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2EF42E" w14:textId="3DA328BA" w:rsidR="002424FB" w:rsidRPr="00DB0554" w:rsidRDefault="004E4BDB" w:rsidP="001B52A6">
      <w:pPr>
        <w:keepNext/>
        <w:jc w:val="center"/>
        <w:rPr>
          <w:sz w:val="28"/>
          <w:szCs w:val="24"/>
        </w:rPr>
      </w:pPr>
      <w:r w:rsidRPr="00DB0554">
        <w:rPr>
          <w:sz w:val="28"/>
          <w:szCs w:val="24"/>
        </w:rPr>
        <w:t>Supplementary Materials for</w:t>
      </w:r>
    </w:p>
    <w:p w14:paraId="34E6777E" w14:textId="538CE9D3" w:rsidR="004E4BDB" w:rsidRPr="00DB0554" w:rsidRDefault="004E4BDB" w:rsidP="001B52A6">
      <w:pPr>
        <w:keepNext/>
        <w:jc w:val="center"/>
        <w:rPr>
          <w:b/>
          <w:bCs/>
          <w:sz w:val="28"/>
          <w:szCs w:val="24"/>
        </w:rPr>
      </w:pPr>
      <w:r w:rsidRPr="00DB0554">
        <w:rPr>
          <w:b/>
          <w:bCs/>
          <w:sz w:val="28"/>
          <w:szCs w:val="24"/>
        </w:rPr>
        <w:t>3D Printing of Air</w:t>
      </w:r>
    </w:p>
    <w:p w14:paraId="7C72CBC1" w14:textId="77777777" w:rsidR="00B83BC1" w:rsidRPr="00B83BC1" w:rsidRDefault="00B83BC1" w:rsidP="00B83BC1">
      <w:pPr>
        <w:pStyle w:val="Authors"/>
        <w:spacing w:line="276" w:lineRule="auto"/>
        <w:rPr>
          <w:bCs/>
          <w:sz w:val="22"/>
          <w:szCs w:val="22"/>
        </w:rPr>
      </w:pPr>
      <w:r w:rsidRPr="00B83BC1">
        <w:rPr>
          <w:bCs/>
          <w:sz w:val="22"/>
          <w:szCs w:val="22"/>
        </w:rPr>
        <w:t>Deepak Gupta</w:t>
      </w:r>
      <w:r w:rsidRPr="00B83BC1">
        <w:rPr>
          <w:bCs/>
          <w:sz w:val="22"/>
          <w:szCs w:val="22"/>
          <w:vertAlign w:val="superscript"/>
        </w:rPr>
        <w:t>1,2</w:t>
      </w:r>
      <w:r w:rsidRPr="00B83BC1">
        <w:rPr>
          <w:bCs/>
          <w:sz w:val="22"/>
          <w:szCs w:val="22"/>
        </w:rPr>
        <w:t>, Henrique Luis Piva</w:t>
      </w:r>
      <w:r w:rsidRPr="00B83BC1">
        <w:rPr>
          <w:bCs/>
          <w:sz w:val="22"/>
          <w:szCs w:val="22"/>
          <w:vertAlign w:val="superscript"/>
        </w:rPr>
        <w:t>1,2,3</w:t>
      </w:r>
      <w:r w:rsidRPr="00B83BC1">
        <w:rPr>
          <w:sz w:val="22"/>
          <w:szCs w:val="22"/>
          <w:vertAlign w:val="superscript"/>
        </w:rPr>
        <w:t>†</w:t>
      </w:r>
      <w:r w:rsidRPr="00B83BC1">
        <w:rPr>
          <w:bCs/>
          <w:sz w:val="22"/>
          <w:szCs w:val="22"/>
        </w:rPr>
        <w:t>, Vaibhav Pal</w:t>
      </w:r>
      <w:r w:rsidRPr="00B83BC1">
        <w:rPr>
          <w:bCs/>
          <w:sz w:val="22"/>
          <w:szCs w:val="22"/>
          <w:vertAlign w:val="superscript"/>
        </w:rPr>
        <w:t>2,4</w:t>
      </w:r>
      <w:r w:rsidRPr="00B83BC1">
        <w:rPr>
          <w:sz w:val="22"/>
          <w:szCs w:val="22"/>
          <w:vertAlign w:val="superscript"/>
        </w:rPr>
        <w:t>†</w:t>
      </w:r>
      <w:r w:rsidRPr="00B83BC1">
        <w:rPr>
          <w:bCs/>
          <w:sz w:val="22"/>
          <w:szCs w:val="22"/>
        </w:rPr>
        <w:t xml:space="preserve">, </w:t>
      </w:r>
      <w:proofErr w:type="spellStart"/>
      <w:r w:rsidRPr="00B83BC1">
        <w:rPr>
          <w:bCs/>
          <w:sz w:val="22"/>
          <w:szCs w:val="22"/>
        </w:rPr>
        <w:t>Suihong</w:t>
      </w:r>
      <w:proofErr w:type="spellEnd"/>
      <w:r w:rsidRPr="00B83BC1">
        <w:rPr>
          <w:bCs/>
          <w:sz w:val="22"/>
          <w:szCs w:val="22"/>
        </w:rPr>
        <w:t xml:space="preserve"> Liu</w:t>
      </w:r>
      <w:r w:rsidRPr="00B83BC1">
        <w:rPr>
          <w:bCs/>
          <w:sz w:val="22"/>
          <w:szCs w:val="22"/>
          <w:vertAlign w:val="superscript"/>
        </w:rPr>
        <w:t>1,2</w:t>
      </w:r>
      <w:r w:rsidRPr="00B83BC1">
        <w:rPr>
          <w:bCs/>
          <w:sz w:val="22"/>
          <w:szCs w:val="22"/>
        </w:rPr>
        <w:t>, Syed Hasan Askari Rizvi</w:t>
      </w:r>
      <w:r w:rsidRPr="00B83BC1">
        <w:rPr>
          <w:bCs/>
          <w:sz w:val="22"/>
          <w:szCs w:val="22"/>
          <w:vertAlign w:val="superscript"/>
        </w:rPr>
        <w:t>1,2</w:t>
      </w:r>
      <w:r w:rsidRPr="00B83BC1">
        <w:rPr>
          <w:bCs/>
          <w:sz w:val="22"/>
          <w:szCs w:val="22"/>
        </w:rPr>
        <w:t>, Mecit Altan Alioglu</w:t>
      </w:r>
      <w:r w:rsidRPr="00B83BC1">
        <w:rPr>
          <w:bCs/>
          <w:sz w:val="22"/>
          <w:szCs w:val="22"/>
          <w:vertAlign w:val="superscript"/>
        </w:rPr>
        <w:t>1,2,5</w:t>
      </w:r>
      <w:r w:rsidRPr="00B83BC1">
        <w:rPr>
          <w:bCs/>
          <w:sz w:val="22"/>
          <w:szCs w:val="22"/>
        </w:rPr>
        <w:t>, Yasar Ozer Yilmaz</w:t>
      </w:r>
      <w:r w:rsidRPr="00B83BC1">
        <w:rPr>
          <w:bCs/>
          <w:sz w:val="22"/>
          <w:szCs w:val="22"/>
          <w:vertAlign w:val="superscript"/>
        </w:rPr>
        <w:t>1,2,6</w:t>
      </w:r>
      <w:r w:rsidRPr="00B83BC1">
        <w:rPr>
          <w:bCs/>
          <w:sz w:val="22"/>
          <w:szCs w:val="22"/>
        </w:rPr>
        <w:t>, Annie Smith</w:t>
      </w:r>
      <w:r w:rsidRPr="00B83BC1">
        <w:rPr>
          <w:bCs/>
          <w:sz w:val="22"/>
          <w:szCs w:val="22"/>
          <w:vertAlign w:val="superscript"/>
        </w:rPr>
        <w:t>7</w:t>
      </w:r>
      <w:r w:rsidRPr="00B83BC1">
        <w:rPr>
          <w:bCs/>
          <w:sz w:val="22"/>
          <w:szCs w:val="22"/>
        </w:rPr>
        <w:t>, Logan Haugh</w:t>
      </w:r>
      <w:r w:rsidRPr="00B83BC1">
        <w:rPr>
          <w:bCs/>
          <w:sz w:val="22"/>
          <w:szCs w:val="22"/>
          <w:vertAlign w:val="superscript"/>
        </w:rPr>
        <w:t>2,7</w:t>
      </w:r>
      <w:r w:rsidRPr="00B83BC1">
        <w:rPr>
          <w:bCs/>
          <w:sz w:val="22"/>
          <w:szCs w:val="22"/>
        </w:rPr>
        <w:t>, Joao Vitor Silva Robazzi</w:t>
      </w:r>
      <w:r w:rsidRPr="00B83BC1">
        <w:rPr>
          <w:bCs/>
          <w:sz w:val="22"/>
          <w:szCs w:val="22"/>
          <w:vertAlign w:val="superscript"/>
        </w:rPr>
        <w:t>1,2,8,9</w:t>
      </w:r>
      <w:r w:rsidRPr="00B83BC1">
        <w:rPr>
          <w:bCs/>
          <w:sz w:val="22"/>
          <w:szCs w:val="22"/>
        </w:rPr>
        <w:t>, Jade Sency</w:t>
      </w:r>
      <w:r w:rsidRPr="00B83BC1">
        <w:rPr>
          <w:bCs/>
          <w:sz w:val="22"/>
          <w:szCs w:val="22"/>
          <w:vertAlign w:val="superscript"/>
        </w:rPr>
        <w:t>2,7</w:t>
      </w:r>
      <w:r w:rsidRPr="00B83BC1">
        <w:rPr>
          <w:bCs/>
          <w:sz w:val="22"/>
          <w:szCs w:val="22"/>
        </w:rPr>
        <w:t>, Myoung Hwan Kim</w:t>
      </w:r>
      <w:r w:rsidRPr="00B83BC1">
        <w:rPr>
          <w:bCs/>
          <w:sz w:val="22"/>
          <w:szCs w:val="22"/>
          <w:vertAlign w:val="superscript"/>
        </w:rPr>
        <w:t>2,7</w:t>
      </w:r>
      <w:r w:rsidRPr="00B83BC1">
        <w:rPr>
          <w:bCs/>
          <w:sz w:val="22"/>
          <w:szCs w:val="22"/>
        </w:rPr>
        <w:t>, Thomas Neuberger</w:t>
      </w:r>
      <w:r w:rsidRPr="00B83BC1">
        <w:rPr>
          <w:bCs/>
          <w:sz w:val="22"/>
          <w:szCs w:val="22"/>
          <w:vertAlign w:val="superscript"/>
        </w:rPr>
        <w:t>2,7</w:t>
      </w:r>
      <w:r w:rsidRPr="00B83BC1">
        <w:rPr>
          <w:bCs/>
          <w:sz w:val="22"/>
          <w:szCs w:val="22"/>
        </w:rPr>
        <w:t>, Francesco Costanzo</w:t>
      </w:r>
      <w:r w:rsidRPr="00B83BC1">
        <w:rPr>
          <w:bCs/>
          <w:sz w:val="22"/>
          <w:szCs w:val="22"/>
          <w:vertAlign w:val="superscript"/>
        </w:rPr>
        <w:t>1</w:t>
      </w:r>
      <w:r w:rsidRPr="00B83BC1">
        <w:rPr>
          <w:bCs/>
          <w:sz w:val="22"/>
          <w:szCs w:val="22"/>
        </w:rPr>
        <w:t xml:space="preserve">, </w:t>
      </w:r>
      <w:r w:rsidRPr="00B83BC1">
        <w:rPr>
          <w:sz w:val="22"/>
          <w:szCs w:val="22"/>
        </w:rPr>
        <w:t xml:space="preserve">Ibrahim T. Ozbolat </w:t>
      </w:r>
      <w:r w:rsidRPr="00B83BC1">
        <w:rPr>
          <w:sz w:val="22"/>
          <w:szCs w:val="22"/>
          <w:vertAlign w:val="superscript"/>
        </w:rPr>
        <w:t>1,2,7,10,11,12*</w:t>
      </w:r>
    </w:p>
    <w:p w14:paraId="5AFFA266" w14:textId="77777777" w:rsidR="00B83BC1" w:rsidRPr="00B83BC1" w:rsidRDefault="00B83BC1" w:rsidP="00B83BC1">
      <w:pPr>
        <w:pStyle w:val="Authors"/>
        <w:spacing w:after="0"/>
        <w:jc w:val="both"/>
        <w:rPr>
          <w:bCs/>
          <w:sz w:val="22"/>
          <w:szCs w:val="22"/>
        </w:rPr>
      </w:pPr>
      <w:r w:rsidRPr="00B83BC1">
        <w:rPr>
          <w:bCs/>
          <w:sz w:val="22"/>
          <w:szCs w:val="22"/>
          <w:vertAlign w:val="superscript"/>
        </w:rPr>
        <w:t>1</w:t>
      </w:r>
      <w:r w:rsidRPr="00B83BC1">
        <w:rPr>
          <w:bCs/>
          <w:sz w:val="22"/>
          <w:szCs w:val="22"/>
        </w:rPr>
        <w:t>Engineering Science and Mechanics Department, Penn State University; University Park, 16802, USA</w:t>
      </w:r>
    </w:p>
    <w:p w14:paraId="1C06037D" w14:textId="77777777" w:rsidR="00B83BC1" w:rsidRPr="00B83BC1" w:rsidRDefault="00B83BC1" w:rsidP="00B83BC1">
      <w:pPr>
        <w:pStyle w:val="Authors"/>
        <w:spacing w:after="0"/>
        <w:jc w:val="both"/>
        <w:rPr>
          <w:bCs/>
          <w:sz w:val="22"/>
          <w:szCs w:val="22"/>
        </w:rPr>
      </w:pPr>
      <w:r w:rsidRPr="00B83BC1">
        <w:rPr>
          <w:bCs/>
          <w:sz w:val="22"/>
          <w:szCs w:val="22"/>
          <w:vertAlign w:val="superscript"/>
        </w:rPr>
        <w:t>2</w:t>
      </w:r>
      <w:r w:rsidRPr="00B83BC1">
        <w:rPr>
          <w:bCs/>
          <w:sz w:val="22"/>
          <w:szCs w:val="22"/>
        </w:rPr>
        <w:t>The Huck Institutes of Life Sciences, Penn State University; University Park, 16802, USA</w:t>
      </w:r>
    </w:p>
    <w:p w14:paraId="2DC0A37C" w14:textId="77777777" w:rsidR="00B83BC1" w:rsidRPr="00B83BC1" w:rsidRDefault="00B83BC1" w:rsidP="00B83BC1">
      <w:pPr>
        <w:pStyle w:val="Authors"/>
        <w:spacing w:after="0"/>
        <w:jc w:val="both"/>
        <w:rPr>
          <w:bCs/>
          <w:sz w:val="22"/>
          <w:szCs w:val="22"/>
        </w:rPr>
      </w:pPr>
      <w:r w:rsidRPr="00B83BC1">
        <w:rPr>
          <w:bCs/>
          <w:sz w:val="22"/>
          <w:szCs w:val="22"/>
          <w:vertAlign w:val="superscript"/>
        </w:rPr>
        <w:t>3</w:t>
      </w:r>
      <w:r w:rsidRPr="00B83BC1">
        <w:rPr>
          <w:bCs/>
          <w:sz w:val="22"/>
          <w:szCs w:val="22"/>
        </w:rPr>
        <w:t xml:space="preserve">Department of Chemistry, Faculty of Philosophy, Sciences and Letters of </w:t>
      </w:r>
      <w:proofErr w:type="spellStart"/>
      <w:r w:rsidRPr="00B83BC1">
        <w:rPr>
          <w:bCs/>
          <w:sz w:val="22"/>
          <w:szCs w:val="22"/>
        </w:rPr>
        <w:t>Ribeirão</w:t>
      </w:r>
      <w:proofErr w:type="spellEnd"/>
      <w:r w:rsidRPr="00B83BC1">
        <w:rPr>
          <w:bCs/>
          <w:sz w:val="22"/>
          <w:szCs w:val="22"/>
        </w:rPr>
        <w:t xml:space="preserve"> Preto - University of São Paulo; </w:t>
      </w:r>
      <w:proofErr w:type="spellStart"/>
      <w:r w:rsidRPr="00B83BC1">
        <w:rPr>
          <w:bCs/>
          <w:sz w:val="22"/>
          <w:szCs w:val="22"/>
        </w:rPr>
        <w:t>Ribeirão</w:t>
      </w:r>
      <w:proofErr w:type="spellEnd"/>
      <w:r w:rsidRPr="00B83BC1">
        <w:rPr>
          <w:bCs/>
          <w:sz w:val="22"/>
          <w:szCs w:val="22"/>
        </w:rPr>
        <w:t xml:space="preserve"> Preto, 14040-901, Brazil</w:t>
      </w:r>
    </w:p>
    <w:p w14:paraId="524C940D" w14:textId="77777777" w:rsidR="00B83BC1" w:rsidRPr="00B83BC1" w:rsidRDefault="00B83BC1" w:rsidP="00B83BC1">
      <w:pPr>
        <w:pStyle w:val="Authors"/>
        <w:spacing w:after="0"/>
        <w:jc w:val="both"/>
        <w:rPr>
          <w:bCs/>
          <w:sz w:val="22"/>
          <w:szCs w:val="22"/>
        </w:rPr>
      </w:pPr>
      <w:r w:rsidRPr="00B83BC1">
        <w:rPr>
          <w:bCs/>
          <w:sz w:val="22"/>
          <w:szCs w:val="22"/>
          <w:vertAlign w:val="superscript"/>
        </w:rPr>
        <w:t>4</w:t>
      </w:r>
      <w:r w:rsidRPr="00B83BC1">
        <w:rPr>
          <w:bCs/>
          <w:sz w:val="22"/>
          <w:szCs w:val="22"/>
        </w:rPr>
        <w:t>Department of Chemistry, Penn State University; University Park, PA, 16802, USA</w:t>
      </w:r>
    </w:p>
    <w:p w14:paraId="5ED8A5EA" w14:textId="77777777" w:rsidR="00B83BC1" w:rsidRPr="00B83BC1" w:rsidRDefault="00B83BC1" w:rsidP="00B83BC1">
      <w:pPr>
        <w:pStyle w:val="Authors"/>
        <w:spacing w:after="0"/>
        <w:jc w:val="both"/>
        <w:rPr>
          <w:bCs/>
          <w:sz w:val="22"/>
          <w:szCs w:val="22"/>
        </w:rPr>
      </w:pPr>
      <w:r w:rsidRPr="00B83BC1">
        <w:rPr>
          <w:bCs/>
          <w:sz w:val="22"/>
          <w:szCs w:val="22"/>
          <w:vertAlign w:val="superscript"/>
        </w:rPr>
        <w:t>5</w:t>
      </w:r>
      <w:r w:rsidRPr="00B83BC1">
        <w:rPr>
          <w:bCs/>
          <w:sz w:val="22"/>
          <w:szCs w:val="22"/>
        </w:rPr>
        <w:t>Department of Nuclear Engineering, Penn State University; University Park, 16802, USA</w:t>
      </w:r>
    </w:p>
    <w:p w14:paraId="3861F121" w14:textId="77777777" w:rsidR="00B83BC1" w:rsidRPr="00B83BC1" w:rsidRDefault="00B83BC1" w:rsidP="00B83BC1">
      <w:pPr>
        <w:pStyle w:val="Authors"/>
        <w:spacing w:after="0"/>
        <w:jc w:val="both"/>
        <w:rPr>
          <w:bCs/>
          <w:sz w:val="22"/>
          <w:szCs w:val="22"/>
        </w:rPr>
      </w:pPr>
      <w:r w:rsidRPr="00B83BC1">
        <w:rPr>
          <w:bCs/>
          <w:sz w:val="22"/>
          <w:szCs w:val="22"/>
          <w:vertAlign w:val="superscript"/>
        </w:rPr>
        <w:t>6</w:t>
      </w:r>
      <w:r w:rsidRPr="00B83BC1">
        <w:rPr>
          <w:bCs/>
          <w:sz w:val="22"/>
          <w:szCs w:val="22"/>
        </w:rPr>
        <w:t>Department of Nanoscience and Nanoengineering, Istanbul Technical University; Istanbul, 34469, Turkey</w:t>
      </w:r>
    </w:p>
    <w:p w14:paraId="206C40C7" w14:textId="77777777" w:rsidR="00B83BC1" w:rsidRPr="00B83BC1" w:rsidRDefault="00B83BC1" w:rsidP="00B83BC1">
      <w:pPr>
        <w:pStyle w:val="Authors"/>
        <w:spacing w:after="0"/>
        <w:jc w:val="both"/>
        <w:rPr>
          <w:bCs/>
          <w:sz w:val="22"/>
          <w:szCs w:val="22"/>
        </w:rPr>
      </w:pPr>
      <w:r w:rsidRPr="00B83BC1">
        <w:rPr>
          <w:bCs/>
          <w:sz w:val="22"/>
          <w:szCs w:val="22"/>
          <w:vertAlign w:val="superscript"/>
        </w:rPr>
        <w:t>7</w:t>
      </w:r>
      <w:r w:rsidRPr="00B83BC1">
        <w:rPr>
          <w:bCs/>
          <w:sz w:val="22"/>
          <w:szCs w:val="22"/>
        </w:rPr>
        <w:t>Biomedical Engineering Department, Penn State University; University Park, 16802, USA</w:t>
      </w:r>
    </w:p>
    <w:p w14:paraId="73FDD833" w14:textId="77777777" w:rsidR="00B83BC1" w:rsidRPr="00B83BC1" w:rsidRDefault="00B83BC1" w:rsidP="00B83BC1">
      <w:pPr>
        <w:pStyle w:val="Authors"/>
        <w:spacing w:after="0"/>
        <w:jc w:val="both"/>
        <w:rPr>
          <w:bCs/>
          <w:sz w:val="22"/>
          <w:szCs w:val="22"/>
        </w:rPr>
      </w:pPr>
      <w:r w:rsidRPr="00B83BC1">
        <w:rPr>
          <w:bCs/>
          <w:sz w:val="22"/>
          <w:szCs w:val="22"/>
          <w:vertAlign w:val="superscript"/>
        </w:rPr>
        <w:t>8</w:t>
      </w:r>
      <w:r w:rsidRPr="00B83BC1">
        <w:rPr>
          <w:bCs/>
          <w:sz w:val="22"/>
          <w:szCs w:val="22"/>
        </w:rPr>
        <w:t xml:space="preserve">Department of Electrical and Computer Engineering, Federal Institute of Sao Paulo; </w:t>
      </w:r>
      <w:proofErr w:type="spellStart"/>
      <w:r w:rsidRPr="00B83BC1">
        <w:rPr>
          <w:bCs/>
          <w:sz w:val="22"/>
          <w:szCs w:val="22"/>
        </w:rPr>
        <w:t>Sertaozinho</w:t>
      </w:r>
      <w:proofErr w:type="spellEnd"/>
      <w:r w:rsidRPr="00B83BC1">
        <w:rPr>
          <w:bCs/>
          <w:sz w:val="22"/>
          <w:szCs w:val="22"/>
        </w:rPr>
        <w:t>, Brazil</w:t>
      </w:r>
    </w:p>
    <w:p w14:paraId="6C5C086C" w14:textId="77777777" w:rsidR="00B83BC1" w:rsidRPr="00B83BC1" w:rsidRDefault="00B83BC1" w:rsidP="00B83BC1">
      <w:pPr>
        <w:pStyle w:val="Authors"/>
        <w:spacing w:after="0"/>
        <w:jc w:val="both"/>
        <w:rPr>
          <w:bCs/>
          <w:sz w:val="22"/>
          <w:szCs w:val="22"/>
        </w:rPr>
      </w:pPr>
      <w:r w:rsidRPr="00B83BC1">
        <w:rPr>
          <w:bCs/>
          <w:sz w:val="22"/>
          <w:szCs w:val="22"/>
          <w:vertAlign w:val="superscript"/>
        </w:rPr>
        <w:t>9</w:t>
      </w:r>
      <w:r w:rsidRPr="00B83BC1">
        <w:rPr>
          <w:bCs/>
          <w:sz w:val="22"/>
          <w:szCs w:val="22"/>
        </w:rPr>
        <w:t>Department of Electrical and Computer Engineering, University of Sao Paulo, Sao Carlos, Brazil</w:t>
      </w:r>
    </w:p>
    <w:p w14:paraId="21BC06A8" w14:textId="77777777" w:rsidR="00B83BC1" w:rsidRPr="00B83BC1" w:rsidRDefault="00B83BC1" w:rsidP="00B83BC1">
      <w:pPr>
        <w:pStyle w:val="Authors"/>
        <w:spacing w:after="0"/>
        <w:jc w:val="both"/>
        <w:rPr>
          <w:bCs/>
          <w:sz w:val="22"/>
          <w:szCs w:val="22"/>
        </w:rPr>
      </w:pPr>
      <w:r w:rsidRPr="00B83BC1">
        <w:rPr>
          <w:bCs/>
          <w:sz w:val="22"/>
          <w:szCs w:val="22"/>
          <w:vertAlign w:val="superscript"/>
        </w:rPr>
        <w:t>10</w:t>
      </w:r>
      <w:r w:rsidRPr="00B83BC1">
        <w:rPr>
          <w:bCs/>
          <w:sz w:val="22"/>
          <w:szCs w:val="22"/>
        </w:rPr>
        <w:t>Materials Research Institute, Penn State University; University Park, PA, 16802, USA</w:t>
      </w:r>
    </w:p>
    <w:p w14:paraId="45581267" w14:textId="77777777" w:rsidR="00B83BC1" w:rsidRPr="00B83BC1" w:rsidRDefault="00B83BC1" w:rsidP="00B83BC1">
      <w:pPr>
        <w:pStyle w:val="Authors"/>
        <w:spacing w:after="0"/>
        <w:jc w:val="both"/>
        <w:rPr>
          <w:bCs/>
          <w:sz w:val="22"/>
          <w:szCs w:val="22"/>
        </w:rPr>
      </w:pPr>
      <w:r w:rsidRPr="00B83BC1">
        <w:rPr>
          <w:bCs/>
          <w:sz w:val="22"/>
          <w:szCs w:val="22"/>
          <w:vertAlign w:val="superscript"/>
        </w:rPr>
        <w:t>11</w:t>
      </w:r>
      <w:r w:rsidRPr="00B83BC1">
        <w:rPr>
          <w:bCs/>
          <w:sz w:val="22"/>
          <w:szCs w:val="22"/>
        </w:rPr>
        <w:t>Neurosurgery Department, Penn State University; University Park, PA, 16802, USA</w:t>
      </w:r>
    </w:p>
    <w:p w14:paraId="5EC6DC2C" w14:textId="77777777" w:rsidR="00B83BC1" w:rsidRPr="00B83BC1" w:rsidRDefault="00B83BC1" w:rsidP="00B83BC1">
      <w:pPr>
        <w:pStyle w:val="Authors"/>
        <w:spacing w:after="0"/>
        <w:jc w:val="both"/>
        <w:rPr>
          <w:bCs/>
          <w:sz w:val="22"/>
          <w:szCs w:val="22"/>
          <w:vertAlign w:val="superscript"/>
        </w:rPr>
      </w:pPr>
      <w:r w:rsidRPr="00B83BC1">
        <w:rPr>
          <w:bCs/>
          <w:sz w:val="22"/>
          <w:szCs w:val="22"/>
          <w:vertAlign w:val="superscript"/>
        </w:rPr>
        <w:t>12</w:t>
      </w:r>
      <w:r w:rsidRPr="00B83BC1">
        <w:rPr>
          <w:bCs/>
          <w:sz w:val="22"/>
          <w:szCs w:val="22"/>
        </w:rPr>
        <w:t>Cancer Institute, Penn State University; University Park, PA, 16802, USA</w:t>
      </w:r>
    </w:p>
    <w:p w14:paraId="0DF96D43" w14:textId="77777777" w:rsidR="00B83BC1" w:rsidRPr="00B83BC1" w:rsidRDefault="00B83BC1" w:rsidP="00D720B7">
      <w:pPr>
        <w:pStyle w:val="Authors"/>
        <w:jc w:val="both"/>
        <w:rPr>
          <w:bCs/>
          <w:sz w:val="22"/>
          <w:szCs w:val="22"/>
        </w:rPr>
      </w:pPr>
      <w:r w:rsidRPr="00B83BC1">
        <w:rPr>
          <w:sz w:val="22"/>
          <w:szCs w:val="22"/>
          <w:vertAlign w:val="superscript"/>
        </w:rPr>
        <w:t>†</w:t>
      </w:r>
      <w:r w:rsidRPr="00B83BC1">
        <w:rPr>
          <w:bCs/>
          <w:sz w:val="22"/>
          <w:szCs w:val="22"/>
        </w:rPr>
        <w:t>Authors contributed equally</w:t>
      </w:r>
    </w:p>
    <w:p w14:paraId="22B1AD6E" w14:textId="2A494195" w:rsidR="00B24B9E" w:rsidRDefault="00934F1D" w:rsidP="00D720B7">
      <w:pPr>
        <w:keepNext/>
        <w:rPr>
          <w:sz w:val="22"/>
          <w:szCs w:val="20"/>
        </w:rPr>
      </w:pPr>
      <w:r>
        <w:rPr>
          <w:sz w:val="22"/>
          <w:szCs w:val="20"/>
        </w:rPr>
        <w:t xml:space="preserve">Corresponding author: Ibrahim T. Ozbolat, </w:t>
      </w:r>
      <w:hyperlink r:id="rId8" w:history="1">
        <w:r w:rsidRPr="00CA3B10">
          <w:rPr>
            <w:rStyle w:val="Hyperlink"/>
            <w:sz w:val="22"/>
            <w:szCs w:val="20"/>
          </w:rPr>
          <w:t>ito1@psu.edu</w:t>
        </w:r>
      </w:hyperlink>
    </w:p>
    <w:p w14:paraId="328A5216" w14:textId="2BE4D82E" w:rsidR="002B173D" w:rsidRDefault="002B173D" w:rsidP="001B52A6">
      <w:pPr>
        <w:rPr>
          <w:sz w:val="22"/>
          <w:szCs w:val="20"/>
        </w:rPr>
      </w:pPr>
    </w:p>
    <w:p w14:paraId="70C75AFB" w14:textId="10D0F4A4" w:rsidR="002B173D" w:rsidRPr="005B3852" w:rsidRDefault="00997976" w:rsidP="001B52A6">
      <w:pPr>
        <w:rPr>
          <w:b/>
          <w:bCs/>
          <w:sz w:val="22"/>
          <w:szCs w:val="20"/>
        </w:rPr>
      </w:pPr>
      <w:r w:rsidRPr="005B3852">
        <w:rPr>
          <w:b/>
          <w:bCs/>
          <w:sz w:val="22"/>
          <w:szCs w:val="20"/>
        </w:rPr>
        <w:t>Th</w:t>
      </w:r>
      <w:r w:rsidR="006E078E">
        <w:rPr>
          <w:b/>
          <w:bCs/>
          <w:sz w:val="22"/>
          <w:szCs w:val="20"/>
        </w:rPr>
        <w:t>e PDF file</w:t>
      </w:r>
      <w:r w:rsidRPr="005B3852">
        <w:rPr>
          <w:b/>
          <w:bCs/>
          <w:sz w:val="22"/>
          <w:szCs w:val="20"/>
        </w:rPr>
        <w:t xml:space="preserve"> includes:</w:t>
      </w:r>
    </w:p>
    <w:p w14:paraId="52B80D35" w14:textId="65121509" w:rsidR="00997976" w:rsidRDefault="00997976" w:rsidP="002544F9">
      <w:pPr>
        <w:spacing w:line="240" w:lineRule="auto"/>
        <w:rPr>
          <w:sz w:val="22"/>
          <w:szCs w:val="20"/>
        </w:rPr>
      </w:pPr>
      <w:r>
        <w:rPr>
          <w:sz w:val="22"/>
          <w:szCs w:val="20"/>
        </w:rPr>
        <w:tab/>
        <w:t>Materials and Methods</w:t>
      </w:r>
    </w:p>
    <w:p w14:paraId="6EE8B504" w14:textId="011F5EE2" w:rsidR="00997976" w:rsidRDefault="00997976" w:rsidP="002544F9">
      <w:pPr>
        <w:spacing w:line="240" w:lineRule="auto"/>
        <w:ind w:left="720"/>
        <w:rPr>
          <w:sz w:val="22"/>
          <w:szCs w:val="20"/>
        </w:rPr>
      </w:pPr>
      <w:r>
        <w:rPr>
          <w:sz w:val="22"/>
          <w:szCs w:val="20"/>
        </w:rPr>
        <w:t>Suppleme</w:t>
      </w:r>
      <w:r w:rsidR="007B5EF1">
        <w:rPr>
          <w:sz w:val="22"/>
          <w:szCs w:val="20"/>
        </w:rPr>
        <w:t>ntary Text</w:t>
      </w:r>
    </w:p>
    <w:p w14:paraId="0D5E9FB0" w14:textId="6AE9F64C" w:rsidR="007B5EF1" w:rsidRDefault="007B5EF1" w:rsidP="002544F9">
      <w:pPr>
        <w:spacing w:line="240" w:lineRule="auto"/>
        <w:ind w:left="720"/>
        <w:rPr>
          <w:sz w:val="22"/>
          <w:szCs w:val="20"/>
        </w:rPr>
      </w:pPr>
      <w:r>
        <w:rPr>
          <w:sz w:val="22"/>
          <w:szCs w:val="20"/>
        </w:rPr>
        <w:t>Figs. S1 to S</w:t>
      </w:r>
      <w:r w:rsidR="00460BBB">
        <w:rPr>
          <w:sz w:val="22"/>
          <w:szCs w:val="20"/>
        </w:rPr>
        <w:t>33</w:t>
      </w:r>
    </w:p>
    <w:p w14:paraId="336F6CEC" w14:textId="218E7665" w:rsidR="006A1AA1" w:rsidRDefault="006A1AA1" w:rsidP="002544F9">
      <w:pPr>
        <w:spacing w:line="240" w:lineRule="auto"/>
        <w:ind w:left="720"/>
        <w:rPr>
          <w:sz w:val="22"/>
          <w:szCs w:val="20"/>
        </w:rPr>
      </w:pPr>
      <w:r>
        <w:rPr>
          <w:sz w:val="22"/>
          <w:szCs w:val="20"/>
        </w:rPr>
        <w:t>Table</w:t>
      </w:r>
      <w:r w:rsidR="00777A98">
        <w:rPr>
          <w:sz w:val="22"/>
          <w:szCs w:val="20"/>
        </w:rPr>
        <w:t>s</w:t>
      </w:r>
      <w:r>
        <w:rPr>
          <w:sz w:val="22"/>
          <w:szCs w:val="20"/>
        </w:rPr>
        <w:t xml:space="preserve"> S1</w:t>
      </w:r>
      <w:r w:rsidR="001D6A28">
        <w:rPr>
          <w:sz w:val="22"/>
          <w:szCs w:val="20"/>
        </w:rPr>
        <w:t xml:space="preserve"> to S2</w:t>
      </w:r>
    </w:p>
    <w:p w14:paraId="2BC0ACD1" w14:textId="310CE486" w:rsidR="006A1AA1" w:rsidRDefault="006A1AA1" w:rsidP="002544F9">
      <w:pPr>
        <w:spacing w:line="240" w:lineRule="auto"/>
        <w:ind w:left="720"/>
        <w:rPr>
          <w:sz w:val="22"/>
          <w:szCs w:val="20"/>
        </w:rPr>
      </w:pPr>
      <w:r>
        <w:rPr>
          <w:sz w:val="22"/>
          <w:szCs w:val="20"/>
        </w:rPr>
        <w:t>Movie captions</w:t>
      </w:r>
    </w:p>
    <w:p w14:paraId="0A57EC3D" w14:textId="77777777" w:rsidR="00597855" w:rsidRDefault="00597855" w:rsidP="000D08B6">
      <w:pPr>
        <w:ind w:left="720"/>
        <w:rPr>
          <w:sz w:val="22"/>
          <w:szCs w:val="20"/>
        </w:rPr>
      </w:pPr>
    </w:p>
    <w:p w14:paraId="4A799A73" w14:textId="44518E6B" w:rsidR="00597855" w:rsidRDefault="000A6109" w:rsidP="00597855">
      <w:pPr>
        <w:rPr>
          <w:b/>
          <w:bCs/>
          <w:sz w:val="22"/>
          <w:szCs w:val="20"/>
        </w:rPr>
      </w:pPr>
      <w:r>
        <w:rPr>
          <w:b/>
          <w:bCs/>
          <w:sz w:val="22"/>
          <w:szCs w:val="20"/>
        </w:rPr>
        <w:t>Other supplemen</w:t>
      </w:r>
      <w:r w:rsidR="00804BB2">
        <w:rPr>
          <w:b/>
          <w:bCs/>
          <w:sz w:val="22"/>
          <w:szCs w:val="20"/>
        </w:rPr>
        <w:t xml:space="preserve">tary </w:t>
      </w:r>
      <w:r w:rsidR="00DE15E5">
        <w:rPr>
          <w:b/>
          <w:bCs/>
          <w:sz w:val="22"/>
          <w:szCs w:val="20"/>
        </w:rPr>
        <w:t>m</w:t>
      </w:r>
      <w:r w:rsidR="00804BB2">
        <w:rPr>
          <w:b/>
          <w:bCs/>
          <w:sz w:val="22"/>
          <w:szCs w:val="20"/>
        </w:rPr>
        <w:t xml:space="preserve">aterial for this manuscript </w:t>
      </w:r>
      <w:r w:rsidR="00CA6452">
        <w:rPr>
          <w:b/>
          <w:bCs/>
          <w:sz w:val="22"/>
          <w:szCs w:val="20"/>
        </w:rPr>
        <w:t>includes the following:</w:t>
      </w:r>
    </w:p>
    <w:p w14:paraId="4F08B08D" w14:textId="05864A05" w:rsidR="00CA6452" w:rsidRDefault="00CA6452" w:rsidP="00597855">
      <w:pPr>
        <w:rPr>
          <w:sz w:val="22"/>
          <w:szCs w:val="20"/>
        </w:rPr>
      </w:pPr>
      <w:r>
        <w:rPr>
          <w:b/>
          <w:bCs/>
          <w:sz w:val="22"/>
          <w:szCs w:val="20"/>
        </w:rPr>
        <w:tab/>
      </w:r>
      <w:r>
        <w:rPr>
          <w:sz w:val="22"/>
          <w:szCs w:val="20"/>
        </w:rPr>
        <w:t>Movies S1 to S1</w:t>
      </w:r>
      <w:r w:rsidR="00460BBB">
        <w:rPr>
          <w:sz w:val="22"/>
          <w:szCs w:val="20"/>
        </w:rPr>
        <w:t>3</w:t>
      </w:r>
    </w:p>
    <w:p w14:paraId="51752D52" w14:textId="20C7CEB4" w:rsidR="00CB6F2E" w:rsidRPr="007B75C8" w:rsidRDefault="006D7421" w:rsidP="001B52A6">
      <w:pPr>
        <w:keepNext/>
        <w:spacing w:after="0"/>
        <w:rPr>
          <w:rFonts w:cs="Times New Roman"/>
          <w:b/>
          <w:bCs/>
          <w:szCs w:val="24"/>
        </w:rPr>
      </w:pPr>
      <w:r w:rsidRPr="007B75C8">
        <w:rPr>
          <w:rFonts w:cs="Times New Roman"/>
          <w:b/>
          <w:bCs/>
          <w:szCs w:val="24"/>
        </w:rPr>
        <w:lastRenderedPageBreak/>
        <w:t>Materials</w:t>
      </w:r>
    </w:p>
    <w:p w14:paraId="4E0AD0D6" w14:textId="2F00C868" w:rsidR="006D7421" w:rsidRPr="00CA494C" w:rsidRDefault="00CA494C" w:rsidP="001B52A6">
      <w:pPr>
        <w:keepNext/>
        <w:rPr>
          <w:rFonts w:cs="Times New Roman"/>
          <w:szCs w:val="24"/>
        </w:rPr>
      </w:pPr>
      <w:r w:rsidRPr="007B75C8">
        <w:rPr>
          <w:rFonts w:cs="Times New Roman"/>
          <w:szCs w:val="24"/>
        </w:rPr>
        <w:t>PDV-0525</w:t>
      </w:r>
      <w:r>
        <w:rPr>
          <w:rFonts w:cs="Times New Roman"/>
          <w:szCs w:val="24"/>
        </w:rPr>
        <w:t xml:space="preserve"> and </w:t>
      </w:r>
      <w:r w:rsidRPr="007B75C8">
        <w:rPr>
          <w:rFonts w:cs="Times New Roman"/>
          <w:szCs w:val="24"/>
        </w:rPr>
        <w:t>SMS-142</w:t>
      </w:r>
      <w:r>
        <w:rPr>
          <w:rFonts w:cs="Times New Roman"/>
          <w:szCs w:val="24"/>
        </w:rPr>
        <w:t xml:space="preserve"> were purchased from </w:t>
      </w:r>
      <w:proofErr w:type="spellStart"/>
      <w:r>
        <w:rPr>
          <w:rFonts w:cs="Times New Roman"/>
          <w:szCs w:val="24"/>
        </w:rPr>
        <w:t>Gelest</w:t>
      </w:r>
      <w:proofErr w:type="spellEnd"/>
      <w:r>
        <w:rPr>
          <w:rFonts w:cs="Times New Roman"/>
          <w:szCs w:val="24"/>
        </w:rPr>
        <w:t xml:space="preserve">, </w:t>
      </w:r>
      <w:r w:rsidRPr="00E25923">
        <w:rPr>
          <w:rFonts w:cs="Times New Roman"/>
          <w:szCs w:val="24"/>
        </w:rPr>
        <w:t>Morrisville, PA, USA</w:t>
      </w:r>
      <w:r>
        <w:rPr>
          <w:rFonts w:cs="Times New Roman"/>
          <w:szCs w:val="24"/>
        </w:rPr>
        <w:t>. S</w:t>
      </w:r>
      <w:r w:rsidRPr="007B75C8">
        <w:rPr>
          <w:rFonts w:cs="Times New Roman"/>
          <w:szCs w:val="24"/>
        </w:rPr>
        <w:t>ilica powder</w:t>
      </w:r>
      <w:r>
        <w:rPr>
          <w:rFonts w:cs="Times New Roman"/>
          <w:szCs w:val="24"/>
        </w:rPr>
        <w:t xml:space="preserve"> (</w:t>
      </w:r>
      <w:r w:rsidRPr="000E3199">
        <w:rPr>
          <w:rFonts w:cs="Times New Roman"/>
          <w:szCs w:val="24"/>
        </w:rPr>
        <w:t>AEROSIL R812S</w:t>
      </w:r>
      <w:r>
        <w:rPr>
          <w:rFonts w:cs="Times New Roman"/>
          <w:szCs w:val="24"/>
        </w:rPr>
        <w:t>) was procured from</w:t>
      </w:r>
      <w:r w:rsidRPr="000E3199">
        <w:rPr>
          <w:rFonts w:cs="Times New Roman"/>
          <w:szCs w:val="24"/>
        </w:rPr>
        <w:t xml:space="preserve"> Evonik</w:t>
      </w:r>
      <w:r>
        <w:rPr>
          <w:rFonts w:cs="Times New Roman"/>
          <w:szCs w:val="24"/>
        </w:rPr>
        <w:t xml:space="preserve">, </w:t>
      </w:r>
      <w:r w:rsidRPr="000E3199">
        <w:rPr>
          <w:rFonts w:cs="Times New Roman"/>
          <w:szCs w:val="24"/>
        </w:rPr>
        <w:t>Essen, Germany</w:t>
      </w:r>
      <w:r>
        <w:rPr>
          <w:rFonts w:cs="Times New Roman"/>
          <w:szCs w:val="24"/>
        </w:rPr>
        <w:t xml:space="preserve">. </w:t>
      </w:r>
      <w:r w:rsidRPr="007B75C8">
        <w:rPr>
          <w:rFonts w:cs="Times New Roman"/>
          <w:szCs w:val="24"/>
        </w:rPr>
        <w:t>THI-VEX</w:t>
      </w:r>
      <w:r w:rsidRPr="000267B0">
        <w:rPr>
          <w:rFonts w:cs="Times New Roman"/>
          <w:szCs w:val="24"/>
          <w:vertAlign w:val="superscript"/>
        </w:rPr>
        <w:t>TM</w:t>
      </w:r>
      <w:r>
        <w:rPr>
          <w:rFonts w:cs="Times New Roman"/>
          <w:szCs w:val="24"/>
        </w:rPr>
        <w:t xml:space="preserve"> </w:t>
      </w:r>
      <w:r w:rsidR="00143820">
        <w:rPr>
          <w:rFonts w:cs="Times New Roman"/>
          <w:szCs w:val="24"/>
        </w:rPr>
        <w:t>(</w:t>
      </w:r>
      <w:r w:rsidR="00143820" w:rsidRPr="00143820">
        <w:rPr>
          <w:rFonts w:cs="Times New Roman"/>
          <w:szCs w:val="24"/>
        </w:rPr>
        <w:t>83940B</w:t>
      </w:r>
      <w:r w:rsidR="00143820">
        <w:rPr>
          <w:rFonts w:cs="Times New Roman"/>
          <w:szCs w:val="24"/>
        </w:rPr>
        <w:t xml:space="preserve">) </w:t>
      </w:r>
      <w:r>
        <w:rPr>
          <w:rFonts w:cs="Times New Roman"/>
          <w:szCs w:val="24"/>
        </w:rPr>
        <w:t xml:space="preserve">was purchased from Reynolds Advanced Materials, </w:t>
      </w:r>
      <w:r w:rsidRPr="000E3199">
        <w:rPr>
          <w:rFonts w:cs="Times New Roman"/>
          <w:szCs w:val="24"/>
        </w:rPr>
        <w:t>Macungie, PA, USA</w:t>
      </w:r>
      <w:r>
        <w:rPr>
          <w:rFonts w:cs="Times New Roman"/>
          <w:szCs w:val="24"/>
        </w:rPr>
        <w:t>.</w:t>
      </w:r>
      <w:r w:rsidR="00214424">
        <w:rPr>
          <w:rFonts w:cs="Times New Roman"/>
          <w:szCs w:val="24"/>
        </w:rPr>
        <w:t xml:space="preserve"> Spherical carbon particles were purchased from </w:t>
      </w:r>
      <w:r w:rsidR="00214424" w:rsidRPr="007B75C8">
        <w:rPr>
          <w:rFonts w:cs="Times New Roman"/>
          <w:szCs w:val="24"/>
        </w:rPr>
        <w:t>US Research Nanomaterials, Houston, TX, USA</w:t>
      </w:r>
      <w:r w:rsidR="00214424">
        <w:rPr>
          <w:rFonts w:cs="Times New Roman"/>
          <w:szCs w:val="24"/>
        </w:rPr>
        <w:t>.</w:t>
      </w:r>
      <w:r w:rsidR="00F76C69">
        <w:rPr>
          <w:rFonts w:cs="Times New Roman"/>
          <w:szCs w:val="24"/>
        </w:rPr>
        <w:t xml:space="preserve"> </w:t>
      </w:r>
      <w:r w:rsidR="00F76C69" w:rsidRPr="007B75C8">
        <w:rPr>
          <w:rFonts w:cs="Times New Roman"/>
          <w:szCs w:val="24"/>
        </w:rPr>
        <w:t xml:space="preserve">EF1 </w:t>
      </w:r>
      <w:proofErr w:type="spellStart"/>
      <w:r w:rsidR="00F76C69" w:rsidRPr="007B75C8">
        <w:rPr>
          <w:rFonts w:cs="Times New Roman"/>
          <w:szCs w:val="24"/>
        </w:rPr>
        <w:t>tdTomato</w:t>
      </w:r>
      <w:proofErr w:type="spellEnd"/>
      <w:r w:rsidR="00F76C69" w:rsidRPr="007B75C8">
        <w:rPr>
          <w:rFonts w:cs="Times New Roman"/>
          <w:szCs w:val="24"/>
        </w:rPr>
        <w:t xml:space="preserve"> lentiviral vector</w:t>
      </w:r>
      <w:r w:rsidR="00F76C69">
        <w:rPr>
          <w:rFonts w:cs="Times New Roman"/>
          <w:szCs w:val="24"/>
        </w:rPr>
        <w:t xml:space="preserve"> was purchased from</w:t>
      </w:r>
      <w:r w:rsidR="00F76C69" w:rsidRPr="007B75C8">
        <w:rPr>
          <w:rFonts w:cs="Times New Roman"/>
          <w:szCs w:val="24"/>
        </w:rPr>
        <w:t xml:space="preserve"> Vectalys, Toulouse, France</w:t>
      </w:r>
      <w:r w:rsidR="00F76C69">
        <w:rPr>
          <w:rFonts w:cs="Times New Roman"/>
          <w:szCs w:val="24"/>
        </w:rPr>
        <w:t>.</w:t>
      </w:r>
      <w:r w:rsidR="005E7B2E">
        <w:rPr>
          <w:rFonts w:cs="Times New Roman"/>
          <w:szCs w:val="24"/>
        </w:rPr>
        <w:t xml:space="preserve"> </w:t>
      </w:r>
      <w:proofErr w:type="spellStart"/>
      <w:r w:rsidR="005E7B2E">
        <w:rPr>
          <w:rFonts w:cs="Times New Roman"/>
          <w:szCs w:val="24"/>
        </w:rPr>
        <w:t>hMSCs</w:t>
      </w:r>
      <w:proofErr w:type="spellEnd"/>
      <w:r w:rsidR="005E7B2E">
        <w:rPr>
          <w:rFonts w:cs="Times New Roman"/>
          <w:szCs w:val="24"/>
        </w:rPr>
        <w:t xml:space="preserve"> were </w:t>
      </w:r>
      <w:r w:rsidR="005E7B2E" w:rsidRPr="008030F6">
        <w:rPr>
          <w:rFonts w:cs="Times New Roman"/>
          <w:szCs w:val="24"/>
        </w:rPr>
        <w:t>obtained from Rooster Bio</w:t>
      </w:r>
      <w:r w:rsidR="005E7B2E">
        <w:rPr>
          <w:rFonts w:cs="Times New Roman"/>
          <w:szCs w:val="24"/>
        </w:rPr>
        <w:t xml:space="preserve">, </w:t>
      </w:r>
      <w:r w:rsidR="005E7B2E" w:rsidRPr="008030F6">
        <w:rPr>
          <w:rFonts w:cs="Times New Roman"/>
          <w:szCs w:val="24"/>
        </w:rPr>
        <w:t>Frederick, MD</w:t>
      </w:r>
      <w:r w:rsidR="009F6E50">
        <w:rPr>
          <w:rFonts w:cs="Times New Roman"/>
          <w:szCs w:val="24"/>
        </w:rPr>
        <w:t>, USA</w:t>
      </w:r>
      <w:r w:rsidR="005E7B2E">
        <w:rPr>
          <w:rFonts w:cs="Times New Roman"/>
          <w:szCs w:val="24"/>
        </w:rPr>
        <w:t xml:space="preserve">. </w:t>
      </w:r>
      <w:r w:rsidR="005E7B2E" w:rsidRPr="008030F6">
        <w:rPr>
          <w:rFonts w:cs="Times New Roman"/>
          <w:szCs w:val="24"/>
        </w:rPr>
        <w:t xml:space="preserve">Dulbecco's Modified Eagle's Medium </w:t>
      </w:r>
      <w:r w:rsidR="005E7B2E">
        <w:rPr>
          <w:rFonts w:cs="Times New Roman"/>
          <w:szCs w:val="24"/>
        </w:rPr>
        <w:t>(</w:t>
      </w:r>
      <w:r w:rsidR="005E7B2E" w:rsidRPr="008030F6">
        <w:rPr>
          <w:rFonts w:cs="Times New Roman"/>
          <w:szCs w:val="24"/>
        </w:rPr>
        <w:t>DMEM</w:t>
      </w:r>
      <w:r w:rsidR="005E7B2E">
        <w:rPr>
          <w:rFonts w:cs="Times New Roman"/>
          <w:szCs w:val="24"/>
        </w:rPr>
        <w:t xml:space="preserve">) </w:t>
      </w:r>
      <w:r w:rsidR="00156C67">
        <w:rPr>
          <w:rFonts w:cs="Times New Roman"/>
          <w:szCs w:val="24"/>
        </w:rPr>
        <w:t>was purchased from</w:t>
      </w:r>
      <w:r w:rsidR="005E7B2E" w:rsidRPr="008030F6">
        <w:rPr>
          <w:rFonts w:cs="Times New Roman"/>
          <w:szCs w:val="24"/>
        </w:rPr>
        <w:t xml:space="preserve"> R&amp;D Systems, MN</w:t>
      </w:r>
      <w:r w:rsidR="009F6E50">
        <w:rPr>
          <w:rFonts w:cs="Times New Roman"/>
          <w:szCs w:val="24"/>
        </w:rPr>
        <w:t>, USA</w:t>
      </w:r>
      <w:r w:rsidR="00156C67">
        <w:rPr>
          <w:rFonts w:cs="Times New Roman"/>
          <w:szCs w:val="24"/>
        </w:rPr>
        <w:t>.</w:t>
      </w:r>
      <w:r w:rsidR="009F6E50">
        <w:rPr>
          <w:rFonts w:cs="Times New Roman"/>
          <w:szCs w:val="24"/>
        </w:rPr>
        <w:t xml:space="preserve"> m</w:t>
      </w:r>
      <w:r w:rsidR="009F6E50" w:rsidRPr="008030F6">
        <w:rPr>
          <w:rFonts w:cs="Times New Roman"/>
          <w:szCs w:val="24"/>
        </w:rPr>
        <w:t>icroRNA (miR-196a-5p: 5’- UAGGUAGUUUCAUGUUGUUGGG-3’</w:t>
      </w:r>
      <w:r w:rsidR="009F6E50">
        <w:rPr>
          <w:rFonts w:cs="Times New Roman"/>
          <w:szCs w:val="24"/>
        </w:rPr>
        <w:t>) was</w:t>
      </w:r>
      <w:r w:rsidR="009F6E50" w:rsidRPr="008030F6">
        <w:rPr>
          <w:rFonts w:cs="Times New Roman"/>
          <w:szCs w:val="24"/>
        </w:rPr>
        <w:t xml:space="preserve"> purchased from Integrated DNA Technologies</w:t>
      </w:r>
      <w:r w:rsidR="009F6E50">
        <w:rPr>
          <w:rFonts w:cs="Times New Roman"/>
          <w:szCs w:val="24"/>
        </w:rPr>
        <w:t>, USA.</w:t>
      </w:r>
      <w:r w:rsidR="002E375F">
        <w:rPr>
          <w:rFonts w:cs="Times New Roman"/>
          <w:szCs w:val="24"/>
        </w:rPr>
        <w:t xml:space="preserve"> </w:t>
      </w:r>
      <w:r w:rsidR="00A14E3B">
        <w:rPr>
          <w:rFonts w:cs="Times New Roman"/>
          <w:szCs w:val="24"/>
        </w:rPr>
        <w:t>O</w:t>
      </w:r>
      <w:r w:rsidR="002E375F" w:rsidRPr="008030F6">
        <w:rPr>
          <w:rFonts w:cs="Times New Roman"/>
          <w:szCs w:val="24"/>
        </w:rPr>
        <w:t xml:space="preserve">pti-MEM medium </w:t>
      </w:r>
      <w:r w:rsidR="002E375F">
        <w:rPr>
          <w:rFonts w:cs="Times New Roman"/>
          <w:szCs w:val="24"/>
        </w:rPr>
        <w:t xml:space="preserve">was purchased from </w:t>
      </w:r>
      <w:r w:rsidR="002E375F" w:rsidRPr="008030F6">
        <w:rPr>
          <w:rFonts w:cs="Times New Roman"/>
          <w:szCs w:val="24"/>
        </w:rPr>
        <w:t>Gibco, Carlsbad, CA</w:t>
      </w:r>
      <w:r w:rsidR="002E375F">
        <w:rPr>
          <w:rFonts w:cs="Times New Roman"/>
          <w:szCs w:val="24"/>
        </w:rPr>
        <w:t>, USA.</w:t>
      </w:r>
      <w:r w:rsidR="00680F16">
        <w:rPr>
          <w:rFonts w:cs="Times New Roman"/>
          <w:szCs w:val="24"/>
        </w:rPr>
        <w:t xml:space="preserve"> </w:t>
      </w:r>
      <w:r w:rsidR="00680F16" w:rsidRPr="008030F6">
        <w:rPr>
          <w:rFonts w:cs="Times New Roman"/>
          <w:szCs w:val="24"/>
        </w:rPr>
        <w:t xml:space="preserve">Invitrogen Lipofectamine </w:t>
      </w:r>
      <w:proofErr w:type="spellStart"/>
      <w:r w:rsidR="00680F16" w:rsidRPr="008030F6">
        <w:rPr>
          <w:rFonts w:cs="Times New Roman"/>
          <w:szCs w:val="24"/>
        </w:rPr>
        <w:t>RNAiMAX</w:t>
      </w:r>
      <w:proofErr w:type="spellEnd"/>
      <w:r w:rsidR="00680F16" w:rsidRPr="008030F6">
        <w:rPr>
          <w:rFonts w:cs="Times New Roman"/>
          <w:szCs w:val="24"/>
        </w:rPr>
        <w:t xml:space="preserve"> transfection reagent (13778150</w:t>
      </w:r>
      <w:r w:rsidR="00680F16">
        <w:rPr>
          <w:rFonts w:cs="Times New Roman"/>
          <w:szCs w:val="24"/>
        </w:rPr>
        <w:t>) was purchased form</w:t>
      </w:r>
      <w:r w:rsidR="00680F16" w:rsidRPr="008030F6">
        <w:rPr>
          <w:rFonts w:cs="Times New Roman"/>
          <w:szCs w:val="24"/>
        </w:rPr>
        <w:t xml:space="preserve"> </w:t>
      </w:r>
      <w:proofErr w:type="spellStart"/>
      <w:r w:rsidR="00680F16" w:rsidRPr="008030F6">
        <w:rPr>
          <w:rFonts w:cs="Times New Roman"/>
          <w:szCs w:val="24"/>
        </w:rPr>
        <w:t>Thermo</w:t>
      </w:r>
      <w:proofErr w:type="spellEnd"/>
      <w:r w:rsidR="00680F16" w:rsidRPr="008030F6">
        <w:rPr>
          <w:rFonts w:cs="Times New Roman"/>
          <w:szCs w:val="24"/>
        </w:rPr>
        <w:t xml:space="preserve"> Fisher Scientific, Waltham, MA</w:t>
      </w:r>
      <w:r w:rsidR="00680F16">
        <w:rPr>
          <w:rFonts w:cs="Times New Roman"/>
          <w:szCs w:val="24"/>
        </w:rPr>
        <w:t>, USA.</w:t>
      </w:r>
      <w:r w:rsidR="00781906">
        <w:rPr>
          <w:rFonts w:cs="Times New Roman"/>
          <w:szCs w:val="24"/>
        </w:rPr>
        <w:t xml:space="preserve"> F</w:t>
      </w:r>
      <w:r w:rsidR="00781906" w:rsidRPr="00EE1A60">
        <w:rPr>
          <w:rFonts w:cs="Times New Roman"/>
          <w:szCs w:val="24"/>
        </w:rPr>
        <w:t>etal bovine serum (FBS)</w:t>
      </w:r>
      <w:r w:rsidR="00974A90">
        <w:rPr>
          <w:rFonts w:cs="Times New Roman"/>
          <w:szCs w:val="24"/>
        </w:rPr>
        <w:t xml:space="preserve">, </w:t>
      </w:r>
      <w:r w:rsidR="00974A90" w:rsidRPr="007B75C8">
        <w:rPr>
          <w:rFonts w:cs="Times New Roman"/>
          <w:szCs w:val="24"/>
        </w:rPr>
        <w:t>trypsin-0.1% ethylenediaminetetraacetic acid (EDTA)</w:t>
      </w:r>
      <w:r w:rsidR="00974A90">
        <w:rPr>
          <w:rFonts w:cs="Times New Roman"/>
          <w:szCs w:val="24"/>
        </w:rPr>
        <w:t>,</w:t>
      </w:r>
      <w:r w:rsidR="00F2253E">
        <w:rPr>
          <w:rFonts w:cs="Times New Roman"/>
          <w:szCs w:val="24"/>
        </w:rPr>
        <w:t xml:space="preserve"> </w:t>
      </w:r>
      <w:r w:rsidR="00B1120D">
        <w:rPr>
          <w:rFonts w:cs="Times New Roman"/>
          <w:szCs w:val="24"/>
        </w:rPr>
        <w:t xml:space="preserve">and </w:t>
      </w:r>
      <w:r w:rsidR="00DE59B0">
        <w:rPr>
          <w:rFonts w:cs="Times New Roman"/>
          <w:szCs w:val="24"/>
        </w:rPr>
        <w:t>p</w:t>
      </w:r>
      <w:r w:rsidR="00B1120D" w:rsidRPr="00EE1A60">
        <w:rPr>
          <w:rFonts w:cs="Times New Roman"/>
          <w:szCs w:val="24"/>
        </w:rPr>
        <w:t>enicillin-streptomycin</w:t>
      </w:r>
      <w:r w:rsidR="00B1120D">
        <w:rPr>
          <w:rFonts w:cs="Times New Roman"/>
          <w:szCs w:val="24"/>
        </w:rPr>
        <w:t xml:space="preserve"> </w:t>
      </w:r>
      <w:r w:rsidR="00F2253E">
        <w:rPr>
          <w:rFonts w:cs="Times New Roman"/>
          <w:szCs w:val="24"/>
        </w:rPr>
        <w:t>were</w:t>
      </w:r>
      <w:r w:rsidR="00781906">
        <w:rPr>
          <w:rFonts w:cs="Times New Roman"/>
          <w:szCs w:val="24"/>
        </w:rPr>
        <w:t xml:space="preserve"> purchased from </w:t>
      </w:r>
      <w:r w:rsidR="00781906" w:rsidRPr="00EE1A60">
        <w:rPr>
          <w:rFonts w:cs="Times New Roman"/>
          <w:szCs w:val="24"/>
        </w:rPr>
        <w:t>Life Technologies, Grand Island, NY, USA</w:t>
      </w:r>
      <w:r w:rsidR="00781906">
        <w:rPr>
          <w:rFonts w:cs="Times New Roman"/>
          <w:szCs w:val="24"/>
        </w:rPr>
        <w:t xml:space="preserve">. </w:t>
      </w:r>
      <w:r w:rsidR="00DE59B0">
        <w:rPr>
          <w:rFonts w:cs="Times New Roman"/>
          <w:szCs w:val="24"/>
        </w:rPr>
        <w:t>G</w:t>
      </w:r>
      <w:r w:rsidR="00F2253E" w:rsidRPr="00EE1A60">
        <w:rPr>
          <w:rFonts w:cs="Times New Roman"/>
          <w:szCs w:val="24"/>
        </w:rPr>
        <w:t>lutamine</w:t>
      </w:r>
      <w:r w:rsidR="00DE59B0">
        <w:rPr>
          <w:rFonts w:cs="Times New Roman"/>
          <w:szCs w:val="24"/>
        </w:rPr>
        <w:t xml:space="preserve"> was purchased from</w:t>
      </w:r>
      <w:r w:rsidR="00F2253E">
        <w:rPr>
          <w:rFonts w:cs="Times New Roman"/>
          <w:szCs w:val="24"/>
        </w:rPr>
        <w:t xml:space="preserve"> </w:t>
      </w:r>
      <w:r w:rsidR="00F2253E" w:rsidRPr="00EE1A60">
        <w:rPr>
          <w:rFonts w:cs="Times New Roman"/>
          <w:szCs w:val="24"/>
        </w:rPr>
        <w:t>Life Technologies, Carlsbad, CA, USA</w:t>
      </w:r>
      <w:r w:rsidR="00DE59B0">
        <w:rPr>
          <w:rFonts w:cs="Times New Roman"/>
          <w:szCs w:val="24"/>
        </w:rPr>
        <w:t>.</w:t>
      </w:r>
      <w:r w:rsidR="00FF1AD8">
        <w:rPr>
          <w:rFonts w:cs="Times New Roman"/>
          <w:szCs w:val="24"/>
        </w:rPr>
        <w:t xml:space="preserve"> </w:t>
      </w:r>
      <w:r w:rsidR="00FF1AD8" w:rsidRPr="007B75C8">
        <w:rPr>
          <w:rFonts w:cs="Times New Roman"/>
          <w:szCs w:val="24"/>
        </w:rPr>
        <w:t xml:space="preserve">MCDB 131 medium </w:t>
      </w:r>
      <w:r w:rsidR="00FF1AD8">
        <w:rPr>
          <w:rFonts w:cs="Times New Roman"/>
          <w:szCs w:val="24"/>
        </w:rPr>
        <w:t xml:space="preserve">was purchased from </w:t>
      </w:r>
      <w:r w:rsidR="00FF1AD8" w:rsidRPr="007B75C8">
        <w:rPr>
          <w:rFonts w:cs="Times New Roman"/>
          <w:szCs w:val="24"/>
        </w:rPr>
        <w:t>Corning, NY</w:t>
      </w:r>
      <w:r w:rsidR="00FF1AD8">
        <w:rPr>
          <w:rFonts w:cs="Times New Roman"/>
          <w:szCs w:val="24"/>
        </w:rPr>
        <w:t>, USA.</w:t>
      </w:r>
      <w:r w:rsidR="00A12486">
        <w:rPr>
          <w:rFonts w:cs="Times New Roman"/>
          <w:szCs w:val="24"/>
        </w:rPr>
        <w:t xml:space="preserve"> H</w:t>
      </w:r>
      <w:r w:rsidR="00A12486" w:rsidRPr="007B75C8">
        <w:rPr>
          <w:rFonts w:cs="Times New Roman"/>
          <w:szCs w:val="24"/>
        </w:rPr>
        <w:t xml:space="preserve">eparin </w:t>
      </w:r>
      <w:r w:rsidR="00A12486">
        <w:rPr>
          <w:rFonts w:cs="Times New Roman"/>
          <w:szCs w:val="24"/>
        </w:rPr>
        <w:t xml:space="preserve">was bought from Millipore </w:t>
      </w:r>
      <w:r w:rsidR="00A12486" w:rsidRPr="007B75C8">
        <w:rPr>
          <w:rFonts w:cs="Times New Roman"/>
          <w:szCs w:val="24"/>
        </w:rPr>
        <w:t>Sigma, St. Louis, MO</w:t>
      </w:r>
      <w:r w:rsidR="00A12486">
        <w:rPr>
          <w:rFonts w:cs="Times New Roman"/>
          <w:szCs w:val="24"/>
        </w:rPr>
        <w:t>.</w:t>
      </w:r>
      <w:r w:rsidR="00C246DB">
        <w:rPr>
          <w:rFonts w:cs="Times New Roman"/>
          <w:szCs w:val="24"/>
        </w:rPr>
        <w:t xml:space="preserve"> B</w:t>
      </w:r>
      <w:r w:rsidR="00C246DB" w:rsidRPr="007B75C8">
        <w:rPr>
          <w:rFonts w:cs="Times New Roman"/>
          <w:szCs w:val="24"/>
        </w:rPr>
        <w:t xml:space="preserve">ovine brain extract </w:t>
      </w:r>
      <w:r w:rsidR="00C246DB">
        <w:rPr>
          <w:rFonts w:cs="Times New Roman"/>
          <w:szCs w:val="24"/>
        </w:rPr>
        <w:t xml:space="preserve">was purchased from </w:t>
      </w:r>
      <w:r w:rsidR="00C246DB" w:rsidRPr="007B75C8">
        <w:rPr>
          <w:rFonts w:cs="Times New Roman"/>
          <w:szCs w:val="24"/>
        </w:rPr>
        <w:t>Lonza, Walkersville, MD</w:t>
      </w:r>
      <w:r w:rsidR="00C246DB">
        <w:rPr>
          <w:rFonts w:cs="Times New Roman"/>
          <w:szCs w:val="24"/>
        </w:rPr>
        <w:t>.</w:t>
      </w:r>
    </w:p>
    <w:p w14:paraId="5BF0CA6A" w14:textId="36875796" w:rsidR="00B70C25" w:rsidRPr="007B75C8" w:rsidRDefault="00B70C25" w:rsidP="001B52A6">
      <w:pPr>
        <w:keepNext/>
        <w:spacing w:after="0"/>
        <w:rPr>
          <w:rFonts w:cs="Times New Roman"/>
          <w:b/>
          <w:bCs/>
          <w:szCs w:val="24"/>
        </w:rPr>
      </w:pPr>
      <w:r w:rsidRPr="007B75C8">
        <w:rPr>
          <w:rFonts w:cs="Times New Roman"/>
          <w:b/>
          <w:bCs/>
          <w:szCs w:val="24"/>
        </w:rPr>
        <w:t>Methods</w:t>
      </w:r>
    </w:p>
    <w:p w14:paraId="0017D95C" w14:textId="663A17C9" w:rsidR="003D2A82" w:rsidRPr="007B75C8" w:rsidRDefault="002F4FA6" w:rsidP="003D2A82">
      <w:pPr>
        <w:spacing w:after="0"/>
        <w:rPr>
          <w:rFonts w:cs="Times New Roman"/>
          <w:szCs w:val="24"/>
          <w:u w:val="single"/>
        </w:rPr>
      </w:pPr>
      <w:r>
        <w:rPr>
          <w:rFonts w:cs="Times New Roman"/>
          <w:szCs w:val="24"/>
          <w:u w:val="single"/>
        </w:rPr>
        <w:t>Silicone-</w:t>
      </w:r>
      <w:r w:rsidR="003D2A82" w:rsidRPr="007B75C8">
        <w:rPr>
          <w:rFonts w:cs="Times New Roman"/>
          <w:szCs w:val="24"/>
          <w:u w:val="single"/>
        </w:rPr>
        <w:t>based material</w:t>
      </w:r>
      <w:r w:rsidR="003D2A82">
        <w:rPr>
          <w:rFonts w:cs="Times New Roman"/>
          <w:szCs w:val="24"/>
          <w:u w:val="single"/>
        </w:rPr>
        <w:t xml:space="preserve"> for </w:t>
      </w:r>
      <w:r w:rsidR="00AB7559">
        <w:rPr>
          <w:rFonts w:cs="Times New Roman"/>
          <w:szCs w:val="24"/>
          <w:u w:val="single"/>
        </w:rPr>
        <w:t>3DAirP</w:t>
      </w:r>
    </w:p>
    <w:p w14:paraId="2DFA48E8" w14:textId="2EA33D62" w:rsidR="003D2A82" w:rsidRPr="007B75C8" w:rsidRDefault="003D2A82" w:rsidP="003D2A82">
      <w:pPr>
        <w:rPr>
          <w:rFonts w:cs="Times New Roman"/>
          <w:szCs w:val="24"/>
        </w:rPr>
      </w:pPr>
      <w:r w:rsidRPr="007B75C8">
        <w:rPr>
          <w:rFonts w:cs="Times New Roman"/>
          <w:szCs w:val="24"/>
        </w:rPr>
        <w:t>To prepare</w:t>
      </w:r>
      <w:r w:rsidR="00637247">
        <w:rPr>
          <w:rFonts w:cs="Times New Roman"/>
          <w:szCs w:val="24"/>
        </w:rPr>
        <w:t xml:space="preserve"> the</w:t>
      </w:r>
      <w:r w:rsidRPr="007B75C8">
        <w:rPr>
          <w:rFonts w:cs="Times New Roman"/>
          <w:szCs w:val="24"/>
        </w:rPr>
        <w:t xml:space="preserve"> </w:t>
      </w:r>
      <w:r w:rsidR="002F4FA6">
        <w:rPr>
          <w:rFonts w:cs="Times New Roman"/>
          <w:szCs w:val="24"/>
        </w:rPr>
        <w:t>silicone-</w:t>
      </w:r>
      <w:r w:rsidRPr="007B75C8">
        <w:rPr>
          <w:rFonts w:cs="Times New Roman"/>
          <w:szCs w:val="24"/>
        </w:rPr>
        <w:t xml:space="preserve">based material, 16.8 g of PDV-0525 was added to a </w:t>
      </w:r>
      <w:proofErr w:type="spellStart"/>
      <w:r w:rsidRPr="007B75C8">
        <w:rPr>
          <w:rFonts w:cs="Times New Roman"/>
          <w:szCs w:val="24"/>
        </w:rPr>
        <w:t>Flacktek</w:t>
      </w:r>
      <w:proofErr w:type="spellEnd"/>
      <w:r w:rsidRPr="007B75C8">
        <w:rPr>
          <w:rFonts w:cs="Times New Roman"/>
          <w:szCs w:val="24"/>
        </w:rPr>
        <w:t xml:space="preserve"> </w:t>
      </w:r>
      <w:proofErr w:type="spellStart"/>
      <w:r>
        <w:rPr>
          <w:rFonts w:cs="Times New Roman"/>
          <w:szCs w:val="24"/>
        </w:rPr>
        <w:t>SpeedMixer</w:t>
      </w:r>
      <w:proofErr w:type="spellEnd"/>
      <w:r w:rsidRPr="0092739B">
        <w:rPr>
          <w:rFonts w:cs="Times New Roman"/>
          <w:szCs w:val="24"/>
          <w:vertAlign w:val="superscript"/>
        </w:rPr>
        <w:t>®</w:t>
      </w:r>
      <w:r>
        <w:rPr>
          <w:rFonts w:cs="Times New Roman"/>
          <w:szCs w:val="24"/>
          <w:vertAlign w:val="superscript"/>
        </w:rPr>
        <w:t xml:space="preserve"> </w:t>
      </w:r>
      <w:r w:rsidR="0031332D">
        <w:rPr>
          <w:rFonts w:cs="Times New Roman"/>
          <w:szCs w:val="24"/>
        </w:rPr>
        <w:t>(DAC 330-100 SE, Greenville, SC, USA)</w:t>
      </w:r>
      <w:r w:rsidR="0031332D" w:rsidRPr="001F7B56">
        <w:rPr>
          <w:rFonts w:cs="Times New Roman"/>
          <w:szCs w:val="24"/>
        </w:rPr>
        <w:t xml:space="preserve"> </w:t>
      </w:r>
      <w:r w:rsidRPr="007B75C8">
        <w:rPr>
          <w:rFonts w:cs="Times New Roman"/>
          <w:szCs w:val="24"/>
        </w:rPr>
        <w:t>container, followed by 1.6 g of SMS-142. The contents were mixed for 1 min at a speed of 2</w:t>
      </w:r>
      <w:r w:rsidR="00C36C2A">
        <w:rPr>
          <w:rFonts w:cs="Times New Roman"/>
          <w:szCs w:val="24"/>
        </w:rPr>
        <w:t>,</w:t>
      </w:r>
      <w:r w:rsidRPr="007B75C8">
        <w:rPr>
          <w:rFonts w:cs="Times New Roman"/>
          <w:szCs w:val="24"/>
        </w:rPr>
        <w:t>500</w:t>
      </w:r>
      <w:r>
        <w:rPr>
          <w:rFonts w:cs="Times New Roman"/>
          <w:szCs w:val="24"/>
        </w:rPr>
        <w:t xml:space="preserve"> rpm</w:t>
      </w:r>
      <w:r w:rsidRPr="007B75C8">
        <w:rPr>
          <w:rFonts w:cs="Times New Roman"/>
          <w:szCs w:val="24"/>
        </w:rPr>
        <w:t xml:space="preserve"> </w:t>
      </w:r>
      <w:r w:rsidR="00C36C2A">
        <w:rPr>
          <w:rFonts w:cs="Times New Roman"/>
          <w:szCs w:val="24"/>
        </w:rPr>
        <w:t>using</w:t>
      </w:r>
      <w:r w:rsidRPr="007B75C8">
        <w:rPr>
          <w:rFonts w:cs="Times New Roman"/>
          <w:szCs w:val="24"/>
        </w:rPr>
        <w:t xml:space="preserve"> the </w:t>
      </w:r>
      <w:proofErr w:type="spellStart"/>
      <w:r w:rsidRPr="007B75C8">
        <w:rPr>
          <w:rFonts w:cs="Times New Roman"/>
          <w:szCs w:val="24"/>
        </w:rPr>
        <w:t>Flacktek</w:t>
      </w:r>
      <w:proofErr w:type="spellEnd"/>
      <w:r w:rsidRPr="007B75C8">
        <w:rPr>
          <w:rFonts w:cs="Times New Roman"/>
          <w:szCs w:val="24"/>
        </w:rPr>
        <w:t xml:space="preserve"> </w:t>
      </w:r>
      <w:proofErr w:type="spellStart"/>
      <w:r w:rsidRPr="001F7B56">
        <w:rPr>
          <w:rFonts w:cs="Times New Roman"/>
          <w:szCs w:val="24"/>
        </w:rPr>
        <w:t>SpeedMixer</w:t>
      </w:r>
      <w:proofErr w:type="spellEnd"/>
      <w:r w:rsidRPr="0092739B">
        <w:rPr>
          <w:rFonts w:cs="Times New Roman"/>
          <w:szCs w:val="24"/>
          <w:vertAlign w:val="superscript"/>
        </w:rPr>
        <w:t>®</w:t>
      </w:r>
      <w:r w:rsidRPr="007B75C8">
        <w:rPr>
          <w:rFonts w:cs="Times New Roman"/>
          <w:szCs w:val="24"/>
        </w:rPr>
        <w:t>. Subsequently, 1.8 g of silica powder</w:t>
      </w:r>
      <w:r>
        <w:rPr>
          <w:rFonts w:cs="Times New Roman"/>
          <w:szCs w:val="24"/>
        </w:rPr>
        <w:t xml:space="preserve"> </w:t>
      </w:r>
      <w:r w:rsidRPr="007B75C8">
        <w:rPr>
          <w:rFonts w:cs="Times New Roman"/>
          <w:szCs w:val="24"/>
        </w:rPr>
        <w:t xml:space="preserve">was added and mixed for 1 min at the same speed. The sides of the container were then scraped down and the mixture was mixed for an additional minute. Next, 40 µL of 10% </w:t>
      </w:r>
      <w:r w:rsidRPr="00D030A2">
        <w:rPr>
          <w:rFonts w:cs="Times New Roman"/>
          <w:szCs w:val="24"/>
        </w:rPr>
        <w:t xml:space="preserve">2,2-Dimethoxy-2-phenylacetophenone </w:t>
      </w:r>
      <w:r>
        <w:rPr>
          <w:rFonts w:cs="Times New Roman"/>
          <w:szCs w:val="24"/>
        </w:rPr>
        <w:t xml:space="preserve">photoinitiator </w:t>
      </w:r>
      <w:r w:rsidRPr="007B75C8">
        <w:rPr>
          <w:rFonts w:cs="Times New Roman"/>
          <w:szCs w:val="24"/>
        </w:rPr>
        <w:t>solution (prepared in 100% ethanol) was added and mixed for 1 min at 2</w:t>
      </w:r>
      <w:r w:rsidR="0071433D">
        <w:rPr>
          <w:rFonts w:cs="Times New Roman"/>
          <w:szCs w:val="24"/>
        </w:rPr>
        <w:t>,</w:t>
      </w:r>
      <w:r w:rsidRPr="007B75C8">
        <w:rPr>
          <w:rFonts w:cs="Times New Roman"/>
          <w:szCs w:val="24"/>
        </w:rPr>
        <w:t>500</w:t>
      </w:r>
      <w:r w:rsidR="0071433D">
        <w:rPr>
          <w:rFonts w:cs="Times New Roman"/>
          <w:szCs w:val="24"/>
        </w:rPr>
        <w:t xml:space="preserve"> rpm</w:t>
      </w:r>
      <w:r w:rsidRPr="007B75C8">
        <w:rPr>
          <w:rFonts w:cs="Times New Roman"/>
          <w:szCs w:val="24"/>
        </w:rPr>
        <w:t>. Finally, 1.2 g of THI-VEX</w:t>
      </w:r>
      <w:r w:rsidRPr="000267B0">
        <w:rPr>
          <w:rFonts w:cs="Times New Roman"/>
          <w:szCs w:val="24"/>
          <w:vertAlign w:val="superscript"/>
        </w:rPr>
        <w:t>TM</w:t>
      </w:r>
      <w:r w:rsidR="00CA494C">
        <w:rPr>
          <w:rFonts w:cs="Times New Roman"/>
          <w:szCs w:val="24"/>
        </w:rPr>
        <w:t xml:space="preserve"> </w:t>
      </w:r>
      <w:r w:rsidR="00637247">
        <w:rPr>
          <w:rFonts w:cs="Times New Roman"/>
          <w:szCs w:val="24"/>
        </w:rPr>
        <w:t>w</w:t>
      </w:r>
      <w:r w:rsidRPr="007B75C8">
        <w:rPr>
          <w:rFonts w:cs="Times New Roman"/>
          <w:szCs w:val="24"/>
        </w:rPr>
        <w:t>as added and mixed for 5 min at</w:t>
      </w:r>
      <w:r>
        <w:rPr>
          <w:rFonts w:cs="Times New Roman"/>
          <w:szCs w:val="24"/>
        </w:rPr>
        <w:t xml:space="preserve"> </w:t>
      </w:r>
      <w:r w:rsidRPr="007B75C8">
        <w:rPr>
          <w:rFonts w:cs="Times New Roman"/>
          <w:szCs w:val="24"/>
        </w:rPr>
        <w:t>2</w:t>
      </w:r>
      <w:r w:rsidR="0071433D">
        <w:rPr>
          <w:rFonts w:cs="Times New Roman"/>
          <w:szCs w:val="24"/>
        </w:rPr>
        <w:t>,</w:t>
      </w:r>
      <w:r w:rsidRPr="007B75C8">
        <w:rPr>
          <w:rFonts w:cs="Times New Roman"/>
          <w:szCs w:val="24"/>
        </w:rPr>
        <w:t>500</w:t>
      </w:r>
      <w:r>
        <w:rPr>
          <w:rFonts w:cs="Times New Roman"/>
          <w:szCs w:val="24"/>
        </w:rPr>
        <w:t xml:space="preserve"> rpm</w:t>
      </w:r>
      <w:r w:rsidRPr="007B75C8">
        <w:rPr>
          <w:rFonts w:cs="Times New Roman"/>
          <w:szCs w:val="24"/>
        </w:rPr>
        <w:t>. The container was then covered with aluminum foil until use. The amount of silicon powder and THI-VEX</w:t>
      </w:r>
      <w:r w:rsidRPr="0016411E">
        <w:rPr>
          <w:rFonts w:cs="Times New Roman"/>
          <w:szCs w:val="24"/>
          <w:vertAlign w:val="superscript"/>
        </w:rPr>
        <w:t>TM</w:t>
      </w:r>
      <w:r w:rsidRPr="007B75C8">
        <w:rPr>
          <w:rFonts w:cs="Times New Roman"/>
          <w:szCs w:val="24"/>
        </w:rPr>
        <w:t xml:space="preserve"> were tuned to achieve different formulations from M1 to M3</w:t>
      </w:r>
      <w:r>
        <w:rPr>
          <w:rFonts w:cs="Times New Roman"/>
          <w:szCs w:val="24"/>
        </w:rPr>
        <w:t>, mentioned</w:t>
      </w:r>
      <w:r w:rsidRPr="007B75C8">
        <w:rPr>
          <w:rFonts w:cs="Times New Roman"/>
          <w:szCs w:val="24"/>
        </w:rPr>
        <w:t xml:space="preserve"> as follows</w:t>
      </w:r>
      <w:r>
        <w:rPr>
          <w:rFonts w:cs="Times New Roman"/>
          <w:szCs w:val="24"/>
        </w:rPr>
        <w:t xml:space="preserve"> in Table S1</w:t>
      </w:r>
      <w:r w:rsidRPr="007B75C8">
        <w:rPr>
          <w:rFonts w:cs="Times New Roman"/>
          <w:szCs w:val="24"/>
        </w:rPr>
        <w:t>:</w:t>
      </w:r>
    </w:p>
    <w:p w14:paraId="75CBC5BE" w14:textId="4B2E5ADB" w:rsidR="003D2A82" w:rsidRPr="00AD6F66" w:rsidRDefault="003D2A82" w:rsidP="003D2A82">
      <w:pPr>
        <w:pStyle w:val="Caption"/>
        <w:keepNext/>
        <w:rPr>
          <w:i w:val="0"/>
          <w:iCs w:val="0"/>
          <w:color w:val="auto"/>
          <w:sz w:val="20"/>
          <w:szCs w:val="20"/>
        </w:rPr>
      </w:pPr>
      <w:r w:rsidRPr="00AD6F66">
        <w:rPr>
          <w:i w:val="0"/>
          <w:iCs w:val="0"/>
          <w:color w:val="auto"/>
          <w:sz w:val="20"/>
          <w:szCs w:val="20"/>
        </w:rPr>
        <w:t xml:space="preserve">Table </w:t>
      </w:r>
      <w:r>
        <w:rPr>
          <w:i w:val="0"/>
          <w:iCs w:val="0"/>
          <w:color w:val="auto"/>
          <w:sz w:val="20"/>
          <w:szCs w:val="20"/>
        </w:rPr>
        <w:t>S</w:t>
      </w:r>
      <w:r w:rsidRPr="00AD6F66">
        <w:rPr>
          <w:i w:val="0"/>
          <w:iCs w:val="0"/>
          <w:color w:val="auto"/>
          <w:sz w:val="20"/>
          <w:szCs w:val="20"/>
        </w:rPr>
        <w:fldChar w:fldCharType="begin"/>
      </w:r>
      <w:r w:rsidRPr="00AD6F66">
        <w:rPr>
          <w:i w:val="0"/>
          <w:iCs w:val="0"/>
          <w:color w:val="auto"/>
          <w:sz w:val="20"/>
          <w:szCs w:val="20"/>
        </w:rPr>
        <w:instrText xml:space="preserve"> SEQ Table \* ARABIC </w:instrText>
      </w:r>
      <w:r w:rsidRPr="00AD6F66">
        <w:rPr>
          <w:i w:val="0"/>
          <w:iCs w:val="0"/>
          <w:color w:val="auto"/>
          <w:sz w:val="20"/>
          <w:szCs w:val="20"/>
        </w:rPr>
        <w:fldChar w:fldCharType="separate"/>
      </w:r>
      <w:r w:rsidR="00BA0B89">
        <w:rPr>
          <w:i w:val="0"/>
          <w:iCs w:val="0"/>
          <w:noProof/>
          <w:color w:val="auto"/>
          <w:sz w:val="20"/>
          <w:szCs w:val="20"/>
        </w:rPr>
        <w:t>1</w:t>
      </w:r>
      <w:r w:rsidRPr="00AD6F66">
        <w:rPr>
          <w:i w:val="0"/>
          <w:iCs w:val="0"/>
          <w:color w:val="auto"/>
          <w:sz w:val="20"/>
          <w:szCs w:val="20"/>
        </w:rPr>
        <w:fldChar w:fldCharType="end"/>
      </w:r>
      <w:r w:rsidRPr="00AD6F66">
        <w:rPr>
          <w:i w:val="0"/>
          <w:iCs w:val="0"/>
          <w:color w:val="auto"/>
          <w:sz w:val="20"/>
          <w:szCs w:val="20"/>
        </w:rPr>
        <w:t>: Material formulations from M1 to M3</w:t>
      </w:r>
    </w:p>
    <w:tbl>
      <w:tblPr>
        <w:tblW w:w="5662"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103"/>
        <w:gridCol w:w="1771"/>
        <w:gridCol w:w="1788"/>
      </w:tblGrid>
      <w:tr w:rsidR="003D2A82" w:rsidRPr="007B75C8" w14:paraId="292AC0F5" w14:textId="77777777" w:rsidTr="0046502E">
        <w:trPr>
          <w:trHeight w:val="209"/>
          <w:jc w:val="center"/>
        </w:trPr>
        <w:tc>
          <w:tcPr>
            <w:tcW w:w="2103" w:type="dxa"/>
            <w:tcBorders>
              <w:top w:val="single" w:sz="6" w:space="0" w:color="000000"/>
              <w:left w:val="single" w:sz="6" w:space="0" w:color="000000"/>
              <w:bottom w:val="single" w:sz="6" w:space="0" w:color="000000"/>
              <w:right w:val="single" w:sz="6" w:space="0" w:color="000000"/>
            </w:tcBorders>
            <w:vAlign w:val="center"/>
            <w:hideMark/>
          </w:tcPr>
          <w:p w14:paraId="256E1338" w14:textId="77777777" w:rsidR="003D2A82" w:rsidRPr="007B75C8" w:rsidRDefault="003D2A82" w:rsidP="0046502E">
            <w:pPr>
              <w:spacing w:after="0" w:line="480" w:lineRule="auto"/>
              <w:jc w:val="center"/>
              <w:rPr>
                <w:rFonts w:cs="Times New Roman"/>
                <w:szCs w:val="24"/>
                <w:lang w:val="en-IN"/>
              </w:rPr>
            </w:pPr>
            <w:r w:rsidRPr="007B75C8">
              <w:rPr>
                <w:rFonts w:cs="Times New Roman"/>
                <w:b/>
                <w:bCs/>
                <w:szCs w:val="24"/>
              </w:rPr>
              <w:t>Material</w:t>
            </w:r>
          </w:p>
        </w:tc>
        <w:tc>
          <w:tcPr>
            <w:tcW w:w="1771" w:type="dxa"/>
            <w:tcBorders>
              <w:top w:val="single" w:sz="6" w:space="0" w:color="000000"/>
              <w:left w:val="single" w:sz="6" w:space="0" w:color="000000"/>
              <w:bottom w:val="single" w:sz="6" w:space="0" w:color="000000"/>
              <w:right w:val="single" w:sz="6" w:space="0" w:color="000000"/>
            </w:tcBorders>
            <w:vAlign w:val="center"/>
            <w:hideMark/>
          </w:tcPr>
          <w:p w14:paraId="0AE4154D" w14:textId="77777777" w:rsidR="003D2A82" w:rsidRPr="007B75C8" w:rsidRDefault="003D2A82" w:rsidP="0046502E">
            <w:pPr>
              <w:spacing w:after="0" w:line="480" w:lineRule="auto"/>
              <w:jc w:val="center"/>
              <w:rPr>
                <w:rFonts w:cs="Times New Roman"/>
                <w:szCs w:val="24"/>
                <w:lang w:val="en-IN"/>
              </w:rPr>
            </w:pPr>
            <w:r w:rsidRPr="007B75C8">
              <w:rPr>
                <w:rFonts w:cs="Times New Roman"/>
                <w:b/>
                <w:bCs/>
                <w:szCs w:val="24"/>
              </w:rPr>
              <w:t>Silicon (g)</w:t>
            </w:r>
          </w:p>
        </w:tc>
        <w:tc>
          <w:tcPr>
            <w:tcW w:w="1788" w:type="dxa"/>
            <w:tcBorders>
              <w:top w:val="single" w:sz="6" w:space="0" w:color="000000"/>
              <w:left w:val="single" w:sz="6" w:space="0" w:color="000000"/>
              <w:bottom w:val="single" w:sz="6" w:space="0" w:color="000000"/>
              <w:right w:val="single" w:sz="6" w:space="0" w:color="000000"/>
            </w:tcBorders>
            <w:vAlign w:val="center"/>
            <w:hideMark/>
          </w:tcPr>
          <w:p w14:paraId="6B11E929" w14:textId="77777777" w:rsidR="003D2A82" w:rsidRPr="007B75C8" w:rsidRDefault="003D2A82" w:rsidP="0046502E">
            <w:pPr>
              <w:spacing w:after="0" w:line="480" w:lineRule="auto"/>
              <w:jc w:val="center"/>
              <w:rPr>
                <w:rFonts w:cs="Times New Roman"/>
                <w:szCs w:val="24"/>
                <w:lang w:val="en-IN"/>
              </w:rPr>
            </w:pPr>
            <w:r w:rsidRPr="007B75C8">
              <w:rPr>
                <w:rFonts w:cs="Times New Roman"/>
                <w:b/>
                <w:bCs/>
                <w:szCs w:val="24"/>
              </w:rPr>
              <w:t>THI-VEX</w:t>
            </w:r>
            <w:r w:rsidRPr="0016411E">
              <w:rPr>
                <w:rFonts w:cs="Times New Roman"/>
                <w:b/>
                <w:bCs/>
                <w:szCs w:val="24"/>
                <w:vertAlign w:val="superscript"/>
              </w:rPr>
              <w:t>TM</w:t>
            </w:r>
            <w:r w:rsidRPr="007B75C8">
              <w:rPr>
                <w:rFonts w:cs="Times New Roman"/>
                <w:b/>
                <w:bCs/>
                <w:szCs w:val="24"/>
              </w:rPr>
              <w:t xml:space="preserve"> (g)</w:t>
            </w:r>
          </w:p>
        </w:tc>
      </w:tr>
      <w:tr w:rsidR="003D2A82" w:rsidRPr="007B75C8" w14:paraId="75D9095E" w14:textId="77777777" w:rsidTr="0046502E">
        <w:trPr>
          <w:trHeight w:val="209"/>
          <w:jc w:val="center"/>
        </w:trPr>
        <w:tc>
          <w:tcPr>
            <w:tcW w:w="2103" w:type="dxa"/>
            <w:tcBorders>
              <w:top w:val="single" w:sz="6" w:space="0" w:color="000000"/>
              <w:left w:val="single" w:sz="6" w:space="0" w:color="000000"/>
              <w:bottom w:val="single" w:sz="6" w:space="0" w:color="000000"/>
              <w:right w:val="single" w:sz="6" w:space="0" w:color="000000"/>
            </w:tcBorders>
            <w:vAlign w:val="center"/>
            <w:hideMark/>
          </w:tcPr>
          <w:p w14:paraId="6839429B"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M1</w:t>
            </w:r>
          </w:p>
        </w:tc>
        <w:tc>
          <w:tcPr>
            <w:tcW w:w="1771" w:type="dxa"/>
            <w:tcBorders>
              <w:top w:val="single" w:sz="6" w:space="0" w:color="000000"/>
              <w:left w:val="single" w:sz="6" w:space="0" w:color="000000"/>
              <w:bottom w:val="single" w:sz="6" w:space="0" w:color="000000"/>
              <w:right w:val="single" w:sz="6" w:space="0" w:color="000000"/>
            </w:tcBorders>
            <w:vAlign w:val="center"/>
            <w:hideMark/>
          </w:tcPr>
          <w:p w14:paraId="77BD18B6"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0.8</w:t>
            </w:r>
          </w:p>
        </w:tc>
        <w:tc>
          <w:tcPr>
            <w:tcW w:w="1788" w:type="dxa"/>
            <w:tcBorders>
              <w:top w:val="single" w:sz="6" w:space="0" w:color="000000"/>
              <w:left w:val="single" w:sz="6" w:space="0" w:color="000000"/>
              <w:bottom w:val="single" w:sz="6" w:space="0" w:color="000000"/>
              <w:right w:val="single" w:sz="6" w:space="0" w:color="000000"/>
            </w:tcBorders>
            <w:vAlign w:val="center"/>
            <w:hideMark/>
          </w:tcPr>
          <w:p w14:paraId="2C69E73E"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0.80</w:t>
            </w:r>
          </w:p>
        </w:tc>
      </w:tr>
      <w:tr w:rsidR="003D2A82" w:rsidRPr="007B75C8" w14:paraId="4821CB09" w14:textId="77777777" w:rsidTr="0046502E">
        <w:trPr>
          <w:trHeight w:val="209"/>
          <w:jc w:val="center"/>
        </w:trPr>
        <w:tc>
          <w:tcPr>
            <w:tcW w:w="2103" w:type="dxa"/>
            <w:tcBorders>
              <w:top w:val="single" w:sz="6" w:space="0" w:color="000000"/>
              <w:left w:val="single" w:sz="6" w:space="0" w:color="000000"/>
              <w:bottom w:val="single" w:sz="6" w:space="0" w:color="000000"/>
              <w:right w:val="single" w:sz="6" w:space="0" w:color="000000"/>
            </w:tcBorders>
            <w:vAlign w:val="center"/>
            <w:hideMark/>
          </w:tcPr>
          <w:p w14:paraId="22493ECE"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lastRenderedPageBreak/>
              <w:t>M1A</w:t>
            </w:r>
          </w:p>
        </w:tc>
        <w:tc>
          <w:tcPr>
            <w:tcW w:w="1771" w:type="dxa"/>
            <w:tcBorders>
              <w:top w:val="single" w:sz="6" w:space="0" w:color="000000"/>
              <w:left w:val="single" w:sz="6" w:space="0" w:color="000000"/>
              <w:bottom w:val="single" w:sz="6" w:space="0" w:color="000000"/>
              <w:right w:val="single" w:sz="6" w:space="0" w:color="000000"/>
            </w:tcBorders>
            <w:vAlign w:val="center"/>
            <w:hideMark/>
          </w:tcPr>
          <w:p w14:paraId="6EFB2ECA"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0.85</w:t>
            </w:r>
          </w:p>
        </w:tc>
        <w:tc>
          <w:tcPr>
            <w:tcW w:w="1788" w:type="dxa"/>
            <w:tcBorders>
              <w:top w:val="single" w:sz="6" w:space="0" w:color="000000"/>
              <w:left w:val="single" w:sz="6" w:space="0" w:color="000000"/>
              <w:bottom w:val="single" w:sz="6" w:space="0" w:color="000000"/>
              <w:right w:val="single" w:sz="6" w:space="0" w:color="000000"/>
            </w:tcBorders>
            <w:vAlign w:val="center"/>
            <w:hideMark/>
          </w:tcPr>
          <w:p w14:paraId="353EDFF0"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0.82</w:t>
            </w:r>
          </w:p>
        </w:tc>
      </w:tr>
      <w:tr w:rsidR="003D2A82" w:rsidRPr="007B75C8" w14:paraId="313C4522" w14:textId="77777777" w:rsidTr="0046502E">
        <w:trPr>
          <w:trHeight w:val="209"/>
          <w:jc w:val="center"/>
        </w:trPr>
        <w:tc>
          <w:tcPr>
            <w:tcW w:w="2103" w:type="dxa"/>
            <w:tcBorders>
              <w:top w:val="single" w:sz="6" w:space="0" w:color="000000"/>
              <w:left w:val="single" w:sz="6" w:space="0" w:color="000000"/>
              <w:bottom w:val="single" w:sz="6" w:space="0" w:color="000000"/>
              <w:right w:val="single" w:sz="6" w:space="0" w:color="000000"/>
            </w:tcBorders>
            <w:vAlign w:val="center"/>
            <w:hideMark/>
          </w:tcPr>
          <w:p w14:paraId="5376F1BC"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M1B</w:t>
            </w:r>
          </w:p>
        </w:tc>
        <w:tc>
          <w:tcPr>
            <w:tcW w:w="1771" w:type="dxa"/>
            <w:tcBorders>
              <w:top w:val="single" w:sz="6" w:space="0" w:color="000000"/>
              <w:left w:val="single" w:sz="6" w:space="0" w:color="000000"/>
              <w:bottom w:val="single" w:sz="6" w:space="0" w:color="000000"/>
              <w:right w:val="single" w:sz="6" w:space="0" w:color="000000"/>
            </w:tcBorders>
            <w:vAlign w:val="center"/>
            <w:hideMark/>
          </w:tcPr>
          <w:p w14:paraId="15248E7E"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0.925</w:t>
            </w:r>
          </w:p>
        </w:tc>
        <w:tc>
          <w:tcPr>
            <w:tcW w:w="1788" w:type="dxa"/>
            <w:tcBorders>
              <w:top w:val="single" w:sz="6" w:space="0" w:color="000000"/>
              <w:left w:val="single" w:sz="6" w:space="0" w:color="000000"/>
              <w:bottom w:val="single" w:sz="6" w:space="0" w:color="000000"/>
              <w:right w:val="single" w:sz="6" w:space="0" w:color="000000"/>
            </w:tcBorders>
            <w:vAlign w:val="center"/>
            <w:hideMark/>
          </w:tcPr>
          <w:p w14:paraId="367B3F68"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0.85</w:t>
            </w:r>
          </w:p>
        </w:tc>
      </w:tr>
      <w:tr w:rsidR="003D2A82" w:rsidRPr="007B75C8" w14:paraId="7A1D2CF4" w14:textId="77777777" w:rsidTr="0046502E">
        <w:trPr>
          <w:trHeight w:val="209"/>
          <w:jc w:val="center"/>
        </w:trPr>
        <w:tc>
          <w:tcPr>
            <w:tcW w:w="2103" w:type="dxa"/>
            <w:tcBorders>
              <w:top w:val="single" w:sz="6" w:space="0" w:color="000000"/>
              <w:left w:val="single" w:sz="6" w:space="0" w:color="000000"/>
              <w:bottom w:val="single" w:sz="6" w:space="0" w:color="000000"/>
              <w:right w:val="single" w:sz="6" w:space="0" w:color="000000"/>
            </w:tcBorders>
            <w:vAlign w:val="center"/>
            <w:hideMark/>
          </w:tcPr>
          <w:p w14:paraId="703506B6"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M1C</w:t>
            </w:r>
          </w:p>
        </w:tc>
        <w:tc>
          <w:tcPr>
            <w:tcW w:w="1771" w:type="dxa"/>
            <w:tcBorders>
              <w:top w:val="single" w:sz="6" w:space="0" w:color="000000"/>
              <w:left w:val="single" w:sz="6" w:space="0" w:color="000000"/>
              <w:bottom w:val="single" w:sz="6" w:space="0" w:color="000000"/>
              <w:right w:val="single" w:sz="6" w:space="0" w:color="000000"/>
            </w:tcBorders>
            <w:vAlign w:val="center"/>
            <w:hideMark/>
          </w:tcPr>
          <w:p w14:paraId="3D4F5A65"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1.05</w:t>
            </w:r>
          </w:p>
        </w:tc>
        <w:tc>
          <w:tcPr>
            <w:tcW w:w="1788" w:type="dxa"/>
            <w:tcBorders>
              <w:top w:val="single" w:sz="6" w:space="0" w:color="000000"/>
              <w:left w:val="single" w:sz="6" w:space="0" w:color="000000"/>
              <w:bottom w:val="single" w:sz="6" w:space="0" w:color="000000"/>
              <w:right w:val="single" w:sz="6" w:space="0" w:color="000000"/>
            </w:tcBorders>
            <w:vAlign w:val="center"/>
            <w:hideMark/>
          </w:tcPr>
          <w:p w14:paraId="284BAC49"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0.9</w:t>
            </w:r>
          </w:p>
        </w:tc>
      </w:tr>
      <w:tr w:rsidR="003D2A82" w:rsidRPr="007B75C8" w14:paraId="5A52FB9B" w14:textId="77777777" w:rsidTr="0046502E">
        <w:trPr>
          <w:trHeight w:val="209"/>
          <w:jc w:val="center"/>
        </w:trPr>
        <w:tc>
          <w:tcPr>
            <w:tcW w:w="2103" w:type="dxa"/>
            <w:tcBorders>
              <w:top w:val="single" w:sz="6" w:space="0" w:color="000000"/>
              <w:left w:val="single" w:sz="6" w:space="0" w:color="000000"/>
              <w:bottom w:val="single" w:sz="6" w:space="0" w:color="000000"/>
              <w:right w:val="single" w:sz="6" w:space="0" w:color="000000"/>
            </w:tcBorders>
            <w:vAlign w:val="center"/>
            <w:hideMark/>
          </w:tcPr>
          <w:p w14:paraId="4C5294EF"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M1D</w:t>
            </w:r>
          </w:p>
        </w:tc>
        <w:tc>
          <w:tcPr>
            <w:tcW w:w="1771" w:type="dxa"/>
            <w:tcBorders>
              <w:top w:val="single" w:sz="6" w:space="0" w:color="000000"/>
              <w:left w:val="single" w:sz="6" w:space="0" w:color="000000"/>
              <w:bottom w:val="single" w:sz="6" w:space="0" w:color="000000"/>
              <w:right w:val="single" w:sz="6" w:space="0" w:color="000000"/>
            </w:tcBorders>
            <w:vAlign w:val="center"/>
            <w:hideMark/>
          </w:tcPr>
          <w:p w14:paraId="17287E40"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1.3</w:t>
            </w:r>
          </w:p>
        </w:tc>
        <w:tc>
          <w:tcPr>
            <w:tcW w:w="1788" w:type="dxa"/>
            <w:tcBorders>
              <w:top w:val="single" w:sz="6" w:space="0" w:color="000000"/>
              <w:left w:val="single" w:sz="6" w:space="0" w:color="000000"/>
              <w:bottom w:val="single" w:sz="6" w:space="0" w:color="000000"/>
              <w:right w:val="single" w:sz="6" w:space="0" w:color="000000"/>
            </w:tcBorders>
            <w:vAlign w:val="center"/>
            <w:hideMark/>
          </w:tcPr>
          <w:p w14:paraId="07802689"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1</w:t>
            </w:r>
          </w:p>
        </w:tc>
      </w:tr>
      <w:tr w:rsidR="003D2A82" w:rsidRPr="007B75C8" w14:paraId="3FDE16F9" w14:textId="77777777" w:rsidTr="0046502E">
        <w:trPr>
          <w:trHeight w:val="209"/>
          <w:jc w:val="center"/>
        </w:trPr>
        <w:tc>
          <w:tcPr>
            <w:tcW w:w="2103" w:type="dxa"/>
            <w:tcBorders>
              <w:top w:val="single" w:sz="6" w:space="0" w:color="000000"/>
              <w:left w:val="single" w:sz="6" w:space="0" w:color="000000"/>
              <w:bottom w:val="single" w:sz="6" w:space="0" w:color="000000"/>
              <w:right w:val="single" w:sz="6" w:space="0" w:color="000000"/>
            </w:tcBorders>
            <w:vAlign w:val="center"/>
            <w:hideMark/>
          </w:tcPr>
          <w:p w14:paraId="3C8B5F19"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M2</w:t>
            </w:r>
          </w:p>
        </w:tc>
        <w:tc>
          <w:tcPr>
            <w:tcW w:w="1771" w:type="dxa"/>
            <w:tcBorders>
              <w:top w:val="single" w:sz="6" w:space="0" w:color="000000"/>
              <w:left w:val="single" w:sz="6" w:space="0" w:color="000000"/>
              <w:bottom w:val="single" w:sz="6" w:space="0" w:color="000000"/>
              <w:right w:val="single" w:sz="6" w:space="0" w:color="000000"/>
            </w:tcBorders>
            <w:vAlign w:val="center"/>
            <w:hideMark/>
          </w:tcPr>
          <w:p w14:paraId="49CC0A3D"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1.8</w:t>
            </w:r>
          </w:p>
        </w:tc>
        <w:tc>
          <w:tcPr>
            <w:tcW w:w="1788" w:type="dxa"/>
            <w:tcBorders>
              <w:top w:val="single" w:sz="6" w:space="0" w:color="000000"/>
              <w:left w:val="single" w:sz="6" w:space="0" w:color="000000"/>
              <w:bottom w:val="single" w:sz="6" w:space="0" w:color="000000"/>
              <w:right w:val="single" w:sz="6" w:space="0" w:color="000000"/>
            </w:tcBorders>
            <w:vAlign w:val="center"/>
            <w:hideMark/>
          </w:tcPr>
          <w:p w14:paraId="33B19CEE"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1.2</w:t>
            </w:r>
          </w:p>
        </w:tc>
      </w:tr>
      <w:tr w:rsidR="003D2A82" w:rsidRPr="007B75C8" w14:paraId="51EC5DFD" w14:textId="77777777" w:rsidTr="0046502E">
        <w:trPr>
          <w:trHeight w:val="209"/>
          <w:jc w:val="center"/>
        </w:trPr>
        <w:tc>
          <w:tcPr>
            <w:tcW w:w="2103" w:type="dxa"/>
            <w:tcBorders>
              <w:top w:val="single" w:sz="6" w:space="0" w:color="000000"/>
              <w:left w:val="single" w:sz="6" w:space="0" w:color="000000"/>
              <w:bottom w:val="single" w:sz="6" w:space="0" w:color="000000"/>
              <w:right w:val="single" w:sz="6" w:space="0" w:color="000000"/>
            </w:tcBorders>
            <w:vAlign w:val="center"/>
            <w:hideMark/>
          </w:tcPr>
          <w:p w14:paraId="4624375B"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M3</w:t>
            </w:r>
          </w:p>
        </w:tc>
        <w:tc>
          <w:tcPr>
            <w:tcW w:w="1771" w:type="dxa"/>
            <w:tcBorders>
              <w:top w:val="single" w:sz="6" w:space="0" w:color="000000"/>
              <w:left w:val="single" w:sz="6" w:space="0" w:color="000000"/>
              <w:bottom w:val="single" w:sz="6" w:space="0" w:color="000000"/>
              <w:right w:val="single" w:sz="6" w:space="0" w:color="000000"/>
            </w:tcBorders>
            <w:vAlign w:val="center"/>
            <w:hideMark/>
          </w:tcPr>
          <w:p w14:paraId="766C8349"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2.2</w:t>
            </w:r>
          </w:p>
        </w:tc>
        <w:tc>
          <w:tcPr>
            <w:tcW w:w="1788" w:type="dxa"/>
            <w:tcBorders>
              <w:top w:val="single" w:sz="6" w:space="0" w:color="000000"/>
              <w:left w:val="single" w:sz="6" w:space="0" w:color="000000"/>
              <w:bottom w:val="single" w:sz="6" w:space="0" w:color="000000"/>
              <w:right w:val="single" w:sz="6" w:space="0" w:color="000000"/>
            </w:tcBorders>
            <w:vAlign w:val="center"/>
            <w:hideMark/>
          </w:tcPr>
          <w:p w14:paraId="3BF57092" w14:textId="77777777" w:rsidR="003D2A82" w:rsidRPr="007B75C8" w:rsidRDefault="003D2A82" w:rsidP="0046502E">
            <w:pPr>
              <w:spacing w:after="0" w:line="480" w:lineRule="auto"/>
              <w:jc w:val="center"/>
              <w:rPr>
                <w:rFonts w:cs="Times New Roman"/>
                <w:szCs w:val="24"/>
                <w:lang w:val="en-IN"/>
              </w:rPr>
            </w:pPr>
            <w:r w:rsidRPr="007B75C8">
              <w:rPr>
                <w:rFonts w:cs="Times New Roman"/>
                <w:szCs w:val="24"/>
              </w:rPr>
              <w:t>1.6</w:t>
            </w:r>
          </w:p>
        </w:tc>
      </w:tr>
    </w:tbl>
    <w:p w14:paraId="73DEA1A7" w14:textId="77777777" w:rsidR="003D2A82" w:rsidRDefault="003D2A82" w:rsidP="003D2A82">
      <w:pPr>
        <w:rPr>
          <w:rFonts w:cs="Times New Roman"/>
          <w:szCs w:val="24"/>
        </w:rPr>
      </w:pPr>
    </w:p>
    <w:p w14:paraId="3EEC6F57" w14:textId="646D2229" w:rsidR="003D2A82" w:rsidRDefault="003D2A82" w:rsidP="003D2A82">
      <w:pPr>
        <w:rPr>
          <w:rFonts w:cs="Times New Roman"/>
          <w:szCs w:val="24"/>
        </w:rPr>
      </w:pPr>
      <w:r w:rsidRPr="0097470A">
        <w:rPr>
          <w:rFonts w:cs="Times New Roman"/>
          <w:szCs w:val="24"/>
        </w:rPr>
        <w:t xml:space="preserve">Following </w:t>
      </w:r>
      <w:r w:rsidR="0072540E">
        <w:rPr>
          <w:rFonts w:cs="Times New Roman"/>
          <w:szCs w:val="24"/>
        </w:rPr>
        <w:t>3DAirP</w:t>
      </w:r>
      <w:r w:rsidRPr="0097470A">
        <w:rPr>
          <w:rFonts w:cs="Times New Roman"/>
          <w:szCs w:val="24"/>
        </w:rPr>
        <w:t>, the construct underwent photo</w:t>
      </w:r>
      <w:r w:rsidR="00B503A6">
        <w:rPr>
          <w:rFonts w:cs="Times New Roman"/>
          <w:szCs w:val="24"/>
        </w:rPr>
        <w:t>-</w:t>
      </w:r>
      <w:r w:rsidRPr="0097470A">
        <w:rPr>
          <w:rFonts w:cs="Times New Roman"/>
          <w:szCs w:val="24"/>
        </w:rPr>
        <w:t xml:space="preserve">crosslinking via exposure to 405 nm light for </w:t>
      </w:r>
      <w:r>
        <w:rPr>
          <w:rFonts w:cs="Times New Roman"/>
          <w:szCs w:val="24"/>
        </w:rPr>
        <w:t>5</w:t>
      </w:r>
      <w:r w:rsidRPr="0097470A">
        <w:rPr>
          <w:rFonts w:cs="Times New Roman"/>
          <w:szCs w:val="24"/>
        </w:rPr>
        <w:t xml:space="preserve"> min.</w:t>
      </w:r>
    </w:p>
    <w:p w14:paraId="2A049D8C" w14:textId="3C97BE95" w:rsidR="001155B4" w:rsidRDefault="001155B4" w:rsidP="001155B4">
      <w:pPr>
        <w:spacing w:after="0"/>
        <w:rPr>
          <w:rFonts w:cs="Times New Roman"/>
          <w:szCs w:val="24"/>
          <w:u w:val="single"/>
        </w:rPr>
      </w:pPr>
      <w:r>
        <w:rPr>
          <w:rFonts w:cs="Times New Roman"/>
          <w:szCs w:val="24"/>
          <w:u w:val="single"/>
        </w:rPr>
        <w:t xml:space="preserve">Gelatin </w:t>
      </w:r>
      <w:proofErr w:type="gramStart"/>
      <w:r w:rsidR="003035CA">
        <w:rPr>
          <w:rFonts w:cs="Times New Roman"/>
          <w:szCs w:val="24"/>
          <w:u w:val="single"/>
        </w:rPr>
        <w:t>µG</w:t>
      </w:r>
      <w:proofErr w:type="gramEnd"/>
    </w:p>
    <w:p w14:paraId="0E1CCF77" w14:textId="212DB74B" w:rsidR="001155B4" w:rsidRPr="00BE1CFD" w:rsidRDefault="001155B4" w:rsidP="001155B4">
      <w:pPr>
        <w:rPr>
          <w:rFonts w:cs="Times New Roman"/>
          <w:szCs w:val="24"/>
        </w:rPr>
      </w:pPr>
      <w:r w:rsidRPr="00FC348C">
        <w:rPr>
          <w:rFonts w:cs="Times New Roman"/>
          <w:szCs w:val="24"/>
        </w:rPr>
        <w:t>For the preparation of</w:t>
      </w:r>
      <w:r>
        <w:rPr>
          <w:rFonts w:cs="Times New Roman"/>
          <w:szCs w:val="24"/>
        </w:rPr>
        <w:t xml:space="preserve"> gelatin</w:t>
      </w:r>
      <w:r w:rsidRPr="00FC348C">
        <w:rPr>
          <w:rFonts w:cs="Times New Roman"/>
          <w:szCs w:val="24"/>
        </w:rPr>
        <w:t xml:space="preserve"> </w:t>
      </w:r>
      <w:proofErr w:type="gramStart"/>
      <w:r w:rsidR="003035CA">
        <w:rPr>
          <w:rFonts w:cs="Times New Roman"/>
          <w:szCs w:val="24"/>
        </w:rPr>
        <w:t>µG</w:t>
      </w:r>
      <w:proofErr w:type="gramEnd"/>
      <w:r w:rsidRPr="00FC348C">
        <w:rPr>
          <w:rFonts w:cs="Times New Roman"/>
          <w:szCs w:val="24"/>
        </w:rPr>
        <w:t xml:space="preserve">, a blending technique was employed. Initially, </w:t>
      </w:r>
      <w:r>
        <w:rPr>
          <w:rFonts w:cs="Times New Roman"/>
          <w:szCs w:val="24"/>
        </w:rPr>
        <w:t>100 mL of</w:t>
      </w:r>
      <w:r w:rsidRPr="00FC348C">
        <w:rPr>
          <w:rFonts w:cs="Times New Roman"/>
          <w:szCs w:val="24"/>
        </w:rPr>
        <w:t xml:space="preserve"> </w:t>
      </w:r>
      <w:r>
        <w:rPr>
          <w:rFonts w:cs="Times New Roman"/>
          <w:szCs w:val="24"/>
        </w:rPr>
        <w:t xml:space="preserve">10% gelatin </w:t>
      </w:r>
      <w:r w:rsidRPr="00FC348C">
        <w:rPr>
          <w:rFonts w:cs="Times New Roman"/>
          <w:szCs w:val="24"/>
        </w:rPr>
        <w:t>solution</w:t>
      </w:r>
      <w:r>
        <w:rPr>
          <w:rFonts w:cs="Times New Roman"/>
          <w:szCs w:val="24"/>
        </w:rPr>
        <w:t xml:space="preserve"> was prepared. For this, 10 g of gelatin was dissolved in 95 mL of </w:t>
      </w:r>
      <w:proofErr w:type="spellStart"/>
      <w:r>
        <w:rPr>
          <w:rFonts w:cs="Times New Roman"/>
          <w:szCs w:val="24"/>
        </w:rPr>
        <w:t>MilliQ</w:t>
      </w:r>
      <w:proofErr w:type="spellEnd"/>
      <w:r>
        <w:rPr>
          <w:rFonts w:cs="Times New Roman"/>
          <w:szCs w:val="24"/>
        </w:rPr>
        <w:t xml:space="preserve"> water at 37 °C. Parallelly, 2g transglutaminase (Modernist Pantry LLC, Eliot, ME, USA) was dissolved in 5 mL of </w:t>
      </w:r>
      <w:proofErr w:type="spellStart"/>
      <w:r>
        <w:rPr>
          <w:rFonts w:cs="Times New Roman"/>
          <w:szCs w:val="24"/>
        </w:rPr>
        <w:t>MilliQ</w:t>
      </w:r>
      <w:proofErr w:type="spellEnd"/>
      <w:r>
        <w:rPr>
          <w:rFonts w:cs="Times New Roman"/>
          <w:szCs w:val="24"/>
        </w:rPr>
        <w:t xml:space="preserve"> water at 37 °C. The two solutions were mixed and vortexed. The mixed solution was kept at 37 °C overnight for crosslinking. After crosslinking</w:t>
      </w:r>
      <w:r w:rsidR="00BF42BF">
        <w:rPr>
          <w:rFonts w:cs="Times New Roman"/>
          <w:szCs w:val="24"/>
        </w:rPr>
        <w:t>,</w:t>
      </w:r>
      <w:r>
        <w:rPr>
          <w:rFonts w:cs="Times New Roman"/>
          <w:szCs w:val="24"/>
        </w:rPr>
        <w:t xml:space="preserve"> the gel was blended with extra water for 3 min to achieve gelatin </w:t>
      </w:r>
      <w:proofErr w:type="gramStart"/>
      <w:r w:rsidR="003035CA">
        <w:rPr>
          <w:rFonts w:cs="Times New Roman"/>
          <w:szCs w:val="24"/>
        </w:rPr>
        <w:t>µG</w:t>
      </w:r>
      <w:proofErr w:type="gramEnd"/>
      <w:r>
        <w:rPr>
          <w:rFonts w:cs="Times New Roman"/>
          <w:szCs w:val="24"/>
        </w:rPr>
        <w:t xml:space="preserve">. </w:t>
      </w:r>
      <w:r w:rsidRPr="00F3350E">
        <w:rPr>
          <w:rFonts w:cs="Times New Roman"/>
          <w:szCs w:val="24"/>
        </w:rPr>
        <w:t xml:space="preserve">To eliminate any uncrosslinked </w:t>
      </w:r>
      <w:r>
        <w:rPr>
          <w:rFonts w:cs="Times New Roman"/>
          <w:szCs w:val="24"/>
        </w:rPr>
        <w:t>gelatin</w:t>
      </w:r>
      <w:r w:rsidRPr="00F3350E">
        <w:rPr>
          <w:rFonts w:cs="Times New Roman"/>
          <w:szCs w:val="24"/>
        </w:rPr>
        <w:t xml:space="preserve"> and excess </w:t>
      </w:r>
      <w:r>
        <w:rPr>
          <w:rFonts w:cs="Times New Roman"/>
          <w:szCs w:val="24"/>
        </w:rPr>
        <w:t>transglutaminase</w:t>
      </w:r>
      <w:r w:rsidRPr="00F3350E">
        <w:rPr>
          <w:rFonts w:cs="Times New Roman"/>
          <w:szCs w:val="24"/>
        </w:rPr>
        <w:t xml:space="preserve">, </w:t>
      </w:r>
      <w:proofErr w:type="gramStart"/>
      <w:r w:rsidR="003035CA">
        <w:rPr>
          <w:rFonts w:cs="Times New Roman"/>
          <w:szCs w:val="24"/>
        </w:rPr>
        <w:t>µG</w:t>
      </w:r>
      <w:proofErr w:type="gramEnd"/>
      <w:r>
        <w:rPr>
          <w:rFonts w:cs="Times New Roman"/>
          <w:szCs w:val="24"/>
        </w:rPr>
        <w:t xml:space="preserve"> </w:t>
      </w:r>
      <w:proofErr w:type="gramStart"/>
      <w:r w:rsidR="00A53432">
        <w:rPr>
          <w:rFonts w:cs="Times New Roman"/>
          <w:szCs w:val="24"/>
        </w:rPr>
        <w:t>were</w:t>
      </w:r>
      <w:proofErr w:type="gramEnd"/>
      <w:r w:rsidRPr="00F3350E">
        <w:rPr>
          <w:rFonts w:cs="Times New Roman"/>
          <w:szCs w:val="24"/>
        </w:rPr>
        <w:t xml:space="preserve"> washed three times with deionized (DI) water, with each wash followed by centrifugation at </w:t>
      </w:r>
      <w:r>
        <w:rPr>
          <w:rFonts w:cs="Times New Roman"/>
          <w:szCs w:val="24"/>
        </w:rPr>
        <w:t>3</w:t>
      </w:r>
      <w:r w:rsidR="00BF42BF">
        <w:rPr>
          <w:rFonts w:cs="Times New Roman"/>
          <w:szCs w:val="24"/>
        </w:rPr>
        <w:t>,</w:t>
      </w:r>
      <w:r w:rsidRPr="00F3350E">
        <w:rPr>
          <w:rFonts w:cs="Times New Roman"/>
          <w:szCs w:val="24"/>
        </w:rPr>
        <w:t xml:space="preserve">000 rpm for 5 min and removal of the supernatant. After the final washing step, an additional centrifugation was performed at </w:t>
      </w:r>
      <w:r>
        <w:rPr>
          <w:rFonts w:cs="Times New Roman"/>
          <w:szCs w:val="24"/>
        </w:rPr>
        <w:t>5</w:t>
      </w:r>
      <w:r w:rsidR="003476B0">
        <w:rPr>
          <w:rFonts w:cs="Times New Roman"/>
          <w:szCs w:val="24"/>
        </w:rPr>
        <w:t>,</w:t>
      </w:r>
      <w:r w:rsidRPr="00F3350E">
        <w:rPr>
          <w:rFonts w:cs="Times New Roman"/>
          <w:szCs w:val="24"/>
        </w:rPr>
        <w:t xml:space="preserve">000 rpm for 5 min, and the supernatant was meticulously removed using a pipette, yielding </w:t>
      </w:r>
      <w:r>
        <w:rPr>
          <w:rFonts w:cs="Times New Roman"/>
          <w:szCs w:val="24"/>
        </w:rPr>
        <w:t>gelatin</w:t>
      </w:r>
      <w:r w:rsidRPr="00F3350E">
        <w:rPr>
          <w:rFonts w:cs="Times New Roman"/>
          <w:szCs w:val="24"/>
        </w:rPr>
        <w:t xml:space="preserve"> </w:t>
      </w:r>
      <w:proofErr w:type="gramStart"/>
      <w:r w:rsidR="003035CA">
        <w:rPr>
          <w:rFonts w:cs="Times New Roman"/>
          <w:szCs w:val="24"/>
        </w:rPr>
        <w:t>µG</w:t>
      </w:r>
      <w:proofErr w:type="gramEnd"/>
      <w:r w:rsidRPr="00F3350E">
        <w:rPr>
          <w:rFonts w:cs="Times New Roman"/>
          <w:szCs w:val="24"/>
        </w:rPr>
        <w:t>.</w:t>
      </w:r>
    </w:p>
    <w:p w14:paraId="024FC646" w14:textId="7BD2EFF6" w:rsidR="001155B4" w:rsidRDefault="001155B4" w:rsidP="001155B4">
      <w:pPr>
        <w:spacing w:after="0"/>
        <w:rPr>
          <w:rFonts w:cs="Times New Roman"/>
          <w:szCs w:val="24"/>
          <w:u w:val="single"/>
        </w:rPr>
      </w:pPr>
      <w:r>
        <w:rPr>
          <w:rFonts w:cs="Times New Roman"/>
          <w:szCs w:val="24"/>
          <w:u w:val="single"/>
        </w:rPr>
        <w:t xml:space="preserve">Gelatin-based material for </w:t>
      </w:r>
      <w:r w:rsidR="003476B0">
        <w:rPr>
          <w:rFonts w:cs="Times New Roman"/>
          <w:szCs w:val="24"/>
          <w:u w:val="single"/>
        </w:rPr>
        <w:t>3DAirP</w:t>
      </w:r>
    </w:p>
    <w:p w14:paraId="47E1519C" w14:textId="7E1426B8" w:rsidR="001155B4" w:rsidRDefault="001155B4" w:rsidP="001155B4">
      <w:pPr>
        <w:rPr>
          <w:rFonts w:cs="Times New Roman"/>
          <w:szCs w:val="24"/>
        </w:rPr>
      </w:pPr>
      <w:r w:rsidRPr="00517605">
        <w:rPr>
          <w:rFonts w:cs="Times New Roman"/>
          <w:szCs w:val="24"/>
        </w:rPr>
        <w:t xml:space="preserve">For the formulation of the </w:t>
      </w:r>
      <w:r w:rsidR="003476B0">
        <w:rPr>
          <w:rFonts w:cs="Times New Roman"/>
          <w:szCs w:val="24"/>
        </w:rPr>
        <w:t>3DAirP bath</w:t>
      </w:r>
      <w:r w:rsidRPr="00517605">
        <w:rPr>
          <w:rFonts w:cs="Times New Roman"/>
          <w:szCs w:val="24"/>
        </w:rPr>
        <w:t>, a 10% (w/v) gelatin hydrogel solution was prepared and sterilized via autoclaving</w:t>
      </w:r>
      <w:r w:rsidRPr="007B75C8">
        <w:rPr>
          <w:rFonts w:cs="Times New Roman"/>
          <w:szCs w:val="24"/>
        </w:rPr>
        <w:t>.</w:t>
      </w:r>
      <w:r>
        <w:rPr>
          <w:rFonts w:cs="Times New Roman"/>
          <w:szCs w:val="24"/>
        </w:rPr>
        <w:t xml:space="preserve"> Subsequently, it was incorporated into t</w:t>
      </w:r>
      <w:r w:rsidRPr="007B75C8">
        <w:rPr>
          <w:rFonts w:cs="Times New Roman"/>
          <w:szCs w:val="24"/>
        </w:rPr>
        <w:t xml:space="preserve">he purified </w:t>
      </w:r>
      <w:proofErr w:type="gramStart"/>
      <w:r w:rsidR="003035CA">
        <w:rPr>
          <w:rFonts w:cs="Times New Roman"/>
          <w:szCs w:val="24"/>
        </w:rPr>
        <w:t>µG</w:t>
      </w:r>
      <w:proofErr w:type="gramEnd"/>
      <w:r>
        <w:rPr>
          <w:rFonts w:cs="Times New Roman"/>
          <w:szCs w:val="24"/>
        </w:rPr>
        <w:t xml:space="preserve"> prepared above</w:t>
      </w:r>
      <w:r w:rsidRPr="007B75C8">
        <w:rPr>
          <w:rFonts w:cs="Times New Roman"/>
          <w:szCs w:val="24"/>
        </w:rPr>
        <w:t xml:space="preserve"> </w:t>
      </w:r>
      <w:r>
        <w:rPr>
          <w:rFonts w:cs="Times New Roman"/>
          <w:szCs w:val="24"/>
        </w:rPr>
        <w:t>at</w:t>
      </w:r>
      <w:r w:rsidRPr="007B75C8">
        <w:rPr>
          <w:rFonts w:cs="Times New Roman"/>
          <w:szCs w:val="24"/>
        </w:rPr>
        <w:t xml:space="preserve"> a </w:t>
      </w:r>
      <w:r>
        <w:rPr>
          <w:rFonts w:cs="Times New Roman"/>
          <w:szCs w:val="24"/>
        </w:rPr>
        <w:t xml:space="preserve">ratio of </w:t>
      </w:r>
      <w:r w:rsidRPr="007B75C8">
        <w:rPr>
          <w:rFonts w:cs="Times New Roman"/>
          <w:szCs w:val="24"/>
        </w:rPr>
        <w:t>7:</w:t>
      </w:r>
      <w:r>
        <w:rPr>
          <w:rFonts w:cs="Times New Roman"/>
          <w:szCs w:val="24"/>
        </w:rPr>
        <w:t>1</w:t>
      </w:r>
      <w:r w:rsidRPr="007B75C8">
        <w:rPr>
          <w:rFonts w:cs="Times New Roman"/>
          <w:szCs w:val="24"/>
        </w:rPr>
        <w:t xml:space="preserve"> (</w:t>
      </w:r>
      <w:proofErr w:type="gramStart"/>
      <w:r w:rsidR="003035CA">
        <w:rPr>
          <w:rFonts w:cs="Times New Roman"/>
          <w:szCs w:val="24"/>
        </w:rPr>
        <w:t>µ</w:t>
      </w:r>
      <w:proofErr w:type="spellStart"/>
      <w:r w:rsidR="003035CA">
        <w:rPr>
          <w:rFonts w:cs="Times New Roman"/>
          <w:szCs w:val="24"/>
        </w:rPr>
        <w:t>G</w:t>
      </w:r>
      <w:proofErr w:type="gramEnd"/>
      <w:r w:rsidRPr="007B75C8">
        <w:rPr>
          <w:rFonts w:cs="Times New Roman"/>
          <w:szCs w:val="24"/>
        </w:rPr>
        <w:t>:hydrogel</w:t>
      </w:r>
      <w:proofErr w:type="spellEnd"/>
      <w:r>
        <w:rPr>
          <w:rFonts w:cs="Times New Roman"/>
          <w:szCs w:val="24"/>
        </w:rPr>
        <w:t>, v/v</w:t>
      </w:r>
      <w:r w:rsidRPr="007B75C8">
        <w:rPr>
          <w:rFonts w:cs="Times New Roman"/>
          <w:szCs w:val="24"/>
        </w:rPr>
        <w:t xml:space="preserve">). </w:t>
      </w:r>
      <w:r w:rsidRPr="001F7B56">
        <w:rPr>
          <w:rFonts w:cs="Times New Roman"/>
          <w:szCs w:val="24"/>
        </w:rPr>
        <w:t xml:space="preserve">The mixture was homogenized using a </w:t>
      </w:r>
      <w:proofErr w:type="spellStart"/>
      <w:r w:rsidRPr="001F7B56">
        <w:rPr>
          <w:rFonts w:cs="Times New Roman"/>
          <w:szCs w:val="24"/>
        </w:rPr>
        <w:t>FlackTek</w:t>
      </w:r>
      <w:proofErr w:type="spellEnd"/>
      <w:r w:rsidRPr="001F7B56">
        <w:rPr>
          <w:rFonts w:cs="Times New Roman"/>
          <w:szCs w:val="24"/>
        </w:rPr>
        <w:t xml:space="preserve"> </w:t>
      </w:r>
      <w:proofErr w:type="spellStart"/>
      <w:r w:rsidRPr="001F7B56">
        <w:rPr>
          <w:rFonts w:cs="Times New Roman"/>
          <w:szCs w:val="24"/>
        </w:rPr>
        <w:t>SpeedMixer</w:t>
      </w:r>
      <w:proofErr w:type="spellEnd"/>
      <w:r w:rsidRPr="0092739B">
        <w:rPr>
          <w:rFonts w:cs="Times New Roman"/>
          <w:szCs w:val="24"/>
          <w:vertAlign w:val="superscript"/>
        </w:rPr>
        <w:t>®</w:t>
      </w:r>
      <w:r>
        <w:rPr>
          <w:rFonts w:cs="Times New Roman"/>
          <w:szCs w:val="24"/>
        </w:rPr>
        <w:t xml:space="preserve"> </w:t>
      </w:r>
      <w:r w:rsidRPr="001F7B56">
        <w:rPr>
          <w:rFonts w:cs="Times New Roman"/>
          <w:szCs w:val="24"/>
        </w:rPr>
        <w:t>at 2</w:t>
      </w:r>
      <w:r w:rsidR="00D76A53">
        <w:rPr>
          <w:rFonts w:cs="Times New Roman"/>
          <w:szCs w:val="24"/>
        </w:rPr>
        <w:t>,</w:t>
      </w:r>
      <w:r w:rsidRPr="001F7B56">
        <w:rPr>
          <w:rFonts w:cs="Times New Roman"/>
          <w:szCs w:val="24"/>
        </w:rPr>
        <w:t>500 rpm for 1 min</w:t>
      </w:r>
      <w:r>
        <w:rPr>
          <w:rFonts w:cs="Times New Roman"/>
          <w:szCs w:val="24"/>
        </w:rPr>
        <w:t xml:space="preserve">. 2% (w/v) transglutaminase was added to the blend for enzymatic crosslinking, </w:t>
      </w:r>
      <w:r w:rsidRPr="00CD11F6">
        <w:rPr>
          <w:rFonts w:cs="Times New Roman"/>
          <w:szCs w:val="24"/>
        </w:rPr>
        <w:t>followed by an additional 1-min mixing step</w:t>
      </w:r>
      <w:r>
        <w:rPr>
          <w:rFonts w:cs="Times New Roman"/>
          <w:szCs w:val="24"/>
        </w:rPr>
        <w:t xml:space="preserve">. </w:t>
      </w:r>
      <w:r w:rsidRPr="00612475">
        <w:rPr>
          <w:rFonts w:cs="Times New Roman"/>
          <w:szCs w:val="24"/>
        </w:rPr>
        <w:t>The resulting material exhibited distinct rheological transitions over time: it maintained the characteristics of material state M1 for approximately 10 min post</w:t>
      </w:r>
      <w:r w:rsidR="00D76A53">
        <w:rPr>
          <w:rFonts w:cs="Times New Roman"/>
          <w:szCs w:val="24"/>
        </w:rPr>
        <w:t xml:space="preserve"> </w:t>
      </w:r>
      <w:r w:rsidRPr="00612475">
        <w:rPr>
          <w:rFonts w:cs="Times New Roman"/>
          <w:szCs w:val="24"/>
        </w:rPr>
        <w:t>preparation, gradually transitioned to a semi-gelled state (M2) over the next 1</w:t>
      </w:r>
      <w:r>
        <w:rPr>
          <w:rFonts w:cs="Times New Roman"/>
          <w:szCs w:val="24"/>
        </w:rPr>
        <w:t>5</w:t>
      </w:r>
      <w:r w:rsidRPr="00612475">
        <w:rPr>
          <w:rFonts w:cs="Times New Roman"/>
          <w:szCs w:val="24"/>
        </w:rPr>
        <w:t xml:space="preserve"> min and ultimately reached a fully gelled state (M3)</w:t>
      </w:r>
      <w:r>
        <w:rPr>
          <w:rFonts w:cs="Times New Roman"/>
          <w:szCs w:val="24"/>
        </w:rPr>
        <w:t xml:space="preserve"> after 30 min. </w:t>
      </w:r>
      <w:r w:rsidRPr="00434CE7">
        <w:rPr>
          <w:rFonts w:cs="Times New Roman"/>
          <w:szCs w:val="24"/>
        </w:rPr>
        <w:lastRenderedPageBreak/>
        <w:t xml:space="preserve">Following </w:t>
      </w:r>
      <w:r w:rsidR="008E6540">
        <w:rPr>
          <w:rFonts w:cs="Times New Roman"/>
          <w:szCs w:val="24"/>
        </w:rPr>
        <w:t xml:space="preserve">3DAirP </w:t>
      </w:r>
      <w:r w:rsidRPr="00434CE7">
        <w:rPr>
          <w:rFonts w:cs="Times New Roman"/>
          <w:szCs w:val="24"/>
        </w:rPr>
        <w:t>in M2, the construct was subjected to physical gelation by incubation at 4 °C for 15 min. Subsequently, enzymatic crosslinking was induced by incubating the construct at 37 °C for 4 h.</w:t>
      </w:r>
    </w:p>
    <w:p w14:paraId="5ACE3713" w14:textId="230753D7" w:rsidR="00B70C25" w:rsidRPr="007B75C8" w:rsidRDefault="005E7D1B" w:rsidP="001B52A6">
      <w:pPr>
        <w:keepNext/>
        <w:spacing w:after="0"/>
        <w:rPr>
          <w:rFonts w:cs="Times New Roman"/>
          <w:szCs w:val="24"/>
          <w:u w:val="single"/>
        </w:rPr>
      </w:pPr>
      <w:r w:rsidRPr="005E7D1B">
        <w:rPr>
          <w:rFonts w:cs="Times New Roman"/>
          <w:szCs w:val="24"/>
          <w:u w:val="single"/>
        </w:rPr>
        <w:t xml:space="preserve">Gelatin </w:t>
      </w:r>
      <w:proofErr w:type="spellStart"/>
      <w:r w:rsidRPr="005E7D1B">
        <w:rPr>
          <w:rFonts w:cs="Times New Roman"/>
          <w:szCs w:val="24"/>
          <w:u w:val="single"/>
        </w:rPr>
        <w:t>methacryloyl</w:t>
      </w:r>
      <w:proofErr w:type="spellEnd"/>
      <w:r w:rsidRPr="005E7D1B">
        <w:rPr>
          <w:rFonts w:cs="Times New Roman"/>
          <w:szCs w:val="24"/>
          <w:u w:val="single"/>
        </w:rPr>
        <w:t xml:space="preserve"> (</w:t>
      </w:r>
      <w:r w:rsidR="005A1F4E" w:rsidRPr="005E7D1B">
        <w:rPr>
          <w:rFonts w:cs="Times New Roman"/>
          <w:szCs w:val="24"/>
          <w:u w:val="single"/>
        </w:rPr>
        <w:t>G</w:t>
      </w:r>
      <w:r w:rsidR="005A1F4E" w:rsidRPr="007B75C8">
        <w:rPr>
          <w:rFonts w:cs="Times New Roman"/>
          <w:szCs w:val="24"/>
          <w:u w:val="single"/>
        </w:rPr>
        <w:t>elMA</w:t>
      </w:r>
      <w:r>
        <w:rPr>
          <w:rFonts w:cs="Times New Roman"/>
          <w:szCs w:val="24"/>
          <w:u w:val="single"/>
        </w:rPr>
        <w:t>)</w:t>
      </w:r>
      <w:r w:rsidR="005A1F4E" w:rsidRPr="007B75C8">
        <w:rPr>
          <w:rFonts w:cs="Times New Roman"/>
          <w:szCs w:val="24"/>
          <w:u w:val="single"/>
        </w:rPr>
        <w:t xml:space="preserve"> </w:t>
      </w:r>
      <w:r w:rsidR="00D366B3" w:rsidRPr="007B75C8">
        <w:rPr>
          <w:rFonts w:cs="Times New Roman"/>
          <w:szCs w:val="24"/>
          <w:u w:val="single"/>
        </w:rPr>
        <w:t>s</w:t>
      </w:r>
      <w:r w:rsidR="005A1F4E" w:rsidRPr="007B75C8">
        <w:rPr>
          <w:rFonts w:cs="Times New Roman"/>
          <w:szCs w:val="24"/>
          <w:u w:val="single"/>
        </w:rPr>
        <w:t>ynthesis</w:t>
      </w:r>
    </w:p>
    <w:p w14:paraId="70621182" w14:textId="71AFDDA6" w:rsidR="00CB38AD" w:rsidRPr="007B75C8" w:rsidRDefault="00CB38AD" w:rsidP="008F1E6D">
      <w:pPr>
        <w:keepNext/>
        <w:rPr>
          <w:rFonts w:cs="Times New Roman"/>
          <w:szCs w:val="24"/>
        </w:rPr>
      </w:pPr>
      <w:r w:rsidRPr="007B75C8">
        <w:rPr>
          <w:rFonts w:cs="Times New Roman"/>
          <w:szCs w:val="24"/>
        </w:rPr>
        <w:t>GelMA was synthesized following a previously reported protocol</w:t>
      </w:r>
      <w:r w:rsidR="00CA71A4">
        <w:rPr>
          <w:rFonts w:cs="Times New Roman"/>
          <w:szCs w:val="24"/>
        </w:rPr>
        <w:t xml:space="preserve"> </w:t>
      </w:r>
      <w:r w:rsidR="00CA71A4">
        <w:rPr>
          <w:rFonts w:cs="Times New Roman"/>
          <w:szCs w:val="24"/>
        </w:rPr>
        <w:fldChar w:fldCharType="begin"/>
      </w:r>
      <w:r w:rsidR="00F52E88">
        <w:rPr>
          <w:rFonts w:cs="Times New Roman"/>
          <w:szCs w:val="24"/>
        </w:rPr>
        <w:instrText xml:space="preserve"> ADDIN EN.CITE &lt;EndNote&gt;&lt;Cite&gt;&lt;Author&gt;Pal&lt;/Author&gt;&lt;Year&gt;2023&lt;/Year&gt;&lt;RecNum&gt;65&lt;/RecNum&gt;&lt;DisplayText&gt;&lt;style face="superscript"&gt;1&lt;/style&gt;&lt;/DisplayText&gt;&lt;record&gt;&lt;rec-number&gt;65&lt;/rec-number&gt;&lt;foreign-keys&gt;&lt;key app="EN" db-id="w009svf0kavs5ees0vn5ftdppep909dszd9t" timestamp="1757712584"&gt;65&lt;/key&gt;&lt;/foreign-keys&gt;&lt;ref-type name="Journal Article"&gt;17&lt;/ref-type&gt;&lt;contributors&gt;&lt;authors&gt;&lt;author&gt;Pal, Vaibhav&lt;/author&gt;&lt;author&gt;Singh, Yogendra Pratap&lt;/author&gt;&lt;author&gt;Gupta, Deepak&lt;/author&gt;&lt;author&gt;Alioglu, Mecit Altan&lt;/author&gt;&lt;author&gt;Nagamine, Momoka&lt;/author&gt;&lt;author&gt;Kim, Myoung Hwan&lt;/author&gt;&lt;author&gt;Ozbolat, Ibrahim T&lt;/author&gt;&lt;/authors&gt;&lt;/contributors&gt;&lt;titles&gt;&lt;title&gt;High-throughput microgel biofabrication via air-assisted co-axial jetting for cell encapsulation, 3D bioprinting, and scaffolding applications&lt;/title&gt;&lt;secondary-title&gt;Biofabrication&lt;/secondary-title&gt;&lt;/titles&gt;&lt;periodical&gt;&lt;full-title&gt;Biofabrication&lt;/full-title&gt;&lt;/periodical&gt;&lt;pages&gt;035001&lt;/pages&gt;&lt;volume&gt;15&lt;/volume&gt;&lt;number&gt;3&lt;/number&gt;&lt;dates&gt;&lt;year&gt;2023&lt;/year&gt;&lt;/dates&gt;&lt;isbn&gt;1758-5090&lt;/isbn&gt;&lt;urls&gt;&lt;/urls&gt;&lt;/record&gt;&lt;/Cite&gt;&lt;/EndNote&gt;</w:instrText>
      </w:r>
      <w:r w:rsidR="00CA71A4">
        <w:rPr>
          <w:rFonts w:cs="Times New Roman"/>
          <w:szCs w:val="24"/>
        </w:rPr>
        <w:fldChar w:fldCharType="separate"/>
      </w:r>
      <w:r w:rsidR="00F52E88" w:rsidRPr="00F52E88">
        <w:rPr>
          <w:rFonts w:cs="Times New Roman"/>
          <w:noProof/>
          <w:szCs w:val="24"/>
          <w:vertAlign w:val="superscript"/>
        </w:rPr>
        <w:t>1</w:t>
      </w:r>
      <w:r w:rsidR="00CA71A4">
        <w:rPr>
          <w:rFonts w:cs="Times New Roman"/>
          <w:szCs w:val="24"/>
        </w:rPr>
        <w:fldChar w:fldCharType="end"/>
      </w:r>
      <w:r w:rsidR="00A221AF">
        <w:rPr>
          <w:rFonts w:cs="Times New Roman"/>
          <w:szCs w:val="24"/>
        </w:rPr>
        <w:t xml:space="preserve"> </w:t>
      </w:r>
      <w:r w:rsidRPr="007B75C8">
        <w:rPr>
          <w:rFonts w:cs="Times New Roman"/>
          <w:szCs w:val="24"/>
        </w:rPr>
        <w:t xml:space="preserve">. Briefly, 20 g of gelatin </w:t>
      </w:r>
      <w:r w:rsidR="00662821">
        <w:rPr>
          <w:rFonts w:cs="Times New Roman"/>
          <w:szCs w:val="24"/>
        </w:rPr>
        <w:t>(</w:t>
      </w:r>
      <w:r w:rsidR="00B62BA0">
        <w:rPr>
          <w:rFonts w:cs="Times New Roman"/>
          <w:szCs w:val="24"/>
        </w:rPr>
        <w:t>porcine, Type A, G2500)</w:t>
      </w:r>
      <w:r w:rsidR="00662821">
        <w:rPr>
          <w:rFonts w:cs="Times New Roman"/>
          <w:szCs w:val="24"/>
        </w:rPr>
        <w:t xml:space="preserve"> </w:t>
      </w:r>
      <w:r w:rsidRPr="007B75C8">
        <w:rPr>
          <w:rFonts w:cs="Times New Roman"/>
          <w:szCs w:val="24"/>
        </w:rPr>
        <w:t>was dissolved in 200 mL of 0.1 M carbonate buffer at 55</w:t>
      </w:r>
      <w:r w:rsidR="005E7D1B">
        <w:rPr>
          <w:rFonts w:cs="Times New Roman"/>
          <w:szCs w:val="24"/>
        </w:rPr>
        <w:t xml:space="preserve"> </w:t>
      </w:r>
      <w:r w:rsidRPr="007B75C8">
        <w:rPr>
          <w:rFonts w:cs="Times New Roman"/>
          <w:szCs w:val="24"/>
        </w:rPr>
        <w:t>°C under continuous stirring until complete dissolution</w:t>
      </w:r>
      <w:r w:rsidR="00B95EE2" w:rsidRPr="007B75C8">
        <w:rPr>
          <w:rFonts w:cs="Times New Roman"/>
          <w:szCs w:val="24"/>
        </w:rPr>
        <w:t xml:space="preserve"> was achieved</w:t>
      </w:r>
      <w:r w:rsidRPr="007B75C8">
        <w:rPr>
          <w:rFonts w:cs="Times New Roman"/>
          <w:szCs w:val="24"/>
        </w:rPr>
        <w:t>. pH of the solution was then adjusted to 9 using 1N NaOH. Subsequently, 2.5 mL of methacrylic anhydride was added in five equal portions at 10-min intervals, with pH readjustment to 9 after each addition. The reaction mixture was maintained under stirring at 55</w:t>
      </w:r>
      <w:r w:rsidR="005E7D1B">
        <w:rPr>
          <w:rFonts w:cs="Times New Roman"/>
          <w:szCs w:val="24"/>
        </w:rPr>
        <w:t xml:space="preserve"> </w:t>
      </w:r>
      <w:r w:rsidRPr="007B75C8">
        <w:rPr>
          <w:rFonts w:cs="Times New Roman"/>
          <w:szCs w:val="24"/>
        </w:rPr>
        <w:t>°C for 3 h to ensure efficient methacrylation. Following the reaction, pH was adjusted to 7.4</w:t>
      </w:r>
      <w:r w:rsidR="008758C1">
        <w:rPr>
          <w:rFonts w:cs="Times New Roman"/>
          <w:szCs w:val="24"/>
        </w:rPr>
        <w:t xml:space="preserve"> with </w:t>
      </w:r>
      <w:r w:rsidR="00F51C49">
        <w:rPr>
          <w:rFonts w:cs="Times New Roman"/>
          <w:szCs w:val="24"/>
        </w:rPr>
        <w:t>hydrochloric acid (Millipore Sigma, HX0603)</w:t>
      </w:r>
      <w:r w:rsidRPr="007B75C8">
        <w:rPr>
          <w:rFonts w:cs="Times New Roman"/>
          <w:szCs w:val="24"/>
        </w:rPr>
        <w:t xml:space="preserve">, and the mixture was purified using dialysis against deionized water through a 12–14 </w:t>
      </w:r>
      <w:proofErr w:type="spellStart"/>
      <w:r w:rsidRPr="007B75C8">
        <w:rPr>
          <w:rFonts w:cs="Times New Roman"/>
          <w:szCs w:val="24"/>
        </w:rPr>
        <w:t>kDa</w:t>
      </w:r>
      <w:proofErr w:type="spellEnd"/>
      <w:r w:rsidRPr="007B75C8">
        <w:rPr>
          <w:rFonts w:cs="Times New Roman"/>
          <w:szCs w:val="24"/>
        </w:rPr>
        <w:t xml:space="preserve"> molecular weight cutoff membrane</w:t>
      </w:r>
      <w:r w:rsidR="008F1E6D">
        <w:rPr>
          <w:rFonts w:cs="Times New Roman"/>
          <w:szCs w:val="24"/>
        </w:rPr>
        <w:t xml:space="preserve"> (</w:t>
      </w:r>
      <w:r w:rsidR="008F1E6D" w:rsidRPr="008F1E6D">
        <w:rPr>
          <w:rFonts w:cs="Times New Roman"/>
          <w:szCs w:val="24"/>
        </w:rPr>
        <w:t>Repligen</w:t>
      </w:r>
      <w:r w:rsidR="00E846A8">
        <w:rPr>
          <w:rFonts w:cs="Times New Roman"/>
          <w:szCs w:val="24"/>
        </w:rPr>
        <w:t xml:space="preserve">, </w:t>
      </w:r>
      <w:r w:rsidR="008F1E6D" w:rsidRPr="008F1E6D">
        <w:rPr>
          <w:rFonts w:cs="Times New Roman"/>
          <w:szCs w:val="24"/>
        </w:rPr>
        <w:t>132684T</w:t>
      </w:r>
      <w:r w:rsidR="008F1E6D">
        <w:rPr>
          <w:rFonts w:cs="Times New Roman"/>
          <w:szCs w:val="24"/>
        </w:rPr>
        <w:t>)</w:t>
      </w:r>
      <w:r w:rsidRPr="007B75C8">
        <w:rPr>
          <w:rFonts w:cs="Times New Roman"/>
          <w:szCs w:val="24"/>
        </w:rPr>
        <w:t>. The final GelMA product was obtained by freeze-drying.</w:t>
      </w:r>
    </w:p>
    <w:p w14:paraId="7B6D59C1" w14:textId="0E972DFE" w:rsidR="00CB38AD" w:rsidRPr="00427319" w:rsidRDefault="00661C2D" w:rsidP="001B52A6">
      <w:pPr>
        <w:keepNext/>
        <w:spacing w:after="0"/>
        <w:rPr>
          <w:rFonts w:cs="Times New Roman"/>
          <w:szCs w:val="24"/>
          <w:u w:val="single"/>
        </w:rPr>
      </w:pPr>
      <w:r w:rsidRPr="00427319">
        <w:rPr>
          <w:rFonts w:cs="Times New Roman"/>
          <w:szCs w:val="24"/>
          <w:u w:val="single"/>
        </w:rPr>
        <w:t xml:space="preserve">Preparation of </w:t>
      </w:r>
      <w:r w:rsidR="00FE6CEC" w:rsidRPr="00427319">
        <w:rPr>
          <w:rFonts w:cs="Times New Roman"/>
          <w:szCs w:val="24"/>
          <w:u w:val="single"/>
        </w:rPr>
        <w:t xml:space="preserve">GelMA </w:t>
      </w:r>
      <w:proofErr w:type="gramStart"/>
      <w:r w:rsidR="003035CA">
        <w:rPr>
          <w:rFonts w:cs="Times New Roman"/>
          <w:szCs w:val="24"/>
          <w:u w:val="single"/>
        </w:rPr>
        <w:t>µG</w:t>
      </w:r>
      <w:proofErr w:type="gramEnd"/>
    </w:p>
    <w:p w14:paraId="6CAFE9E2" w14:textId="4E540E6F" w:rsidR="00CB38AD" w:rsidRPr="007B75C8" w:rsidRDefault="00853871" w:rsidP="001B52A6">
      <w:pPr>
        <w:keepNext/>
        <w:rPr>
          <w:rFonts w:cs="Times New Roman"/>
          <w:szCs w:val="24"/>
        </w:rPr>
      </w:pPr>
      <w:r w:rsidRPr="007B75C8">
        <w:rPr>
          <w:rFonts w:cs="Times New Roman"/>
          <w:szCs w:val="24"/>
        </w:rPr>
        <w:t xml:space="preserve">For the preparation of GelMA </w:t>
      </w:r>
      <w:proofErr w:type="gramStart"/>
      <w:r w:rsidR="003035CA">
        <w:rPr>
          <w:rFonts w:cs="Times New Roman"/>
          <w:szCs w:val="24"/>
        </w:rPr>
        <w:t>µG</w:t>
      </w:r>
      <w:proofErr w:type="gramEnd"/>
      <w:r w:rsidRPr="007B75C8">
        <w:rPr>
          <w:rFonts w:cs="Times New Roman"/>
          <w:szCs w:val="24"/>
        </w:rPr>
        <w:t>, a blending technique was employed. Initially, a predefined concentration of GelMA solutions, containing 5 mg/mL lithium phenyl-2,4,6-trimethylbenzoylphosphinate (LAP)</w:t>
      </w:r>
      <w:r w:rsidR="00434AFE">
        <w:rPr>
          <w:rFonts w:cs="Times New Roman"/>
          <w:szCs w:val="24"/>
        </w:rPr>
        <w:t xml:space="preserve"> (TCI America, Portland, OR, USA)</w:t>
      </w:r>
      <w:r w:rsidRPr="007B75C8">
        <w:rPr>
          <w:rFonts w:cs="Times New Roman"/>
          <w:szCs w:val="24"/>
        </w:rPr>
        <w:t xml:space="preserve">, was sterilized via autoclaving. </w:t>
      </w:r>
      <w:r w:rsidR="00AB4BDC" w:rsidRPr="007B75C8">
        <w:rPr>
          <w:rFonts w:cs="Times New Roman"/>
          <w:szCs w:val="24"/>
        </w:rPr>
        <w:t xml:space="preserve">The sterilized GelMA solution was then subjected to </w:t>
      </w:r>
      <w:r w:rsidR="003728E4">
        <w:rPr>
          <w:rFonts w:cs="Times New Roman"/>
          <w:szCs w:val="24"/>
        </w:rPr>
        <w:t>ultraviolet</w:t>
      </w:r>
      <w:r w:rsidR="00AB4BDC" w:rsidRPr="007B75C8">
        <w:rPr>
          <w:rFonts w:cs="Times New Roman"/>
          <w:szCs w:val="24"/>
        </w:rPr>
        <w:t xml:space="preserve"> light exposure for 10 min to induce crosslinking and subsequently stored at 4</w:t>
      </w:r>
      <w:r w:rsidR="00661C2D">
        <w:rPr>
          <w:rFonts w:cs="Times New Roman"/>
          <w:szCs w:val="24"/>
        </w:rPr>
        <w:t xml:space="preserve"> </w:t>
      </w:r>
      <w:r w:rsidR="00AB4BDC" w:rsidRPr="007B75C8">
        <w:rPr>
          <w:rFonts w:cs="Times New Roman"/>
          <w:szCs w:val="24"/>
        </w:rPr>
        <w:t xml:space="preserve">°C overnight to ensure complete crosslinking. Following this, the crosslinked GelMA was blended </w:t>
      </w:r>
      <w:r w:rsidR="00F3350E">
        <w:rPr>
          <w:rFonts w:cs="Times New Roman"/>
          <w:szCs w:val="24"/>
        </w:rPr>
        <w:t xml:space="preserve">with extra autoclaved water </w:t>
      </w:r>
      <w:r w:rsidR="00AB4BDC" w:rsidRPr="007B75C8">
        <w:rPr>
          <w:rFonts w:cs="Times New Roman"/>
          <w:szCs w:val="24"/>
        </w:rPr>
        <w:t xml:space="preserve">using a sterilized blender </w:t>
      </w:r>
      <w:r w:rsidR="00936B2F">
        <w:rPr>
          <w:rFonts w:cs="Times New Roman"/>
          <w:szCs w:val="24"/>
        </w:rPr>
        <w:t>(</w:t>
      </w:r>
      <w:r w:rsidR="00936B2F">
        <w:t>M</w:t>
      </w:r>
      <w:r w:rsidR="00936B2F" w:rsidRPr="0093440F">
        <w:t>agic</w:t>
      </w:r>
      <w:r w:rsidR="00936B2F">
        <w:t>-</w:t>
      </w:r>
      <w:r w:rsidR="00936B2F" w:rsidRPr="0093440F">
        <w:t>bullet</w:t>
      </w:r>
      <w:r w:rsidR="00936B2F">
        <w:t xml:space="preserve">, </w:t>
      </w:r>
      <w:r w:rsidR="00936B2F" w:rsidRPr="00595DCC">
        <w:t>Los Angeles, CA</w:t>
      </w:r>
      <w:r w:rsidR="00936B2F">
        <w:t>, USA</w:t>
      </w:r>
      <w:r w:rsidR="00936B2F">
        <w:rPr>
          <w:rFonts w:cs="Times New Roman"/>
          <w:szCs w:val="24"/>
        </w:rPr>
        <w:t xml:space="preserve">) </w:t>
      </w:r>
      <w:r w:rsidR="00AB4BDC" w:rsidRPr="007B75C8">
        <w:rPr>
          <w:rFonts w:cs="Times New Roman"/>
          <w:szCs w:val="24"/>
        </w:rPr>
        <w:t xml:space="preserve">for 2 min to achieve </w:t>
      </w:r>
      <w:proofErr w:type="gramStart"/>
      <w:r w:rsidR="003035CA">
        <w:rPr>
          <w:rFonts w:cs="Times New Roman"/>
          <w:szCs w:val="24"/>
        </w:rPr>
        <w:t>µG</w:t>
      </w:r>
      <w:proofErr w:type="gramEnd"/>
      <w:r w:rsidR="00AB4BDC" w:rsidRPr="007B75C8">
        <w:rPr>
          <w:rFonts w:cs="Times New Roman"/>
          <w:szCs w:val="24"/>
        </w:rPr>
        <w:t xml:space="preserve">. To eliminate any uncrosslinked GelMA and excess LAP, </w:t>
      </w:r>
      <w:proofErr w:type="gramStart"/>
      <w:r w:rsidR="003035CA">
        <w:rPr>
          <w:rFonts w:cs="Times New Roman"/>
          <w:szCs w:val="24"/>
        </w:rPr>
        <w:t>µG</w:t>
      </w:r>
      <w:proofErr w:type="gramEnd"/>
      <w:r w:rsidR="00AB4BDC" w:rsidRPr="007B75C8">
        <w:rPr>
          <w:rFonts w:cs="Times New Roman"/>
          <w:szCs w:val="24"/>
        </w:rPr>
        <w:t xml:space="preserve"> </w:t>
      </w:r>
      <w:proofErr w:type="gramStart"/>
      <w:r w:rsidR="00F3350E">
        <w:rPr>
          <w:rFonts w:cs="Times New Roman"/>
          <w:szCs w:val="24"/>
        </w:rPr>
        <w:t>were</w:t>
      </w:r>
      <w:proofErr w:type="gramEnd"/>
      <w:r w:rsidR="00AB4BDC" w:rsidRPr="007B75C8">
        <w:rPr>
          <w:rFonts w:cs="Times New Roman"/>
          <w:szCs w:val="24"/>
        </w:rPr>
        <w:t xml:space="preserve"> washed three times with deionized (DI) water, with each wash followed by centrifugation at </w:t>
      </w:r>
      <w:r w:rsidR="00A30E3D">
        <w:rPr>
          <w:rFonts w:cs="Times New Roman"/>
          <w:szCs w:val="24"/>
        </w:rPr>
        <w:t>4,182</w:t>
      </w:r>
      <w:r w:rsidR="009211A2">
        <w:rPr>
          <w:rFonts w:cs="Times New Roman"/>
          <w:szCs w:val="24"/>
        </w:rPr>
        <w:t xml:space="preserve"> ×g</w:t>
      </w:r>
      <w:r w:rsidR="00AB4BDC" w:rsidRPr="007B75C8">
        <w:rPr>
          <w:rFonts w:cs="Times New Roman"/>
          <w:szCs w:val="24"/>
        </w:rPr>
        <w:t xml:space="preserve"> for 5 min and removal of the supernatant. After the final washing step, an additional centrifugation was performed at 1</w:t>
      </w:r>
      <w:r w:rsidR="009211A2">
        <w:rPr>
          <w:rFonts w:cs="Times New Roman"/>
          <w:szCs w:val="24"/>
        </w:rPr>
        <w:t>9,632</w:t>
      </w:r>
      <w:r w:rsidR="00AB4BDC" w:rsidRPr="007B75C8">
        <w:rPr>
          <w:rFonts w:cs="Times New Roman"/>
          <w:szCs w:val="24"/>
        </w:rPr>
        <w:t xml:space="preserve"> </w:t>
      </w:r>
      <w:r w:rsidR="009211A2">
        <w:rPr>
          <w:rFonts w:cs="Times New Roman"/>
          <w:szCs w:val="24"/>
        </w:rPr>
        <w:t>×g</w:t>
      </w:r>
      <w:r w:rsidR="00AB4BDC" w:rsidRPr="007B75C8">
        <w:rPr>
          <w:rFonts w:cs="Times New Roman"/>
          <w:szCs w:val="24"/>
        </w:rPr>
        <w:t xml:space="preserve"> for 5 min, and the supernatant was meticulously removed using a pipette, yielding purified GelMA </w:t>
      </w:r>
      <w:proofErr w:type="gramStart"/>
      <w:r w:rsidR="003035CA">
        <w:rPr>
          <w:rFonts w:cs="Times New Roman"/>
          <w:szCs w:val="24"/>
        </w:rPr>
        <w:t>µG</w:t>
      </w:r>
      <w:proofErr w:type="gramEnd"/>
      <w:r w:rsidR="00AB4BDC" w:rsidRPr="007B75C8">
        <w:rPr>
          <w:rFonts w:cs="Times New Roman"/>
          <w:szCs w:val="24"/>
        </w:rPr>
        <w:t>.</w:t>
      </w:r>
    </w:p>
    <w:p w14:paraId="0B38793E" w14:textId="5E478ABF" w:rsidR="002424FB" w:rsidRPr="007B75C8" w:rsidRDefault="00BD4F3B" w:rsidP="001B52A6">
      <w:pPr>
        <w:keepNext/>
        <w:spacing w:after="0"/>
        <w:rPr>
          <w:rFonts w:cs="Times New Roman"/>
          <w:szCs w:val="24"/>
          <w:u w:val="single"/>
        </w:rPr>
      </w:pPr>
      <w:r w:rsidRPr="007B75C8">
        <w:rPr>
          <w:rFonts w:cs="Times New Roman"/>
          <w:szCs w:val="24"/>
          <w:u w:val="single"/>
        </w:rPr>
        <w:t xml:space="preserve">GelMA-based </w:t>
      </w:r>
      <w:r w:rsidR="00CF1406" w:rsidRPr="007B75C8">
        <w:rPr>
          <w:rFonts w:cs="Times New Roman"/>
          <w:szCs w:val="24"/>
          <w:u w:val="single"/>
        </w:rPr>
        <w:t>material</w:t>
      </w:r>
      <w:r w:rsidR="003C0414">
        <w:rPr>
          <w:rFonts w:cs="Times New Roman"/>
          <w:szCs w:val="24"/>
          <w:u w:val="single"/>
        </w:rPr>
        <w:t xml:space="preserve"> for </w:t>
      </w:r>
      <w:r w:rsidR="006A31E0">
        <w:rPr>
          <w:rFonts w:cs="Times New Roman"/>
          <w:szCs w:val="24"/>
          <w:u w:val="single"/>
        </w:rPr>
        <w:t>3DAirP</w:t>
      </w:r>
    </w:p>
    <w:p w14:paraId="0153B189" w14:textId="4F5D445C" w:rsidR="00FF2947" w:rsidRPr="007B75C8" w:rsidRDefault="00751E75" w:rsidP="001B52A6">
      <w:pPr>
        <w:rPr>
          <w:rFonts w:cs="Times New Roman"/>
          <w:szCs w:val="24"/>
        </w:rPr>
      </w:pPr>
      <w:r w:rsidRPr="007B75C8">
        <w:rPr>
          <w:rFonts w:cs="Times New Roman"/>
          <w:szCs w:val="24"/>
        </w:rPr>
        <w:t>First</w:t>
      </w:r>
      <w:r w:rsidR="006A31E0">
        <w:rPr>
          <w:rFonts w:cs="Times New Roman"/>
          <w:szCs w:val="24"/>
        </w:rPr>
        <w:t>,</w:t>
      </w:r>
      <w:r w:rsidRPr="007B75C8">
        <w:rPr>
          <w:rFonts w:cs="Times New Roman"/>
          <w:szCs w:val="24"/>
        </w:rPr>
        <w:t xml:space="preserve"> </w:t>
      </w:r>
      <w:proofErr w:type="gramStart"/>
      <w:r w:rsidR="003035CA">
        <w:rPr>
          <w:rFonts w:cs="Times New Roman"/>
          <w:szCs w:val="24"/>
        </w:rPr>
        <w:t>µG</w:t>
      </w:r>
      <w:proofErr w:type="gramEnd"/>
      <w:r w:rsidRPr="007B75C8">
        <w:rPr>
          <w:rFonts w:cs="Times New Roman"/>
          <w:szCs w:val="24"/>
        </w:rPr>
        <w:t xml:space="preserve"> of </w:t>
      </w:r>
      <w:r w:rsidR="00E83727" w:rsidRPr="007B75C8">
        <w:rPr>
          <w:rFonts w:cs="Times New Roman"/>
          <w:szCs w:val="24"/>
        </w:rPr>
        <w:t>15</w:t>
      </w:r>
      <w:r w:rsidR="000E4D6A" w:rsidRPr="007B75C8">
        <w:rPr>
          <w:rFonts w:cs="Times New Roman"/>
          <w:szCs w:val="24"/>
        </w:rPr>
        <w:t xml:space="preserve">% (w/v) </w:t>
      </w:r>
      <w:r w:rsidR="006634C6" w:rsidRPr="007B75C8">
        <w:rPr>
          <w:rFonts w:cs="Times New Roman"/>
          <w:szCs w:val="24"/>
        </w:rPr>
        <w:t xml:space="preserve">GelMA were prepared using </w:t>
      </w:r>
      <w:r w:rsidR="006A31E0">
        <w:rPr>
          <w:rFonts w:cs="Times New Roman"/>
          <w:szCs w:val="24"/>
        </w:rPr>
        <w:t>the</w:t>
      </w:r>
      <w:r w:rsidR="006634C6" w:rsidRPr="007B75C8">
        <w:rPr>
          <w:rFonts w:cs="Times New Roman"/>
          <w:szCs w:val="24"/>
        </w:rPr>
        <w:t xml:space="preserve"> blending approach as mentioned earlier. For the </w:t>
      </w:r>
      <w:r w:rsidRPr="007B75C8">
        <w:rPr>
          <w:rFonts w:cs="Times New Roman"/>
          <w:szCs w:val="24"/>
        </w:rPr>
        <w:t>formulation</w:t>
      </w:r>
      <w:r w:rsidR="006634C6" w:rsidRPr="007B75C8">
        <w:rPr>
          <w:rFonts w:cs="Times New Roman"/>
          <w:szCs w:val="24"/>
        </w:rPr>
        <w:t xml:space="preserve"> of the </w:t>
      </w:r>
      <w:r w:rsidR="00CA0A6F">
        <w:rPr>
          <w:rFonts w:cs="Times New Roman"/>
          <w:szCs w:val="24"/>
        </w:rPr>
        <w:t>3DAirP bath</w:t>
      </w:r>
      <w:r w:rsidR="006634C6" w:rsidRPr="007B75C8">
        <w:rPr>
          <w:rFonts w:cs="Times New Roman"/>
          <w:szCs w:val="24"/>
        </w:rPr>
        <w:t xml:space="preserve">, </w:t>
      </w:r>
      <w:r w:rsidRPr="007B75C8">
        <w:rPr>
          <w:rFonts w:cs="Times New Roman"/>
          <w:szCs w:val="24"/>
        </w:rPr>
        <w:t xml:space="preserve">a </w:t>
      </w:r>
      <w:r w:rsidR="006634C6" w:rsidRPr="007B75C8">
        <w:rPr>
          <w:rFonts w:cs="Times New Roman"/>
          <w:szCs w:val="24"/>
        </w:rPr>
        <w:t xml:space="preserve">20% </w:t>
      </w:r>
      <w:r w:rsidR="006A5008" w:rsidRPr="007B75C8">
        <w:rPr>
          <w:rFonts w:cs="Times New Roman"/>
          <w:szCs w:val="24"/>
        </w:rPr>
        <w:t xml:space="preserve">(w/v) </w:t>
      </w:r>
      <w:r w:rsidR="006634C6" w:rsidRPr="007B75C8">
        <w:rPr>
          <w:rFonts w:cs="Times New Roman"/>
          <w:szCs w:val="24"/>
        </w:rPr>
        <w:t xml:space="preserve">GelMA hydrogel </w:t>
      </w:r>
      <w:r w:rsidR="00820DFB" w:rsidRPr="007B75C8">
        <w:rPr>
          <w:rFonts w:cs="Times New Roman"/>
          <w:szCs w:val="24"/>
        </w:rPr>
        <w:t xml:space="preserve">with </w:t>
      </w:r>
      <w:r w:rsidR="00525732" w:rsidRPr="007B75C8">
        <w:rPr>
          <w:rFonts w:cs="Times New Roman"/>
          <w:szCs w:val="24"/>
        </w:rPr>
        <w:t>5 mg/mL LAP</w:t>
      </w:r>
      <w:r w:rsidR="00434E89" w:rsidRPr="007B75C8">
        <w:rPr>
          <w:rFonts w:cs="Times New Roman"/>
          <w:szCs w:val="24"/>
        </w:rPr>
        <w:t xml:space="preserve"> was prepared. </w:t>
      </w:r>
      <w:r w:rsidR="00525732" w:rsidRPr="007B75C8">
        <w:rPr>
          <w:rFonts w:cs="Times New Roman"/>
          <w:szCs w:val="24"/>
        </w:rPr>
        <w:t>GelMA</w:t>
      </w:r>
      <w:r w:rsidR="00434E89" w:rsidRPr="007B75C8">
        <w:rPr>
          <w:rFonts w:cs="Times New Roman"/>
          <w:szCs w:val="24"/>
        </w:rPr>
        <w:t xml:space="preserve"> was</w:t>
      </w:r>
      <w:r w:rsidR="00525732" w:rsidRPr="007B75C8">
        <w:rPr>
          <w:rFonts w:cs="Times New Roman"/>
          <w:szCs w:val="24"/>
        </w:rPr>
        <w:t xml:space="preserve"> </w:t>
      </w:r>
      <w:r w:rsidR="002C6B87" w:rsidRPr="007B75C8">
        <w:rPr>
          <w:rFonts w:cs="Times New Roman"/>
          <w:szCs w:val="24"/>
        </w:rPr>
        <w:t xml:space="preserve">sterilized </w:t>
      </w:r>
      <w:r w:rsidR="00015C19">
        <w:rPr>
          <w:rFonts w:cs="Times New Roman"/>
          <w:szCs w:val="24"/>
        </w:rPr>
        <w:t>via</w:t>
      </w:r>
      <w:r w:rsidR="00525732" w:rsidRPr="007B75C8">
        <w:rPr>
          <w:rFonts w:cs="Times New Roman"/>
          <w:szCs w:val="24"/>
        </w:rPr>
        <w:t xml:space="preserve"> autoclav</w:t>
      </w:r>
      <w:r w:rsidR="00015C19">
        <w:rPr>
          <w:rFonts w:cs="Times New Roman"/>
          <w:szCs w:val="24"/>
        </w:rPr>
        <w:t>ing</w:t>
      </w:r>
      <w:r w:rsidR="00525732" w:rsidRPr="007B75C8">
        <w:rPr>
          <w:rFonts w:cs="Times New Roman"/>
          <w:szCs w:val="24"/>
        </w:rPr>
        <w:t xml:space="preserve"> </w:t>
      </w:r>
      <w:r w:rsidR="00434E89" w:rsidRPr="007B75C8">
        <w:rPr>
          <w:rFonts w:cs="Times New Roman"/>
          <w:szCs w:val="24"/>
        </w:rPr>
        <w:t>while</w:t>
      </w:r>
      <w:r w:rsidR="00525732" w:rsidRPr="007B75C8">
        <w:rPr>
          <w:rFonts w:cs="Times New Roman"/>
          <w:szCs w:val="24"/>
        </w:rPr>
        <w:t xml:space="preserve"> LAP sterilized </w:t>
      </w:r>
      <w:r w:rsidR="002C6B87" w:rsidRPr="007B75C8">
        <w:rPr>
          <w:rFonts w:cs="Times New Roman"/>
          <w:szCs w:val="24"/>
        </w:rPr>
        <w:t xml:space="preserve">using </w:t>
      </w:r>
      <w:r w:rsidR="00CA0A6F">
        <w:rPr>
          <w:rFonts w:cs="Times New Roman"/>
          <w:szCs w:val="24"/>
        </w:rPr>
        <w:t xml:space="preserve">an </w:t>
      </w:r>
      <w:r w:rsidR="002C6B87" w:rsidRPr="007B75C8">
        <w:rPr>
          <w:rFonts w:cs="Times New Roman"/>
          <w:szCs w:val="24"/>
        </w:rPr>
        <w:t>0.22</w:t>
      </w:r>
      <w:r w:rsidR="00015C19">
        <w:rPr>
          <w:rFonts w:cs="Times New Roman"/>
          <w:szCs w:val="24"/>
        </w:rPr>
        <w:t>-</w:t>
      </w:r>
      <w:r w:rsidR="002C6B87" w:rsidRPr="007B75C8">
        <w:rPr>
          <w:rFonts w:cs="Times New Roman"/>
          <w:szCs w:val="24"/>
        </w:rPr>
        <w:t>µm filter</w:t>
      </w:r>
      <w:r w:rsidR="003427C2" w:rsidRPr="007B75C8">
        <w:rPr>
          <w:rFonts w:cs="Times New Roman"/>
          <w:szCs w:val="24"/>
        </w:rPr>
        <w:t>.</w:t>
      </w:r>
      <w:r w:rsidR="0023318E" w:rsidRPr="007B75C8">
        <w:rPr>
          <w:rFonts w:cs="Times New Roman"/>
          <w:szCs w:val="24"/>
        </w:rPr>
        <w:t xml:space="preserve"> </w:t>
      </w:r>
      <w:r w:rsidR="003427C2" w:rsidRPr="007B75C8">
        <w:rPr>
          <w:rFonts w:cs="Times New Roman"/>
          <w:szCs w:val="24"/>
        </w:rPr>
        <w:t xml:space="preserve">The purified </w:t>
      </w:r>
      <w:proofErr w:type="gramStart"/>
      <w:r w:rsidR="003035CA">
        <w:rPr>
          <w:rFonts w:cs="Times New Roman"/>
          <w:szCs w:val="24"/>
        </w:rPr>
        <w:t>µG</w:t>
      </w:r>
      <w:proofErr w:type="gramEnd"/>
      <w:r w:rsidR="003427C2" w:rsidRPr="007B75C8">
        <w:rPr>
          <w:rFonts w:cs="Times New Roman"/>
          <w:szCs w:val="24"/>
        </w:rPr>
        <w:t xml:space="preserve"> </w:t>
      </w:r>
      <w:proofErr w:type="gramStart"/>
      <w:r w:rsidR="003427C2" w:rsidRPr="007B75C8">
        <w:rPr>
          <w:rFonts w:cs="Times New Roman"/>
          <w:szCs w:val="24"/>
        </w:rPr>
        <w:t>were</w:t>
      </w:r>
      <w:proofErr w:type="gramEnd"/>
      <w:r w:rsidR="003427C2" w:rsidRPr="007B75C8">
        <w:rPr>
          <w:rFonts w:cs="Times New Roman"/>
          <w:szCs w:val="24"/>
        </w:rPr>
        <w:t xml:space="preserve"> then mixed with </w:t>
      </w:r>
      <w:r w:rsidR="003947EA">
        <w:rPr>
          <w:rFonts w:cs="Times New Roman"/>
          <w:szCs w:val="24"/>
        </w:rPr>
        <w:t>bulk</w:t>
      </w:r>
      <w:r w:rsidR="003427C2" w:rsidRPr="007B75C8">
        <w:rPr>
          <w:rFonts w:cs="Times New Roman"/>
          <w:szCs w:val="24"/>
        </w:rPr>
        <w:t xml:space="preserve"> GelMA in a</w:t>
      </w:r>
      <w:r w:rsidR="006634C6" w:rsidRPr="007B75C8">
        <w:rPr>
          <w:rFonts w:cs="Times New Roman"/>
          <w:szCs w:val="24"/>
        </w:rPr>
        <w:t xml:space="preserve"> 7:2 ratio (</w:t>
      </w:r>
      <w:proofErr w:type="gramStart"/>
      <w:r w:rsidR="003035CA">
        <w:rPr>
          <w:rFonts w:cs="Times New Roman"/>
          <w:szCs w:val="24"/>
        </w:rPr>
        <w:t>µG</w:t>
      </w:r>
      <w:proofErr w:type="gramEnd"/>
      <w:r w:rsidR="006634C6" w:rsidRPr="007B75C8">
        <w:rPr>
          <w:rFonts w:cs="Times New Roman"/>
          <w:szCs w:val="24"/>
        </w:rPr>
        <w:t>:</w:t>
      </w:r>
      <w:r w:rsidR="00015C19">
        <w:rPr>
          <w:rFonts w:cs="Times New Roman"/>
          <w:szCs w:val="24"/>
        </w:rPr>
        <w:t xml:space="preserve"> bulk GelMA</w:t>
      </w:r>
      <w:r w:rsidR="006634C6" w:rsidRPr="007B75C8">
        <w:rPr>
          <w:rFonts w:cs="Times New Roman"/>
          <w:szCs w:val="24"/>
        </w:rPr>
        <w:t xml:space="preserve">). </w:t>
      </w:r>
      <w:r w:rsidR="006634C6" w:rsidRPr="007B75C8">
        <w:rPr>
          <w:rFonts w:cs="Times New Roman"/>
          <w:szCs w:val="24"/>
        </w:rPr>
        <w:lastRenderedPageBreak/>
        <w:t xml:space="preserve">To </w:t>
      </w:r>
      <w:r w:rsidR="005E7812" w:rsidRPr="007B75C8">
        <w:rPr>
          <w:rFonts w:cs="Times New Roman"/>
          <w:szCs w:val="24"/>
        </w:rPr>
        <w:t>ensure a</w:t>
      </w:r>
      <w:r w:rsidR="006634C6" w:rsidRPr="007B75C8">
        <w:rPr>
          <w:rFonts w:cs="Times New Roman"/>
          <w:szCs w:val="24"/>
        </w:rPr>
        <w:t xml:space="preserve"> </w:t>
      </w:r>
      <w:r w:rsidR="0023318E" w:rsidRPr="007B75C8">
        <w:rPr>
          <w:rFonts w:cs="Times New Roman"/>
          <w:szCs w:val="24"/>
        </w:rPr>
        <w:t xml:space="preserve">homogenous </w:t>
      </w:r>
      <w:r w:rsidR="006634C6" w:rsidRPr="007B75C8">
        <w:rPr>
          <w:rFonts w:cs="Times New Roman"/>
          <w:szCs w:val="24"/>
        </w:rPr>
        <w:t>mixture, it was vortexed thoroughly before</w:t>
      </w:r>
      <w:r w:rsidR="005E7812" w:rsidRPr="007B75C8">
        <w:rPr>
          <w:rFonts w:cs="Times New Roman"/>
          <w:szCs w:val="24"/>
        </w:rPr>
        <w:t xml:space="preserve"> undergoing</w:t>
      </w:r>
      <w:r w:rsidR="006634C6" w:rsidRPr="007B75C8">
        <w:rPr>
          <w:rFonts w:cs="Times New Roman"/>
          <w:szCs w:val="24"/>
        </w:rPr>
        <w:t xml:space="preserve"> centrifug</w:t>
      </w:r>
      <w:r w:rsidR="008F7CE0" w:rsidRPr="007B75C8">
        <w:rPr>
          <w:rFonts w:cs="Times New Roman"/>
          <w:szCs w:val="24"/>
        </w:rPr>
        <w:t xml:space="preserve">ation </w:t>
      </w:r>
      <w:r w:rsidR="006634C6" w:rsidRPr="007B75C8">
        <w:rPr>
          <w:rFonts w:cs="Times New Roman"/>
          <w:szCs w:val="24"/>
        </w:rPr>
        <w:t xml:space="preserve">at </w:t>
      </w:r>
      <w:r w:rsidR="00283787" w:rsidRPr="007B75C8">
        <w:rPr>
          <w:rFonts w:cs="Times New Roman"/>
          <w:szCs w:val="24"/>
        </w:rPr>
        <w:t>9</w:t>
      </w:r>
      <w:r w:rsidR="00075951">
        <w:rPr>
          <w:rFonts w:cs="Times New Roman"/>
          <w:szCs w:val="24"/>
        </w:rPr>
        <w:t>,410</w:t>
      </w:r>
      <w:r w:rsidR="006634C6" w:rsidRPr="007B75C8">
        <w:rPr>
          <w:rFonts w:cs="Times New Roman"/>
          <w:szCs w:val="24"/>
        </w:rPr>
        <w:t xml:space="preserve"> </w:t>
      </w:r>
      <w:r w:rsidR="00075951">
        <w:rPr>
          <w:rFonts w:cs="Times New Roman"/>
          <w:szCs w:val="24"/>
        </w:rPr>
        <w:t>×g</w:t>
      </w:r>
      <w:r w:rsidR="006634C6" w:rsidRPr="007B75C8">
        <w:rPr>
          <w:rFonts w:cs="Times New Roman"/>
          <w:szCs w:val="24"/>
        </w:rPr>
        <w:t xml:space="preserve"> for 5 min. </w:t>
      </w:r>
      <w:r w:rsidR="00215E07" w:rsidRPr="007B75C8">
        <w:rPr>
          <w:rFonts w:cs="Times New Roman"/>
          <w:szCs w:val="24"/>
        </w:rPr>
        <w:t>T</w:t>
      </w:r>
      <w:r w:rsidR="006634C6" w:rsidRPr="007B75C8">
        <w:rPr>
          <w:rFonts w:cs="Times New Roman"/>
          <w:szCs w:val="24"/>
        </w:rPr>
        <w:t xml:space="preserve">he supernatant was carefully removed to obtain the </w:t>
      </w:r>
      <w:proofErr w:type="gramStart"/>
      <w:r w:rsidR="008820E7">
        <w:rPr>
          <w:rFonts w:cs="Times New Roman"/>
          <w:szCs w:val="24"/>
        </w:rPr>
        <w:t>µG</w:t>
      </w:r>
      <w:proofErr w:type="gramEnd"/>
      <w:r w:rsidR="006634C6" w:rsidRPr="007B75C8">
        <w:rPr>
          <w:rFonts w:cs="Times New Roman"/>
          <w:szCs w:val="24"/>
        </w:rPr>
        <w:t>-</w:t>
      </w:r>
      <w:r w:rsidR="00015C19">
        <w:rPr>
          <w:rFonts w:cs="Times New Roman"/>
          <w:szCs w:val="24"/>
        </w:rPr>
        <w:t xml:space="preserve">bulk </w:t>
      </w:r>
      <w:proofErr w:type="spellStart"/>
      <w:r w:rsidR="00015C19">
        <w:rPr>
          <w:rFonts w:cs="Times New Roman"/>
          <w:szCs w:val="24"/>
        </w:rPr>
        <w:t>gelMA</w:t>
      </w:r>
      <w:proofErr w:type="spellEnd"/>
      <w:r w:rsidR="006634C6" w:rsidRPr="007B75C8">
        <w:rPr>
          <w:rFonts w:cs="Times New Roman"/>
          <w:szCs w:val="24"/>
        </w:rPr>
        <w:t xml:space="preserve"> composite</w:t>
      </w:r>
      <w:r w:rsidR="003947EA">
        <w:rPr>
          <w:rFonts w:cs="Times New Roman"/>
          <w:szCs w:val="24"/>
        </w:rPr>
        <w:t xml:space="preserve"> bath</w:t>
      </w:r>
      <w:r w:rsidR="00215E07" w:rsidRPr="007B75C8">
        <w:rPr>
          <w:rFonts w:cs="Times New Roman"/>
          <w:szCs w:val="24"/>
        </w:rPr>
        <w:t xml:space="preserve"> suitable</w:t>
      </w:r>
      <w:r w:rsidR="006634C6" w:rsidRPr="007B75C8">
        <w:rPr>
          <w:rFonts w:cs="Times New Roman"/>
          <w:szCs w:val="24"/>
        </w:rPr>
        <w:t xml:space="preserve"> for </w:t>
      </w:r>
      <w:r w:rsidR="003947EA">
        <w:rPr>
          <w:rFonts w:cs="Times New Roman"/>
          <w:szCs w:val="24"/>
        </w:rPr>
        <w:t>3DAirP</w:t>
      </w:r>
      <w:r w:rsidR="006634C6" w:rsidRPr="007B75C8">
        <w:rPr>
          <w:rFonts w:cs="Times New Roman"/>
          <w:szCs w:val="24"/>
        </w:rPr>
        <w:t xml:space="preserve"> </w:t>
      </w:r>
      <w:r w:rsidR="00215E07" w:rsidRPr="007B75C8">
        <w:rPr>
          <w:rFonts w:cs="Times New Roman"/>
          <w:szCs w:val="24"/>
        </w:rPr>
        <w:t>applications</w:t>
      </w:r>
      <w:r w:rsidR="006634C6" w:rsidRPr="007B75C8">
        <w:rPr>
          <w:rFonts w:cs="Times New Roman"/>
          <w:szCs w:val="24"/>
        </w:rPr>
        <w:t>.</w:t>
      </w:r>
      <w:r w:rsidR="0022430F">
        <w:rPr>
          <w:rFonts w:cs="Times New Roman"/>
          <w:szCs w:val="24"/>
        </w:rPr>
        <w:t xml:space="preserve"> After performing </w:t>
      </w:r>
      <w:r w:rsidR="00802DDE">
        <w:rPr>
          <w:rFonts w:cs="Times New Roman"/>
          <w:szCs w:val="24"/>
        </w:rPr>
        <w:t>3DAirP</w:t>
      </w:r>
      <w:r w:rsidR="0022430F">
        <w:rPr>
          <w:rFonts w:cs="Times New Roman"/>
          <w:szCs w:val="24"/>
        </w:rPr>
        <w:t xml:space="preserve">, the </w:t>
      </w:r>
      <w:r w:rsidR="00DE2FE5">
        <w:rPr>
          <w:rFonts w:cs="Times New Roman"/>
          <w:szCs w:val="24"/>
        </w:rPr>
        <w:t>construct</w:t>
      </w:r>
      <w:r w:rsidR="0022430F">
        <w:rPr>
          <w:rFonts w:cs="Times New Roman"/>
          <w:szCs w:val="24"/>
        </w:rPr>
        <w:t xml:space="preserve"> was crosslinked </w:t>
      </w:r>
      <w:r w:rsidR="00F12FEE">
        <w:rPr>
          <w:rFonts w:cs="Times New Roman"/>
          <w:szCs w:val="24"/>
        </w:rPr>
        <w:t>by exposing it to 405 nm light for 1 min.</w:t>
      </w:r>
      <w:r w:rsidR="00CB3221">
        <w:rPr>
          <w:rFonts w:cs="Times New Roman"/>
          <w:szCs w:val="24"/>
        </w:rPr>
        <w:t xml:space="preserve"> The exposure time </w:t>
      </w:r>
      <w:r w:rsidR="0043368F">
        <w:rPr>
          <w:rFonts w:cs="Times New Roman"/>
          <w:szCs w:val="24"/>
        </w:rPr>
        <w:t xml:space="preserve">increases with </w:t>
      </w:r>
      <w:r w:rsidR="00403BDB">
        <w:rPr>
          <w:rFonts w:cs="Times New Roman"/>
          <w:szCs w:val="24"/>
        </w:rPr>
        <w:t>the increase</w:t>
      </w:r>
      <w:r w:rsidR="0043368F">
        <w:rPr>
          <w:rFonts w:cs="Times New Roman"/>
          <w:szCs w:val="24"/>
        </w:rPr>
        <w:t xml:space="preserve"> in </w:t>
      </w:r>
      <w:r w:rsidR="00B53506">
        <w:rPr>
          <w:rFonts w:cs="Times New Roman"/>
          <w:szCs w:val="24"/>
        </w:rPr>
        <w:t xml:space="preserve">the </w:t>
      </w:r>
      <w:r w:rsidR="0043368F">
        <w:rPr>
          <w:rFonts w:cs="Times New Roman"/>
          <w:szCs w:val="24"/>
        </w:rPr>
        <w:t xml:space="preserve">thickness of </w:t>
      </w:r>
      <w:r w:rsidR="00DE2FE5">
        <w:rPr>
          <w:rFonts w:cs="Times New Roman"/>
          <w:szCs w:val="24"/>
        </w:rPr>
        <w:t>construct</w:t>
      </w:r>
      <w:r w:rsidR="00B53506">
        <w:rPr>
          <w:rFonts w:cs="Times New Roman"/>
          <w:szCs w:val="24"/>
        </w:rPr>
        <w:t>s</w:t>
      </w:r>
      <w:r w:rsidR="0043368F">
        <w:rPr>
          <w:rFonts w:cs="Times New Roman"/>
          <w:szCs w:val="24"/>
        </w:rPr>
        <w:t>.</w:t>
      </w:r>
    </w:p>
    <w:p w14:paraId="2880F982" w14:textId="729E91A0" w:rsidR="00FF2947" w:rsidRPr="007B75C8" w:rsidRDefault="00FF2947" w:rsidP="001B52A6">
      <w:pPr>
        <w:spacing w:after="0"/>
        <w:rPr>
          <w:rFonts w:cs="Times New Roman"/>
          <w:szCs w:val="24"/>
          <w:u w:val="single"/>
        </w:rPr>
      </w:pPr>
      <w:r w:rsidRPr="007B75C8">
        <w:rPr>
          <w:rFonts w:cs="Times New Roman"/>
          <w:szCs w:val="24"/>
          <w:u w:val="single"/>
        </w:rPr>
        <w:t xml:space="preserve">GelMA-based </w:t>
      </w:r>
      <w:r w:rsidR="00CF1406" w:rsidRPr="007B75C8">
        <w:rPr>
          <w:rFonts w:cs="Times New Roman"/>
          <w:szCs w:val="24"/>
          <w:u w:val="single"/>
        </w:rPr>
        <w:t>material</w:t>
      </w:r>
      <w:r w:rsidRPr="007B75C8">
        <w:rPr>
          <w:rFonts w:cs="Times New Roman"/>
          <w:szCs w:val="24"/>
          <w:u w:val="single"/>
        </w:rPr>
        <w:t xml:space="preserve"> (</w:t>
      </w:r>
      <w:r w:rsidR="000E1AFF" w:rsidRPr="007B75C8">
        <w:rPr>
          <w:rFonts w:cs="Times New Roman"/>
          <w:szCs w:val="24"/>
          <w:u w:val="single"/>
        </w:rPr>
        <w:t xml:space="preserve">for </w:t>
      </w:r>
      <w:r w:rsidR="0018670F">
        <w:rPr>
          <w:rFonts w:cs="Times New Roman"/>
          <w:szCs w:val="24"/>
          <w:u w:val="single"/>
        </w:rPr>
        <w:t>AAB of</w:t>
      </w:r>
      <w:r w:rsidR="00C350EC" w:rsidRPr="007B75C8">
        <w:rPr>
          <w:rFonts w:cs="Times New Roman"/>
          <w:szCs w:val="24"/>
          <w:u w:val="single"/>
        </w:rPr>
        <w:t xml:space="preserve"> </w:t>
      </w:r>
      <w:r w:rsidR="00EC4516" w:rsidRPr="007B75C8">
        <w:rPr>
          <w:rFonts w:cs="Times New Roman"/>
          <w:szCs w:val="24"/>
          <w:u w:val="single"/>
        </w:rPr>
        <w:t>spheroid</w:t>
      </w:r>
      <w:r w:rsidR="0018670F">
        <w:rPr>
          <w:rFonts w:cs="Times New Roman"/>
          <w:szCs w:val="24"/>
          <w:u w:val="single"/>
        </w:rPr>
        <w:t>s</w:t>
      </w:r>
      <w:r w:rsidR="00EC4516" w:rsidRPr="007B75C8">
        <w:rPr>
          <w:rFonts w:cs="Times New Roman"/>
          <w:szCs w:val="24"/>
          <w:u w:val="single"/>
        </w:rPr>
        <w:t xml:space="preserve"> </w:t>
      </w:r>
      <w:r w:rsidR="003C0414">
        <w:rPr>
          <w:rFonts w:cs="Times New Roman"/>
          <w:szCs w:val="24"/>
          <w:u w:val="single"/>
        </w:rPr>
        <w:t xml:space="preserve">and </w:t>
      </w:r>
      <w:r w:rsidR="0018670F">
        <w:rPr>
          <w:rFonts w:cs="Times New Roman"/>
          <w:szCs w:val="24"/>
          <w:u w:val="single"/>
        </w:rPr>
        <w:t>3DAirP</w:t>
      </w:r>
      <w:r w:rsidRPr="007B75C8">
        <w:rPr>
          <w:rFonts w:cs="Times New Roman"/>
          <w:szCs w:val="24"/>
          <w:u w:val="single"/>
        </w:rPr>
        <w:t>)</w:t>
      </w:r>
    </w:p>
    <w:p w14:paraId="32070FD4" w14:textId="43EA9AE7" w:rsidR="00CD32CB" w:rsidRDefault="0003735E" w:rsidP="00CD32CB">
      <w:pPr>
        <w:spacing w:after="0"/>
        <w:rPr>
          <w:rFonts w:cs="Times New Roman"/>
          <w:szCs w:val="24"/>
        </w:rPr>
      </w:pPr>
      <w:r w:rsidRPr="007B75C8">
        <w:rPr>
          <w:rFonts w:cs="Times New Roman"/>
          <w:szCs w:val="24"/>
        </w:rPr>
        <w:t>Due to the fragility of spheroids</w:t>
      </w:r>
      <w:r w:rsidR="008D443A" w:rsidRPr="007B75C8">
        <w:rPr>
          <w:rFonts w:cs="Times New Roman"/>
          <w:szCs w:val="24"/>
        </w:rPr>
        <w:t>,</w:t>
      </w:r>
      <w:r w:rsidR="00BC7E79" w:rsidRPr="007B75C8">
        <w:rPr>
          <w:rFonts w:cs="Times New Roman"/>
          <w:szCs w:val="24"/>
        </w:rPr>
        <w:t xml:space="preserve"> the </w:t>
      </w:r>
      <w:r w:rsidR="00E43D58">
        <w:rPr>
          <w:rFonts w:cs="Times New Roman"/>
          <w:szCs w:val="24"/>
        </w:rPr>
        <w:t>above-</w:t>
      </w:r>
      <w:r w:rsidR="00BC7E79" w:rsidRPr="007B75C8">
        <w:rPr>
          <w:rFonts w:cs="Times New Roman"/>
          <w:szCs w:val="24"/>
        </w:rPr>
        <w:t xml:space="preserve">prepared </w:t>
      </w:r>
      <w:r w:rsidR="006C3ADA" w:rsidRPr="007B75C8">
        <w:rPr>
          <w:rFonts w:cs="Times New Roman"/>
          <w:szCs w:val="24"/>
        </w:rPr>
        <w:t>high yield</w:t>
      </w:r>
      <w:r w:rsidR="00015C19">
        <w:rPr>
          <w:rFonts w:cs="Times New Roman"/>
          <w:szCs w:val="24"/>
        </w:rPr>
        <w:t>-</w:t>
      </w:r>
      <w:r w:rsidR="006C3ADA" w:rsidRPr="007B75C8">
        <w:rPr>
          <w:rFonts w:cs="Times New Roman"/>
          <w:szCs w:val="24"/>
        </w:rPr>
        <w:t xml:space="preserve">stress </w:t>
      </w:r>
      <w:r w:rsidR="00BC7E79" w:rsidRPr="007B75C8">
        <w:rPr>
          <w:rFonts w:cs="Times New Roman"/>
          <w:szCs w:val="24"/>
        </w:rPr>
        <w:t xml:space="preserve">GelMA-based material </w:t>
      </w:r>
      <w:r w:rsidR="00D1223A" w:rsidRPr="007B75C8">
        <w:rPr>
          <w:rFonts w:cs="Times New Roman"/>
          <w:szCs w:val="24"/>
        </w:rPr>
        <w:t>was found to be</w:t>
      </w:r>
      <w:r w:rsidR="005561C1" w:rsidRPr="007B75C8">
        <w:rPr>
          <w:rFonts w:cs="Times New Roman"/>
          <w:szCs w:val="24"/>
        </w:rPr>
        <w:t xml:space="preserve"> </w:t>
      </w:r>
      <w:r w:rsidR="00646FC5" w:rsidRPr="007B75C8">
        <w:rPr>
          <w:rFonts w:cs="Times New Roman"/>
          <w:szCs w:val="24"/>
        </w:rPr>
        <w:t>in</w:t>
      </w:r>
      <w:r w:rsidR="005561C1" w:rsidRPr="007B75C8">
        <w:rPr>
          <w:rFonts w:cs="Times New Roman"/>
          <w:szCs w:val="24"/>
        </w:rPr>
        <w:t>efficient</w:t>
      </w:r>
      <w:r w:rsidR="00646FC5" w:rsidRPr="007B75C8">
        <w:rPr>
          <w:rFonts w:cs="Times New Roman"/>
          <w:szCs w:val="24"/>
        </w:rPr>
        <w:t xml:space="preserve"> for the precise</w:t>
      </w:r>
      <w:r w:rsidR="005561C1" w:rsidRPr="007B75C8">
        <w:rPr>
          <w:rFonts w:cs="Times New Roman"/>
          <w:szCs w:val="24"/>
        </w:rPr>
        <w:t xml:space="preserve"> </w:t>
      </w:r>
      <w:r w:rsidR="00004BE8" w:rsidRPr="007B75C8">
        <w:rPr>
          <w:rFonts w:cs="Times New Roman"/>
          <w:szCs w:val="24"/>
        </w:rPr>
        <w:t xml:space="preserve">placement of spheroids. It was observed that the soft spheroids </w:t>
      </w:r>
      <w:r w:rsidR="006C3ADA" w:rsidRPr="007B75C8">
        <w:rPr>
          <w:rFonts w:cs="Times New Roman"/>
          <w:szCs w:val="24"/>
        </w:rPr>
        <w:t>were unable</w:t>
      </w:r>
      <w:r w:rsidR="001205B1">
        <w:rPr>
          <w:rFonts w:cs="Times New Roman"/>
          <w:szCs w:val="24"/>
        </w:rPr>
        <w:t xml:space="preserve"> to</w:t>
      </w:r>
      <w:r w:rsidR="00004BE8" w:rsidRPr="007B75C8">
        <w:rPr>
          <w:rFonts w:cs="Times New Roman"/>
          <w:szCs w:val="24"/>
        </w:rPr>
        <w:t xml:space="preserve"> </w:t>
      </w:r>
      <w:r w:rsidR="009C1E5D" w:rsidRPr="007B75C8">
        <w:rPr>
          <w:rFonts w:cs="Times New Roman"/>
          <w:szCs w:val="24"/>
        </w:rPr>
        <w:t>penetrate</w:t>
      </w:r>
      <w:r w:rsidR="00004BE8" w:rsidRPr="007B75C8">
        <w:rPr>
          <w:rFonts w:cs="Times New Roman"/>
          <w:szCs w:val="24"/>
        </w:rPr>
        <w:t xml:space="preserve"> the gel </w:t>
      </w:r>
      <w:r w:rsidR="009C1E5D" w:rsidRPr="007B75C8">
        <w:rPr>
          <w:rFonts w:cs="Times New Roman"/>
          <w:szCs w:val="24"/>
        </w:rPr>
        <w:t xml:space="preserve">during bioprinting </w:t>
      </w:r>
      <w:r w:rsidR="00004BE8" w:rsidRPr="007B75C8">
        <w:rPr>
          <w:rFonts w:cs="Times New Roman"/>
          <w:szCs w:val="24"/>
        </w:rPr>
        <w:t xml:space="preserve">and often </w:t>
      </w:r>
      <w:r w:rsidR="00C03456" w:rsidRPr="007B75C8">
        <w:rPr>
          <w:rFonts w:cs="Times New Roman"/>
          <w:szCs w:val="24"/>
        </w:rPr>
        <w:t xml:space="preserve">detached from </w:t>
      </w:r>
      <w:r w:rsidR="00015C19">
        <w:rPr>
          <w:rFonts w:cs="Times New Roman"/>
          <w:szCs w:val="24"/>
        </w:rPr>
        <w:t xml:space="preserve">the </w:t>
      </w:r>
      <w:r w:rsidR="00C03456" w:rsidRPr="007B75C8">
        <w:rPr>
          <w:rFonts w:cs="Times New Roman"/>
          <w:szCs w:val="24"/>
        </w:rPr>
        <w:t>nozzle</w:t>
      </w:r>
      <w:r w:rsidR="008D443A" w:rsidRPr="007B75C8">
        <w:rPr>
          <w:rFonts w:cs="Times New Roman"/>
          <w:szCs w:val="24"/>
        </w:rPr>
        <w:t xml:space="preserve"> </w:t>
      </w:r>
      <w:r w:rsidR="009C1E5D" w:rsidRPr="007B75C8">
        <w:rPr>
          <w:rFonts w:cs="Times New Roman"/>
          <w:szCs w:val="24"/>
        </w:rPr>
        <w:t>at the gel</w:t>
      </w:r>
      <w:r w:rsidR="001205B1">
        <w:rPr>
          <w:rFonts w:cs="Times New Roman"/>
          <w:szCs w:val="24"/>
        </w:rPr>
        <w:t>/air interface</w:t>
      </w:r>
      <w:r w:rsidR="009C1E5D" w:rsidRPr="007B75C8">
        <w:rPr>
          <w:rFonts w:cs="Times New Roman"/>
          <w:szCs w:val="24"/>
        </w:rPr>
        <w:t xml:space="preserve">. </w:t>
      </w:r>
      <w:r w:rsidR="006C3ADA" w:rsidRPr="007B75C8">
        <w:rPr>
          <w:rFonts w:cs="Times New Roman"/>
          <w:szCs w:val="24"/>
        </w:rPr>
        <w:t>To address this issue</w:t>
      </w:r>
      <w:r w:rsidR="009C1E5D" w:rsidRPr="007B75C8">
        <w:rPr>
          <w:rFonts w:cs="Times New Roman"/>
          <w:szCs w:val="24"/>
        </w:rPr>
        <w:t>, a</w:t>
      </w:r>
      <w:r w:rsidR="007762C3" w:rsidRPr="007B75C8">
        <w:rPr>
          <w:rFonts w:cs="Times New Roman"/>
          <w:szCs w:val="24"/>
        </w:rPr>
        <w:t xml:space="preserve"> </w:t>
      </w:r>
      <w:r w:rsidR="00A273F2" w:rsidRPr="007B75C8">
        <w:rPr>
          <w:rFonts w:cs="Times New Roman"/>
          <w:szCs w:val="24"/>
        </w:rPr>
        <w:t xml:space="preserve">GelMA-based material of lower yield stress was </w:t>
      </w:r>
      <w:r w:rsidR="008B684C" w:rsidRPr="007B75C8">
        <w:rPr>
          <w:rFonts w:cs="Times New Roman"/>
          <w:szCs w:val="24"/>
        </w:rPr>
        <w:t>prepared and utilized for spheroid bioprinting</w:t>
      </w:r>
      <w:r w:rsidR="00A273F2" w:rsidRPr="007B75C8">
        <w:rPr>
          <w:rFonts w:cs="Times New Roman"/>
          <w:szCs w:val="24"/>
        </w:rPr>
        <w:t xml:space="preserve"> to ensure </w:t>
      </w:r>
      <w:r w:rsidR="00E90AE6" w:rsidRPr="007B75C8">
        <w:rPr>
          <w:rFonts w:cs="Times New Roman"/>
          <w:szCs w:val="24"/>
        </w:rPr>
        <w:t xml:space="preserve">precise and reproducible </w:t>
      </w:r>
      <w:r w:rsidR="008B684C" w:rsidRPr="007B75C8">
        <w:rPr>
          <w:rFonts w:cs="Times New Roman"/>
          <w:szCs w:val="24"/>
        </w:rPr>
        <w:t>deposition</w:t>
      </w:r>
      <w:r w:rsidR="00E90AE6" w:rsidRPr="007B75C8">
        <w:rPr>
          <w:rFonts w:cs="Times New Roman"/>
          <w:szCs w:val="24"/>
        </w:rPr>
        <w:t xml:space="preserve"> using </w:t>
      </w:r>
      <w:r w:rsidR="004A0FFE">
        <w:rPr>
          <w:rFonts w:cs="Times New Roman"/>
          <w:szCs w:val="24"/>
        </w:rPr>
        <w:t>AAB</w:t>
      </w:r>
      <w:r w:rsidR="00E90AE6" w:rsidRPr="007B75C8">
        <w:rPr>
          <w:rFonts w:cs="Times New Roman"/>
          <w:szCs w:val="24"/>
        </w:rPr>
        <w:t>.</w:t>
      </w:r>
      <w:r w:rsidR="00A273F2" w:rsidRPr="007B75C8">
        <w:rPr>
          <w:rFonts w:cs="Times New Roman"/>
          <w:szCs w:val="24"/>
        </w:rPr>
        <w:t xml:space="preserve"> </w:t>
      </w:r>
      <w:r w:rsidR="0037386B" w:rsidRPr="007B75C8">
        <w:rPr>
          <w:rFonts w:cs="Times New Roman"/>
          <w:szCs w:val="24"/>
        </w:rPr>
        <w:t xml:space="preserve">For this preparation, </w:t>
      </w:r>
      <w:proofErr w:type="gramStart"/>
      <w:r w:rsidR="003035CA">
        <w:rPr>
          <w:rFonts w:cs="Times New Roman"/>
          <w:szCs w:val="24"/>
        </w:rPr>
        <w:t>µG</w:t>
      </w:r>
      <w:proofErr w:type="gramEnd"/>
      <w:r w:rsidR="00DA2B99" w:rsidRPr="007B75C8">
        <w:rPr>
          <w:rFonts w:cs="Times New Roman"/>
          <w:szCs w:val="24"/>
        </w:rPr>
        <w:t xml:space="preserve"> from </w:t>
      </w:r>
      <w:r w:rsidR="00964577" w:rsidRPr="007B75C8">
        <w:rPr>
          <w:rFonts w:cs="Times New Roman"/>
          <w:szCs w:val="24"/>
        </w:rPr>
        <w:t xml:space="preserve">10% (w/v) GelMA </w:t>
      </w:r>
      <w:r w:rsidR="0037386B" w:rsidRPr="007B75C8">
        <w:rPr>
          <w:rFonts w:cs="Times New Roman"/>
          <w:szCs w:val="24"/>
        </w:rPr>
        <w:t xml:space="preserve">were prepared and mixed with </w:t>
      </w:r>
      <w:r w:rsidR="00DA2B99" w:rsidRPr="007B75C8">
        <w:rPr>
          <w:rFonts w:cs="Times New Roman"/>
          <w:szCs w:val="24"/>
        </w:rPr>
        <w:t xml:space="preserve">a </w:t>
      </w:r>
      <w:r w:rsidR="0037386B" w:rsidRPr="007B75C8">
        <w:rPr>
          <w:rFonts w:cs="Times New Roman"/>
          <w:szCs w:val="24"/>
        </w:rPr>
        <w:t>20% (w/v)</w:t>
      </w:r>
      <w:r w:rsidR="004A0FFE">
        <w:rPr>
          <w:rFonts w:cs="Times New Roman"/>
          <w:szCs w:val="24"/>
        </w:rPr>
        <w:t xml:space="preserve"> bulk</w:t>
      </w:r>
      <w:r w:rsidR="0037386B" w:rsidRPr="007B75C8">
        <w:rPr>
          <w:rFonts w:cs="Times New Roman"/>
          <w:szCs w:val="24"/>
        </w:rPr>
        <w:t xml:space="preserve"> GelMA solution</w:t>
      </w:r>
      <w:r w:rsidR="00964577" w:rsidRPr="007B75C8">
        <w:rPr>
          <w:rFonts w:cs="Times New Roman"/>
          <w:szCs w:val="24"/>
        </w:rPr>
        <w:t xml:space="preserve"> </w:t>
      </w:r>
      <w:r w:rsidR="00DA2B99" w:rsidRPr="007B75C8">
        <w:rPr>
          <w:rFonts w:cs="Times New Roman"/>
          <w:szCs w:val="24"/>
        </w:rPr>
        <w:t xml:space="preserve">in a </w:t>
      </w:r>
      <w:r w:rsidR="00964577" w:rsidRPr="007B75C8">
        <w:rPr>
          <w:rFonts w:cs="Times New Roman"/>
          <w:szCs w:val="24"/>
        </w:rPr>
        <w:t>7:2 ratio (</w:t>
      </w:r>
      <w:proofErr w:type="gramStart"/>
      <w:r w:rsidR="003035CA">
        <w:rPr>
          <w:rFonts w:cs="Times New Roman"/>
          <w:szCs w:val="24"/>
        </w:rPr>
        <w:t>µ</w:t>
      </w:r>
      <w:proofErr w:type="spellStart"/>
      <w:r w:rsidR="003035CA">
        <w:rPr>
          <w:rFonts w:cs="Times New Roman"/>
          <w:szCs w:val="24"/>
        </w:rPr>
        <w:t>G</w:t>
      </w:r>
      <w:proofErr w:type="gramEnd"/>
      <w:r w:rsidR="00964577" w:rsidRPr="007B75C8">
        <w:rPr>
          <w:rFonts w:cs="Times New Roman"/>
          <w:szCs w:val="24"/>
        </w:rPr>
        <w:t>:</w:t>
      </w:r>
      <w:r w:rsidR="00E76D84">
        <w:rPr>
          <w:rFonts w:cs="Times New Roman"/>
          <w:szCs w:val="24"/>
        </w:rPr>
        <w:t>bulk</w:t>
      </w:r>
      <w:proofErr w:type="spellEnd"/>
      <w:r w:rsidR="00E76D84">
        <w:rPr>
          <w:rFonts w:cs="Times New Roman"/>
          <w:szCs w:val="24"/>
        </w:rPr>
        <w:t xml:space="preserve"> GelMA</w:t>
      </w:r>
      <w:r w:rsidR="00964577" w:rsidRPr="007B75C8">
        <w:rPr>
          <w:rFonts w:cs="Times New Roman"/>
          <w:szCs w:val="24"/>
        </w:rPr>
        <w:t xml:space="preserve">). The mixture was vortexed thoroughly to </w:t>
      </w:r>
      <w:r w:rsidR="00DA2B99" w:rsidRPr="007B75C8">
        <w:rPr>
          <w:rFonts w:cs="Times New Roman"/>
          <w:szCs w:val="24"/>
        </w:rPr>
        <w:t>achieve homogeneity and</w:t>
      </w:r>
      <w:r w:rsidR="00964577" w:rsidRPr="007B75C8">
        <w:rPr>
          <w:rFonts w:cs="Times New Roman"/>
          <w:szCs w:val="24"/>
        </w:rPr>
        <w:t xml:space="preserve"> subsequently centrifuged at </w:t>
      </w:r>
      <w:r w:rsidR="007C06E7">
        <w:rPr>
          <w:rFonts w:cs="Times New Roman"/>
          <w:szCs w:val="24"/>
        </w:rPr>
        <w:t>9,410</w:t>
      </w:r>
      <w:r w:rsidR="00FC07ED" w:rsidRPr="007B75C8">
        <w:rPr>
          <w:rFonts w:cs="Times New Roman"/>
          <w:szCs w:val="24"/>
        </w:rPr>
        <w:t xml:space="preserve"> </w:t>
      </w:r>
      <w:r w:rsidR="007C06E7">
        <w:rPr>
          <w:rFonts w:cs="Times New Roman"/>
          <w:szCs w:val="24"/>
        </w:rPr>
        <w:t>×g</w:t>
      </w:r>
      <w:r w:rsidR="00964577" w:rsidRPr="007B75C8">
        <w:rPr>
          <w:rFonts w:cs="Times New Roman"/>
          <w:szCs w:val="24"/>
        </w:rPr>
        <w:t xml:space="preserve"> for 5 min. The supernatant was then </w:t>
      </w:r>
      <w:r w:rsidR="00DA2B99" w:rsidRPr="007B75C8">
        <w:rPr>
          <w:rFonts w:cs="Times New Roman"/>
          <w:szCs w:val="24"/>
        </w:rPr>
        <w:t xml:space="preserve">carefully </w:t>
      </w:r>
      <w:r w:rsidR="00964577" w:rsidRPr="007B75C8">
        <w:rPr>
          <w:rFonts w:cs="Times New Roman"/>
          <w:szCs w:val="24"/>
        </w:rPr>
        <w:t xml:space="preserve">removed to yield the final </w:t>
      </w:r>
      <w:proofErr w:type="gramStart"/>
      <w:r w:rsidR="008820E7">
        <w:rPr>
          <w:rFonts w:cs="Times New Roman"/>
          <w:szCs w:val="24"/>
        </w:rPr>
        <w:t>µG</w:t>
      </w:r>
      <w:proofErr w:type="gramEnd"/>
      <w:r w:rsidR="00964577" w:rsidRPr="007B75C8">
        <w:rPr>
          <w:rFonts w:cs="Times New Roman"/>
          <w:szCs w:val="24"/>
        </w:rPr>
        <w:t>-</w:t>
      </w:r>
      <w:r w:rsidR="00E76D84">
        <w:rPr>
          <w:rFonts w:cs="Times New Roman"/>
          <w:szCs w:val="24"/>
        </w:rPr>
        <w:t>bulk GelMA</w:t>
      </w:r>
      <w:r w:rsidR="00964577" w:rsidRPr="007B75C8">
        <w:rPr>
          <w:rFonts w:cs="Times New Roman"/>
          <w:szCs w:val="24"/>
        </w:rPr>
        <w:t xml:space="preserve"> composite, which was further used for spheroid bioprinting and </w:t>
      </w:r>
      <w:r w:rsidR="00D37094">
        <w:rPr>
          <w:rFonts w:cs="Times New Roman"/>
          <w:szCs w:val="24"/>
        </w:rPr>
        <w:t>3DAirP</w:t>
      </w:r>
      <w:r w:rsidR="00FE4117" w:rsidRPr="007B75C8">
        <w:rPr>
          <w:rFonts w:cs="Times New Roman"/>
          <w:szCs w:val="24"/>
        </w:rPr>
        <w:t xml:space="preserve"> applications</w:t>
      </w:r>
      <w:r w:rsidR="00964577" w:rsidRPr="007B75C8">
        <w:rPr>
          <w:rFonts w:cs="Times New Roman"/>
          <w:szCs w:val="24"/>
        </w:rPr>
        <w:t>.</w:t>
      </w:r>
      <w:r w:rsidR="00403BDB">
        <w:rPr>
          <w:rFonts w:cs="Times New Roman"/>
          <w:szCs w:val="24"/>
        </w:rPr>
        <w:t xml:space="preserve"> </w:t>
      </w:r>
      <w:r w:rsidR="00CD32CB" w:rsidRPr="00CD32CB">
        <w:rPr>
          <w:rFonts w:cs="Times New Roman"/>
          <w:szCs w:val="24"/>
        </w:rPr>
        <w:t xml:space="preserve">Following the </w:t>
      </w:r>
      <w:r w:rsidR="00D37094">
        <w:rPr>
          <w:rFonts w:cs="Times New Roman"/>
          <w:szCs w:val="24"/>
        </w:rPr>
        <w:t>3DAirP</w:t>
      </w:r>
      <w:r w:rsidR="00CD32CB" w:rsidRPr="00CD32CB">
        <w:rPr>
          <w:rFonts w:cs="Times New Roman"/>
          <w:szCs w:val="24"/>
        </w:rPr>
        <w:t xml:space="preserve">, the construct underwent photocrosslinking via exposure to 405 nm light for 1 min. The duration of light exposure was adjusted proportionally to the construct's thickness to ensure uniform crosslinking throughout the volume. </w:t>
      </w:r>
    </w:p>
    <w:p w14:paraId="78CA9EFF" w14:textId="20E61105" w:rsidR="000943E3" w:rsidRPr="007B75C8" w:rsidRDefault="00FC07ED" w:rsidP="009457AA">
      <w:pPr>
        <w:rPr>
          <w:rFonts w:cs="Times New Roman"/>
          <w:szCs w:val="24"/>
        </w:rPr>
      </w:pPr>
      <w:r w:rsidRPr="007B75C8">
        <w:rPr>
          <w:rFonts w:cs="Times New Roman"/>
          <w:i/>
          <w:iCs/>
          <w:szCs w:val="24"/>
        </w:rPr>
        <w:t xml:space="preserve">(Troubleshooting step: Due to the variation in batch-to-batch difference in gelatin and </w:t>
      </w:r>
      <w:proofErr w:type="gramStart"/>
      <w:r w:rsidR="008820E7">
        <w:rPr>
          <w:rFonts w:cs="Times New Roman"/>
          <w:i/>
          <w:iCs/>
          <w:szCs w:val="24"/>
        </w:rPr>
        <w:t>µG</w:t>
      </w:r>
      <w:proofErr w:type="gramEnd"/>
      <w:r w:rsidRPr="007B75C8">
        <w:rPr>
          <w:rFonts w:cs="Times New Roman"/>
          <w:i/>
          <w:iCs/>
          <w:szCs w:val="24"/>
        </w:rPr>
        <w:t xml:space="preserve"> preparation, we observed that the final centrifugation speed of </w:t>
      </w:r>
      <w:proofErr w:type="gramStart"/>
      <w:r w:rsidR="008820E7">
        <w:rPr>
          <w:rFonts w:cs="Times New Roman"/>
          <w:i/>
          <w:iCs/>
          <w:szCs w:val="24"/>
        </w:rPr>
        <w:t>µG</w:t>
      </w:r>
      <w:proofErr w:type="gramEnd"/>
      <w:r w:rsidRPr="007B75C8">
        <w:rPr>
          <w:rFonts w:cs="Times New Roman"/>
          <w:i/>
          <w:iCs/>
          <w:szCs w:val="24"/>
        </w:rPr>
        <w:t xml:space="preserve"> and </w:t>
      </w:r>
      <w:r w:rsidR="00E76D84">
        <w:rPr>
          <w:rFonts w:cs="Times New Roman"/>
          <w:i/>
          <w:iCs/>
          <w:szCs w:val="24"/>
        </w:rPr>
        <w:t>bulk GelMA</w:t>
      </w:r>
      <w:r w:rsidRPr="007B75C8">
        <w:rPr>
          <w:rFonts w:cs="Times New Roman"/>
          <w:i/>
          <w:iCs/>
          <w:szCs w:val="24"/>
        </w:rPr>
        <w:t xml:space="preserve"> mixture </w:t>
      </w:r>
      <w:r w:rsidR="005A2CEA" w:rsidRPr="007B75C8">
        <w:rPr>
          <w:rFonts w:cs="Times New Roman"/>
          <w:i/>
          <w:iCs/>
          <w:szCs w:val="24"/>
        </w:rPr>
        <w:t xml:space="preserve">before executing </w:t>
      </w:r>
      <w:r w:rsidR="006E6490">
        <w:rPr>
          <w:rFonts w:cs="Times New Roman"/>
          <w:i/>
          <w:iCs/>
          <w:szCs w:val="24"/>
        </w:rPr>
        <w:t>3DAirP</w:t>
      </w:r>
      <w:r w:rsidR="005A2CEA" w:rsidRPr="007B75C8">
        <w:rPr>
          <w:rFonts w:cs="Times New Roman"/>
          <w:i/>
          <w:iCs/>
          <w:szCs w:val="24"/>
        </w:rPr>
        <w:t xml:space="preserve"> </w:t>
      </w:r>
      <w:r w:rsidRPr="007B75C8">
        <w:rPr>
          <w:rFonts w:cs="Times New Roman"/>
          <w:i/>
          <w:iCs/>
          <w:szCs w:val="24"/>
        </w:rPr>
        <w:t xml:space="preserve">may vary in the range </w:t>
      </w:r>
      <w:r w:rsidR="006E6490">
        <w:rPr>
          <w:rFonts w:cs="Times New Roman"/>
          <w:i/>
          <w:iCs/>
          <w:szCs w:val="24"/>
        </w:rPr>
        <w:t xml:space="preserve">of </w:t>
      </w:r>
      <w:r w:rsidR="007C06E7">
        <w:rPr>
          <w:rFonts w:cs="Times New Roman"/>
          <w:i/>
          <w:iCs/>
          <w:szCs w:val="24"/>
        </w:rPr>
        <w:t>4,182</w:t>
      </w:r>
      <w:r w:rsidRPr="007B75C8">
        <w:rPr>
          <w:rFonts w:cs="Times New Roman"/>
          <w:i/>
          <w:iCs/>
          <w:szCs w:val="24"/>
        </w:rPr>
        <w:t>-1</w:t>
      </w:r>
      <w:r w:rsidR="007C06E7">
        <w:rPr>
          <w:rFonts w:cs="Times New Roman"/>
          <w:i/>
          <w:iCs/>
          <w:szCs w:val="24"/>
        </w:rPr>
        <w:t>9,632</w:t>
      </w:r>
      <w:r w:rsidRPr="007B75C8">
        <w:rPr>
          <w:rFonts w:cs="Times New Roman"/>
          <w:i/>
          <w:iCs/>
          <w:szCs w:val="24"/>
        </w:rPr>
        <w:t xml:space="preserve"> </w:t>
      </w:r>
      <w:r w:rsidR="007C06E7" w:rsidRPr="007C06E7">
        <w:rPr>
          <w:rFonts w:cs="Times New Roman"/>
          <w:i/>
          <w:iCs/>
          <w:szCs w:val="24"/>
        </w:rPr>
        <w:t>×g</w:t>
      </w:r>
      <w:r w:rsidRPr="007B75C8">
        <w:rPr>
          <w:rFonts w:cs="Times New Roman"/>
          <w:i/>
          <w:iCs/>
          <w:szCs w:val="24"/>
        </w:rPr>
        <w:t>).</w:t>
      </w:r>
    </w:p>
    <w:p w14:paraId="7376F3E3" w14:textId="12761993" w:rsidR="000943E3" w:rsidRPr="007B75C8" w:rsidRDefault="008820E7" w:rsidP="00EC7093">
      <w:pPr>
        <w:spacing w:after="0"/>
        <w:rPr>
          <w:rFonts w:cs="Times New Roman"/>
          <w:szCs w:val="24"/>
          <w:u w:val="single"/>
        </w:rPr>
      </w:pPr>
      <w:proofErr w:type="gramStart"/>
      <w:r>
        <w:rPr>
          <w:rFonts w:cs="Times New Roman"/>
          <w:szCs w:val="24"/>
          <w:u w:val="single"/>
        </w:rPr>
        <w:t>µG</w:t>
      </w:r>
      <w:proofErr w:type="gramEnd"/>
      <w:r w:rsidR="000943E3" w:rsidRPr="007B75C8">
        <w:rPr>
          <w:rFonts w:cs="Times New Roman"/>
          <w:szCs w:val="24"/>
          <w:u w:val="single"/>
        </w:rPr>
        <w:t xml:space="preserve"> size distribution</w:t>
      </w:r>
    </w:p>
    <w:p w14:paraId="4A896F46" w14:textId="2EF7F6D9" w:rsidR="00EC7093" w:rsidRDefault="008665F5" w:rsidP="001B52A6">
      <w:pPr>
        <w:rPr>
          <w:rFonts w:cs="Times New Roman"/>
          <w:szCs w:val="24"/>
        </w:rPr>
      </w:pPr>
      <w:r w:rsidRPr="007B75C8">
        <w:rPr>
          <w:rFonts w:cs="Times New Roman"/>
          <w:szCs w:val="24"/>
        </w:rPr>
        <w:t xml:space="preserve">The volume-weighted mean particle size of </w:t>
      </w:r>
      <w:proofErr w:type="gramStart"/>
      <w:r w:rsidR="003035CA">
        <w:rPr>
          <w:rFonts w:cs="Times New Roman"/>
          <w:szCs w:val="24"/>
        </w:rPr>
        <w:t>µG</w:t>
      </w:r>
      <w:proofErr w:type="gramEnd"/>
      <w:r w:rsidRPr="007B75C8">
        <w:rPr>
          <w:rFonts w:cs="Times New Roman"/>
          <w:szCs w:val="24"/>
        </w:rPr>
        <w:t xml:space="preserve"> was quantified using a </w:t>
      </w:r>
      <w:proofErr w:type="spellStart"/>
      <w:r w:rsidRPr="007B75C8">
        <w:rPr>
          <w:rFonts w:cs="Times New Roman"/>
          <w:szCs w:val="24"/>
        </w:rPr>
        <w:t>Mastersizer</w:t>
      </w:r>
      <w:proofErr w:type="spellEnd"/>
      <w:r w:rsidRPr="007B75C8">
        <w:rPr>
          <w:rFonts w:cs="Times New Roman"/>
          <w:szCs w:val="24"/>
        </w:rPr>
        <w:t xml:space="preserve"> 3000 (Malvern </w:t>
      </w:r>
      <w:proofErr w:type="spellStart"/>
      <w:r w:rsidRPr="007B75C8">
        <w:rPr>
          <w:rFonts w:cs="Times New Roman"/>
          <w:szCs w:val="24"/>
        </w:rPr>
        <w:t>Panalyticals</w:t>
      </w:r>
      <w:proofErr w:type="spellEnd"/>
      <w:r w:rsidRPr="007B75C8">
        <w:rPr>
          <w:rFonts w:cs="Times New Roman"/>
          <w:szCs w:val="24"/>
        </w:rPr>
        <w:t xml:space="preserve">, Worcester, UK). To ensure accuracy, </w:t>
      </w:r>
      <w:proofErr w:type="gramStart"/>
      <w:r w:rsidR="003035CA">
        <w:rPr>
          <w:rFonts w:cs="Times New Roman"/>
          <w:szCs w:val="24"/>
        </w:rPr>
        <w:t>µG</w:t>
      </w:r>
      <w:proofErr w:type="gramEnd"/>
      <w:r w:rsidRPr="007B75C8">
        <w:rPr>
          <w:rFonts w:cs="Times New Roman"/>
          <w:szCs w:val="24"/>
        </w:rPr>
        <w:t xml:space="preserve"> </w:t>
      </w:r>
      <w:proofErr w:type="gramStart"/>
      <w:r w:rsidRPr="007B75C8">
        <w:rPr>
          <w:rFonts w:cs="Times New Roman"/>
          <w:szCs w:val="24"/>
        </w:rPr>
        <w:t>were</w:t>
      </w:r>
      <w:proofErr w:type="gramEnd"/>
      <w:r w:rsidRPr="007B75C8">
        <w:rPr>
          <w:rFonts w:cs="Times New Roman"/>
          <w:szCs w:val="24"/>
        </w:rPr>
        <w:t xml:space="preserve"> independently prepared in triplicate using the previously described methods, and their size distribution was subsequently analyzed.</w:t>
      </w:r>
    </w:p>
    <w:p w14:paraId="0B03C5C3" w14:textId="77777777" w:rsidR="00080278" w:rsidRPr="007B75C8" w:rsidRDefault="00080278" w:rsidP="00080278">
      <w:pPr>
        <w:spacing w:after="0"/>
        <w:rPr>
          <w:rFonts w:cs="Times New Roman"/>
          <w:szCs w:val="24"/>
        </w:rPr>
      </w:pPr>
      <w:r w:rsidRPr="007B75C8">
        <w:rPr>
          <w:rFonts w:cs="Times New Roman"/>
          <w:szCs w:val="24"/>
          <w:u w:val="single"/>
        </w:rPr>
        <w:t>Rheology</w:t>
      </w:r>
    </w:p>
    <w:p w14:paraId="2AC68902" w14:textId="50C1F9FB" w:rsidR="00080278" w:rsidRDefault="00080278" w:rsidP="00080278">
      <w:pPr>
        <w:rPr>
          <w:rFonts w:cs="Times New Roman"/>
          <w:szCs w:val="24"/>
        </w:rPr>
      </w:pPr>
      <w:r>
        <w:rPr>
          <w:rFonts w:cs="Times New Roman"/>
          <w:szCs w:val="24"/>
        </w:rPr>
        <w:t>R</w:t>
      </w:r>
      <w:r w:rsidRPr="007B75C8">
        <w:rPr>
          <w:rFonts w:cs="Times New Roman"/>
          <w:szCs w:val="24"/>
        </w:rPr>
        <w:t xml:space="preserve">heological properties </w:t>
      </w:r>
      <w:r>
        <w:rPr>
          <w:rFonts w:cs="Times New Roman"/>
          <w:szCs w:val="24"/>
        </w:rPr>
        <w:t xml:space="preserve">of the prepared baths </w:t>
      </w:r>
      <w:r w:rsidRPr="007B75C8">
        <w:rPr>
          <w:rFonts w:cs="Times New Roman"/>
          <w:szCs w:val="24"/>
        </w:rPr>
        <w:t>were characterized using an MCR 302 rheometer (Anton Paar, Austria) equipped with a 25</w:t>
      </w:r>
      <w:r w:rsidR="00E76D84">
        <w:rPr>
          <w:rFonts w:cs="Times New Roman"/>
          <w:szCs w:val="24"/>
        </w:rPr>
        <w:t>-</w:t>
      </w:r>
      <w:r w:rsidRPr="007B75C8">
        <w:rPr>
          <w:rFonts w:cs="Times New Roman"/>
          <w:szCs w:val="24"/>
        </w:rPr>
        <w:t>mm parallel plate geometry and maintained at 22</w:t>
      </w:r>
      <w:r>
        <w:rPr>
          <w:rFonts w:cs="Times New Roman"/>
          <w:szCs w:val="24"/>
        </w:rPr>
        <w:t xml:space="preserve"> </w:t>
      </w:r>
      <w:r w:rsidRPr="007B75C8">
        <w:rPr>
          <w:rFonts w:cs="Times New Roman"/>
          <w:szCs w:val="24"/>
        </w:rPr>
        <w:t>°C via a Peltier temperature control system.</w:t>
      </w:r>
      <w:r w:rsidR="00E76D84">
        <w:rPr>
          <w:rFonts w:cs="Times New Roman"/>
          <w:szCs w:val="24"/>
        </w:rPr>
        <w:t xml:space="preserve"> S</w:t>
      </w:r>
      <w:r w:rsidRPr="007B75C8">
        <w:rPr>
          <w:rFonts w:cs="Times New Roman"/>
          <w:szCs w:val="24"/>
        </w:rPr>
        <w:t>hear thinning behavior was assessed through a flow sweep test, varying the shear rate from 0.1 to 100 s</w:t>
      </w:r>
      <w:r w:rsidRPr="004757AE">
        <w:rPr>
          <w:rFonts w:cs="Times New Roman"/>
          <w:szCs w:val="24"/>
          <w:vertAlign w:val="superscript"/>
        </w:rPr>
        <w:t>-1</w:t>
      </w:r>
      <w:r w:rsidRPr="007B75C8">
        <w:rPr>
          <w:rFonts w:cs="Times New Roman"/>
          <w:szCs w:val="24"/>
        </w:rPr>
        <w:t xml:space="preserve">. Viscoelastic properties were evaluated </w:t>
      </w:r>
      <w:r w:rsidRPr="007B75C8">
        <w:rPr>
          <w:rFonts w:cs="Times New Roman"/>
          <w:szCs w:val="24"/>
        </w:rPr>
        <w:lastRenderedPageBreak/>
        <w:t>using amplitude sweep tests at a constant frequency of 1 Hz, with shear strain ranging from 0.1% to 100%. A self-healing test was conducted by measuring the viscosity under alternating low (0.1 s</w:t>
      </w:r>
      <w:r w:rsidRPr="004757AE">
        <w:rPr>
          <w:rFonts w:cs="Times New Roman"/>
          <w:szCs w:val="24"/>
          <w:vertAlign w:val="superscript"/>
        </w:rPr>
        <w:t>-1</w:t>
      </w:r>
      <w:r w:rsidRPr="007B75C8">
        <w:rPr>
          <w:rFonts w:cs="Times New Roman"/>
          <w:szCs w:val="24"/>
        </w:rPr>
        <w:t xml:space="preserve"> for 60 s) and high (100 s</w:t>
      </w:r>
      <w:r w:rsidRPr="004757AE">
        <w:rPr>
          <w:rFonts w:cs="Times New Roman"/>
          <w:szCs w:val="24"/>
          <w:vertAlign w:val="superscript"/>
        </w:rPr>
        <w:t>-1</w:t>
      </w:r>
      <w:r w:rsidRPr="007B75C8">
        <w:rPr>
          <w:rFonts w:cs="Times New Roman"/>
          <w:szCs w:val="24"/>
        </w:rPr>
        <w:t xml:space="preserve"> for 10 s) shear rates. Additionally, a self-recovery test was performed by measuring the storage and loss moduli under alternating low (0.1 s</w:t>
      </w:r>
      <w:r w:rsidRPr="004757AE">
        <w:rPr>
          <w:rFonts w:cs="Times New Roman"/>
          <w:szCs w:val="24"/>
          <w:vertAlign w:val="superscript"/>
        </w:rPr>
        <w:t>-1</w:t>
      </w:r>
      <w:r w:rsidRPr="007B75C8">
        <w:rPr>
          <w:rFonts w:cs="Times New Roman"/>
          <w:szCs w:val="24"/>
        </w:rPr>
        <w:t xml:space="preserve"> for 60 s) and high (100 s</w:t>
      </w:r>
      <w:r w:rsidRPr="004757AE">
        <w:rPr>
          <w:rFonts w:cs="Times New Roman"/>
          <w:szCs w:val="24"/>
          <w:vertAlign w:val="superscript"/>
        </w:rPr>
        <w:t>-1</w:t>
      </w:r>
      <w:r w:rsidRPr="007B75C8">
        <w:rPr>
          <w:rFonts w:cs="Times New Roman"/>
          <w:szCs w:val="24"/>
        </w:rPr>
        <w:t xml:space="preserve"> for 60 s) shear rates.</w:t>
      </w:r>
    </w:p>
    <w:p w14:paraId="6E2EFC0A" w14:textId="2112A35A" w:rsidR="00BA0B89" w:rsidRPr="009A0ED4" w:rsidRDefault="00BA0B89" w:rsidP="00BA0B89">
      <w:pPr>
        <w:pStyle w:val="Caption"/>
        <w:keepNext/>
        <w:rPr>
          <w:i w:val="0"/>
          <w:iCs w:val="0"/>
          <w:sz w:val="20"/>
          <w:szCs w:val="20"/>
        </w:rPr>
      </w:pPr>
      <w:r w:rsidRPr="009A0ED4">
        <w:rPr>
          <w:i w:val="0"/>
          <w:iCs w:val="0"/>
          <w:color w:val="auto"/>
          <w:sz w:val="20"/>
          <w:szCs w:val="20"/>
        </w:rPr>
        <w:t>Table S</w:t>
      </w:r>
      <w:r w:rsidRPr="009A0ED4">
        <w:rPr>
          <w:i w:val="0"/>
          <w:iCs w:val="0"/>
          <w:color w:val="auto"/>
          <w:sz w:val="20"/>
          <w:szCs w:val="20"/>
        </w:rPr>
        <w:fldChar w:fldCharType="begin"/>
      </w:r>
      <w:r w:rsidRPr="009A0ED4">
        <w:rPr>
          <w:i w:val="0"/>
          <w:iCs w:val="0"/>
          <w:color w:val="auto"/>
          <w:sz w:val="20"/>
          <w:szCs w:val="20"/>
        </w:rPr>
        <w:instrText xml:space="preserve"> SEQ Table \* ARABIC </w:instrText>
      </w:r>
      <w:r w:rsidRPr="009A0ED4">
        <w:rPr>
          <w:i w:val="0"/>
          <w:iCs w:val="0"/>
          <w:color w:val="auto"/>
          <w:sz w:val="20"/>
          <w:szCs w:val="20"/>
        </w:rPr>
        <w:fldChar w:fldCharType="separate"/>
      </w:r>
      <w:r w:rsidRPr="009A0ED4">
        <w:rPr>
          <w:i w:val="0"/>
          <w:iCs w:val="0"/>
          <w:noProof/>
          <w:color w:val="auto"/>
          <w:sz w:val="20"/>
          <w:szCs w:val="20"/>
        </w:rPr>
        <w:t>2</w:t>
      </w:r>
      <w:r w:rsidRPr="009A0ED4">
        <w:rPr>
          <w:i w:val="0"/>
          <w:iCs w:val="0"/>
          <w:color w:val="auto"/>
          <w:sz w:val="20"/>
          <w:szCs w:val="20"/>
        </w:rPr>
        <w:fldChar w:fldCharType="end"/>
      </w:r>
      <w:r w:rsidRPr="009A0ED4">
        <w:rPr>
          <w:i w:val="0"/>
          <w:iCs w:val="0"/>
          <w:color w:val="auto"/>
          <w:sz w:val="20"/>
          <w:szCs w:val="20"/>
        </w:rPr>
        <w:t>: Rheological properties of materials</w:t>
      </w:r>
      <w:r w:rsidR="009A0ED4" w:rsidRPr="009A0ED4">
        <w:rPr>
          <w:i w:val="0"/>
          <w:iCs w:val="0"/>
          <w:color w:val="auto"/>
          <w:sz w:val="20"/>
          <w:szCs w:val="20"/>
        </w:rPr>
        <w:t xml:space="preserve"> (M2)</w:t>
      </w:r>
      <w:r w:rsidRPr="009A0ED4">
        <w:rPr>
          <w:i w:val="0"/>
          <w:iCs w:val="0"/>
          <w:color w:val="auto"/>
          <w:sz w:val="20"/>
          <w:szCs w:val="20"/>
        </w:rPr>
        <w:t xml:space="preserve"> for 3DAirP</w:t>
      </w:r>
    </w:p>
    <w:tbl>
      <w:tblPr>
        <w:tblW w:w="8971" w:type="dxa"/>
        <w:tblCellMar>
          <w:left w:w="0" w:type="dxa"/>
          <w:right w:w="0" w:type="dxa"/>
        </w:tblCellMar>
        <w:tblLook w:val="04A0" w:firstRow="1" w:lastRow="0" w:firstColumn="1" w:lastColumn="0" w:noHBand="0" w:noVBand="1"/>
      </w:tblPr>
      <w:tblGrid>
        <w:gridCol w:w="2780"/>
        <w:gridCol w:w="1890"/>
        <w:gridCol w:w="1980"/>
        <w:gridCol w:w="2321"/>
      </w:tblGrid>
      <w:tr w:rsidR="00080278" w:rsidRPr="001B5E8D" w14:paraId="17843A67" w14:textId="77777777" w:rsidTr="00DF08A1">
        <w:trPr>
          <w:trHeight w:val="802"/>
        </w:trPr>
        <w:tc>
          <w:tcPr>
            <w:tcW w:w="278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1D82C9ED" w14:textId="77777777" w:rsidR="00080278" w:rsidRPr="001B5E8D" w:rsidRDefault="00080278" w:rsidP="00DF08A1">
            <w:pPr>
              <w:spacing w:line="240" w:lineRule="auto"/>
              <w:rPr>
                <w:rFonts w:cs="Times New Roman"/>
                <w:szCs w:val="24"/>
                <w:lang w:val="en-IN"/>
              </w:rPr>
            </w:pPr>
            <w:r w:rsidRPr="001B5E8D">
              <w:rPr>
                <w:rFonts w:cs="Times New Roman"/>
                <w:b/>
                <w:bCs/>
                <w:szCs w:val="24"/>
              </w:rPr>
              <w:t>Material</w:t>
            </w:r>
          </w:p>
        </w:tc>
        <w:tc>
          <w:tcPr>
            <w:tcW w:w="189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3D89456A" w14:textId="77777777" w:rsidR="00080278" w:rsidRPr="001B5E8D" w:rsidRDefault="00080278" w:rsidP="00DF08A1">
            <w:pPr>
              <w:spacing w:line="240" w:lineRule="auto"/>
              <w:rPr>
                <w:rFonts w:cs="Times New Roman"/>
                <w:szCs w:val="24"/>
                <w:lang w:val="en-IN"/>
              </w:rPr>
            </w:pPr>
            <w:r w:rsidRPr="001B5E8D">
              <w:rPr>
                <w:rFonts w:cs="Times New Roman"/>
                <w:b/>
                <w:bCs/>
                <w:szCs w:val="24"/>
              </w:rPr>
              <w:t>Yield stress (Pa)</w:t>
            </w:r>
          </w:p>
        </w:tc>
        <w:tc>
          <w:tcPr>
            <w:tcW w:w="198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5638D5D0" w14:textId="77777777" w:rsidR="00080278" w:rsidRPr="001B5E8D" w:rsidRDefault="00080278" w:rsidP="00E12F20">
            <w:pPr>
              <w:spacing w:line="240" w:lineRule="auto"/>
              <w:jc w:val="left"/>
              <w:rPr>
                <w:rFonts w:cs="Times New Roman"/>
                <w:szCs w:val="24"/>
                <w:lang w:val="en-IN"/>
              </w:rPr>
            </w:pPr>
            <w:r w:rsidRPr="001B5E8D">
              <w:rPr>
                <w:rFonts w:cs="Times New Roman"/>
                <w:b/>
                <w:bCs/>
                <w:szCs w:val="24"/>
              </w:rPr>
              <w:t>Storage modulus (Pa)</w:t>
            </w:r>
          </w:p>
        </w:tc>
        <w:tc>
          <w:tcPr>
            <w:tcW w:w="232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5D6F7263" w14:textId="77777777" w:rsidR="00080278" w:rsidRPr="001B5E8D" w:rsidRDefault="00080278" w:rsidP="00E12F20">
            <w:pPr>
              <w:spacing w:line="240" w:lineRule="auto"/>
              <w:jc w:val="left"/>
              <w:rPr>
                <w:rFonts w:cs="Times New Roman"/>
                <w:szCs w:val="24"/>
                <w:lang w:val="en-IN"/>
              </w:rPr>
            </w:pPr>
            <w:r w:rsidRPr="001B5E8D">
              <w:rPr>
                <w:rFonts w:cs="Times New Roman"/>
                <w:b/>
                <w:bCs/>
                <w:szCs w:val="24"/>
              </w:rPr>
              <w:t>Stationary viscosity (mPa-s)</w:t>
            </w:r>
          </w:p>
        </w:tc>
      </w:tr>
      <w:tr w:rsidR="00080278" w:rsidRPr="001B5E8D" w14:paraId="0365B0E4" w14:textId="77777777" w:rsidTr="00DF08A1">
        <w:trPr>
          <w:trHeight w:val="539"/>
        </w:trPr>
        <w:tc>
          <w:tcPr>
            <w:tcW w:w="278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46C12D40" w14:textId="77777777" w:rsidR="00080278" w:rsidRPr="001B5E8D" w:rsidRDefault="00080278" w:rsidP="00DF08A1">
            <w:pPr>
              <w:rPr>
                <w:rFonts w:cs="Times New Roman"/>
                <w:szCs w:val="24"/>
                <w:lang w:val="en-IN"/>
              </w:rPr>
            </w:pPr>
            <w:proofErr w:type="spellStart"/>
            <w:r w:rsidRPr="001B5E8D">
              <w:rPr>
                <w:rFonts w:cs="Times New Roman"/>
                <w:szCs w:val="24"/>
              </w:rPr>
              <w:t>GelµP</w:t>
            </w:r>
            <w:proofErr w:type="spellEnd"/>
            <w:r w:rsidRPr="001B5E8D">
              <w:rPr>
                <w:rFonts w:cs="Times New Roman"/>
                <w:szCs w:val="24"/>
              </w:rPr>
              <w:t>/Gel</w:t>
            </w:r>
          </w:p>
        </w:tc>
        <w:tc>
          <w:tcPr>
            <w:tcW w:w="189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7BF1D40D" w14:textId="77777777" w:rsidR="00080278" w:rsidRPr="001B5E8D" w:rsidRDefault="00080278" w:rsidP="00DF08A1">
            <w:pPr>
              <w:rPr>
                <w:rFonts w:cs="Times New Roman"/>
                <w:szCs w:val="24"/>
                <w:lang w:val="en-IN"/>
              </w:rPr>
            </w:pPr>
            <w:r w:rsidRPr="001B5E8D">
              <w:rPr>
                <w:rFonts w:cs="Times New Roman"/>
                <w:szCs w:val="24"/>
              </w:rPr>
              <w:t>243.2 ± 27.9</w:t>
            </w:r>
          </w:p>
        </w:tc>
        <w:tc>
          <w:tcPr>
            <w:tcW w:w="198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0760F4D5" w14:textId="77777777" w:rsidR="00080278" w:rsidRPr="001B5E8D" w:rsidRDefault="00080278" w:rsidP="00DF08A1">
            <w:pPr>
              <w:rPr>
                <w:rFonts w:cs="Times New Roman"/>
                <w:szCs w:val="24"/>
                <w:lang w:val="en-IN"/>
              </w:rPr>
            </w:pPr>
            <w:r w:rsidRPr="001B5E8D">
              <w:rPr>
                <w:rFonts w:cs="Times New Roman"/>
                <w:szCs w:val="24"/>
              </w:rPr>
              <w:t>1632.6 ± 309.4</w:t>
            </w:r>
          </w:p>
        </w:tc>
        <w:tc>
          <w:tcPr>
            <w:tcW w:w="232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2D9D3778" w14:textId="77777777" w:rsidR="00080278" w:rsidRPr="001B5E8D" w:rsidRDefault="00080278" w:rsidP="00DF08A1">
            <w:pPr>
              <w:rPr>
                <w:rFonts w:cs="Times New Roman"/>
                <w:szCs w:val="24"/>
                <w:lang w:val="en-IN"/>
              </w:rPr>
            </w:pPr>
            <w:r w:rsidRPr="001B5E8D">
              <w:rPr>
                <w:rFonts w:cs="Times New Roman"/>
                <w:szCs w:val="24"/>
              </w:rPr>
              <w:t>2.09×10</w:t>
            </w:r>
            <w:r w:rsidRPr="001B5E8D">
              <w:rPr>
                <w:rFonts w:cs="Times New Roman"/>
                <w:szCs w:val="24"/>
                <w:vertAlign w:val="superscript"/>
              </w:rPr>
              <w:t>6</w:t>
            </w:r>
            <w:r w:rsidRPr="001B5E8D">
              <w:rPr>
                <w:rFonts w:cs="Times New Roman"/>
                <w:szCs w:val="24"/>
              </w:rPr>
              <w:t xml:space="preserve"> ± 2×10</w:t>
            </w:r>
            <w:r w:rsidRPr="001B5E8D">
              <w:rPr>
                <w:rFonts w:cs="Times New Roman"/>
                <w:szCs w:val="24"/>
                <w:vertAlign w:val="superscript"/>
              </w:rPr>
              <w:t>5</w:t>
            </w:r>
          </w:p>
        </w:tc>
      </w:tr>
      <w:tr w:rsidR="00080278" w:rsidRPr="001B5E8D" w14:paraId="11F84807" w14:textId="77777777" w:rsidTr="00DF08A1">
        <w:trPr>
          <w:trHeight w:val="539"/>
        </w:trPr>
        <w:tc>
          <w:tcPr>
            <w:tcW w:w="278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6F3FDA71" w14:textId="2ACFB379" w:rsidR="00080278" w:rsidRPr="001B5E8D" w:rsidRDefault="00080278" w:rsidP="00DF08A1">
            <w:pPr>
              <w:rPr>
                <w:rFonts w:cs="Times New Roman"/>
                <w:szCs w:val="24"/>
                <w:lang w:val="en-IN"/>
              </w:rPr>
            </w:pPr>
            <w:proofErr w:type="spellStart"/>
            <w:r w:rsidRPr="001B5E8D">
              <w:rPr>
                <w:rFonts w:cs="Times New Roman"/>
                <w:szCs w:val="24"/>
              </w:rPr>
              <w:t>GelMAµP</w:t>
            </w:r>
            <w:proofErr w:type="spellEnd"/>
            <w:r w:rsidRPr="001B5E8D">
              <w:rPr>
                <w:rFonts w:cs="Times New Roman"/>
                <w:szCs w:val="24"/>
              </w:rPr>
              <w:t>/GelMA</w:t>
            </w:r>
          </w:p>
        </w:tc>
        <w:tc>
          <w:tcPr>
            <w:tcW w:w="189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7FAC030E" w14:textId="77777777" w:rsidR="00080278" w:rsidRPr="001B5E8D" w:rsidRDefault="00080278" w:rsidP="00DF08A1">
            <w:pPr>
              <w:rPr>
                <w:rFonts w:cs="Times New Roman"/>
                <w:szCs w:val="24"/>
                <w:lang w:val="en-IN"/>
              </w:rPr>
            </w:pPr>
            <w:r w:rsidRPr="001B5E8D">
              <w:rPr>
                <w:rFonts w:cs="Times New Roman"/>
                <w:szCs w:val="24"/>
              </w:rPr>
              <w:t>143.7 ± 12.3</w:t>
            </w:r>
          </w:p>
        </w:tc>
        <w:tc>
          <w:tcPr>
            <w:tcW w:w="198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04FE2068" w14:textId="77777777" w:rsidR="00080278" w:rsidRPr="001B5E8D" w:rsidRDefault="00080278" w:rsidP="00DF08A1">
            <w:pPr>
              <w:rPr>
                <w:rFonts w:cs="Times New Roman"/>
                <w:szCs w:val="24"/>
                <w:lang w:val="en-IN"/>
              </w:rPr>
            </w:pPr>
            <w:r w:rsidRPr="001B5E8D">
              <w:rPr>
                <w:rFonts w:cs="Times New Roman"/>
                <w:szCs w:val="24"/>
              </w:rPr>
              <w:t>2326.8 ± 399.4</w:t>
            </w:r>
          </w:p>
        </w:tc>
        <w:tc>
          <w:tcPr>
            <w:tcW w:w="232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242DF40C" w14:textId="77777777" w:rsidR="00080278" w:rsidRPr="001B5E8D" w:rsidRDefault="00080278" w:rsidP="00DF08A1">
            <w:pPr>
              <w:rPr>
                <w:rFonts w:cs="Times New Roman"/>
                <w:szCs w:val="24"/>
                <w:lang w:val="en-IN"/>
              </w:rPr>
            </w:pPr>
            <w:r w:rsidRPr="001B5E8D">
              <w:rPr>
                <w:rFonts w:cs="Times New Roman"/>
                <w:szCs w:val="24"/>
              </w:rPr>
              <w:t>1.09×10</w:t>
            </w:r>
            <w:r w:rsidRPr="001B5E8D">
              <w:rPr>
                <w:rFonts w:cs="Times New Roman"/>
                <w:szCs w:val="24"/>
                <w:vertAlign w:val="superscript"/>
              </w:rPr>
              <w:t>6</w:t>
            </w:r>
            <w:r w:rsidRPr="001B5E8D">
              <w:rPr>
                <w:rFonts w:cs="Times New Roman"/>
                <w:szCs w:val="24"/>
              </w:rPr>
              <w:t xml:space="preserve"> ± 6×10</w:t>
            </w:r>
            <w:r w:rsidRPr="001B5E8D">
              <w:rPr>
                <w:rFonts w:cs="Times New Roman"/>
                <w:szCs w:val="24"/>
                <w:vertAlign w:val="superscript"/>
              </w:rPr>
              <w:t>4</w:t>
            </w:r>
          </w:p>
        </w:tc>
      </w:tr>
      <w:tr w:rsidR="00080278" w:rsidRPr="001B5E8D" w14:paraId="04CA85F0" w14:textId="77777777" w:rsidTr="00DF08A1">
        <w:trPr>
          <w:trHeight w:val="539"/>
        </w:trPr>
        <w:tc>
          <w:tcPr>
            <w:tcW w:w="278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7CEFFBF2" w14:textId="013EB785" w:rsidR="00080278" w:rsidRPr="001B5E8D" w:rsidRDefault="00080278" w:rsidP="00861336">
            <w:pPr>
              <w:spacing w:line="240" w:lineRule="auto"/>
              <w:jc w:val="left"/>
              <w:rPr>
                <w:rFonts w:cs="Times New Roman"/>
                <w:szCs w:val="24"/>
                <w:lang w:val="en-IN"/>
              </w:rPr>
            </w:pPr>
            <w:proofErr w:type="spellStart"/>
            <w:r w:rsidRPr="001B5E8D">
              <w:rPr>
                <w:rFonts w:cs="Times New Roman"/>
                <w:szCs w:val="24"/>
              </w:rPr>
              <w:t>GelMAµP</w:t>
            </w:r>
            <w:proofErr w:type="spellEnd"/>
            <w:r w:rsidRPr="001B5E8D">
              <w:rPr>
                <w:rFonts w:cs="Times New Roman"/>
                <w:szCs w:val="24"/>
              </w:rPr>
              <w:t>/GelMA (</w:t>
            </w:r>
            <w:r w:rsidR="00861336">
              <w:rPr>
                <w:rFonts w:cs="Times New Roman"/>
                <w:szCs w:val="24"/>
              </w:rPr>
              <w:t>for AAB</w:t>
            </w:r>
            <w:r w:rsidRPr="001B5E8D">
              <w:rPr>
                <w:rFonts w:cs="Times New Roman"/>
                <w:szCs w:val="24"/>
              </w:rPr>
              <w:t>)</w:t>
            </w:r>
          </w:p>
        </w:tc>
        <w:tc>
          <w:tcPr>
            <w:tcW w:w="189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1DA17717" w14:textId="77777777" w:rsidR="00080278" w:rsidRPr="001B5E8D" w:rsidRDefault="00080278" w:rsidP="00DF08A1">
            <w:pPr>
              <w:rPr>
                <w:rFonts w:cs="Times New Roman"/>
                <w:szCs w:val="24"/>
                <w:lang w:val="en-IN"/>
              </w:rPr>
            </w:pPr>
            <w:r w:rsidRPr="001B5E8D">
              <w:rPr>
                <w:rFonts w:cs="Times New Roman"/>
                <w:szCs w:val="24"/>
              </w:rPr>
              <w:t>14.3 ± 2.3</w:t>
            </w:r>
          </w:p>
        </w:tc>
        <w:tc>
          <w:tcPr>
            <w:tcW w:w="198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566270B7" w14:textId="77777777" w:rsidR="00080278" w:rsidRPr="001B5E8D" w:rsidRDefault="00080278" w:rsidP="00DF08A1">
            <w:pPr>
              <w:rPr>
                <w:rFonts w:cs="Times New Roman"/>
                <w:szCs w:val="24"/>
                <w:lang w:val="en-IN"/>
              </w:rPr>
            </w:pPr>
            <w:r w:rsidRPr="001B5E8D">
              <w:rPr>
                <w:rFonts w:cs="Times New Roman"/>
                <w:szCs w:val="24"/>
              </w:rPr>
              <w:t>94.9 ± 0.9</w:t>
            </w:r>
          </w:p>
        </w:tc>
        <w:tc>
          <w:tcPr>
            <w:tcW w:w="232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198B01A3" w14:textId="77777777" w:rsidR="00080278" w:rsidRPr="001B5E8D" w:rsidRDefault="00080278" w:rsidP="00DF08A1">
            <w:pPr>
              <w:rPr>
                <w:rFonts w:cs="Times New Roman"/>
                <w:szCs w:val="24"/>
                <w:lang w:val="en-IN"/>
              </w:rPr>
            </w:pPr>
            <w:r w:rsidRPr="001B5E8D">
              <w:rPr>
                <w:rFonts w:cs="Times New Roman"/>
                <w:szCs w:val="24"/>
              </w:rPr>
              <w:t>9.29×10</w:t>
            </w:r>
            <w:r w:rsidRPr="001B5E8D">
              <w:rPr>
                <w:rFonts w:cs="Times New Roman"/>
                <w:szCs w:val="24"/>
                <w:vertAlign w:val="superscript"/>
              </w:rPr>
              <w:t>4</w:t>
            </w:r>
            <w:r w:rsidRPr="001B5E8D">
              <w:rPr>
                <w:rFonts w:cs="Times New Roman"/>
                <w:szCs w:val="24"/>
              </w:rPr>
              <w:t xml:space="preserve"> ± 3.1×10</w:t>
            </w:r>
            <w:r w:rsidRPr="001B5E8D">
              <w:rPr>
                <w:rFonts w:cs="Times New Roman"/>
                <w:szCs w:val="24"/>
                <w:vertAlign w:val="superscript"/>
              </w:rPr>
              <w:t>4</w:t>
            </w:r>
          </w:p>
        </w:tc>
      </w:tr>
      <w:tr w:rsidR="00080278" w:rsidRPr="001B5E8D" w14:paraId="7C5F0DA6" w14:textId="77777777" w:rsidTr="00DF08A1">
        <w:trPr>
          <w:trHeight w:val="539"/>
        </w:trPr>
        <w:tc>
          <w:tcPr>
            <w:tcW w:w="278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6880F2BF" w14:textId="77777777" w:rsidR="00080278" w:rsidRPr="001B5E8D" w:rsidRDefault="00080278" w:rsidP="00DF08A1">
            <w:pPr>
              <w:rPr>
                <w:rFonts w:cs="Times New Roman"/>
                <w:szCs w:val="24"/>
                <w:lang w:val="en-IN"/>
              </w:rPr>
            </w:pPr>
            <w:proofErr w:type="spellStart"/>
            <w:r w:rsidRPr="001B5E8D">
              <w:rPr>
                <w:rFonts w:cs="Times New Roman"/>
                <w:szCs w:val="24"/>
              </w:rPr>
              <w:t>GelµP</w:t>
            </w:r>
            <w:proofErr w:type="spellEnd"/>
            <w:r w:rsidRPr="001B5E8D">
              <w:rPr>
                <w:rFonts w:cs="Times New Roman"/>
                <w:szCs w:val="24"/>
              </w:rPr>
              <w:t>/GelMA</w:t>
            </w:r>
          </w:p>
        </w:tc>
        <w:tc>
          <w:tcPr>
            <w:tcW w:w="189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35ED69D2" w14:textId="77777777" w:rsidR="00080278" w:rsidRPr="001B5E8D" w:rsidRDefault="00080278" w:rsidP="00DF08A1">
            <w:pPr>
              <w:rPr>
                <w:rFonts w:cs="Times New Roman"/>
                <w:szCs w:val="24"/>
                <w:lang w:val="en-IN"/>
              </w:rPr>
            </w:pPr>
            <w:r w:rsidRPr="001B5E8D">
              <w:rPr>
                <w:rFonts w:cs="Times New Roman"/>
                <w:szCs w:val="24"/>
              </w:rPr>
              <w:t>471.0 ± 26.8</w:t>
            </w:r>
          </w:p>
        </w:tc>
        <w:tc>
          <w:tcPr>
            <w:tcW w:w="198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70016E5C" w14:textId="77777777" w:rsidR="00080278" w:rsidRPr="001B5E8D" w:rsidRDefault="00080278" w:rsidP="00DF08A1">
            <w:pPr>
              <w:rPr>
                <w:rFonts w:cs="Times New Roman"/>
                <w:szCs w:val="24"/>
                <w:lang w:val="en-IN"/>
              </w:rPr>
            </w:pPr>
            <w:r w:rsidRPr="001B5E8D">
              <w:rPr>
                <w:rFonts w:cs="Times New Roman"/>
                <w:szCs w:val="24"/>
              </w:rPr>
              <w:t>704.3 ± 223.2</w:t>
            </w:r>
          </w:p>
        </w:tc>
        <w:tc>
          <w:tcPr>
            <w:tcW w:w="232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01F3ADCC" w14:textId="77777777" w:rsidR="00080278" w:rsidRPr="001B5E8D" w:rsidRDefault="00080278" w:rsidP="00DF08A1">
            <w:pPr>
              <w:rPr>
                <w:rFonts w:cs="Times New Roman"/>
                <w:szCs w:val="24"/>
                <w:lang w:val="en-IN"/>
              </w:rPr>
            </w:pPr>
            <w:r w:rsidRPr="001B5E8D">
              <w:rPr>
                <w:rFonts w:cs="Times New Roman"/>
                <w:szCs w:val="24"/>
              </w:rPr>
              <w:t>1.34×10</w:t>
            </w:r>
            <w:r w:rsidRPr="001B5E8D">
              <w:rPr>
                <w:rFonts w:cs="Times New Roman"/>
                <w:szCs w:val="24"/>
                <w:vertAlign w:val="superscript"/>
              </w:rPr>
              <w:t>6</w:t>
            </w:r>
            <w:r w:rsidRPr="001B5E8D">
              <w:rPr>
                <w:rFonts w:cs="Times New Roman"/>
                <w:szCs w:val="24"/>
              </w:rPr>
              <w:t xml:space="preserve"> ± 1.7 × 10</w:t>
            </w:r>
            <w:r w:rsidRPr="001B5E8D">
              <w:rPr>
                <w:rFonts w:cs="Times New Roman"/>
                <w:szCs w:val="24"/>
                <w:vertAlign w:val="superscript"/>
              </w:rPr>
              <w:t>5</w:t>
            </w:r>
          </w:p>
        </w:tc>
      </w:tr>
      <w:tr w:rsidR="00080278" w:rsidRPr="001B5E8D" w14:paraId="495EDB8B" w14:textId="77777777" w:rsidTr="00DF08A1">
        <w:trPr>
          <w:trHeight w:val="539"/>
        </w:trPr>
        <w:tc>
          <w:tcPr>
            <w:tcW w:w="278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659B8F64" w14:textId="4C0BB812" w:rsidR="00080278" w:rsidRPr="001B5E8D" w:rsidRDefault="00080278" w:rsidP="00DF08A1">
            <w:pPr>
              <w:rPr>
                <w:rFonts w:cs="Times New Roman"/>
                <w:szCs w:val="24"/>
                <w:lang w:val="en-IN"/>
              </w:rPr>
            </w:pPr>
            <w:r w:rsidRPr="001B5E8D">
              <w:rPr>
                <w:rFonts w:cs="Times New Roman"/>
                <w:szCs w:val="24"/>
              </w:rPr>
              <w:t>Silicon</w:t>
            </w:r>
          </w:p>
        </w:tc>
        <w:tc>
          <w:tcPr>
            <w:tcW w:w="189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1BD8EA70" w14:textId="77777777" w:rsidR="00080278" w:rsidRPr="001B5E8D" w:rsidRDefault="00080278" w:rsidP="00DF08A1">
            <w:pPr>
              <w:rPr>
                <w:rFonts w:cs="Times New Roman"/>
                <w:szCs w:val="24"/>
                <w:lang w:val="en-IN"/>
              </w:rPr>
            </w:pPr>
            <w:r w:rsidRPr="001B5E8D">
              <w:rPr>
                <w:rFonts w:cs="Times New Roman"/>
                <w:szCs w:val="24"/>
              </w:rPr>
              <w:t>83.4 ± 6.3</w:t>
            </w:r>
          </w:p>
        </w:tc>
        <w:tc>
          <w:tcPr>
            <w:tcW w:w="198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6BA68EDF" w14:textId="77777777" w:rsidR="00080278" w:rsidRPr="001B5E8D" w:rsidRDefault="00080278" w:rsidP="00DF08A1">
            <w:pPr>
              <w:rPr>
                <w:rFonts w:cs="Times New Roman"/>
                <w:szCs w:val="24"/>
                <w:lang w:val="en-IN"/>
              </w:rPr>
            </w:pPr>
            <w:r w:rsidRPr="001B5E8D">
              <w:rPr>
                <w:rFonts w:cs="Times New Roman"/>
                <w:szCs w:val="24"/>
              </w:rPr>
              <w:t>417.0 ± 127.8</w:t>
            </w:r>
          </w:p>
        </w:tc>
        <w:tc>
          <w:tcPr>
            <w:tcW w:w="2321"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bottom"/>
            <w:hideMark/>
          </w:tcPr>
          <w:p w14:paraId="6FC3E616" w14:textId="77777777" w:rsidR="00080278" w:rsidRPr="001B5E8D" w:rsidRDefault="00080278" w:rsidP="00DF08A1">
            <w:pPr>
              <w:rPr>
                <w:rFonts w:cs="Times New Roman"/>
                <w:szCs w:val="24"/>
                <w:lang w:val="en-IN"/>
              </w:rPr>
            </w:pPr>
            <w:r w:rsidRPr="001B5E8D">
              <w:rPr>
                <w:rFonts w:cs="Times New Roman"/>
                <w:szCs w:val="24"/>
              </w:rPr>
              <w:t>7.83×10</w:t>
            </w:r>
            <w:r w:rsidRPr="001B5E8D">
              <w:rPr>
                <w:rFonts w:cs="Times New Roman"/>
                <w:szCs w:val="24"/>
                <w:vertAlign w:val="superscript"/>
              </w:rPr>
              <w:t>5</w:t>
            </w:r>
            <w:r w:rsidRPr="001B5E8D">
              <w:rPr>
                <w:rFonts w:cs="Times New Roman"/>
                <w:szCs w:val="24"/>
              </w:rPr>
              <w:t xml:space="preserve"> ± 1.8×10</w:t>
            </w:r>
            <w:r w:rsidRPr="001B5E8D">
              <w:rPr>
                <w:rFonts w:cs="Times New Roman"/>
                <w:szCs w:val="24"/>
                <w:vertAlign w:val="superscript"/>
              </w:rPr>
              <w:t>4</w:t>
            </w:r>
          </w:p>
        </w:tc>
      </w:tr>
    </w:tbl>
    <w:p w14:paraId="57193F95" w14:textId="77777777" w:rsidR="00080278" w:rsidRPr="007B75C8" w:rsidRDefault="00080278" w:rsidP="00080278">
      <w:pPr>
        <w:rPr>
          <w:rFonts w:cs="Times New Roman"/>
          <w:szCs w:val="24"/>
        </w:rPr>
      </w:pPr>
    </w:p>
    <w:p w14:paraId="7EA91A08" w14:textId="77777777" w:rsidR="00080278" w:rsidRPr="007B75C8" w:rsidRDefault="00080278" w:rsidP="00080278">
      <w:pPr>
        <w:spacing w:after="0"/>
        <w:rPr>
          <w:rFonts w:cs="Times New Roman"/>
          <w:szCs w:val="24"/>
          <w:u w:val="single"/>
        </w:rPr>
      </w:pPr>
      <w:r w:rsidRPr="007B75C8">
        <w:rPr>
          <w:rFonts w:cs="Times New Roman"/>
          <w:szCs w:val="24"/>
          <w:u w:val="single"/>
        </w:rPr>
        <w:t>Gel tearing test</w:t>
      </w:r>
    </w:p>
    <w:p w14:paraId="7B9B2C6A" w14:textId="033BF073" w:rsidR="00080278" w:rsidRPr="007B75C8" w:rsidRDefault="00080278" w:rsidP="001B52A6">
      <w:pPr>
        <w:rPr>
          <w:rFonts w:cs="Times New Roman"/>
          <w:szCs w:val="24"/>
        </w:rPr>
      </w:pPr>
      <w:r>
        <w:rPr>
          <w:rFonts w:cs="Times New Roman"/>
          <w:szCs w:val="24"/>
        </w:rPr>
        <w:t>R</w:t>
      </w:r>
      <w:r w:rsidRPr="007B75C8">
        <w:rPr>
          <w:rFonts w:cs="Times New Roman"/>
          <w:szCs w:val="24"/>
        </w:rPr>
        <w:t>heological tests indicated that all the materials (from M1 to M3) possessed self-healing and self-recovery capabilities. However, M3 was found to be incompatible with 3DAirP, as the material was torn by the moving nozzle and did not fully recover post-nozzle passage, resulting in air escaping from the crevice. Consequently, a new test, termed the 'gel tearing test,' was designed by modifying the 25</w:t>
      </w:r>
      <w:r>
        <w:rPr>
          <w:rFonts w:cs="Times New Roman"/>
          <w:szCs w:val="24"/>
        </w:rPr>
        <w:t>-</w:t>
      </w:r>
      <w:r w:rsidRPr="007B75C8">
        <w:rPr>
          <w:rFonts w:cs="Times New Roman"/>
          <w:szCs w:val="24"/>
        </w:rPr>
        <w:t>mm parallel plate geometry of the rheometer to investigate the self-recovery properties of the material during nozzle movement. A nozzle holder was engineered to accommodate a 3DAirP nozzle, which was then affixed to the 25</w:t>
      </w:r>
      <w:r>
        <w:rPr>
          <w:rFonts w:cs="Times New Roman"/>
          <w:szCs w:val="24"/>
        </w:rPr>
        <w:t>-</w:t>
      </w:r>
      <w:r w:rsidRPr="007B75C8">
        <w:rPr>
          <w:rFonts w:cs="Times New Roman"/>
          <w:szCs w:val="24"/>
        </w:rPr>
        <w:t>mm plate of the rheometer, ensuring that the horizontal segment of the nozzle aligned tangentially with the rheometer's plate (Fig. S1</w:t>
      </w:r>
      <w:r>
        <w:rPr>
          <w:rFonts w:cs="Times New Roman"/>
          <w:szCs w:val="24"/>
        </w:rPr>
        <w:t>8</w:t>
      </w:r>
      <w:r w:rsidRPr="007B75C8">
        <w:rPr>
          <w:rFonts w:cs="Times New Roman"/>
          <w:szCs w:val="24"/>
        </w:rPr>
        <w:t xml:space="preserve">). The material was filled in a </w:t>
      </w:r>
      <w:r>
        <w:rPr>
          <w:rFonts w:cs="Times New Roman"/>
          <w:szCs w:val="24"/>
        </w:rPr>
        <w:t>Petri</w:t>
      </w:r>
      <w:r w:rsidRPr="007B75C8">
        <w:rPr>
          <w:rFonts w:cs="Times New Roman"/>
          <w:szCs w:val="24"/>
        </w:rPr>
        <w:t xml:space="preserve"> dish, which was placed on the bottom plate of the rheometer. The top plate, equipped with the attached nozzle and holder, was lowered until the nozzle was inserted into the material. The top-plate was then rotated at a specific speed to complete one revolution, with torque measurements taken at predefined locations throughout the rotation. The nozzle was held at this location for a predefined wait period before executing a second revolution. The time interval between the two revolutions, when the nozzle reached the same position on its orbit, was noted. Torque (</w:t>
      </w:r>
      <w:r w:rsidRPr="007B75C8">
        <w:rPr>
          <w:rFonts w:cs="Times New Roman"/>
          <w:i/>
          <w:iCs/>
          <w:szCs w:val="24"/>
        </w:rPr>
        <w:t>ʈ</w:t>
      </w:r>
      <w:r w:rsidRPr="007B75C8">
        <w:rPr>
          <w:rFonts w:cs="Times New Roman"/>
          <w:i/>
          <w:iCs/>
          <w:szCs w:val="24"/>
          <w:vertAlign w:val="subscript"/>
        </w:rPr>
        <w:t>2</w:t>
      </w:r>
      <w:r w:rsidRPr="007B75C8">
        <w:rPr>
          <w:rFonts w:cs="Times New Roman"/>
          <w:szCs w:val="24"/>
        </w:rPr>
        <w:t xml:space="preserve">) was measured </w:t>
      </w:r>
      <w:r w:rsidRPr="007B75C8">
        <w:rPr>
          <w:rFonts w:cs="Times New Roman"/>
          <w:szCs w:val="24"/>
        </w:rPr>
        <w:lastRenderedPageBreak/>
        <w:t xml:space="preserve">again at those predefined positions and the percentage of </w:t>
      </w:r>
      <w:r w:rsidRPr="007B75C8">
        <w:rPr>
          <w:rFonts w:cs="Times New Roman"/>
          <w:i/>
          <w:iCs/>
          <w:szCs w:val="24"/>
        </w:rPr>
        <w:t>ʈ</w:t>
      </w:r>
      <w:r w:rsidRPr="007B75C8">
        <w:rPr>
          <w:rFonts w:cs="Times New Roman"/>
          <w:i/>
          <w:iCs/>
          <w:szCs w:val="24"/>
          <w:vertAlign w:val="subscript"/>
        </w:rPr>
        <w:t>2</w:t>
      </w:r>
      <w:r w:rsidRPr="007B75C8">
        <w:rPr>
          <w:rFonts w:cs="Times New Roman"/>
          <w:szCs w:val="24"/>
        </w:rPr>
        <w:t xml:space="preserve"> relative to </w:t>
      </w:r>
      <w:r w:rsidRPr="007B75C8">
        <w:rPr>
          <w:rFonts w:cs="Times New Roman"/>
          <w:i/>
          <w:iCs/>
          <w:szCs w:val="24"/>
        </w:rPr>
        <w:t>ʈ</w:t>
      </w:r>
      <w:r w:rsidRPr="007B75C8">
        <w:rPr>
          <w:rFonts w:cs="Times New Roman"/>
          <w:i/>
          <w:iCs/>
          <w:szCs w:val="24"/>
          <w:vertAlign w:val="subscript"/>
        </w:rPr>
        <w:t>1</w:t>
      </w:r>
      <w:r w:rsidRPr="007B75C8">
        <w:rPr>
          <w:rFonts w:cs="Times New Roman"/>
          <w:szCs w:val="24"/>
        </w:rPr>
        <w:t xml:space="preserve"> was considered as the percentage of gel recovery.</w:t>
      </w:r>
    </w:p>
    <w:p w14:paraId="71E96648" w14:textId="27C20474" w:rsidR="001471D0" w:rsidRPr="007B75C8" w:rsidRDefault="008123CC" w:rsidP="001471D0">
      <w:pPr>
        <w:spacing w:after="0"/>
        <w:rPr>
          <w:rFonts w:cs="Times New Roman"/>
          <w:szCs w:val="24"/>
          <w:u w:val="single"/>
        </w:rPr>
      </w:pPr>
      <w:r>
        <w:rPr>
          <w:rFonts w:cs="Times New Roman"/>
          <w:szCs w:val="24"/>
          <w:u w:val="single"/>
        </w:rPr>
        <w:t>µ</w:t>
      </w:r>
      <w:r w:rsidR="001471D0" w:rsidRPr="007B75C8">
        <w:rPr>
          <w:rFonts w:cs="Times New Roman"/>
          <w:szCs w:val="24"/>
          <w:u w:val="single"/>
        </w:rPr>
        <w:t>CT</w:t>
      </w:r>
      <w:r>
        <w:rPr>
          <w:rFonts w:cs="Times New Roman"/>
          <w:szCs w:val="24"/>
          <w:u w:val="single"/>
        </w:rPr>
        <w:t xml:space="preserve"> scanning</w:t>
      </w:r>
    </w:p>
    <w:p w14:paraId="2205DB35" w14:textId="15E7D322" w:rsidR="001471D0" w:rsidRPr="007B75C8" w:rsidRDefault="001471D0" w:rsidP="001471D0">
      <w:pPr>
        <w:rPr>
          <w:rFonts w:cs="Times New Roman"/>
          <w:szCs w:val="24"/>
        </w:rPr>
      </w:pPr>
      <w:r w:rsidRPr="007B75C8">
        <w:rPr>
          <w:rFonts w:cs="Times New Roman"/>
          <w:szCs w:val="24"/>
        </w:rPr>
        <w:t xml:space="preserve">To visualize dimensions, uniformity, topography, and connectivity at junctions of the air printed channels in 3D, especially in gelatin- and GelMA-based materials due to their poor transparency, µCT scanning was conducted using a </w:t>
      </w:r>
      <w:r w:rsidR="004F0189">
        <w:rPr>
          <w:rFonts w:cs="Times New Roman"/>
          <w:szCs w:val="24"/>
        </w:rPr>
        <w:t>µ</w:t>
      </w:r>
      <w:r w:rsidRPr="007B75C8">
        <w:rPr>
          <w:rFonts w:cs="Times New Roman"/>
          <w:szCs w:val="24"/>
        </w:rPr>
        <w:t xml:space="preserve">CT SKYSCAN 1176 (Bruker, Billerica, MA, USA) with a voxel size of 35 µm, operating at 40 kV, 450 µA, and an exposure time of 100 </w:t>
      </w:r>
      <w:proofErr w:type="spellStart"/>
      <w:r w:rsidRPr="007B75C8">
        <w:rPr>
          <w:rFonts w:cs="Times New Roman"/>
          <w:szCs w:val="24"/>
        </w:rPr>
        <w:t>ms.</w:t>
      </w:r>
      <w:proofErr w:type="spellEnd"/>
      <w:r w:rsidRPr="007B75C8">
        <w:rPr>
          <w:rFonts w:cs="Times New Roman"/>
          <w:szCs w:val="24"/>
        </w:rPr>
        <w:t xml:space="preserve"> Image reconstruction was performed using </w:t>
      </w:r>
      <w:proofErr w:type="spellStart"/>
      <w:r w:rsidRPr="007B75C8">
        <w:rPr>
          <w:rFonts w:cs="Times New Roman"/>
          <w:szCs w:val="24"/>
        </w:rPr>
        <w:t>NRecon</w:t>
      </w:r>
      <w:proofErr w:type="spellEnd"/>
      <w:r w:rsidRPr="007B75C8">
        <w:rPr>
          <w:rFonts w:cs="Times New Roman"/>
          <w:szCs w:val="24"/>
        </w:rPr>
        <w:t xml:space="preserve"> reconstructing software (Bruker). Rendering, smoothening, and visualization were carried out with Avizo3D software (</w:t>
      </w:r>
      <w:proofErr w:type="spellStart"/>
      <w:r w:rsidRPr="007B75C8">
        <w:rPr>
          <w:rFonts w:cs="Times New Roman"/>
          <w:szCs w:val="24"/>
        </w:rPr>
        <w:t>Thermo</w:t>
      </w:r>
      <w:proofErr w:type="spellEnd"/>
      <w:r w:rsidRPr="007B75C8">
        <w:rPr>
          <w:rFonts w:cs="Times New Roman"/>
          <w:szCs w:val="24"/>
        </w:rPr>
        <w:t xml:space="preserve"> Fisher Scientific, Waltham, MA, USA).</w:t>
      </w:r>
    </w:p>
    <w:p w14:paraId="4EDC2CDB" w14:textId="6189EC2E" w:rsidR="00AC7FC2" w:rsidRPr="007B75C8" w:rsidRDefault="00AC7FC2" w:rsidP="00790FAD">
      <w:pPr>
        <w:spacing w:after="0"/>
        <w:rPr>
          <w:rFonts w:cs="Times New Roman"/>
          <w:szCs w:val="24"/>
          <w:u w:val="single"/>
        </w:rPr>
      </w:pPr>
      <w:r w:rsidRPr="007B75C8">
        <w:rPr>
          <w:rFonts w:cs="Times New Roman"/>
          <w:szCs w:val="24"/>
          <w:u w:val="single"/>
        </w:rPr>
        <w:t>Particle image velocimetry</w:t>
      </w:r>
      <w:r w:rsidR="00F11EB6" w:rsidRPr="007B75C8">
        <w:rPr>
          <w:rFonts w:cs="Times New Roman"/>
          <w:szCs w:val="24"/>
          <w:u w:val="single"/>
        </w:rPr>
        <w:t xml:space="preserve"> (PIV)</w:t>
      </w:r>
    </w:p>
    <w:p w14:paraId="41939757" w14:textId="2D0EB41D" w:rsidR="00865F9F" w:rsidRPr="007B75C8" w:rsidRDefault="003037A5" w:rsidP="001B52A6">
      <w:pPr>
        <w:rPr>
          <w:rFonts w:cs="Times New Roman"/>
          <w:szCs w:val="24"/>
        </w:rPr>
      </w:pPr>
      <w:r w:rsidRPr="007B75C8">
        <w:rPr>
          <w:rFonts w:cs="Times New Roman"/>
          <w:szCs w:val="24"/>
        </w:rPr>
        <w:t xml:space="preserve">PIV tests were conducted to analyze the disturbance created by a moving </w:t>
      </w:r>
      <w:r w:rsidR="00100EAA" w:rsidRPr="007B75C8">
        <w:rPr>
          <w:rFonts w:cs="Times New Roman"/>
          <w:kern w:val="0"/>
          <w:szCs w:val="24"/>
          <w14:ligatures w14:val="none"/>
        </w:rPr>
        <w:t>3DAirP nozzle</w:t>
      </w:r>
      <w:r w:rsidR="00100EAA" w:rsidRPr="007B75C8">
        <w:rPr>
          <w:rFonts w:cs="Times New Roman"/>
          <w:szCs w:val="24"/>
        </w:rPr>
        <w:t xml:space="preserve"> </w:t>
      </w:r>
      <w:r w:rsidR="00B91F99" w:rsidRPr="007B75C8">
        <w:rPr>
          <w:rFonts w:cs="Times New Roman"/>
          <w:szCs w:val="24"/>
        </w:rPr>
        <w:t>with</w:t>
      </w:r>
      <w:r w:rsidR="00100EAA" w:rsidRPr="007B75C8">
        <w:rPr>
          <w:rFonts w:cs="Times New Roman"/>
          <w:kern w:val="0"/>
          <w:szCs w:val="24"/>
          <w14:ligatures w14:val="none"/>
        </w:rPr>
        <w:t xml:space="preserve">in materials. </w:t>
      </w:r>
      <w:r w:rsidR="00ED48ED" w:rsidRPr="007B75C8">
        <w:rPr>
          <w:rFonts w:cs="Times New Roman"/>
          <w:kern w:val="0"/>
          <w:szCs w:val="24"/>
          <w14:ligatures w14:val="none"/>
        </w:rPr>
        <w:t>S</w:t>
      </w:r>
      <w:r w:rsidR="00F11EB6" w:rsidRPr="007B75C8">
        <w:rPr>
          <w:rFonts w:cs="Times New Roman"/>
          <w:szCs w:val="24"/>
        </w:rPr>
        <w:t>pherical carbon particles</w:t>
      </w:r>
      <w:r w:rsidR="00BA7312" w:rsidRPr="007B75C8">
        <w:rPr>
          <w:rFonts w:cs="Times New Roman"/>
          <w:szCs w:val="24"/>
        </w:rPr>
        <w:t>,</w:t>
      </w:r>
      <w:r w:rsidR="00464C0E" w:rsidRPr="007B75C8">
        <w:rPr>
          <w:rFonts w:cs="Times New Roman"/>
          <w:szCs w:val="24"/>
        </w:rPr>
        <w:t xml:space="preserve"> 25 µm </w:t>
      </w:r>
      <w:r w:rsidR="00BA7312" w:rsidRPr="007B75C8">
        <w:rPr>
          <w:rFonts w:cs="Times New Roman"/>
          <w:szCs w:val="24"/>
        </w:rPr>
        <w:t>in diameter</w:t>
      </w:r>
      <w:r w:rsidR="00A272B8" w:rsidRPr="007B75C8">
        <w:rPr>
          <w:rFonts w:cs="Times New Roman"/>
          <w:szCs w:val="24"/>
        </w:rPr>
        <w:t>,</w:t>
      </w:r>
      <w:r w:rsidR="00BA7312" w:rsidRPr="007B75C8">
        <w:rPr>
          <w:rFonts w:cs="Times New Roman"/>
          <w:szCs w:val="24"/>
        </w:rPr>
        <w:t xml:space="preserve"> </w:t>
      </w:r>
      <w:r w:rsidR="00B46231" w:rsidRPr="007B75C8">
        <w:rPr>
          <w:rFonts w:cs="Times New Roman"/>
          <w:szCs w:val="24"/>
        </w:rPr>
        <w:t>were dispersed in mineral oil</w:t>
      </w:r>
      <w:r w:rsidR="00A272B8" w:rsidRPr="007B75C8">
        <w:rPr>
          <w:rFonts w:cs="Times New Roman"/>
          <w:szCs w:val="24"/>
        </w:rPr>
        <w:t xml:space="preserve"> at a concentration of 20% (w/v)</w:t>
      </w:r>
      <w:r w:rsidR="00235452" w:rsidRPr="007B75C8">
        <w:rPr>
          <w:rFonts w:cs="Times New Roman"/>
          <w:szCs w:val="24"/>
        </w:rPr>
        <w:t>.</w:t>
      </w:r>
      <w:r w:rsidR="00753052" w:rsidRPr="007B75C8">
        <w:rPr>
          <w:rFonts w:cs="Times New Roman"/>
          <w:szCs w:val="24"/>
        </w:rPr>
        <w:t xml:space="preserve"> Subsequently,</w:t>
      </w:r>
      <w:r w:rsidR="00235452" w:rsidRPr="007B75C8">
        <w:rPr>
          <w:rFonts w:cs="Times New Roman"/>
          <w:szCs w:val="24"/>
        </w:rPr>
        <w:t xml:space="preserve"> </w:t>
      </w:r>
      <w:r w:rsidR="00294D28" w:rsidRPr="007B75C8">
        <w:rPr>
          <w:rFonts w:cs="Times New Roman"/>
          <w:szCs w:val="24"/>
        </w:rPr>
        <w:t xml:space="preserve">30 µL of </w:t>
      </w:r>
      <w:r w:rsidR="00753052" w:rsidRPr="007B75C8">
        <w:rPr>
          <w:rFonts w:cs="Times New Roman"/>
          <w:szCs w:val="24"/>
        </w:rPr>
        <w:t>this suspension</w:t>
      </w:r>
      <w:r w:rsidR="00294D28" w:rsidRPr="007B75C8">
        <w:rPr>
          <w:rFonts w:cs="Times New Roman"/>
          <w:szCs w:val="24"/>
        </w:rPr>
        <w:t xml:space="preserve"> was added to 5 mL of </w:t>
      </w:r>
      <w:r w:rsidR="00753052" w:rsidRPr="007B75C8">
        <w:rPr>
          <w:rFonts w:cs="Times New Roman"/>
          <w:szCs w:val="24"/>
        </w:rPr>
        <w:t xml:space="preserve">the </w:t>
      </w:r>
      <w:r w:rsidR="00E01746" w:rsidRPr="007B75C8">
        <w:rPr>
          <w:rFonts w:cs="Times New Roman"/>
          <w:szCs w:val="24"/>
        </w:rPr>
        <w:t xml:space="preserve">sample </w:t>
      </w:r>
      <w:r w:rsidR="00A91A4A" w:rsidRPr="007B75C8">
        <w:rPr>
          <w:rFonts w:cs="Times New Roman"/>
          <w:szCs w:val="24"/>
        </w:rPr>
        <w:t>material</w:t>
      </w:r>
      <w:r w:rsidR="00181794" w:rsidRPr="007B75C8">
        <w:rPr>
          <w:rFonts w:cs="Times New Roman"/>
          <w:szCs w:val="24"/>
        </w:rPr>
        <w:t xml:space="preserve"> </w:t>
      </w:r>
      <w:r w:rsidR="00465CA9" w:rsidRPr="007B75C8">
        <w:rPr>
          <w:rFonts w:cs="Times New Roman"/>
          <w:szCs w:val="24"/>
        </w:rPr>
        <w:t xml:space="preserve">and </w:t>
      </w:r>
      <w:r w:rsidR="001B10C8" w:rsidRPr="007B75C8">
        <w:rPr>
          <w:rFonts w:cs="Times New Roman"/>
          <w:szCs w:val="24"/>
        </w:rPr>
        <w:t>homogenized using</w:t>
      </w:r>
      <w:r w:rsidR="00465CA9" w:rsidRPr="007B75C8">
        <w:rPr>
          <w:rFonts w:cs="Times New Roman"/>
          <w:szCs w:val="24"/>
        </w:rPr>
        <w:t xml:space="preserve"> a </w:t>
      </w:r>
      <w:proofErr w:type="spellStart"/>
      <w:r w:rsidR="00415CA2" w:rsidRPr="007B75C8">
        <w:rPr>
          <w:rFonts w:cs="Times New Roman"/>
          <w:szCs w:val="24"/>
        </w:rPr>
        <w:t>Flacktek</w:t>
      </w:r>
      <w:proofErr w:type="spellEnd"/>
      <w:r w:rsidR="00415CA2" w:rsidRPr="007B75C8">
        <w:rPr>
          <w:rFonts w:cs="Times New Roman"/>
          <w:szCs w:val="24"/>
        </w:rPr>
        <w:t xml:space="preserve"> </w:t>
      </w:r>
      <w:proofErr w:type="spellStart"/>
      <w:r w:rsidR="00415CA2">
        <w:rPr>
          <w:rFonts w:cs="Times New Roman"/>
          <w:szCs w:val="24"/>
        </w:rPr>
        <w:t>S</w:t>
      </w:r>
      <w:r w:rsidR="00465CA9" w:rsidRPr="007B75C8">
        <w:rPr>
          <w:rFonts w:cs="Times New Roman"/>
          <w:szCs w:val="24"/>
        </w:rPr>
        <w:t>peed</w:t>
      </w:r>
      <w:r w:rsidR="00415CA2">
        <w:rPr>
          <w:rFonts w:cs="Times New Roman"/>
          <w:szCs w:val="24"/>
        </w:rPr>
        <w:t>M</w:t>
      </w:r>
      <w:r w:rsidR="00465CA9" w:rsidRPr="007B75C8">
        <w:rPr>
          <w:rFonts w:cs="Times New Roman"/>
          <w:szCs w:val="24"/>
        </w:rPr>
        <w:t>ixer</w:t>
      </w:r>
      <w:proofErr w:type="spellEnd"/>
      <w:r w:rsidR="0092739B" w:rsidRPr="0092739B">
        <w:rPr>
          <w:rFonts w:cs="Times New Roman"/>
          <w:szCs w:val="24"/>
          <w:vertAlign w:val="superscript"/>
        </w:rPr>
        <w:t>®</w:t>
      </w:r>
      <w:r w:rsidR="00465CA9" w:rsidRPr="007B75C8">
        <w:rPr>
          <w:rFonts w:cs="Times New Roman"/>
          <w:szCs w:val="24"/>
        </w:rPr>
        <w:t xml:space="preserve"> at 2</w:t>
      </w:r>
      <w:r w:rsidR="00E67E93">
        <w:rPr>
          <w:rFonts w:cs="Times New Roman"/>
          <w:szCs w:val="24"/>
        </w:rPr>
        <w:t>,</w:t>
      </w:r>
      <w:r w:rsidR="00465CA9" w:rsidRPr="007B75C8">
        <w:rPr>
          <w:rFonts w:cs="Times New Roman"/>
          <w:szCs w:val="24"/>
        </w:rPr>
        <w:t>500 rpm for 5 min.</w:t>
      </w:r>
      <w:r w:rsidR="00EC74D0" w:rsidRPr="007B75C8">
        <w:rPr>
          <w:rFonts w:cs="Times New Roman"/>
          <w:szCs w:val="24"/>
        </w:rPr>
        <w:t xml:space="preserve"> This concentration </w:t>
      </w:r>
      <w:r w:rsidR="006166EE" w:rsidRPr="007B75C8">
        <w:rPr>
          <w:rFonts w:cs="Times New Roman"/>
          <w:szCs w:val="24"/>
        </w:rPr>
        <w:t xml:space="preserve">and mixing ratio </w:t>
      </w:r>
      <w:r w:rsidR="001B10C8" w:rsidRPr="007B75C8">
        <w:rPr>
          <w:rFonts w:cs="Times New Roman"/>
          <w:szCs w:val="24"/>
        </w:rPr>
        <w:t>of carbon particles were</w:t>
      </w:r>
      <w:r w:rsidR="00EC74D0" w:rsidRPr="007B75C8">
        <w:rPr>
          <w:rFonts w:cs="Times New Roman"/>
          <w:szCs w:val="24"/>
        </w:rPr>
        <w:t xml:space="preserve"> optimized </w:t>
      </w:r>
      <w:r w:rsidR="004C3BB6" w:rsidRPr="007B75C8">
        <w:rPr>
          <w:rFonts w:cs="Times New Roman"/>
          <w:szCs w:val="24"/>
        </w:rPr>
        <w:t>through multiple</w:t>
      </w:r>
      <w:r w:rsidR="006166EE" w:rsidRPr="007B75C8">
        <w:rPr>
          <w:rFonts w:cs="Times New Roman"/>
          <w:szCs w:val="24"/>
        </w:rPr>
        <w:t xml:space="preserve"> trials</w:t>
      </w:r>
      <w:r w:rsidR="004C3BB6" w:rsidRPr="007B75C8">
        <w:rPr>
          <w:rFonts w:cs="Times New Roman"/>
          <w:szCs w:val="24"/>
        </w:rPr>
        <w:t xml:space="preserve"> to</w:t>
      </w:r>
      <w:r w:rsidR="006166EE" w:rsidRPr="007B75C8">
        <w:rPr>
          <w:rFonts w:cs="Times New Roman"/>
          <w:szCs w:val="24"/>
        </w:rPr>
        <w:t xml:space="preserve"> </w:t>
      </w:r>
      <w:r w:rsidR="004C3BB6" w:rsidRPr="007B75C8">
        <w:rPr>
          <w:rFonts w:cs="Times New Roman"/>
          <w:szCs w:val="24"/>
        </w:rPr>
        <w:t>en</w:t>
      </w:r>
      <w:r w:rsidR="006166EE" w:rsidRPr="007B75C8">
        <w:rPr>
          <w:rFonts w:cs="Times New Roman"/>
          <w:szCs w:val="24"/>
        </w:rPr>
        <w:t xml:space="preserve">sure </w:t>
      </w:r>
      <w:r w:rsidR="004C3BB6" w:rsidRPr="007B75C8">
        <w:rPr>
          <w:rFonts w:cs="Times New Roman"/>
          <w:szCs w:val="24"/>
        </w:rPr>
        <w:t>adequate particle density for PIV image processing</w:t>
      </w:r>
      <w:r w:rsidR="00D67B91" w:rsidRPr="007B75C8">
        <w:rPr>
          <w:rFonts w:cs="Times New Roman"/>
          <w:szCs w:val="24"/>
        </w:rPr>
        <w:t>.</w:t>
      </w:r>
      <w:r w:rsidR="00BA5C9B" w:rsidRPr="007B75C8">
        <w:rPr>
          <w:rFonts w:cs="Times New Roman"/>
          <w:szCs w:val="24"/>
        </w:rPr>
        <w:t xml:space="preserve"> </w:t>
      </w:r>
      <w:r w:rsidR="00B8523C" w:rsidRPr="007B75C8">
        <w:rPr>
          <w:rFonts w:cs="Times New Roman"/>
          <w:szCs w:val="24"/>
        </w:rPr>
        <w:t>Lower concentrations could yield unreliable results, while higher concentrations might lead to particle agglomeration and reduced material transparency</w:t>
      </w:r>
      <w:r w:rsidR="00782529" w:rsidRPr="007B75C8">
        <w:rPr>
          <w:rFonts w:cs="Times New Roman"/>
          <w:szCs w:val="24"/>
        </w:rPr>
        <w:t>.</w:t>
      </w:r>
      <w:r w:rsidR="00E93041" w:rsidRPr="007B75C8">
        <w:rPr>
          <w:rFonts w:cs="Times New Roman"/>
          <w:szCs w:val="24"/>
        </w:rPr>
        <w:t xml:space="preserve"> The addition of carbon particles did not alter the rheological properties of </w:t>
      </w:r>
      <w:r w:rsidR="00861266" w:rsidRPr="007B75C8">
        <w:rPr>
          <w:rFonts w:cs="Times New Roman"/>
          <w:szCs w:val="24"/>
        </w:rPr>
        <w:t>the</w:t>
      </w:r>
      <w:r w:rsidR="00E93041" w:rsidRPr="007B75C8">
        <w:rPr>
          <w:rFonts w:cs="Times New Roman"/>
          <w:szCs w:val="24"/>
        </w:rPr>
        <w:t xml:space="preserve"> material</w:t>
      </w:r>
      <w:r w:rsidR="00F26F71" w:rsidRPr="007B75C8">
        <w:rPr>
          <w:rFonts w:cs="Times New Roman"/>
          <w:szCs w:val="24"/>
        </w:rPr>
        <w:t xml:space="preserve">. The prepared </w:t>
      </w:r>
      <w:r w:rsidR="004B5E9B" w:rsidRPr="007B75C8">
        <w:rPr>
          <w:rFonts w:cs="Times New Roman"/>
          <w:szCs w:val="24"/>
        </w:rPr>
        <w:t>material</w:t>
      </w:r>
      <w:r w:rsidR="00F26F71" w:rsidRPr="007B75C8">
        <w:rPr>
          <w:rFonts w:cs="Times New Roman"/>
          <w:szCs w:val="24"/>
        </w:rPr>
        <w:t xml:space="preserve"> was </w:t>
      </w:r>
      <w:r w:rsidR="005D4BE7" w:rsidRPr="007B75C8">
        <w:rPr>
          <w:rFonts w:cs="Times New Roman"/>
          <w:szCs w:val="24"/>
        </w:rPr>
        <w:t>transferred to</w:t>
      </w:r>
      <w:r w:rsidR="00F26F71" w:rsidRPr="007B75C8">
        <w:rPr>
          <w:rFonts w:cs="Times New Roman"/>
          <w:szCs w:val="24"/>
        </w:rPr>
        <w:t xml:space="preserve"> a 35</w:t>
      </w:r>
      <w:r w:rsidR="00BE1C9F">
        <w:rPr>
          <w:rFonts w:cs="Times New Roman"/>
          <w:szCs w:val="24"/>
        </w:rPr>
        <w:t>-</w:t>
      </w:r>
      <w:r w:rsidR="00F26F71" w:rsidRPr="007B75C8">
        <w:rPr>
          <w:rFonts w:cs="Times New Roman"/>
          <w:szCs w:val="24"/>
        </w:rPr>
        <w:t xml:space="preserve">mm </w:t>
      </w:r>
      <w:r w:rsidR="00BE1C9F">
        <w:rPr>
          <w:rFonts w:cs="Times New Roman"/>
          <w:szCs w:val="24"/>
        </w:rPr>
        <w:t>Petri</w:t>
      </w:r>
      <w:r w:rsidR="00FC4ED2" w:rsidRPr="007B75C8">
        <w:rPr>
          <w:rFonts w:cs="Times New Roman"/>
          <w:szCs w:val="24"/>
        </w:rPr>
        <w:t xml:space="preserve"> dish</w:t>
      </w:r>
      <w:r w:rsidR="005D4BE7" w:rsidRPr="007B75C8">
        <w:rPr>
          <w:rFonts w:cs="Times New Roman"/>
          <w:szCs w:val="24"/>
        </w:rPr>
        <w:t xml:space="preserve">, which is then </w:t>
      </w:r>
      <w:r w:rsidR="00FC4ED2" w:rsidRPr="007B75C8">
        <w:rPr>
          <w:rFonts w:cs="Times New Roman"/>
          <w:szCs w:val="24"/>
        </w:rPr>
        <w:t xml:space="preserve">placed in a </w:t>
      </w:r>
      <w:r w:rsidR="00BC1EC0" w:rsidRPr="007B75C8">
        <w:rPr>
          <w:rFonts w:cs="Times New Roman"/>
          <w:szCs w:val="24"/>
        </w:rPr>
        <w:t>custom-</w:t>
      </w:r>
      <w:r w:rsidR="00305838" w:rsidRPr="007B75C8">
        <w:rPr>
          <w:rFonts w:cs="Times New Roman"/>
          <w:szCs w:val="24"/>
        </w:rPr>
        <w:t>designed</w:t>
      </w:r>
      <w:r w:rsidR="00FC4ED2" w:rsidRPr="007B75C8">
        <w:rPr>
          <w:rFonts w:cs="Times New Roman"/>
          <w:szCs w:val="24"/>
        </w:rPr>
        <w:t xml:space="preserve"> motion stage.</w:t>
      </w:r>
      <w:r w:rsidR="00BC1EC0" w:rsidRPr="007B75C8">
        <w:rPr>
          <w:rFonts w:cs="Times New Roman"/>
          <w:szCs w:val="24"/>
        </w:rPr>
        <w:t xml:space="preserve"> </w:t>
      </w:r>
      <w:r w:rsidR="00305838" w:rsidRPr="007B75C8">
        <w:rPr>
          <w:rFonts w:cs="Times New Roman"/>
          <w:szCs w:val="24"/>
        </w:rPr>
        <w:t xml:space="preserve">The </w:t>
      </w:r>
      <w:r w:rsidR="00BC1EC0" w:rsidRPr="007B75C8">
        <w:rPr>
          <w:rFonts w:cs="Times New Roman"/>
          <w:szCs w:val="24"/>
        </w:rPr>
        <w:t xml:space="preserve">3DAirP nozzle was </w:t>
      </w:r>
      <w:r w:rsidR="005D4BE7" w:rsidRPr="007B75C8">
        <w:rPr>
          <w:rFonts w:cs="Times New Roman"/>
          <w:szCs w:val="24"/>
        </w:rPr>
        <w:t xml:space="preserve">inserted into the </w:t>
      </w:r>
      <w:r w:rsidR="004B5E9B" w:rsidRPr="007B75C8">
        <w:rPr>
          <w:rFonts w:cs="Times New Roman"/>
          <w:szCs w:val="24"/>
        </w:rPr>
        <w:t>material</w:t>
      </w:r>
      <w:r w:rsidR="00C2788A" w:rsidRPr="007B75C8">
        <w:rPr>
          <w:rFonts w:cs="Times New Roman"/>
          <w:szCs w:val="24"/>
        </w:rPr>
        <w:t xml:space="preserve"> and </w:t>
      </w:r>
      <w:r w:rsidR="00305838" w:rsidRPr="007B75C8">
        <w:rPr>
          <w:rFonts w:cs="Times New Roman"/>
          <w:szCs w:val="24"/>
        </w:rPr>
        <w:t xml:space="preserve">held </w:t>
      </w:r>
      <w:r w:rsidR="00646BA6" w:rsidRPr="007B75C8">
        <w:rPr>
          <w:rFonts w:cs="Times New Roman"/>
          <w:szCs w:val="24"/>
        </w:rPr>
        <w:t>stationery</w:t>
      </w:r>
      <w:r w:rsidR="00C2788A" w:rsidRPr="007B75C8">
        <w:rPr>
          <w:rFonts w:cs="Times New Roman"/>
          <w:szCs w:val="24"/>
        </w:rPr>
        <w:t xml:space="preserve"> while the </w:t>
      </w:r>
      <w:r w:rsidR="00BE1C9F">
        <w:rPr>
          <w:rFonts w:cs="Times New Roman"/>
          <w:szCs w:val="24"/>
        </w:rPr>
        <w:t>Petri</w:t>
      </w:r>
      <w:r w:rsidR="00C2788A" w:rsidRPr="007B75C8">
        <w:rPr>
          <w:rFonts w:cs="Times New Roman"/>
          <w:szCs w:val="24"/>
        </w:rPr>
        <w:t xml:space="preserve"> dish was moved relative to the nozzle</w:t>
      </w:r>
      <w:r w:rsidR="00DB0FF0" w:rsidRPr="007B75C8">
        <w:rPr>
          <w:rFonts w:cs="Times New Roman"/>
          <w:szCs w:val="24"/>
        </w:rPr>
        <w:t xml:space="preserve"> by controlling the motion stage. A</w:t>
      </w:r>
      <w:r w:rsidR="005219EF" w:rsidRPr="007B75C8">
        <w:rPr>
          <w:rFonts w:cs="Times New Roman"/>
          <w:szCs w:val="24"/>
        </w:rPr>
        <w:t xml:space="preserve"> </w:t>
      </w:r>
      <w:r w:rsidR="00DB0FF0" w:rsidRPr="007B75C8">
        <w:rPr>
          <w:rFonts w:cs="Times New Roman"/>
          <w:szCs w:val="24"/>
        </w:rPr>
        <w:t>4K microscope camera (HAYEAR, Shenzhen, China)</w:t>
      </w:r>
      <w:r w:rsidR="005F48AE" w:rsidRPr="007B75C8">
        <w:rPr>
          <w:rFonts w:cs="Times New Roman"/>
          <w:szCs w:val="24"/>
        </w:rPr>
        <w:t xml:space="preserve"> was installed</w:t>
      </w:r>
      <w:r w:rsidR="005219EF" w:rsidRPr="007B75C8">
        <w:rPr>
          <w:rFonts w:cs="Times New Roman"/>
          <w:szCs w:val="24"/>
        </w:rPr>
        <w:t xml:space="preserve"> </w:t>
      </w:r>
      <w:r w:rsidR="00E1621F" w:rsidRPr="007B75C8">
        <w:rPr>
          <w:rFonts w:cs="Times New Roman"/>
          <w:szCs w:val="24"/>
        </w:rPr>
        <w:t xml:space="preserve">vertically </w:t>
      </w:r>
      <w:r w:rsidR="005219EF" w:rsidRPr="007B75C8">
        <w:rPr>
          <w:rFonts w:cs="Times New Roman"/>
          <w:szCs w:val="24"/>
        </w:rPr>
        <w:t xml:space="preserve">below the </w:t>
      </w:r>
      <w:r w:rsidR="00BE1C9F">
        <w:rPr>
          <w:rFonts w:cs="Times New Roman"/>
          <w:szCs w:val="24"/>
        </w:rPr>
        <w:t>Petri</w:t>
      </w:r>
      <w:r w:rsidR="005219EF" w:rsidRPr="007B75C8">
        <w:rPr>
          <w:rFonts w:cs="Times New Roman"/>
          <w:szCs w:val="24"/>
        </w:rPr>
        <w:t xml:space="preserve"> dish,</w:t>
      </w:r>
      <w:r w:rsidR="005F48AE" w:rsidRPr="007B75C8">
        <w:rPr>
          <w:rFonts w:cs="Times New Roman"/>
          <w:szCs w:val="24"/>
        </w:rPr>
        <w:t xml:space="preserve"> capturing</w:t>
      </w:r>
      <w:r w:rsidR="007A05DE" w:rsidRPr="007B75C8">
        <w:rPr>
          <w:rFonts w:cs="Times New Roman"/>
          <w:szCs w:val="24"/>
        </w:rPr>
        <w:t xml:space="preserve"> videos of</w:t>
      </w:r>
      <w:r w:rsidR="005F48AE" w:rsidRPr="007B75C8">
        <w:rPr>
          <w:rFonts w:cs="Times New Roman"/>
          <w:szCs w:val="24"/>
        </w:rPr>
        <w:t xml:space="preserve"> </w:t>
      </w:r>
      <w:r w:rsidR="00646BA6" w:rsidRPr="007B75C8">
        <w:rPr>
          <w:rFonts w:cs="Times New Roman"/>
          <w:szCs w:val="24"/>
        </w:rPr>
        <w:t xml:space="preserve">the </w:t>
      </w:r>
      <w:r w:rsidR="005F48AE" w:rsidRPr="007B75C8">
        <w:rPr>
          <w:rFonts w:cs="Times New Roman"/>
          <w:szCs w:val="24"/>
        </w:rPr>
        <w:t>nozzle</w:t>
      </w:r>
      <w:r w:rsidR="000E265B" w:rsidRPr="007B75C8">
        <w:rPr>
          <w:rFonts w:cs="Times New Roman"/>
          <w:szCs w:val="24"/>
        </w:rPr>
        <w:t xml:space="preserve"> </w:t>
      </w:r>
      <w:r w:rsidR="00C43955" w:rsidRPr="007B75C8">
        <w:rPr>
          <w:rFonts w:cs="Times New Roman"/>
          <w:szCs w:val="24"/>
        </w:rPr>
        <w:t>and the surrounding tracer carbon particles in the material</w:t>
      </w:r>
      <w:r w:rsidR="004F325F" w:rsidRPr="007B75C8">
        <w:rPr>
          <w:rFonts w:cs="Times New Roman"/>
          <w:szCs w:val="24"/>
        </w:rPr>
        <w:t xml:space="preserve"> at 60 </w:t>
      </w:r>
      <w:r w:rsidR="00C43955" w:rsidRPr="007B75C8">
        <w:rPr>
          <w:rFonts w:cs="Times New Roman"/>
          <w:szCs w:val="24"/>
        </w:rPr>
        <w:t>frames per s</w:t>
      </w:r>
      <w:r w:rsidR="008123CC">
        <w:rPr>
          <w:rFonts w:cs="Times New Roman"/>
          <w:szCs w:val="24"/>
        </w:rPr>
        <w:t>ec</w:t>
      </w:r>
      <w:r w:rsidR="00E1621F" w:rsidRPr="007B75C8">
        <w:rPr>
          <w:rFonts w:cs="Times New Roman"/>
          <w:szCs w:val="24"/>
        </w:rPr>
        <w:t>.</w:t>
      </w:r>
      <w:r w:rsidR="004F325F" w:rsidRPr="007B75C8">
        <w:rPr>
          <w:rFonts w:cs="Times New Roman"/>
          <w:szCs w:val="24"/>
        </w:rPr>
        <w:t xml:space="preserve"> The videos </w:t>
      </w:r>
      <w:r w:rsidR="006278B0" w:rsidRPr="007B75C8">
        <w:rPr>
          <w:rFonts w:cs="Times New Roman"/>
          <w:szCs w:val="24"/>
        </w:rPr>
        <w:t xml:space="preserve">were analyzed with </w:t>
      </w:r>
      <w:r w:rsidR="0014703B" w:rsidRPr="007B75C8">
        <w:rPr>
          <w:rFonts w:cs="Times New Roman"/>
          <w:szCs w:val="24"/>
        </w:rPr>
        <w:t xml:space="preserve">an </w:t>
      </w:r>
      <w:r w:rsidR="005B7D90" w:rsidRPr="007B75C8">
        <w:rPr>
          <w:rFonts w:cs="Times New Roman"/>
          <w:szCs w:val="24"/>
        </w:rPr>
        <w:t xml:space="preserve">open-source </w:t>
      </w:r>
      <w:proofErr w:type="spellStart"/>
      <w:r w:rsidR="00C43955" w:rsidRPr="007B75C8">
        <w:rPr>
          <w:rFonts w:cs="Times New Roman"/>
          <w:szCs w:val="24"/>
        </w:rPr>
        <w:t>PIVlab</w:t>
      </w:r>
      <w:proofErr w:type="spellEnd"/>
      <w:r w:rsidR="00C43955" w:rsidRPr="007B75C8">
        <w:rPr>
          <w:rFonts w:cs="Times New Roman"/>
          <w:szCs w:val="24"/>
        </w:rPr>
        <w:t xml:space="preserve"> </w:t>
      </w:r>
      <w:r w:rsidR="005B7D90" w:rsidRPr="007B75C8">
        <w:rPr>
          <w:rFonts w:cs="Times New Roman"/>
          <w:szCs w:val="24"/>
        </w:rPr>
        <w:t>tool in MATLAB (MathWorks, MA, USA).</w:t>
      </w:r>
    </w:p>
    <w:p w14:paraId="68264CB3" w14:textId="21BA8870" w:rsidR="00AC7FC2" w:rsidRPr="007B75C8" w:rsidRDefault="00AC7FC2" w:rsidP="00776B75">
      <w:pPr>
        <w:spacing w:after="0"/>
        <w:rPr>
          <w:rFonts w:cs="Times New Roman"/>
          <w:szCs w:val="24"/>
          <w:u w:val="single"/>
        </w:rPr>
      </w:pPr>
      <w:r w:rsidRPr="007B75C8">
        <w:rPr>
          <w:rFonts w:cs="Times New Roman"/>
          <w:szCs w:val="24"/>
          <w:u w:val="single"/>
        </w:rPr>
        <w:t>Cell culture</w:t>
      </w:r>
    </w:p>
    <w:p w14:paraId="721083E0" w14:textId="325EEC08" w:rsidR="00857639" w:rsidRDefault="00AB0510" w:rsidP="001B52A6">
      <w:pPr>
        <w:rPr>
          <w:rFonts w:cs="Times New Roman"/>
          <w:szCs w:val="24"/>
        </w:rPr>
      </w:pPr>
      <w:r w:rsidRPr="00803D80">
        <w:rPr>
          <w:rFonts w:cs="Times New Roman"/>
          <w:i/>
          <w:iCs/>
          <w:szCs w:val="24"/>
        </w:rPr>
        <w:t>GFP</w:t>
      </w:r>
      <w:r w:rsidRPr="00803D80">
        <w:rPr>
          <w:rFonts w:cs="Times New Roman"/>
          <w:i/>
          <w:iCs/>
          <w:szCs w:val="24"/>
          <w:vertAlign w:val="superscript"/>
        </w:rPr>
        <w:t>+</w:t>
      </w:r>
      <w:r w:rsidRPr="00803D80">
        <w:rPr>
          <w:rFonts w:cs="Times New Roman"/>
          <w:i/>
          <w:iCs/>
          <w:szCs w:val="24"/>
        </w:rPr>
        <w:t>MDA-M</w:t>
      </w:r>
      <w:r w:rsidR="00FA2354">
        <w:rPr>
          <w:rFonts w:cs="Times New Roman"/>
          <w:i/>
          <w:iCs/>
          <w:szCs w:val="24"/>
        </w:rPr>
        <w:t>B</w:t>
      </w:r>
      <w:r w:rsidRPr="00803D80">
        <w:rPr>
          <w:rFonts w:cs="Times New Roman"/>
          <w:i/>
          <w:iCs/>
          <w:szCs w:val="24"/>
        </w:rPr>
        <w:t>-231</w:t>
      </w:r>
      <w:r w:rsidR="00803D80">
        <w:rPr>
          <w:rFonts w:cs="Times New Roman"/>
          <w:szCs w:val="24"/>
        </w:rPr>
        <w:t xml:space="preserve">: </w:t>
      </w:r>
      <w:r w:rsidR="00803D80" w:rsidRPr="00803D80">
        <w:rPr>
          <w:rFonts w:cs="Times New Roman"/>
          <w:szCs w:val="24"/>
        </w:rPr>
        <w:t>GFP</w:t>
      </w:r>
      <w:r w:rsidR="00803D80" w:rsidRPr="00803D80">
        <w:rPr>
          <w:rFonts w:cs="Times New Roman"/>
          <w:szCs w:val="24"/>
          <w:vertAlign w:val="superscript"/>
        </w:rPr>
        <w:t>+</w:t>
      </w:r>
      <w:r w:rsidR="00803D80" w:rsidRPr="00803D80">
        <w:rPr>
          <w:rFonts w:cs="Times New Roman"/>
          <w:szCs w:val="24"/>
        </w:rPr>
        <w:t>MDA-M</w:t>
      </w:r>
      <w:r w:rsidR="00FA2354">
        <w:rPr>
          <w:rFonts w:cs="Times New Roman"/>
          <w:szCs w:val="24"/>
        </w:rPr>
        <w:t>B</w:t>
      </w:r>
      <w:r w:rsidR="00803D80" w:rsidRPr="00803D80">
        <w:rPr>
          <w:rFonts w:cs="Times New Roman"/>
          <w:szCs w:val="24"/>
        </w:rPr>
        <w:t>-231</w:t>
      </w:r>
      <w:r w:rsidRPr="00803D80">
        <w:rPr>
          <w:rFonts w:cs="Times New Roman"/>
          <w:szCs w:val="24"/>
        </w:rPr>
        <w:t xml:space="preserve"> b</w:t>
      </w:r>
      <w:r w:rsidRPr="007B75C8">
        <w:rPr>
          <w:rFonts w:cs="Times New Roman"/>
          <w:szCs w:val="24"/>
        </w:rPr>
        <w:t>reast cancer cells were provided by Dr. Danny Welch, from the University of Kansas (Kansas City, KS)</w:t>
      </w:r>
      <w:r w:rsidR="00A66510" w:rsidRPr="007B75C8">
        <w:rPr>
          <w:rFonts w:cs="Times New Roman"/>
          <w:szCs w:val="24"/>
        </w:rPr>
        <w:t xml:space="preserve">. </w:t>
      </w:r>
      <w:r w:rsidR="00EE1A60" w:rsidRPr="00EE1A60">
        <w:rPr>
          <w:rFonts w:cs="Times New Roman"/>
          <w:szCs w:val="24"/>
        </w:rPr>
        <w:t xml:space="preserve">The </w:t>
      </w:r>
      <w:r w:rsidR="00EE1A60">
        <w:rPr>
          <w:rFonts w:cs="Times New Roman"/>
          <w:szCs w:val="24"/>
        </w:rPr>
        <w:t>cells were cultured in</w:t>
      </w:r>
      <w:r w:rsidR="00EE1A60" w:rsidRPr="00EE1A60">
        <w:rPr>
          <w:rFonts w:cs="Times New Roman"/>
          <w:szCs w:val="24"/>
        </w:rPr>
        <w:t xml:space="preserve"> </w:t>
      </w:r>
      <w:r w:rsidR="00EE1A60">
        <w:rPr>
          <w:rFonts w:cs="Times New Roman"/>
          <w:szCs w:val="24"/>
        </w:rPr>
        <w:t>DMEM</w:t>
      </w:r>
      <w:r w:rsidR="00EE1A60" w:rsidRPr="00EE1A60">
        <w:rPr>
          <w:rFonts w:cs="Times New Roman"/>
          <w:szCs w:val="24"/>
        </w:rPr>
        <w:t xml:space="preserve"> </w:t>
      </w:r>
      <w:r w:rsidR="00EE1A60">
        <w:rPr>
          <w:rFonts w:cs="Times New Roman"/>
          <w:szCs w:val="24"/>
        </w:rPr>
        <w:t>supplemented</w:t>
      </w:r>
      <w:r w:rsidR="00EE1A60" w:rsidRPr="00EE1A60">
        <w:rPr>
          <w:rFonts w:cs="Times New Roman"/>
          <w:szCs w:val="24"/>
        </w:rPr>
        <w:t xml:space="preserve"> with 10% FBS, 1% penicillin-streptomycin, and 1 mM glutamine.</w:t>
      </w:r>
    </w:p>
    <w:p w14:paraId="7663ECA2" w14:textId="68F4EBC5" w:rsidR="00645627" w:rsidRDefault="00A66510" w:rsidP="001B52A6">
      <w:pPr>
        <w:rPr>
          <w:rFonts w:cs="Times New Roman"/>
          <w:szCs w:val="24"/>
        </w:rPr>
      </w:pPr>
      <w:r w:rsidRPr="00857639">
        <w:rPr>
          <w:rFonts w:cs="Times New Roman"/>
          <w:i/>
          <w:iCs/>
          <w:szCs w:val="24"/>
        </w:rPr>
        <w:t>HDFs</w:t>
      </w:r>
      <w:r w:rsidR="00857639">
        <w:rPr>
          <w:rFonts w:cs="Times New Roman"/>
          <w:szCs w:val="24"/>
        </w:rPr>
        <w:t xml:space="preserve">: </w:t>
      </w:r>
      <w:r w:rsidR="00FF1AD8" w:rsidRPr="007B75C8">
        <w:rPr>
          <w:rFonts w:cs="Times New Roman"/>
          <w:szCs w:val="24"/>
        </w:rPr>
        <w:t>HDFs were obtained from Lonza (Walkersville, MD)</w:t>
      </w:r>
      <w:r w:rsidR="00FF1AD8">
        <w:rPr>
          <w:rFonts w:cs="Times New Roman"/>
          <w:szCs w:val="24"/>
        </w:rPr>
        <w:t>. They</w:t>
      </w:r>
      <w:r w:rsidRPr="007B75C8">
        <w:rPr>
          <w:rFonts w:cs="Times New Roman"/>
          <w:szCs w:val="24"/>
        </w:rPr>
        <w:t xml:space="preserve"> were cultured in DMEM supplemented with 10% FBS,</w:t>
      </w:r>
      <w:r w:rsidR="008F48B1" w:rsidRPr="007B75C8">
        <w:rPr>
          <w:rFonts w:cs="Times New Roman"/>
          <w:szCs w:val="24"/>
        </w:rPr>
        <w:t xml:space="preserve"> 1% penicillin-streptomycin,</w:t>
      </w:r>
      <w:r w:rsidRPr="007B75C8">
        <w:rPr>
          <w:rFonts w:cs="Times New Roman"/>
          <w:szCs w:val="24"/>
        </w:rPr>
        <w:t xml:space="preserve"> </w:t>
      </w:r>
      <w:r w:rsidR="008F48B1" w:rsidRPr="007B75C8">
        <w:rPr>
          <w:rFonts w:cs="Times New Roman"/>
          <w:szCs w:val="24"/>
        </w:rPr>
        <w:t xml:space="preserve">1% sodium pyruvate, and </w:t>
      </w:r>
      <w:r w:rsidRPr="007B75C8">
        <w:rPr>
          <w:rFonts w:cs="Times New Roman"/>
          <w:szCs w:val="24"/>
        </w:rPr>
        <w:t xml:space="preserve">1% </w:t>
      </w:r>
      <w:r w:rsidR="008F48B1" w:rsidRPr="007B75C8">
        <w:rPr>
          <w:rFonts w:cs="Times New Roman"/>
          <w:szCs w:val="24"/>
        </w:rPr>
        <w:lastRenderedPageBreak/>
        <w:t>glutamine, and</w:t>
      </w:r>
      <w:r w:rsidRPr="007B75C8">
        <w:rPr>
          <w:rFonts w:cs="Times New Roman"/>
          <w:szCs w:val="24"/>
        </w:rPr>
        <w:t xml:space="preserve"> used </w:t>
      </w:r>
      <w:r w:rsidR="008F48B1" w:rsidRPr="007B75C8">
        <w:rPr>
          <w:rFonts w:cs="Times New Roman"/>
          <w:szCs w:val="24"/>
        </w:rPr>
        <w:t>between</w:t>
      </w:r>
      <w:r w:rsidRPr="007B75C8">
        <w:rPr>
          <w:rFonts w:cs="Times New Roman"/>
          <w:szCs w:val="24"/>
        </w:rPr>
        <w:t xml:space="preserve"> passages 2 </w:t>
      </w:r>
      <w:r w:rsidR="008F48B1" w:rsidRPr="007B75C8">
        <w:rPr>
          <w:rFonts w:cs="Times New Roman"/>
          <w:szCs w:val="24"/>
        </w:rPr>
        <w:t>and</w:t>
      </w:r>
      <w:r w:rsidRPr="007B75C8">
        <w:rPr>
          <w:rFonts w:cs="Times New Roman"/>
          <w:szCs w:val="24"/>
        </w:rPr>
        <w:t xml:space="preserve"> 8. </w:t>
      </w:r>
      <w:r w:rsidR="00692DDC" w:rsidRPr="007B75C8">
        <w:rPr>
          <w:rFonts w:cs="Times New Roman"/>
          <w:szCs w:val="24"/>
        </w:rPr>
        <w:t>All the c</w:t>
      </w:r>
      <w:r w:rsidRPr="007B75C8">
        <w:rPr>
          <w:rFonts w:cs="Times New Roman"/>
          <w:szCs w:val="24"/>
        </w:rPr>
        <w:t xml:space="preserve">ells were </w:t>
      </w:r>
      <w:r w:rsidR="00692DDC" w:rsidRPr="007B75C8">
        <w:rPr>
          <w:rFonts w:cs="Times New Roman"/>
          <w:szCs w:val="24"/>
        </w:rPr>
        <w:t>kept</w:t>
      </w:r>
      <w:r w:rsidRPr="007B75C8">
        <w:rPr>
          <w:rFonts w:cs="Times New Roman"/>
          <w:szCs w:val="24"/>
        </w:rPr>
        <w:t xml:space="preserve"> at 37 °C with 5% CO</w:t>
      </w:r>
      <w:r w:rsidRPr="009E56EC">
        <w:rPr>
          <w:rFonts w:cs="Times New Roman"/>
          <w:szCs w:val="24"/>
          <w:vertAlign w:val="subscript"/>
        </w:rPr>
        <w:t>2</w:t>
      </w:r>
      <w:r w:rsidRPr="007B75C8">
        <w:rPr>
          <w:rFonts w:cs="Times New Roman"/>
          <w:szCs w:val="24"/>
        </w:rPr>
        <w:t xml:space="preserve"> in </w:t>
      </w:r>
      <w:r w:rsidR="00692DDC" w:rsidRPr="007B75C8">
        <w:rPr>
          <w:rFonts w:cs="Times New Roman"/>
          <w:szCs w:val="24"/>
        </w:rPr>
        <w:t xml:space="preserve">a </w:t>
      </w:r>
      <w:r w:rsidRPr="007B75C8">
        <w:rPr>
          <w:rFonts w:cs="Times New Roman"/>
          <w:szCs w:val="24"/>
        </w:rPr>
        <w:t xml:space="preserve">humidified </w:t>
      </w:r>
      <w:r w:rsidR="00692DDC" w:rsidRPr="007B75C8">
        <w:rPr>
          <w:rFonts w:cs="Times New Roman"/>
          <w:szCs w:val="24"/>
        </w:rPr>
        <w:t>environment</w:t>
      </w:r>
      <w:r w:rsidR="00D0061A" w:rsidRPr="007B75C8">
        <w:rPr>
          <w:rFonts w:cs="Times New Roman"/>
          <w:szCs w:val="24"/>
        </w:rPr>
        <w:t>, with the medium changed every 2–3 days</w:t>
      </w:r>
      <w:r w:rsidRPr="007B75C8">
        <w:rPr>
          <w:rFonts w:cs="Times New Roman"/>
          <w:szCs w:val="24"/>
        </w:rPr>
        <w:t xml:space="preserve">. </w:t>
      </w:r>
      <w:r w:rsidR="00D32E58" w:rsidRPr="007B75C8">
        <w:rPr>
          <w:rFonts w:cs="Times New Roman"/>
          <w:szCs w:val="24"/>
        </w:rPr>
        <w:t>The cell</w:t>
      </w:r>
      <w:r w:rsidR="00201419" w:rsidRPr="007B75C8">
        <w:rPr>
          <w:rFonts w:cs="Times New Roman"/>
          <w:szCs w:val="24"/>
        </w:rPr>
        <w:t>s</w:t>
      </w:r>
      <w:r w:rsidRPr="007B75C8">
        <w:rPr>
          <w:rFonts w:cs="Times New Roman"/>
          <w:szCs w:val="24"/>
        </w:rPr>
        <w:t xml:space="preserve"> were detached </w:t>
      </w:r>
      <w:r w:rsidR="00D80D45" w:rsidRPr="007B75C8">
        <w:rPr>
          <w:rFonts w:cs="Times New Roman"/>
          <w:szCs w:val="24"/>
        </w:rPr>
        <w:t xml:space="preserve">from the cell culture flasks </w:t>
      </w:r>
      <w:r w:rsidR="00AD5142" w:rsidRPr="007B75C8">
        <w:rPr>
          <w:rFonts w:cs="Times New Roman"/>
          <w:szCs w:val="24"/>
        </w:rPr>
        <w:t>when they reached approximately 80</w:t>
      </w:r>
      <w:r w:rsidR="00456D53">
        <w:rPr>
          <w:rFonts w:cs="Times New Roman"/>
          <w:szCs w:val="24"/>
        </w:rPr>
        <w:t xml:space="preserve"> </w:t>
      </w:r>
      <w:r w:rsidR="00AD5142" w:rsidRPr="007B75C8">
        <w:rPr>
          <w:rFonts w:cs="Times New Roman"/>
          <w:szCs w:val="24"/>
        </w:rPr>
        <w:t>% confluency</w:t>
      </w:r>
      <w:r w:rsidR="00D80D45" w:rsidRPr="007B75C8">
        <w:rPr>
          <w:rFonts w:cs="Times New Roman"/>
          <w:szCs w:val="24"/>
        </w:rPr>
        <w:t xml:space="preserve"> </w:t>
      </w:r>
      <w:r w:rsidRPr="007B75C8">
        <w:rPr>
          <w:rFonts w:cs="Times New Roman"/>
          <w:szCs w:val="24"/>
        </w:rPr>
        <w:t xml:space="preserve">using 0.25% trypsin-0.1% EDTA solution and split to </w:t>
      </w:r>
      <w:r w:rsidR="00921C8D" w:rsidRPr="007B75C8">
        <w:rPr>
          <w:rFonts w:cs="Times New Roman"/>
          <w:szCs w:val="24"/>
        </w:rPr>
        <w:t>sustain</w:t>
      </w:r>
      <w:r w:rsidRPr="007B75C8">
        <w:rPr>
          <w:rFonts w:cs="Times New Roman"/>
          <w:szCs w:val="24"/>
        </w:rPr>
        <w:t xml:space="preserve"> growth.</w:t>
      </w:r>
      <w:r w:rsidR="00F2253E">
        <w:rPr>
          <w:rFonts w:cs="Times New Roman"/>
          <w:szCs w:val="24"/>
        </w:rPr>
        <w:t xml:space="preserve"> </w:t>
      </w:r>
    </w:p>
    <w:p w14:paraId="4072E293" w14:textId="6225DD74" w:rsidR="00A66510" w:rsidRDefault="00645627" w:rsidP="001B52A6">
      <w:pPr>
        <w:rPr>
          <w:rFonts w:cs="Times New Roman"/>
          <w:szCs w:val="24"/>
        </w:rPr>
      </w:pPr>
      <w:r w:rsidRPr="00645627">
        <w:rPr>
          <w:rFonts w:cs="Times New Roman"/>
          <w:i/>
          <w:iCs/>
          <w:szCs w:val="24"/>
        </w:rPr>
        <w:t>HUVECs</w:t>
      </w:r>
      <w:r>
        <w:rPr>
          <w:rFonts w:cs="Times New Roman"/>
          <w:szCs w:val="24"/>
        </w:rPr>
        <w:t xml:space="preserve">: </w:t>
      </w:r>
      <w:r w:rsidR="00FF1AD8" w:rsidRPr="007B75C8">
        <w:rPr>
          <w:rFonts w:cs="Times New Roman"/>
          <w:szCs w:val="24"/>
        </w:rPr>
        <w:t>HUVECs were obtained from Lonza (Walkersville, MD)</w:t>
      </w:r>
      <w:r w:rsidR="00FF1AD8">
        <w:rPr>
          <w:rFonts w:cs="Times New Roman"/>
          <w:szCs w:val="24"/>
        </w:rPr>
        <w:t xml:space="preserve">. </w:t>
      </w:r>
      <w:r w:rsidR="00762FFB" w:rsidRPr="007B75C8">
        <w:rPr>
          <w:rFonts w:cs="Times New Roman"/>
          <w:szCs w:val="24"/>
        </w:rPr>
        <w:t xml:space="preserve">MCDB 131 </w:t>
      </w:r>
      <w:r w:rsidR="00DE119D" w:rsidRPr="007B75C8">
        <w:rPr>
          <w:rFonts w:cs="Times New Roman"/>
          <w:szCs w:val="24"/>
        </w:rPr>
        <w:t>medium was</w:t>
      </w:r>
      <w:r w:rsidR="00762FFB" w:rsidRPr="007B75C8">
        <w:rPr>
          <w:rFonts w:cs="Times New Roman"/>
          <w:szCs w:val="24"/>
        </w:rPr>
        <w:t xml:space="preserve"> used to culture HUVECs, and the medium supplements included 10% FBS, 0.5</w:t>
      </w:r>
      <w:r w:rsidR="00DE119D">
        <w:rPr>
          <w:rFonts w:cs="Times New Roman"/>
          <w:szCs w:val="24"/>
        </w:rPr>
        <w:t>%</w:t>
      </w:r>
      <w:r w:rsidR="00762FFB" w:rsidRPr="007B75C8">
        <w:rPr>
          <w:rFonts w:cs="Times New Roman"/>
          <w:szCs w:val="24"/>
        </w:rPr>
        <w:t xml:space="preserve"> bovine brain extract (BBE, Lonza, Walkersville, MD), 0.25</w:t>
      </w:r>
      <w:r w:rsidR="00DE119D">
        <w:rPr>
          <w:rFonts w:cs="Times New Roman"/>
          <w:szCs w:val="24"/>
        </w:rPr>
        <w:t>%</w:t>
      </w:r>
      <w:r w:rsidR="00762FFB" w:rsidRPr="007B75C8">
        <w:rPr>
          <w:rFonts w:cs="Times New Roman"/>
          <w:szCs w:val="24"/>
        </w:rPr>
        <w:t xml:space="preserve"> endothelial cell growth supplement (ECGS, </w:t>
      </w:r>
      <w:r w:rsidR="00762FFB">
        <w:rPr>
          <w:rFonts w:cs="Times New Roman"/>
          <w:szCs w:val="24"/>
        </w:rPr>
        <w:t xml:space="preserve">Millipore </w:t>
      </w:r>
      <w:r w:rsidR="00762FFB" w:rsidRPr="007B75C8">
        <w:rPr>
          <w:rFonts w:cs="Times New Roman"/>
          <w:szCs w:val="24"/>
        </w:rPr>
        <w:t>Sigma), 1</w:t>
      </w:r>
      <w:r w:rsidR="00DE119D">
        <w:rPr>
          <w:rFonts w:cs="Times New Roman"/>
          <w:szCs w:val="24"/>
        </w:rPr>
        <w:t>%</w:t>
      </w:r>
      <w:r w:rsidR="00762FFB" w:rsidRPr="007B75C8">
        <w:rPr>
          <w:rFonts w:cs="Times New Roman"/>
          <w:szCs w:val="24"/>
        </w:rPr>
        <w:t xml:space="preserve"> penicillin-streptomycin, 1200 U mL</w:t>
      </w:r>
      <w:r w:rsidR="00762FFB" w:rsidRPr="003309DA">
        <w:rPr>
          <w:rFonts w:cs="Times New Roman"/>
          <w:szCs w:val="24"/>
          <w:vertAlign w:val="superscript"/>
        </w:rPr>
        <w:t>-1</w:t>
      </w:r>
      <w:r w:rsidR="00762FFB" w:rsidRPr="007B75C8">
        <w:rPr>
          <w:rFonts w:cs="Times New Roman"/>
          <w:szCs w:val="24"/>
        </w:rPr>
        <w:t xml:space="preserve"> heparin, and 1</w:t>
      </w:r>
      <w:r w:rsidR="00DE119D">
        <w:rPr>
          <w:rFonts w:cs="Times New Roman"/>
          <w:szCs w:val="24"/>
        </w:rPr>
        <w:t>%</w:t>
      </w:r>
      <w:r w:rsidR="00762FFB" w:rsidRPr="007B75C8">
        <w:rPr>
          <w:rFonts w:cs="Times New Roman"/>
          <w:szCs w:val="24"/>
        </w:rPr>
        <w:t xml:space="preserve"> </w:t>
      </w:r>
      <w:r w:rsidR="00DE119D">
        <w:rPr>
          <w:rFonts w:cs="Times New Roman"/>
          <w:szCs w:val="24"/>
        </w:rPr>
        <w:t>g</w:t>
      </w:r>
      <w:r w:rsidR="00762FFB" w:rsidRPr="007B75C8">
        <w:rPr>
          <w:rFonts w:cs="Times New Roman"/>
          <w:szCs w:val="24"/>
        </w:rPr>
        <w:t>lutamine. These cells were used at passages 2 through 7.</w:t>
      </w:r>
      <w:r w:rsidR="00762FFB">
        <w:rPr>
          <w:rFonts w:cs="Times New Roman"/>
          <w:szCs w:val="24"/>
        </w:rPr>
        <w:t xml:space="preserve"> </w:t>
      </w:r>
      <w:r w:rsidR="00A66510" w:rsidRPr="007B75C8">
        <w:rPr>
          <w:rFonts w:cs="Times New Roman"/>
          <w:szCs w:val="24"/>
        </w:rPr>
        <w:t xml:space="preserve">HUVECs were </w:t>
      </w:r>
      <w:r w:rsidR="00F424A8" w:rsidRPr="007B75C8">
        <w:rPr>
          <w:rFonts w:cs="Times New Roman"/>
          <w:szCs w:val="24"/>
        </w:rPr>
        <w:t>additionally</w:t>
      </w:r>
      <w:r w:rsidR="00A66510" w:rsidRPr="007B75C8">
        <w:rPr>
          <w:rFonts w:cs="Times New Roman"/>
          <w:szCs w:val="24"/>
        </w:rPr>
        <w:t xml:space="preserve"> transduced with </w:t>
      </w:r>
      <w:r w:rsidR="00F424A8" w:rsidRPr="007B75C8">
        <w:rPr>
          <w:rFonts w:cs="Times New Roman"/>
          <w:szCs w:val="24"/>
        </w:rPr>
        <w:t xml:space="preserve">a </w:t>
      </w:r>
      <w:proofErr w:type="spellStart"/>
      <w:r w:rsidR="00A66510" w:rsidRPr="007B75C8">
        <w:rPr>
          <w:rFonts w:cs="Times New Roman"/>
          <w:szCs w:val="24"/>
        </w:rPr>
        <w:t>tdTomato</w:t>
      </w:r>
      <w:proofErr w:type="spellEnd"/>
      <w:r w:rsidR="00A66510" w:rsidRPr="007B75C8">
        <w:rPr>
          <w:rFonts w:cs="Times New Roman"/>
          <w:szCs w:val="24"/>
        </w:rPr>
        <w:t xml:space="preserve"> lentiviral vector to </w:t>
      </w:r>
      <w:r w:rsidR="00F424A8" w:rsidRPr="007B75C8">
        <w:rPr>
          <w:rFonts w:cs="Times New Roman"/>
          <w:szCs w:val="24"/>
        </w:rPr>
        <w:t xml:space="preserve">facilitate </w:t>
      </w:r>
      <w:r w:rsidR="00A66510" w:rsidRPr="007B75C8">
        <w:rPr>
          <w:rFonts w:cs="Times New Roman"/>
          <w:szCs w:val="24"/>
        </w:rPr>
        <w:t xml:space="preserve">visualization </w:t>
      </w:r>
      <w:r w:rsidR="00F424A8" w:rsidRPr="007B75C8">
        <w:rPr>
          <w:rFonts w:cs="Times New Roman"/>
          <w:szCs w:val="24"/>
        </w:rPr>
        <w:t>in</w:t>
      </w:r>
      <w:r w:rsidR="00A66510" w:rsidRPr="007B75C8">
        <w:rPr>
          <w:rFonts w:cs="Times New Roman"/>
          <w:szCs w:val="24"/>
        </w:rPr>
        <w:t xml:space="preserve"> all experiments.</w:t>
      </w:r>
    </w:p>
    <w:p w14:paraId="41A8163A" w14:textId="1169E1E5" w:rsidR="004C68D7" w:rsidRDefault="00DC7F47" w:rsidP="003C0414">
      <w:pPr>
        <w:rPr>
          <w:rFonts w:cs="Times New Roman"/>
          <w:szCs w:val="24"/>
        </w:rPr>
      </w:pPr>
      <w:r w:rsidRPr="004C68D7">
        <w:rPr>
          <w:rFonts w:cs="Times New Roman"/>
          <w:i/>
          <w:iCs/>
          <w:szCs w:val="24"/>
        </w:rPr>
        <w:t>Transduction of HUVECs</w:t>
      </w:r>
      <w:r w:rsidR="004C68D7">
        <w:rPr>
          <w:rFonts w:cs="Times New Roman"/>
          <w:szCs w:val="24"/>
        </w:rPr>
        <w:t xml:space="preserve">: </w:t>
      </w:r>
      <w:r w:rsidRPr="007B75C8">
        <w:rPr>
          <w:rFonts w:cs="Times New Roman"/>
          <w:szCs w:val="24"/>
        </w:rPr>
        <w:t xml:space="preserve">At passage 2, when HUVECs reached around 50% confluency, they were transduced with EF1 </w:t>
      </w:r>
      <w:proofErr w:type="spellStart"/>
      <w:r w:rsidRPr="007B75C8">
        <w:rPr>
          <w:rFonts w:cs="Times New Roman"/>
          <w:szCs w:val="24"/>
        </w:rPr>
        <w:t>tdTomato</w:t>
      </w:r>
      <w:proofErr w:type="spellEnd"/>
      <w:r w:rsidRPr="007B75C8">
        <w:rPr>
          <w:rFonts w:cs="Times New Roman"/>
          <w:szCs w:val="24"/>
        </w:rPr>
        <w:t xml:space="preserve"> lentiviral vector, maintaining a multiplicity of infection of 20. To prepare the transduction mix, a precise amount of the viral vector solution was combined with complete culture media and 800 </w:t>
      </w:r>
      <w:proofErr w:type="gramStart"/>
      <w:r w:rsidRPr="007B75C8">
        <w:rPr>
          <w:rFonts w:cs="Times New Roman"/>
          <w:szCs w:val="24"/>
        </w:rPr>
        <w:t>µg</w:t>
      </w:r>
      <w:proofErr w:type="gramEnd"/>
      <w:r w:rsidR="009B4EE1">
        <w:rPr>
          <w:rFonts w:cs="Times New Roman"/>
          <w:szCs w:val="24"/>
        </w:rPr>
        <w:t xml:space="preserve"> </w:t>
      </w:r>
      <w:r w:rsidRPr="007B75C8">
        <w:rPr>
          <w:rFonts w:cs="Times New Roman"/>
          <w:szCs w:val="24"/>
        </w:rPr>
        <w:t>mL</w:t>
      </w:r>
      <w:r w:rsidR="009B4EE1" w:rsidRPr="009B4EE1">
        <w:rPr>
          <w:rFonts w:cs="Times New Roman"/>
          <w:szCs w:val="24"/>
          <w:vertAlign w:val="superscript"/>
        </w:rPr>
        <w:t>-1</w:t>
      </w:r>
      <w:r w:rsidRPr="007B75C8">
        <w:rPr>
          <w:rFonts w:cs="Times New Roman"/>
          <w:szCs w:val="24"/>
        </w:rPr>
        <w:t xml:space="preserve"> polybrene. This mixture was then added to a cell flask at about 50% confluency and incubated for 8 h. After the incubation period, the transduction mix was removed, the flask was washed with 1X Dulbecco's phosphate-buffered saline (DPBS), and fresh culture medi</w:t>
      </w:r>
      <w:r w:rsidR="005310BA">
        <w:rPr>
          <w:rFonts w:cs="Times New Roman"/>
          <w:szCs w:val="24"/>
        </w:rPr>
        <w:t>um</w:t>
      </w:r>
      <w:r w:rsidRPr="007B75C8">
        <w:rPr>
          <w:rFonts w:cs="Times New Roman"/>
          <w:szCs w:val="24"/>
        </w:rPr>
        <w:t xml:space="preserve"> was added. The cells were then allowed to grow for another 48 h before being sorted using a </w:t>
      </w:r>
      <w:proofErr w:type="spellStart"/>
      <w:r w:rsidRPr="007B75C8">
        <w:rPr>
          <w:rFonts w:cs="Times New Roman"/>
          <w:szCs w:val="24"/>
        </w:rPr>
        <w:t>MoFlo</w:t>
      </w:r>
      <w:proofErr w:type="spellEnd"/>
      <w:r w:rsidRPr="007B75C8">
        <w:rPr>
          <w:rFonts w:cs="Times New Roman"/>
          <w:szCs w:val="24"/>
        </w:rPr>
        <w:t xml:space="preserve"> </w:t>
      </w:r>
      <w:proofErr w:type="spellStart"/>
      <w:r w:rsidRPr="007B75C8">
        <w:rPr>
          <w:rFonts w:cs="Times New Roman"/>
          <w:szCs w:val="24"/>
        </w:rPr>
        <w:t>Astrios</w:t>
      </w:r>
      <w:proofErr w:type="spellEnd"/>
      <w:r w:rsidRPr="007B75C8">
        <w:rPr>
          <w:rFonts w:cs="Times New Roman"/>
          <w:szCs w:val="24"/>
        </w:rPr>
        <w:t xml:space="preserve"> sorter (Beckman Coulter, Pasadena, CA) to select the brightest cells, which were subsequently collected for further culture.</w:t>
      </w:r>
    </w:p>
    <w:p w14:paraId="15E3B515" w14:textId="7753DF35" w:rsidR="008030F6" w:rsidRDefault="00567473" w:rsidP="001B52A6">
      <w:pPr>
        <w:rPr>
          <w:rFonts w:cs="Times New Roman"/>
          <w:szCs w:val="24"/>
        </w:rPr>
      </w:pPr>
      <w:r w:rsidRPr="00567473">
        <w:rPr>
          <w:rFonts w:cs="Times New Roman"/>
          <w:i/>
          <w:iCs/>
          <w:szCs w:val="24"/>
        </w:rPr>
        <w:t>Human mesenchymal stem cells (</w:t>
      </w:r>
      <w:proofErr w:type="spellStart"/>
      <w:r w:rsidRPr="00567473">
        <w:rPr>
          <w:rFonts w:cs="Times New Roman"/>
          <w:i/>
          <w:iCs/>
          <w:szCs w:val="24"/>
        </w:rPr>
        <w:t>hMSCs</w:t>
      </w:r>
      <w:proofErr w:type="spellEnd"/>
      <w:r w:rsidRPr="00567473">
        <w:rPr>
          <w:rFonts w:cs="Times New Roman"/>
          <w:i/>
          <w:iCs/>
          <w:szCs w:val="24"/>
        </w:rPr>
        <w:t>)</w:t>
      </w:r>
      <w:r>
        <w:rPr>
          <w:rFonts w:cs="Times New Roman"/>
          <w:szCs w:val="24"/>
        </w:rPr>
        <w:t xml:space="preserve">: </w:t>
      </w:r>
      <w:proofErr w:type="spellStart"/>
      <w:r>
        <w:rPr>
          <w:rFonts w:cs="Times New Roman"/>
          <w:szCs w:val="24"/>
        </w:rPr>
        <w:t>hMSCs</w:t>
      </w:r>
      <w:proofErr w:type="spellEnd"/>
      <w:r w:rsidR="005E7B2E">
        <w:rPr>
          <w:rFonts w:cs="Times New Roman"/>
          <w:szCs w:val="24"/>
        </w:rPr>
        <w:t xml:space="preserve"> </w:t>
      </w:r>
      <w:r w:rsidR="008030F6" w:rsidRPr="008030F6">
        <w:rPr>
          <w:rFonts w:cs="Times New Roman"/>
          <w:szCs w:val="24"/>
        </w:rPr>
        <w:t>were cultured and expanded in DMEM with 10% FBS and 1% penicillin/streptomycin (P/S, i.e., 100 U mL</w:t>
      </w:r>
      <w:r w:rsidR="00156C67" w:rsidRPr="00156C67">
        <w:rPr>
          <w:rFonts w:cs="Times New Roman"/>
          <w:szCs w:val="24"/>
          <w:vertAlign w:val="superscript"/>
        </w:rPr>
        <w:t>-</w:t>
      </w:r>
      <w:r w:rsidR="008030F6" w:rsidRPr="00156C67">
        <w:rPr>
          <w:rFonts w:cs="Times New Roman"/>
          <w:szCs w:val="24"/>
          <w:vertAlign w:val="superscript"/>
        </w:rPr>
        <w:t>1</w:t>
      </w:r>
      <w:r w:rsidR="008030F6" w:rsidRPr="008030F6">
        <w:rPr>
          <w:rFonts w:cs="Times New Roman"/>
          <w:szCs w:val="24"/>
        </w:rPr>
        <w:t xml:space="preserve"> penicillin and 100 </w:t>
      </w:r>
      <w:proofErr w:type="gramStart"/>
      <w:r w:rsidR="008030F6" w:rsidRPr="008030F6">
        <w:rPr>
          <w:rFonts w:cs="Times New Roman"/>
          <w:szCs w:val="24"/>
        </w:rPr>
        <w:t>µg</w:t>
      </w:r>
      <w:proofErr w:type="gramEnd"/>
      <w:r w:rsidR="008030F6" w:rsidRPr="008030F6">
        <w:rPr>
          <w:rFonts w:cs="Times New Roman"/>
          <w:szCs w:val="24"/>
        </w:rPr>
        <w:t xml:space="preserve"> mL</w:t>
      </w:r>
      <w:r w:rsidR="00156C67" w:rsidRPr="00156C67">
        <w:rPr>
          <w:rFonts w:cs="Times New Roman"/>
          <w:szCs w:val="24"/>
          <w:vertAlign w:val="superscript"/>
        </w:rPr>
        <w:t>-</w:t>
      </w:r>
      <w:r w:rsidR="008030F6" w:rsidRPr="00156C67">
        <w:rPr>
          <w:rFonts w:cs="Times New Roman"/>
          <w:szCs w:val="24"/>
          <w:vertAlign w:val="superscript"/>
        </w:rPr>
        <w:t>1</w:t>
      </w:r>
      <w:r w:rsidR="008030F6" w:rsidRPr="008030F6">
        <w:rPr>
          <w:rFonts w:cs="Times New Roman"/>
          <w:szCs w:val="24"/>
        </w:rPr>
        <w:t xml:space="preserve"> streptomycin) in a humidified incubator with 5% CO</w:t>
      </w:r>
      <w:r w:rsidR="008030F6" w:rsidRPr="00156C67">
        <w:rPr>
          <w:rFonts w:cs="Times New Roman"/>
          <w:szCs w:val="24"/>
          <w:vertAlign w:val="subscript"/>
        </w:rPr>
        <w:t>2</w:t>
      </w:r>
      <w:r w:rsidR="008030F6" w:rsidRPr="008030F6">
        <w:rPr>
          <w:rFonts w:cs="Times New Roman"/>
          <w:szCs w:val="24"/>
        </w:rPr>
        <w:t xml:space="preserve"> at 37 °C.</w:t>
      </w:r>
    </w:p>
    <w:p w14:paraId="05E9AA3A" w14:textId="6D2888DF" w:rsidR="003B0620" w:rsidRPr="007B75C8" w:rsidRDefault="004C68D7" w:rsidP="001B52A6">
      <w:pPr>
        <w:rPr>
          <w:rFonts w:cs="Times New Roman"/>
          <w:szCs w:val="24"/>
        </w:rPr>
      </w:pPr>
      <w:r>
        <w:rPr>
          <w:rFonts w:cs="Times New Roman"/>
          <w:i/>
          <w:iCs/>
          <w:szCs w:val="24"/>
        </w:rPr>
        <w:t xml:space="preserve">Transfection of </w:t>
      </w:r>
      <w:proofErr w:type="spellStart"/>
      <w:r w:rsidR="00196054">
        <w:rPr>
          <w:rFonts w:cs="Times New Roman"/>
          <w:i/>
          <w:iCs/>
          <w:szCs w:val="24"/>
        </w:rPr>
        <w:t>h</w:t>
      </w:r>
      <w:r>
        <w:rPr>
          <w:rFonts w:cs="Times New Roman"/>
          <w:i/>
          <w:iCs/>
          <w:szCs w:val="24"/>
        </w:rPr>
        <w:t>MSCs</w:t>
      </w:r>
      <w:proofErr w:type="spellEnd"/>
      <w:r>
        <w:rPr>
          <w:rFonts w:cs="Times New Roman"/>
          <w:szCs w:val="24"/>
        </w:rPr>
        <w:t xml:space="preserve">: </w:t>
      </w:r>
      <w:r w:rsidR="008030F6" w:rsidRPr="008030F6">
        <w:rPr>
          <w:rFonts w:cs="Times New Roman"/>
          <w:szCs w:val="24"/>
        </w:rPr>
        <w:t xml:space="preserve">After reaching 80% confluency, </w:t>
      </w:r>
      <w:proofErr w:type="spellStart"/>
      <w:r w:rsidR="008030F6" w:rsidRPr="008030F6">
        <w:rPr>
          <w:rFonts w:cs="Times New Roman"/>
          <w:szCs w:val="24"/>
        </w:rPr>
        <w:t>hMSCs</w:t>
      </w:r>
      <w:proofErr w:type="spellEnd"/>
      <w:r w:rsidR="008030F6" w:rsidRPr="008030F6">
        <w:rPr>
          <w:rFonts w:cs="Times New Roman"/>
          <w:szCs w:val="24"/>
        </w:rPr>
        <w:t xml:space="preserve"> were transfected with </w:t>
      </w:r>
      <w:r w:rsidR="00B85862">
        <w:rPr>
          <w:rFonts w:cs="Times New Roman"/>
          <w:szCs w:val="24"/>
        </w:rPr>
        <w:t>m</w:t>
      </w:r>
      <w:r w:rsidR="008030F6" w:rsidRPr="008030F6">
        <w:rPr>
          <w:rFonts w:cs="Times New Roman"/>
          <w:szCs w:val="24"/>
        </w:rPr>
        <w:t>icroRNA (miR-196a-5p: 5’- UAGGUAGUUUCAUGUUGUUGGG- 3’</w:t>
      </w:r>
      <w:r w:rsidR="009F6E50">
        <w:rPr>
          <w:rFonts w:cs="Times New Roman"/>
          <w:szCs w:val="24"/>
        </w:rPr>
        <w:t>)</w:t>
      </w:r>
      <w:r w:rsidR="008030F6" w:rsidRPr="008030F6">
        <w:rPr>
          <w:rFonts w:cs="Times New Roman"/>
          <w:szCs w:val="24"/>
        </w:rPr>
        <w:t xml:space="preserve">, in </w:t>
      </w:r>
      <w:proofErr w:type="spellStart"/>
      <w:r w:rsidR="008030F6" w:rsidRPr="008030F6">
        <w:rPr>
          <w:rFonts w:cs="Times New Roman"/>
          <w:szCs w:val="24"/>
        </w:rPr>
        <w:t>opti</w:t>
      </w:r>
      <w:proofErr w:type="spellEnd"/>
      <w:r w:rsidR="008030F6" w:rsidRPr="008030F6">
        <w:rPr>
          <w:rFonts w:cs="Times New Roman"/>
          <w:szCs w:val="24"/>
        </w:rPr>
        <w:t xml:space="preserve">-MEM medium for 48 h. Invitrogen Lipofectamine </w:t>
      </w:r>
      <w:proofErr w:type="spellStart"/>
      <w:r w:rsidR="008030F6" w:rsidRPr="008030F6">
        <w:rPr>
          <w:rFonts w:cs="Times New Roman"/>
          <w:szCs w:val="24"/>
        </w:rPr>
        <w:t>RNAiMAX</w:t>
      </w:r>
      <w:proofErr w:type="spellEnd"/>
      <w:r w:rsidR="008030F6" w:rsidRPr="008030F6">
        <w:rPr>
          <w:rFonts w:cs="Times New Roman"/>
          <w:szCs w:val="24"/>
        </w:rPr>
        <w:t xml:space="preserve"> transfection reagent was used for the transfection and was mixed with miR-196a-5p according to the manufacturer's protocol. The final concentration of miR-196a-5p transfections in the </w:t>
      </w:r>
      <w:proofErr w:type="spellStart"/>
      <w:r w:rsidR="008030F6" w:rsidRPr="008030F6">
        <w:rPr>
          <w:rFonts w:cs="Times New Roman"/>
          <w:szCs w:val="24"/>
        </w:rPr>
        <w:t>opti</w:t>
      </w:r>
      <w:proofErr w:type="spellEnd"/>
      <w:r w:rsidR="008030F6" w:rsidRPr="008030F6">
        <w:rPr>
          <w:rFonts w:cs="Times New Roman"/>
          <w:szCs w:val="24"/>
        </w:rPr>
        <w:t>-MEM medium was determined to be 200 </w:t>
      </w:r>
      <w:proofErr w:type="spellStart"/>
      <w:r w:rsidR="008030F6" w:rsidRPr="008030F6">
        <w:rPr>
          <w:rFonts w:cs="Times New Roman"/>
          <w:szCs w:val="24"/>
        </w:rPr>
        <w:t>nM</w:t>
      </w:r>
      <w:proofErr w:type="spellEnd"/>
      <w:r w:rsidR="008030F6" w:rsidRPr="008030F6">
        <w:rPr>
          <w:rFonts w:cs="Times New Roman"/>
          <w:szCs w:val="24"/>
        </w:rPr>
        <w:t xml:space="preserve"> for a volume of 10 </w:t>
      </w:r>
      <w:proofErr w:type="spellStart"/>
      <w:r w:rsidR="008030F6" w:rsidRPr="008030F6">
        <w:rPr>
          <w:rFonts w:cs="Times New Roman"/>
          <w:szCs w:val="24"/>
        </w:rPr>
        <w:t>mL.</w:t>
      </w:r>
      <w:proofErr w:type="spellEnd"/>
    </w:p>
    <w:p w14:paraId="4AD8E5A2" w14:textId="5A836EB7" w:rsidR="0034686D" w:rsidRPr="007B75C8" w:rsidRDefault="0034686D" w:rsidP="0034686D">
      <w:pPr>
        <w:spacing w:after="0"/>
        <w:rPr>
          <w:rFonts w:cs="Times New Roman"/>
          <w:szCs w:val="24"/>
          <w:u w:val="single"/>
        </w:rPr>
      </w:pPr>
      <w:r w:rsidRPr="007B75C8">
        <w:rPr>
          <w:rFonts w:cs="Times New Roman"/>
          <w:szCs w:val="24"/>
          <w:u w:val="single"/>
        </w:rPr>
        <w:t xml:space="preserve">Spheroid </w:t>
      </w:r>
      <w:r w:rsidR="0085522F" w:rsidRPr="007B75C8">
        <w:rPr>
          <w:rFonts w:cs="Times New Roman"/>
          <w:szCs w:val="24"/>
          <w:u w:val="single"/>
        </w:rPr>
        <w:t>f</w:t>
      </w:r>
      <w:r w:rsidRPr="007B75C8">
        <w:rPr>
          <w:rFonts w:cs="Times New Roman"/>
          <w:szCs w:val="24"/>
          <w:u w:val="single"/>
        </w:rPr>
        <w:t xml:space="preserve">ormation for 3D </w:t>
      </w:r>
      <w:r w:rsidR="0085522F" w:rsidRPr="007B75C8">
        <w:rPr>
          <w:rFonts w:cs="Times New Roman"/>
          <w:szCs w:val="24"/>
          <w:u w:val="single"/>
        </w:rPr>
        <w:t>b</w:t>
      </w:r>
      <w:r w:rsidRPr="007B75C8">
        <w:rPr>
          <w:rFonts w:cs="Times New Roman"/>
          <w:szCs w:val="24"/>
          <w:u w:val="single"/>
        </w:rPr>
        <w:t>ioprinting</w:t>
      </w:r>
    </w:p>
    <w:p w14:paraId="7241762C" w14:textId="7D369F0F" w:rsidR="0034686D" w:rsidRPr="007B75C8" w:rsidRDefault="002B480D" w:rsidP="0034686D">
      <w:pPr>
        <w:rPr>
          <w:rFonts w:cs="Times New Roman"/>
          <w:szCs w:val="24"/>
        </w:rPr>
      </w:pPr>
      <w:r w:rsidRPr="007B75C8">
        <w:rPr>
          <w:rFonts w:cs="Times New Roman"/>
          <w:szCs w:val="24"/>
        </w:rPr>
        <w:t>S</w:t>
      </w:r>
      <w:r w:rsidR="0034686D" w:rsidRPr="007B75C8">
        <w:rPr>
          <w:rFonts w:cs="Times New Roman"/>
          <w:szCs w:val="24"/>
        </w:rPr>
        <w:t xml:space="preserve">pheroids </w:t>
      </w:r>
      <w:r w:rsidR="007C35C8" w:rsidRPr="007B75C8">
        <w:rPr>
          <w:rFonts w:cs="Times New Roman"/>
          <w:szCs w:val="24"/>
        </w:rPr>
        <w:t xml:space="preserve">were </w:t>
      </w:r>
      <w:r w:rsidR="002650EC" w:rsidRPr="007B75C8">
        <w:rPr>
          <w:rFonts w:cs="Times New Roman"/>
          <w:szCs w:val="24"/>
        </w:rPr>
        <w:t>generated</w:t>
      </w:r>
      <w:r w:rsidR="0034686D" w:rsidRPr="007B75C8">
        <w:rPr>
          <w:rFonts w:cs="Times New Roman"/>
          <w:szCs w:val="24"/>
        </w:rPr>
        <w:t xml:space="preserve"> </w:t>
      </w:r>
      <w:r w:rsidRPr="007B75C8">
        <w:rPr>
          <w:rFonts w:cs="Times New Roman"/>
          <w:szCs w:val="24"/>
        </w:rPr>
        <w:t>using</w:t>
      </w:r>
      <w:r w:rsidR="0034686D" w:rsidRPr="007B75C8">
        <w:rPr>
          <w:rFonts w:cs="Times New Roman"/>
          <w:szCs w:val="24"/>
        </w:rPr>
        <w:t xml:space="preserve"> </w:t>
      </w:r>
      <w:r w:rsidR="00651C49" w:rsidRPr="007B75C8">
        <w:rPr>
          <w:rFonts w:cs="Times New Roman"/>
          <w:szCs w:val="24"/>
        </w:rPr>
        <w:t>4</w:t>
      </w:r>
      <w:r w:rsidR="005F4DE3">
        <w:rPr>
          <w:rFonts w:cs="Times New Roman"/>
          <w:szCs w:val="24"/>
        </w:rPr>
        <w:t>,</w:t>
      </w:r>
      <w:r w:rsidR="0034686D" w:rsidRPr="007B75C8">
        <w:rPr>
          <w:rFonts w:cs="Times New Roman"/>
          <w:szCs w:val="24"/>
        </w:rPr>
        <w:t xml:space="preserve">000 </w:t>
      </w:r>
      <w:r w:rsidR="00763DB5">
        <w:rPr>
          <w:rFonts w:cs="Times New Roman"/>
          <w:szCs w:val="24"/>
        </w:rPr>
        <w:t>GFP</w:t>
      </w:r>
      <w:r w:rsidR="000A04CF" w:rsidRPr="000A04CF">
        <w:rPr>
          <w:rFonts w:cs="Times New Roman"/>
          <w:szCs w:val="24"/>
          <w:vertAlign w:val="superscript"/>
        </w:rPr>
        <w:t>+</w:t>
      </w:r>
      <w:r w:rsidR="000A04CF">
        <w:rPr>
          <w:rFonts w:cs="Times New Roman"/>
          <w:szCs w:val="24"/>
          <w:vertAlign w:val="superscript"/>
        </w:rPr>
        <w:t xml:space="preserve"> </w:t>
      </w:r>
      <w:r w:rsidR="0034686D" w:rsidRPr="007B75C8">
        <w:rPr>
          <w:rFonts w:cs="Times New Roman"/>
          <w:szCs w:val="24"/>
        </w:rPr>
        <w:t xml:space="preserve">MDA-MB-231 cells and </w:t>
      </w:r>
      <w:r w:rsidR="00651C49" w:rsidRPr="007B75C8">
        <w:rPr>
          <w:rFonts w:cs="Times New Roman"/>
          <w:szCs w:val="24"/>
        </w:rPr>
        <w:t>2</w:t>
      </w:r>
      <w:r w:rsidR="00E13462">
        <w:rPr>
          <w:rFonts w:cs="Times New Roman"/>
          <w:szCs w:val="24"/>
        </w:rPr>
        <w:t>,</w:t>
      </w:r>
      <w:r w:rsidR="0034686D" w:rsidRPr="007B75C8">
        <w:rPr>
          <w:rFonts w:cs="Times New Roman"/>
          <w:szCs w:val="24"/>
        </w:rPr>
        <w:t>000 HDFs.</w:t>
      </w:r>
      <w:r w:rsidR="00EC1B28" w:rsidRPr="007B75C8">
        <w:rPr>
          <w:rFonts w:cs="Times New Roman"/>
          <w:szCs w:val="24"/>
        </w:rPr>
        <w:t xml:space="preserve"> </w:t>
      </w:r>
      <w:r w:rsidR="00EF21B8" w:rsidRPr="007B75C8">
        <w:rPr>
          <w:rFonts w:cs="Times New Roman"/>
          <w:szCs w:val="24"/>
        </w:rPr>
        <w:t xml:space="preserve">Prior to spheroid formation, </w:t>
      </w:r>
      <w:r w:rsidR="007D75CF" w:rsidRPr="007B75C8">
        <w:rPr>
          <w:rFonts w:cs="Times New Roman"/>
          <w:szCs w:val="24"/>
        </w:rPr>
        <w:t>MDA-MB-231</w:t>
      </w:r>
      <w:r w:rsidR="005D3D57" w:rsidRPr="007B75C8">
        <w:rPr>
          <w:rFonts w:cs="Times New Roman"/>
          <w:szCs w:val="24"/>
        </w:rPr>
        <w:t>cells were labelled with</w:t>
      </w:r>
      <w:r w:rsidR="007D75CF">
        <w:rPr>
          <w:rFonts w:cs="Times New Roman"/>
          <w:szCs w:val="24"/>
        </w:rPr>
        <w:t xml:space="preserve"> </w:t>
      </w:r>
      <w:proofErr w:type="spellStart"/>
      <w:r w:rsidR="007D75CF" w:rsidRPr="007B75C8">
        <w:rPr>
          <w:rFonts w:cs="Times New Roman"/>
          <w:szCs w:val="24"/>
        </w:rPr>
        <w:t>CellTracker</w:t>
      </w:r>
      <w:proofErr w:type="spellEnd"/>
      <w:r w:rsidR="007D75CF" w:rsidRPr="007B75C8">
        <w:rPr>
          <w:rFonts w:cs="Times New Roman"/>
          <w:szCs w:val="24"/>
        </w:rPr>
        <w:t xml:space="preserve"> Green CMFDA</w:t>
      </w:r>
      <w:r w:rsidR="005D3D57" w:rsidRPr="007B75C8">
        <w:rPr>
          <w:rFonts w:cs="Times New Roman"/>
          <w:szCs w:val="24"/>
        </w:rPr>
        <w:t xml:space="preserve">. </w:t>
      </w:r>
      <w:r w:rsidR="00777806" w:rsidRPr="007B75C8">
        <w:rPr>
          <w:rFonts w:cs="Times New Roman"/>
          <w:szCs w:val="24"/>
        </w:rPr>
        <w:t>A</w:t>
      </w:r>
      <w:r w:rsidR="005D3D57" w:rsidRPr="007B75C8">
        <w:rPr>
          <w:rFonts w:cs="Times New Roman"/>
          <w:szCs w:val="24"/>
        </w:rPr>
        <w:t xml:space="preserve"> </w:t>
      </w:r>
      <w:r w:rsidR="00777806" w:rsidRPr="007B75C8">
        <w:rPr>
          <w:rFonts w:cs="Times New Roman"/>
          <w:szCs w:val="24"/>
        </w:rPr>
        <w:t xml:space="preserve">1 mM </w:t>
      </w:r>
      <w:r w:rsidR="002650EC" w:rsidRPr="007B75C8">
        <w:rPr>
          <w:rFonts w:cs="Times New Roman"/>
          <w:szCs w:val="24"/>
        </w:rPr>
        <w:t xml:space="preserve">stock solution </w:t>
      </w:r>
      <w:r w:rsidR="00777806" w:rsidRPr="007B75C8">
        <w:rPr>
          <w:rFonts w:cs="Times New Roman"/>
          <w:szCs w:val="24"/>
        </w:rPr>
        <w:t xml:space="preserve">of </w:t>
      </w:r>
      <w:proofErr w:type="spellStart"/>
      <w:r w:rsidR="00B4160F" w:rsidRPr="007B75C8">
        <w:rPr>
          <w:rFonts w:cs="Times New Roman"/>
          <w:szCs w:val="24"/>
        </w:rPr>
        <w:t>CellTracker</w:t>
      </w:r>
      <w:proofErr w:type="spellEnd"/>
      <w:r w:rsidR="00B4160F" w:rsidRPr="007B75C8">
        <w:rPr>
          <w:rFonts w:cs="Times New Roman"/>
          <w:szCs w:val="24"/>
        </w:rPr>
        <w:t xml:space="preserve"> </w:t>
      </w:r>
      <w:r w:rsidR="00777806" w:rsidRPr="007B75C8">
        <w:rPr>
          <w:rFonts w:cs="Times New Roman"/>
          <w:szCs w:val="24"/>
        </w:rPr>
        <w:t xml:space="preserve">was </w:t>
      </w:r>
      <w:r w:rsidR="000477DE" w:rsidRPr="007B75C8">
        <w:rPr>
          <w:rFonts w:cs="Times New Roman"/>
          <w:szCs w:val="24"/>
        </w:rPr>
        <w:t>prepared and</w:t>
      </w:r>
      <w:r w:rsidR="00C6513D" w:rsidRPr="007B75C8">
        <w:rPr>
          <w:rFonts w:cs="Times New Roman"/>
          <w:szCs w:val="24"/>
        </w:rPr>
        <w:t xml:space="preserve"> subsequently</w:t>
      </w:r>
      <w:r w:rsidR="00504523" w:rsidRPr="007B75C8">
        <w:rPr>
          <w:rFonts w:cs="Times New Roman"/>
          <w:szCs w:val="24"/>
        </w:rPr>
        <w:t xml:space="preserve"> diluted </w:t>
      </w:r>
      <w:r w:rsidR="00C6513D" w:rsidRPr="007B75C8">
        <w:rPr>
          <w:rFonts w:cs="Times New Roman"/>
          <w:szCs w:val="24"/>
        </w:rPr>
        <w:t xml:space="preserve">to a working </w:t>
      </w:r>
      <w:r w:rsidR="00C6513D" w:rsidRPr="007B75C8">
        <w:rPr>
          <w:rFonts w:cs="Times New Roman"/>
          <w:szCs w:val="24"/>
        </w:rPr>
        <w:lastRenderedPageBreak/>
        <w:t>concentration of 25 µM</w:t>
      </w:r>
      <w:r w:rsidR="000477DE" w:rsidRPr="007B75C8">
        <w:rPr>
          <w:rFonts w:cs="Times New Roman"/>
          <w:szCs w:val="24"/>
        </w:rPr>
        <w:t xml:space="preserve">. </w:t>
      </w:r>
      <w:r w:rsidR="007E0678" w:rsidRPr="007B75C8">
        <w:rPr>
          <w:rFonts w:cs="Times New Roman"/>
          <w:szCs w:val="24"/>
        </w:rPr>
        <w:t xml:space="preserve">The cells were cultured in 75 cm² culture flasks until they reached approximately 80% confluency. At this point, the medium containing the </w:t>
      </w:r>
      <w:proofErr w:type="spellStart"/>
      <w:r w:rsidR="007E0678" w:rsidRPr="007B75C8">
        <w:rPr>
          <w:rFonts w:cs="Times New Roman"/>
          <w:szCs w:val="24"/>
        </w:rPr>
        <w:t>CellTracker</w:t>
      </w:r>
      <w:proofErr w:type="spellEnd"/>
      <w:r w:rsidR="007E0678" w:rsidRPr="007B75C8">
        <w:rPr>
          <w:rFonts w:cs="Times New Roman"/>
          <w:szCs w:val="24"/>
        </w:rPr>
        <w:t xml:space="preserve"> working solution was added and the cells were incubated overnight. Following incubation, t</w:t>
      </w:r>
      <w:r w:rsidR="00EF21B8" w:rsidRPr="007B75C8">
        <w:rPr>
          <w:rFonts w:cs="Times New Roman"/>
          <w:szCs w:val="24"/>
        </w:rPr>
        <w:t>he cells were</w:t>
      </w:r>
      <w:r w:rsidR="007E0678" w:rsidRPr="007B75C8">
        <w:rPr>
          <w:rFonts w:cs="Times New Roman"/>
          <w:szCs w:val="24"/>
        </w:rPr>
        <w:t xml:space="preserve"> individually</w:t>
      </w:r>
      <w:r w:rsidR="00EF21B8" w:rsidRPr="007B75C8">
        <w:rPr>
          <w:rFonts w:cs="Times New Roman"/>
          <w:szCs w:val="24"/>
        </w:rPr>
        <w:t xml:space="preserve"> </w:t>
      </w:r>
      <w:proofErr w:type="spellStart"/>
      <w:r w:rsidR="00EF21B8" w:rsidRPr="007B75C8">
        <w:rPr>
          <w:rFonts w:cs="Times New Roman"/>
          <w:szCs w:val="24"/>
        </w:rPr>
        <w:t>trypsinized</w:t>
      </w:r>
      <w:proofErr w:type="spellEnd"/>
      <w:r w:rsidR="00EF21B8" w:rsidRPr="007B75C8">
        <w:rPr>
          <w:rFonts w:cs="Times New Roman"/>
          <w:szCs w:val="24"/>
        </w:rPr>
        <w:t xml:space="preserve">, </w:t>
      </w:r>
      <w:r w:rsidR="007E0678" w:rsidRPr="007B75C8">
        <w:rPr>
          <w:rFonts w:cs="Times New Roman"/>
          <w:szCs w:val="24"/>
        </w:rPr>
        <w:t>combined</w:t>
      </w:r>
      <w:r w:rsidR="00EF21B8" w:rsidRPr="007B75C8">
        <w:rPr>
          <w:rFonts w:cs="Times New Roman"/>
          <w:szCs w:val="24"/>
        </w:rPr>
        <w:t xml:space="preserve">, and seeded into a 96-well U-bottom cell-repellent plate (Greiner Bio-One, Monroe, NC). The cells were cultured in the U-bottom plate for 24 </w:t>
      </w:r>
      <w:r w:rsidR="00C01E8B" w:rsidRPr="007B75C8">
        <w:rPr>
          <w:rFonts w:cs="Times New Roman"/>
          <w:szCs w:val="24"/>
        </w:rPr>
        <w:t>h</w:t>
      </w:r>
      <w:r w:rsidR="00EF21B8" w:rsidRPr="007B75C8">
        <w:rPr>
          <w:rFonts w:cs="Times New Roman"/>
          <w:szCs w:val="24"/>
        </w:rPr>
        <w:t xml:space="preserve"> to </w:t>
      </w:r>
      <w:r w:rsidR="00C01E8B" w:rsidRPr="007B75C8">
        <w:rPr>
          <w:rFonts w:cs="Times New Roman"/>
          <w:szCs w:val="24"/>
        </w:rPr>
        <w:t>facilitate</w:t>
      </w:r>
      <w:r w:rsidR="00EF21B8" w:rsidRPr="007B75C8">
        <w:rPr>
          <w:rFonts w:cs="Times New Roman"/>
          <w:szCs w:val="24"/>
        </w:rPr>
        <w:t xml:space="preserve"> spheroid formation</w:t>
      </w:r>
      <w:r w:rsidR="0034686D" w:rsidRPr="007B75C8">
        <w:rPr>
          <w:rFonts w:cs="Times New Roman"/>
          <w:szCs w:val="24"/>
        </w:rPr>
        <w:t>.</w:t>
      </w:r>
    </w:p>
    <w:p w14:paraId="70F0A921" w14:textId="7F8951EC" w:rsidR="00220FB6" w:rsidRPr="007B75C8" w:rsidRDefault="00DF32F3" w:rsidP="0085522F">
      <w:pPr>
        <w:spacing w:after="0"/>
        <w:rPr>
          <w:rFonts w:cs="Times New Roman"/>
          <w:szCs w:val="24"/>
          <w:u w:val="single"/>
        </w:rPr>
      </w:pPr>
      <w:r w:rsidRPr="007B75C8">
        <w:rPr>
          <w:rFonts w:cs="Times New Roman"/>
          <w:szCs w:val="24"/>
          <w:u w:val="single"/>
        </w:rPr>
        <w:t>3DAirP</w:t>
      </w:r>
      <w:r w:rsidR="00CA339D" w:rsidRPr="007B75C8">
        <w:rPr>
          <w:rFonts w:cs="Times New Roman"/>
          <w:szCs w:val="24"/>
          <w:u w:val="single"/>
        </w:rPr>
        <w:t xml:space="preserve"> of channels and</w:t>
      </w:r>
      <w:r w:rsidR="00F012F0" w:rsidRPr="007B75C8">
        <w:rPr>
          <w:rFonts w:cs="Times New Roman"/>
          <w:szCs w:val="24"/>
          <w:u w:val="single"/>
        </w:rPr>
        <w:t xml:space="preserve"> </w:t>
      </w:r>
      <w:r w:rsidR="006B34DA">
        <w:rPr>
          <w:rFonts w:cs="Times New Roman"/>
          <w:szCs w:val="24"/>
          <w:u w:val="single"/>
        </w:rPr>
        <w:t>AAB</w:t>
      </w:r>
      <w:r w:rsidR="00220FB6" w:rsidRPr="007B75C8">
        <w:rPr>
          <w:rFonts w:cs="Times New Roman"/>
          <w:szCs w:val="24"/>
          <w:u w:val="single"/>
        </w:rPr>
        <w:t xml:space="preserve"> of spheroids</w:t>
      </w:r>
    </w:p>
    <w:p w14:paraId="20D60CD2" w14:textId="771E4841" w:rsidR="0085522F" w:rsidRPr="007B75C8" w:rsidRDefault="009A5F1A" w:rsidP="001B52A6">
      <w:pPr>
        <w:rPr>
          <w:rFonts w:cs="Times New Roman"/>
          <w:szCs w:val="24"/>
        </w:rPr>
      </w:pPr>
      <w:r w:rsidRPr="007B75C8">
        <w:rPr>
          <w:rFonts w:cs="Times New Roman"/>
          <w:szCs w:val="24"/>
        </w:rPr>
        <w:t xml:space="preserve">A poly-lactic acid (PLA)-based 3D printed </w:t>
      </w:r>
      <w:r w:rsidR="00246C2F" w:rsidRPr="007B75C8">
        <w:rPr>
          <w:rFonts w:cs="Times New Roman"/>
          <w:szCs w:val="24"/>
        </w:rPr>
        <w:t xml:space="preserve">cuboidal </w:t>
      </w:r>
      <w:r w:rsidRPr="007B75C8">
        <w:rPr>
          <w:rFonts w:cs="Times New Roman"/>
          <w:szCs w:val="24"/>
        </w:rPr>
        <w:t>structure was used as the perfusable chamber</w:t>
      </w:r>
      <w:r w:rsidR="00175492" w:rsidRPr="007B75C8">
        <w:rPr>
          <w:rFonts w:cs="Times New Roman"/>
          <w:szCs w:val="24"/>
        </w:rPr>
        <w:t>. This structure was designed using</w:t>
      </w:r>
      <w:r w:rsidR="003A2E15" w:rsidRPr="007B75C8">
        <w:rPr>
          <w:rFonts w:cs="Times New Roman"/>
          <w:szCs w:val="24"/>
        </w:rPr>
        <w:t xml:space="preserve"> Fusion 360 (2024, Autodesk Inc., </w:t>
      </w:r>
      <w:r w:rsidR="00CB2EF0">
        <w:rPr>
          <w:rFonts w:cs="Times New Roman"/>
          <w:szCs w:val="24"/>
        </w:rPr>
        <w:t xml:space="preserve">CA, </w:t>
      </w:r>
      <w:r w:rsidR="003A2E15" w:rsidRPr="007B75C8">
        <w:rPr>
          <w:rFonts w:cs="Times New Roman"/>
          <w:szCs w:val="24"/>
        </w:rPr>
        <w:t>U</w:t>
      </w:r>
      <w:r w:rsidR="00E13462">
        <w:rPr>
          <w:rFonts w:cs="Times New Roman"/>
          <w:szCs w:val="24"/>
        </w:rPr>
        <w:t>S</w:t>
      </w:r>
      <w:r w:rsidR="003A2E15" w:rsidRPr="007B75C8">
        <w:rPr>
          <w:rFonts w:cs="Times New Roman"/>
          <w:szCs w:val="24"/>
        </w:rPr>
        <w:t>)</w:t>
      </w:r>
      <w:r w:rsidR="00E72BEF" w:rsidRPr="007B75C8">
        <w:rPr>
          <w:rFonts w:cs="Times New Roman"/>
          <w:szCs w:val="24"/>
        </w:rPr>
        <w:t>, and printed with X</w:t>
      </w:r>
      <w:r w:rsidR="008A6881" w:rsidRPr="007B75C8">
        <w:rPr>
          <w:rFonts w:cs="Times New Roman"/>
          <w:szCs w:val="24"/>
        </w:rPr>
        <w:t>-</w:t>
      </w:r>
      <w:r w:rsidR="00E72BEF" w:rsidRPr="007B75C8">
        <w:rPr>
          <w:rFonts w:cs="Times New Roman"/>
          <w:szCs w:val="24"/>
        </w:rPr>
        <w:t>MAX</w:t>
      </w:r>
      <w:r w:rsidR="008A6881" w:rsidRPr="007B75C8">
        <w:rPr>
          <w:rFonts w:cs="Times New Roman"/>
          <w:szCs w:val="24"/>
        </w:rPr>
        <w:t xml:space="preserve"> (</w:t>
      </w:r>
      <w:proofErr w:type="spellStart"/>
      <w:r w:rsidR="008A6881" w:rsidRPr="007B75C8">
        <w:rPr>
          <w:rFonts w:cs="Times New Roman"/>
          <w:szCs w:val="24"/>
        </w:rPr>
        <w:t>Qidi</w:t>
      </w:r>
      <w:proofErr w:type="spellEnd"/>
      <w:r w:rsidR="008A6881" w:rsidRPr="007B75C8">
        <w:rPr>
          <w:rFonts w:cs="Times New Roman"/>
          <w:szCs w:val="24"/>
        </w:rPr>
        <w:t xml:space="preserve"> Technology, China)</w:t>
      </w:r>
      <w:r w:rsidR="003A2E15" w:rsidRPr="007B75C8">
        <w:rPr>
          <w:rFonts w:cs="Times New Roman"/>
          <w:szCs w:val="24"/>
        </w:rPr>
        <w:t>.</w:t>
      </w:r>
      <w:r w:rsidR="003947EE" w:rsidRPr="007B75C8">
        <w:rPr>
          <w:rFonts w:cs="Times New Roman"/>
          <w:szCs w:val="24"/>
        </w:rPr>
        <w:t xml:space="preserve"> The device </w:t>
      </w:r>
      <w:r w:rsidR="009D4D2B" w:rsidRPr="007B75C8">
        <w:rPr>
          <w:rFonts w:cs="Times New Roman"/>
          <w:szCs w:val="24"/>
        </w:rPr>
        <w:t>was designed with</w:t>
      </w:r>
      <w:r w:rsidR="00411602" w:rsidRPr="007B75C8">
        <w:rPr>
          <w:rFonts w:cs="Times New Roman"/>
          <w:szCs w:val="24"/>
        </w:rPr>
        <w:t xml:space="preserve"> holes on opposing </w:t>
      </w:r>
      <w:r w:rsidR="00246C2F" w:rsidRPr="007B75C8">
        <w:rPr>
          <w:rFonts w:cs="Times New Roman"/>
          <w:szCs w:val="24"/>
        </w:rPr>
        <w:t xml:space="preserve">widths </w:t>
      </w:r>
      <w:r w:rsidR="00411602" w:rsidRPr="007B75C8">
        <w:rPr>
          <w:rFonts w:cs="Times New Roman"/>
          <w:szCs w:val="24"/>
        </w:rPr>
        <w:t xml:space="preserve">to </w:t>
      </w:r>
      <w:r w:rsidR="009D4D2B" w:rsidRPr="007B75C8">
        <w:rPr>
          <w:rFonts w:cs="Times New Roman"/>
          <w:szCs w:val="24"/>
        </w:rPr>
        <w:t>accommodate</w:t>
      </w:r>
      <w:r w:rsidR="00411602" w:rsidRPr="007B75C8">
        <w:rPr>
          <w:rFonts w:cs="Times New Roman"/>
          <w:szCs w:val="24"/>
        </w:rPr>
        <w:t xml:space="preserve"> the insertion of perfusion needles and tubing</w:t>
      </w:r>
      <w:r w:rsidR="00454273" w:rsidRPr="007B75C8">
        <w:rPr>
          <w:rFonts w:cs="Times New Roman"/>
          <w:szCs w:val="24"/>
        </w:rPr>
        <w:t xml:space="preserve"> (Fig. 4</w:t>
      </w:r>
      <w:r w:rsidR="005F4DE3">
        <w:rPr>
          <w:rFonts w:cs="Times New Roman"/>
          <w:szCs w:val="24"/>
        </w:rPr>
        <w:t>A</w:t>
      </w:r>
      <w:r w:rsidR="00454273" w:rsidRPr="007B75C8">
        <w:rPr>
          <w:rFonts w:cs="Times New Roman"/>
          <w:szCs w:val="24"/>
        </w:rPr>
        <w:t>)</w:t>
      </w:r>
      <w:r w:rsidR="00411602" w:rsidRPr="007B75C8">
        <w:rPr>
          <w:rFonts w:cs="Times New Roman"/>
          <w:szCs w:val="24"/>
        </w:rPr>
        <w:t xml:space="preserve">. </w:t>
      </w:r>
      <w:r w:rsidR="009D4D2B" w:rsidRPr="007B75C8">
        <w:rPr>
          <w:rFonts w:cs="Times New Roman"/>
          <w:szCs w:val="24"/>
        </w:rPr>
        <w:t>Additionally, i</w:t>
      </w:r>
      <w:r w:rsidR="00411602" w:rsidRPr="007B75C8">
        <w:rPr>
          <w:rFonts w:cs="Times New Roman"/>
          <w:szCs w:val="24"/>
        </w:rPr>
        <w:t xml:space="preserve">t </w:t>
      </w:r>
      <w:r w:rsidR="009D4D2B" w:rsidRPr="007B75C8">
        <w:rPr>
          <w:rFonts w:cs="Times New Roman"/>
          <w:szCs w:val="24"/>
        </w:rPr>
        <w:t>incorporated</w:t>
      </w:r>
      <w:r w:rsidR="00411602" w:rsidRPr="007B75C8">
        <w:rPr>
          <w:rFonts w:cs="Times New Roman"/>
          <w:szCs w:val="24"/>
        </w:rPr>
        <w:t xml:space="preserve"> </w:t>
      </w:r>
      <w:r w:rsidR="007249EE" w:rsidRPr="007B75C8">
        <w:rPr>
          <w:rFonts w:cs="Times New Roman"/>
          <w:szCs w:val="24"/>
        </w:rPr>
        <w:t xml:space="preserve">chambers </w:t>
      </w:r>
      <w:r w:rsidR="0001609B" w:rsidRPr="007B75C8">
        <w:rPr>
          <w:rFonts w:cs="Times New Roman"/>
          <w:szCs w:val="24"/>
        </w:rPr>
        <w:t xml:space="preserve">and slits </w:t>
      </w:r>
      <w:r w:rsidR="00351A41" w:rsidRPr="007B75C8">
        <w:rPr>
          <w:rFonts w:cs="Times New Roman"/>
          <w:szCs w:val="24"/>
        </w:rPr>
        <w:t>along</w:t>
      </w:r>
      <w:r w:rsidR="00BE3099" w:rsidRPr="007B75C8">
        <w:rPr>
          <w:rFonts w:cs="Times New Roman"/>
          <w:szCs w:val="24"/>
        </w:rPr>
        <w:t xml:space="preserve"> opposing lengths </w:t>
      </w:r>
      <w:r w:rsidR="00F54F34" w:rsidRPr="007B75C8">
        <w:rPr>
          <w:rFonts w:cs="Times New Roman"/>
          <w:szCs w:val="24"/>
        </w:rPr>
        <w:t>to store culture medium</w:t>
      </w:r>
      <w:r w:rsidR="00351A41" w:rsidRPr="007B75C8">
        <w:rPr>
          <w:rFonts w:cs="Times New Roman"/>
          <w:szCs w:val="24"/>
        </w:rPr>
        <w:t>, thereby</w:t>
      </w:r>
      <w:r w:rsidR="00F54F34" w:rsidRPr="007B75C8">
        <w:rPr>
          <w:rFonts w:cs="Times New Roman"/>
          <w:szCs w:val="24"/>
        </w:rPr>
        <w:t xml:space="preserve"> ensur</w:t>
      </w:r>
      <w:r w:rsidR="00351A41" w:rsidRPr="007B75C8">
        <w:rPr>
          <w:rFonts w:cs="Times New Roman"/>
          <w:szCs w:val="24"/>
        </w:rPr>
        <w:t>ing</w:t>
      </w:r>
      <w:r w:rsidR="00F54F34" w:rsidRPr="007B75C8">
        <w:rPr>
          <w:rFonts w:cs="Times New Roman"/>
          <w:szCs w:val="24"/>
        </w:rPr>
        <w:t xml:space="preserve"> initial nourishment </w:t>
      </w:r>
      <w:r w:rsidR="0001609B" w:rsidRPr="007B75C8">
        <w:rPr>
          <w:rFonts w:cs="Times New Roman"/>
          <w:szCs w:val="24"/>
        </w:rPr>
        <w:t>of</w:t>
      </w:r>
      <w:r w:rsidR="00F54F34" w:rsidRPr="007B75C8">
        <w:rPr>
          <w:rFonts w:cs="Times New Roman"/>
          <w:szCs w:val="24"/>
        </w:rPr>
        <w:t xml:space="preserve"> spheroids.</w:t>
      </w:r>
      <w:r w:rsidR="0038260F" w:rsidRPr="007B75C8">
        <w:rPr>
          <w:rFonts w:cs="Times New Roman"/>
          <w:szCs w:val="24"/>
        </w:rPr>
        <w:t xml:space="preserve"> The devices </w:t>
      </w:r>
      <w:r w:rsidR="007C03B8" w:rsidRPr="007B75C8">
        <w:rPr>
          <w:rFonts w:cs="Times New Roman"/>
          <w:szCs w:val="24"/>
        </w:rPr>
        <w:t>were glued to</w:t>
      </w:r>
      <w:r w:rsidR="00556582" w:rsidRPr="007B75C8">
        <w:rPr>
          <w:rFonts w:cs="Times New Roman"/>
          <w:szCs w:val="24"/>
        </w:rPr>
        <w:t xml:space="preserve"> </w:t>
      </w:r>
      <w:r w:rsidR="007C03B8" w:rsidRPr="007B75C8">
        <w:rPr>
          <w:rFonts w:cs="Times New Roman"/>
          <w:szCs w:val="24"/>
        </w:rPr>
        <w:t>glass side</w:t>
      </w:r>
      <w:r w:rsidR="00FA6955" w:rsidRPr="007B75C8">
        <w:rPr>
          <w:rFonts w:cs="Times New Roman"/>
          <w:szCs w:val="24"/>
        </w:rPr>
        <w:t>s</w:t>
      </w:r>
      <w:r w:rsidR="007C03B8" w:rsidRPr="007B75C8">
        <w:rPr>
          <w:rFonts w:cs="Times New Roman"/>
          <w:szCs w:val="24"/>
        </w:rPr>
        <w:t>, followed by</w:t>
      </w:r>
      <w:r w:rsidR="00285EE1" w:rsidRPr="007B75C8">
        <w:rPr>
          <w:rFonts w:cs="Times New Roman"/>
          <w:szCs w:val="24"/>
        </w:rPr>
        <w:t xml:space="preserve"> thorough rins</w:t>
      </w:r>
      <w:r w:rsidR="00A966CD" w:rsidRPr="007B75C8">
        <w:rPr>
          <w:rFonts w:cs="Times New Roman"/>
          <w:szCs w:val="24"/>
        </w:rPr>
        <w:t>e</w:t>
      </w:r>
      <w:r w:rsidR="00285EE1" w:rsidRPr="007B75C8">
        <w:rPr>
          <w:rFonts w:cs="Times New Roman"/>
          <w:szCs w:val="24"/>
        </w:rPr>
        <w:t xml:space="preserve"> with sterile DI water</w:t>
      </w:r>
      <w:r w:rsidR="00A966CD" w:rsidRPr="007B75C8">
        <w:rPr>
          <w:rFonts w:cs="Times New Roman"/>
          <w:szCs w:val="24"/>
        </w:rPr>
        <w:t xml:space="preserve"> three times</w:t>
      </w:r>
      <w:r w:rsidR="00556582" w:rsidRPr="007B75C8">
        <w:rPr>
          <w:rFonts w:cs="Times New Roman"/>
          <w:szCs w:val="24"/>
        </w:rPr>
        <w:t>, dried, and further sterilized with UV</w:t>
      </w:r>
      <w:r w:rsidR="00285EE1" w:rsidRPr="007B75C8">
        <w:rPr>
          <w:rFonts w:cs="Times New Roman"/>
          <w:szCs w:val="24"/>
        </w:rPr>
        <w:t>.</w:t>
      </w:r>
      <w:r w:rsidR="00A966CD" w:rsidRPr="007B75C8">
        <w:rPr>
          <w:rFonts w:cs="Times New Roman"/>
          <w:szCs w:val="24"/>
        </w:rPr>
        <w:t xml:space="preserve"> </w:t>
      </w:r>
      <w:r w:rsidR="003743A8" w:rsidRPr="007B75C8">
        <w:rPr>
          <w:rFonts w:cs="Times New Roman"/>
          <w:szCs w:val="24"/>
        </w:rPr>
        <w:t>GelMA-based material</w:t>
      </w:r>
      <w:r w:rsidR="00714752" w:rsidRPr="007B75C8">
        <w:rPr>
          <w:rFonts w:cs="Times New Roman"/>
          <w:szCs w:val="24"/>
        </w:rPr>
        <w:t xml:space="preserve"> </w:t>
      </w:r>
      <w:r w:rsidR="003743A8" w:rsidRPr="007B75C8">
        <w:rPr>
          <w:rFonts w:cs="Times New Roman"/>
          <w:szCs w:val="24"/>
        </w:rPr>
        <w:t xml:space="preserve">was filled </w:t>
      </w:r>
      <w:proofErr w:type="gramStart"/>
      <w:r w:rsidR="003743A8" w:rsidRPr="007B75C8">
        <w:rPr>
          <w:rFonts w:cs="Times New Roman"/>
          <w:szCs w:val="24"/>
        </w:rPr>
        <w:t>in</w:t>
      </w:r>
      <w:proofErr w:type="gramEnd"/>
      <w:r w:rsidR="003743A8" w:rsidRPr="007B75C8">
        <w:rPr>
          <w:rFonts w:cs="Times New Roman"/>
          <w:szCs w:val="24"/>
        </w:rPr>
        <w:t xml:space="preserve"> </w:t>
      </w:r>
      <w:r w:rsidR="00F012F0" w:rsidRPr="007B75C8">
        <w:rPr>
          <w:rFonts w:cs="Times New Roman"/>
          <w:szCs w:val="24"/>
        </w:rPr>
        <w:t>the devices</w:t>
      </w:r>
      <w:r w:rsidR="003743A8" w:rsidRPr="007B75C8">
        <w:rPr>
          <w:rFonts w:cs="Times New Roman"/>
          <w:szCs w:val="24"/>
        </w:rPr>
        <w:t>.</w:t>
      </w:r>
      <w:r w:rsidR="00CA339D" w:rsidRPr="007B75C8">
        <w:rPr>
          <w:rFonts w:cs="Times New Roman"/>
          <w:szCs w:val="24"/>
        </w:rPr>
        <w:t xml:space="preserve"> 3DAirP was performed </w:t>
      </w:r>
      <w:r w:rsidR="00840FC1" w:rsidRPr="007B75C8">
        <w:rPr>
          <w:rFonts w:cs="Times New Roman"/>
          <w:szCs w:val="24"/>
        </w:rPr>
        <w:t xml:space="preserve">with a 27G bent nozzle to create a straight channel of diameter approximately </w:t>
      </w:r>
      <w:r w:rsidR="0066727B" w:rsidRPr="007B75C8">
        <w:rPr>
          <w:rFonts w:cs="Times New Roman"/>
          <w:szCs w:val="24"/>
        </w:rPr>
        <w:t>750</w:t>
      </w:r>
      <w:r w:rsidR="00840FC1" w:rsidRPr="007B75C8">
        <w:rPr>
          <w:rFonts w:cs="Times New Roman"/>
          <w:szCs w:val="24"/>
        </w:rPr>
        <w:t xml:space="preserve"> µm</w:t>
      </w:r>
      <w:r w:rsidR="00503EE7" w:rsidRPr="007B75C8">
        <w:rPr>
          <w:rFonts w:cs="Times New Roman"/>
          <w:szCs w:val="24"/>
        </w:rPr>
        <w:t xml:space="preserve">, </w:t>
      </w:r>
      <w:r w:rsidR="00731449" w:rsidRPr="007B75C8">
        <w:rPr>
          <w:rFonts w:cs="Times New Roman"/>
          <w:szCs w:val="24"/>
        </w:rPr>
        <w:t>ensuring alignment with the container's holes</w:t>
      </w:r>
      <w:r w:rsidR="00840FC1" w:rsidRPr="007B75C8">
        <w:rPr>
          <w:rFonts w:cs="Times New Roman"/>
          <w:szCs w:val="24"/>
        </w:rPr>
        <w:t>.</w:t>
      </w:r>
      <w:r w:rsidR="00A85A77" w:rsidRPr="007B75C8">
        <w:rPr>
          <w:rFonts w:cs="Times New Roman"/>
          <w:szCs w:val="24"/>
        </w:rPr>
        <w:t xml:space="preserve"> The device was transferred to </w:t>
      </w:r>
      <w:r w:rsidR="00F05D65">
        <w:rPr>
          <w:rFonts w:cs="Times New Roman"/>
          <w:szCs w:val="24"/>
        </w:rPr>
        <w:t>an in-house developed</w:t>
      </w:r>
      <w:r w:rsidR="00A85A77" w:rsidRPr="007B75C8">
        <w:rPr>
          <w:rFonts w:cs="Times New Roman"/>
          <w:szCs w:val="24"/>
        </w:rPr>
        <w:t xml:space="preserve"> aspiration-assisted bioprint</w:t>
      </w:r>
      <w:r w:rsidR="00862C93">
        <w:rPr>
          <w:rFonts w:cs="Times New Roman"/>
          <w:szCs w:val="24"/>
        </w:rPr>
        <w:t>er</w:t>
      </w:r>
      <w:r w:rsidR="007E6F9D" w:rsidRPr="007B75C8">
        <w:rPr>
          <w:rFonts w:cs="Times New Roman"/>
          <w:szCs w:val="24"/>
        </w:rPr>
        <w:t>, maintaining sterility throughout the process</w:t>
      </w:r>
      <w:r w:rsidR="00075E31" w:rsidRPr="007B75C8">
        <w:rPr>
          <w:rFonts w:cs="Times New Roman"/>
          <w:szCs w:val="24"/>
        </w:rPr>
        <w:t>.</w:t>
      </w:r>
      <w:r w:rsidR="003743A8" w:rsidRPr="007B75C8">
        <w:rPr>
          <w:rFonts w:cs="Times New Roman"/>
          <w:szCs w:val="24"/>
        </w:rPr>
        <w:t xml:space="preserve"> </w:t>
      </w:r>
      <w:r w:rsidR="00860853" w:rsidRPr="007B75C8">
        <w:rPr>
          <w:rFonts w:cs="Times New Roman"/>
          <w:szCs w:val="24"/>
        </w:rPr>
        <w:t xml:space="preserve">Prior to bioprinting, the spheroids were suspended in their culture medium. </w:t>
      </w:r>
      <w:r w:rsidR="005B7124" w:rsidRPr="007B75C8">
        <w:rPr>
          <w:rFonts w:cs="Times New Roman"/>
          <w:szCs w:val="24"/>
        </w:rPr>
        <w:t>A 3</w:t>
      </w:r>
      <w:r w:rsidR="004320E4" w:rsidRPr="007B75C8">
        <w:rPr>
          <w:rFonts w:cs="Times New Roman"/>
          <w:szCs w:val="24"/>
        </w:rPr>
        <w:t>2</w:t>
      </w:r>
      <w:r w:rsidR="005B7124" w:rsidRPr="007B75C8">
        <w:rPr>
          <w:rFonts w:cs="Times New Roman"/>
          <w:szCs w:val="24"/>
        </w:rPr>
        <w:t xml:space="preserve">G nozzle was used to </w:t>
      </w:r>
      <w:r w:rsidR="00860853" w:rsidRPr="007B75C8">
        <w:rPr>
          <w:rFonts w:cs="Times New Roman"/>
          <w:szCs w:val="24"/>
        </w:rPr>
        <w:t xml:space="preserve">individually </w:t>
      </w:r>
      <w:r w:rsidR="005B7124" w:rsidRPr="007B75C8">
        <w:rPr>
          <w:rFonts w:cs="Times New Roman"/>
          <w:szCs w:val="24"/>
        </w:rPr>
        <w:t xml:space="preserve">pick </w:t>
      </w:r>
      <w:r w:rsidR="00C36894" w:rsidRPr="007B75C8">
        <w:rPr>
          <w:rFonts w:cs="Times New Roman"/>
          <w:szCs w:val="24"/>
        </w:rPr>
        <w:t>and bioprin</w:t>
      </w:r>
      <w:r w:rsidR="00862C93">
        <w:rPr>
          <w:rFonts w:cs="Times New Roman"/>
          <w:szCs w:val="24"/>
        </w:rPr>
        <w:t>t</w:t>
      </w:r>
      <w:r w:rsidR="00C36894" w:rsidRPr="007B75C8">
        <w:rPr>
          <w:rFonts w:cs="Times New Roman"/>
          <w:szCs w:val="24"/>
        </w:rPr>
        <w:t xml:space="preserve"> </w:t>
      </w:r>
      <w:r w:rsidR="00860853" w:rsidRPr="007B75C8">
        <w:rPr>
          <w:rFonts w:cs="Times New Roman"/>
          <w:szCs w:val="24"/>
        </w:rPr>
        <w:t>spheroids within</w:t>
      </w:r>
      <w:r w:rsidR="00C36894" w:rsidRPr="007B75C8">
        <w:rPr>
          <w:rFonts w:cs="Times New Roman"/>
          <w:szCs w:val="24"/>
        </w:rPr>
        <w:t xml:space="preserve"> the </w:t>
      </w:r>
      <w:r w:rsidR="00A966CD" w:rsidRPr="007B75C8">
        <w:rPr>
          <w:rFonts w:cs="Times New Roman"/>
          <w:szCs w:val="24"/>
        </w:rPr>
        <w:t>gel</w:t>
      </w:r>
      <w:r w:rsidR="008E730A" w:rsidRPr="007B75C8">
        <w:rPr>
          <w:rFonts w:cs="Times New Roman"/>
          <w:szCs w:val="24"/>
        </w:rPr>
        <w:t xml:space="preserve"> on both sides of the channel. </w:t>
      </w:r>
      <w:r w:rsidR="009D125D" w:rsidRPr="007B75C8">
        <w:rPr>
          <w:rFonts w:cs="Times New Roman"/>
          <w:szCs w:val="24"/>
        </w:rPr>
        <w:t xml:space="preserve">The </w:t>
      </w:r>
      <w:r w:rsidR="00860853" w:rsidRPr="007B75C8">
        <w:rPr>
          <w:rFonts w:cs="Times New Roman"/>
          <w:szCs w:val="24"/>
        </w:rPr>
        <w:t>inter-</w:t>
      </w:r>
      <w:r w:rsidR="009D125D" w:rsidRPr="007B75C8">
        <w:rPr>
          <w:rFonts w:cs="Times New Roman"/>
          <w:szCs w:val="24"/>
        </w:rPr>
        <w:t xml:space="preserve">spheroid </w:t>
      </w:r>
      <w:r w:rsidR="00862C93">
        <w:rPr>
          <w:rFonts w:cs="Times New Roman"/>
          <w:szCs w:val="24"/>
        </w:rPr>
        <w:t xml:space="preserve">distance </w:t>
      </w:r>
      <w:r w:rsidR="009D125D" w:rsidRPr="007B75C8">
        <w:rPr>
          <w:rFonts w:cs="Times New Roman"/>
          <w:szCs w:val="24"/>
        </w:rPr>
        <w:t xml:space="preserve">was </w:t>
      </w:r>
      <w:r w:rsidR="00860853" w:rsidRPr="007B75C8">
        <w:rPr>
          <w:rFonts w:cs="Times New Roman"/>
          <w:szCs w:val="24"/>
        </w:rPr>
        <w:t>maintained</w:t>
      </w:r>
      <w:r w:rsidR="009D125D" w:rsidRPr="007B75C8">
        <w:rPr>
          <w:rFonts w:cs="Times New Roman"/>
          <w:szCs w:val="24"/>
        </w:rPr>
        <w:t xml:space="preserve"> at </w:t>
      </w:r>
      <w:r w:rsidR="00D346FE" w:rsidRPr="007B75C8">
        <w:rPr>
          <w:rFonts w:cs="Times New Roman"/>
          <w:szCs w:val="24"/>
        </w:rPr>
        <w:t>1.5 mm</w:t>
      </w:r>
      <w:r w:rsidR="00CA0E34" w:rsidRPr="007B75C8">
        <w:rPr>
          <w:rFonts w:cs="Times New Roman"/>
          <w:szCs w:val="24"/>
        </w:rPr>
        <w:t>, and t</w:t>
      </w:r>
      <w:r w:rsidR="008E24B5" w:rsidRPr="007B75C8">
        <w:rPr>
          <w:rFonts w:cs="Times New Roman"/>
          <w:szCs w:val="24"/>
        </w:rPr>
        <w:t xml:space="preserve">he distance between </w:t>
      </w:r>
      <w:r w:rsidR="00860853" w:rsidRPr="007B75C8">
        <w:rPr>
          <w:rFonts w:cs="Times New Roman"/>
          <w:szCs w:val="24"/>
        </w:rPr>
        <w:t xml:space="preserve">each </w:t>
      </w:r>
      <w:r w:rsidR="008E24B5" w:rsidRPr="007B75C8">
        <w:rPr>
          <w:rFonts w:cs="Times New Roman"/>
          <w:szCs w:val="24"/>
        </w:rPr>
        <w:t>spheroid and the air channel was kept at 1 mm.</w:t>
      </w:r>
      <w:r w:rsidR="007C1E94" w:rsidRPr="007B75C8">
        <w:rPr>
          <w:rFonts w:cs="Times New Roman"/>
          <w:szCs w:val="24"/>
        </w:rPr>
        <w:t xml:space="preserve"> The gel was subsequently crosslinked by exposing it to 405 nm light for 30 s from the top and bottom surfaces. The assembled device was placed in a 100</w:t>
      </w:r>
      <w:r w:rsidR="00862C93">
        <w:rPr>
          <w:rFonts w:cs="Times New Roman"/>
          <w:szCs w:val="24"/>
        </w:rPr>
        <w:t>-</w:t>
      </w:r>
      <w:r w:rsidR="007C1E94" w:rsidRPr="007B75C8">
        <w:rPr>
          <w:rFonts w:cs="Times New Roman"/>
          <w:szCs w:val="24"/>
        </w:rPr>
        <w:t xml:space="preserve">mm </w:t>
      </w:r>
      <w:r w:rsidR="00BE1C9F">
        <w:rPr>
          <w:rFonts w:cs="Times New Roman"/>
          <w:szCs w:val="24"/>
        </w:rPr>
        <w:t>Petri</w:t>
      </w:r>
      <w:r w:rsidR="007C1E94" w:rsidRPr="007B75C8">
        <w:rPr>
          <w:rFonts w:cs="Times New Roman"/>
          <w:szCs w:val="24"/>
        </w:rPr>
        <w:t xml:space="preserve"> dish and connected to perfusion tubing</w:t>
      </w:r>
      <w:r w:rsidR="000F38BD" w:rsidRPr="007B75C8">
        <w:rPr>
          <w:rFonts w:cs="Times New Roman"/>
          <w:szCs w:val="24"/>
        </w:rPr>
        <w:t xml:space="preserve"> and cultured for 3 days</w:t>
      </w:r>
      <w:r w:rsidR="007C1E94" w:rsidRPr="007B75C8">
        <w:rPr>
          <w:rFonts w:cs="Times New Roman"/>
          <w:szCs w:val="24"/>
        </w:rPr>
        <w:t>.</w:t>
      </w:r>
      <w:r w:rsidR="002A6D31" w:rsidRPr="007B75C8">
        <w:rPr>
          <w:rFonts w:cs="Times New Roman"/>
          <w:szCs w:val="24"/>
        </w:rPr>
        <w:t xml:space="preserve"> </w:t>
      </w:r>
      <w:r w:rsidR="009C08CB" w:rsidRPr="007B75C8">
        <w:rPr>
          <w:rFonts w:cs="Times New Roman"/>
          <w:szCs w:val="24"/>
        </w:rPr>
        <w:t xml:space="preserve">Following that, the </w:t>
      </w:r>
      <w:r w:rsidR="00DE1DBC" w:rsidRPr="007B75C8">
        <w:rPr>
          <w:rFonts w:cs="Times New Roman"/>
          <w:szCs w:val="24"/>
        </w:rPr>
        <w:t>gel</w:t>
      </w:r>
      <w:r w:rsidR="009C08CB" w:rsidRPr="007B75C8">
        <w:rPr>
          <w:rFonts w:cs="Times New Roman"/>
          <w:szCs w:val="24"/>
        </w:rPr>
        <w:t xml:space="preserve"> </w:t>
      </w:r>
      <w:r w:rsidR="00E11E1F" w:rsidRPr="007B75C8">
        <w:rPr>
          <w:rFonts w:cs="Times New Roman"/>
          <w:szCs w:val="24"/>
        </w:rPr>
        <w:t>was</w:t>
      </w:r>
      <w:r w:rsidR="009C08CB" w:rsidRPr="007B75C8">
        <w:rPr>
          <w:rFonts w:cs="Times New Roman"/>
          <w:szCs w:val="24"/>
        </w:rPr>
        <w:t xml:space="preserve"> </w:t>
      </w:r>
      <w:r w:rsidR="00DE1DBC" w:rsidRPr="007B75C8">
        <w:rPr>
          <w:rFonts w:cs="Times New Roman"/>
          <w:szCs w:val="24"/>
        </w:rPr>
        <w:t>carefully taken out of the devices</w:t>
      </w:r>
      <w:r w:rsidR="00E11E1F" w:rsidRPr="007B75C8">
        <w:rPr>
          <w:rFonts w:cs="Times New Roman"/>
          <w:szCs w:val="24"/>
        </w:rPr>
        <w:t xml:space="preserve"> and</w:t>
      </w:r>
      <w:r w:rsidR="00DE1DBC" w:rsidRPr="007B75C8">
        <w:rPr>
          <w:rFonts w:cs="Times New Roman"/>
          <w:szCs w:val="24"/>
        </w:rPr>
        <w:t xml:space="preserve"> washed gently with PBS</w:t>
      </w:r>
      <w:r w:rsidR="00E11E1F" w:rsidRPr="007B75C8">
        <w:rPr>
          <w:rFonts w:cs="Times New Roman"/>
          <w:szCs w:val="24"/>
        </w:rPr>
        <w:t xml:space="preserve">. Thin slices of the gel were cut </w:t>
      </w:r>
      <w:r w:rsidR="00834367" w:rsidRPr="007B75C8">
        <w:rPr>
          <w:rFonts w:cs="Times New Roman"/>
          <w:szCs w:val="24"/>
        </w:rPr>
        <w:t xml:space="preserve">using </w:t>
      </w:r>
      <w:r w:rsidR="00F251CB" w:rsidRPr="007B75C8">
        <w:rPr>
          <w:rFonts w:cs="Times New Roman"/>
          <w:szCs w:val="24"/>
        </w:rPr>
        <w:t xml:space="preserve">a single edged razor blade </w:t>
      </w:r>
      <w:r w:rsidR="004D4126" w:rsidRPr="007B75C8">
        <w:rPr>
          <w:rFonts w:cs="Times New Roman"/>
          <w:szCs w:val="24"/>
        </w:rPr>
        <w:t>(C</w:t>
      </w:r>
      <w:r w:rsidR="00F251CB" w:rsidRPr="007B75C8">
        <w:rPr>
          <w:rFonts w:cs="Times New Roman"/>
          <w:szCs w:val="24"/>
        </w:rPr>
        <w:t>anopus</w:t>
      </w:r>
      <w:r w:rsidR="004D4126" w:rsidRPr="007B75C8">
        <w:rPr>
          <w:rFonts w:cs="Times New Roman"/>
          <w:szCs w:val="24"/>
        </w:rPr>
        <w:t xml:space="preserve">, </w:t>
      </w:r>
      <w:r w:rsidR="007B61FA">
        <w:rPr>
          <w:rFonts w:cs="Times New Roman"/>
          <w:szCs w:val="24"/>
        </w:rPr>
        <w:t xml:space="preserve">CA, </w:t>
      </w:r>
      <w:r w:rsidR="004D4126" w:rsidRPr="007B75C8">
        <w:rPr>
          <w:rFonts w:cs="Times New Roman"/>
          <w:szCs w:val="24"/>
        </w:rPr>
        <w:t>USA)</w:t>
      </w:r>
      <w:r w:rsidR="00F251CB" w:rsidRPr="007B75C8">
        <w:rPr>
          <w:rFonts w:cs="Times New Roman"/>
          <w:szCs w:val="24"/>
        </w:rPr>
        <w:t>.</w:t>
      </w:r>
      <w:r w:rsidR="000F094F">
        <w:rPr>
          <w:rFonts w:cs="Times New Roman"/>
          <w:szCs w:val="24"/>
        </w:rPr>
        <w:t xml:space="preserve"> The sample slices were </w:t>
      </w:r>
      <w:r w:rsidR="003A1734">
        <w:rPr>
          <w:rFonts w:cs="Times New Roman"/>
          <w:szCs w:val="24"/>
        </w:rPr>
        <w:t>cleared (made transparent) using a clearing solution</w:t>
      </w:r>
      <w:r w:rsidR="008823F5">
        <w:rPr>
          <w:rFonts w:cs="Times New Roman"/>
          <w:szCs w:val="24"/>
        </w:rPr>
        <w:t>, which was prepared according to the protocol</w:t>
      </w:r>
      <w:r w:rsidR="00773072">
        <w:rPr>
          <w:rFonts w:cs="Times New Roman"/>
          <w:szCs w:val="24"/>
        </w:rPr>
        <w:t xml:space="preserve"> </w:t>
      </w:r>
      <w:r w:rsidR="00773072">
        <w:rPr>
          <w:rFonts w:cs="Times New Roman"/>
          <w:szCs w:val="24"/>
        </w:rPr>
        <w:fldChar w:fldCharType="begin"/>
      </w:r>
      <w:r w:rsidR="00F52E88">
        <w:rPr>
          <w:rFonts w:cs="Times New Roman"/>
          <w:szCs w:val="24"/>
        </w:rPr>
        <w:instrText xml:space="preserve"> ADDIN EN.CITE &lt;EndNote&gt;&lt;Cite&gt;&lt;Author&gt;Kim&lt;/Author&gt;&lt;Year&gt;2022&lt;/Year&gt;&lt;RecNum&gt;49&lt;/RecNum&gt;&lt;DisplayText&gt;&lt;style face="superscript"&gt;2&lt;/style&gt;&lt;/DisplayText&gt;&lt;record&gt;&lt;rec-number&gt;49&lt;/rec-number&gt;&lt;foreign-keys&gt;&lt;key app="EN" db-id="w009svf0kavs5ees0vn5ftdppep909dszd9t" timestamp="1749571848"&gt;49&lt;/key&gt;&lt;/foreign-keys&gt;&lt;ref-type name="Journal Article"&gt;17&lt;/ref-type&gt;&lt;contributors&gt;&lt;authors&gt;&lt;author&gt;Kim, Kitae&lt;/author&gt;&lt;author&gt;Na, Myeongsu&lt;/author&gt;&lt;author&gt;Oh, Kyoungjoon&lt;/author&gt;&lt;author&gt;Cho, Eunji&lt;/author&gt;&lt;author&gt;Han, Seung Seok&lt;/author&gt;&lt;author&gt;Chang, Sunghoe&lt;/author&gt;&lt;/authors&gt;&lt;/contributors&gt;&lt;titles&gt;&lt;title&gt;Optimized single-step optical clearing solution for 3D volume imaging of biological structures&lt;/title&gt;&lt;secondary-title&gt;Communications Biology&lt;/secondary-title&gt;&lt;/titles&gt;&lt;periodical&gt;&lt;full-title&gt;Communications biology&lt;/full-title&gt;&lt;/periodical&gt;&lt;pages&gt;431&lt;/pages&gt;&lt;volume&gt;5&lt;/volume&gt;&lt;number&gt;1&lt;/number&gt;&lt;dates&gt;&lt;year&gt;2022&lt;/year&gt;&lt;/dates&gt;&lt;isbn&gt;2399-3642&lt;/isbn&gt;&lt;urls&gt;&lt;/urls&gt;&lt;/record&gt;&lt;/Cite&gt;&lt;/EndNote&gt;</w:instrText>
      </w:r>
      <w:r w:rsidR="00773072">
        <w:rPr>
          <w:rFonts w:cs="Times New Roman"/>
          <w:szCs w:val="24"/>
        </w:rPr>
        <w:fldChar w:fldCharType="separate"/>
      </w:r>
      <w:r w:rsidR="00F52E88" w:rsidRPr="00F52E88">
        <w:rPr>
          <w:rFonts w:cs="Times New Roman"/>
          <w:noProof/>
          <w:szCs w:val="24"/>
          <w:vertAlign w:val="superscript"/>
        </w:rPr>
        <w:t>2</w:t>
      </w:r>
      <w:r w:rsidR="00773072">
        <w:rPr>
          <w:rFonts w:cs="Times New Roman"/>
          <w:szCs w:val="24"/>
        </w:rPr>
        <w:fldChar w:fldCharType="end"/>
      </w:r>
      <w:r w:rsidR="008823F5">
        <w:rPr>
          <w:rFonts w:cs="Times New Roman"/>
          <w:szCs w:val="24"/>
        </w:rPr>
        <w:t xml:space="preserve"> .</w:t>
      </w:r>
      <w:r w:rsidR="00034597" w:rsidRPr="007B75C8">
        <w:rPr>
          <w:rFonts w:cs="Times New Roman"/>
          <w:szCs w:val="24"/>
        </w:rPr>
        <w:t xml:space="preserve"> The slices were then imaged </w:t>
      </w:r>
      <w:r w:rsidR="00511BB4" w:rsidRPr="007B75C8">
        <w:rPr>
          <w:rFonts w:cs="Times New Roman"/>
          <w:szCs w:val="24"/>
        </w:rPr>
        <w:t>using</w:t>
      </w:r>
      <w:r w:rsidR="00BA3D4D">
        <w:rPr>
          <w:rFonts w:cs="Times New Roman"/>
          <w:szCs w:val="24"/>
        </w:rPr>
        <w:t xml:space="preserve"> a</w:t>
      </w:r>
      <w:r w:rsidR="00511BB4" w:rsidRPr="007B75C8">
        <w:rPr>
          <w:rFonts w:cs="Times New Roman"/>
          <w:szCs w:val="24"/>
        </w:rPr>
        <w:t xml:space="preserve"> Zeiss LSM880 confocal microscope (</w:t>
      </w:r>
      <w:proofErr w:type="spellStart"/>
      <w:r w:rsidR="00511BB4" w:rsidRPr="007B75C8">
        <w:rPr>
          <w:rFonts w:cs="Times New Roman"/>
          <w:szCs w:val="24"/>
        </w:rPr>
        <w:t>Oberkochen</w:t>
      </w:r>
      <w:proofErr w:type="spellEnd"/>
      <w:r w:rsidR="00511BB4" w:rsidRPr="007B75C8">
        <w:rPr>
          <w:rFonts w:cs="Times New Roman"/>
          <w:szCs w:val="24"/>
        </w:rPr>
        <w:t>, Germany).</w:t>
      </w:r>
    </w:p>
    <w:p w14:paraId="39716094" w14:textId="77777777" w:rsidR="00725C27" w:rsidRPr="007B75C8" w:rsidRDefault="00725C27" w:rsidP="00725C27">
      <w:pPr>
        <w:spacing w:after="0"/>
        <w:rPr>
          <w:rFonts w:cs="Times New Roman"/>
          <w:szCs w:val="24"/>
          <w:u w:val="single"/>
        </w:rPr>
      </w:pPr>
      <w:r w:rsidRPr="007B75C8">
        <w:rPr>
          <w:rFonts w:cs="Times New Roman"/>
          <w:szCs w:val="24"/>
          <w:u w:val="single"/>
        </w:rPr>
        <w:t>DOX test</w:t>
      </w:r>
    </w:p>
    <w:p w14:paraId="5C4E0DB9" w14:textId="143D180B" w:rsidR="00725C27" w:rsidRDefault="00725C27" w:rsidP="001B52A6">
      <w:pPr>
        <w:rPr>
          <w:rFonts w:cs="Times New Roman"/>
          <w:szCs w:val="24"/>
        </w:rPr>
      </w:pPr>
      <w:r w:rsidRPr="007B75C8">
        <w:rPr>
          <w:rFonts w:cs="Times New Roman"/>
          <w:szCs w:val="24"/>
        </w:rPr>
        <w:t xml:space="preserve">Doxorubicin hydrochloride (DOX) from </w:t>
      </w:r>
      <w:proofErr w:type="spellStart"/>
      <w:r w:rsidRPr="007B75C8">
        <w:rPr>
          <w:rFonts w:cs="Times New Roman"/>
          <w:szCs w:val="24"/>
        </w:rPr>
        <w:t>Tocris</w:t>
      </w:r>
      <w:proofErr w:type="spellEnd"/>
      <w:r w:rsidRPr="007B75C8">
        <w:rPr>
          <w:rFonts w:cs="Times New Roman"/>
          <w:szCs w:val="24"/>
        </w:rPr>
        <w:t xml:space="preserve"> Biosciences, Minneapolis, MN, was dissolved in dimethyl sulfoxide (DMSO) to create a 50 mM stock solution, which was then aliquoted and stored at −30 °C. In this study, DOX concentration was serially diluted </w:t>
      </w:r>
      <w:r w:rsidR="006B34DA">
        <w:rPr>
          <w:rFonts w:cs="Times New Roman"/>
          <w:szCs w:val="24"/>
        </w:rPr>
        <w:t xml:space="preserve">by </w:t>
      </w:r>
      <w:r w:rsidRPr="007B75C8">
        <w:rPr>
          <w:rFonts w:cs="Times New Roman"/>
          <w:szCs w:val="24"/>
        </w:rPr>
        <w:t>10</w:t>
      </w:r>
      <w:r w:rsidR="007D2C7E">
        <w:rPr>
          <w:rFonts w:cs="Times New Roman"/>
          <w:szCs w:val="24"/>
        </w:rPr>
        <w:t xml:space="preserve"> </w:t>
      </w:r>
      <w:r w:rsidRPr="007B75C8">
        <w:rPr>
          <w:rFonts w:cs="Times New Roman"/>
          <w:szCs w:val="24"/>
        </w:rPr>
        <w:t>fold</w:t>
      </w:r>
      <w:r w:rsidR="007D2C7E">
        <w:rPr>
          <w:rFonts w:cs="Times New Roman"/>
          <w:szCs w:val="24"/>
        </w:rPr>
        <w:t>s</w:t>
      </w:r>
      <w:r w:rsidRPr="007B75C8">
        <w:rPr>
          <w:rFonts w:cs="Times New Roman"/>
          <w:szCs w:val="24"/>
        </w:rPr>
        <w:t xml:space="preserve">, starting from a high concentration of 10 µM down to a low concentration of 0.1 µM. The control group, </w:t>
      </w:r>
      <w:r w:rsidRPr="007B75C8">
        <w:rPr>
          <w:rFonts w:cs="Times New Roman"/>
          <w:szCs w:val="24"/>
        </w:rPr>
        <w:lastRenderedPageBreak/>
        <w:t xml:space="preserve">which was not treated with </w:t>
      </w:r>
      <w:r w:rsidR="007D2C7E">
        <w:rPr>
          <w:rFonts w:cs="Times New Roman"/>
          <w:szCs w:val="24"/>
        </w:rPr>
        <w:t>DOX</w:t>
      </w:r>
      <w:r w:rsidRPr="007B75C8">
        <w:rPr>
          <w:rFonts w:cs="Times New Roman"/>
          <w:szCs w:val="24"/>
        </w:rPr>
        <w:t>, contained only the vehicle (DMSO) diluted in EGM-2MV media (0.1%). GFP</w:t>
      </w:r>
      <w:r w:rsidRPr="007B75C8">
        <w:rPr>
          <w:rFonts w:cs="Times New Roman"/>
          <w:szCs w:val="24"/>
          <w:vertAlign w:val="superscript"/>
        </w:rPr>
        <w:t>+</w:t>
      </w:r>
      <w:r w:rsidRPr="007B75C8">
        <w:rPr>
          <w:rFonts w:cs="Times New Roman"/>
          <w:szCs w:val="24"/>
        </w:rPr>
        <w:t>MDA-MB-231 cells were mixed with GelMA-based material at a concentration of 10</w:t>
      </w:r>
      <w:r w:rsidR="006E475E" w:rsidRPr="007B75C8">
        <w:rPr>
          <w:rFonts w:cs="Times New Roman"/>
          <w:szCs w:val="24"/>
          <w:vertAlign w:val="superscript"/>
        </w:rPr>
        <w:t>7</w:t>
      </w:r>
      <w:r w:rsidRPr="007B75C8">
        <w:rPr>
          <w:rFonts w:cs="Times New Roman"/>
          <w:szCs w:val="24"/>
        </w:rPr>
        <w:t xml:space="preserve"> cells/</w:t>
      </w:r>
      <w:proofErr w:type="spellStart"/>
      <w:r w:rsidRPr="007B75C8">
        <w:rPr>
          <w:rFonts w:cs="Times New Roman"/>
          <w:szCs w:val="24"/>
        </w:rPr>
        <w:t>mL.</w:t>
      </w:r>
      <w:proofErr w:type="spellEnd"/>
      <w:r w:rsidRPr="007B75C8">
        <w:rPr>
          <w:rFonts w:cs="Times New Roman"/>
          <w:szCs w:val="24"/>
        </w:rPr>
        <w:t xml:space="preserve"> The cell-laden gel was transferred into </w:t>
      </w:r>
      <w:r w:rsidR="00455185" w:rsidRPr="007B75C8">
        <w:rPr>
          <w:rFonts w:cs="Times New Roman"/>
          <w:szCs w:val="24"/>
        </w:rPr>
        <w:t>the</w:t>
      </w:r>
      <w:r w:rsidRPr="007B75C8">
        <w:rPr>
          <w:rFonts w:cs="Times New Roman"/>
          <w:szCs w:val="24"/>
        </w:rPr>
        <w:t xml:space="preserve"> 3D printed cuboidal shaped container </w:t>
      </w:r>
      <w:r w:rsidR="0096117D" w:rsidRPr="007B75C8">
        <w:rPr>
          <w:rFonts w:cs="Times New Roman"/>
          <w:szCs w:val="24"/>
        </w:rPr>
        <w:t>equipped with perfusion holes</w:t>
      </w:r>
      <w:r w:rsidR="007C1E94" w:rsidRPr="007B75C8">
        <w:rPr>
          <w:rFonts w:cs="Times New Roman"/>
          <w:szCs w:val="24"/>
        </w:rPr>
        <w:t xml:space="preserve"> on opposed sides</w:t>
      </w:r>
      <w:r w:rsidRPr="007B75C8">
        <w:rPr>
          <w:rFonts w:cs="Times New Roman"/>
          <w:szCs w:val="24"/>
        </w:rPr>
        <w:t xml:space="preserve">. 3DAirP was performed </w:t>
      </w:r>
      <w:r w:rsidR="00120F88" w:rsidRPr="007B75C8">
        <w:rPr>
          <w:rFonts w:cs="Times New Roman"/>
          <w:szCs w:val="24"/>
        </w:rPr>
        <w:t xml:space="preserve">with a 30G bent nozzle </w:t>
      </w:r>
      <w:r w:rsidRPr="007B75C8">
        <w:rPr>
          <w:rFonts w:cs="Times New Roman"/>
          <w:szCs w:val="24"/>
        </w:rPr>
        <w:t>to create an air channel of diameter approximately 500 µm, aligning with the container’s holes. The gel was subsequently crosslinked by exposing it to 405 nm light for 30 s from the top and bottom surfaces. The assembled device was placed in a 100</w:t>
      </w:r>
      <w:r w:rsidR="00BA3D4D">
        <w:rPr>
          <w:rFonts w:cs="Times New Roman"/>
          <w:szCs w:val="24"/>
        </w:rPr>
        <w:t>-</w:t>
      </w:r>
      <w:r w:rsidRPr="007B75C8">
        <w:rPr>
          <w:rFonts w:cs="Times New Roman"/>
          <w:szCs w:val="24"/>
        </w:rPr>
        <w:t xml:space="preserve">mm </w:t>
      </w:r>
      <w:r w:rsidR="00BE1C9F">
        <w:rPr>
          <w:rFonts w:cs="Times New Roman"/>
          <w:szCs w:val="24"/>
        </w:rPr>
        <w:t>Petri</w:t>
      </w:r>
      <w:r w:rsidRPr="007B75C8">
        <w:rPr>
          <w:rFonts w:cs="Times New Roman"/>
          <w:szCs w:val="24"/>
        </w:rPr>
        <w:t xml:space="preserve"> dish and connected to perfusion tubing. A few drops of culture medium were added atop the gel to provide initial nourishment to the cells before incubating the setup. The perfusion rate was kept at 0.7 µL/min, and the devices were cultured under perfusion for 3 days. Following this period, the gel was carefully extracted from the device and washed three times with PBS. Fluorescent images of GFP</w:t>
      </w:r>
      <w:r w:rsidRPr="007B75C8">
        <w:rPr>
          <w:rFonts w:cs="Times New Roman"/>
          <w:szCs w:val="24"/>
          <w:vertAlign w:val="superscript"/>
        </w:rPr>
        <w:t>+</w:t>
      </w:r>
      <w:r w:rsidRPr="007B75C8">
        <w:rPr>
          <w:rFonts w:cs="Times New Roman"/>
          <w:szCs w:val="24"/>
        </w:rPr>
        <w:t xml:space="preserve">MDA-MB-231 cells were captured using </w:t>
      </w:r>
      <w:r w:rsidR="00BA3D4D">
        <w:rPr>
          <w:rFonts w:cs="Times New Roman"/>
          <w:szCs w:val="24"/>
        </w:rPr>
        <w:t>the</w:t>
      </w:r>
      <w:r w:rsidRPr="007B75C8">
        <w:rPr>
          <w:rFonts w:cs="Times New Roman"/>
          <w:szCs w:val="24"/>
        </w:rPr>
        <w:t xml:space="preserve"> Zeiss LSM880 confocal microscope.</w:t>
      </w:r>
    </w:p>
    <w:p w14:paraId="6A503878" w14:textId="0A22141F" w:rsidR="00972FDE" w:rsidRPr="00D07991" w:rsidRDefault="00D07991" w:rsidP="00C84654">
      <w:pPr>
        <w:spacing w:after="0"/>
        <w:rPr>
          <w:rFonts w:cs="Times New Roman"/>
          <w:szCs w:val="24"/>
          <w:u w:val="single"/>
        </w:rPr>
      </w:pPr>
      <w:r w:rsidRPr="00D07991">
        <w:rPr>
          <w:rFonts w:cs="Times New Roman"/>
          <w:szCs w:val="24"/>
          <w:u w:val="single"/>
        </w:rPr>
        <w:t>Bone tissue model</w:t>
      </w:r>
    </w:p>
    <w:p w14:paraId="48CC8D9D" w14:textId="786BD2EB" w:rsidR="00D07991" w:rsidRPr="007B75C8" w:rsidRDefault="00D07991" w:rsidP="001B52A6">
      <w:pPr>
        <w:rPr>
          <w:rFonts w:cs="Times New Roman"/>
          <w:szCs w:val="24"/>
        </w:rPr>
      </w:pPr>
      <w:r w:rsidRPr="009F5309">
        <w:rPr>
          <w:rFonts w:cs="Times New Roman"/>
          <w:szCs w:val="24"/>
        </w:rPr>
        <w:t xml:space="preserve">Transfected cells were collected by trypsinization and centrifuged at 300 × g for 5 min, the collected cells were mixed into </w:t>
      </w:r>
      <w:r>
        <w:rPr>
          <w:rFonts w:cs="Times New Roman"/>
          <w:szCs w:val="24"/>
        </w:rPr>
        <w:t xml:space="preserve">gel </w:t>
      </w:r>
      <w:r w:rsidRPr="009F5309">
        <w:rPr>
          <w:rFonts w:cs="Times New Roman"/>
          <w:szCs w:val="24"/>
        </w:rPr>
        <w:t>at a concentration of 5 × 10</w:t>
      </w:r>
      <w:r w:rsidRPr="00C81F98">
        <w:rPr>
          <w:rFonts w:cs="Times New Roman"/>
          <w:szCs w:val="24"/>
          <w:vertAlign w:val="superscript"/>
        </w:rPr>
        <w:t>6</w:t>
      </w:r>
      <w:r w:rsidRPr="009F5309">
        <w:rPr>
          <w:rFonts w:cs="Times New Roman"/>
          <w:szCs w:val="24"/>
        </w:rPr>
        <w:t xml:space="preserve"> cells per mL of </w:t>
      </w:r>
      <w:r>
        <w:rPr>
          <w:rFonts w:cs="Times New Roman"/>
          <w:szCs w:val="24"/>
        </w:rPr>
        <w:t xml:space="preserve">the gel </w:t>
      </w:r>
      <w:r w:rsidRPr="009F5309">
        <w:rPr>
          <w:rFonts w:cs="Times New Roman"/>
          <w:szCs w:val="24"/>
        </w:rPr>
        <w:t xml:space="preserve">to prepare transfected </w:t>
      </w:r>
      <w:proofErr w:type="spellStart"/>
      <w:r w:rsidRPr="009F5309">
        <w:rPr>
          <w:rFonts w:cs="Times New Roman"/>
          <w:szCs w:val="24"/>
        </w:rPr>
        <w:t>hMSC</w:t>
      </w:r>
      <w:r w:rsidR="005D54EB">
        <w:rPr>
          <w:rFonts w:cs="Times New Roman"/>
          <w:szCs w:val="24"/>
        </w:rPr>
        <w:t>s</w:t>
      </w:r>
      <w:proofErr w:type="spellEnd"/>
      <w:r w:rsidRPr="009F5309">
        <w:rPr>
          <w:rFonts w:cs="Times New Roman"/>
          <w:szCs w:val="24"/>
        </w:rPr>
        <w:t xml:space="preserve">-laden </w:t>
      </w:r>
      <w:r>
        <w:rPr>
          <w:rFonts w:cs="Times New Roman"/>
          <w:szCs w:val="24"/>
        </w:rPr>
        <w:t>bath</w:t>
      </w:r>
      <w:r w:rsidRPr="009F5309">
        <w:rPr>
          <w:rFonts w:cs="Times New Roman"/>
          <w:szCs w:val="24"/>
        </w:rPr>
        <w:t xml:space="preserve"> for </w:t>
      </w:r>
      <w:r w:rsidR="0062607B">
        <w:rPr>
          <w:rFonts w:cs="Times New Roman"/>
          <w:szCs w:val="24"/>
        </w:rPr>
        <w:t>3DAirP</w:t>
      </w:r>
      <w:r w:rsidRPr="009F5309">
        <w:rPr>
          <w:rFonts w:cs="Times New Roman"/>
          <w:szCs w:val="24"/>
        </w:rPr>
        <w:t>.</w:t>
      </w:r>
      <w:r w:rsidR="00460BCE">
        <w:rPr>
          <w:rFonts w:cs="Times New Roman"/>
          <w:szCs w:val="24"/>
        </w:rPr>
        <w:t xml:space="preserve"> The</w:t>
      </w:r>
      <w:r w:rsidR="007B451F">
        <w:rPr>
          <w:rFonts w:cs="Times New Roman"/>
          <w:szCs w:val="24"/>
        </w:rPr>
        <w:t xml:space="preserve"> </w:t>
      </w:r>
      <w:r w:rsidR="006E67DC">
        <w:rPr>
          <w:rFonts w:cs="Times New Roman"/>
          <w:szCs w:val="24"/>
        </w:rPr>
        <w:t>cell</w:t>
      </w:r>
      <w:r w:rsidR="007D2C7E">
        <w:rPr>
          <w:rFonts w:cs="Times New Roman"/>
          <w:szCs w:val="24"/>
        </w:rPr>
        <w:t>-</w:t>
      </w:r>
      <w:r w:rsidR="006E67DC">
        <w:rPr>
          <w:rFonts w:cs="Times New Roman"/>
          <w:szCs w:val="24"/>
        </w:rPr>
        <w:t>laden gel was transferred to the perfusion device</w:t>
      </w:r>
      <w:r w:rsidR="00493DD7">
        <w:rPr>
          <w:rFonts w:cs="Times New Roman"/>
          <w:szCs w:val="24"/>
        </w:rPr>
        <w:t xml:space="preserve"> and </w:t>
      </w:r>
      <w:r w:rsidR="005B5585">
        <w:rPr>
          <w:rFonts w:cs="Times New Roman"/>
          <w:szCs w:val="24"/>
        </w:rPr>
        <w:t>3DAirP</w:t>
      </w:r>
      <w:r w:rsidR="00493DD7">
        <w:rPr>
          <w:rFonts w:cs="Times New Roman"/>
          <w:szCs w:val="24"/>
        </w:rPr>
        <w:t xml:space="preserve"> was performed to create channels</w:t>
      </w:r>
      <w:r w:rsidR="005E20D6">
        <w:rPr>
          <w:rFonts w:cs="Times New Roman"/>
          <w:szCs w:val="24"/>
        </w:rPr>
        <w:t xml:space="preserve">. The gel was exposed to 405 nm </w:t>
      </w:r>
      <w:r w:rsidR="000767D5">
        <w:rPr>
          <w:rFonts w:cs="Times New Roman"/>
          <w:szCs w:val="24"/>
        </w:rPr>
        <w:t>blue light for 30 sec from top and bottom to crosslink the gel.</w:t>
      </w:r>
      <w:r w:rsidR="007E567E">
        <w:rPr>
          <w:rFonts w:cs="Times New Roman"/>
          <w:szCs w:val="24"/>
        </w:rPr>
        <w:t xml:space="preserve"> The perfusion tubes were </w:t>
      </w:r>
      <w:r w:rsidR="0076071F">
        <w:rPr>
          <w:rFonts w:cs="Times New Roman"/>
          <w:szCs w:val="24"/>
        </w:rPr>
        <w:t>connected,</w:t>
      </w:r>
      <w:r w:rsidR="007E567E">
        <w:rPr>
          <w:rFonts w:cs="Times New Roman"/>
          <w:szCs w:val="24"/>
        </w:rPr>
        <w:t xml:space="preserve"> </w:t>
      </w:r>
      <w:r w:rsidR="00E9076E">
        <w:rPr>
          <w:rFonts w:cs="Times New Roman"/>
          <w:szCs w:val="24"/>
        </w:rPr>
        <w:t xml:space="preserve">and </w:t>
      </w:r>
      <w:r w:rsidR="0076071F">
        <w:rPr>
          <w:rFonts w:cs="Times New Roman"/>
          <w:szCs w:val="24"/>
        </w:rPr>
        <w:t xml:space="preserve">the </w:t>
      </w:r>
      <w:r w:rsidR="00E9076E">
        <w:rPr>
          <w:rFonts w:cs="Times New Roman"/>
          <w:szCs w:val="24"/>
        </w:rPr>
        <w:t>medi</w:t>
      </w:r>
      <w:r w:rsidR="005B5585">
        <w:rPr>
          <w:rFonts w:cs="Times New Roman"/>
          <w:szCs w:val="24"/>
        </w:rPr>
        <w:t>um</w:t>
      </w:r>
      <w:r w:rsidR="00E9076E">
        <w:rPr>
          <w:rFonts w:cs="Times New Roman"/>
          <w:szCs w:val="24"/>
        </w:rPr>
        <w:t xml:space="preserve"> was perfused at a rate of </w:t>
      </w:r>
      <w:r w:rsidR="0076071F" w:rsidRPr="007B75C8">
        <w:rPr>
          <w:rFonts w:cs="Times New Roman"/>
          <w:szCs w:val="24"/>
        </w:rPr>
        <w:t>0.7 µL/min</w:t>
      </w:r>
      <w:r w:rsidR="0076071F">
        <w:rPr>
          <w:rFonts w:cs="Times New Roman"/>
          <w:szCs w:val="24"/>
        </w:rPr>
        <w:t xml:space="preserve">. The devices </w:t>
      </w:r>
      <w:r w:rsidR="00913FAD" w:rsidRPr="00913FAD">
        <w:rPr>
          <w:rFonts w:cs="Times New Roman"/>
          <w:szCs w:val="24"/>
        </w:rPr>
        <w:t>were cultured in DMEM for 7 and 14 days.</w:t>
      </w:r>
    </w:p>
    <w:p w14:paraId="4442C1F2" w14:textId="182783C7" w:rsidR="00220FB6" w:rsidRPr="007B75C8" w:rsidRDefault="00220FB6" w:rsidP="00027BB1">
      <w:pPr>
        <w:spacing w:after="0"/>
        <w:rPr>
          <w:rFonts w:cs="Times New Roman"/>
          <w:szCs w:val="24"/>
          <w:u w:val="single"/>
        </w:rPr>
      </w:pPr>
      <w:r w:rsidRPr="007B75C8">
        <w:rPr>
          <w:rFonts w:cs="Times New Roman"/>
          <w:szCs w:val="24"/>
          <w:u w:val="single"/>
        </w:rPr>
        <w:t>CAM assay</w:t>
      </w:r>
    </w:p>
    <w:p w14:paraId="7123CCD8" w14:textId="0AEC4A30" w:rsidR="00511BB4" w:rsidRPr="007B75C8" w:rsidRDefault="002B7801" w:rsidP="001B52A6">
      <w:pPr>
        <w:rPr>
          <w:rFonts w:cs="Times New Roman"/>
          <w:szCs w:val="24"/>
        </w:rPr>
      </w:pPr>
      <w:r w:rsidRPr="007B75C8">
        <w:rPr>
          <w:rFonts w:cs="Times New Roman"/>
          <w:szCs w:val="24"/>
        </w:rPr>
        <w:t xml:space="preserve">The air printed channels were utilized </w:t>
      </w:r>
      <w:r w:rsidR="00E5757D" w:rsidRPr="007B75C8">
        <w:rPr>
          <w:rFonts w:cs="Times New Roman"/>
          <w:szCs w:val="24"/>
        </w:rPr>
        <w:t xml:space="preserve">to direct angiogenesis through channels in an </w:t>
      </w:r>
      <w:r w:rsidR="005B5585" w:rsidRPr="000F64D0">
        <w:rPr>
          <w:rFonts w:cs="Times New Roman"/>
          <w:szCs w:val="24"/>
        </w:rPr>
        <w:t>in-</w:t>
      </w:r>
      <w:proofErr w:type="spellStart"/>
      <w:r w:rsidR="00E5757D" w:rsidRPr="000F64D0">
        <w:rPr>
          <w:rFonts w:cs="Times New Roman"/>
          <w:szCs w:val="24"/>
        </w:rPr>
        <w:t>ovo</w:t>
      </w:r>
      <w:proofErr w:type="spellEnd"/>
      <w:r w:rsidR="00E5757D" w:rsidRPr="000F64D0">
        <w:rPr>
          <w:rFonts w:cs="Times New Roman"/>
          <w:szCs w:val="24"/>
        </w:rPr>
        <w:t xml:space="preserve"> </w:t>
      </w:r>
      <w:r w:rsidR="00E5757D" w:rsidRPr="007B75C8">
        <w:rPr>
          <w:rFonts w:cs="Times New Roman"/>
          <w:szCs w:val="24"/>
        </w:rPr>
        <w:t>model using the chick embryo chorioallantoic membrane (CAM) assay</w:t>
      </w:r>
      <w:r w:rsidR="00A4103C" w:rsidRPr="007B75C8">
        <w:rPr>
          <w:rFonts w:cs="Times New Roman"/>
          <w:szCs w:val="24"/>
        </w:rPr>
        <w:t>. Fertilized chick eggs, generously provided by the</w:t>
      </w:r>
      <w:r w:rsidR="00027BB1" w:rsidRPr="007B75C8">
        <w:rPr>
          <w:rFonts w:cs="Times New Roman"/>
          <w:szCs w:val="24"/>
        </w:rPr>
        <w:t xml:space="preserve"> Poultry Education and Research Center at Penn State (University Park, PA, USA), were incubated </w:t>
      </w:r>
      <w:r w:rsidR="00A4103C" w:rsidRPr="007B75C8">
        <w:rPr>
          <w:rFonts w:cs="Times New Roman"/>
          <w:szCs w:val="24"/>
        </w:rPr>
        <w:t>horizontally</w:t>
      </w:r>
      <w:r w:rsidR="00027BB1" w:rsidRPr="007B75C8">
        <w:rPr>
          <w:rFonts w:cs="Times New Roman"/>
          <w:szCs w:val="24"/>
        </w:rPr>
        <w:t xml:space="preserve"> </w:t>
      </w:r>
      <w:r w:rsidR="000F64D0">
        <w:rPr>
          <w:rFonts w:cs="Times New Roman"/>
          <w:szCs w:val="24"/>
        </w:rPr>
        <w:t xml:space="preserve">in </w:t>
      </w:r>
      <w:r w:rsidR="003D014A" w:rsidRPr="007B75C8">
        <w:rPr>
          <w:rFonts w:cs="Times New Roman"/>
          <w:szCs w:val="24"/>
        </w:rPr>
        <w:t>controlled atmosphere with 60% humidity</w:t>
      </w:r>
      <w:r w:rsidR="00027BB1" w:rsidRPr="007B75C8">
        <w:rPr>
          <w:rFonts w:cs="Times New Roman"/>
          <w:szCs w:val="24"/>
        </w:rPr>
        <w:t xml:space="preserve"> using a universal egg hatching incubator (</w:t>
      </w:r>
      <w:proofErr w:type="spellStart"/>
      <w:r w:rsidR="00027BB1" w:rsidRPr="007B75C8">
        <w:rPr>
          <w:rFonts w:cs="Times New Roman"/>
          <w:szCs w:val="24"/>
        </w:rPr>
        <w:t>Peatend</w:t>
      </w:r>
      <w:proofErr w:type="spellEnd"/>
      <w:r w:rsidR="00027BB1" w:rsidRPr="007B75C8">
        <w:rPr>
          <w:rFonts w:cs="Times New Roman"/>
          <w:szCs w:val="24"/>
        </w:rPr>
        <w:t xml:space="preserve">, China) </w:t>
      </w:r>
      <w:r w:rsidR="003D014A" w:rsidRPr="007B75C8">
        <w:rPr>
          <w:rFonts w:cs="Times New Roman"/>
          <w:szCs w:val="24"/>
        </w:rPr>
        <w:t xml:space="preserve">equipped </w:t>
      </w:r>
      <w:r w:rsidR="00027BB1" w:rsidRPr="007B75C8">
        <w:rPr>
          <w:rFonts w:cs="Times New Roman"/>
          <w:szCs w:val="24"/>
        </w:rPr>
        <w:t>with automatic rotation</w:t>
      </w:r>
      <w:r w:rsidR="003D014A" w:rsidRPr="007B75C8">
        <w:rPr>
          <w:rFonts w:cs="Times New Roman"/>
          <w:szCs w:val="24"/>
        </w:rPr>
        <w:t xml:space="preserve">. </w:t>
      </w:r>
      <w:r w:rsidR="00B66F0A" w:rsidRPr="007B75C8">
        <w:rPr>
          <w:rFonts w:cs="Times New Roman"/>
          <w:szCs w:val="24"/>
        </w:rPr>
        <w:t>The incubation process commenced on embryonic Day 0</w:t>
      </w:r>
      <w:r w:rsidR="00CA3DD0" w:rsidRPr="007B75C8">
        <w:rPr>
          <w:rFonts w:cs="Times New Roman"/>
          <w:szCs w:val="24"/>
        </w:rPr>
        <w:t xml:space="preserve"> </w:t>
      </w:r>
      <w:r w:rsidR="007E2782" w:rsidRPr="007B75C8">
        <w:rPr>
          <w:rFonts w:cs="Times New Roman"/>
          <w:szCs w:val="24"/>
        </w:rPr>
        <w:t xml:space="preserve">and continued </w:t>
      </w:r>
      <w:r w:rsidR="002E23CC" w:rsidRPr="007B75C8">
        <w:rPr>
          <w:rFonts w:cs="Times New Roman"/>
          <w:szCs w:val="24"/>
        </w:rPr>
        <w:t>for 7 days</w:t>
      </w:r>
      <w:r w:rsidR="00027BB1" w:rsidRPr="007B75C8">
        <w:rPr>
          <w:rFonts w:cs="Times New Roman"/>
          <w:szCs w:val="24"/>
        </w:rPr>
        <w:t>.</w:t>
      </w:r>
      <w:r w:rsidR="001D6BF7" w:rsidRPr="007B75C8">
        <w:rPr>
          <w:rFonts w:cs="Times New Roman"/>
          <w:szCs w:val="24"/>
        </w:rPr>
        <w:t xml:space="preserve"> </w:t>
      </w:r>
      <w:r w:rsidR="002E23CC" w:rsidRPr="007B75C8">
        <w:rPr>
          <w:rFonts w:cs="Times New Roman"/>
          <w:szCs w:val="24"/>
        </w:rPr>
        <w:t>Meanwhile</w:t>
      </w:r>
      <w:r w:rsidR="0019111F" w:rsidRPr="007B75C8">
        <w:rPr>
          <w:rFonts w:cs="Times New Roman"/>
          <w:szCs w:val="24"/>
        </w:rPr>
        <w:t>, c</w:t>
      </w:r>
      <w:r w:rsidR="006B5F63" w:rsidRPr="007B75C8">
        <w:rPr>
          <w:rFonts w:cs="Times New Roman"/>
          <w:szCs w:val="24"/>
        </w:rPr>
        <w:t>ubical</w:t>
      </w:r>
      <w:r w:rsidR="00433EA6" w:rsidRPr="007B75C8">
        <w:rPr>
          <w:rFonts w:cs="Times New Roman"/>
          <w:szCs w:val="24"/>
        </w:rPr>
        <w:t xml:space="preserve"> </w:t>
      </w:r>
      <w:r w:rsidR="004B5080" w:rsidRPr="007B75C8">
        <w:rPr>
          <w:rFonts w:cs="Times New Roman"/>
          <w:szCs w:val="24"/>
        </w:rPr>
        <w:t xml:space="preserve">samples of </w:t>
      </w:r>
      <w:r w:rsidR="000F64D0">
        <w:rPr>
          <w:rFonts w:cs="Times New Roman"/>
          <w:szCs w:val="24"/>
        </w:rPr>
        <w:t xml:space="preserve">the </w:t>
      </w:r>
      <w:r w:rsidR="004B5080" w:rsidRPr="007B75C8">
        <w:rPr>
          <w:rFonts w:cs="Times New Roman"/>
          <w:szCs w:val="24"/>
        </w:rPr>
        <w:t xml:space="preserve">GelMA-based material were </w:t>
      </w:r>
      <w:r w:rsidR="00995DD4" w:rsidRPr="007B75C8">
        <w:rPr>
          <w:rFonts w:cs="Times New Roman"/>
          <w:szCs w:val="24"/>
        </w:rPr>
        <w:t>fabricated</w:t>
      </w:r>
      <w:r w:rsidR="009B7781" w:rsidRPr="007B75C8">
        <w:rPr>
          <w:rFonts w:cs="Times New Roman"/>
          <w:szCs w:val="24"/>
        </w:rPr>
        <w:t xml:space="preserve"> </w:t>
      </w:r>
      <w:r w:rsidR="00726B67" w:rsidRPr="007B75C8">
        <w:rPr>
          <w:rFonts w:cs="Times New Roman"/>
          <w:szCs w:val="24"/>
        </w:rPr>
        <w:t>with</w:t>
      </w:r>
      <w:r w:rsidR="00C21628" w:rsidRPr="007B75C8">
        <w:rPr>
          <w:rFonts w:cs="Times New Roman"/>
          <w:szCs w:val="24"/>
        </w:rPr>
        <w:t xml:space="preserve"> dimension</w:t>
      </w:r>
      <w:r w:rsidR="00B01FE2" w:rsidRPr="007B75C8">
        <w:rPr>
          <w:rFonts w:cs="Times New Roman"/>
          <w:szCs w:val="24"/>
        </w:rPr>
        <w:t>s 1 cm × 1 cm ×</w:t>
      </w:r>
      <w:r w:rsidR="00C21628" w:rsidRPr="007B75C8">
        <w:rPr>
          <w:rFonts w:cs="Times New Roman"/>
          <w:szCs w:val="24"/>
        </w:rPr>
        <w:t xml:space="preserve"> </w:t>
      </w:r>
      <w:r w:rsidR="006B5F63" w:rsidRPr="007B75C8">
        <w:rPr>
          <w:rFonts w:cs="Times New Roman"/>
          <w:szCs w:val="24"/>
        </w:rPr>
        <w:t>1</w:t>
      </w:r>
      <w:r w:rsidR="00B01FE2" w:rsidRPr="007B75C8">
        <w:rPr>
          <w:rFonts w:cs="Times New Roman"/>
          <w:szCs w:val="24"/>
        </w:rPr>
        <w:t xml:space="preserve"> cm.</w:t>
      </w:r>
      <w:r w:rsidR="006B5F63" w:rsidRPr="007B75C8">
        <w:rPr>
          <w:rFonts w:cs="Times New Roman"/>
          <w:szCs w:val="24"/>
        </w:rPr>
        <w:t xml:space="preserve"> </w:t>
      </w:r>
      <w:r w:rsidR="00726B67" w:rsidRPr="007B75C8">
        <w:rPr>
          <w:rFonts w:cs="Times New Roman"/>
          <w:szCs w:val="24"/>
        </w:rPr>
        <w:t>A matrix of 4 × 4 channels, each spaced 2.5 mm apart, was created using 3DAirP</w:t>
      </w:r>
      <w:r w:rsidR="00A66294" w:rsidRPr="007B75C8">
        <w:rPr>
          <w:rFonts w:cs="Times New Roman"/>
          <w:szCs w:val="24"/>
        </w:rPr>
        <w:t>.</w:t>
      </w:r>
      <w:r w:rsidR="001A777C" w:rsidRPr="007B75C8">
        <w:rPr>
          <w:rFonts w:cs="Times New Roman"/>
          <w:szCs w:val="24"/>
        </w:rPr>
        <w:t xml:space="preserve"> The gel block was crosslinked by exposing </w:t>
      </w:r>
      <w:r w:rsidR="00763A03" w:rsidRPr="007B75C8">
        <w:rPr>
          <w:rFonts w:cs="Times New Roman"/>
          <w:szCs w:val="24"/>
        </w:rPr>
        <w:t xml:space="preserve">each face </w:t>
      </w:r>
      <w:r w:rsidR="001A777C" w:rsidRPr="007B75C8">
        <w:rPr>
          <w:rFonts w:cs="Times New Roman"/>
          <w:szCs w:val="24"/>
        </w:rPr>
        <w:t xml:space="preserve">to 405 nm light </w:t>
      </w:r>
      <w:r w:rsidR="00820CD3" w:rsidRPr="007B75C8">
        <w:rPr>
          <w:rFonts w:cs="Times New Roman"/>
          <w:szCs w:val="24"/>
        </w:rPr>
        <w:t>for</w:t>
      </w:r>
      <w:r w:rsidR="00763A03" w:rsidRPr="007B75C8">
        <w:rPr>
          <w:rFonts w:cs="Times New Roman"/>
          <w:szCs w:val="24"/>
        </w:rPr>
        <w:t xml:space="preserve"> at least</w:t>
      </w:r>
      <w:r w:rsidR="00820CD3" w:rsidRPr="007B75C8">
        <w:rPr>
          <w:rFonts w:cs="Times New Roman"/>
          <w:szCs w:val="24"/>
        </w:rPr>
        <w:t xml:space="preserve"> 1 min</w:t>
      </w:r>
      <w:r w:rsidR="00885CF0" w:rsidRPr="007B75C8">
        <w:rPr>
          <w:rFonts w:cs="Times New Roman"/>
          <w:szCs w:val="24"/>
        </w:rPr>
        <w:t>.</w:t>
      </w:r>
      <w:r w:rsidR="006B5F63" w:rsidRPr="007B75C8">
        <w:rPr>
          <w:rFonts w:cs="Times New Roman"/>
          <w:szCs w:val="24"/>
        </w:rPr>
        <w:t xml:space="preserve"> </w:t>
      </w:r>
      <w:r w:rsidR="00E562CB" w:rsidRPr="007B75C8">
        <w:rPr>
          <w:rFonts w:cs="Times New Roman"/>
          <w:szCs w:val="24"/>
        </w:rPr>
        <w:t>Following</w:t>
      </w:r>
      <w:r w:rsidR="008744FD" w:rsidRPr="007B75C8">
        <w:rPr>
          <w:rFonts w:cs="Times New Roman"/>
          <w:szCs w:val="24"/>
        </w:rPr>
        <w:t xml:space="preserve"> crosslinking</w:t>
      </w:r>
      <w:r w:rsidR="00E562CB" w:rsidRPr="007B75C8">
        <w:rPr>
          <w:rFonts w:cs="Times New Roman"/>
          <w:szCs w:val="24"/>
        </w:rPr>
        <w:t xml:space="preserve">, </w:t>
      </w:r>
      <w:r w:rsidR="00763A03" w:rsidRPr="007B75C8">
        <w:rPr>
          <w:rFonts w:cs="Times New Roman"/>
          <w:szCs w:val="24"/>
        </w:rPr>
        <w:t>the gel block</w:t>
      </w:r>
      <w:r w:rsidR="006B5F63" w:rsidRPr="007B75C8">
        <w:rPr>
          <w:rFonts w:cs="Times New Roman"/>
          <w:szCs w:val="24"/>
        </w:rPr>
        <w:t xml:space="preserve"> was </w:t>
      </w:r>
      <w:r w:rsidR="001D360D" w:rsidRPr="007B75C8">
        <w:rPr>
          <w:rFonts w:cs="Times New Roman"/>
          <w:szCs w:val="24"/>
        </w:rPr>
        <w:t>sectioned</w:t>
      </w:r>
      <w:r w:rsidR="006B5F63" w:rsidRPr="007B75C8">
        <w:rPr>
          <w:rFonts w:cs="Times New Roman"/>
          <w:szCs w:val="24"/>
        </w:rPr>
        <w:t xml:space="preserve"> into</w:t>
      </w:r>
      <w:r w:rsidR="00B01FE2" w:rsidRPr="007B75C8">
        <w:rPr>
          <w:rFonts w:cs="Times New Roman"/>
          <w:szCs w:val="24"/>
        </w:rPr>
        <w:t xml:space="preserve"> </w:t>
      </w:r>
      <w:r w:rsidR="00A66294" w:rsidRPr="007B75C8">
        <w:rPr>
          <w:rFonts w:cs="Times New Roman"/>
          <w:szCs w:val="24"/>
        </w:rPr>
        <w:t>2</w:t>
      </w:r>
      <w:r w:rsidR="000F64D0">
        <w:rPr>
          <w:rFonts w:cs="Times New Roman"/>
          <w:szCs w:val="24"/>
        </w:rPr>
        <w:t>-</w:t>
      </w:r>
      <w:r w:rsidR="00A66294" w:rsidRPr="007B75C8">
        <w:rPr>
          <w:rFonts w:cs="Times New Roman"/>
          <w:szCs w:val="24"/>
        </w:rPr>
        <w:t>mm thi</w:t>
      </w:r>
      <w:r w:rsidR="00DC0A62" w:rsidRPr="007B75C8">
        <w:rPr>
          <w:rFonts w:cs="Times New Roman"/>
          <w:szCs w:val="24"/>
        </w:rPr>
        <w:t>ck</w:t>
      </w:r>
      <w:r w:rsidR="00A66294" w:rsidRPr="007B75C8">
        <w:rPr>
          <w:rFonts w:cs="Times New Roman"/>
          <w:szCs w:val="24"/>
        </w:rPr>
        <w:t xml:space="preserve"> </w:t>
      </w:r>
      <w:r w:rsidR="001D360D" w:rsidRPr="007B75C8">
        <w:rPr>
          <w:rFonts w:cs="Times New Roman"/>
          <w:szCs w:val="24"/>
        </w:rPr>
        <w:t>slices</w:t>
      </w:r>
      <w:r w:rsidR="00DC0A62" w:rsidRPr="007B75C8">
        <w:rPr>
          <w:rFonts w:cs="Times New Roman"/>
          <w:szCs w:val="24"/>
        </w:rPr>
        <w:t xml:space="preserve"> </w:t>
      </w:r>
      <w:r w:rsidR="00BC7A35" w:rsidRPr="007B75C8">
        <w:rPr>
          <w:rFonts w:cs="Times New Roman"/>
          <w:szCs w:val="24"/>
        </w:rPr>
        <w:t>along the cross-section</w:t>
      </w:r>
      <w:r w:rsidR="001D360D" w:rsidRPr="007B75C8">
        <w:rPr>
          <w:rFonts w:cs="Times New Roman"/>
          <w:szCs w:val="24"/>
        </w:rPr>
        <w:t>al plane</w:t>
      </w:r>
      <w:r w:rsidR="00BC7A35" w:rsidRPr="007B75C8">
        <w:rPr>
          <w:rFonts w:cs="Times New Roman"/>
          <w:szCs w:val="24"/>
        </w:rPr>
        <w:t xml:space="preserve"> of </w:t>
      </w:r>
      <w:r w:rsidR="001D360D" w:rsidRPr="007B75C8">
        <w:rPr>
          <w:rFonts w:cs="Times New Roman"/>
          <w:szCs w:val="24"/>
        </w:rPr>
        <w:t xml:space="preserve">the </w:t>
      </w:r>
      <w:r w:rsidR="00BC7A35" w:rsidRPr="007B75C8">
        <w:rPr>
          <w:rFonts w:cs="Times New Roman"/>
          <w:szCs w:val="24"/>
        </w:rPr>
        <w:t xml:space="preserve">channels, </w:t>
      </w:r>
      <w:r w:rsidR="001D360D" w:rsidRPr="007B75C8">
        <w:rPr>
          <w:rFonts w:cs="Times New Roman"/>
          <w:szCs w:val="24"/>
        </w:rPr>
        <w:t>resulting in</w:t>
      </w:r>
      <w:r w:rsidR="00BC7A35" w:rsidRPr="007B75C8">
        <w:rPr>
          <w:rFonts w:cs="Times New Roman"/>
          <w:szCs w:val="24"/>
        </w:rPr>
        <w:t xml:space="preserve"> </w:t>
      </w:r>
      <w:r w:rsidR="00DC0A62" w:rsidRPr="007B75C8">
        <w:rPr>
          <w:rFonts w:cs="Times New Roman"/>
          <w:szCs w:val="24"/>
        </w:rPr>
        <w:t xml:space="preserve">each </w:t>
      </w:r>
      <w:r w:rsidR="00BC7A35" w:rsidRPr="007B75C8">
        <w:rPr>
          <w:rFonts w:cs="Times New Roman"/>
          <w:szCs w:val="24"/>
        </w:rPr>
        <w:t xml:space="preserve">slice </w:t>
      </w:r>
      <w:r w:rsidR="001D360D" w:rsidRPr="007B75C8">
        <w:rPr>
          <w:rFonts w:cs="Times New Roman"/>
          <w:szCs w:val="24"/>
        </w:rPr>
        <w:t>containing</w:t>
      </w:r>
      <w:r w:rsidR="00BC7A35" w:rsidRPr="007B75C8">
        <w:rPr>
          <w:rFonts w:cs="Times New Roman"/>
          <w:szCs w:val="24"/>
        </w:rPr>
        <w:t xml:space="preserve"> </w:t>
      </w:r>
      <w:r w:rsidR="00DC0A62" w:rsidRPr="007B75C8">
        <w:rPr>
          <w:rFonts w:cs="Times New Roman"/>
          <w:szCs w:val="24"/>
        </w:rPr>
        <w:t>16 channels</w:t>
      </w:r>
      <w:r w:rsidR="00A66294" w:rsidRPr="007B75C8">
        <w:rPr>
          <w:rFonts w:cs="Times New Roman"/>
          <w:szCs w:val="24"/>
        </w:rPr>
        <w:t xml:space="preserve">. </w:t>
      </w:r>
      <w:r w:rsidR="00594807" w:rsidRPr="007B75C8">
        <w:rPr>
          <w:rFonts w:cs="Times New Roman"/>
          <w:szCs w:val="24"/>
        </w:rPr>
        <w:t xml:space="preserve">After 7 days of </w:t>
      </w:r>
      <w:r w:rsidR="0019111F" w:rsidRPr="007B75C8">
        <w:rPr>
          <w:rFonts w:cs="Times New Roman"/>
          <w:szCs w:val="24"/>
        </w:rPr>
        <w:t xml:space="preserve">embryonic </w:t>
      </w:r>
      <w:r w:rsidR="00594807" w:rsidRPr="007B75C8">
        <w:rPr>
          <w:rFonts w:cs="Times New Roman"/>
          <w:szCs w:val="24"/>
        </w:rPr>
        <w:lastRenderedPageBreak/>
        <w:t>incubation</w:t>
      </w:r>
      <w:r w:rsidR="00E562CB" w:rsidRPr="007B75C8">
        <w:rPr>
          <w:rFonts w:cs="Times New Roman"/>
          <w:szCs w:val="24"/>
        </w:rPr>
        <w:t xml:space="preserve"> of the eggs</w:t>
      </w:r>
      <w:r w:rsidR="00594807" w:rsidRPr="007B75C8">
        <w:rPr>
          <w:rFonts w:cs="Times New Roman"/>
          <w:szCs w:val="24"/>
        </w:rPr>
        <w:t>, a</w:t>
      </w:r>
      <w:r w:rsidR="00027BB1" w:rsidRPr="007B75C8">
        <w:rPr>
          <w:rFonts w:cs="Times New Roman"/>
          <w:szCs w:val="24"/>
        </w:rPr>
        <w:t xml:space="preserve"> window was </w:t>
      </w:r>
      <w:r w:rsidR="006621AE" w:rsidRPr="007B75C8">
        <w:rPr>
          <w:rFonts w:cs="Times New Roman"/>
          <w:szCs w:val="24"/>
        </w:rPr>
        <w:t>created</w:t>
      </w:r>
      <w:r w:rsidR="00027BB1" w:rsidRPr="007B75C8">
        <w:rPr>
          <w:rFonts w:cs="Times New Roman"/>
          <w:szCs w:val="24"/>
        </w:rPr>
        <w:t xml:space="preserve"> at the air chamber between eggshell and CAM</w:t>
      </w:r>
      <w:r w:rsidR="009B7781" w:rsidRPr="007B75C8">
        <w:rPr>
          <w:rFonts w:cs="Times New Roman"/>
          <w:szCs w:val="24"/>
        </w:rPr>
        <w:t>,</w:t>
      </w:r>
      <w:r w:rsidR="00027BB1" w:rsidRPr="007B75C8">
        <w:rPr>
          <w:rFonts w:cs="Times New Roman"/>
          <w:szCs w:val="24"/>
        </w:rPr>
        <w:t xml:space="preserve"> under sterile conditions, and the prepared samples were </w:t>
      </w:r>
      <w:r w:rsidR="00D00D4E" w:rsidRPr="007B75C8">
        <w:rPr>
          <w:rFonts w:cs="Times New Roman"/>
          <w:szCs w:val="24"/>
        </w:rPr>
        <w:t xml:space="preserve">carefully placed </w:t>
      </w:r>
      <w:r w:rsidR="00027BB1" w:rsidRPr="007B75C8">
        <w:rPr>
          <w:rFonts w:cs="Times New Roman"/>
          <w:szCs w:val="24"/>
        </w:rPr>
        <w:t xml:space="preserve">on </w:t>
      </w:r>
      <w:r w:rsidR="005163E6" w:rsidRPr="007B75C8">
        <w:rPr>
          <w:rFonts w:cs="Times New Roman"/>
          <w:szCs w:val="24"/>
        </w:rPr>
        <w:t>the</w:t>
      </w:r>
      <w:r w:rsidR="00027BB1" w:rsidRPr="007B75C8">
        <w:rPr>
          <w:rFonts w:cs="Times New Roman"/>
          <w:szCs w:val="24"/>
        </w:rPr>
        <w:t xml:space="preserve"> CAM of the chick embryo</w:t>
      </w:r>
      <w:r w:rsidR="00ED27DF" w:rsidRPr="007B75C8">
        <w:rPr>
          <w:rFonts w:cs="Times New Roman"/>
          <w:szCs w:val="24"/>
        </w:rPr>
        <w:t xml:space="preserve"> (fig. S</w:t>
      </w:r>
      <w:r w:rsidR="000F64D0">
        <w:rPr>
          <w:rFonts w:cs="Times New Roman"/>
          <w:szCs w:val="24"/>
        </w:rPr>
        <w:t>30</w:t>
      </w:r>
      <w:r w:rsidR="00ED27DF" w:rsidRPr="007B75C8">
        <w:rPr>
          <w:rFonts w:cs="Times New Roman"/>
          <w:szCs w:val="24"/>
        </w:rPr>
        <w:t>)</w:t>
      </w:r>
      <w:r w:rsidR="00027BB1" w:rsidRPr="007B75C8">
        <w:rPr>
          <w:rFonts w:cs="Times New Roman"/>
          <w:szCs w:val="24"/>
        </w:rPr>
        <w:t xml:space="preserve">. </w:t>
      </w:r>
      <w:r w:rsidR="00992068" w:rsidRPr="007B75C8">
        <w:rPr>
          <w:rFonts w:cs="Times New Roman"/>
          <w:szCs w:val="24"/>
        </w:rPr>
        <w:t>T</w:t>
      </w:r>
      <w:r w:rsidR="00027BB1" w:rsidRPr="007B75C8">
        <w:rPr>
          <w:rFonts w:cs="Times New Roman"/>
          <w:szCs w:val="24"/>
        </w:rPr>
        <w:t>he windows o</w:t>
      </w:r>
      <w:r w:rsidR="00270202" w:rsidRPr="007B75C8">
        <w:rPr>
          <w:rFonts w:cs="Times New Roman"/>
          <w:szCs w:val="24"/>
        </w:rPr>
        <w:t>n</w:t>
      </w:r>
      <w:r w:rsidR="00027BB1" w:rsidRPr="007B75C8">
        <w:rPr>
          <w:rFonts w:cs="Times New Roman"/>
          <w:szCs w:val="24"/>
        </w:rPr>
        <w:t xml:space="preserve"> egg</w:t>
      </w:r>
      <w:r w:rsidR="00270202" w:rsidRPr="007B75C8">
        <w:rPr>
          <w:rFonts w:cs="Times New Roman"/>
          <w:szCs w:val="24"/>
        </w:rPr>
        <w:t>shells</w:t>
      </w:r>
      <w:r w:rsidR="00027BB1" w:rsidRPr="007B75C8">
        <w:rPr>
          <w:rFonts w:cs="Times New Roman"/>
          <w:szCs w:val="24"/>
        </w:rPr>
        <w:t xml:space="preserve"> were </w:t>
      </w:r>
      <w:r w:rsidR="005163E6" w:rsidRPr="007B75C8">
        <w:rPr>
          <w:rFonts w:cs="Times New Roman"/>
          <w:szCs w:val="24"/>
        </w:rPr>
        <w:t xml:space="preserve">then </w:t>
      </w:r>
      <w:r w:rsidR="00027BB1" w:rsidRPr="007B75C8">
        <w:rPr>
          <w:rFonts w:cs="Times New Roman"/>
          <w:szCs w:val="24"/>
        </w:rPr>
        <w:t xml:space="preserve">sealed with sterilized transparent parafilm tape, and the eggs were returned to the incubator </w:t>
      </w:r>
      <w:r w:rsidR="00792C3B" w:rsidRPr="007B75C8">
        <w:rPr>
          <w:rFonts w:cs="Times New Roman"/>
          <w:szCs w:val="24"/>
        </w:rPr>
        <w:t>for continued incubation</w:t>
      </w:r>
      <w:r w:rsidR="00027BB1" w:rsidRPr="007B75C8">
        <w:rPr>
          <w:rFonts w:cs="Times New Roman"/>
          <w:szCs w:val="24"/>
        </w:rPr>
        <w:t xml:space="preserve"> without rotation. </w:t>
      </w:r>
      <w:r w:rsidR="00FF7461" w:rsidRPr="007B75C8">
        <w:rPr>
          <w:rFonts w:cs="Times New Roman"/>
          <w:szCs w:val="24"/>
        </w:rPr>
        <w:t>After 14 days of incubation,</w:t>
      </w:r>
      <w:r w:rsidR="00027BB1" w:rsidRPr="007B75C8">
        <w:rPr>
          <w:rFonts w:cs="Times New Roman"/>
          <w:szCs w:val="24"/>
        </w:rPr>
        <w:t xml:space="preserve"> the parafilm tape was removed, and the implanted samples were harvested and imaged with a camera (Pixel 8, Google, USA). </w:t>
      </w:r>
      <w:r w:rsidR="00905758">
        <w:rPr>
          <w:rFonts w:cs="Times New Roman"/>
          <w:szCs w:val="24"/>
        </w:rPr>
        <w:t>T</w:t>
      </w:r>
      <w:r w:rsidR="00CD346D" w:rsidRPr="007B75C8">
        <w:rPr>
          <w:rFonts w:cs="Times New Roman"/>
          <w:szCs w:val="24"/>
        </w:rPr>
        <w:t>he</w:t>
      </w:r>
      <w:r w:rsidR="00027BB1" w:rsidRPr="007B75C8">
        <w:rPr>
          <w:rFonts w:cs="Times New Roman"/>
          <w:szCs w:val="24"/>
        </w:rPr>
        <w:t xml:space="preserve"> embryos were euthanized by </w:t>
      </w:r>
      <w:r w:rsidR="007524FA">
        <w:rPr>
          <w:rFonts w:cs="Times New Roman"/>
          <w:szCs w:val="24"/>
        </w:rPr>
        <w:t xml:space="preserve">prolonged exposure of </w:t>
      </w:r>
      <w:r w:rsidR="00F0177D">
        <w:rPr>
          <w:rFonts w:cs="Times New Roman"/>
          <w:szCs w:val="24"/>
        </w:rPr>
        <w:t xml:space="preserve">carbon dioxide (~30 min), </w:t>
      </w:r>
      <w:r w:rsidR="006A04FA">
        <w:rPr>
          <w:rFonts w:cs="Times New Roman"/>
          <w:szCs w:val="24"/>
        </w:rPr>
        <w:t xml:space="preserve">followed by </w:t>
      </w:r>
      <w:r w:rsidR="00F0177D">
        <w:rPr>
          <w:rFonts w:cs="Times New Roman"/>
          <w:szCs w:val="24"/>
        </w:rPr>
        <w:t>freezing at -20</w:t>
      </w:r>
      <w:r w:rsidR="00890E47">
        <w:rPr>
          <w:rFonts w:cs="Times New Roman"/>
          <w:szCs w:val="24"/>
        </w:rPr>
        <w:t xml:space="preserve"> </w:t>
      </w:r>
      <w:r w:rsidR="00F0177D">
        <w:rPr>
          <w:rFonts w:cs="Times New Roman"/>
          <w:szCs w:val="24"/>
        </w:rPr>
        <w:t xml:space="preserve">°C </w:t>
      </w:r>
      <w:r w:rsidR="00905758">
        <w:rPr>
          <w:rFonts w:cs="Times New Roman"/>
          <w:szCs w:val="24"/>
        </w:rPr>
        <w:t xml:space="preserve">for 4 h, </w:t>
      </w:r>
      <w:r w:rsidR="006A04FA">
        <w:rPr>
          <w:rFonts w:cs="Times New Roman"/>
          <w:szCs w:val="24"/>
        </w:rPr>
        <w:t>and subsequently autoclaved</w:t>
      </w:r>
      <w:r w:rsidR="00027BB1" w:rsidRPr="007B75C8">
        <w:rPr>
          <w:rFonts w:cs="Times New Roman"/>
          <w:szCs w:val="24"/>
        </w:rPr>
        <w:t>.</w:t>
      </w:r>
      <w:r w:rsidR="00B270AC">
        <w:rPr>
          <w:rFonts w:cs="Times New Roman"/>
          <w:szCs w:val="24"/>
        </w:rPr>
        <w:t xml:space="preserve"> </w:t>
      </w:r>
      <w:r w:rsidR="0082484C">
        <w:rPr>
          <w:rFonts w:cs="Times New Roman"/>
          <w:szCs w:val="24"/>
        </w:rPr>
        <w:t xml:space="preserve">The quantitative analysis of the samples was performed using ImageJ and Angio tool to </w:t>
      </w:r>
      <w:r w:rsidR="0027681B">
        <w:rPr>
          <w:rFonts w:cs="Times New Roman"/>
          <w:szCs w:val="24"/>
        </w:rPr>
        <w:t xml:space="preserve">characterize total vessel length, average vessel length, total number of junctions, and percentage </w:t>
      </w:r>
      <w:r w:rsidR="007325E5">
        <w:rPr>
          <w:rFonts w:cs="Times New Roman"/>
          <w:szCs w:val="24"/>
        </w:rPr>
        <w:t xml:space="preserve">area of </w:t>
      </w:r>
      <w:r w:rsidR="006C7040">
        <w:rPr>
          <w:rFonts w:cs="Times New Roman"/>
          <w:szCs w:val="24"/>
        </w:rPr>
        <w:t>constructs</w:t>
      </w:r>
      <w:r w:rsidR="007325E5">
        <w:rPr>
          <w:rFonts w:cs="Times New Roman"/>
          <w:szCs w:val="24"/>
        </w:rPr>
        <w:t xml:space="preserve"> covered by vessels.</w:t>
      </w:r>
    </w:p>
    <w:p w14:paraId="2C1FA052" w14:textId="72E1D011" w:rsidR="00220FB6" w:rsidRPr="00C52BFA" w:rsidRDefault="00F520EC" w:rsidP="000E440B">
      <w:pPr>
        <w:spacing w:after="0"/>
        <w:rPr>
          <w:rFonts w:cs="Times New Roman"/>
          <w:szCs w:val="24"/>
          <w:u w:val="single"/>
        </w:rPr>
      </w:pPr>
      <w:r w:rsidRPr="00C52BFA">
        <w:rPr>
          <w:rFonts w:cs="Times New Roman"/>
          <w:szCs w:val="24"/>
          <w:u w:val="single"/>
        </w:rPr>
        <w:t>M</w:t>
      </w:r>
      <w:r w:rsidR="008F601D" w:rsidRPr="00C52BFA">
        <w:rPr>
          <w:rFonts w:cs="Times New Roman"/>
          <w:szCs w:val="24"/>
          <w:u w:val="single"/>
        </w:rPr>
        <w:t>icrofluidic device</w:t>
      </w:r>
      <w:r w:rsidRPr="00C52BFA">
        <w:rPr>
          <w:rFonts w:cs="Times New Roman"/>
          <w:szCs w:val="24"/>
          <w:u w:val="single"/>
        </w:rPr>
        <w:t xml:space="preserve"> for </w:t>
      </w:r>
      <w:proofErr w:type="gramStart"/>
      <w:r w:rsidR="008820E7">
        <w:rPr>
          <w:rFonts w:cs="Times New Roman"/>
          <w:szCs w:val="24"/>
          <w:u w:val="single"/>
        </w:rPr>
        <w:t>µG</w:t>
      </w:r>
      <w:proofErr w:type="gramEnd"/>
      <w:r w:rsidRPr="00C52BFA">
        <w:rPr>
          <w:rFonts w:cs="Times New Roman"/>
          <w:szCs w:val="24"/>
          <w:u w:val="single"/>
        </w:rPr>
        <w:t xml:space="preserve"> fabrication</w:t>
      </w:r>
    </w:p>
    <w:p w14:paraId="4CC177AA" w14:textId="2C7DCF32" w:rsidR="007C5945" w:rsidRPr="007B75C8" w:rsidRDefault="009C2AED" w:rsidP="001B52A6">
      <w:pPr>
        <w:rPr>
          <w:rFonts w:cs="Times New Roman"/>
          <w:szCs w:val="24"/>
        </w:rPr>
      </w:pPr>
      <w:r w:rsidRPr="007B75C8">
        <w:rPr>
          <w:rFonts w:cs="Times New Roman"/>
          <w:szCs w:val="24"/>
        </w:rPr>
        <w:t>3DAirP in</w:t>
      </w:r>
      <w:r w:rsidR="00890E47">
        <w:rPr>
          <w:rFonts w:cs="Times New Roman"/>
          <w:szCs w:val="24"/>
        </w:rPr>
        <w:t xml:space="preserve"> the</w:t>
      </w:r>
      <w:r w:rsidRPr="007B75C8">
        <w:rPr>
          <w:rFonts w:cs="Times New Roman"/>
          <w:szCs w:val="24"/>
        </w:rPr>
        <w:t xml:space="preserve"> </w:t>
      </w:r>
      <w:r w:rsidR="002F4FA6">
        <w:rPr>
          <w:rFonts w:cs="Times New Roman"/>
          <w:szCs w:val="24"/>
        </w:rPr>
        <w:t>silicone-</w:t>
      </w:r>
      <w:r w:rsidR="009422B9" w:rsidRPr="007B75C8">
        <w:rPr>
          <w:rFonts w:cs="Times New Roman"/>
          <w:szCs w:val="24"/>
        </w:rPr>
        <w:t xml:space="preserve">based material was </w:t>
      </w:r>
      <w:r w:rsidR="00D902B2" w:rsidRPr="007B75C8">
        <w:rPr>
          <w:rFonts w:cs="Times New Roman"/>
          <w:szCs w:val="24"/>
        </w:rPr>
        <w:t>utilized</w:t>
      </w:r>
      <w:r w:rsidR="009422B9" w:rsidRPr="007B75C8">
        <w:rPr>
          <w:rFonts w:cs="Times New Roman"/>
          <w:szCs w:val="24"/>
        </w:rPr>
        <w:t xml:space="preserve"> to </w:t>
      </w:r>
      <w:r w:rsidR="00D902B2" w:rsidRPr="007B75C8">
        <w:rPr>
          <w:rFonts w:cs="Times New Roman"/>
          <w:szCs w:val="24"/>
        </w:rPr>
        <w:t>fabricate</w:t>
      </w:r>
      <w:r w:rsidR="009422B9" w:rsidRPr="007B75C8">
        <w:rPr>
          <w:rFonts w:cs="Times New Roman"/>
          <w:szCs w:val="24"/>
        </w:rPr>
        <w:t xml:space="preserve"> </w:t>
      </w:r>
      <w:r w:rsidRPr="007B75C8">
        <w:rPr>
          <w:rFonts w:cs="Times New Roman"/>
          <w:szCs w:val="24"/>
        </w:rPr>
        <w:t>micr</w:t>
      </w:r>
      <w:r w:rsidR="003C0BF6" w:rsidRPr="007B75C8">
        <w:rPr>
          <w:rFonts w:cs="Times New Roman"/>
          <w:szCs w:val="24"/>
        </w:rPr>
        <w:t xml:space="preserve">ofluidic devices for generating GelMA </w:t>
      </w:r>
      <w:proofErr w:type="gramStart"/>
      <w:r w:rsidR="003035CA">
        <w:rPr>
          <w:rFonts w:cs="Times New Roman"/>
          <w:szCs w:val="24"/>
        </w:rPr>
        <w:t>µG</w:t>
      </w:r>
      <w:proofErr w:type="gramEnd"/>
      <w:r w:rsidR="003C0BF6" w:rsidRPr="007B75C8">
        <w:rPr>
          <w:rFonts w:cs="Times New Roman"/>
          <w:szCs w:val="24"/>
        </w:rPr>
        <w:t xml:space="preserve">. </w:t>
      </w:r>
      <w:r w:rsidR="00D902B2" w:rsidRPr="007B75C8">
        <w:rPr>
          <w:rFonts w:cs="Times New Roman"/>
          <w:szCs w:val="24"/>
        </w:rPr>
        <w:t>Initially,</w:t>
      </w:r>
      <w:r w:rsidR="000A6521" w:rsidRPr="007B75C8">
        <w:rPr>
          <w:rFonts w:cs="Times New Roman"/>
          <w:szCs w:val="24"/>
        </w:rPr>
        <w:t xml:space="preserve"> 3DAirP was carried out with </w:t>
      </w:r>
      <w:r w:rsidR="008B4B54" w:rsidRPr="007B75C8">
        <w:rPr>
          <w:rFonts w:cs="Times New Roman"/>
          <w:szCs w:val="24"/>
        </w:rPr>
        <w:t>34G bent nozzle equipped with</w:t>
      </w:r>
      <w:r w:rsidR="004D1486" w:rsidRPr="007B75C8">
        <w:rPr>
          <w:rFonts w:cs="Times New Roman"/>
          <w:szCs w:val="24"/>
        </w:rPr>
        <w:t xml:space="preserve"> a</w:t>
      </w:r>
      <w:r w:rsidR="008B4B54" w:rsidRPr="007B75C8">
        <w:rPr>
          <w:rFonts w:cs="Times New Roman"/>
          <w:szCs w:val="24"/>
        </w:rPr>
        <w:t xml:space="preserve"> plastic sheath </w:t>
      </w:r>
      <w:r w:rsidR="004D1486" w:rsidRPr="007B75C8">
        <w:rPr>
          <w:rFonts w:cs="Times New Roman"/>
          <w:szCs w:val="24"/>
        </w:rPr>
        <w:t xml:space="preserve">on its horizontal segment </w:t>
      </w:r>
      <w:r w:rsidR="008B4B54" w:rsidRPr="007B75C8">
        <w:rPr>
          <w:rFonts w:cs="Times New Roman"/>
          <w:szCs w:val="24"/>
        </w:rPr>
        <w:t>to generate</w:t>
      </w:r>
      <w:r w:rsidR="004D1486" w:rsidRPr="007B75C8">
        <w:rPr>
          <w:rFonts w:cs="Times New Roman"/>
          <w:szCs w:val="24"/>
        </w:rPr>
        <w:t xml:space="preserve"> a straight channel with a diameter of 1 mm</w:t>
      </w:r>
      <w:r w:rsidR="008B4B54" w:rsidRPr="007B75C8">
        <w:rPr>
          <w:rFonts w:cs="Times New Roman"/>
          <w:szCs w:val="24"/>
        </w:rPr>
        <w:t xml:space="preserve">. </w:t>
      </w:r>
      <w:r w:rsidR="004D1486" w:rsidRPr="007B75C8">
        <w:rPr>
          <w:rFonts w:cs="Times New Roman"/>
          <w:szCs w:val="24"/>
        </w:rPr>
        <w:t>Subsequently</w:t>
      </w:r>
      <w:r w:rsidR="005013CA" w:rsidRPr="007B75C8">
        <w:rPr>
          <w:rFonts w:cs="Times New Roman"/>
          <w:szCs w:val="24"/>
        </w:rPr>
        <w:t>, a</w:t>
      </w:r>
      <w:r w:rsidR="00C67023" w:rsidRPr="007B75C8">
        <w:rPr>
          <w:rFonts w:cs="Times New Roman"/>
          <w:szCs w:val="24"/>
        </w:rPr>
        <w:t xml:space="preserve"> thinner branch</w:t>
      </w:r>
      <w:r w:rsidR="004C0D98" w:rsidRPr="007B75C8">
        <w:rPr>
          <w:rFonts w:cs="Times New Roman"/>
          <w:szCs w:val="24"/>
        </w:rPr>
        <w:t xml:space="preserve"> of</w:t>
      </w:r>
      <w:r w:rsidR="00484436" w:rsidRPr="007B75C8">
        <w:rPr>
          <w:rFonts w:cs="Times New Roman"/>
          <w:szCs w:val="24"/>
        </w:rPr>
        <w:t xml:space="preserve"> the</w:t>
      </w:r>
      <w:r w:rsidR="00C67023" w:rsidRPr="007B75C8">
        <w:rPr>
          <w:rFonts w:cs="Times New Roman"/>
          <w:szCs w:val="24"/>
        </w:rPr>
        <w:t xml:space="preserve"> </w:t>
      </w:r>
      <w:r w:rsidR="002B2FF9" w:rsidRPr="007B75C8">
        <w:rPr>
          <w:rFonts w:cs="Times New Roman"/>
          <w:szCs w:val="24"/>
        </w:rPr>
        <w:t>air</w:t>
      </w:r>
      <w:r w:rsidR="00C67023" w:rsidRPr="007B75C8">
        <w:rPr>
          <w:rFonts w:cs="Times New Roman"/>
          <w:szCs w:val="24"/>
        </w:rPr>
        <w:t xml:space="preserve"> channel</w:t>
      </w:r>
      <w:r w:rsidR="00BD1A09" w:rsidRPr="007B75C8">
        <w:rPr>
          <w:rFonts w:cs="Times New Roman"/>
          <w:szCs w:val="24"/>
        </w:rPr>
        <w:t xml:space="preserve"> was printed</w:t>
      </w:r>
      <w:r w:rsidR="00D65E11" w:rsidRPr="007B75C8">
        <w:rPr>
          <w:rFonts w:cs="Times New Roman"/>
          <w:szCs w:val="24"/>
        </w:rPr>
        <w:t xml:space="preserve">, </w:t>
      </w:r>
      <w:r w:rsidR="00484436" w:rsidRPr="007B75C8">
        <w:rPr>
          <w:rFonts w:cs="Times New Roman"/>
          <w:szCs w:val="24"/>
        </w:rPr>
        <w:t>with a</w:t>
      </w:r>
      <w:r w:rsidR="004C0D98" w:rsidRPr="007B75C8">
        <w:rPr>
          <w:rFonts w:cs="Times New Roman"/>
          <w:szCs w:val="24"/>
        </w:rPr>
        <w:t xml:space="preserve"> diameter </w:t>
      </w:r>
      <w:r w:rsidR="00484436" w:rsidRPr="007B75C8">
        <w:rPr>
          <w:rFonts w:cs="Times New Roman"/>
          <w:szCs w:val="24"/>
        </w:rPr>
        <w:t xml:space="preserve">of </w:t>
      </w:r>
      <w:r w:rsidR="004C0D98" w:rsidRPr="007B75C8">
        <w:rPr>
          <w:rFonts w:cs="Times New Roman"/>
          <w:szCs w:val="24"/>
        </w:rPr>
        <w:t xml:space="preserve">250 µm, </w:t>
      </w:r>
      <w:r w:rsidR="00BD1A09" w:rsidRPr="007B75C8">
        <w:rPr>
          <w:rFonts w:cs="Times New Roman"/>
          <w:szCs w:val="24"/>
        </w:rPr>
        <w:t xml:space="preserve">which </w:t>
      </w:r>
      <w:r w:rsidR="006A361A" w:rsidRPr="007B75C8">
        <w:rPr>
          <w:rFonts w:cs="Times New Roman"/>
          <w:szCs w:val="24"/>
        </w:rPr>
        <w:t xml:space="preserve">was </w:t>
      </w:r>
      <w:r w:rsidR="00D65E11" w:rsidRPr="007B75C8">
        <w:rPr>
          <w:rFonts w:cs="Times New Roman"/>
          <w:szCs w:val="24"/>
        </w:rPr>
        <w:t>connected to the main channel</w:t>
      </w:r>
      <w:r w:rsidR="00C67023" w:rsidRPr="007B75C8">
        <w:rPr>
          <w:rFonts w:cs="Times New Roman"/>
          <w:szCs w:val="24"/>
        </w:rPr>
        <w:t xml:space="preserve"> </w:t>
      </w:r>
      <w:r w:rsidR="00D65E11" w:rsidRPr="007B75C8">
        <w:rPr>
          <w:rFonts w:cs="Times New Roman"/>
          <w:szCs w:val="24"/>
        </w:rPr>
        <w:t>at a 90°</w:t>
      </w:r>
      <w:r w:rsidR="006A361A" w:rsidRPr="007B75C8">
        <w:rPr>
          <w:rFonts w:cs="Times New Roman"/>
          <w:szCs w:val="24"/>
        </w:rPr>
        <w:t xml:space="preserve"> angle</w:t>
      </w:r>
      <w:r w:rsidR="00D65E11" w:rsidRPr="007B75C8">
        <w:rPr>
          <w:rFonts w:cs="Times New Roman"/>
          <w:szCs w:val="24"/>
        </w:rPr>
        <w:t xml:space="preserve"> using a</w:t>
      </w:r>
      <w:r w:rsidR="005013CA" w:rsidRPr="007B75C8">
        <w:rPr>
          <w:rFonts w:cs="Times New Roman"/>
          <w:szCs w:val="24"/>
        </w:rPr>
        <w:t xml:space="preserve"> 34G bent nozzle</w:t>
      </w:r>
      <w:r w:rsidR="00484436" w:rsidRPr="007B75C8">
        <w:rPr>
          <w:rFonts w:cs="Times New Roman"/>
          <w:szCs w:val="24"/>
        </w:rPr>
        <w:t xml:space="preserve"> without the plastic sheath</w:t>
      </w:r>
      <w:r w:rsidR="00CC23DA" w:rsidRPr="007B75C8">
        <w:rPr>
          <w:rFonts w:cs="Times New Roman"/>
          <w:szCs w:val="24"/>
        </w:rPr>
        <w:t>, t</w:t>
      </w:r>
      <w:r w:rsidR="007C0A17" w:rsidRPr="007B75C8">
        <w:rPr>
          <w:rFonts w:cs="Times New Roman"/>
          <w:szCs w:val="24"/>
        </w:rPr>
        <w:t xml:space="preserve">hereby forming </w:t>
      </w:r>
      <w:r w:rsidR="00B70886" w:rsidRPr="007B75C8">
        <w:rPr>
          <w:rFonts w:cs="Times New Roman"/>
          <w:szCs w:val="24"/>
        </w:rPr>
        <w:t xml:space="preserve">a </w:t>
      </w:r>
      <w:r w:rsidR="00CC23DA" w:rsidRPr="007B75C8">
        <w:rPr>
          <w:rFonts w:cs="Times New Roman"/>
          <w:szCs w:val="24"/>
        </w:rPr>
        <w:t>T-shaped channel</w:t>
      </w:r>
      <w:r w:rsidR="00D65E11" w:rsidRPr="007B75C8">
        <w:rPr>
          <w:rFonts w:cs="Times New Roman"/>
          <w:szCs w:val="24"/>
        </w:rPr>
        <w:t>.</w:t>
      </w:r>
      <w:r w:rsidR="002B2FF9" w:rsidRPr="007B75C8">
        <w:rPr>
          <w:rFonts w:cs="Times New Roman"/>
          <w:szCs w:val="24"/>
        </w:rPr>
        <w:t xml:space="preserve"> The device was crosslinked by exposing it to 405 nm light for 5 min under water</w:t>
      </w:r>
      <w:r w:rsidR="000B762F" w:rsidRPr="007B75C8">
        <w:rPr>
          <w:rFonts w:cs="Times New Roman"/>
          <w:szCs w:val="24"/>
        </w:rPr>
        <w:t xml:space="preserve">. After crosslinking, </w:t>
      </w:r>
      <w:r w:rsidR="002C2EA5" w:rsidRPr="007B75C8">
        <w:rPr>
          <w:rFonts w:cs="Times New Roman"/>
          <w:szCs w:val="24"/>
        </w:rPr>
        <w:t xml:space="preserve">the device was washed </w:t>
      </w:r>
      <w:r w:rsidR="004B760F" w:rsidRPr="007B75C8">
        <w:rPr>
          <w:rFonts w:cs="Times New Roman"/>
          <w:szCs w:val="24"/>
        </w:rPr>
        <w:t xml:space="preserve">three times </w:t>
      </w:r>
      <w:r w:rsidR="002C2EA5" w:rsidRPr="007B75C8">
        <w:rPr>
          <w:rFonts w:cs="Times New Roman"/>
          <w:szCs w:val="24"/>
        </w:rPr>
        <w:t xml:space="preserve">with DI water to remove </w:t>
      </w:r>
      <w:r w:rsidR="00B70886" w:rsidRPr="007B75C8">
        <w:rPr>
          <w:rFonts w:cs="Times New Roman"/>
          <w:szCs w:val="24"/>
        </w:rPr>
        <w:t>any</w:t>
      </w:r>
      <w:r w:rsidR="002C2EA5" w:rsidRPr="007B75C8">
        <w:rPr>
          <w:rFonts w:cs="Times New Roman"/>
          <w:szCs w:val="24"/>
        </w:rPr>
        <w:t xml:space="preserve"> uncrosslinked material from the surface. Then, perfusion tubes were connected to the </w:t>
      </w:r>
      <w:r w:rsidR="00CC23DA" w:rsidRPr="007B75C8">
        <w:rPr>
          <w:rFonts w:cs="Times New Roman"/>
          <w:szCs w:val="24"/>
        </w:rPr>
        <w:t>device.</w:t>
      </w:r>
      <w:r w:rsidR="00DB667A" w:rsidRPr="007B75C8">
        <w:rPr>
          <w:rFonts w:cs="Times New Roman"/>
          <w:szCs w:val="24"/>
        </w:rPr>
        <w:t xml:space="preserve"> </w:t>
      </w:r>
      <w:r w:rsidR="005B3610" w:rsidRPr="007B75C8">
        <w:rPr>
          <w:rFonts w:cs="Times New Roman"/>
          <w:szCs w:val="24"/>
        </w:rPr>
        <w:t>Mineral o</w:t>
      </w:r>
      <w:r w:rsidR="00DB667A" w:rsidRPr="007B75C8">
        <w:rPr>
          <w:rFonts w:cs="Times New Roman"/>
          <w:szCs w:val="24"/>
        </w:rPr>
        <w:t>il</w:t>
      </w:r>
      <w:r w:rsidR="005B3610" w:rsidRPr="007B75C8">
        <w:rPr>
          <w:rFonts w:cs="Times New Roman"/>
          <w:szCs w:val="24"/>
        </w:rPr>
        <w:t xml:space="preserve"> (with 4% SPAN-80)</w:t>
      </w:r>
      <w:r w:rsidR="00DB667A" w:rsidRPr="007B75C8">
        <w:rPr>
          <w:rFonts w:cs="Times New Roman"/>
          <w:szCs w:val="24"/>
        </w:rPr>
        <w:t xml:space="preserve"> was </w:t>
      </w:r>
      <w:r w:rsidR="005B3610" w:rsidRPr="007B75C8">
        <w:rPr>
          <w:rFonts w:cs="Times New Roman"/>
          <w:szCs w:val="24"/>
        </w:rPr>
        <w:t>perfused</w:t>
      </w:r>
      <w:r w:rsidR="00DB667A" w:rsidRPr="007B75C8">
        <w:rPr>
          <w:rFonts w:cs="Times New Roman"/>
          <w:szCs w:val="24"/>
        </w:rPr>
        <w:t xml:space="preserve"> </w:t>
      </w:r>
      <w:r w:rsidR="00FC31F1" w:rsidRPr="007B75C8">
        <w:rPr>
          <w:rFonts w:cs="Times New Roman"/>
          <w:szCs w:val="24"/>
        </w:rPr>
        <w:t>through</w:t>
      </w:r>
      <w:r w:rsidR="00DB667A" w:rsidRPr="007B75C8">
        <w:rPr>
          <w:rFonts w:cs="Times New Roman"/>
          <w:szCs w:val="24"/>
        </w:rPr>
        <w:t xml:space="preserve"> the main channel, while </w:t>
      </w:r>
      <w:r w:rsidR="00FC31F1" w:rsidRPr="007B75C8">
        <w:rPr>
          <w:rFonts w:cs="Times New Roman"/>
          <w:szCs w:val="24"/>
        </w:rPr>
        <w:t xml:space="preserve">a </w:t>
      </w:r>
      <w:r w:rsidR="00DB667A" w:rsidRPr="007B75C8">
        <w:rPr>
          <w:rFonts w:cs="Times New Roman"/>
          <w:szCs w:val="24"/>
        </w:rPr>
        <w:t xml:space="preserve">10% (w/v) of GelMA solution was </w:t>
      </w:r>
      <w:r w:rsidR="004C0D98" w:rsidRPr="007B75C8">
        <w:rPr>
          <w:rFonts w:cs="Times New Roman"/>
          <w:szCs w:val="24"/>
        </w:rPr>
        <w:t>perfused through the</w:t>
      </w:r>
      <w:r w:rsidR="008560BA" w:rsidRPr="007B75C8">
        <w:rPr>
          <w:rFonts w:cs="Times New Roman"/>
          <w:szCs w:val="24"/>
        </w:rPr>
        <w:t xml:space="preserve"> thinner</w:t>
      </w:r>
      <w:r w:rsidR="004C0D98" w:rsidRPr="007B75C8">
        <w:rPr>
          <w:rFonts w:cs="Times New Roman"/>
          <w:szCs w:val="24"/>
        </w:rPr>
        <w:t xml:space="preserve"> branched channel</w:t>
      </w:r>
      <w:r w:rsidR="008560BA" w:rsidRPr="007B75C8">
        <w:rPr>
          <w:rFonts w:cs="Times New Roman"/>
          <w:szCs w:val="24"/>
        </w:rPr>
        <w:t xml:space="preserve"> at predefined flow rates</w:t>
      </w:r>
      <w:r w:rsidR="004C0D98" w:rsidRPr="007B75C8">
        <w:rPr>
          <w:rFonts w:cs="Times New Roman"/>
          <w:szCs w:val="24"/>
        </w:rPr>
        <w:t>.</w:t>
      </w:r>
      <w:r w:rsidR="008560BA" w:rsidRPr="007B75C8">
        <w:rPr>
          <w:rFonts w:cs="Times New Roman"/>
          <w:szCs w:val="24"/>
        </w:rPr>
        <w:t xml:space="preserve"> </w:t>
      </w:r>
      <w:proofErr w:type="gramStart"/>
      <w:r w:rsidR="003035CA">
        <w:rPr>
          <w:rFonts w:cs="Times New Roman"/>
          <w:szCs w:val="24"/>
        </w:rPr>
        <w:t>µG</w:t>
      </w:r>
      <w:proofErr w:type="gramEnd"/>
      <w:r w:rsidR="008560BA" w:rsidRPr="007B75C8">
        <w:rPr>
          <w:rFonts w:cs="Times New Roman"/>
          <w:szCs w:val="24"/>
        </w:rPr>
        <w:t xml:space="preserve"> </w:t>
      </w:r>
      <w:proofErr w:type="gramStart"/>
      <w:r w:rsidR="008560BA" w:rsidRPr="007B75C8">
        <w:rPr>
          <w:rFonts w:cs="Times New Roman"/>
          <w:szCs w:val="24"/>
        </w:rPr>
        <w:t>were</w:t>
      </w:r>
      <w:proofErr w:type="gramEnd"/>
      <w:r w:rsidR="008560BA" w:rsidRPr="007B75C8">
        <w:rPr>
          <w:rFonts w:cs="Times New Roman"/>
          <w:szCs w:val="24"/>
        </w:rPr>
        <w:t xml:space="preserve"> passed through </w:t>
      </w:r>
      <w:r w:rsidR="006D575B" w:rsidRPr="007B75C8">
        <w:rPr>
          <w:rFonts w:cs="Times New Roman"/>
          <w:szCs w:val="24"/>
        </w:rPr>
        <w:t>long transparent coiled tubes, which were exposed to 405 nm light</w:t>
      </w:r>
      <w:r w:rsidR="004674D2" w:rsidRPr="007B75C8">
        <w:rPr>
          <w:rFonts w:cs="Times New Roman"/>
          <w:szCs w:val="24"/>
        </w:rPr>
        <w:t xml:space="preserve">. The crosslinked GelMA </w:t>
      </w:r>
      <w:proofErr w:type="gramStart"/>
      <w:r w:rsidR="003035CA">
        <w:rPr>
          <w:rFonts w:cs="Times New Roman"/>
          <w:szCs w:val="24"/>
        </w:rPr>
        <w:t>µG</w:t>
      </w:r>
      <w:proofErr w:type="gramEnd"/>
      <w:r w:rsidR="004674D2" w:rsidRPr="007B75C8">
        <w:rPr>
          <w:rFonts w:cs="Times New Roman"/>
          <w:szCs w:val="24"/>
        </w:rPr>
        <w:t xml:space="preserve"> were</w:t>
      </w:r>
      <w:r w:rsidR="006D575B" w:rsidRPr="007B75C8">
        <w:rPr>
          <w:rFonts w:cs="Times New Roman"/>
          <w:szCs w:val="24"/>
        </w:rPr>
        <w:t xml:space="preserve"> </w:t>
      </w:r>
      <w:r w:rsidR="008560BA" w:rsidRPr="007B75C8">
        <w:rPr>
          <w:rFonts w:cs="Times New Roman"/>
          <w:szCs w:val="24"/>
        </w:rPr>
        <w:t>collected</w:t>
      </w:r>
      <w:r w:rsidR="004674D2" w:rsidRPr="007B75C8">
        <w:rPr>
          <w:rFonts w:cs="Times New Roman"/>
          <w:szCs w:val="24"/>
        </w:rPr>
        <w:t xml:space="preserve">, washed </w:t>
      </w:r>
      <w:r w:rsidR="006F7485" w:rsidRPr="007B75C8">
        <w:rPr>
          <w:rFonts w:cs="Times New Roman"/>
          <w:szCs w:val="24"/>
        </w:rPr>
        <w:t xml:space="preserve">three times </w:t>
      </w:r>
      <w:r w:rsidR="004674D2" w:rsidRPr="007B75C8">
        <w:rPr>
          <w:rFonts w:cs="Times New Roman"/>
          <w:szCs w:val="24"/>
        </w:rPr>
        <w:t>with DI water,</w:t>
      </w:r>
      <w:r w:rsidR="008560BA" w:rsidRPr="007B75C8">
        <w:rPr>
          <w:rFonts w:cs="Times New Roman"/>
          <w:szCs w:val="24"/>
        </w:rPr>
        <w:t xml:space="preserve"> and their particle size was </w:t>
      </w:r>
      <w:r w:rsidR="006F7485" w:rsidRPr="007B75C8">
        <w:rPr>
          <w:rFonts w:cs="Times New Roman"/>
          <w:szCs w:val="24"/>
        </w:rPr>
        <w:t>analyzed</w:t>
      </w:r>
      <w:r w:rsidR="008560BA" w:rsidRPr="007B75C8">
        <w:rPr>
          <w:rFonts w:cs="Times New Roman"/>
          <w:szCs w:val="24"/>
        </w:rPr>
        <w:t>.</w:t>
      </w:r>
    </w:p>
    <w:p w14:paraId="4D89EC60" w14:textId="35F77CA5" w:rsidR="007C5945" w:rsidRPr="0096694E" w:rsidRDefault="007C5945" w:rsidP="007C5945">
      <w:pPr>
        <w:rPr>
          <w:rFonts w:cs="Times New Roman"/>
          <w:b/>
          <w:bCs/>
          <w:sz w:val="28"/>
          <w:szCs w:val="28"/>
          <w:u w:val="single"/>
        </w:rPr>
      </w:pPr>
      <w:r w:rsidRPr="0096694E">
        <w:rPr>
          <w:rFonts w:cs="Times New Roman"/>
          <w:b/>
          <w:bCs/>
          <w:sz w:val="28"/>
          <w:szCs w:val="28"/>
          <w:u w:val="single"/>
        </w:rPr>
        <w:t xml:space="preserve">Supplementary </w:t>
      </w:r>
      <w:r w:rsidR="0096694E" w:rsidRPr="0096694E">
        <w:rPr>
          <w:rFonts w:cs="Times New Roman"/>
          <w:b/>
          <w:bCs/>
          <w:sz w:val="28"/>
          <w:szCs w:val="28"/>
          <w:u w:val="single"/>
        </w:rPr>
        <w:t>T</w:t>
      </w:r>
      <w:r w:rsidRPr="0096694E">
        <w:rPr>
          <w:rFonts w:cs="Times New Roman"/>
          <w:b/>
          <w:bCs/>
          <w:sz w:val="28"/>
          <w:szCs w:val="28"/>
          <w:u w:val="single"/>
        </w:rPr>
        <w:t>ext</w:t>
      </w:r>
    </w:p>
    <w:p w14:paraId="2B1711A6" w14:textId="77777777" w:rsidR="00DB6169" w:rsidRPr="00DB6169" w:rsidRDefault="007C5945" w:rsidP="000D2BE1">
      <w:pPr>
        <w:pStyle w:val="ListParagraph"/>
        <w:numPr>
          <w:ilvl w:val="0"/>
          <w:numId w:val="1"/>
        </w:numPr>
        <w:ind w:left="360"/>
        <w:rPr>
          <w:rFonts w:cs="Times New Roman"/>
          <w:b/>
          <w:bCs/>
          <w:szCs w:val="24"/>
        </w:rPr>
      </w:pPr>
      <w:r w:rsidRPr="00DB6169">
        <w:rPr>
          <w:rFonts w:cs="Times New Roman"/>
          <w:b/>
          <w:bCs/>
          <w:szCs w:val="24"/>
        </w:rPr>
        <w:t>Nozzles</w:t>
      </w:r>
    </w:p>
    <w:p w14:paraId="3FCD36F3" w14:textId="110A4DCA" w:rsidR="00AB2B4F" w:rsidRDefault="007C5945" w:rsidP="000D2BE1">
      <w:pPr>
        <w:ind w:firstLine="270"/>
        <w:rPr>
          <w:rFonts w:cs="Times New Roman"/>
          <w:szCs w:val="24"/>
        </w:rPr>
      </w:pPr>
      <w:r w:rsidRPr="007B75C8">
        <w:rPr>
          <w:rFonts w:cs="Times New Roman"/>
          <w:szCs w:val="24"/>
        </w:rPr>
        <w:t xml:space="preserve">There </w:t>
      </w:r>
      <w:r w:rsidR="005C47E0" w:rsidRPr="007B75C8">
        <w:rPr>
          <w:rFonts w:cs="Times New Roman"/>
          <w:szCs w:val="24"/>
        </w:rPr>
        <w:t>were</w:t>
      </w:r>
      <w:r w:rsidRPr="007B75C8">
        <w:rPr>
          <w:rFonts w:cs="Times New Roman"/>
          <w:szCs w:val="24"/>
        </w:rPr>
        <w:t xml:space="preserve"> three different nozzle</w:t>
      </w:r>
      <w:r w:rsidR="00D5044E" w:rsidRPr="007B75C8">
        <w:rPr>
          <w:rFonts w:cs="Times New Roman"/>
          <w:szCs w:val="24"/>
        </w:rPr>
        <w:t xml:space="preserve"> types </w:t>
      </w:r>
      <w:r w:rsidRPr="007B75C8">
        <w:rPr>
          <w:rFonts w:cs="Times New Roman"/>
          <w:szCs w:val="24"/>
        </w:rPr>
        <w:t xml:space="preserve">used in this study. </w:t>
      </w:r>
      <w:r w:rsidR="006C7040">
        <w:rPr>
          <w:rFonts w:cs="Times New Roman"/>
          <w:szCs w:val="24"/>
        </w:rPr>
        <w:t>The f</w:t>
      </w:r>
      <w:r w:rsidRPr="007B75C8">
        <w:rPr>
          <w:rFonts w:cs="Times New Roman"/>
          <w:szCs w:val="24"/>
        </w:rPr>
        <w:t xml:space="preserve">irst </w:t>
      </w:r>
      <w:r w:rsidR="005C47E0" w:rsidRPr="007B75C8">
        <w:rPr>
          <w:rFonts w:cs="Times New Roman"/>
          <w:szCs w:val="24"/>
        </w:rPr>
        <w:t>wa</w:t>
      </w:r>
      <w:r w:rsidRPr="007B75C8">
        <w:rPr>
          <w:rFonts w:cs="Times New Roman"/>
          <w:szCs w:val="24"/>
        </w:rPr>
        <w:t xml:space="preserve">s </w:t>
      </w:r>
      <w:r w:rsidR="006C7040">
        <w:rPr>
          <w:rFonts w:cs="Times New Roman"/>
          <w:szCs w:val="24"/>
        </w:rPr>
        <w:t>a</w:t>
      </w:r>
      <w:r w:rsidRPr="007B75C8">
        <w:rPr>
          <w:rFonts w:cs="Times New Roman"/>
          <w:szCs w:val="24"/>
        </w:rPr>
        <w:t xml:space="preserve"> bent nozzle, which </w:t>
      </w:r>
      <w:r w:rsidR="00D5044E" w:rsidRPr="007B75C8">
        <w:rPr>
          <w:rFonts w:cs="Times New Roman"/>
          <w:szCs w:val="24"/>
        </w:rPr>
        <w:t>was</w:t>
      </w:r>
      <w:r w:rsidRPr="007B75C8">
        <w:rPr>
          <w:rFonts w:cs="Times New Roman"/>
          <w:szCs w:val="24"/>
        </w:rPr>
        <w:t xml:space="preserve"> created by bending a conventional blunt needle to 90</w:t>
      </w:r>
      <w:r w:rsidR="007D2671">
        <w:rPr>
          <w:rFonts w:cs="Times New Roman"/>
          <w:szCs w:val="24"/>
        </w:rPr>
        <w:t>°</w:t>
      </w:r>
      <w:r w:rsidRPr="007B75C8">
        <w:rPr>
          <w:rFonts w:cs="Times New Roman"/>
          <w:szCs w:val="24"/>
        </w:rPr>
        <w:t>. It create</w:t>
      </w:r>
      <w:r w:rsidR="00D5044E" w:rsidRPr="007B75C8">
        <w:rPr>
          <w:rFonts w:cs="Times New Roman"/>
          <w:szCs w:val="24"/>
        </w:rPr>
        <w:t>d</w:t>
      </w:r>
      <w:r w:rsidRPr="007B75C8">
        <w:rPr>
          <w:rFonts w:cs="Times New Roman"/>
          <w:szCs w:val="24"/>
        </w:rPr>
        <w:t xml:space="preserve"> an air channel when it </w:t>
      </w:r>
      <w:r w:rsidR="00D5044E" w:rsidRPr="007B75C8">
        <w:rPr>
          <w:rFonts w:cs="Times New Roman"/>
          <w:szCs w:val="24"/>
        </w:rPr>
        <w:t>was</w:t>
      </w:r>
      <w:r w:rsidRPr="007B75C8">
        <w:rPr>
          <w:rFonts w:cs="Times New Roman"/>
          <w:szCs w:val="24"/>
        </w:rPr>
        <w:t xml:space="preserve"> moved in the direction of the horizontal segment</w:t>
      </w:r>
      <w:r w:rsidR="00DE5CFF">
        <w:rPr>
          <w:rFonts w:cs="Times New Roman"/>
          <w:szCs w:val="24"/>
        </w:rPr>
        <w:t xml:space="preserve"> </w:t>
      </w:r>
      <w:r w:rsidR="005404C3">
        <w:rPr>
          <w:rFonts w:cs="Times New Roman"/>
          <w:szCs w:val="24"/>
        </w:rPr>
        <w:t>opposite</w:t>
      </w:r>
      <w:r w:rsidR="00DE5CFF">
        <w:rPr>
          <w:rFonts w:cs="Times New Roman"/>
          <w:szCs w:val="24"/>
        </w:rPr>
        <w:t xml:space="preserve"> </w:t>
      </w:r>
      <w:r w:rsidR="00C461B8">
        <w:rPr>
          <w:rFonts w:cs="Times New Roman"/>
          <w:szCs w:val="24"/>
        </w:rPr>
        <w:t xml:space="preserve">to </w:t>
      </w:r>
      <w:r w:rsidR="00DE5CFF">
        <w:rPr>
          <w:rFonts w:cs="Times New Roman"/>
          <w:szCs w:val="24"/>
        </w:rPr>
        <w:t>the nozzle</w:t>
      </w:r>
      <w:r w:rsidR="00C461B8">
        <w:rPr>
          <w:rFonts w:cs="Times New Roman"/>
          <w:szCs w:val="24"/>
        </w:rPr>
        <w:t xml:space="preserve"> opening</w:t>
      </w:r>
      <w:r w:rsidR="005404C3">
        <w:rPr>
          <w:rFonts w:cs="Times New Roman"/>
          <w:szCs w:val="24"/>
        </w:rPr>
        <w:t>.</w:t>
      </w:r>
      <w:r w:rsidRPr="007B75C8">
        <w:rPr>
          <w:rFonts w:cs="Times New Roman"/>
          <w:szCs w:val="24"/>
        </w:rPr>
        <w:t xml:space="preserve"> </w:t>
      </w:r>
      <w:r w:rsidR="00C461B8">
        <w:rPr>
          <w:rFonts w:cs="Times New Roman"/>
          <w:szCs w:val="24"/>
        </w:rPr>
        <w:t xml:space="preserve">The nozzle needs to be rotated to print air in a freeform manner within a gel. </w:t>
      </w:r>
      <w:r w:rsidR="005404C3">
        <w:rPr>
          <w:rFonts w:cs="Times New Roman"/>
          <w:szCs w:val="24"/>
        </w:rPr>
        <w:t>W</w:t>
      </w:r>
      <w:r w:rsidRPr="007B75C8">
        <w:rPr>
          <w:rFonts w:cs="Times New Roman"/>
          <w:szCs w:val="24"/>
        </w:rPr>
        <w:t xml:space="preserve">e used a 6-axis robot </w:t>
      </w:r>
      <w:r w:rsidR="00761D5D">
        <w:rPr>
          <w:rFonts w:cs="Times New Roman"/>
          <w:szCs w:val="24"/>
        </w:rPr>
        <w:t>(</w:t>
      </w:r>
      <w:r w:rsidR="00E651B8">
        <w:rPr>
          <w:rFonts w:cs="Times New Roman"/>
          <w:szCs w:val="24"/>
        </w:rPr>
        <w:t xml:space="preserve">C8, </w:t>
      </w:r>
      <w:r w:rsidR="00761D5D">
        <w:rPr>
          <w:rFonts w:cs="Times New Roman"/>
          <w:szCs w:val="24"/>
        </w:rPr>
        <w:t>EPSON,</w:t>
      </w:r>
      <w:r w:rsidR="005613DE">
        <w:rPr>
          <w:rFonts w:cs="Times New Roman"/>
          <w:szCs w:val="24"/>
        </w:rPr>
        <w:t xml:space="preserve"> CA,</w:t>
      </w:r>
      <w:r w:rsidR="00761D5D">
        <w:rPr>
          <w:rFonts w:cs="Times New Roman"/>
          <w:szCs w:val="24"/>
        </w:rPr>
        <w:t xml:space="preserve"> USA) </w:t>
      </w:r>
      <w:r w:rsidRPr="007B75C8">
        <w:rPr>
          <w:rFonts w:cs="Times New Roman"/>
          <w:szCs w:val="24"/>
        </w:rPr>
        <w:t xml:space="preserve">to rotate the needle during printing to achieve freeform </w:t>
      </w:r>
      <w:r w:rsidR="00C461B8">
        <w:rPr>
          <w:rFonts w:cs="Times New Roman"/>
          <w:szCs w:val="24"/>
        </w:rPr>
        <w:t>3DAirP</w:t>
      </w:r>
      <w:r w:rsidRPr="007B75C8">
        <w:rPr>
          <w:rFonts w:cs="Times New Roman"/>
          <w:szCs w:val="24"/>
        </w:rPr>
        <w:t xml:space="preserve"> in </w:t>
      </w:r>
      <w:r w:rsidRPr="007B75C8">
        <w:rPr>
          <w:rFonts w:cs="Times New Roman"/>
          <w:i/>
          <w:iCs/>
          <w:szCs w:val="24"/>
        </w:rPr>
        <w:t>x,</w:t>
      </w:r>
      <w:r w:rsidR="000935F7">
        <w:rPr>
          <w:rFonts w:cs="Times New Roman"/>
          <w:i/>
          <w:iCs/>
          <w:szCs w:val="24"/>
        </w:rPr>
        <w:t xml:space="preserve"> </w:t>
      </w:r>
      <w:r w:rsidRPr="007B75C8">
        <w:rPr>
          <w:rFonts w:cs="Times New Roman"/>
          <w:i/>
          <w:iCs/>
          <w:szCs w:val="24"/>
        </w:rPr>
        <w:t xml:space="preserve">y, </w:t>
      </w:r>
      <w:r w:rsidRPr="007B75C8">
        <w:rPr>
          <w:rFonts w:cs="Times New Roman"/>
          <w:szCs w:val="24"/>
        </w:rPr>
        <w:t xml:space="preserve">and </w:t>
      </w:r>
      <w:r w:rsidRPr="007B75C8">
        <w:rPr>
          <w:rFonts w:cs="Times New Roman"/>
          <w:i/>
          <w:iCs/>
          <w:szCs w:val="24"/>
        </w:rPr>
        <w:t>z</w:t>
      </w:r>
      <w:r w:rsidRPr="007B75C8">
        <w:rPr>
          <w:rFonts w:cs="Times New Roman"/>
          <w:szCs w:val="24"/>
        </w:rPr>
        <w:t xml:space="preserve"> axes. This nozzle work</w:t>
      </w:r>
      <w:r w:rsidR="00003AA0" w:rsidRPr="007B75C8">
        <w:rPr>
          <w:rFonts w:cs="Times New Roman"/>
          <w:szCs w:val="24"/>
        </w:rPr>
        <w:t>ed</w:t>
      </w:r>
      <w:r w:rsidRPr="007B75C8">
        <w:rPr>
          <w:rFonts w:cs="Times New Roman"/>
          <w:szCs w:val="24"/>
        </w:rPr>
        <w:t xml:space="preserve"> with continuous phase material</w:t>
      </w:r>
      <w:r w:rsidR="00F15D0F">
        <w:rPr>
          <w:rFonts w:cs="Times New Roman"/>
          <w:szCs w:val="24"/>
        </w:rPr>
        <w:t>s,</w:t>
      </w:r>
      <w:r w:rsidRPr="007B75C8">
        <w:rPr>
          <w:rFonts w:cs="Times New Roman"/>
          <w:szCs w:val="24"/>
        </w:rPr>
        <w:t xml:space="preserve"> such as silicon</w:t>
      </w:r>
      <w:r w:rsidR="002F4FA6">
        <w:rPr>
          <w:rFonts w:cs="Times New Roman"/>
          <w:szCs w:val="24"/>
        </w:rPr>
        <w:t>e</w:t>
      </w:r>
      <w:r w:rsidRPr="007B75C8">
        <w:rPr>
          <w:rFonts w:cs="Times New Roman"/>
          <w:szCs w:val="24"/>
        </w:rPr>
        <w:t xml:space="preserve"> and </w:t>
      </w:r>
      <w:proofErr w:type="gramStart"/>
      <w:r w:rsidR="003035CA">
        <w:rPr>
          <w:rFonts w:cs="Times New Roman"/>
          <w:szCs w:val="24"/>
        </w:rPr>
        <w:t>µG</w:t>
      </w:r>
      <w:proofErr w:type="gramEnd"/>
      <w:r w:rsidR="00F15D0F">
        <w:rPr>
          <w:rFonts w:cs="Times New Roman"/>
          <w:szCs w:val="24"/>
        </w:rPr>
        <w:t xml:space="preserve"> </w:t>
      </w:r>
      <w:r w:rsidR="00F15D0F">
        <w:rPr>
          <w:rFonts w:cs="Times New Roman"/>
          <w:szCs w:val="24"/>
        </w:rPr>
        <w:lastRenderedPageBreak/>
        <w:t>(i.e.</w:t>
      </w:r>
      <w:r w:rsidR="00EB6228">
        <w:rPr>
          <w:rFonts w:cs="Times New Roman"/>
          <w:szCs w:val="24"/>
        </w:rPr>
        <w:t>,</w:t>
      </w:r>
      <w:r w:rsidRPr="007B75C8">
        <w:rPr>
          <w:rFonts w:cs="Times New Roman"/>
          <w:szCs w:val="24"/>
        </w:rPr>
        <w:t xml:space="preserve"> GelMA</w:t>
      </w:r>
      <w:r w:rsidR="00E26792">
        <w:rPr>
          <w:rFonts w:cs="Times New Roman"/>
          <w:szCs w:val="24"/>
        </w:rPr>
        <w:t xml:space="preserve">-based </w:t>
      </w:r>
      <w:proofErr w:type="gramStart"/>
      <w:r w:rsidR="003035CA">
        <w:rPr>
          <w:rFonts w:cs="Times New Roman"/>
          <w:szCs w:val="24"/>
        </w:rPr>
        <w:t>µG</w:t>
      </w:r>
      <w:proofErr w:type="gramEnd"/>
      <w:r w:rsidR="00E26792">
        <w:rPr>
          <w:rFonts w:cs="Times New Roman"/>
          <w:szCs w:val="24"/>
        </w:rPr>
        <w:t xml:space="preserve"> </w:t>
      </w:r>
      <w:r w:rsidRPr="007B75C8">
        <w:rPr>
          <w:rFonts w:cs="Times New Roman"/>
          <w:szCs w:val="24"/>
        </w:rPr>
        <w:t xml:space="preserve">with </w:t>
      </w:r>
      <w:proofErr w:type="gramStart"/>
      <w:r w:rsidR="003035CA">
        <w:rPr>
          <w:rFonts w:cs="Times New Roman"/>
          <w:szCs w:val="24"/>
        </w:rPr>
        <w:t>µG</w:t>
      </w:r>
      <w:proofErr w:type="gramEnd"/>
      <w:r w:rsidRPr="007B75C8">
        <w:rPr>
          <w:rFonts w:cs="Times New Roman"/>
          <w:szCs w:val="24"/>
        </w:rPr>
        <w:t xml:space="preserve">’ size being </w:t>
      </w:r>
      <w:r w:rsidR="00365D2F">
        <w:rPr>
          <w:rFonts w:cs="Times New Roman"/>
          <w:szCs w:val="24"/>
        </w:rPr>
        <w:t>eight</w:t>
      </w:r>
      <w:r w:rsidRPr="007B75C8">
        <w:rPr>
          <w:rFonts w:cs="Times New Roman"/>
          <w:szCs w:val="24"/>
        </w:rPr>
        <w:t xml:space="preserve"> or more times smaller than needle diameter</w:t>
      </w:r>
      <w:r w:rsidR="00C91F5E">
        <w:rPr>
          <w:rFonts w:cs="Times New Roman"/>
          <w:szCs w:val="24"/>
        </w:rPr>
        <w:t>)</w:t>
      </w:r>
      <w:r w:rsidRPr="007B75C8">
        <w:rPr>
          <w:rFonts w:cs="Times New Roman"/>
          <w:szCs w:val="24"/>
        </w:rPr>
        <w:t xml:space="preserve">. </w:t>
      </w:r>
      <w:r w:rsidR="006C7040">
        <w:rPr>
          <w:rFonts w:cs="Times New Roman"/>
          <w:szCs w:val="24"/>
        </w:rPr>
        <w:t>The s</w:t>
      </w:r>
      <w:r w:rsidRPr="007B75C8">
        <w:rPr>
          <w:rFonts w:cs="Times New Roman"/>
          <w:szCs w:val="24"/>
        </w:rPr>
        <w:t xml:space="preserve">econd </w:t>
      </w:r>
      <w:r w:rsidR="00C41632" w:rsidRPr="007B75C8">
        <w:rPr>
          <w:rFonts w:cs="Times New Roman"/>
          <w:szCs w:val="24"/>
        </w:rPr>
        <w:t>wa</w:t>
      </w:r>
      <w:r w:rsidRPr="007B75C8">
        <w:rPr>
          <w:rFonts w:cs="Times New Roman"/>
          <w:szCs w:val="24"/>
        </w:rPr>
        <w:t>s the bent nozzle with an attached sheath over the bent segment</w:t>
      </w:r>
      <w:r w:rsidR="004E5206">
        <w:rPr>
          <w:rFonts w:cs="Times New Roman"/>
          <w:szCs w:val="24"/>
        </w:rPr>
        <w:t xml:space="preserve"> to </w:t>
      </w:r>
      <w:r w:rsidR="00F42B08">
        <w:rPr>
          <w:rFonts w:cs="Times New Roman"/>
          <w:szCs w:val="24"/>
        </w:rPr>
        <w:t>perform</w:t>
      </w:r>
      <w:r w:rsidR="004E5206">
        <w:rPr>
          <w:rFonts w:cs="Times New Roman"/>
          <w:szCs w:val="24"/>
        </w:rPr>
        <w:t xml:space="preserve"> 3DAirP in </w:t>
      </w:r>
      <w:proofErr w:type="gramStart"/>
      <w:r w:rsidR="003035CA">
        <w:rPr>
          <w:rFonts w:cs="Times New Roman"/>
          <w:szCs w:val="24"/>
        </w:rPr>
        <w:t>µG</w:t>
      </w:r>
      <w:proofErr w:type="gramEnd"/>
      <w:r w:rsidR="00BD71F0">
        <w:rPr>
          <w:rFonts w:cs="Times New Roman"/>
          <w:szCs w:val="24"/>
        </w:rPr>
        <w:t>,</w:t>
      </w:r>
      <w:r w:rsidR="00F42B08">
        <w:rPr>
          <w:rFonts w:cs="Times New Roman"/>
          <w:szCs w:val="24"/>
        </w:rPr>
        <w:t xml:space="preserve"> which are comparable in size with the selected nozzle</w:t>
      </w:r>
      <w:r w:rsidRPr="007B75C8">
        <w:rPr>
          <w:rFonts w:cs="Times New Roman"/>
          <w:szCs w:val="24"/>
        </w:rPr>
        <w:t xml:space="preserve">. To create this nozzle, first a needle </w:t>
      </w:r>
      <w:r w:rsidR="00C41632" w:rsidRPr="007B75C8">
        <w:rPr>
          <w:rFonts w:cs="Times New Roman"/>
          <w:szCs w:val="24"/>
        </w:rPr>
        <w:t>wa</w:t>
      </w:r>
      <w:r w:rsidRPr="007B75C8">
        <w:rPr>
          <w:rFonts w:cs="Times New Roman"/>
          <w:szCs w:val="24"/>
        </w:rPr>
        <w:t>s bent to 90</w:t>
      </w:r>
      <w:r w:rsidR="00BD71F0">
        <w:rPr>
          <w:rFonts w:cs="Times New Roman"/>
          <w:szCs w:val="24"/>
        </w:rPr>
        <w:t>°</w:t>
      </w:r>
      <w:r w:rsidRPr="007B75C8">
        <w:rPr>
          <w:rFonts w:cs="Times New Roman"/>
          <w:szCs w:val="24"/>
        </w:rPr>
        <w:t>, followed by gluing a sheath to its bent segment. Th</w:t>
      </w:r>
      <w:r w:rsidR="000D5930">
        <w:rPr>
          <w:rFonts w:cs="Times New Roman"/>
          <w:szCs w:val="24"/>
        </w:rPr>
        <w:t>e</w:t>
      </w:r>
      <w:r w:rsidR="00C41632" w:rsidRPr="007B75C8">
        <w:rPr>
          <w:rFonts w:cs="Times New Roman"/>
          <w:szCs w:val="24"/>
        </w:rPr>
        <w:t xml:space="preserve"> sheath</w:t>
      </w:r>
      <w:r w:rsidRPr="007B75C8">
        <w:rPr>
          <w:rFonts w:cs="Times New Roman"/>
          <w:szCs w:val="24"/>
        </w:rPr>
        <w:t xml:space="preserve"> diameter </w:t>
      </w:r>
      <w:r w:rsidR="000D5930">
        <w:rPr>
          <w:rFonts w:cs="Times New Roman"/>
          <w:szCs w:val="24"/>
        </w:rPr>
        <w:t xml:space="preserve">was </w:t>
      </w:r>
      <w:r w:rsidRPr="007B75C8">
        <w:rPr>
          <w:rFonts w:cs="Times New Roman"/>
          <w:szCs w:val="24"/>
        </w:rPr>
        <w:t xml:space="preserve">bigger than the </w:t>
      </w:r>
      <w:proofErr w:type="gramStart"/>
      <w:r w:rsidR="008820E7">
        <w:rPr>
          <w:rFonts w:cs="Times New Roman"/>
          <w:szCs w:val="24"/>
        </w:rPr>
        <w:t>µG</w:t>
      </w:r>
      <w:proofErr w:type="gramEnd"/>
      <w:r w:rsidRPr="007B75C8">
        <w:rPr>
          <w:rFonts w:cs="Times New Roman"/>
          <w:szCs w:val="24"/>
        </w:rPr>
        <w:t xml:space="preserve"> size by at least four times.</w:t>
      </w:r>
      <w:r w:rsidR="003406FE">
        <w:rPr>
          <w:rFonts w:cs="Times New Roman"/>
          <w:szCs w:val="24"/>
        </w:rPr>
        <w:t xml:space="preserve"> </w:t>
      </w:r>
      <w:r w:rsidR="009A2A5B">
        <w:rPr>
          <w:rFonts w:cs="Times New Roman"/>
          <w:szCs w:val="24"/>
        </w:rPr>
        <w:t xml:space="preserve">Three types of </w:t>
      </w:r>
      <w:r w:rsidR="003035CA">
        <w:rPr>
          <w:rFonts w:cs="Times New Roman"/>
          <w:szCs w:val="24"/>
        </w:rPr>
        <w:t>µG</w:t>
      </w:r>
      <w:r w:rsidR="009A2A5B">
        <w:rPr>
          <w:rFonts w:cs="Times New Roman"/>
          <w:szCs w:val="24"/>
        </w:rPr>
        <w:t xml:space="preserve"> were characterized in this study– 10% (w/v) gelatin, 10% (w/v) GelMA, and 15% (w/v) GelMA</w:t>
      </w:r>
      <w:r w:rsidR="001B40CF">
        <w:rPr>
          <w:rFonts w:cs="Times New Roman"/>
          <w:szCs w:val="24"/>
        </w:rPr>
        <w:t>, and t</w:t>
      </w:r>
      <w:r w:rsidR="003F6CB8">
        <w:rPr>
          <w:rFonts w:cs="Times New Roman"/>
          <w:szCs w:val="24"/>
        </w:rPr>
        <w:t>he size distribution</w:t>
      </w:r>
      <w:r w:rsidR="005C0127">
        <w:rPr>
          <w:rFonts w:cs="Times New Roman"/>
          <w:szCs w:val="24"/>
        </w:rPr>
        <w:t>s</w:t>
      </w:r>
      <w:r w:rsidR="003F6CB8">
        <w:rPr>
          <w:rFonts w:cs="Times New Roman"/>
          <w:szCs w:val="24"/>
        </w:rPr>
        <w:t xml:space="preserve"> of these </w:t>
      </w:r>
      <w:r w:rsidR="005C0127">
        <w:rPr>
          <w:rFonts w:cs="Times New Roman"/>
          <w:szCs w:val="24"/>
        </w:rPr>
        <w:t xml:space="preserve">three </w:t>
      </w:r>
      <w:r w:rsidR="008820E7">
        <w:rPr>
          <w:rFonts w:cs="Times New Roman"/>
          <w:szCs w:val="24"/>
        </w:rPr>
        <w:t>µG</w:t>
      </w:r>
      <w:r w:rsidR="005C0127">
        <w:rPr>
          <w:rFonts w:cs="Times New Roman"/>
          <w:szCs w:val="24"/>
        </w:rPr>
        <w:t xml:space="preserve"> types</w:t>
      </w:r>
      <w:r w:rsidR="003F6CB8">
        <w:rPr>
          <w:rFonts w:cs="Times New Roman"/>
          <w:szCs w:val="24"/>
        </w:rPr>
        <w:t xml:space="preserve"> are shown in Fig. S</w:t>
      </w:r>
      <w:r w:rsidR="00BD71F0">
        <w:rPr>
          <w:rFonts w:cs="Times New Roman"/>
          <w:szCs w:val="24"/>
        </w:rPr>
        <w:t>3</w:t>
      </w:r>
      <w:r w:rsidR="001B40CF">
        <w:rPr>
          <w:rFonts w:cs="Times New Roman"/>
          <w:szCs w:val="24"/>
        </w:rPr>
        <w:t>.</w:t>
      </w:r>
    </w:p>
    <w:p w14:paraId="35715426" w14:textId="456171A9" w:rsidR="00411488" w:rsidRPr="007B75C8" w:rsidRDefault="007C5945" w:rsidP="000D2BE1">
      <w:pPr>
        <w:ind w:firstLine="270"/>
        <w:rPr>
          <w:rFonts w:cs="Times New Roman"/>
          <w:szCs w:val="24"/>
        </w:rPr>
      </w:pPr>
      <w:r w:rsidRPr="007B75C8">
        <w:rPr>
          <w:rFonts w:cs="Times New Roman"/>
          <w:szCs w:val="24"/>
        </w:rPr>
        <w:t>T</w:t>
      </w:r>
      <w:r w:rsidR="006C7040">
        <w:rPr>
          <w:rFonts w:cs="Times New Roman"/>
          <w:szCs w:val="24"/>
        </w:rPr>
        <w:t>he t</w:t>
      </w:r>
      <w:r w:rsidRPr="007B75C8">
        <w:rPr>
          <w:rFonts w:cs="Times New Roman"/>
          <w:szCs w:val="24"/>
        </w:rPr>
        <w:t xml:space="preserve">hird </w:t>
      </w:r>
      <w:r w:rsidR="001B254B">
        <w:rPr>
          <w:rFonts w:cs="Times New Roman"/>
          <w:szCs w:val="24"/>
        </w:rPr>
        <w:t xml:space="preserve">type of nozzle </w:t>
      </w:r>
      <w:r w:rsidR="00C41632" w:rsidRPr="007B75C8">
        <w:rPr>
          <w:rFonts w:cs="Times New Roman"/>
          <w:szCs w:val="24"/>
        </w:rPr>
        <w:t>wa</w:t>
      </w:r>
      <w:r w:rsidRPr="007B75C8">
        <w:rPr>
          <w:rFonts w:cs="Times New Roman"/>
          <w:szCs w:val="24"/>
        </w:rPr>
        <w:t xml:space="preserve">s the ball nozzle, which </w:t>
      </w:r>
      <w:r w:rsidR="00C41632" w:rsidRPr="007B75C8">
        <w:rPr>
          <w:rFonts w:cs="Times New Roman"/>
          <w:szCs w:val="24"/>
        </w:rPr>
        <w:t>wa</w:t>
      </w:r>
      <w:r w:rsidRPr="007B75C8">
        <w:rPr>
          <w:rFonts w:cs="Times New Roman"/>
          <w:szCs w:val="24"/>
        </w:rPr>
        <w:t>s created by dipping the tip of a straight blunt needle into a photo</w:t>
      </w:r>
      <w:r w:rsidR="001B40CF">
        <w:rPr>
          <w:rFonts w:cs="Times New Roman"/>
          <w:szCs w:val="24"/>
        </w:rPr>
        <w:t>-</w:t>
      </w:r>
      <w:r w:rsidRPr="007B75C8">
        <w:rPr>
          <w:rFonts w:cs="Times New Roman"/>
          <w:szCs w:val="24"/>
        </w:rPr>
        <w:t>crosslinkable resin and passing air through the needle during crosslinking of</w:t>
      </w:r>
      <w:r w:rsidR="00994E0A">
        <w:rPr>
          <w:rFonts w:cs="Times New Roman"/>
          <w:szCs w:val="24"/>
        </w:rPr>
        <w:t xml:space="preserve"> the</w:t>
      </w:r>
      <w:r w:rsidRPr="007B75C8">
        <w:rPr>
          <w:rFonts w:cs="Times New Roman"/>
          <w:szCs w:val="24"/>
        </w:rPr>
        <w:t xml:space="preserve"> resin to prevent the needle from getting clogged. This process </w:t>
      </w:r>
      <w:r w:rsidR="00C41632" w:rsidRPr="007B75C8">
        <w:rPr>
          <w:rFonts w:cs="Times New Roman"/>
          <w:szCs w:val="24"/>
        </w:rPr>
        <w:t>was</w:t>
      </w:r>
      <w:r w:rsidRPr="007B75C8">
        <w:rPr>
          <w:rFonts w:cs="Times New Roman"/>
          <w:szCs w:val="24"/>
        </w:rPr>
        <w:t xml:space="preserve"> </w:t>
      </w:r>
      <w:r w:rsidR="00C70542">
        <w:rPr>
          <w:rFonts w:cs="Times New Roman"/>
          <w:szCs w:val="24"/>
        </w:rPr>
        <w:t>repeated</w:t>
      </w:r>
      <w:r w:rsidRPr="007B75C8">
        <w:rPr>
          <w:rFonts w:cs="Times New Roman"/>
          <w:szCs w:val="24"/>
        </w:rPr>
        <w:t xml:space="preserve"> until the desired ball diameter </w:t>
      </w:r>
      <w:r w:rsidR="00C41632" w:rsidRPr="007B75C8">
        <w:rPr>
          <w:rFonts w:cs="Times New Roman"/>
          <w:szCs w:val="24"/>
        </w:rPr>
        <w:t>wa</w:t>
      </w:r>
      <w:r w:rsidRPr="007B75C8">
        <w:rPr>
          <w:rFonts w:cs="Times New Roman"/>
          <w:szCs w:val="24"/>
        </w:rPr>
        <w:t>s achieved. Th</w:t>
      </w:r>
      <w:r w:rsidR="00505663" w:rsidRPr="007B75C8">
        <w:rPr>
          <w:rFonts w:cs="Times New Roman"/>
          <w:szCs w:val="24"/>
        </w:rPr>
        <w:t>is nozzle could</w:t>
      </w:r>
      <w:r w:rsidRPr="007B75C8">
        <w:rPr>
          <w:rFonts w:cs="Times New Roman"/>
          <w:szCs w:val="24"/>
        </w:rPr>
        <w:t xml:space="preserve"> print in all directions using conventional 3D printers</w:t>
      </w:r>
      <w:r w:rsidR="00694086" w:rsidRPr="007B75C8">
        <w:rPr>
          <w:rFonts w:cs="Times New Roman"/>
          <w:szCs w:val="24"/>
        </w:rPr>
        <w:t xml:space="preserve"> in a freeform manner</w:t>
      </w:r>
      <w:r w:rsidRPr="007B75C8">
        <w:rPr>
          <w:rFonts w:cs="Times New Roman"/>
          <w:szCs w:val="24"/>
        </w:rPr>
        <w:t>.</w:t>
      </w:r>
    </w:p>
    <w:p w14:paraId="63012D5B" w14:textId="1B809113" w:rsidR="00862C94" w:rsidRPr="00DB6169" w:rsidRDefault="00862C94" w:rsidP="000D2BE1">
      <w:pPr>
        <w:pStyle w:val="ListParagraph"/>
        <w:numPr>
          <w:ilvl w:val="0"/>
          <w:numId w:val="1"/>
        </w:numPr>
        <w:ind w:left="270" w:hanging="270"/>
        <w:rPr>
          <w:b/>
          <w:bCs/>
        </w:rPr>
      </w:pPr>
      <w:r w:rsidRPr="00DB6169">
        <w:rPr>
          <w:b/>
          <w:bCs/>
        </w:rPr>
        <w:t xml:space="preserve">COMSOL </w:t>
      </w:r>
      <w:r w:rsidR="0096694E" w:rsidRPr="00DB6169">
        <w:rPr>
          <w:b/>
          <w:bCs/>
        </w:rPr>
        <w:t>S</w:t>
      </w:r>
      <w:r w:rsidRPr="00DB6169">
        <w:rPr>
          <w:b/>
          <w:bCs/>
        </w:rPr>
        <w:t>imulation</w:t>
      </w:r>
    </w:p>
    <w:p w14:paraId="13EAB5B9" w14:textId="55C3A520" w:rsidR="00862C94" w:rsidRDefault="00894D6F" w:rsidP="00CB5BA4">
      <w:pPr>
        <w:ind w:firstLine="270"/>
      </w:pPr>
      <w:r>
        <w:t xml:space="preserve">The physical system we model consists of air regions within a gel. These constituents are immiscible. The interface between gel and air is evolving and we adopt a phase field method to track the motion of the interface. In phase field methods, the overall system is modeled as a mixture occupying all points in the domain of interest. A scalar field </w:t>
      </w:r>
      <m:oMath>
        <m:r>
          <w:rPr>
            <w:rFonts w:ascii="Cambria Math" w:hAnsi="Cambria Math"/>
          </w:rPr>
          <m:t>ϕ</m:t>
        </m:r>
      </m:oMath>
      <w:r>
        <w:rPr>
          <w:rFonts w:eastAsiaTheme="minorEastAsia"/>
        </w:rPr>
        <w:t xml:space="preserve"> that takes on values in the interval </w:t>
      </w:r>
      <m:oMath>
        <m:d>
          <m:dPr>
            <m:begChr m:val="["/>
            <m:endChr m:val="]"/>
            <m:ctrlPr>
              <w:rPr>
                <w:rFonts w:ascii="Cambria Math" w:eastAsiaTheme="minorEastAsia" w:hAnsi="Cambria Math"/>
                <w:i/>
              </w:rPr>
            </m:ctrlPr>
          </m:dPr>
          <m:e>
            <m:r>
              <w:rPr>
                <w:rFonts w:ascii="Cambria Math" w:eastAsiaTheme="minorEastAsia" w:hAnsi="Cambria Math"/>
              </w:rPr>
              <m:t>-1,1</m:t>
            </m:r>
          </m:e>
        </m:d>
      </m:oMath>
      <w:r>
        <w:rPr>
          <w:rFonts w:eastAsiaTheme="minorEastAsia"/>
        </w:rPr>
        <w:t xml:space="preserve"> is used to distinguish between one phase and another. As the constituents are immiscible, the phase field will have either value </w:t>
      </w:r>
      <m:oMath>
        <m:r>
          <w:rPr>
            <w:rFonts w:ascii="Cambria Math" w:eastAsiaTheme="minorEastAsia" w:hAnsi="Cambria Math"/>
          </w:rPr>
          <m:t>1</m:t>
        </m:r>
      </m:oMath>
      <w:r>
        <w:rPr>
          <w:rFonts w:eastAsiaTheme="minorEastAsia"/>
        </w:rPr>
        <w:t xml:space="preserve"> or </w:t>
      </w:r>
      <m:oMath>
        <m:r>
          <w:rPr>
            <w:rFonts w:ascii="Cambria Math" w:eastAsiaTheme="minorEastAsia" w:hAnsi="Cambria Math"/>
          </w:rPr>
          <m:t>-1</m:t>
        </m:r>
      </m:oMath>
      <w:r>
        <w:rPr>
          <w:rFonts w:eastAsiaTheme="minorEastAsia"/>
        </w:rPr>
        <w:t xml:space="preserve"> except at the interface. The latter is assumed to be </w:t>
      </w:r>
      <w:r w:rsidR="00862C94" w:rsidRPr="00C03E5A">
        <w:t>diffuse</w:t>
      </w:r>
      <w:r w:rsidR="002504B8">
        <w:t>,</w:t>
      </w:r>
      <w:r w:rsidR="00862C94" w:rsidRPr="00C03E5A">
        <w:t xml:space="preserve"> </w:t>
      </w:r>
      <w:r w:rsidR="002504B8">
        <w:t>that is, to occupy a region of finite thickness through which the phase field goes from one limit value to the other.</w:t>
      </w:r>
      <w:r w:rsidR="002504B8" w:rsidRPr="00C03E5A">
        <w:t xml:space="preserve"> </w:t>
      </w:r>
      <w:r w:rsidR="002504B8">
        <w:t xml:space="preserve">Governing equations for the system </w:t>
      </w:r>
      <w:proofErr w:type="gramStart"/>
      <w:r w:rsidR="002504B8">
        <w:t>as a whole are</w:t>
      </w:r>
      <w:proofErr w:type="gramEnd"/>
      <w:r w:rsidR="002504B8">
        <w:t xml:space="preserve"> obtained by enforcing momentum and mass balance laws. The phase field evolution is governed through an equation which accounts for the jump conditions across the interface and the effect of the interfacial surface tension</w:t>
      </w:r>
      <w:r w:rsidR="00A7759C">
        <w:t xml:space="preserve"> </w:t>
      </w:r>
      <w:r w:rsidR="00A7759C" w:rsidRPr="00A7759C">
        <w:t xml:space="preserve">air/gel interface </w:t>
      </w:r>
      <w:r w:rsidR="00A7759C" w:rsidRPr="004E0A6B">
        <w:t>(28</w:t>
      </w:r>
      <w:r w:rsidR="008931D2" w:rsidRPr="004E0A6B">
        <w:t>,</w:t>
      </w:r>
      <w:r w:rsidR="006441AE" w:rsidRPr="004E0A6B">
        <w:t xml:space="preserve"> 29)</w:t>
      </w:r>
      <w:r w:rsidR="000038BF" w:rsidRPr="004E0A6B">
        <w:t>.</w:t>
      </w:r>
      <w:r w:rsidR="000038BF">
        <w:t xml:space="preserve"> </w:t>
      </w:r>
      <w:r w:rsidR="0040025B" w:rsidRPr="0040025B">
        <w:t>In their pure form, we model air as an incompressible Newtonian fluid (see, e.g</w:t>
      </w:r>
      <w:r w:rsidR="004E0A6B">
        <w:t>.</w:t>
      </w:r>
      <w:r w:rsidR="0040025B" w:rsidRPr="0040025B">
        <w:t>,</w:t>
      </w:r>
      <w:r w:rsidR="00E06D23">
        <w:t xml:space="preserve"> </w:t>
      </w:r>
      <w:r w:rsidR="00E06D23" w:rsidRPr="00E06D23">
        <w:t>(25)</w:t>
      </w:r>
      <w:r w:rsidR="00E06D23">
        <w:t>)</w:t>
      </w:r>
      <w:r w:rsidR="00201950">
        <w:t xml:space="preserve"> and we model the gel as a Hershel–Bulkley </w:t>
      </w:r>
      <w:r w:rsidR="00201950" w:rsidRPr="002A30CD">
        <w:t>incompressible yield-stress material</w:t>
      </w:r>
      <w:r w:rsidR="00DA1565">
        <w:t xml:space="preserve"> </w:t>
      </w:r>
      <w:r w:rsidR="00DA1565" w:rsidRPr="00DA1565">
        <w:t>(26)</w:t>
      </w:r>
      <w:r w:rsidR="00BE1EFC">
        <w:t xml:space="preserve"> , which we regularize using the approach in</w:t>
      </w:r>
      <w:r w:rsidR="00164009">
        <w:t xml:space="preserve"> </w:t>
      </w:r>
      <w:r w:rsidR="00164009" w:rsidRPr="00164009">
        <w:t xml:space="preserve"> (27)</w:t>
      </w:r>
      <w:r w:rsidR="00164009">
        <w:t>.</w:t>
      </w:r>
      <w:r w:rsidR="008C2FBF">
        <w:t xml:space="preserve"> </w:t>
      </w:r>
      <w:r w:rsidR="008C2FBF" w:rsidRPr="008C2FBF">
        <w:t>The interface tracking model is based on a Cahn-Hilliard system</w:t>
      </w:r>
      <w:r w:rsidR="009C15AE">
        <w:t xml:space="preserve"> </w:t>
      </w:r>
      <w:r w:rsidR="009C15AE" w:rsidRPr="009C15AE">
        <w:t>(24</w:t>
      </w:r>
      <w:r w:rsidR="008931D2">
        <w:t>, 29</w:t>
      </w:r>
      <w:r w:rsidR="009C15AE" w:rsidRPr="009C15AE">
        <w:t>)</w:t>
      </w:r>
      <w:r w:rsidR="00AE4A03">
        <w:t xml:space="preserve">. The COMSOL </w:t>
      </w:r>
      <w:proofErr w:type="gramStart"/>
      <w:r w:rsidR="00AE4A03">
        <w:t>Multiphysics</w:t>
      </w:r>
      <w:proofErr w:type="gramEnd"/>
      <w:r w:rsidR="00AE4A03">
        <w:t xml:space="preserve"> own implementation of this system is as follows:</w:t>
      </w:r>
    </w:p>
    <w:p w14:paraId="2E4A3C12" w14:textId="58C66849" w:rsidR="00862C94" w:rsidRPr="00C03E5A" w:rsidRDefault="00000000" w:rsidP="004618E7">
      <w:pPr>
        <w:ind w:left="2160" w:firstLine="720"/>
      </w:pPr>
      <m:oMath>
        <m:d>
          <m:dPr>
            <m:ctrlPr>
              <w:rPr>
                <w:rFonts w:ascii="Cambria Math" w:hAnsi="Cambria Math"/>
              </w:rPr>
            </m:ctrlPr>
          </m:dPr>
          <m:e>
            <m:f>
              <m:fPr>
                <m:ctrlPr>
                  <w:rPr>
                    <w:rFonts w:ascii="Cambria Math" w:hAnsi="Cambria Math"/>
                  </w:rPr>
                </m:ctrlPr>
              </m:fPr>
              <m:num>
                <m:r>
                  <m:rPr>
                    <m:sty m:val="p"/>
                  </m:rPr>
                  <w:rPr>
                    <w:rFonts w:ascii="Cambria Math" w:hAnsi="Cambria Math"/>
                  </w:rPr>
                  <m:t>∂</m:t>
                </m:r>
              </m:num>
              <m:den>
                <m:r>
                  <m:rPr>
                    <m:sty m:val="p"/>
                  </m:rPr>
                  <w:rPr>
                    <w:rFonts w:ascii="Cambria Math" w:hAnsi="Cambria Math"/>
                  </w:rPr>
                  <m:t>∂</m:t>
                </m:r>
                <m:r>
                  <w:rPr>
                    <w:rFonts w:ascii="Cambria Math" w:hAnsi="Cambria Math"/>
                  </w:rPr>
                  <m:t>t</m:t>
                </m:r>
              </m:den>
            </m:f>
            <m:r>
              <m:rPr>
                <m:sty m:val="p"/>
              </m:rPr>
              <w:rPr>
                <w:rFonts w:ascii="Cambria Math" w:hAnsi="Cambria Math"/>
              </w:rPr>
              <m:t>+</m:t>
            </m:r>
            <m:bar>
              <m:barPr>
                <m:ctrlPr>
                  <w:rPr>
                    <w:rFonts w:ascii="Cambria Math" w:hAnsi="Cambria Math"/>
                    <w:i/>
                    <w:iCs/>
                  </w:rPr>
                </m:ctrlPr>
              </m:barPr>
              <m:e>
                <m:r>
                  <w:rPr>
                    <w:rFonts w:ascii="Cambria Math" w:hAnsi="Cambria Math"/>
                  </w:rPr>
                  <m:t>u</m:t>
                </m:r>
              </m:e>
            </m:bar>
            <m:r>
              <m:rPr>
                <m:sty m:val="p"/>
              </m:rPr>
              <w:rPr>
                <w:rFonts w:ascii="Cambria Math" w:hAnsi="Cambria Math"/>
              </w:rPr>
              <m:t>∙∇</m:t>
            </m:r>
          </m:e>
        </m:d>
        <m:r>
          <w:rPr>
            <w:rFonts w:ascii="Cambria Math" w:hAnsi="Cambria Math"/>
          </w:rPr>
          <m:t>ϕ</m:t>
        </m:r>
        <m:r>
          <m:rPr>
            <m:sty m:val="p"/>
          </m:rPr>
          <w:rPr>
            <w:rFonts w:ascii="Cambria Math" w:hAnsi="Cambria Math"/>
          </w:rPr>
          <m:t>=∇∙</m:t>
        </m:r>
        <m:f>
          <m:fPr>
            <m:ctrlPr>
              <w:rPr>
                <w:rFonts w:ascii="Cambria Math" w:hAnsi="Cambria Math"/>
              </w:rPr>
            </m:ctrlPr>
          </m:fPr>
          <m:num>
            <m:r>
              <w:rPr>
                <w:rFonts w:ascii="Cambria Math" w:hAnsi="Cambria Math"/>
              </w:rPr>
              <m:t>γλ</m:t>
            </m:r>
          </m:num>
          <m:den>
            <m:sSubSup>
              <m:sSubSupPr>
                <m:ctrlPr>
                  <w:rPr>
                    <w:rFonts w:ascii="Cambria Math" w:hAnsi="Cambria Math"/>
                    <w:i/>
                  </w:rPr>
                </m:ctrlPr>
              </m:sSubSupPr>
              <m:e>
                <m:r>
                  <w:rPr>
                    <w:rFonts w:ascii="Cambria Math" w:hAnsi="Cambria Math"/>
                  </w:rPr>
                  <m:t>ϵ</m:t>
                </m:r>
              </m:e>
              <m:sub>
                <m:r>
                  <w:rPr>
                    <w:rFonts w:ascii="Cambria Math" w:hAnsi="Cambria Math"/>
                  </w:rPr>
                  <m:t>pf</m:t>
                </m:r>
              </m:sub>
              <m:sup>
                <m:r>
                  <w:rPr>
                    <w:rFonts w:ascii="Cambria Math" w:hAnsi="Cambria Math"/>
                  </w:rPr>
                  <m:t>2</m:t>
                </m:r>
              </m:sup>
            </m:sSubSup>
          </m:den>
        </m:f>
        <m:r>
          <m:rPr>
            <m:sty m:val="p"/>
          </m:rPr>
          <w:rPr>
            <w:rFonts w:ascii="Cambria Math" w:hAnsi="Cambria Math"/>
          </w:rPr>
          <m:t>∇</m:t>
        </m:r>
        <m:r>
          <w:rPr>
            <w:rFonts w:ascii="Cambria Math" w:hAnsi="Cambria Math"/>
          </w:rPr>
          <m:t>ψ</m:t>
        </m:r>
      </m:oMath>
      <w:r w:rsidR="00862C94" w:rsidRPr="00C03E5A">
        <w:rPr>
          <w:rFonts w:eastAsiaTheme="minorEastAsia"/>
        </w:rPr>
        <w:tab/>
      </w:r>
      <w:r w:rsidR="00862C94" w:rsidRPr="00C03E5A">
        <w:rPr>
          <w:rFonts w:eastAsiaTheme="minorEastAsia"/>
        </w:rPr>
        <w:tab/>
      </w:r>
      <w:r w:rsidR="00862C94" w:rsidRPr="00C03E5A">
        <w:rPr>
          <w:rFonts w:eastAsiaTheme="minorEastAsia"/>
        </w:rPr>
        <w:tab/>
      </w:r>
      <w:r w:rsidR="00862C94" w:rsidRPr="00C03E5A">
        <w:rPr>
          <w:rFonts w:eastAsiaTheme="minorEastAsia"/>
        </w:rPr>
        <w:tab/>
      </w:r>
      <w:r w:rsidR="00862C94" w:rsidRPr="00C03E5A">
        <w:rPr>
          <w:rFonts w:eastAsiaTheme="minorEastAsia"/>
        </w:rPr>
        <w:tab/>
        <w:t>(</w:t>
      </w:r>
      <w:r w:rsidR="00862C94">
        <w:rPr>
          <w:rFonts w:eastAsiaTheme="minorEastAsia"/>
        </w:rPr>
        <w:t>1</w:t>
      </w:r>
      <w:r w:rsidR="00862C94" w:rsidRPr="00C03E5A">
        <w:rPr>
          <w:rFonts w:eastAsiaTheme="minorEastAsia"/>
        </w:rPr>
        <w:t>)</w:t>
      </w:r>
    </w:p>
    <w:p w14:paraId="70EF4B6A" w14:textId="4A8724C2" w:rsidR="00862C94" w:rsidRPr="00C03E5A" w:rsidRDefault="00B42238" w:rsidP="004618E7">
      <w:pPr>
        <w:ind w:left="2160" w:firstLine="720"/>
      </w:pPr>
      <m:oMath>
        <m:r>
          <w:rPr>
            <w:rFonts w:ascii="Cambria Math" w:hAnsi="Cambria Math"/>
          </w:rPr>
          <m:t>ψ</m:t>
        </m:r>
        <m:r>
          <m:rPr>
            <m:sty m:val="p"/>
          </m:rPr>
          <w:rPr>
            <w:rFonts w:ascii="Cambria Math" w:hAnsi="Cambria Math"/>
          </w:rPr>
          <m:t>=-∇∙</m:t>
        </m:r>
        <m:sSubSup>
          <m:sSubSupPr>
            <m:ctrlPr>
              <w:rPr>
                <w:rFonts w:ascii="Cambria Math" w:hAnsi="Cambria Math"/>
                <w:i/>
              </w:rPr>
            </m:ctrlPr>
          </m:sSubSupPr>
          <m:e>
            <m:r>
              <w:rPr>
                <w:rFonts w:ascii="Cambria Math" w:hAnsi="Cambria Math"/>
              </w:rPr>
              <m:t>ϵ</m:t>
            </m:r>
          </m:e>
          <m:sub>
            <m:r>
              <w:rPr>
                <w:rFonts w:ascii="Cambria Math" w:hAnsi="Cambria Math"/>
              </w:rPr>
              <m:t>pf</m:t>
            </m:r>
          </m:sub>
          <m:sup>
            <m:r>
              <w:rPr>
                <w:rFonts w:ascii="Cambria Math" w:hAnsi="Cambria Math"/>
              </w:rPr>
              <m:t>2</m:t>
            </m:r>
          </m:sup>
        </m:sSubSup>
        <m:r>
          <m:rPr>
            <m:sty m:val="p"/>
          </m:rPr>
          <w:rPr>
            <w:rFonts w:ascii="Cambria Math" w:hAnsi="Cambria Math"/>
          </w:rPr>
          <m:t>∇</m:t>
        </m:r>
        <m:r>
          <w:rPr>
            <w:rFonts w:ascii="Cambria Math" w:hAnsi="Cambria Math"/>
          </w:rPr>
          <m:t>ϕ</m:t>
        </m:r>
        <m:r>
          <m:rPr>
            <m:sty m:val="p"/>
          </m:rPr>
          <w:rPr>
            <w:rFonts w:ascii="Cambria Math" w:hAnsi="Cambria Math"/>
          </w:rPr>
          <m:t>+(</m:t>
        </m:r>
        <m:sSup>
          <m:sSupPr>
            <m:ctrlPr>
              <w:rPr>
                <w:rFonts w:ascii="Cambria Math" w:hAnsi="Cambria Math"/>
              </w:rPr>
            </m:ctrlPr>
          </m:sSupPr>
          <m:e>
            <m:r>
              <w:rPr>
                <w:rFonts w:ascii="Cambria Math" w:hAnsi="Cambria Math"/>
              </w:rPr>
              <m:t>ϕ</m:t>
            </m:r>
          </m:e>
          <m:sup>
            <m:r>
              <m:rPr>
                <m:sty m:val="p"/>
              </m:rPr>
              <w:rPr>
                <w:rFonts w:ascii="Cambria Math" w:hAnsi="Cambria Math"/>
              </w:rPr>
              <m:t>2</m:t>
            </m:r>
          </m:sup>
        </m:sSup>
        <m:r>
          <m:rPr>
            <m:sty m:val="p"/>
          </m:rPr>
          <w:rPr>
            <w:rFonts w:ascii="Cambria Math" w:hAnsi="Cambria Math"/>
          </w:rPr>
          <m:t>-1)</m:t>
        </m:r>
        <m:r>
          <w:rPr>
            <w:rFonts w:ascii="Cambria Math" w:hAnsi="Cambria Math"/>
          </w:rPr>
          <m:t>ϕ</m:t>
        </m:r>
      </m:oMath>
      <w:r w:rsidR="00862C94" w:rsidRPr="00C03E5A">
        <w:rPr>
          <w:rFonts w:eastAsiaTheme="minorEastAsia"/>
        </w:rPr>
        <w:tab/>
      </w:r>
      <w:r w:rsidR="00862C94" w:rsidRPr="00C03E5A">
        <w:rPr>
          <w:rFonts w:eastAsiaTheme="minorEastAsia"/>
        </w:rPr>
        <w:tab/>
      </w:r>
      <w:r w:rsidR="00862C94" w:rsidRPr="00C03E5A">
        <w:rPr>
          <w:rFonts w:eastAsiaTheme="minorEastAsia"/>
        </w:rPr>
        <w:tab/>
      </w:r>
      <w:r w:rsidR="00862C94" w:rsidRPr="00C03E5A">
        <w:rPr>
          <w:rFonts w:eastAsiaTheme="minorEastAsia"/>
        </w:rPr>
        <w:tab/>
        <w:t>(</w:t>
      </w:r>
      <w:r w:rsidR="005269BF">
        <w:rPr>
          <w:rFonts w:eastAsiaTheme="minorEastAsia"/>
        </w:rPr>
        <w:t>2</w:t>
      </w:r>
      <w:r w:rsidR="00862C94" w:rsidRPr="00C03E5A">
        <w:rPr>
          <w:rFonts w:eastAsiaTheme="minorEastAsia"/>
        </w:rPr>
        <w:t>)</w:t>
      </w:r>
    </w:p>
    <w:p w14:paraId="3D886588" w14:textId="4458F99B" w:rsidR="008A5CF2" w:rsidRDefault="00862C94" w:rsidP="00862C94">
      <w:r w:rsidRPr="00C03E5A">
        <w:lastRenderedPageBreak/>
        <w:t xml:space="preserve">where </w:t>
      </w:r>
      <w:r w:rsidRPr="00C03E5A">
        <w:rPr>
          <w:rFonts w:ascii="Cambria Math" w:hAnsi="Cambria Math" w:cs="Cambria Math"/>
        </w:rPr>
        <w:t>𝜙</w:t>
      </w:r>
      <w:r w:rsidRPr="00C03E5A">
        <w:t xml:space="preserve"> </w:t>
      </w:r>
      <w:r w:rsidR="009D493D">
        <w:t>is the</w:t>
      </w:r>
      <w:r w:rsidRPr="00C03E5A">
        <w:t xml:space="preserve"> </w:t>
      </w:r>
      <w:r w:rsidR="001D5FA6">
        <w:t>(</w:t>
      </w:r>
      <w:r w:rsidRPr="00C03E5A">
        <w:t>dimensionless</w:t>
      </w:r>
      <w:r w:rsidR="001D5FA6">
        <w:t>)</w:t>
      </w:r>
      <w:r w:rsidRPr="00C03E5A">
        <w:t xml:space="preserve"> phase field variable</w:t>
      </w:r>
      <w:r w:rsidR="001D5FA6">
        <w:t>, t</w:t>
      </w:r>
      <w:r w:rsidRPr="00C03E5A">
        <w:t xml:space="preserve">he quantity </w:t>
      </w:r>
      <m:oMath>
        <m:r>
          <w:rPr>
            <w:rFonts w:ascii="Cambria Math" w:hAnsi="Cambria Math"/>
          </w:rPr>
          <m:t>λ</m:t>
        </m:r>
      </m:oMath>
      <w:r w:rsidRPr="00C03E5A">
        <w:t xml:space="preserve"> (SI unit: N) </w:t>
      </w:r>
      <w:r w:rsidR="004E09EE">
        <w:t>denotes</w:t>
      </w:r>
      <w:r w:rsidRPr="00C03E5A">
        <w:t xml:space="preserve"> the mixing energy density</w:t>
      </w:r>
      <w:r w:rsidR="004E09EE">
        <w:t>, while</w:t>
      </w:r>
      <w:r w:rsidRPr="00C03E5A">
        <w:t xml:space="preserve"> </w:t>
      </w:r>
      <m:oMath>
        <m:sSub>
          <m:sSubPr>
            <m:ctrlPr>
              <w:rPr>
                <w:rFonts w:ascii="Cambria Math" w:hAnsi="Cambria Math"/>
                <w:i/>
                <w:iCs/>
              </w:rPr>
            </m:ctrlPr>
          </m:sSubPr>
          <m:e>
            <m:r>
              <w:rPr>
                <w:rFonts w:ascii="Cambria Math" w:hAnsi="Cambria Math"/>
              </w:rPr>
              <m:t>ϵ</m:t>
            </m:r>
          </m:e>
          <m:sub>
            <m:r>
              <w:rPr>
                <w:rFonts w:ascii="Cambria Math" w:hAnsi="Cambria Math"/>
              </w:rPr>
              <m:t>pf</m:t>
            </m:r>
          </m:sub>
        </m:sSub>
      </m:oMath>
      <w:r w:rsidRPr="00C03E5A">
        <w:t xml:space="preserve"> (SI unit: m) </w:t>
      </w:r>
      <w:r w:rsidR="00EC06EB">
        <w:t>represents the</w:t>
      </w:r>
      <w:r w:rsidRPr="00C03E5A">
        <w:t xml:space="preserve"> capillary width</w:t>
      </w:r>
      <w:r w:rsidR="00EC06EB">
        <w:t>,</w:t>
      </w:r>
      <w:r w:rsidRPr="00C03E5A">
        <w:t xml:space="preserve"> </w:t>
      </w:r>
      <w:r w:rsidR="00EC06EB">
        <w:t>which</w:t>
      </w:r>
      <w:r w:rsidRPr="00C03E5A">
        <w:t xml:space="preserve"> scales with the thickness of the interface.</w:t>
      </w:r>
      <w:r w:rsidR="00AE02D2">
        <w:t xml:space="preserve"> </w:t>
      </w:r>
      <m:oMath>
        <m:bar>
          <m:barPr>
            <m:ctrlPr>
              <w:rPr>
                <w:rFonts w:ascii="Cambria Math" w:hAnsi="Cambria Math"/>
                <w:i/>
              </w:rPr>
            </m:ctrlPr>
          </m:barPr>
          <m:e>
            <m:r>
              <w:rPr>
                <w:rFonts w:ascii="Cambria Math" w:hAnsi="Cambria Math"/>
              </w:rPr>
              <m:t>u</m:t>
            </m:r>
          </m:e>
        </m:bar>
      </m:oMath>
      <w:r w:rsidR="005D13B9">
        <w:t xml:space="preserve"> </w:t>
      </w:r>
      <w:r w:rsidR="00B86784" w:rsidRPr="00BD6B08">
        <w:t>denotes</w:t>
      </w:r>
      <w:r w:rsidR="00C15C77" w:rsidRPr="00BD6B08">
        <w:t xml:space="preserve"> </w:t>
      </w:r>
      <w:r w:rsidR="005D13B9">
        <w:t xml:space="preserve">the </w:t>
      </w:r>
      <w:r w:rsidR="00C15C77" w:rsidRPr="00BD6B08">
        <w:t>velocity field vector,</w:t>
      </w:r>
      <w:r w:rsidRPr="00BD6B08">
        <w:t xml:space="preserve"> </w:t>
      </w:r>
      <w:r w:rsidR="00B86784" w:rsidRPr="00BD6B08">
        <w:rPr>
          <w:i/>
          <w:iCs/>
        </w:rPr>
        <w:t>γ</w:t>
      </w:r>
      <w:r w:rsidR="00B86784" w:rsidRPr="00BD6B08">
        <w:t xml:space="preserve"> denotes</w:t>
      </w:r>
      <w:r w:rsidR="00C15C77" w:rsidRPr="00BD6B08">
        <w:t xml:space="preserve"> mobility,</w:t>
      </w:r>
      <w:r w:rsidR="00531DC8" w:rsidRPr="00BD6B08">
        <w:t xml:space="preserve"> </w:t>
      </w:r>
      <m:oMath>
        <m:r>
          <w:rPr>
            <w:rFonts w:ascii="Cambria Math" w:hAnsi="Cambria Math"/>
          </w:rPr>
          <m:t>ψ</m:t>
        </m:r>
      </m:oMath>
      <w:r w:rsidR="00531DC8" w:rsidRPr="00BD6B08">
        <w:t xml:space="preserve"> denotes</w:t>
      </w:r>
      <w:r w:rsidR="00DE0204" w:rsidRPr="00BD6B08">
        <w:t xml:space="preserve"> </w:t>
      </w:r>
      <w:r w:rsidR="00485732">
        <w:t xml:space="preserve">the </w:t>
      </w:r>
      <w:r w:rsidR="00DE0204" w:rsidRPr="00BD6B08">
        <w:t>f</w:t>
      </w:r>
      <w:r w:rsidR="00DE0204">
        <w:t>ree energy</w:t>
      </w:r>
      <w:r w:rsidR="00B86784">
        <w:t xml:space="preserve">. </w:t>
      </w:r>
      <w:r w:rsidR="00CC1107">
        <w:t>The volume fraction of the fluid components within the diffuse interface are given by</w:t>
      </w:r>
      <w:r w:rsidR="00CC1107" w:rsidRPr="00C03E5A">
        <w:t xml:space="preserve"> </w:t>
      </w:r>
      <m:oMath>
        <m:d>
          <m:dPr>
            <m:ctrlPr>
              <w:rPr>
                <w:rFonts w:ascii="Cambria Math" w:hAnsi="Cambria Math"/>
              </w:rPr>
            </m:ctrlPr>
          </m:dPr>
          <m:e>
            <m:f>
              <m:fPr>
                <m:ctrlPr>
                  <w:rPr>
                    <w:rFonts w:ascii="Cambria Math" w:hAnsi="Cambria Math"/>
                  </w:rPr>
                </m:ctrlPr>
              </m:fPr>
              <m:num>
                <m:r>
                  <m:rPr>
                    <m:sty m:val="p"/>
                  </m:rPr>
                  <w:rPr>
                    <w:rFonts w:ascii="Cambria Math" w:hAnsi="Cambria Math"/>
                  </w:rPr>
                  <m:t>1+</m:t>
                </m:r>
                <m:r>
                  <w:rPr>
                    <w:rFonts w:ascii="Cambria Math" w:hAnsi="Cambria Math"/>
                  </w:rPr>
                  <m:t>ϕ</m:t>
                </m:r>
              </m:num>
              <m:den>
                <m:r>
                  <m:rPr>
                    <m:sty m:val="p"/>
                  </m:rPr>
                  <w:rPr>
                    <w:rFonts w:ascii="Cambria Math" w:hAnsi="Cambria Math"/>
                  </w:rPr>
                  <m:t>2</m:t>
                </m:r>
              </m:den>
            </m:f>
          </m:e>
        </m:d>
      </m:oMath>
      <w:r w:rsidR="00CC1107" w:rsidRPr="00C03E5A">
        <w:t xml:space="preserve"> and </w:t>
      </w:r>
      <m:oMath>
        <m:d>
          <m:dPr>
            <m:ctrlPr>
              <w:rPr>
                <w:rFonts w:ascii="Cambria Math" w:hAnsi="Cambria Math"/>
              </w:rPr>
            </m:ctrlPr>
          </m:dPr>
          <m:e>
            <m:f>
              <m:fPr>
                <m:ctrlPr>
                  <w:rPr>
                    <w:rFonts w:ascii="Cambria Math" w:hAnsi="Cambria Math"/>
                  </w:rPr>
                </m:ctrlPr>
              </m:fPr>
              <m:num>
                <m:r>
                  <m:rPr>
                    <m:sty m:val="p"/>
                  </m:rPr>
                  <w:rPr>
                    <w:rFonts w:ascii="Cambria Math" w:hAnsi="Cambria Math"/>
                  </w:rPr>
                  <m:t>1-</m:t>
                </m:r>
                <m:r>
                  <w:rPr>
                    <w:rFonts w:ascii="Cambria Math" w:hAnsi="Cambria Math"/>
                  </w:rPr>
                  <m:t>ϕ</m:t>
                </m:r>
              </m:num>
              <m:den>
                <m:r>
                  <m:rPr>
                    <m:sty m:val="p"/>
                  </m:rPr>
                  <w:rPr>
                    <w:rFonts w:ascii="Cambria Math" w:hAnsi="Cambria Math"/>
                  </w:rPr>
                  <m:t>2</m:t>
                </m:r>
              </m:den>
            </m:f>
          </m:e>
        </m:d>
      </m:oMath>
      <w:r w:rsidR="00CC1107" w:rsidRPr="00C03E5A">
        <w:t xml:space="preserve">. </w:t>
      </w:r>
      <w:r w:rsidRPr="00C03E5A">
        <w:t xml:space="preserve">The parameters </w:t>
      </w:r>
      <m:oMath>
        <m:r>
          <w:rPr>
            <w:rFonts w:ascii="Cambria Math" w:hAnsi="Cambria Math"/>
          </w:rPr>
          <m:t>λ</m:t>
        </m:r>
      </m:oMath>
      <w:r w:rsidR="00D05D30">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ϵ</m:t>
            </m:r>
          </m:e>
          <m:sub>
            <m:r>
              <w:rPr>
                <w:rFonts w:ascii="Cambria Math" w:eastAsiaTheme="minorEastAsia" w:hAnsi="Cambria Math"/>
              </w:rPr>
              <m:t>pf</m:t>
            </m:r>
          </m:sub>
        </m:sSub>
      </m:oMath>
      <w:r w:rsidR="00D05D30">
        <w:rPr>
          <w:rFonts w:eastAsiaTheme="minorEastAsia"/>
        </w:rPr>
        <w:t xml:space="preserve"> </w:t>
      </w:r>
      <w:r w:rsidRPr="00C03E5A">
        <w:t xml:space="preserve">are related to the surface tension </w:t>
      </w:r>
      <m:oMath>
        <m:sSub>
          <m:sSubPr>
            <m:ctrlPr>
              <w:rPr>
                <w:rFonts w:ascii="Cambria Math" w:hAnsi="Cambria Math"/>
                <w:i/>
                <w:iCs/>
              </w:rPr>
            </m:ctrlPr>
          </m:sSubPr>
          <m:e>
            <m:r>
              <w:rPr>
                <w:rFonts w:ascii="Cambria Math" w:hAnsi="Cambria Math"/>
              </w:rPr>
              <m:t>σ</m:t>
            </m:r>
          </m:e>
          <m:sub>
            <m:r>
              <w:rPr>
                <w:rFonts w:ascii="Cambria Math" w:hAnsi="Cambria Math"/>
              </w:rPr>
              <m:t>s</m:t>
            </m:r>
          </m:sub>
        </m:sSub>
      </m:oMath>
      <w:r w:rsidRPr="00C03E5A">
        <w:t xml:space="preserve"> (SI unit: N/m), through the equation</w:t>
      </w:r>
      <w:r w:rsidR="008A5CF2">
        <w:t>:</w:t>
      </w:r>
    </w:p>
    <w:p w14:paraId="0FE04CE2" w14:textId="1372D07C" w:rsidR="00A2147A" w:rsidRDefault="00862C94" w:rsidP="00A2147A">
      <w:pPr>
        <w:ind w:left="2880" w:firstLine="720"/>
      </w:pPr>
      <w:r w:rsidRPr="00C03E5A">
        <w:t xml:space="preserve"> </w:t>
      </w:r>
      <m:oMath>
        <m:sSub>
          <m:sSubPr>
            <m:ctrlPr>
              <w:rPr>
                <w:rFonts w:ascii="Cambria Math" w:hAnsi="Cambria Math"/>
                <w:i/>
                <w:iCs/>
              </w:rPr>
            </m:ctrlPr>
          </m:sSubPr>
          <m:e>
            <m:r>
              <w:rPr>
                <w:rFonts w:ascii="Cambria Math" w:hAnsi="Cambria Math"/>
              </w:rPr>
              <m:t>σ</m:t>
            </m:r>
          </m:e>
          <m:sub>
            <m:r>
              <w:rPr>
                <w:rFonts w:ascii="Cambria Math" w:hAnsi="Cambria Math"/>
              </w:rPr>
              <m:t>s</m:t>
            </m:r>
          </m:sub>
        </m:sSub>
        <m:r>
          <m:rPr>
            <m:sty m:val="p"/>
          </m:rPr>
          <w:rPr>
            <w:rFonts w:ascii="Cambria Math" w:hAnsi="Cambria Math"/>
          </w:rPr>
          <m:t>=</m:t>
        </m:r>
        <m:f>
          <m:fPr>
            <m:ctrlPr>
              <w:rPr>
                <w:rFonts w:ascii="Cambria Math" w:hAnsi="Cambria Math"/>
              </w:rPr>
            </m:ctrlPr>
          </m:fPr>
          <m:num>
            <m:r>
              <m:rPr>
                <m:sty m:val="p"/>
              </m:rPr>
              <w:rPr>
                <w:rFonts w:ascii="Cambria Math" w:hAnsi="Cambria Math"/>
              </w:rPr>
              <m:t>2</m:t>
            </m:r>
            <m:rad>
              <m:radPr>
                <m:degHide m:val="1"/>
                <m:ctrlPr>
                  <w:rPr>
                    <w:rFonts w:ascii="Cambria Math" w:hAnsi="Cambria Math"/>
                  </w:rPr>
                </m:ctrlPr>
              </m:radPr>
              <m:deg/>
              <m:e>
                <m:r>
                  <m:rPr>
                    <m:sty m:val="p"/>
                  </m:rPr>
                  <w:rPr>
                    <w:rFonts w:ascii="Cambria Math" w:hAnsi="Cambria Math"/>
                  </w:rPr>
                  <m:t>2</m:t>
                </m:r>
              </m:e>
            </m:rad>
          </m:num>
          <m:den>
            <m:r>
              <m:rPr>
                <m:sty m:val="p"/>
              </m:rPr>
              <w:rPr>
                <w:rFonts w:ascii="Cambria Math" w:hAnsi="Cambria Math"/>
              </w:rPr>
              <m:t>3</m:t>
            </m:r>
          </m:den>
        </m:f>
        <m:f>
          <m:fPr>
            <m:ctrlPr>
              <w:rPr>
                <w:rFonts w:ascii="Cambria Math" w:hAnsi="Cambria Math"/>
                <w:i/>
                <w:iCs/>
              </w:rPr>
            </m:ctrlPr>
          </m:fPr>
          <m:num>
            <m:r>
              <w:rPr>
                <w:rFonts w:ascii="Cambria Math" w:hAnsi="Cambria Math"/>
              </w:rPr>
              <m:t>λ</m:t>
            </m:r>
          </m:num>
          <m:den>
            <m:sSub>
              <m:sSubPr>
                <m:ctrlPr>
                  <w:rPr>
                    <w:rFonts w:ascii="Cambria Math" w:hAnsi="Cambria Math"/>
                    <w:i/>
                    <w:iCs/>
                  </w:rPr>
                </m:ctrlPr>
              </m:sSubPr>
              <m:e>
                <m:r>
                  <w:rPr>
                    <w:rFonts w:ascii="Cambria Math" w:hAnsi="Cambria Math"/>
                  </w:rPr>
                  <m:t>ϵ</m:t>
                </m:r>
              </m:e>
              <m:sub>
                <m:r>
                  <w:rPr>
                    <w:rFonts w:ascii="Cambria Math" w:hAnsi="Cambria Math"/>
                  </w:rPr>
                  <m:t>pf</m:t>
                </m:r>
              </m:sub>
            </m:sSub>
          </m:den>
        </m:f>
      </m:oMath>
      <w:r w:rsidRPr="00C03E5A">
        <w:t xml:space="preserve"> </w:t>
      </w:r>
      <w:r w:rsidR="00A2147A">
        <w:tab/>
      </w:r>
      <w:r w:rsidR="00A2147A">
        <w:tab/>
      </w:r>
      <w:r w:rsidR="00A2147A">
        <w:tab/>
      </w:r>
      <w:r w:rsidR="004618E7">
        <w:tab/>
      </w:r>
      <w:r w:rsidR="00AE2D66">
        <w:tab/>
      </w:r>
      <w:r w:rsidR="00A2147A">
        <w:tab/>
        <w:t>(3)</w:t>
      </w:r>
    </w:p>
    <w:p w14:paraId="272D0949" w14:textId="1FEE99F4" w:rsidR="00862C94" w:rsidRDefault="00862C94" w:rsidP="00862C94">
      <w:r w:rsidRPr="00C03E5A">
        <w:t xml:space="preserve">The Cahn Hilliard system can be </w:t>
      </w:r>
      <w:r w:rsidR="007F181C">
        <w:t>combined</w:t>
      </w:r>
      <w:r w:rsidRPr="00C03E5A">
        <w:t xml:space="preserve"> to </w:t>
      </w:r>
      <w:r w:rsidR="00AA54D3">
        <w:t xml:space="preserve">the equations of motion of the fluids to yield the remaining equations of motion of the </w:t>
      </w:r>
      <w:proofErr w:type="gramStart"/>
      <w:r w:rsidR="00AA54D3">
        <w:t>system as a whole</w:t>
      </w:r>
      <w:proofErr w:type="gramEnd"/>
      <w:r w:rsidR="00AA54D3">
        <w:t xml:space="preserve">. </w:t>
      </w:r>
      <w:r w:rsidR="008954D1">
        <w:t>The latter is sometimes referred to as the</w:t>
      </w:r>
      <w:r w:rsidRPr="00C03E5A">
        <w:t xml:space="preserve"> Cahn</w:t>
      </w:r>
      <w:r w:rsidR="00B46C11">
        <w:t>-</w:t>
      </w:r>
      <w:r w:rsidRPr="00C03E5A">
        <w:t>Hilliard Navier</w:t>
      </w:r>
      <w:r w:rsidR="00B46C11">
        <w:t>-</w:t>
      </w:r>
      <w:r w:rsidRPr="00C03E5A">
        <w:t>Stokes (CHNS) system</w:t>
      </w:r>
      <w:r w:rsidR="00D15C0A">
        <w:t xml:space="preserve"> (29)</w:t>
      </w:r>
      <w:r w:rsidRPr="00C03E5A">
        <w:t xml:space="preserve">. </w:t>
      </w:r>
      <w:r w:rsidR="00F06E49">
        <w:t>T</w:t>
      </w:r>
      <w:r w:rsidR="00F06E49" w:rsidRPr="00C03E5A">
        <w:t>o account for the surface tension force</w:t>
      </w:r>
      <w:r w:rsidR="000378A2">
        <w:t xml:space="preserve"> in the momentum equation</w:t>
      </w:r>
      <w:r w:rsidR="00F06E49">
        <w:t>,</w:t>
      </w:r>
      <w:r w:rsidR="00F06E49" w:rsidRPr="00C03E5A">
        <w:t xml:space="preserve"> </w:t>
      </w:r>
      <w:r w:rsidR="00F06E49">
        <w:t>a</w:t>
      </w:r>
      <w:r w:rsidRPr="00C03E5A">
        <w:t xml:space="preserve"> stress contribution </w:t>
      </w:r>
      <m:oMath>
        <m:d>
          <m:dPr>
            <m:ctrlPr>
              <w:rPr>
                <w:rFonts w:ascii="Cambria Math" w:hAnsi="Cambria Math"/>
              </w:rPr>
            </m:ctrlPr>
          </m:dPr>
          <m:e>
            <m:r>
              <m:rPr>
                <m:sty m:val="p"/>
              </m:rPr>
              <w:rPr>
                <w:rFonts w:ascii="Cambria Math" w:hAnsi="Cambria Math"/>
              </w:rPr>
              <m:t>-</m:t>
            </m:r>
            <m:r>
              <w:rPr>
                <w:rFonts w:ascii="Cambria Math" w:hAnsi="Cambria Math"/>
              </w:rPr>
              <m:t>λ</m:t>
            </m:r>
            <m:d>
              <m:dPr>
                <m:ctrlPr>
                  <w:rPr>
                    <w:rFonts w:ascii="Cambria Math" w:hAnsi="Cambria Math"/>
                  </w:rPr>
                </m:ctrlPr>
              </m:dPr>
              <m:e>
                <m:r>
                  <m:rPr>
                    <m:sty m:val="p"/>
                  </m:rPr>
                  <w:rPr>
                    <w:rFonts w:ascii="Cambria Math" w:hAnsi="Cambria Math"/>
                  </w:rPr>
                  <m:t>∇</m:t>
                </m:r>
                <m:r>
                  <w:rPr>
                    <w:rFonts w:ascii="Cambria Math" w:hAnsi="Cambria Math"/>
                  </w:rPr>
                  <m:t>ϕ</m:t>
                </m:r>
                <m:r>
                  <m:rPr>
                    <m:sty m:val="p"/>
                  </m:rPr>
                  <w:rPr>
                    <w:rFonts w:ascii="Cambria Math" w:hAnsi="Cambria Math"/>
                  </w:rPr>
                  <m:t>⨂∇</m:t>
                </m:r>
                <m:r>
                  <w:rPr>
                    <w:rFonts w:ascii="Cambria Math" w:hAnsi="Cambria Math"/>
                  </w:rPr>
                  <m:t>ϕ</m:t>
                </m:r>
              </m:e>
            </m:d>
          </m:e>
        </m:d>
      </m:oMath>
      <w:r w:rsidRPr="00C03E5A">
        <w:t xml:space="preserve"> must be added to the stress </w:t>
      </w:r>
      <w:r w:rsidR="00F06E49">
        <w:t>term</w:t>
      </w:r>
      <w:r w:rsidRPr="00C03E5A">
        <w:t xml:space="preserve"> in</w:t>
      </w:r>
      <w:r w:rsidR="001C7850">
        <w:t xml:space="preserve"> the</w:t>
      </w:r>
      <w:r w:rsidRPr="00C03E5A">
        <w:t xml:space="preserve"> Navier-Stokes</w:t>
      </w:r>
      <w:r w:rsidR="00F06E49">
        <w:t xml:space="preserve"> equations</w:t>
      </w:r>
      <w:r w:rsidR="00C21971">
        <w:t>, which are then rewritten as follows:</w:t>
      </w:r>
    </w:p>
    <w:p w14:paraId="05C9FF07" w14:textId="5D7F4242" w:rsidR="00862C94" w:rsidRPr="00C03E5A" w:rsidRDefault="00862C94" w:rsidP="004771EB">
      <w:pPr>
        <w:ind w:firstLine="720"/>
      </w:pPr>
      <m:oMath>
        <m:r>
          <m:rPr>
            <m:sty m:val="p"/>
          </m:rPr>
          <w:rPr>
            <w:rFonts w:ascii="Cambria Math" w:hAnsi="Cambria Math"/>
          </w:rPr>
          <m:t>ρ</m:t>
        </m:r>
        <m:d>
          <m:dPr>
            <m:ctrlPr>
              <w:rPr>
                <w:rFonts w:ascii="Cambria Math" w:hAnsi="Cambria Math"/>
              </w:rPr>
            </m:ctrlPr>
          </m:dPr>
          <m:e>
            <m:f>
              <m:fPr>
                <m:ctrlPr>
                  <w:rPr>
                    <w:rFonts w:ascii="Cambria Math" w:hAnsi="Cambria Math"/>
                  </w:rPr>
                </m:ctrlPr>
              </m:fPr>
              <m:num>
                <m:r>
                  <m:rPr>
                    <m:sty m:val="p"/>
                  </m:rPr>
                  <w:rPr>
                    <w:rFonts w:ascii="Cambria Math" w:hAnsi="Cambria Math"/>
                  </w:rPr>
                  <m:t>∂</m:t>
                </m:r>
              </m:num>
              <m:den>
                <m:r>
                  <m:rPr>
                    <m:sty m:val="p"/>
                  </m:rPr>
                  <w:rPr>
                    <w:rFonts w:ascii="Cambria Math" w:hAnsi="Cambria Math"/>
                  </w:rPr>
                  <m:t>∂</m:t>
                </m:r>
                <m:r>
                  <w:rPr>
                    <w:rFonts w:ascii="Cambria Math" w:hAnsi="Cambria Math"/>
                  </w:rPr>
                  <m:t>t</m:t>
                </m:r>
              </m:den>
            </m:f>
            <m:r>
              <m:rPr>
                <m:sty m:val="p"/>
              </m:rPr>
              <w:rPr>
                <w:rFonts w:ascii="Cambria Math" w:hAnsi="Cambria Math"/>
              </w:rPr>
              <m:t>+</m:t>
            </m:r>
            <m:bar>
              <m:barPr>
                <m:ctrlPr>
                  <w:rPr>
                    <w:rFonts w:ascii="Cambria Math" w:hAnsi="Cambria Math"/>
                  </w:rPr>
                </m:ctrlPr>
              </m:barPr>
              <m:e>
                <m:r>
                  <w:rPr>
                    <w:rFonts w:ascii="Cambria Math" w:hAnsi="Cambria Math"/>
                  </w:rPr>
                  <m:t>u</m:t>
                </m:r>
              </m:e>
            </m:bar>
            <m:r>
              <m:rPr>
                <m:sty m:val="p"/>
              </m:rPr>
              <w:rPr>
                <w:rFonts w:ascii="Cambria Math" w:hAnsi="Cambria Math"/>
              </w:rPr>
              <m:t>∙∇</m:t>
            </m:r>
          </m:e>
        </m:d>
        <m:bar>
          <m:barPr>
            <m:ctrlPr>
              <w:rPr>
                <w:rFonts w:ascii="Cambria Math" w:hAnsi="Cambria Math"/>
              </w:rPr>
            </m:ctrlPr>
          </m:barPr>
          <m:e>
            <m:r>
              <w:rPr>
                <w:rFonts w:ascii="Cambria Math" w:hAnsi="Cambria Math"/>
              </w:rPr>
              <m:t>u</m:t>
            </m:r>
          </m:e>
        </m:bar>
        <m:r>
          <m:rPr>
            <m:sty m:val="p"/>
          </m:rPr>
          <w:rPr>
            <w:rFonts w:ascii="Cambria Math" w:hAnsi="Cambria Math"/>
          </w:rPr>
          <m:t>=-∇</m:t>
        </m:r>
        <m:r>
          <w:rPr>
            <w:rFonts w:ascii="Cambria Math" w:hAnsi="Cambria Math"/>
          </w:rPr>
          <m:t>p</m:t>
        </m:r>
        <m:r>
          <m:rPr>
            <m:sty m:val="p"/>
          </m:rPr>
          <w:rPr>
            <w:rFonts w:ascii="Cambria Math" w:hAnsi="Cambria Math"/>
          </w:rPr>
          <m:t>+∇∙</m:t>
        </m:r>
        <m:r>
          <w:rPr>
            <w:rFonts w:ascii="Cambria Math" w:hAnsi="Cambria Math"/>
          </w:rPr>
          <m:t>μ</m:t>
        </m:r>
        <m:d>
          <m:dPr>
            <m:ctrlPr>
              <w:rPr>
                <w:rFonts w:ascii="Cambria Math" w:hAnsi="Cambria Math"/>
                <w:i/>
                <w:iCs/>
              </w:rPr>
            </m:ctrlPr>
          </m:dPr>
          <m:e>
            <m:acc>
              <m:accPr>
                <m:chr m:val="̇"/>
                <m:ctrlPr>
                  <w:rPr>
                    <w:rFonts w:ascii="Cambria Math" w:hAnsi="Cambria Math"/>
                    <w:i/>
                    <w:iCs/>
                  </w:rPr>
                </m:ctrlPr>
              </m:accPr>
              <m:e>
                <m:r>
                  <w:rPr>
                    <w:rFonts w:ascii="Cambria Math" w:hAnsi="Cambria Math"/>
                  </w:rPr>
                  <m:t>γ</m:t>
                </m:r>
              </m:e>
            </m:acc>
          </m:e>
        </m:d>
        <m:d>
          <m:dPr>
            <m:ctrlPr>
              <w:rPr>
                <w:rFonts w:ascii="Cambria Math" w:hAnsi="Cambria Math"/>
              </w:rPr>
            </m:ctrlPr>
          </m:dPr>
          <m:e>
            <m:r>
              <m:rPr>
                <m:sty m:val="p"/>
              </m:rPr>
              <w:rPr>
                <w:rFonts w:ascii="Cambria Math" w:hAnsi="Cambria Math"/>
              </w:rPr>
              <m:t>∇</m:t>
            </m:r>
            <m:bar>
              <m:barPr>
                <m:ctrlPr>
                  <w:rPr>
                    <w:rFonts w:ascii="Cambria Math" w:hAnsi="Cambria Math"/>
                    <w:i/>
                    <w:iCs/>
                  </w:rPr>
                </m:ctrlPr>
              </m:barPr>
              <m:e>
                <m:r>
                  <w:rPr>
                    <w:rFonts w:ascii="Cambria Math" w:hAnsi="Cambria Math"/>
                  </w:rPr>
                  <m:t>u</m:t>
                </m:r>
              </m:e>
            </m:bar>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hAnsi="Cambria Math"/>
                      </w:rPr>
                      <m:t>∇</m:t>
                    </m:r>
                    <m:bar>
                      <m:barPr>
                        <m:ctrlPr>
                          <w:rPr>
                            <w:rFonts w:ascii="Cambria Math" w:hAnsi="Cambria Math"/>
                          </w:rPr>
                        </m:ctrlPr>
                      </m:barPr>
                      <m:e>
                        <m:r>
                          <w:rPr>
                            <w:rFonts w:ascii="Cambria Math" w:hAnsi="Cambria Math"/>
                          </w:rPr>
                          <m:t>u</m:t>
                        </m:r>
                      </m:e>
                    </m:bar>
                  </m:e>
                </m:d>
              </m:e>
              <m:sup>
                <m:r>
                  <w:rPr>
                    <w:rFonts w:ascii="Cambria Math" w:hAnsi="Cambria Math"/>
                  </w:rPr>
                  <m:t>T</m:t>
                </m:r>
              </m:sup>
            </m:sSup>
            <m:r>
              <m:rPr>
                <m:nor/>
              </m:rPr>
              <m:t> </m:t>
            </m:r>
          </m:e>
        </m:d>
        <m:r>
          <m:rPr>
            <m:sty m:val="p"/>
          </m:rPr>
          <w:rPr>
            <w:rFonts w:ascii="Cambria Math" w:hAnsi="Cambria Math"/>
          </w:rPr>
          <m:t>+</m:t>
        </m:r>
        <m:r>
          <w:rPr>
            <w:rFonts w:ascii="Cambria Math" w:hAnsi="Cambria Math"/>
          </w:rPr>
          <m:t>ρ</m:t>
        </m:r>
        <m:bar>
          <m:barPr>
            <m:ctrlPr>
              <w:rPr>
                <w:rFonts w:ascii="Cambria Math" w:hAnsi="Cambria Math"/>
                <w:i/>
                <w:iCs/>
              </w:rPr>
            </m:ctrlPr>
          </m:barPr>
          <m:e>
            <m:r>
              <w:rPr>
                <w:rFonts w:ascii="Cambria Math" w:hAnsi="Cambria Math"/>
              </w:rPr>
              <m:t>b</m:t>
            </m:r>
          </m:e>
        </m:bar>
        <m:r>
          <m:rPr>
            <m:sty m:val="p"/>
          </m:rPr>
          <w:rPr>
            <w:rFonts w:ascii="Cambria Math" w:hAnsi="Cambria Math"/>
          </w:rPr>
          <m:t>-∇∙</m:t>
        </m:r>
        <m:r>
          <w:rPr>
            <w:rFonts w:ascii="Cambria Math" w:hAnsi="Cambria Math"/>
          </w:rPr>
          <m:t>λ</m:t>
        </m:r>
        <m:d>
          <m:dPr>
            <m:ctrlPr>
              <w:rPr>
                <w:rFonts w:ascii="Cambria Math" w:hAnsi="Cambria Math"/>
              </w:rPr>
            </m:ctrlPr>
          </m:dPr>
          <m:e>
            <m:r>
              <m:rPr>
                <m:sty m:val="p"/>
              </m:rPr>
              <w:rPr>
                <w:rFonts w:ascii="Cambria Math" w:hAnsi="Cambria Math"/>
              </w:rPr>
              <m:t>∇</m:t>
            </m:r>
            <m:r>
              <w:rPr>
                <w:rFonts w:ascii="Cambria Math" w:hAnsi="Cambria Math"/>
              </w:rPr>
              <m:t>ϕ</m:t>
            </m:r>
            <m:r>
              <m:rPr>
                <m:sty m:val="p"/>
              </m:rPr>
              <w:rPr>
                <w:rFonts w:ascii="Cambria Math" w:hAnsi="Cambria Math"/>
              </w:rPr>
              <m:t>⨂∇</m:t>
            </m:r>
            <m:r>
              <w:rPr>
                <w:rFonts w:ascii="Cambria Math" w:hAnsi="Cambria Math"/>
              </w:rPr>
              <m:t>ϕ</m:t>
            </m:r>
          </m:e>
        </m:d>
      </m:oMath>
      <w:r w:rsidRPr="00C03E5A">
        <w:rPr>
          <w:rFonts w:eastAsiaTheme="minorEastAsia"/>
        </w:rPr>
        <w:tab/>
      </w:r>
      <w:r w:rsidR="004618E7">
        <w:rPr>
          <w:rFonts w:eastAsiaTheme="minorEastAsia"/>
        </w:rPr>
        <w:tab/>
      </w:r>
      <w:r w:rsidRPr="00C03E5A">
        <w:rPr>
          <w:rFonts w:eastAsiaTheme="minorEastAsia"/>
        </w:rPr>
        <w:t>(</w:t>
      </w:r>
      <w:r w:rsidR="005269BF">
        <w:rPr>
          <w:rFonts w:eastAsiaTheme="minorEastAsia"/>
        </w:rPr>
        <w:t>4</w:t>
      </w:r>
      <w:r w:rsidRPr="00C03E5A">
        <w:rPr>
          <w:rFonts w:eastAsiaTheme="minorEastAsia"/>
        </w:rPr>
        <w:t>)</w:t>
      </w:r>
    </w:p>
    <w:p w14:paraId="31496A4A" w14:textId="709CB681" w:rsidR="00862C94" w:rsidRPr="00C03E5A" w:rsidRDefault="00862C94" w:rsidP="004771EB">
      <w:pPr>
        <w:ind w:left="3600" w:firstLine="720"/>
      </w:pPr>
      <m:oMath>
        <m:r>
          <m:rPr>
            <m:sty m:val="p"/>
          </m:rPr>
          <w:rPr>
            <w:rFonts w:ascii="Cambria Math" w:hAnsi="Cambria Math"/>
          </w:rPr>
          <m:t>∇∙</m:t>
        </m:r>
        <m:bar>
          <m:barPr>
            <m:ctrlPr>
              <w:rPr>
                <w:rFonts w:ascii="Cambria Math" w:hAnsi="Cambria Math"/>
              </w:rPr>
            </m:ctrlPr>
          </m:barPr>
          <m:e>
            <m:r>
              <w:rPr>
                <w:rFonts w:ascii="Cambria Math" w:hAnsi="Cambria Math"/>
              </w:rPr>
              <m:t>u</m:t>
            </m:r>
          </m:e>
        </m:bar>
        <m:r>
          <m:rPr>
            <m:sty m:val="p"/>
          </m:rPr>
          <w:rPr>
            <w:rFonts w:ascii="Cambria Math" w:hAnsi="Cambria Math"/>
          </w:rPr>
          <m:t>=0</m:t>
        </m:r>
      </m:oMath>
      <w:r w:rsidRPr="00C03E5A">
        <w:rPr>
          <w:rFonts w:eastAsiaTheme="minorEastAsia"/>
        </w:rPr>
        <w:tab/>
      </w:r>
      <w:r w:rsidRPr="00C03E5A">
        <w:rPr>
          <w:rFonts w:eastAsiaTheme="minorEastAsia"/>
        </w:rPr>
        <w:tab/>
      </w:r>
      <w:r w:rsidRPr="00C03E5A">
        <w:rPr>
          <w:rFonts w:eastAsiaTheme="minorEastAsia"/>
        </w:rPr>
        <w:tab/>
      </w:r>
      <w:r w:rsidRPr="00C03E5A">
        <w:rPr>
          <w:rFonts w:eastAsiaTheme="minorEastAsia"/>
        </w:rPr>
        <w:tab/>
      </w:r>
      <w:r w:rsidR="004618E7">
        <w:rPr>
          <w:rFonts w:eastAsiaTheme="minorEastAsia"/>
        </w:rPr>
        <w:tab/>
      </w:r>
      <w:r w:rsidRPr="00C03E5A">
        <w:rPr>
          <w:rFonts w:eastAsiaTheme="minorEastAsia"/>
        </w:rPr>
        <w:t>(</w:t>
      </w:r>
      <w:r w:rsidR="005269BF">
        <w:rPr>
          <w:rFonts w:eastAsiaTheme="minorEastAsia"/>
        </w:rPr>
        <w:t>5</w:t>
      </w:r>
      <w:r w:rsidRPr="00C03E5A">
        <w:rPr>
          <w:rFonts w:eastAsiaTheme="minorEastAsia"/>
        </w:rPr>
        <w:t>)</w:t>
      </w:r>
    </w:p>
    <w:p w14:paraId="0186DF8F" w14:textId="2597B098" w:rsidR="00D26C4A" w:rsidRPr="00D457CB" w:rsidRDefault="00D26C4A" w:rsidP="00862C94">
      <w:pPr>
        <w:rPr>
          <w:iCs/>
        </w:rPr>
      </w:pPr>
      <w:r>
        <w:t xml:space="preserve">where </w:t>
      </w:r>
      <w:r w:rsidR="00396C7D" w:rsidRPr="00AE02D2">
        <w:rPr>
          <w:i/>
          <w:iCs/>
        </w:rPr>
        <w:t>ρ</w:t>
      </w:r>
      <w:r w:rsidR="00396C7D">
        <w:t xml:space="preserve"> denotes the </w:t>
      </w:r>
      <w:r w:rsidR="00D457CB">
        <w:t xml:space="preserve">fluid </w:t>
      </w:r>
      <w:r w:rsidR="00396C7D">
        <w:t>density,</w:t>
      </w:r>
      <w:r w:rsidR="00836071">
        <w:t xml:space="preserve"> </w:t>
      </w:r>
      <w:r w:rsidR="00836071" w:rsidRPr="00836071">
        <w:rPr>
          <w:i/>
          <w:iCs/>
        </w:rPr>
        <w:t>μ</w:t>
      </w:r>
      <w:r w:rsidR="00836071">
        <w:t xml:space="preserve"> denotes the fluid viscosity,</w:t>
      </w:r>
      <w:r w:rsidR="00396C7D">
        <w:t xml:space="preserve"> </w:t>
      </w:r>
      <m:oMath>
        <m:acc>
          <m:accPr>
            <m:chr m:val="̇"/>
            <m:ctrlPr>
              <w:rPr>
                <w:rFonts w:ascii="Cambria Math" w:hAnsi="Cambria Math"/>
                <w:i/>
                <w:iCs/>
              </w:rPr>
            </m:ctrlPr>
          </m:accPr>
          <m:e>
            <m:r>
              <w:rPr>
                <w:rFonts w:ascii="Cambria Math" w:hAnsi="Cambria Math"/>
              </w:rPr>
              <m:t>γ</m:t>
            </m:r>
          </m:e>
        </m:acc>
      </m:oMath>
      <w:r w:rsidR="00531DC8" w:rsidRPr="00330647">
        <w:rPr>
          <w:rFonts w:eastAsiaTheme="minorEastAsia"/>
          <w:iCs/>
        </w:rPr>
        <w:t xml:space="preserve"> denotes</w:t>
      </w:r>
      <w:r w:rsidR="00330647" w:rsidRPr="00330647">
        <w:rPr>
          <w:rFonts w:eastAsiaTheme="minorEastAsia"/>
          <w:iCs/>
        </w:rPr>
        <w:t xml:space="preserve"> s</w:t>
      </w:r>
      <w:r w:rsidR="00330647">
        <w:rPr>
          <w:rFonts w:eastAsiaTheme="minorEastAsia"/>
          <w:iCs/>
        </w:rPr>
        <w:t>hear rate,</w:t>
      </w:r>
      <w:r w:rsidR="000736A3">
        <w:rPr>
          <w:rFonts w:eastAsiaTheme="minorEastAsia"/>
          <w:iCs/>
        </w:rPr>
        <w:t xml:space="preserve"> and</w:t>
      </w:r>
      <w:r w:rsidR="00D457CB">
        <w:rPr>
          <w:rFonts w:eastAsiaTheme="minorEastAsia"/>
          <w:iCs/>
        </w:rPr>
        <w:t xml:space="preserve"> </w:t>
      </w:r>
      <w:r w:rsidR="002C333D">
        <w:rPr>
          <w:rFonts w:eastAsiaTheme="minorEastAsia"/>
          <w:iCs/>
        </w:rPr>
        <w:t xml:space="preserve"> </w:t>
      </w:r>
      <m:oMath>
        <m:bar>
          <m:barPr>
            <m:ctrlPr>
              <w:rPr>
                <w:rFonts w:ascii="Cambria Math" w:eastAsiaTheme="minorEastAsia" w:hAnsi="Cambria Math"/>
                <w:i/>
                <w:iCs/>
              </w:rPr>
            </m:ctrlPr>
          </m:barPr>
          <m:e>
            <m:r>
              <w:rPr>
                <w:rFonts w:ascii="Cambria Math" w:eastAsiaTheme="minorEastAsia" w:hAnsi="Cambria Math"/>
              </w:rPr>
              <m:t>b</m:t>
            </m:r>
          </m:e>
        </m:bar>
      </m:oMath>
      <w:r w:rsidR="00D457CB" w:rsidRPr="00BD6B08">
        <w:rPr>
          <w:rFonts w:eastAsiaTheme="minorEastAsia"/>
          <w:iCs/>
        </w:rPr>
        <w:t xml:space="preserve"> denotes</w:t>
      </w:r>
      <w:r w:rsidR="00BD6B08">
        <w:rPr>
          <w:rFonts w:eastAsiaTheme="minorEastAsia"/>
          <w:iCs/>
        </w:rPr>
        <w:t xml:space="preserve"> body forces such as gravity.</w:t>
      </w:r>
    </w:p>
    <w:p w14:paraId="687F5BF1" w14:textId="3107564F" w:rsidR="00862C94" w:rsidRDefault="00862C94" w:rsidP="00862C94">
      <w:r>
        <w:t xml:space="preserve">In the binary fluid system, density and viscosity are defined as dependent field variables </w:t>
      </w:r>
      <w:r w:rsidR="00EF6403" w:rsidRPr="00EF6403">
        <w:t>rather than fixed material parameters</w:t>
      </w:r>
      <w:r w:rsidR="00EA775B">
        <w:t>.</w:t>
      </w:r>
      <w:r w:rsidR="00EA775B" w:rsidRPr="00EA775B">
        <w:t xml:space="preserve"> These properties are expressed as functions of the volume fraction of the fluid components.</w:t>
      </w:r>
      <w:r>
        <w:t xml:space="preserve"> </w:t>
      </w:r>
    </w:p>
    <w:p w14:paraId="78F71C31" w14:textId="56B9D68F" w:rsidR="00862C94" w:rsidRPr="00C03E5A" w:rsidRDefault="00000000" w:rsidP="00D16DEB">
      <w:pPr>
        <w:ind w:left="2160" w:firstLine="720"/>
      </w:pPr>
      <m:oMath>
        <m:sSub>
          <m:sSubPr>
            <m:ctrlPr>
              <w:rPr>
                <w:rFonts w:ascii="Cambria Math" w:hAnsi="Cambria Math"/>
              </w:rPr>
            </m:ctrlPr>
          </m:sSubPr>
          <m:e>
            <m:r>
              <w:rPr>
                <w:rFonts w:ascii="Cambria Math" w:hAnsi="Cambria Math"/>
              </w:rPr>
              <m:t>V</m:t>
            </m:r>
          </m:e>
          <m:sub>
            <m:r>
              <w:rPr>
                <w:rFonts w:ascii="Cambria Math" w:hAnsi="Cambria Math"/>
              </w:rPr>
              <m:t>f</m:t>
            </m:r>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r>
              <w:rPr>
                <w:rFonts w:ascii="Cambria Math" w:hAnsi="Cambria Math"/>
              </w:rPr>
              <m:t>ϕ</m:t>
            </m:r>
          </m:num>
          <m:den>
            <m:r>
              <m:rPr>
                <m:sty m:val="p"/>
              </m:rPr>
              <w:rPr>
                <w:rFonts w:ascii="Cambria Math" w:hAnsi="Cambria Math"/>
              </w:rPr>
              <m:t>2</m:t>
            </m:r>
          </m:den>
        </m:f>
        <m:r>
          <m:rPr>
            <m:sty m:val="p"/>
          </m:rPr>
          <w:rPr>
            <w:rFonts w:ascii="Cambria Math" w:hAnsi="Cambria Math"/>
          </w:rPr>
          <m:t>,  </m:t>
        </m:r>
        <m:sSub>
          <m:sSubPr>
            <m:ctrlPr>
              <w:rPr>
                <w:rFonts w:ascii="Cambria Math" w:hAnsi="Cambria Math"/>
                <w:i/>
              </w:rPr>
            </m:ctrlPr>
          </m:sSubPr>
          <m:e>
            <m:r>
              <w:rPr>
                <w:rFonts w:ascii="Cambria Math" w:hAnsi="Cambria Math"/>
              </w:rPr>
              <m:t>V</m:t>
            </m:r>
          </m:e>
          <m:sub>
            <m:r>
              <w:rPr>
                <w:rFonts w:ascii="Cambria Math" w:hAnsi="Cambria Math"/>
              </w:rPr>
              <m:t>f,2</m:t>
            </m:r>
          </m:sub>
        </m:sSub>
        <m:r>
          <m:rPr>
            <m:sty m:val="p"/>
          </m:rPr>
          <w:rPr>
            <w:rFonts w:ascii="Cambria Math" w:hAnsi="Cambria Math"/>
          </w:rPr>
          <m:t>=</m:t>
        </m:r>
        <m:f>
          <m:fPr>
            <m:ctrlPr>
              <w:rPr>
                <w:rFonts w:ascii="Cambria Math" w:hAnsi="Cambria Math"/>
                <w:i/>
                <w:iCs/>
              </w:rPr>
            </m:ctrlPr>
          </m:fPr>
          <m:num>
            <m:r>
              <w:rPr>
                <w:rFonts w:ascii="Cambria Math" w:hAnsi="Cambria Math"/>
              </w:rPr>
              <m:t>1+ϕ</m:t>
            </m:r>
          </m:num>
          <m:den>
            <m:r>
              <w:rPr>
                <w:rFonts w:ascii="Cambria Math" w:hAnsi="Cambria Math"/>
              </w:rPr>
              <m:t>2</m:t>
            </m:r>
          </m:den>
        </m:f>
        <m:r>
          <w:rPr>
            <w:rFonts w:ascii="Cambria Math" w:eastAsiaTheme="minorEastAsia" w:hAnsi="Cambria Math"/>
          </w:rPr>
          <m:t xml:space="preserve">,  </m:t>
        </m:r>
        <m:sSub>
          <m:sSubPr>
            <m:ctrlPr>
              <w:rPr>
                <w:rFonts w:ascii="Cambria Math" w:hAnsi="Cambria Math"/>
                <w:i/>
                <w:iCs/>
              </w:rPr>
            </m:ctrlPr>
          </m:sSubPr>
          <m:e>
            <m:r>
              <w:rPr>
                <w:rFonts w:ascii="Cambria Math" w:hAnsi="Cambria Math"/>
              </w:rPr>
              <m:t>V</m:t>
            </m:r>
          </m:e>
          <m:sub>
            <m:r>
              <w:rPr>
                <w:rFonts w:ascii="Cambria Math" w:hAnsi="Cambria Math"/>
              </w:rPr>
              <m:t>f,1</m:t>
            </m:r>
          </m:sub>
        </m:sSub>
        <m:r>
          <w:rPr>
            <w:rFonts w:ascii="Cambria Math" w:hAnsi="Cambria Math"/>
          </w:rPr>
          <m:t>+</m:t>
        </m:r>
        <m:sSub>
          <m:sSubPr>
            <m:ctrlPr>
              <w:rPr>
                <w:rFonts w:ascii="Cambria Math" w:hAnsi="Cambria Math"/>
                <w:i/>
                <w:iCs/>
              </w:rPr>
            </m:ctrlPr>
          </m:sSubPr>
          <m:e>
            <m:r>
              <w:rPr>
                <w:rFonts w:ascii="Cambria Math" w:hAnsi="Cambria Math"/>
              </w:rPr>
              <m:t>V</m:t>
            </m:r>
          </m:e>
          <m:sub>
            <m:r>
              <w:rPr>
                <w:rFonts w:ascii="Cambria Math" w:hAnsi="Cambria Math"/>
              </w:rPr>
              <m:t>f,2</m:t>
            </m:r>
          </m:sub>
        </m:sSub>
        <m:r>
          <m:rPr>
            <m:sty m:val="p"/>
          </m:rPr>
          <w:rPr>
            <w:rFonts w:ascii="Cambria Math" w:hAnsi="Cambria Math"/>
          </w:rPr>
          <m:t>=1</m:t>
        </m:r>
      </m:oMath>
      <w:r w:rsidR="00862C94" w:rsidRPr="00C03E5A">
        <w:rPr>
          <w:rFonts w:eastAsiaTheme="minorEastAsia"/>
        </w:rPr>
        <w:tab/>
      </w:r>
      <w:r w:rsidR="00862C94" w:rsidRPr="00C03E5A">
        <w:rPr>
          <w:rFonts w:eastAsiaTheme="minorEastAsia"/>
        </w:rPr>
        <w:tab/>
      </w:r>
      <w:r w:rsidR="004618E7">
        <w:rPr>
          <w:rFonts w:eastAsiaTheme="minorEastAsia"/>
        </w:rPr>
        <w:tab/>
      </w:r>
      <w:r w:rsidR="00862C94" w:rsidRPr="00C03E5A">
        <w:rPr>
          <w:rFonts w:eastAsiaTheme="minorEastAsia"/>
        </w:rPr>
        <w:t>(</w:t>
      </w:r>
      <w:r w:rsidR="005269BF">
        <w:rPr>
          <w:rFonts w:eastAsiaTheme="minorEastAsia"/>
        </w:rPr>
        <w:t>6</w:t>
      </w:r>
      <w:r w:rsidR="00862C94" w:rsidRPr="00C03E5A">
        <w:rPr>
          <w:rFonts w:eastAsiaTheme="minorEastAsia"/>
        </w:rPr>
        <w:t>)</w:t>
      </w:r>
    </w:p>
    <w:p w14:paraId="3B01765E" w14:textId="2FBF8DD6" w:rsidR="00862C94" w:rsidRPr="00C03E5A" w:rsidRDefault="00C26991" w:rsidP="00D16DEB">
      <w:pPr>
        <w:ind w:left="2880" w:firstLine="720"/>
      </w:pPr>
      <m:oMath>
        <m:r>
          <w:rPr>
            <w:rFonts w:ascii="Cambria Math" w:hAnsi="Cambria Math"/>
          </w:rPr>
          <m:t>ρ=</m:t>
        </m:r>
        <m:sSub>
          <m:sSubPr>
            <m:ctrlPr>
              <w:rPr>
                <w:rFonts w:ascii="Cambria Math" w:hAnsi="Cambria Math"/>
                <w:i/>
                <w:iCs/>
              </w:rPr>
            </m:ctrlPr>
          </m:sSubPr>
          <m:e>
            <m:r>
              <w:rPr>
                <w:rFonts w:ascii="Cambria Math" w:hAnsi="Cambria Math"/>
              </w:rPr>
              <m:t>ρ</m:t>
            </m:r>
          </m:e>
          <m:sub>
            <m:r>
              <w:rPr>
                <w:rFonts w:ascii="Cambria Math" w:hAnsi="Cambria Math"/>
              </w:rPr>
              <m:t>1</m:t>
            </m:r>
          </m:sub>
        </m:sSub>
        <m:sSub>
          <m:sSubPr>
            <m:ctrlPr>
              <w:rPr>
                <w:rFonts w:ascii="Cambria Math" w:hAnsi="Cambria Math"/>
                <w:i/>
                <w:iCs/>
              </w:rPr>
            </m:ctrlPr>
          </m:sSubPr>
          <m:e>
            <m:r>
              <w:rPr>
                <w:rFonts w:ascii="Cambria Math" w:hAnsi="Cambria Math"/>
              </w:rPr>
              <m:t>V</m:t>
            </m:r>
          </m:e>
          <m:sub>
            <m:r>
              <w:rPr>
                <w:rFonts w:ascii="Cambria Math" w:hAnsi="Cambria Math"/>
              </w:rPr>
              <m:t>f,1</m:t>
            </m:r>
          </m:sub>
        </m:sSub>
        <m:r>
          <w:rPr>
            <w:rFonts w:ascii="Cambria Math" w:hAnsi="Cambria Math"/>
          </w:rPr>
          <m:t>+</m:t>
        </m:r>
        <m:sSub>
          <m:sSubPr>
            <m:ctrlPr>
              <w:rPr>
                <w:rFonts w:ascii="Cambria Math" w:hAnsi="Cambria Math"/>
                <w:i/>
                <w:iCs/>
              </w:rPr>
            </m:ctrlPr>
          </m:sSubPr>
          <m:e>
            <m:r>
              <w:rPr>
                <w:rFonts w:ascii="Cambria Math" w:hAnsi="Cambria Math"/>
              </w:rPr>
              <m:t>ρ</m:t>
            </m:r>
          </m:e>
          <m:sub>
            <m:r>
              <w:rPr>
                <w:rFonts w:ascii="Cambria Math" w:hAnsi="Cambria Math"/>
              </w:rPr>
              <m:t>2</m:t>
            </m:r>
          </m:sub>
        </m:sSub>
        <m:sSub>
          <m:sSubPr>
            <m:ctrlPr>
              <w:rPr>
                <w:rFonts w:ascii="Cambria Math" w:hAnsi="Cambria Math"/>
                <w:i/>
                <w:iCs/>
              </w:rPr>
            </m:ctrlPr>
          </m:sSubPr>
          <m:e>
            <m:r>
              <w:rPr>
                <w:rFonts w:ascii="Cambria Math" w:hAnsi="Cambria Math"/>
              </w:rPr>
              <m:t>V</m:t>
            </m:r>
          </m:e>
          <m:sub>
            <m:r>
              <w:rPr>
                <w:rFonts w:ascii="Cambria Math" w:hAnsi="Cambria Math"/>
              </w:rPr>
              <m:t>f,2</m:t>
            </m:r>
          </m:sub>
        </m:sSub>
      </m:oMath>
      <w:r w:rsidR="00862C94" w:rsidRPr="00C03E5A">
        <w:rPr>
          <w:rFonts w:eastAsiaTheme="minorEastAsia"/>
        </w:rPr>
        <w:tab/>
      </w:r>
      <w:r w:rsidR="00862C94" w:rsidRPr="00C03E5A">
        <w:rPr>
          <w:rFonts w:eastAsiaTheme="minorEastAsia"/>
        </w:rPr>
        <w:tab/>
      </w:r>
      <w:r w:rsidR="00862C94" w:rsidRPr="00C03E5A">
        <w:rPr>
          <w:rFonts w:eastAsiaTheme="minorEastAsia"/>
        </w:rPr>
        <w:tab/>
      </w:r>
      <w:r w:rsidR="00862C94" w:rsidRPr="00C03E5A">
        <w:rPr>
          <w:rFonts w:eastAsiaTheme="minorEastAsia"/>
        </w:rPr>
        <w:tab/>
      </w:r>
      <w:r w:rsidR="004618E7">
        <w:rPr>
          <w:rFonts w:eastAsiaTheme="minorEastAsia"/>
        </w:rPr>
        <w:tab/>
      </w:r>
      <w:r w:rsidR="00862C94" w:rsidRPr="00C03E5A">
        <w:rPr>
          <w:rFonts w:eastAsiaTheme="minorEastAsia"/>
        </w:rPr>
        <w:t>(</w:t>
      </w:r>
      <w:r w:rsidR="005269BF">
        <w:rPr>
          <w:rFonts w:eastAsiaTheme="minorEastAsia"/>
        </w:rPr>
        <w:t>7</w:t>
      </w:r>
      <w:r w:rsidR="00862C94" w:rsidRPr="00C03E5A">
        <w:rPr>
          <w:rFonts w:eastAsiaTheme="minorEastAsia"/>
        </w:rPr>
        <w:t>)</w:t>
      </w:r>
    </w:p>
    <w:p w14:paraId="4226C3A6" w14:textId="2F156556" w:rsidR="00862C94" w:rsidRPr="008C7B92" w:rsidRDefault="00C26991" w:rsidP="00D16DEB">
      <w:pPr>
        <w:ind w:left="2880" w:firstLine="720"/>
      </w:pPr>
      <m:oMath>
        <m:r>
          <w:rPr>
            <w:rFonts w:ascii="Cambria Math" w:hAnsi="Cambria Math"/>
            <w:lang w:val="el-GR"/>
          </w:rPr>
          <m:t>μ</m:t>
        </m:r>
        <m:r>
          <w:rPr>
            <w:rFonts w:ascii="Cambria Math" w:hAnsi="Cambria Math"/>
          </w:rPr>
          <m:t>=</m:t>
        </m:r>
        <m:sSub>
          <m:sSubPr>
            <m:ctrlPr>
              <w:rPr>
                <w:rFonts w:ascii="Cambria Math" w:hAnsi="Cambria Math"/>
                <w:i/>
                <w:iCs/>
              </w:rPr>
            </m:ctrlPr>
          </m:sSubPr>
          <m:e>
            <m:r>
              <w:rPr>
                <w:rFonts w:ascii="Cambria Math" w:hAnsi="Cambria Math"/>
                <w:lang w:val="el-GR"/>
              </w:rPr>
              <m:t>μ</m:t>
            </m:r>
          </m:e>
          <m:sub>
            <m:r>
              <w:rPr>
                <w:rFonts w:ascii="Cambria Math" w:hAnsi="Cambria Math"/>
              </w:rPr>
              <m:t>1</m:t>
            </m:r>
          </m:sub>
        </m:sSub>
        <m:sSub>
          <m:sSubPr>
            <m:ctrlPr>
              <w:rPr>
                <w:rFonts w:ascii="Cambria Math" w:hAnsi="Cambria Math"/>
                <w:i/>
                <w:iCs/>
              </w:rPr>
            </m:ctrlPr>
          </m:sSubPr>
          <m:e>
            <m:r>
              <w:rPr>
                <w:rFonts w:ascii="Cambria Math" w:hAnsi="Cambria Math"/>
              </w:rPr>
              <m:t>V</m:t>
            </m:r>
          </m:e>
          <m:sub>
            <m:r>
              <w:rPr>
                <w:rFonts w:ascii="Cambria Math" w:hAnsi="Cambria Math"/>
              </w:rPr>
              <m:t>f,1</m:t>
            </m:r>
          </m:sub>
        </m:sSub>
        <m:r>
          <w:rPr>
            <w:rFonts w:ascii="Cambria Math" w:hAnsi="Cambria Math"/>
          </w:rPr>
          <m:t>+</m:t>
        </m:r>
        <m:sSub>
          <m:sSubPr>
            <m:ctrlPr>
              <w:rPr>
                <w:rFonts w:ascii="Cambria Math" w:hAnsi="Cambria Math"/>
                <w:i/>
                <w:iCs/>
              </w:rPr>
            </m:ctrlPr>
          </m:sSubPr>
          <m:e>
            <m:r>
              <w:rPr>
                <w:rFonts w:ascii="Cambria Math" w:hAnsi="Cambria Math"/>
                <w:lang w:val="el-GR"/>
              </w:rPr>
              <m:t>μ</m:t>
            </m:r>
          </m:e>
          <m:sub>
            <m:r>
              <w:rPr>
                <w:rFonts w:ascii="Cambria Math" w:hAnsi="Cambria Math"/>
              </w:rPr>
              <m:t>2</m:t>
            </m:r>
          </m:sub>
        </m:sSub>
        <m:sSub>
          <m:sSubPr>
            <m:ctrlPr>
              <w:rPr>
                <w:rFonts w:ascii="Cambria Math" w:hAnsi="Cambria Math"/>
                <w:i/>
                <w:iCs/>
              </w:rPr>
            </m:ctrlPr>
          </m:sSubPr>
          <m:e>
            <m:r>
              <w:rPr>
                <w:rFonts w:ascii="Cambria Math" w:hAnsi="Cambria Math"/>
              </w:rPr>
              <m:t>V</m:t>
            </m:r>
          </m:e>
          <m:sub>
            <m:r>
              <w:rPr>
                <w:rFonts w:ascii="Cambria Math" w:hAnsi="Cambria Math"/>
              </w:rPr>
              <m:t>f,2</m:t>
            </m:r>
          </m:sub>
        </m:sSub>
      </m:oMath>
      <w:r w:rsidR="00862C94" w:rsidRPr="00C03E5A">
        <w:rPr>
          <w:rFonts w:eastAsiaTheme="minorEastAsia"/>
        </w:rPr>
        <w:tab/>
      </w:r>
      <w:r w:rsidR="00862C94" w:rsidRPr="00C03E5A">
        <w:rPr>
          <w:rFonts w:eastAsiaTheme="minorEastAsia"/>
        </w:rPr>
        <w:tab/>
      </w:r>
      <w:r w:rsidR="00862C94" w:rsidRPr="00C03E5A">
        <w:rPr>
          <w:rFonts w:eastAsiaTheme="minorEastAsia"/>
        </w:rPr>
        <w:tab/>
      </w:r>
      <w:r w:rsidR="00862C94">
        <w:rPr>
          <w:rFonts w:eastAsiaTheme="minorEastAsia"/>
        </w:rPr>
        <w:tab/>
      </w:r>
      <w:r w:rsidR="004618E7">
        <w:rPr>
          <w:rFonts w:eastAsiaTheme="minorEastAsia"/>
        </w:rPr>
        <w:tab/>
      </w:r>
      <w:r w:rsidR="00862C94" w:rsidRPr="00C03E5A">
        <w:rPr>
          <w:rFonts w:eastAsiaTheme="minorEastAsia"/>
        </w:rPr>
        <w:t>(</w:t>
      </w:r>
      <w:r w:rsidR="005269BF">
        <w:rPr>
          <w:rFonts w:eastAsiaTheme="minorEastAsia"/>
        </w:rPr>
        <w:t>8</w:t>
      </w:r>
      <w:r w:rsidR="00862C94" w:rsidRPr="00C03E5A">
        <w:rPr>
          <w:rFonts w:eastAsiaTheme="minorEastAsia"/>
        </w:rPr>
        <w:t>)</w:t>
      </w:r>
    </w:p>
    <w:p w14:paraId="642C866D" w14:textId="17DA4D65" w:rsidR="00862C94" w:rsidRDefault="000736A3" w:rsidP="00862C94">
      <w:pPr>
        <w:rPr>
          <w:rFonts w:eastAsiaTheme="minorEastAsia"/>
        </w:rPr>
      </w:pPr>
      <w:r>
        <w:t>w</w:t>
      </w:r>
      <w:r w:rsidR="00862C94">
        <w:t xml:space="preserve">here </w:t>
      </w:r>
      <m:oMath>
        <m:sSub>
          <m:sSubPr>
            <m:ctrlPr>
              <w:rPr>
                <w:rFonts w:ascii="Cambria Math" w:hAnsi="Cambria Math"/>
                <w:i/>
                <w:iCs/>
              </w:rPr>
            </m:ctrlPr>
          </m:sSubPr>
          <m:e>
            <m:r>
              <w:rPr>
                <w:rFonts w:ascii="Cambria Math" w:hAnsi="Cambria Math"/>
                <w:lang w:val="el-GR"/>
              </w:rPr>
              <m:t>μ</m:t>
            </m:r>
          </m:e>
          <m:sub>
            <m:r>
              <w:rPr>
                <w:rFonts w:ascii="Cambria Math" w:hAnsi="Cambria Math"/>
              </w:rPr>
              <m:t>1</m:t>
            </m:r>
          </m:sub>
        </m:sSub>
      </m:oMath>
      <w:r w:rsidR="00862C94">
        <w:rPr>
          <w:rFonts w:eastAsiaTheme="minorEastAsia"/>
        </w:rPr>
        <w:t xml:space="preserve"> and </w:t>
      </w:r>
      <m:oMath>
        <m:sSub>
          <m:sSubPr>
            <m:ctrlPr>
              <w:rPr>
                <w:rFonts w:ascii="Cambria Math" w:hAnsi="Cambria Math"/>
                <w:i/>
                <w:iCs/>
              </w:rPr>
            </m:ctrlPr>
          </m:sSubPr>
          <m:e>
            <m:r>
              <w:rPr>
                <w:rFonts w:ascii="Cambria Math" w:hAnsi="Cambria Math"/>
                <w:lang w:val="el-GR"/>
              </w:rPr>
              <m:t>μ</m:t>
            </m:r>
          </m:e>
          <m:sub>
            <m:r>
              <w:rPr>
                <w:rFonts w:ascii="Cambria Math" w:hAnsi="Cambria Math"/>
              </w:rPr>
              <m:t>2</m:t>
            </m:r>
          </m:sub>
        </m:sSub>
      </m:oMath>
      <w:r w:rsidR="00862C94">
        <w:rPr>
          <w:rFonts w:eastAsiaTheme="minorEastAsia"/>
        </w:rPr>
        <w:t xml:space="preserve"> </w:t>
      </w:r>
      <w:r w:rsidR="00A852BE">
        <w:rPr>
          <w:rFonts w:eastAsiaTheme="minorEastAsia"/>
        </w:rPr>
        <w:t>represents</w:t>
      </w:r>
      <w:r w:rsidR="00862C94">
        <w:rPr>
          <w:rFonts w:eastAsiaTheme="minorEastAsia"/>
        </w:rPr>
        <w:t xml:space="preserve"> the viscosities and </w:t>
      </w:r>
      <m:oMath>
        <m:sSub>
          <m:sSubPr>
            <m:ctrlPr>
              <w:rPr>
                <w:rFonts w:ascii="Cambria Math" w:hAnsi="Cambria Math"/>
              </w:rPr>
            </m:ctrlPr>
          </m:sSubPr>
          <m:e>
            <m:r>
              <w:rPr>
                <w:rFonts w:ascii="Cambria Math" w:hAnsi="Cambria Math"/>
              </w:rPr>
              <m:t>ρ</m:t>
            </m:r>
          </m:e>
          <m:sub>
            <m:r>
              <m:rPr>
                <m:sty m:val="p"/>
              </m:rPr>
              <w:rPr>
                <w:rFonts w:ascii="Cambria Math" w:hAnsi="Cambria Math"/>
              </w:rPr>
              <m:t>1</m:t>
            </m:r>
          </m:sub>
        </m:sSub>
      </m:oMath>
      <w:r w:rsidR="00862C94">
        <w:rPr>
          <w:rFonts w:eastAsiaTheme="minorEastAsia"/>
        </w:rPr>
        <w:t xml:space="preserve"> and </w:t>
      </w:r>
      <m:oMath>
        <m:sSub>
          <m:sSubPr>
            <m:ctrlPr>
              <w:rPr>
                <w:rFonts w:ascii="Cambria Math" w:hAnsi="Cambria Math"/>
                <w:i/>
                <w:iCs/>
              </w:rPr>
            </m:ctrlPr>
          </m:sSubPr>
          <m:e>
            <m:r>
              <w:rPr>
                <w:rFonts w:ascii="Cambria Math" w:hAnsi="Cambria Math"/>
              </w:rPr>
              <m:t>ρ</m:t>
            </m:r>
          </m:e>
          <m:sub>
            <m:r>
              <w:rPr>
                <w:rFonts w:ascii="Cambria Math" w:hAnsi="Cambria Math"/>
              </w:rPr>
              <m:t>2</m:t>
            </m:r>
          </m:sub>
        </m:sSub>
      </m:oMath>
      <w:r w:rsidR="00862C94">
        <w:rPr>
          <w:rFonts w:eastAsiaTheme="minorEastAsia"/>
        </w:rPr>
        <w:t xml:space="preserve"> </w:t>
      </w:r>
      <w:r w:rsidR="000E1213">
        <w:rPr>
          <w:rFonts w:eastAsiaTheme="minorEastAsia"/>
        </w:rPr>
        <w:t>denote</w:t>
      </w:r>
      <w:r w:rsidR="00862C94">
        <w:rPr>
          <w:rFonts w:eastAsiaTheme="minorEastAsia"/>
        </w:rPr>
        <w:t xml:space="preserve"> the densities of air and gel, respectively. Air is modeled as Newtonian and incompressible fluid</w:t>
      </w:r>
      <w:r w:rsidR="009378E8">
        <w:rPr>
          <w:rFonts w:eastAsiaTheme="minorEastAsia"/>
        </w:rPr>
        <w:t>.</w:t>
      </w:r>
      <w:r w:rsidR="00862C94">
        <w:rPr>
          <w:rFonts w:eastAsiaTheme="minorEastAsia"/>
        </w:rPr>
        <w:t xml:space="preserve"> </w:t>
      </w:r>
      <w:r w:rsidR="00D70588">
        <w:rPr>
          <w:rFonts w:eastAsiaTheme="minorEastAsia"/>
        </w:rPr>
        <w:t>As already mentioned, the</w:t>
      </w:r>
      <w:r w:rsidR="00862C94">
        <w:rPr>
          <w:rFonts w:eastAsiaTheme="minorEastAsia"/>
        </w:rPr>
        <w:t xml:space="preserve"> gel </w:t>
      </w:r>
      <w:r w:rsidR="00F11F10">
        <w:rPr>
          <w:rFonts w:eastAsiaTheme="minorEastAsia"/>
        </w:rPr>
        <w:t>exhibits</w:t>
      </w:r>
      <w:r w:rsidR="00862C94">
        <w:rPr>
          <w:rFonts w:eastAsiaTheme="minorEastAsia"/>
        </w:rPr>
        <w:t xml:space="preserve"> a yield phenomenon, and </w:t>
      </w:r>
      <w:r w:rsidR="00B1130F">
        <w:rPr>
          <w:rFonts w:eastAsiaTheme="minorEastAsia"/>
        </w:rPr>
        <w:t>its</w:t>
      </w:r>
      <w:r w:rsidR="00862C94">
        <w:rPr>
          <w:rFonts w:eastAsiaTheme="minorEastAsia"/>
        </w:rPr>
        <w:t xml:space="preserve"> rheology suggests incompressible Herschel-Bulkley (HB) behavior</w:t>
      </w:r>
      <w:r w:rsidR="00CC782E">
        <w:rPr>
          <w:rFonts w:eastAsiaTheme="minorEastAsia"/>
        </w:rPr>
        <w:t>. For</w:t>
      </w:r>
      <w:r w:rsidR="00862C94">
        <w:rPr>
          <w:rFonts w:eastAsiaTheme="minorEastAsia"/>
        </w:rPr>
        <w:t xml:space="preserve"> numerical implementation</w:t>
      </w:r>
      <w:r w:rsidR="00CC782E">
        <w:rPr>
          <w:rFonts w:eastAsiaTheme="minorEastAsia"/>
        </w:rPr>
        <w:t>,</w:t>
      </w:r>
      <w:r w:rsidR="00862C94">
        <w:rPr>
          <w:rFonts w:eastAsiaTheme="minorEastAsia"/>
        </w:rPr>
        <w:t xml:space="preserve"> we used a regularized version of </w:t>
      </w:r>
      <w:r>
        <w:rPr>
          <w:rFonts w:eastAsiaTheme="minorEastAsia"/>
        </w:rPr>
        <w:t xml:space="preserve">the </w:t>
      </w:r>
      <w:r w:rsidR="00862C94">
        <w:rPr>
          <w:rFonts w:eastAsiaTheme="minorEastAsia"/>
        </w:rPr>
        <w:t>HB fluid</w:t>
      </w:r>
      <w:r w:rsidR="00CC782E">
        <w:rPr>
          <w:rFonts w:eastAsiaTheme="minorEastAsia"/>
        </w:rPr>
        <w:t xml:space="preserve"> model</w:t>
      </w:r>
      <w:r w:rsidR="00862C94">
        <w:rPr>
          <w:rFonts w:eastAsiaTheme="minorEastAsia"/>
        </w:rPr>
        <w:t xml:space="preserve"> proposed by Papan</w:t>
      </w:r>
      <w:r w:rsidR="00D70588">
        <w:rPr>
          <w:rFonts w:eastAsiaTheme="minorEastAsia"/>
        </w:rPr>
        <w:t>a</w:t>
      </w:r>
      <w:r w:rsidR="00862C94">
        <w:rPr>
          <w:rFonts w:eastAsiaTheme="minorEastAsia"/>
        </w:rPr>
        <w:t>stasiou</w:t>
      </w:r>
      <w:r w:rsidR="00160755">
        <w:rPr>
          <w:rFonts w:eastAsiaTheme="minorEastAsia"/>
        </w:rPr>
        <w:t xml:space="preserve"> </w:t>
      </w:r>
      <w:r w:rsidR="008715E1">
        <w:rPr>
          <w:rFonts w:eastAsiaTheme="minorEastAsia"/>
        </w:rPr>
        <w:t>(</w:t>
      </w:r>
      <w:r w:rsidR="008715E1" w:rsidRPr="008715E1">
        <w:rPr>
          <w:rFonts w:eastAsiaTheme="minorEastAsia"/>
          <w:i/>
          <w:iCs/>
        </w:rPr>
        <w:t>27</w:t>
      </w:r>
      <w:r w:rsidR="008715E1">
        <w:rPr>
          <w:rFonts w:eastAsiaTheme="minorEastAsia"/>
        </w:rPr>
        <w:t>)</w:t>
      </w:r>
      <w:r w:rsidR="00862C94">
        <w:rPr>
          <w:rFonts w:eastAsiaTheme="minorEastAsia"/>
        </w:rPr>
        <w:t>,</w:t>
      </w:r>
    </w:p>
    <w:p w14:paraId="1B2DFC9C" w14:textId="71C0F755" w:rsidR="00862C94" w:rsidRDefault="00000000" w:rsidP="00D16DEB">
      <w:pPr>
        <w:ind w:left="2880" w:firstLine="720"/>
        <w:rPr>
          <w:rFonts w:eastAsiaTheme="minorEastAsia"/>
        </w:rPr>
      </w:pPr>
      <m:oMath>
        <m:sSub>
          <m:sSubPr>
            <m:ctrlPr>
              <w:rPr>
                <w:rFonts w:ascii="Cambria Math" w:hAnsi="Cambria Math"/>
                <w:i/>
                <w:iCs/>
              </w:rPr>
            </m:ctrlPr>
          </m:sSubPr>
          <m:e>
            <m:r>
              <w:rPr>
                <w:rFonts w:ascii="Cambria Math" w:hAnsi="Cambria Math"/>
                <w:lang w:val="el-GR"/>
              </w:rPr>
              <m:t>μ</m:t>
            </m:r>
          </m:e>
          <m:sub>
            <m:r>
              <w:rPr>
                <w:rFonts w:ascii="Cambria Math" w:hAnsi="Cambria Math"/>
              </w:rPr>
              <m:t>2</m:t>
            </m:r>
          </m:sub>
        </m:sSub>
        <m:r>
          <w:rPr>
            <w:rFonts w:ascii="Cambria Math" w:hAnsi="Cambria Math"/>
          </w:rPr>
          <m:t>=K</m:t>
        </m:r>
        <m:sSup>
          <m:sSupPr>
            <m:ctrlPr>
              <w:rPr>
                <w:rFonts w:ascii="Cambria Math" w:hAnsi="Cambria Math"/>
                <w:i/>
                <w:iCs/>
              </w:rPr>
            </m:ctrlPr>
          </m:sSupPr>
          <m:e>
            <m:acc>
              <m:accPr>
                <m:chr m:val="̇"/>
                <m:ctrlPr>
                  <w:rPr>
                    <w:rFonts w:ascii="Cambria Math" w:hAnsi="Cambria Math"/>
                    <w:i/>
                    <w:iCs/>
                  </w:rPr>
                </m:ctrlPr>
              </m:accPr>
              <m:e>
                <m:r>
                  <w:rPr>
                    <w:rFonts w:ascii="Cambria Math" w:hAnsi="Cambria Math"/>
                  </w:rPr>
                  <m:t>γ</m:t>
                </m:r>
              </m:e>
            </m:acc>
          </m:e>
          <m:sup>
            <m:r>
              <w:rPr>
                <w:rFonts w:ascii="Cambria Math" w:hAnsi="Cambria Math"/>
              </w:rPr>
              <m:t>n-1</m:t>
            </m:r>
          </m:sup>
        </m:sSup>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τ</m:t>
                </m:r>
              </m:e>
              <m:sub>
                <m:r>
                  <w:rPr>
                    <w:rFonts w:ascii="Cambria Math" w:hAnsi="Cambria Math"/>
                  </w:rPr>
                  <m:t>y</m:t>
                </m:r>
              </m:sub>
            </m:sSub>
          </m:num>
          <m:den>
            <m:acc>
              <m:accPr>
                <m:chr m:val="̇"/>
                <m:ctrlPr>
                  <w:rPr>
                    <w:rFonts w:ascii="Cambria Math" w:hAnsi="Cambria Math"/>
                    <w:i/>
                    <w:iCs/>
                  </w:rPr>
                </m:ctrlPr>
              </m:accPr>
              <m:e>
                <m:r>
                  <w:rPr>
                    <w:rFonts w:ascii="Cambria Math" w:hAnsi="Cambria Math"/>
                  </w:rPr>
                  <m:t>γ</m:t>
                </m:r>
              </m:e>
            </m:acc>
          </m:den>
        </m:f>
        <m:d>
          <m:dPr>
            <m:ctrlPr>
              <w:rPr>
                <w:rFonts w:ascii="Cambria Math" w:hAnsi="Cambria Math"/>
                <w:i/>
                <w:iCs/>
              </w:rPr>
            </m:ctrlPr>
          </m:dPr>
          <m:e>
            <m:r>
              <w:rPr>
                <w:rFonts w:ascii="Cambria Math" w:hAnsi="Cambria Math"/>
              </w:rPr>
              <m:t>1-</m:t>
            </m:r>
            <m:sSup>
              <m:sSupPr>
                <m:ctrlPr>
                  <w:rPr>
                    <w:rFonts w:ascii="Cambria Math" w:hAnsi="Cambria Math"/>
                    <w:i/>
                    <w:iCs/>
                  </w:rPr>
                </m:ctrlPr>
              </m:sSupPr>
              <m:e>
                <m:r>
                  <w:rPr>
                    <w:rFonts w:ascii="Cambria Math" w:hAnsi="Cambria Math"/>
                  </w:rPr>
                  <m:t>e</m:t>
                </m:r>
              </m:e>
              <m:sup>
                <m:r>
                  <w:rPr>
                    <w:rFonts w:ascii="Cambria Math" w:hAnsi="Cambria Math"/>
                  </w:rPr>
                  <m:t>-m</m:t>
                </m:r>
                <m:acc>
                  <m:accPr>
                    <m:chr m:val="̇"/>
                    <m:ctrlPr>
                      <w:rPr>
                        <w:rFonts w:ascii="Cambria Math" w:hAnsi="Cambria Math"/>
                        <w:i/>
                        <w:iCs/>
                      </w:rPr>
                    </m:ctrlPr>
                  </m:accPr>
                  <m:e>
                    <m:r>
                      <w:rPr>
                        <w:rFonts w:ascii="Cambria Math" w:hAnsi="Cambria Math"/>
                      </w:rPr>
                      <m:t>γ</m:t>
                    </m:r>
                  </m:e>
                </m:acc>
              </m:sup>
            </m:sSup>
          </m:e>
        </m:d>
      </m:oMath>
      <w:r w:rsidR="00862C94" w:rsidRPr="00C03E5A">
        <w:rPr>
          <w:rFonts w:eastAsiaTheme="minorEastAsia"/>
        </w:rPr>
        <w:tab/>
      </w:r>
      <w:r w:rsidR="00862C94">
        <w:rPr>
          <w:rFonts w:eastAsiaTheme="minorEastAsia"/>
        </w:rPr>
        <w:tab/>
      </w:r>
      <w:r w:rsidR="004618E7">
        <w:rPr>
          <w:rFonts w:eastAsiaTheme="minorEastAsia"/>
        </w:rPr>
        <w:tab/>
      </w:r>
      <w:r w:rsidR="00862C94" w:rsidRPr="00C03E5A">
        <w:rPr>
          <w:rFonts w:eastAsiaTheme="minorEastAsia"/>
        </w:rPr>
        <w:t>(</w:t>
      </w:r>
      <w:r w:rsidR="004618E7">
        <w:rPr>
          <w:rFonts w:eastAsiaTheme="minorEastAsia"/>
        </w:rPr>
        <w:t>9</w:t>
      </w:r>
      <w:r w:rsidR="00862C94" w:rsidRPr="00C03E5A">
        <w:rPr>
          <w:rFonts w:eastAsiaTheme="minorEastAsia"/>
        </w:rPr>
        <w:t>)</w:t>
      </w:r>
    </w:p>
    <w:p w14:paraId="4E40AD8F" w14:textId="3A6D0671" w:rsidR="00862C94" w:rsidRDefault="00000000" w:rsidP="00D16DEB">
      <w:pPr>
        <w:ind w:left="2880" w:firstLine="720"/>
        <w:rPr>
          <w:rFonts w:eastAsiaTheme="minorEastAsia"/>
        </w:rPr>
      </w:pPr>
      <m:oMath>
        <m:acc>
          <m:accPr>
            <m:chr m:val="̇"/>
            <m:ctrlPr>
              <w:rPr>
                <w:rFonts w:ascii="Cambria Math" w:eastAsiaTheme="minorEastAsia" w:hAnsi="Cambria Math"/>
                <w:i/>
                <w:iCs/>
              </w:rPr>
            </m:ctrlPr>
          </m:accPr>
          <m:e>
            <m:r>
              <w:rPr>
                <w:rFonts w:ascii="Cambria Math" w:eastAsiaTheme="minorEastAsia" w:hAnsi="Cambria Math"/>
              </w:rPr>
              <m:t>γ</m:t>
            </m:r>
          </m:e>
        </m:acc>
        <m:r>
          <w:rPr>
            <w:rFonts w:ascii="Cambria Math" w:eastAsiaTheme="minorEastAsia" w:hAnsi="Cambria Math"/>
          </w:rPr>
          <m:t>=</m:t>
        </m:r>
        <m:sSup>
          <m:sSupPr>
            <m:ctrlPr>
              <w:rPr>
                <w:rFonts w:ascii="Cambria Math" w:eastAsiaTheme="minorEastAsia" w:hAnsi="Cambria Math"/>
                <w:i/>
                <w:iCs/>
              </w:rPr>
            </m:ctrlPr>
          </m:sSupPr>
          <m:e>
            <m:d>
              <m:dPr>
                <m:ctrlPr>
                  <w:rPr>
                    <w:rFonts w:ascii="Cambria Math" w:eastAsiaTheme="minorEastAsia" w:hAnsi="Cambria Math"/>
                    <w:i/>
                    <w:iCs/>
                  </w:rPr>
                </m:ctrlPr>
              </m:dPr>
              <m:e>
                <m:r>
                  <w:rPr>
                    <w:rFonts w:ascii="Cambria Math" w:eastAsiaTheme="minorEastAsia" w:hAnsi="Cambria Math"/>
                  </w:rPr>
                  <m:t>2</m:t>
                </m:r>
                <m:sSup>
                  <m:sSupPr>
                    <m:ctrlPr>
                      <w:rPr>
                        <w:rFonts w:ascii="Cambria Math" w:eastAsiaTheme="minorEastAsia" w:hAnsi="Cambria Math"/>
                        <w:i/>
                        <w:iCs/>
                      </w:rPr>
                    </m:ctrlPr>
                  </m:sSupPr>
                  <m:e>
                    <m:r>
                      <w:rPr>
                        <w:rFonts w:ascii="Cambria Math" w:eastAsiaTheme="minorEastAsia" w:hAnsi="Cambria Math"/>
                      </w:rPr>
                      <m:t>(∇</m:t>
                    </m:r>
                    <m:bar>
                      <m:barPr>
                        <m:ctrlPr>
                          <w:rPr>
                            <w:rFonts w:ascii="Cambria Math" w:eastAsiaTheme="minorEastAsia" w:hAnsi="Cambria Math"/>
                            <w:i/>
                            <w:iCs/>
                          </w:rPr>
                        </m:ctrlPr>
                      </m:barPr>
                      <m:e>
                        <m:r>
                          <w:rPr>
                            <w:rFonts w:ascii="Cambria Math" w:eastAsiaTheme="minorEastAsia" w:hAnsi="Cambria Math"/>
                          </w:rPr>
                          <m:t>u</m:t>
                        </m:r>
                      </m:e>
                    </m:bar>
                    <m:r>
                      <m:rPr>
                        <m:sty m:val="bi"/>
                      </m:rPr>
                      <w:rPr>
                        <w:rFonts w:ascii="Cambria Math" w:eastAsiaTheme="minorEastAsia" w:hAnsi="Cambria Math"/>
                      </w:rPr>
                      <m:t>)</m:t>
                    </m:r>
                  </m:e>
                  <m:sup>
                    <m:r>
                      <w:rPr>
                        <w:rFonts w:ascii="Cambria Math" w:eastAsiaTheme="minorEastAsia" w:hAnsi="Cambria Math"/>
                      </w:rPr>
                      <m:t>s</m:t>
                    </m:r>
                  </m:sup>
                </m:sSup>
                <m:box>
                  <m:boxPr>
                    <m:ctrlPr>
                      <w:rPr>
                        <w:rFonts w:ascii="Cambria Math" w:eastAsiaTheme="minorEastAsia" w:hAnsi="Cambria Math"/>
                        <w:b/>
                        <w:bCs/>
                        <w:i/>
                        <w:iCs/>
                      </w:rPr>
                    </m:ctrlPr>
                  </m:boxPr>
                  <m:e>
                    <m:r>
                      <m:rPr>
                        <m:sty m:val="bi"/>
                      </m:rPr>
                      <w:rPr>
                        <w:rFonts w:ascii="Cambria Math" w:eastAsiaTheme="minorEastAsia" w:hAnsi="Cambria Math"/>
                      </w:rPr>
                      <m:t>∶</m:t>
                    </m:r>
                  </m:e>
                </m:box>
                <m:sSup>
                  <m:sSupPr>
                    <m:ctrlPr>
                      <w:rPr>
                        <w:rFonts w:ascii="Cambria Math" w:eastAsiaTheme="minorEastAsia" w:hAnsi="Cambria Math"/>
                        <w:i/>
                        <w:iCs/>
                      </w:rPr>
                    </m:ctrlPr>
                  </m:sSupPr>
                  <m:e>
                    <m:r>
                      <w:rPr>
                        <w:rFonts w:ascii="Cambria Math" w:eastAsiaTheme="minorEastAsia" w:hAnsi="Cambria Math"/>
                      </w:rPr>
                      <m:t>(∇</m:t>
                    </m:r>
                    <m:bar>
                      <m:barPr>
                        <m:ctrlPr>
                          <w:rPr>
                            <w:rFonts w:ascii="Cambria Math" w:eastAsiaTheme="minorEastAsia" w:hAnsi="Cambria Math"/>
                            <w:i/>
                            <w:iCs/>
                          </w:rPr>
                        </m:ctrlPr>
                      </m:barPr>
                      <m:e>
                        <m:r>
                          <w:rPr>
                            <w:rFonts w:ascii="Cambria Math" w:eastAsiaTheme="minorEastAsia" w:hAnsi="Cambria Math"/>
                          </w:rPr>
                          <m:t>u</m:t>
                        </m:r>
                      </m:e>
                    </m:bar>
                    <m:r>
                      <m:rPr>
                        <m:sty m:val="bi"/>
                      </m:rPr>
                      <w:rPr>
                        <w:rFonts w:ascii="Cambria Math" w:eastAsiaTheme="minorEastAsia" w:hAnsi="Cambria Math"/>
                      </w:rPr>
                      <m:t>)</m:t>
                    </m:r>
                  </m:e>
                  <m:sup>
                    <m:r>
                      <w:rPr>
                        <w:rFonts w:ascii="Cambria Math" w:eastAsiaTheme="minorEastAsia" w:hAnsi="Cambria Math"/>
                      </w:rPr>
                      <m:t>s</m:t>
                    </m:r>
                  </m:sup>
                </m:sSup>
                <m:r>
                  <w:rPr>
                    <w:rFonts w:ascii="Cambria Math" w:eastAsiaTheme="minorEastAsia" w:hAnsi="Cambria Math"/>
                  </w:rPr>
                  <m:t>+eps</m:t>
                </m:r>
              </m:e>
            </m:d>
          </m:e>
          <m:sup>
            <m:f>
              <m:fPr>
                <m:ctrlPr>
                  <w:rPr>
                    <w:rFonts w:ascii="Cambria Math" w:eastAsiaTheme="minorEastAsia" w:hAnsi="Cambria Math"/>
                    <w:i/>
                    <w:iCs/>
                  </w:rPr>
                </m:ctrlPr>
              </m:fPr>
              <m:num>
                <m:r>
                  <w:rPr>
                    <w:rFonts w:ascii="Cambria Math" w:eastAsiaTheme="minorEastAsia" w:hAnsi="Cambria Math"/>
                  </w:rPr>
                  <m:t>1</m:t>
                </m:r>
              </m:num>
              <m:den>
                <m:r>
                  <w:rPr>
                    <w:rFonts w:ascii="Cambria Math" w:eastAsiaTheme="minorEastAsia" w:hAnsi="Cambria Math"/>
                  </w:rPr>
                  <m:t>2</m:t>
                </m:r>
              </m:den>
            </m:f>
          </m:sup>
        </m:sSup>
      </m:oMath>
      <w:r w:rsidR="00862C94">
        <w:rPr>
          <w:rFonts w:eastAsiaTheme="minorEastAsia"/>
          <w:iCs/>
        </w:rPr>
        <w:tab/>
      </w:r>
      <w:r w:rsidR="00862C94">
        <w:rPr>
          <w:rFonts w:eastAsiaTheme="minorEastAsia"/>
          <w:iCs/>
        </w:rPr>
        <w:tab/>
      </w:r>
      <w:r w:rsidR="00AE2D66">
        <w:rPr>
          <w:rFonts w:eastAsiaTheme="minorEastAsia"/>
          <w:iCs/>
        </w:rPr>
        <w:tab/>
        <w:t xml:space="preserve">          </w:t>
      </w:r>
      <w:r w:rsidR="00862C94">
        <w:rPr>
          <w:rFonts w:eastAsiaTheme="minorEastAsia"/>
          <w:iCs/>
        </w:rPr>
        <w:t>(</w:t>
      </w:r>
      <w:r w:rsidR="004618E7">
        <w:rPr>
          <w:rFonts w:eastAsiaTheme="minorEastAsia"/>
          <w:iCs/>
        </w:rPr>
        <w:t>10</w:t>
      </w:r>
      <w:r w:rsidR="00862C94">
        <w:rPr>
          <w:rFonts w:eastAsiaTheme="minorEastAsia"/>
          <w:iCs/>
        </w:rPr>
        <w:t>)</w:t>
      </w:r>
    </w:p>
    <w:p w14:paraId="42BCD9FB" w14:textId="7DFB76C8" w:rsidR="00483A58" w:rsidRPr="009F5A05" w:rsidRDefault="00483A58" w:rsidP="00862C94">
      <w:pPr>
        <w:rPr>
          <w:rFonts w:eastAsiaTheme="minorEastAsia"/>
        </w:rPr>
      </w:pPr>
      <w:r>
        <w:rPr>
          <w:rFonts w:eastAsiaTheme="minorEastAsia"/>
        </w:rPr>
        <w:t xml:space="preserve">where </w:t>
      </w:r>
      <w:r w:rsidR="001D541D">
        <w:rPr>
          <w:rFonts w:eastAsiaTheme="minorEastAsia"/>
          <w:i/>
          <w:iCs/>
        </w:rPr>
        <w:t>K</w:t>
      </w:r>
      <w:r w:rsidR="001D541D">
        <w:rPr>
          <w:rFonts w:eastAsiaTheme="minorEastAsia"/>
        </w:rPr>
        <w:t xml:space="preserve"> is the consistency index, </w:t>
      </w:r>
      <w:r w:rsidR="00BA5DF4">
        <w:rPr>
          <w:rFonts w:eastAsiaTheme="minorEastAsia"/>
          <w:i/>
          <w:iCs/>
        </w:rPr>
        <w:t>n</w:t>
      </w:r>
      <w:r w:rsidR="009F2096">
        <w:rPr>
          <w:rFonts w:eastAsiaTheme="minorEastAsia"/>
        </w:rPr>
        <w:t xml:space="preserve"> is the flow behavior index,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y</m:t>
            </m:r>
          </m:sub>
        </m:sSub>
      </m:oMath>
      <w:r w:rsidR="00855F6D">
        <w:rPr>
          <w:rFonts w:eastAsiaTheme="minorEastAsia"/>
        </w:rPr>
        <w:t xml:space="preserve"> </w:t>
      </w:r>
      <w:r w:rsidR="009F2096" w:rsidRPr="00275779">
        <w:rPr>
          <w:rFonts w:eastAsiaTheme="minorEastAsia"/>
        </w:rPr>
        <w:t>denotes</w:t>
      </w:r>
      <w:r w:rsidR="00BD6B08" w:rsidRPr="00275779">
        <w:rPr>
          <w:rFonts w:eastAsiaTheme="minorEastAsia"/>
        </w:rPr>
        <w:t xml:space="preserve"> yield stress of the </w:t>
      </w:r>
      <w:r w:rsidR="003B12E9" w:rsidRPr="00275779">
        <w:rPr>
          <w:rFonts w:eastAsiaTheme="minorEastAsia"/>
        </w:rPr>
        <w:t>material</w:t>
      </w:r>
      <w:r w:rsidR="003621EF" w:rsidRPr="00275779">
        <w:rPr>
          <w:rFonts w:eastAsiaTheme="minorEastAsia"/>
        </w:rPr>
        <w:t xml:space="preserve">, </w:t>
      </w:r>
      <w:r w:rsidR="003621EF" w:rsidRPr="00275779">
        <w:rPr>
          <w:rFonts w:eastAsiaTheme="minorEastAsia"/>
          <w:i/>
          <w:iCs/>
        </w:rPr>
        <w:t>m</w:t>
      </w:r>
      <w:r w:rsidR="003621EF" w:rsidRPr="00275779">
        <w:rPr>
          <w:rFonts w:eastAsiaTheme="minorEastAsia"/>
        </w:rPr>
        <w:t xml:space="preserve"> </w:t>
      </w:r>
      <w:r w:rsidR="003B12E9" w:rsidRPr="00275779">
        <w:rPr>
          <w:rFonts w:eastAsiaTheme="minorEastAsia"/>
        </w:rPr>
        <w:t>is a constant used for regularization</w:t>
      </w:r>
      <w:r w:rsidR="009F5A05" w:rsidRPr="00275779">
        <w:rPr>
          <w:rFonts w:eastAsiaTheme="minorEastAsia"/>
        </w:rPr>
        <w:t>,</w:t>
      </w:r>
      <w:r w:rsidR="00625CF7" w:rsidRPr="00625CF7">
        <w:rPr>
          <w:rFonts w:ascii="Cambria Math" w:eastAsiaTheme="minorEastAsia" w:hAnsi="Cambria Math"/>
          <w:i/>
        </w:rPr>
        <w:t xml:space="preserve"> </w:t>
      </w:r>
      <m:oMath>
        <m:sSup>
          <m:sSupPr>
            <m:ctrlPr>
              <w:rPr>
                <w:rFonts w:ascii="Cambria Math" w:eastAsiaTheme="minorEastAsia" w:hAnsi="Cambria Math"/>
                <w:i/>
              </w:rPr>
            </m:ctrlPr>
          </m:sSupPr>
          <m:e>
            <m:d>
              <m:dPr>
                <m:ctrlPr>
                  <w:rPr>
                    <w:rFonts w:ascii="Cambria Math" w:eastAsiaTheme="minorEastAsia" w:hAnsi="Cambria Math"/>
                    <w:i/>
                  </w:rPr>
                </m:ctrlPr>
              </m:dPr>
              <m:e>
                <m:r>
                  <m:rPr>
                    <m:sty m:val="p"/>
                  </m:rPr>
                  <w:rPr>
                    <w:rFonts w:ascii="Cambria Math" w:eastAsiaTheme="minorEastAsia" w:hAnsi="Cambria Math"/>
                  </w:rPr>
                  <m:t>∇</m:t>
                </m:r>
                <m:bar>
                  <m:barPr>
                    <m:ctrlPr>
                      <w:rPr>
                        <w:rFonts w:ascii="Cambria Math" w:eastAsiaTheme="minorEastAsia" w:hAnsi="Cambria Math"/>
                        <w:i/>
                      </w:rPr>
                    </m:ctrlPr>
                  </m:barPr>
                  <m:e>
                    <m:r>
                      <w:rPr>
                        <w:rFonts w:ascii="Cambria Math" w:eastAsiaTheme="minorEastAsia" w:hAnsi="Cambria Math"/>
                      </w:rPr>
                      <m:t>u</m:t>
                    </m:r>
                  </m:e>
                </m:bar>
              </m:e>
            </m:d>
          </m:e>
          <m:sup>
            <m:r>
              <w:rPr>
                <w:rFonts w:ascii="Cambria Math" w:eastAsiaTheme="minorEastAsia" w:hAnsi="Cambria Math"/>
              </w:rPr>
              <m:t>s</m:t>
            </m:r>
          </m:sup>
        </m:sSup>
      </m:oMath>
      <w:r w:rsidR="00625CF7">
        <w:rPr>
          <w:rFonts w:ascii="Cambria Math" w:eastAsiaTheme="minorEastAsia" w:hAnsi="Cambria Math"/>
          <w:iCs/>
        </w:rPr>
        <w:t xml:space="preserve"> denotes </w:t>
      </w:r>
      <w:r w:rsidR="004D0BBC">
        <w:rPr>
          <w:rFonts w:eastAsiaTheme="minorEastAsia"/>
        </w:rPr>
        <w:t xml:space="preserve">the symmetric part of the gradient of </w:t>
      </w:r>
      <m:oMath>
        <m:bar>
          <m:barPr>
            <m:ctrlPr>
              <w:rPr>
                <w:rFonts w:ascii="Cambria Math" w:eastAsiaTheme="minorEastAsia" w:hAnsi="Cambria Math"/>
                <w:i/>
              </w:rPr>
            </m:ctrlPr>
          </m:barPr>
          <m:e>
            <m:r>
              <w:rPr>
                <w:rFonts w:ascii="Cambria Math" w:eastAsiaTheme="minorEastAsia" w:hAnsi="Cambria Math"/>
              </w:rPr>
              <m:t>u</m:t>
            </m:r>
          </m:e>
        </m:bar>
      </m:oMath>
      <w:r w:rsidR="004D0BBC">
        <w:rPr>
          <w:rFonts w:eastAsiaTheme="minorEastAsia"/>
        </w:rPr>
        <w:t>, and</w:t>
      </w:r>
      <w:r w:rsidR="009E6BBA" w:rsidRPr="00275779">
        <w:rPr>
          <w:rFonts w:eastAsiaTheme="minorEastAsia"/>
        </w:rPr>
        <w:t xml:space="preserve"> </w:t>
      </w:r>
      <w:r w:rsidR="009E6BBA" w:rsidRPr="00275779">
        <w:rPr>
          <w:rFonts w:eastAsiaTheme="minorEastAsia"/>
          <w:i/>
          <w:iCs/>
        </w:rPr>
        <w:t>eps</w:t>
      </w:r>
      <w:r w:rsidR="009E6BBA" w:rsidRPr="00275779">
        <w:rPr>
          <w:rFonts w:eastAsiaTheme="minorEastAsia"/>
        </w:rPr>
        <w:t xml:space="preserve"> is</w:t>
      </w:r>
      <w:r w:rsidR="00275779" w:rsidRPr="00275779">
        <w:rPr>
          <w:rFonts w:eastAsiaTheme="minorEastAsia"/>
        </w:rPr>
        <w:t xml:space="preserve"> machine epsilon</w:t>
      </w:r>
      <w:r w:rsidR="004D0BBC">
        <w:rPr>
          <w:rFonts w:eastAsiaTheme="minorEastAsia"/>
        </w:rPr>
        <w:t>.</w:t>
      </w:r>
    </w:p>
    <w:p w14:paraId="224F2C54" w14:textId="4BDC979B" w:rsidR="00862C94" w:rsidRDefault="00862C94" w:rsidP="00862C94">
      <w:pPr>
        <w:rPr>
          <w:rFonts w:eastAsiaTheme="minorEastAsia"/>
        </w:rPr>
      </w:pPr>
      <w:r>
        <w:rPr>
          <w:rFonts w:eastAsiaTheme="minorEastAsia"/>
        </w:rPr>
        <w:t xml:space="preserve">All the equations are solved </w:t>
      </w:r>
      <w:r w:rsidR="00217F5E" w:rsidRPr="00217F5E">
        <w:rPr>
          <w:rFonts w:eastAsiaTheme="minorEastAsia"/>
        </w:rPr>
        <w:t>via the finite element method</w:t>
      </w:r>
      <w:r w:rsidR="00DC1942">
        <w:rPr>
          <w:rFonts w:eastAsiaTheme="minorEastAsia"/>
        </w:rPr>
        <w:fldChar w:fldCharType="begin"/>
      </w:r>
      <w:r w:rsidR="00F52E88">
        <w:rPr>
          <w:rFonts w:eastAsiaTheme="minorEastAsia"/>
        </w:rPr>
        <w:instrText xml:space="preserve"> ADDIN EN.CITE &lt;EndNote&gt;&lt;Cite&gt;&lt;Author&gt;Brenner&lt;/Author&gt;&lt;Year&gt;2008&lt;/Year&gt;&lt;RecNum&gt;64&lt;/RecNum&gt;&lt;DisplayText&gt;&lt;style face="superscript"&gt;3&lt;/style&gt;&lt;/DisplayText&gt;&lt;record&gt;&lt;rec-number&gt;64&lt;/rec-number&gt;&lt;foreign-keys&gt;&lt;key app="EN" db-id="w009svf0kavs5ees0vn5ftdppep909dszd9t" timestamp="1757692075"&gt;64&lt;/key&gt;&lt;/foreign-keys&gt;&lt;ref-type name="Book"&gt;6&lt;/ref-type&gt;&lt;contributors&gt;&lt;authors&gt;&lt;author&gt;Brenner, Susanne C&lt;/author&gt;&lt;author&gt;Scott, L Ridgway&lt;/author&gt;&lt;/authors&gt;&lt;/contributors&gt;&lt;titles&gt;&lt;title&gt;The mathematical theory of finite element methods&lt;/title&gt;&lt;/titles&gt;&lt;dates&gt;&lt;year&gt;2008&lt;/year&gt;&lt;/dates&gt;&lt;publisher&gt;Springer&lt;/publisher&gt;&lt;urls&gt;&lt;/urls&gt;&lt;/record&gt;&lt;/Cite&gt;&lt;/EndNote&gt;</w:instrText>
      </w:r>
      <w:r w:rsidR="00DC1942">
        <w:rPr>
          <w:rFonts w:eastAsiaTheme="minorEastAsia"/>
        </w:rPr>
        <w:fldChar w:fldCharType="separate"/>
      </w:r>
      <w:r w:rsidR="00F52E88" w:rsidRPr="00F52E88">
        <w:rPr>
          <w:rFonts w:eastAsiaTheme="minorEastAsia"/>
          <w:noProof/>
          <w:vertAlign w:val="superscript"/>
        </w:rPr>
        <w:t>3</w:t>
      </w:r>
      <w:r w:rsidR="00DC1942">
        <w:rPr>
          <w:rFonts w:eastAsiaTheme="minorEastAsia"/>
        </w:rPr>
        <w:fldChar w:fldCharType="end"/>
      </w:r>
      <w:r w:rsidR="00E6706A">
        <w:rPr>
          <w:rFonts w:eastAsiaTheme="minorEastAsia"/>
        </w:rPr>
        <w:t xml:space="preserve"> </w:t>
      </w:r>
      <w:r>
        <w:rPr>
          <w:rFonts w:eastAsiaTheme="minorEastAsia"/>
        </w:rPr>
        <w:t xml:space="preserve">in COMSOL Multiphysics </w:t>
      </w:r>
      <w:r w:rsidR="006B4B94">
        <w:rPr>
          <w:rFonts w:eastAsiaTheme="minorEastAsia"/>
        </w:rPr>
        <w:t>(v6.2, 24)</w:t>
      </w:r>
      <w:r>
        <w:rPr>
          <w:rFonts w:eastAsiaTheme="minorEastAsia"/>
        </w:rPr>
        <w:t xml:space="preserve"> with</w:t>
      </w:r>
      <w:r w:rsidR="000737D7">
        <w:rPr>
          <w:rFonts w:eastAsiaTheme="minorEastAsia"/>
        </w:rPr>
        <w:t xml:space="preserve"> a</w:t>
      </w:r>
      <w:r>
        <w:rPr>
          <w:rFonts w:eastAsiaTheme="minorEastAsia"/>
        </w:rPr>
        <w:t xml:space="preserve"> stabilized P1-P1 element pair for the</w:t>
      </w:r>
      <w:r w:rsidR="0093705A">
        <w:rPr>
          <w:rFonts w:eastAsiaTheme="minorEastAsia"/>
        </w:rPr>
        <w:t xml:space="preserve"> interpolation of the velocity and pressure fields</w:t>
      </w:r>
      <w:r>
        <w:rPr>
          <w:rFonts w:eastAsiaTheme="minorEastAsia"/>
        </w:rPr>
        <w:t xml:space="preserve"> </w:t>
      </w:r>
      <w:r w:rsidR="0074618C">
        <w:rPr>
          <w:rFonts w:eastAsiaTheme="minorEastAsia"/>
        </w:rPr>
        <w:t>and a P1 element for the phase field</w:t>
      </w:r>
      <w:r w:rsidR="008D1077">
        <w:rPr>
          <w:rFonts w:eastAsiaTheme="minorEastAsia"/>
        </w:rPr>
        <w:t>. For the stabilization we adopted the consistent stabilization available through COMSOL Multiphysics.</w:t>
      </w:r>
    </w:p>
    <w:p w14:paraId="52646323" w14:textId="33F9A6A1" w:rsidR="00862C94" w:rsidRPr="002C0A33" w:rsidRDefault="00862C94" w:rsidP="00862C94">
      <w:pPr>
        <w:rPr>
          <w:rFonts w:eastAsiaTheme="minorEastAsia"/>
        </w:rPr>
      </w:pPr>
      <w:r w:rsidRPr="000D2BE1">
        <w:rPr>
          <w:rFonts w:eastAsiaTheme="minorEastAsia"/>
          <w:u w:val="single"/>
        </w:rPr>
        <w:t xml:space="preserve">Geometry and boundary conditions for </w:t>
      </w:r>
      <w:r w:rsidR="0049313E">
        <w:rPr>
          <w:rFonts w:eastAsiaTheme="minorEastAsia"/>
          <w:u w:val="single"/>
        </w:rPr>
        <w:t>3DAirP simulation</w:t>
      </w:r>
      <w:r w:rsidRPr="000D2BE1">
        <w:rPr>
          <w:rFonts w:eastAsiaTheme="minorEastAsia"/>
          <w:u w:val="single"/>
        </w:rPr>
        <w:t>:</w:t>
      </w:r>
      <w:r>
        <w:rPr>
          <w:rFonts w:eastAsiaTheme="minorEastAsia"/>
          <w:b/>
          <w:bCs/>
        </w:rPr>
        <w:t xml:space="preserve"> </w:t>
      </w:r>
      <w:r>
        <w:rPr>
          <w:rFonts w:eastAsiaTheme="minorEastAsia"/>
        </w:rPr>
        <w:t xml:space="preserve">The COMSOL Multiphysics in-built CAD geometry node was used to model the bent nozzle </w:t>
      </w:r>
      <w:r w:rsidR="000C6315">
        <w:rPr>
          <w:rFonts w:eastAsiaTheme="minorEastAsia"/>
        </w:rPr>
        <w:t>with</w:t>
      </w:r>
      <w:r>
        <w:rPr>
          <w:rFonts w:eastAsiaTheme="minorEastAsia"/>
        </w:rPr>
        <w:t>in</w:t>
      </w:r>
      <w:r w:rsidR="002332DA">
        <w:rPr>
          <w:rFonts w:eastAsiaTheme="minorEastAsia"/>
        </w:rPr>
        <w:t xml:space="preserve"> the</w:t>
      </w:r>
      <w:r>
        <w:rPr>
          <w:rFonts w:eastAsiaTheme="minorEastAsia"/>
        </w:rPr>
        <w:t xml:space="preserve"> bath. A schematic with boundaries for the 3D </w:t>
      </w:r>
      <w:r w:rsidR="00804D95">
        <w:rPr>
          <w:rFonts w:eastAsiaTheme="minorEastAsia"/>
        </w:rPr>
        <w:t>computer-aided design (</w:t>
      </w:r>
      <w:r>
        <w:rPr>
          <w:rFonts w:eastAsiaTheme="minorEastAsia"/>
        </w:rPr>
        <w:t>CAD</w:t>
      </w:r>
      <w:r w:rsidR="00804D95">
        <w:rPr>
          <w:rFonts w:eastAsiaTheme="minorEastAsia"/>
        </w:rPr>
        <w:t>)</w:t>
      </w:r>
      <w:r>
        <w:rPr>
          <w:rFonts w:eastAsiaTheme="minorEastAsia"/>
        </w:rPr>
        <w:t xml:space="preserve"> model is </w:t>
      </w:r>
      <w:r w:rsidR="002332DA">
        <w:rPr>
          <w:rFonts w:eastAsiaTheme="minorEastAsia"/>
        </w:rPr>
        <w:t>depicted</w:t>
      </w:r>
      <w:r>
        <w:rPr>
          <w:rFonts w:eastAsiaTheme="minorEastAsia"/>
        </w:rPr>
        <w:t xml:space="preserve"> in </w:t>
      </w:r>
      <w:r w:rsidR="002C4581">
        <w:rPr>
          <w:rFonts w:eastAsiaTheme="minorEastAsia"/>
        </w:rPr>
        <w:t>f</w:t>
      </w:r>
      <w:r w:rsidRPr="00986042">
        <w:rPr>
          <w:rFonts w:eastAsiaTheme="minorEastAsia"/>
        </w:rPr>
        <w:t xml:space="preserve">ig. </w:t>
      </w:r>
      <w:r w:rsidR="002C4581">
        <w:rPr>
          <w:rFonts w:eastAsiaTheme="minorEastAsia"/>
        </w:rPr>
        <w:t>S1</w:t>
      </w:r>
      <w:r w:rsidR="001551FF">
        <w:rPr>
          <w:rFonts w:eastAsiaTheme="minorEastAsia"/>
        </w:rPr>
        <w:t>2</w:t>
      </w:r>
      <w:r>
        <w:rPr>
          <w:rFonts w:eastAsiaTheme="minorEastAsia"/>
          <w:b/>
          <w:bCs/>
        </w:rPr>
        <w:t xml:space="preserve">. </w:t>
      </w:r>
      <w:r>
        <w:rPr>
          <w:rFonts w:eastAsiaTheme="minorEastAsia"/>
        </w:rPr>
        <w:t>The inlet and outlet boundaries (</w:t>
      </w:r>
      <m:oMath>
        <m:sSub>
          <m:sSubPr>
            <m:ctrlPr>
              <w:rPr>
                <w:rFonts w:ascii="Cambria Math" w:eastAsiaTheme="minorEastAsia" w:hAnsi="Cambria Math"/>
                <w:i/>
                <w:iCs/>
                <w:lang w:val="el-GR"/>
              </w:rPr>
            </m:ctrlPr>
          </m:sSubPr>
          <m:e>
            <m:r>
              <w:rPr>
                <w:rFonts w:ascii="Cambria Math" w:eastAsiaTheme="minorEastAsia" w:hAnsi="Cambria Math"/>
                <w:lang w:val="el-GR"/>
              </w:rPr>
              <m:t>Γ</m:t>
            </m:r>
          </m:e>
          <m:sub>
            <m:r>
              <w:rPr>
                <w:rFonts w:ascii="Cambria Math" w:eastAsiaTheme="minorEastAsia" w:hAnsi="Cambria Math"/>
              </w:rPr>
              <m:t>in</m:t>
            </m:r>
          </m:sub>
        </m:sSub>
      </m:oMath>
      <w:r>
        <w:rPr>
          <w:rFonts w:eastAsiaTheme="minorEastAsia"/>
          <w:iCs/>
        </w:rPr>
        <w:t xml:space="preserve"> and </w:t>
      </w:r>
      <m:oMath>
        <m:sSub>
          <m:sSubPr>
            <m:ctrlPr>
              <w:rPr>
                <w:rFonts w:ascii="Cambria Math" w:eastAsiaTheme="minorEastAsia" w:hAnsi="Cambria Math"/>
                <w:i/>
                <w:iCs/>
                <w:lang w:val="el-GR"/>
              </w:rPr>
            </m:ctrlPr>
          </m:sSubPr>
          <m:e>
            <m:r>
              <w:rPr>
                <w:rFonts w:ascii="Cambria Math" w:eastAsiaTheme="minorEastAsia" w:hAnsi="Cambria Math"/>
                <w:lang w:val="el-GR"/>
              </w:rPr>
              <m:t>Γ</m:t>
            </m:r>
          </m:e>
          <m:sub>
            <m:r>
              <w:rPr>
                <w:rFonts w:ascii="Cambria Math" w:eastAsiaTheme="minorEastAsia" w:hAnsi="Cambria Math"/>
              </w:rPr>
              <m:t>out</m:t>
            </m:r>
          </m:sub>
        </m:sSub>
      </m:oMath>
      <w:r>
        <w:rPr>
          <w:rFonts w:eastAsiaTheme="minorEastAsia"/>
        </w:rPr>
        <w:t xml:space="preserve">) were </w:t>
      </w:r>
      <w:r w:rsidR="00037485">
        <w:rPr>
          <w:rFonts w:eastAsiaTheme="minorEastAsia"/>
        </w:rPr>
        <w:t>assigned</w:t>
      </w:r>
      <w:r>
        <w:rPr>
          <w:rFonts w:eastAsiaTheme="minorEastAsia"/>
        </w:rPr>
        <w:t xml:space="preserve"> Dirichlet boundary conditions for the </w:t>
      </w:r>
      <w:r w:rsidR="009A584D">
        <w:rPr>
          <w:rFonts w:eastAsiaTheme="minorEastAsia"/>
        </w:rPr>
        <w:t>nozzle</w:t>
      </w:r>
      <w:r>
        <w:rPr>
          <w:rFonts w:eastAsiaTheme="minorEastAsia"/>
        </w:rPr>
        <w:t xml:space="preserve"> speed (</w:t>
      </w:r>
      <m:oMath>
        <m:sSub>
          <m:sSubPr>
            <m:ctrlPr>
              <w:rPr>
                <w:rFonts w:ascii="Cambria Math" w:eastAsiaTheme="minorEastAsia" w:hAnsi="Cambria Math"/>
                <w:i/>
                <w:iCs/>
              </w:rPr>
            </m:ctrlPr>
          </m:sSubPr>
          <m:e>
            <m:r>
              <w:rPr>
                <w:rFonts w:ascii="Cambria Math" w:eastAsiaTheme="minorEastAsia" w:hAnsi="Cambria Math"/>
              </w:rPr>
              <m:t>u</m:t>
            </m:r>
          </m:e>
          <m:sub>
            <m:r>
              <w:rPr>
                <w:rFonts w:ascii="Cambria Math" w:eastAsiaTheme="minorEastAsia" w:hAnsi="Cambria Math"/>
              </w:rPr>
              <m:t>n</m:t>
            </m:r>
          </m:sub>
        </m:sSub>
      </m:oMath>
      <w:r>
        <w:rPr>
          <w:rFonts w:eastAsiaTheme="minorEastAsia"/>
        </w:rPr>
        <w:t>)</w:t>
      </w:r>
      <w:r w:rsidR="00594D9B">
        <w:rPr>
          <w:rFonts w:eastAsiaTheme="minorEastAsia"/>
        </w:rPr>
        <w:t>. T</w:t>
      </w:r>
      <w:r>
        <w:rPr>
          <w:rFonts w:eastAsiaTheme="minorEastAsia"/>
        </w:rPr>
        <w:t>he bottom and wall boundaries (</w:t>
      </w:r>
      <m:oMath>
        <m:sSub>
          <m:sSubPr>
            <m:ctrlPr>
              <w:rPr>
                <w:rFonts w:ascii="Cambria Math" w:eastAsiaTheme="minorEastAsia" w:hAnsi="Cambria Math"/>
                <w:i/>
                <w:iCs/>
                <w:lang w:val="el-GR"/>
              </w:rPr>
            </m:ctrlPr>
          </m:sSubPr>
          <m:e>
            <m:r>
              <w:rPr>
                <w:rFonts w:ascii="Cambria Math" w:eastAsiaTheme="minorEastAsia" w:hAnsi="Cambria Math"/>
                <w:lang w:val="el-GR"/>
              </w:rPr>
              <m:t>Γ</m:t>
            </m:r>
          </m:e>
          <m:sub>
            <m:r>
              <w:rPr>
                <w:rFonts w:ascii="Cambria Math" w:eastAsiaTheme="minorEastAsia" w:hAnsi="Cambria Math"/>
              </w:rPr>
              <m:t>bottom</m:t>
            </m:r>
          </m:sub>
        </m:sSub>
      </m:oMath>
      <w:r>
        <w:rPr>
          <w:rFonts w:eastAsiaTheme="minorEastAsia"/>
          <w:iCs/>
        </w:rPr>
        <w:t xml:space="preserve"> and </w:t>
      </w:r>
      <m:oMath>
        <m:sSub>
          <m:sSubPr>
            <m:ctrlPr>
              <w:rPr>
                <w:rFonts w:ascii="Cambria Math" w:eastAsiaTheme="minorEastAsia" w:hAnsi="Cambria Math"/>
                <w:i/>
                <w:iCs/>
                <w:lang w:val="el-GR"/>
              </w:rPr>
            </m:ctrlPr>
          </m:sSubPr>
          <m:e>
            <m:r>
              <w:rPr>
                <w:rFonts w:ascii="Cambria Math" w:eastAsiaTheme="minorEastAsia" w:hAnsi="Cambria Math"/>
                <w:lang w:val="el-GR"/>
              </w:rPr>
              <m:t>Γ</m:t>
            </m:r>
          </m:e>
          <m:sub>
            <m:r>
              <w:rPr>
                <w:rFonts w:ascii="Cambria Math" w:eastAsiaTheme="minorEastAsia" w:hAnsi="Cambria Math"/>
              </w:rPr>
              <m:t>walls</m:t>
            </m:r>
          </m:sub>
        </m:sSub>
      </m:oMath>
      <w:r>
        <w:rPr>
          <w:rFonts w:eastAsiaTheme="minorEastAsia"/>
        </w:rPr>
        <w:t xml:space="preserve">) were </w:t>
      </w:r>
      <w:r w:rsidR="00594D9B">
        <w:rPr>
          <w:rFonts w:eastAsiaTheme="minorEastAsia"/>
        </w:rPr>
        <w:t>assigned</w:t>
      </w:r>
      <w:r>
        <w:rPr>
          <w:rFonts w:eastAsiaTheme="minorEastAsia"/>
        </w:rPr>
        <w:t xml:space="preserve"> slip condition,</w:t>
      </w:r>
      <w:r w:rsidR="00594D9B">
        <w:rPr>
          <w:rFonts w:eastAsiaTheme="minorEastAsia"/>
        </w:rPr>
        <w:t xml:space="preserve"> while</w:t>
      </w:r>
      <w:r>
        <w:rPr>
          <w:rFonts w:eastAsiaTheme="minorEastAsia"/>
        </w:rPr>
        <w:t xml:space="preserve"> the top boundary (</w:t>
      </w:r>
      <m:oMath>
        <m:sSub>
          <m:sSubPr>
            <m:ctrlPr>
              <w:rPr>
                <w:rFonts w:ascii="Cambria Math" w:eastAsiaTheme="minorEastAsia" w:hAnsi="Cambria Math"/>
                <w:i/>
                <w:iCs/>
                <w:lang w:val="el-GR"/>
              </w:rPr>
            </m:ctrlPr>
          </m:sSubPr>
          <m:e>
            <m:r>
              <w:rPr>
                <w:rFonts w:ascii="Cambria Math" w:eastAsiaTheme="minorEastAsia" w:hAnsi="Cambria Math"/>
                <w:lang w:val="el-GR"/>
              </w:rPr>
              <m:t>Γ</m:t>
            </m:r>
          </m:e>
          <m:sub>
            <m:r>
              <w:rPr>
                <w:rFonts w:ascii="Cambria Math" w:eastAsiaTheme="minorEastAsia" w:hAnsi="Cambria Math"/>
              </w:rPr>
              <m:t>top</m:t>
            </m:r>
          </m:sub>
        </m:sSub>
      </m:oMath>
      <w:r>
        <w:rPr>
          <w:rFonts w:eastAsiaTheme="minorEastAsia"/>
        </w:rPr>
        <w:t xml:space="preserve">) was </w:t>
      </w:r>
      <w:r w:rsidR="00116A24">
        <w:rPr>
          <w:rFonts w:eastAsiaTheme="minorEastAsia"/>
        </w:rPr>
        <w:t>assigned a</w:t>
      </w:r>
      <w:r>
        <w:rPr>
          <w:rFonts w:eastAsiaTheme="minorEastAsia"/>
        </w:rPr>
        <w:t xml:space="preserve"> zero-flux condition</w:t>
      </w:r>
      <w:r w:rsidR="00116A24">
        <w:rPr>
          <w:rFonts w:eastAsiaTheme="minorEastAsia"/>
        </w:rPr>
        <w:t>. T</w:t>
      </w:r>
      <w:r>
        <w:rPr>
          <w:rFonts w:eastAsiaTheme="minorEastAsia"/>
        </w:rPr>
        <w:t>he nozzle print-head (</w:t>
      </w:r>
      <m:oMath>
        <m:sSub>
          <m:sSubPr>
            <m:ctrlPr>
              <w:rPr>
                <w:rFonts w:ascii="Cambria Math" w:eastAsiaTheme="minorEastAsia" w:hAnsi="Cambria Math"/>
                <w:i/>
                <w:iCs/>
                <w:lang w:val="el-GR"/>
              </w:rPr>
            </m:ctrlPr>
          </m:sSubPr>
          <m:e>
            <m:r>
              <w:rPr>
                <w:rFonts w:ascii="Cambria Math" w:eastAsiaTheme="minorEastAsia" w:hAnsi="Cambria Math"/>
                <w:lang w:val="el-GR"/>
              </w:rPr>
              <m:t>Γ</m:t>
            </m:r>
          </m:e>
          <m:sub>
            <m:r>
              <w:rPr>
                <w:rFonts w:ascii="Cambria Math" w:eastAsiaTheme="minorEastAsia" w:hAnsi="Cambria Math"/>
              </w:rPr>
              <m:t>print-head</m:t>
            </m:r>
          </m:sub>
        </m:sSub>
      </m:oMath>
      <w:r>
        <w:rPr>
          <w:rFonts w:eastAsiaTheme="minorEastAsia"/>
        </w:rPr>
        <w:t xml:space="preserve">) was </w:t>
      </w:r>
      <w:r w:rsidR="00116A24">
        <w:rPr>
          <w:rFonts w:eastAsiaTheme="minorEastAsia"/>
        </w:rPr>
        <w:t>assigned</w:t>
      </w:r>
      <w:r>
        <w:rPr>
          <w:rFonts w:eastAsiaTheme="minorEastAsia"/>
        </w:rPr>
        <w:t xml:space="preserve"> a Dirichlet boundary condition for the air</w:t>
      </w:r>
      <w:r w:rsidR="000736A3">
        <w:rPr>
          <w:rFonts w:eastAsiaTheme="minorEastAsia"/>
        </w:rPr>
        <w:t xml:space="preserve"> </w:t>
      </w:r>
      <w:r>
        <w:rPr>
          <w:rFonts w:eastAsiaTheme="minorEastAsia"/>
        </w:rPr>
        <w:t>dispens</w:t>
      </w:r>
      <w:r w:rsidR="000736A3">
        <w:rPr>
          <w:rFonts w:eastAsiaTheme="minorEastAsia"/>
        </w:rPr>
        <w:t>ing</w:t>
      </w:r>
      <w:r>
        <w:rPr>
          <w:rFonts w:eastAsiaTheme="minorEastAsia"/>
        </w:rPr>
        <w:t xml:space="preserve"> speed (</w:t>
      </w:r>
      <m:oMath>
        <m:sSub>
          <m:sSubPr>
            <m:ctrlPr>
              <w:rPr>
                <w:rFonts w:ascii="Cambria Math" w:eastAsiaTheme="minorEastAsia" w:hAnsi="Cambria Math"/>
                <w:i/>
                <w:iCs/>
              </w:rPr>
            </m:ctrlPr>
          </m:sSubPr>
          <m:e>
            <m:r>
              <w:rPr>
                <w:rFonts w:ascii="Cambria Math" w:eastAsiaTheme="minorEastAsia" w:hAnsi="Cambria Math"/>
              </w:rPr>
              <m:t>u</m:t>
            </m:r>
          </m:e>
          <m:sub>
            <m:r>
              <w:rPr>
                <w:rFonts w:ascii="Cambria Math" w:eastAsiaTheme="minorEastAsia" w:hAnsi="Cambria Math"/>
              </w:rPr>
              <m:t>d</m:t>
            </m:r>
          </m:sub>
        </m:sSub>
      </m:oMath>
      <w:r>
        <w:rPr>
          <w:rFonts w:eastAsiaTheme="minorEastAsia"/>
        </w:rPr>
        <w:t xml:space="preserve">), </w:t>
      </w:r>
      <w:r w:rsidR="00116A24">
        <w:rPr>
          <w:rFonts w:eastAsiaTheme="minorEastAsia"/>
        </w:rPr>
        <w:t>and</w:t>
      </w:r>
      <w:r>
        <w:rPr>
          <w:rFonts w:eastAsiaTheme="minorEastAsia"/>
        </w:rPr>
        <w:t xml:space="preserve"> the</w:t>
      </w:r>
      <w:r w:rsidR="00116A24">
        <w:rPr>
          <w:rFonts w:eastAsiaTheme="minorEastAsia"/>
        </w:rPr>
        <w:t xml:space="preserve"> remaining</w:t>
      </w:r>
      <w:r>
        <w:rPr>
          <w:rFonts w:eastAsiaTheme="minorEastAsia"/>
        </w:rPr>
        <w:t xml:space="preserve"> nozzle boundaries (</w:t>
      </w:r>
      <m:oMath>
        <m:sSub>
          <m:sSubPr>
            <m:ctrlPr>
              <w:rPr>
                <w:rFonts w:ascii="Cambria Math" w:eastAsiaTheme="minorEastAsia" w:hAnsi="Cambria Math"/>
                <w:i/>
                <w:iCs/>
                <w:lang w:val="el-GR"/>
              </w:rPr>
            </m:ctrlPr>
          </m:sSubPr>
          <m:e>
            <m:r>
              <w:rPr>
                <w:rFonts w:ascii="Cambria Math" w:eastAsiaTheme="minorEastAsia" w:hAnsi="Cambria Math"/>
                <w:lang w:val="el-GR"/>
              </w:rPr>
              <m:t>Γ</m:t>
            </m:r>
          </m:e>
          <m:sub>
            <m:r>
              <w:rPr>
                <w:rFonts w:ascii="Cambria Math" w:eastAsiaTheme="minorEastAsia" w:hAnsi="Cambria Math"/>
              </w:rPr>
              <m:t>nozzle</m:t>
            </m:r>
          </m:sub>
        </m:sSub>
      </m:oMath>
      <w:r>
        <w:rPr>
          <w:rFonts w:eastAsiaTheme="minorEastAsia"/>
        </w:rPr>
        <w:t xml:space="preserve">) were </w:t>
      </w:r>
      <w:r w:rsidR="007B4432">
        <w:rPr>
          <w:rFonts w:eastAsiaTheme="minorEastAsia"/>
        </w:rPr>
        <w:t xml:space="preserve">assigned </w:t>
      </w:r>
      <w:r>
        <w:rPr>
          <w:rFonts w:eastAsiaTheme="minorEastAsia"/>
        </w:rPr>
        <w:t>no-slip condition</w:t>
      </w:r>
      <w:r w:rsidR="007B4432">
        <w:rPr>
          <w:rFonts w:eastAsiaTheme="minorEastAsia"/>
        </w:rPr>
        <w:t>s</w:t>
      </w:r>
      <w:r>
        <w:rPr>
          <w:rFonts w:eastAsiaTheme="minorEastAsia"/>
        </w:rPr>
        <w:t>.</w:t>
      </w:r>
      <w:r w:rsidR="001D6591">
        <w:rPr>
          <w:rFonts w:eastAsiaTheme="minorEastAsia"/>
        </w:rPr>
        <w:t xml:space="preserve"> </w:t>
      </w:r>
      <w:r w:rsidR="007B4432">
        <w:rPr>
          <w:rFonts w:eastAsiaTheme="minorEastAsia"/>
        </w:rPr>
        <w:t>G</w:t>
      </w:r>
      <w:r w:rsidR="001D6591" w:rsidRPr="001D6591">
        <w:rPr>
          <w:rFonts w:eastAsiaTheme="minorEastAsia"/>
        </w:rPr>
        <w:t xml:space="preserve">ravitational forces were included </w:t>
      </w:r>
      <w:r w:rsidR="007B4432">
        <w:rPr>
          <w:rFonts w:eastAsiaTheme="minorEastAsia"/>
        </w:rPr>
        <w:t xml:space="preserve">in the model, whereas </w:t>
      </w:r>
      <w:r w:rsidR="001D6591" w:rsidRPr="001D6591">
        <w:rPr>
          <w:rFonts w:eastAsiaTheme="minorEastAsia"/>
        </w:rPr>
        <w:t xml:space="preserve">surface tension </w:t>
      </w:r>
      <w:r w:rsidR="007B4432">
        <w:rPr>
          <w:rFonts w:eastAsiaTheme="minorEastAsia"/>
        </w:rPr>
        <w:t>effects were neglected</w:t>
      </w:r>
      <w:r w:rsidR="00263D87">
        <w:rPr>
          <w:rFonts w:eastAsiaTheme="minorEastAsia"/>
        </w:rPr>
        <w:t xml:space="preserve"> in the balance of momentum equation</w:t>
      </w:r>
      <w:r w:rsidR="001D6591" w:rsidRPr="001D6591">
        <w:rPr>
          <w:rFonts w:eastAsiaTheme="minorEastAsia"/>
        </w:rPr>
        <w:t>.</w:t>
      </w:r>
      <w:r w:rsidR="0046386F">
        <w:rPr>
          <w:rFonts w:eastAsiaTheme="minorEastAsia"/>
        </w:rPr>
        <w:t xml:space="preserve"> </w:t>
      </w:r>
      <w:r w:rsidR="0046386F" w:rsidRPr="0046386F">
        <w:rPr>
          <w:rFonts w:eastAsiaTheme="minorEastAsia"/>
        </w:rPr>
        <w:t xml:space="preserve">Material properties for the gel were taken from rheological </w:t>
      </w:r>
      <w:r w:rsidR="006C093B">
        <w:rPr>
          <w:rFonts w:eastAsiaTheme="minorEastAsia"/>
        </w:rPr>
        <w:t xml:space="preserve">experimental </w:t>
      </w:r>
      <w:r w:rsidR="0046386F" w:rsidRPr="0046386F">
        <w:rPr>
          <w:rFonts w:eastAsiaTheme="minorEastAsia"/>
        </w:rPr>
        <w:t>results (</w:t>
      </w:r>
      <w:r w:rsidR="0046386F" w:rsidRPr="00C248B9">
        <w:rPr>
          <w:rFonts w:eastAsiaTheme="minorEastAsia"/>
          <w:i/>
          <w:iCs/>
        </w:rPr>
        <w:t>ρ</w:t>
      </w:r>
      <w:r w:rsidR="0046386F" w:rsidRPr="0046386F">
        <w:rPr>
          <w:rFonts w:eastAsiaTheme="minorEastAsia"/>
        </w:rPr>
        <w:t xml:space="preserve"> = 810 [kg/m</w:t>
      </w:r>
      <w:r w:rsidR="0046386F" w:rsidRPr="0046386F">
        <w:rPr>
          <w:rFonts w:eastAsiaTheme="minorEastAsia"/>
          <w:vertAlign w:val="superscript"/>
        </w:rPr>
        <w:t>3</w:t>
      </w:r>
      <w:r w:rsidR="0046386F" w:rsidRPr="0046386F">
        <w:rPr>
          <w:rFonts w:eastAsiaTheme="minorEastAsia"/>
        </w:rPr>
        <w:t xml:space="preserve">], </w:t>
      </w:r>
      <w:r w:rsidR="0046386F" w:rsidRPr="00C248B9">
        <w:rPr>
          <w:rFonts w:eastAsiaTheme="minorEastAsia"/>
          <w:i/>
          <w:iCs/>
        </w:rPr>
        <w:t>K</w:t>
      </w:r>
      <w:r w:rsidR="0046386F" w:rsidRPr="0046386F">
        <w:rPr>
          <w:rFonts w:eastAsiaTheme="minorEastAsia"/>
        </w:rPr>
        <w:t xml:space="preserve"> = 17.4443 [</w:t>
      </w:r>
      <w:proofErr w:type="spellStart"/>
      <w:r w:rsidR="0046386F" w:rsidRPr="0046386F">
        <w:rPr>
          <w:rFonts w:eastAsiaTheme="minorEastAsia"/>
        </w:rPr>
        <w:t>Pa.s</w:t>
      </w:r>
      <w:proofErr w:type="spellEnd"/>
      <w:r w:rsidR="0046386F" w:rsidRPr="0046386F">
        <w:rPr>
          <w:rFonts w:eastAsiaTheme="minorEastAsia"/>
        </w:rPr>
        <w:t xml:space="preserve">], </w:t>
      </w:r>
      <w:r w:rsidR="0046386F" w:rsidRPr="00C248B9">
        <w:rPr>
          <w:rFonts w:eastAsiaTheme="minorEastAsia"/>
          <w:i/>
          <w:iCs/>
        </w:rPr>
        <w:t>n</w:t>
      </w:r>
      <w:r w:rsidR="0046386F" w:rsidRPr="0046386F">
        <w:rPr>
          <w:rFonts w:eastAsiaTheme="minorEastAsia"/>
        </w:rPr>
        <w:t xml:space="preserve"> = 0.5542, </w:t>
      </w:r>
      <w:proofErr w:type="spellStart"/>
      <w:r w:rsidR="0046386F" w:rsidRPr="00C248B9">
        <w:rPr>
          <w:rFonts w:eastAsiaTheme="minorEastAsia"/>
          <w:i/>
          <w:iCs/>
        </w:rPr>
        <w:t>τ</w:t>
      </w:r>
      <w:r w:rsidR="0046386F" w:rsidRPr="00C248B9">
        <w:rPr>
          <w:rFonts w:eastAsiaTheme="minorEastAsia"/>
          <w:i/>
          <w:iCs/>
          <w:vertAlign w:val="subscript"/>
        </w:rPr>
        <w:t>y</w:t>
      </w:r>
      <w:proofErr w:type="spellEnd"/>
      <w:r w:rsidR="0046386F" w:rsidRPr="0046386F">
        <w:rPr>
          <w:rFonts w:eastAsiaTheme="minorEastAsia"/>
        </w:rPr>
        <w:t xml:space="preserve"> = 81.8 [Pa]) for</w:t>
      </w:r>
      <w:r w:rsidR="001612EE">
        <w:rPr>
          <w:rFonts w:eastAsiaTheme="minorEastAsia"/>
        </w:rPr>
        <w:t xml:space="preserve"> </w:t>
      </w:r>
      <w:r w:rsidR="00455469">
        <w:rPr>
          <w:rFonts w:eastAsiaTheme="minorEastAsia"/>
        </w:rPr>
        <w:t xml:space="preserve">the </w:t>
      </w:r>
      <w:r w:rsidR="002F4FA6">
        <w:rPr>
          <w:rFonts w:eastAsiaTheme="minorEastAsia"/>
        </w:rPr>
        <w:t>silicone-</w:t>
      </w:r>
      <w:r w:rsidR="00DE59F1">
        <w:rPr>
          <w:rFonts w:eastAsiaTheme="minorEastAsia"/>
        </w:rPr>
        <w:t>based</w:t>
      </w:r>
      <w:r w:rsidR="0046386F" w:rsidRPr="0046386F">
        <w:rPr>
          <w:rFonts w:eastAsiaTheme="minorEastAsia"/>
        </w:rPr>
        <w:t xml:space="preserve"> </w:t>
      </w:r>
      <w:r w:rsidR="001612EE">
        <w:rPr>
          <w:rFonts w:eastAsiaTheme="minorEastAsia"/>
        </w:rPr>
        <w:t>M2</w:t>
      </w:r>
      <w:r w:rsidR="0046386F" w:rsidRPr="0046386F">
        <w:rPr>
          <w:rFonts w:eastAsiaTheme="minorEastAsia"/>
        </w:rPr>
        <w:t>.</w:t>
      </w:r>
    </w:p>
    <w:p w14:paraId="6420E896" w14:textId="0647F87A" w:rsidR="00862C94" w:rsidRDefault="00862C94" w:rsidP="00862C94">
      <w:pPr>
        <w:rPr>
          <w:rFonts w:eastAsiaTheme="minorEastAsia"/>
        </w:rPr>
      </w:pPr>
      <w:r>
        <w:t xml:space="preserve">The </w:t>
      </w:r>
      <w:r>
        <w:rPr>
          <w:rFonts w:eastAsiaTheme="minorEastAsia"/>
        </w:rPr>
        <w:t>nozzle print-head (</w:t>
      </w:r>
      <m:oMath>
        <m:sSub>
          <m:sSubPr>
            <m:ctrlPr>
              <w:rPr>
                <w:rFonts w:ascii="Cambria Math" w:eastAsiaTheme="minorEastAsia" w:hAnsi="Cambria Math"/>
                <w:i/>
                <w:iCs/>
                <w:lang w:val="el-GR"/>
              </w:rPr>
            </m:ctrlPr>
          </m:sSubPr>
          <m:e>
            <m:r>
              <w:rPr>
                <w:rFonts w:ascii="Cambria Math" w:eastAsiaTheme="minorEastAsia" w:hAnsi="Cambria Math"/>
                <w:lang w:val="el-GR"/>
              </w:rPr>
              <m:t>Γ</m:t>
            </m:r>
          </m:e>
          <m:sub>
            <m:r>
              <w:rPr>
                <w:rFonts w:ascii="Cambria Math" w:eastAsiaTheme="minorEastAsia" w:hAnsi="Cambria Math"/>
              </w:rPr>
              <m:t>print-head</m:t>
            </m:r>
          </m:sub>
        </m:sSub>
      </m:oMath>
      <w:r>
        <w:rPr>
          <w:rFonts w:eastAsiaTheme="minorEastAsia"/>
        </w:rPr>
        <w:t xml:space="preserve">)  was </w:t>
      </w:r>
      <w:r w:rsidR="00A500EC">
        <w:rPr>
          <w:rFonts w:eastAsiaTheme="minorEastAsia"/>
        </w:rPr>
        <w:t>assigned</w:t>
      </w:r>
      <w:r>
        <w:rPr>
          <w:rFonts w:eastAsiaTheme="minorEastAsia"/>
        </w:rPr>
        <w:t xml:space="preserve"> a Dirichlet boundary condition for the phase to be air (</w:t>
      </w:r>
      <m:oMath>
        <m:r>
          <w:rPr>
            <w:rFonts w:ascii="Cambria Math" w:eastAsiaTheme="minorEastAsia" w:hAnsi="Cambria Math"/>
          </w:rPr>
          <m:t>ϕ=-1</m:t>
        </m:r>
      </m:oMath>
      <w:r>
        <w:rPr>
          <w:rFonts w:eastAsiaTheme="minorEastAsia"/>
        </w:rPr>
        <w:t>)</w:t>
      </w:r>
      <w:r w:rsidR="00815041">
        <w:rPr>
          <w:rFonts w:eastAsiaTheme="minorEastAsia"/>
        </w:rPr>
        <w:t xml:space="preserve">, while </w:t>
      </w:r>
      <w:r>
        <w:rPr>
          <w:rFonts w:eastAsiaTheme="minorEastAsia"/>
        </w:rPr>
        <w:t xml:space="preserve">all </w:t>
      </w:r>
      <w:r w:rsidR="00815041">
        <w:rPr>
          <w:rFonts w:eastAsiaTheme="minorEastAsia"/>
        </w:rPr>
        <w:t xml:space="preserve">other </w:t>
      </w:r>
      <w:r>
        <w:rPr>
          <w:rFonts w:eastAsiaTheme="minorEastAsia"/>
        </w:rPr>
        <w:t xml:space="preserve">boundaries were </w:t>
      </w:r>
      <w:r w:rsidR="00815041">
        <w:rPr>
          <w:rFonts w:eastAsiaTheme="minorEastAsia"/>
        </w:rPr>
        <w:t>assigned</w:t>
      </w:r>
      <w:r>
        <w:rPr>
          <w:rFonts w:eastAsiaTheme="minorEastAsia"/>
        </w:rPr>
        <w:t xml:space="preserve"> the gel phase (</w:t>
      </w:r>
      <m:oMath>
        <m:r>
          <w:rPr>
            <w:rFonts w:ascii="Cambria Math" w:eastAsiaTheme="minorEastAsia" w:hAnsi="Cambria Math"/>
          </w:rPr>
          <m:t>ϕ=1</m:t>
        </m:r>
      </m:oMath>
      <w:r>
        <w:rPr>
          <w:rFonts w:eastAsiaTheme="minorEastAsia"/>
        </w:rPr>
        <w:t>).</w:t>
      </w:r>
    </w:p>
    <w:p w14:paraId="616EA247" w14:textId="73324A14" w:rsidR="00E66979" w:rsidRDefault="00A80748" w:rsidP="00A80748">
      <w:pPr>
        <w:rPr>
          <w:rFonts w:eastAsiaTheme="minorEastAsia"/>
          <w:iCs/>
        </w:rPr>
      </w:pPr>
      <w:r w:rsidRPr="00A80748">
        <w:rPr>
          <w:rFonts w:eastAsiaTheme="minorEastAsia"/>
          <w:u w:val="single"/>
        </w:rPr>
        <w:t>Results:</w:t>
      </w:r>
      <w:r w:rsidRPr="00A80748">
        <w:rPr>
          <w:rFonts w:eastAsiaTheme="minorEastAsia"/>
        </w:rPr>
        <w:t xml:space="preserve"> The </w:t>
      </w:r>
      <w:r w:rsidR="0029062C">
        <w:rPr>
          <w:rFonts w:eastAsiaTheme="minorEastAsia"/>
        </w:rPr>
        <w:t>air</w:t>
      </w:r>
      <w:r w:rsidRPr="00A80748">
        <w:rPr>
          <w:rFonts w:eastAsiaTheme="minorEastAsia"/>
        </w:rPr>
        <w:t xml:space="preserve"> dispensing and nozzle movement (printing) </w:t>
      </w:r>
      <w:r w:rsidR="00C4791C">
        <w:rPr>
          <w:rFonts w:eastAsiaTheme="minorEastAsia"/>
        </w:rPr>
        <w:t>speeds</w:t>
      </w:r>
      <w:r w:rsidRPr="00A80748">
        <w:rPr>
          <w:rFonts w:eastAsiaTheme="minorEastAsia"/>
        </w:rPr>
        <w:t xml:space="preserve"> play a crucial role in controlling channel geometries. We define</w:t>
      </w:r>
      <w:r w:rsidR="00067774">
        <w:rPr>
          <w:rFonts w:eastAsiaTheme="minorEastAsia"/>
        </w:rPr>
        <w:t>d</w:t>
      </w:r>
      <w:r w:rsidRPr="00A80748">
        <w:rPr>
          <w:rFonts w:eastAsiaTheme="minorEastAsia"/>
        </w:rPr>
        <w:t xml:space="preserve"> a dimensionless quantity</w:t>
      </w:r>
      <w:r w:rsidR="004C55EB">
        <w:rPr>
          <w:rFonts w:eastAsiaTheme="minorEastAsia"/>
        </w:rPr>
        <w:t>,</w:t>
      </w:r>
      <w:r w:rsidRPr="00A80748">
        <w:rPr>
          <w:rFonts w:eastAsiaTheme="minorEastAsia"/>
        </w:rPr>
        <w:t xml:space="preserve"> the printability number (PN) </w:t>
      </w:r>
      <w:r w:rsidR="004C55EB">
        <w:rPr>
          <w:rFonts w:eastAsiaTheme="minorEastAsia"/>
        </w:rPr>
        <w:t xml:space="preserve">as </w:t>
      </w:r>
      <w:r w:rsidRPr="00A80748">
        <w:rPr>
          <w:rFonts w:eastAsiaTheme="minorEastAsia"/>
        </w:rPr>
        <w:t xml:space="preserve">the ratio of </w:t>
      </w:r>
      <w:r w:rsidR="0031129D">
        <w:rPr>
          <w:rFonts w:eastAsiaTheme="minorEastAsia"/>
        </w:rPr>
        <w:t xml:space="preserve">the </w:t>
      </w:r>
      <w:r w:rsidR="00C9165A">
        <w:rPr>
          <w:rFonts w:eastAsiaTheme="minorEastAsia"/>
        </w:rPr>
        <w:t>air</w:t>
      </w:r>
      <w:r w:rsidRPr="00A80748">
        <w:rPr>
          <w:rFonts w:eastAsiaTheme="minorEastAsia"/>
        </w:rPr>
        <w:t xml:space="preserve"> dispens</w:t>
      </w:r>
      <w:r w:rsidR="000736A3">
        <w:rPr>
          <w:rFonts w:eastAsiaTheme="minorEastAsia"/>
        </w:rPr>
        <w:t>ing</w:t>
      </w:r>
      <w:r w:rsidRPr="00A80748">
        <w:rPr>
          <w:rFonts w:eastAsiaTheme="minorEastAsia"/>
        </w:rPr>
        <w:t xml:space="preserve"> </w:t>
      </w:r>
      <w:r w:rsidR="00A96B5B">
        <w:rPr>
          <w:rFonts w:eastAsiaTheme="minorEastAsia"/>
        </w:rPr>
        <w:t>speed</w:t>
      </w:r>
      <w:r w:rsidR="00B07006" w:rsidRPr="38A38BB0">
        <w:rPr>
          <w:rFonts w:eastAsiaTheme="minorEastAsia"/>
        </w:rPr>
        <w:t xml:space="preserve"> </w:t>
      </w:r>
      <m:oMath>
        <m:d>
          <m:dPr>
            <m:ctrlPr>
              <w:rPr>
                <w:rFonts w:ascii="Cambria Math" w:hAnsi="Cambria Math"/>
                <w:i/>
                <w:iCs/>
              </w:rPr>
            </m:ctrlPr>
          </m:dPr>
          <m:e>
            <m:sSub>
              <m:sSubPr>
                <m:ctrlPr>
                  <w:rPr>
                    <w:rFonts w:ascii="Cambria Math" w:hAnsi="Cambria Math"/>
                    <w:i/>
                    <w:iCs/>
                  </w:rPr>
                </m:ctrlPr>
              </m:sSubPr>
              <m:e>
                <m:r>
                  <w:rPr>
                    <w:rFonts w:ascii="Cambria Math" w:hAnsi="Cambria Math"/>
                  </w:rPr>
                  <m:t>u</m:t>
                </m:r>
              </m:e>
              <m:sub>
                <m:r>
                  <w:rPr>
                    <w:rFonts w:ascii="Cambria Math" w:hAnsi="Cambria Math"/>
                  </w:rPr>
                  <m:t>D</m:t>
                </m:r>
              </m:sub>
            </m:sSub>
          </m:e>
        </m:d>
      </m:oMath>
      <w:r w:rsidR="00B07006" w:rsidRPr="38A38BB0">
        <w:rPr>
          <w:rFonts w:eastAsiaTheme="minorEastAsia"/>
        </w:rPr>
        <w:t xml:space="preserve"> </w:t>
      </w:r>
      <w:r w:rsidRPr="00A80748">
        <w:rPr>
          <w:rFonts w:eastAsiaTheme="minorEastAsia"/>
        </w:rPr>
        <w:t>to</w:t>
      </w:r>
      <w:r w:rsidR="00011644">
        <w:rPr>
          <w:rFonts w:eastAsiaTheme="minorEastAsia"/>
        </w:rPr>
        <w:t xml:space="preserve"> the</w:t>
      </w:r>
      <w:r w:rsidRPr="00A80748">
        <w:rPr>
          <w:rFonts w:eastAsiaTheme="minorEastAsia"/>
        </w:rPr>
        <w:t xml:space="preserve"> </w:t>
      </w:r>
      <w:r w:rsidR="00E35829">
        <w:rPr>
          <w:rFonts w:eastAsiaTheme="minorEastAsia"/>
        </w:rPr>
        <w:t>nozzle</w:t>
      </w:r>
      <w:r w:rsidRPr="00A80748">
        <w:rPr>
          <w:rFonts w:eastAsiaTheme="minorEastAsia"/>
        </w:rPr>
        <w:t xml:space="preserve"> </w:t>
      </w:r>
      <w:r w:rsidR="00E35829">
        <w:rPr>
          <w:rFonts w:eastAsiaTheme="minorEastAsia"/>
        </w:rPr>
        <w:t>speed</w:t>
      </w:r>
      <w:r w:rsidR="003F76E8" w:rsidRPr="38A38BB0">
        <w:rPr>
          <w:rFonts w:eastAsiaTheme="minorEastAsia"/>
        </w:rPr>
        <w:t xml:space="preserve"> </w:t>
      </w:r>
      <m:oMath>
        <m:d>
          <m:dPr>
            <m:ctrlPr>
              <w:rPr>
                <w:rFonts w:ascii="Cambria Math" w:hAnsi="Cambria Math"/>
                <w:i/>
                <w:iCs/>
              </w:rPr>
            </m:ctrlPr>
          </m:dPr>
          <m:e>
            <m:sSub>
              <m:sSubPr>
                <m:ctrlPr>
                  <w:rPr>
                    <w:rFonts w:ascii="Cambria Math" w:hAnsi="Cambria Math"/>
                    <w:i/>
                    <w:iCs/>
                  </w:rPr>
                </m:ctrlPr>
              </m:sSubPr>
              <m:e>
                <m:r>
                  <w:rPr>
                    <w:rFonts w:ascii="Cambria Math" w:hAnsi="Cambria Math"/>
                  </w:rPr>
                  <m:t>u</m:t>
                </m:r>
              </m:e>
              <m:sub>
                <m:r>
                  <w:rPr>
                    <w:rFonts w:ascii="Cambria Math" w:hAnsi="Cambria Math"/>
                  </w:rPr>
                  <m:t>N</m:t>
                </m:r>
              </m:sub>
            </m:sSub>
          </m:e>
        </m:d>
      </m:oMath>
      <w:r w:rsidRPr="00A80748">
        <w:rPr>
          <w:rFonts w:eastAsiaTheme="minorEastAsia"/>
        </w:rPr>
        <w:t xml:space="preserve">. A PN </w:t>
      </w:r>
      <w:r w:rsidR="00011644">
        <w:rPr>
          <w:rFonts w:eastAsiaTheme="minorEastAsia"/>
        </w:rPr>
        <w:t xml:space="preserve">of zero </w:t>
      </w:r>
      <w:r w:rsidRPr="00A80748">
        <w:rPr>
          <w:rFonts w:eastAsiaTheme="minorEastAsia"/>
        </w:rPr>
        <w:t>indicate</w:t>
      </w:r>
      <w:r w:rsidR="00067774">
        <w:rPr>
          <w:rFonts w:eastAsiaTheme="minorEastAsia"/>
        </w:rPr>
        <w:t>d</w:t>
      </w:r>
      <w:r w:rsidRPr="00A80748">
        <w:rPr>
          <w:rFonts w:eastAsiaTheme="minorEastAsia"/>
        </w:rPr>
        <w:t xml:space="preserve"> that the nozzle is moving in gel without dispensing air</w:t>
      </w:r>
      <w:r w:rsidR="005B18FA">
        <w:rPr>
          <w:rFonts w:eastAsiaTheme="minorEastAsia"/>
        </w:rPr>
        <w:t xml:space="preserve">, </w:t>
      </w:r>
      <w:r w:rsidRPr="00A80748">
        <w:rPr>
          <w:rFonts w:eastAsiaTheme="minorEastAsia"/>
        </w:rPr>
        <w:t>represent</w:t>
      </w:r>
      <w:r w:rsidR="005B18FA">
        <w:rPr>
          <w:rFonts w:eastAsiaTheme="minorEastAsia"/>
        </w:rPr>
        <w:t>ing</w:t>
      </w:r>
      <w:r w:rsidRPr="00A80748">
        <w:rPr>
          <w:rFonts w:eastAsiaTheme="minorEastAsia"/>
        </w:rPr>
        <w:t xml:space="preserve"> no printing</w:t>
      </w:r>
      <w:r w:rsidR="005B18FA">
        <w:rPr>
          <w:rFonts w:eastAsiaTheme="minorEastAsia"/>
        </w:rPr>
        <w:t>. Conversely,</w:t>
      </w:r>
      <w:r w:rsidRPr="00A80748">
        <w:rPr>
          <w:rFonts w:eastAsiaTheme="minorEastAsia"/>
        </w:rPr>
        <w:t xml:space="preserve"> a</w:t>
      </w:r>
      <w:r w:rsidR="005B18FA">
        <w:rPr>
          <w:rFonts w:eastAsiaTheme="minorEastAsia"/>
        </w:rPr>
        <w:t xml:space="preserve"> very high </w:t>
      </w:r>
      <w:r w:rsidRPr="00A80748">
        <w:rPr>
          <w:rFonts w:eastAsiaTheme="minorEastAsia"/>
        </w:rPr>
        <w:t xml:space="preserve">PN </w:t>
      </w:r>
      <w:r w:rsidR="005B18FA">
        <w:rPr>
          <w:rFonts w:eastAsiaTheme="minorEastAsia"/>
        </w:rPr>
        <w:t>approaching</w:t>
      </w:r>
      <w:r w:rsidRPr="00A80748">
        <w:rPr>
          <w:rFonts w:eastAsiaTheme="minorEastAsia"/>
        </w:rPr>
        <w:t xml:space="preserve"> infinity indicate</w:t>
      </w:r>
      <w:r w:rsidR="00067774">
        <w:rPr>
          <w:rFonts w:eastAsiaTheme="minorEastAsia"/>
        </w:rPr>
        <w:t>d</w:t>
      </w:r>
      <w:r w:rsidRPr="00A80748">
        <w:rPr>
          <w:rFonts w:eastAsiaTheme="minorEastAsia"/>
        </w:rPr>
        <w:t xml:space="preserve"> that the nozzle is stationary while dispensing air</w:t>
      </w:r>
      <w:r w:rsidR="005B18FA">
        <w:rPr>
          <w:rFonts w:eastAsiaTheme="minorEastAsia"/>
        </w:rPr>
        <w:t>,</w:t>
      </w:r>
      <w:r w:rsidRPr="00A80748">
        <w:rPr>
          <w:rFonts w:eastAsiaTheme="minorEastAsia"/>
        </w:rPr>
        <w:t xml:space="preserve"> creating a bubble. A PN of unity show</w:t>
      </w:r>
      <w:r w:rsidR="00067774">
        <w:rPr>
          <w:rFonts w:eastAsiaTheme="minorEastAsia"/>
        </w:rPr>
        <w:t>ed</w:t>
      </w:r>
      <w:r w:rsidRPr="00A80748">
        <w:rPr>
          <w:rFonts w:eastAsiaTheme="minorEastAsia"/>
        </w:rPr>
        <w:t xml:space="preserve"> the printed channel diameter </w:t>
      </w:r>
      <w:r w:rsidR="00067774">
        <w:rPr>
          <w:rFonts w:eastAsiaTheme="minorEastAsia"/>
        </w:rPr>
        <w:t>wa</w:t>
      </w:r>
      <w:r w:rsidR="001446B5">
        <w:rPr>
          <w:rFonts w:eastAsiaTheme="minorEastAsia"/>
        </w:rPr>
        <w:t>s approximately equal to</w:t>
      </w:r>
      <w:r w:rsidRPr="00A80748">
        <w:rPr>
          <w:rFonts w:eastAsiaTheme="minorEastAsia"/>
        </w:rPr>
        <w:t xml:space="preserve"> the nozzle diameter</w:t>
      </w:r>
      <w:r w:rsidR="00E66979">
        <w:rPr>
          <w:rFonts w:eastAsiaTheme="minorEastAsia"/>
        </w:rPr>
        <w:t>,</w:t>
      </w:r>
      <w:r w:rsidRPr="00A80748">
        <w:rPr>
          <w:rFonts w:eastAsiaTheme="minorEastAsia"/>
        </w:rPr>
        <w:t xml:space="preserve"> following </w:t>
      </w:r>
      <w:r w:rsidR="00E66979">
        <w:rPr>
          <w:rFonts w:eastAsiaTheme="minorEastAsia"/>
        </w:rPr>
        <w:t xml:space="preserve">the </w:t>
      </w:r>
      <w:r w:rsidRPr="00A80748">
        <w:rPr>
          <w:rFonts w:eastAsiaTheme="minorEastAsia"/>
        </w:rPr>
        <w:t>analytical relationship</w:t>
      </w:r>
      <w:r w:rsidR="00E66979">
        <w:rPr>
          <w:rFonts w:eastAsiaTheme="minorEastAsia"/>
          <w:iCs/>
        </w:rPr>
        <w:t>:</w:t>
      </w:r>
    </w:p>
    <w:p w14:paraId="17A8B867" w14:textId="75C5C551" w:rsidR="00E66979" w:rsidRDefault="00000000" w:rsidP="00E66979">
      <w:pPr>
        <w:ind w:left="3600" w:firstLine="720"/>
        <w:rPr>
          <w:rFonts w:eastAsiaTheme="minorEastAsia"/>
          <w:iCs/>
        </w:rPr>
      </w:pPr>
      <m:oMath>
        <m:f>
          <m:fPr>
            <m:ctrlPr>
              <w:rPr>
                <w:rFonts w:ascii="Cambria Math" w:hAnsi="Cambria Math"/>
                <w:i/>
                <w:iCs/>
              </w:rPr>
            </m:ctrlPr>
          </m:fPr>
          <m:num>
            <m:sSub>
              <m:sSubPr>
                <m:ctrlPr>
                  <w:rPr>
                    <w:rFonts w:ascii="Cambria Math" w:hAnsi="Cambria Math"/>
                    <w:i/>
                    <w:iCs/>
                  </w:rPr>
                </m:ctrlPr>
              </m:sSubPr>
              <m:e>
                <m:r>
                  <w:rPr>
                    <w:rFonts w:ascii="Cambria Math" w:hAnsi="Cambria Math"/>
                  </w:rPr>
                  <m:t>u</m:t>
                </m:r>
              </m:e>
              <m:sub>
                <m:r>
                  <w:rPr>
                    <w:rFonts w:ascii="Cambria Math" w:hAnsi="Cambria Math"/>
                  </w:rPr>
                  <m:t>D</m:t>
                </m:r>
              </m:sub>
            </m:sSub>
          </m:num>
          <m:den>
            <m:sSub>
              <m:sSubPr>
                <m:ctrlPr>
                  <w:rPr>
                    <w:rFonts w:ascii="Cambria Math" w:hAnsi="Cambria Math"/>
                    <w:i/>
                    <w:iCs/>
                  </w:rPr>
                </m:ctrlPr>
              </m:sSubPr>
              <m:e>
                <m:r>
                  <w:rPr>
                    <w:rFonts w:ascii="Cambria Math" w:hAnsi="Cambria Math"/>
                  </w:rPr>
                  <m:t>u</m:t>
                </m:r>
              </m:e>
              <m:sub>
                <m:r>
                  <w:rPr>
                    <w:rFonts w:ascii="Cambria Math" w:hAnsi="Cambria Math"/>
                  </w:rPr>
                  <m:t>N</m:t>
                </m:r>
              </m:sub>
            </m:sSub>
          </m:den>
        </m:f>
        <m:r>
          <w:rPr>
            <w:rFonts w:ascii="Cambria Math" w:hAnsi="Cambria Math"/>
          </w:rPr>
          <m:t>=</m:t>
        </m:r>
        <m:sSup>
          <m:sSupPr>
            <m:ctrlPr>
              <w:rPr>
                <w:rFonts w:ascii="Cambria Math" w:hAnsi="Cambria Math"/>
                <w:i/>
                <w:iCs/>
              </w:rPr>
            </m:ctrlPr>
          </m:sSupPr>
          <m:e>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d</m:t>
                        </m:r>
                      </m:e>
                      <m:sub>
                        <m:r>
                          <w:rPr>
                            <w:rFonts w:ascii="Cambria Math" w:hAnsi="Cambria Math"/>
                          </w:rPr>
                          <m:t>N</m:t>
                        </m:r>
                      </m:sub>
                    </m:sSub>
                  </m:num>
                  <m:den>
                    <m:sSub>
                      <m:sSubPr>
                        <m:ctrlPr>
                          <w:rPr>
                            <w:rFonts w:ascii="Cambria Math" w:hAnsi="Cambria Math"/>
                            <w:i/>
                            <w:iCs/>
                          </w:rPr>
                        </m:ctrlPr>
                      </m:sSubPr>
                      <m:e>
                        <m:r>
                          <w:rPr>
                            <w:rFonts w:ascii="Cambria Math" w:hAnsi="Cambria Math"/>
                          </w:rPr>
                          <m:t>d</m:t>
                        </m:r>
                      </m:e>
                      <m:sub>
                        <m:r>
                          <w:rPr>
                            <w:rFonts w:ascii="Cambria Math" w:hAnsi="Cambria Math"/>
                          </w:rPr>
                          <m:t>C</m:t>
                        </m:r>
                      </m:sub>
                    </m:sSub>
                  </m:den>
                </m:f>
              </m:e>
            </m:d>
          </m:e>
          <m:sup>
            <m:r>
              <w:rPr>
                <w:rFonts w:ascii="Cambria Math" w:hAnsi="Cambria Math"/>
              </w:rPr>
              <m:t>2</m:t>
            </m:r>
          </m:sup>
        </m:sSup>
      </m:oMath>
      <w:r w:rsidR="00E66979">
        <w:rPr>
          <w:rFonts w:eastAsiaTheme="minorEastAsia"/>
          <w:iCs/>
        </w:rPr>
        <w:tab/>
      </w:r>
      <w:r w:rsidR="00E66979">
        <w:rPr>
          <w:rFonts w:eastAsiaTheme="minorEastAsia"/>
          <w:iCs/>
        </w:rPr>
        <w:tab/>
      </w:r>
      <w:r w:rsidR="00E66979">
        <w:rPr>
          <w:rFonts w:eastAsiaTheme="minorEastAsia"/>
          <w:iCs/>
        </w:rPr>
        <w:tab/>
      </w:r>
      <w:r w:rsidR="00E66979">
        <w:rPr>
          <w:rFonts w:eastAsiaTheme="minorEastAsia"/>
          <w:iCs/>
        </w:rPr>
        <w:tab/>
      </w:r>
      <w:r w:rsidR="00AE2D66">
        <w:rPr>
          <w:rFonts w:eastAsiaTheme="minorEastAsia"/>
          <w:iCs/>
        </w:rPr>
        <w:t xml:space="preserve">           </w:t>
      </w:r>
      <w:r w:rsidR="00E66979">
        <w:rPr>
          <w:rFonts w:eastAsiaTheme="minorEastAsia"/>
          <w:iCs/>
        </w:rPr>
        <w:t>(</w:t>
      </w:r>
      <w:r w:rsidR="004618E7">
        <w:rPr>
          <w:rFonts w:eastAsiaTheme="minorEastAsia"/>
          <w:iCs/>
        </w:rPr>
        <w:t>11</w:t>
      </w:r>
      <w:r w:rsidR="00E66979">
        <w:rPr>
          <w:rFonts w:eastAsiaTheme="minorEastAsia"/>
          <w:iCs/>
        </w:rPr>
        <w:t>)</w:t>
      </w:r>
    </w:p>
    <w:p w14:paraId="570D01A6" w14:textId="5393D7CB" w:rsidR="00A80748" w:rsidRPr="00A80748" w:rsidRDefault="00A80748" w:rsidP="00A80748">
      <w:pPr>
        <w:rPr>
          <w:rFonts w:eastAsiaTheme="minorEastAsia"/>
        </w:rPr>
      </w:pPr>
      <w:r w:rsidRPr="00A80748">
        <w:rPr>
          <w:rFonts w:eastAsiaTheme="minorEastAsia"/>
        </w:rPr>
        <w:t>where</w:t>
      </w:r>
      <w:r w:rsidR="00B46517">
        <w:rPr>
          <w:rFonts w:eastAsiaTheme="minorEastAsia"/>
          <w:iCs/>
        </w:rPr>
        <w:t xml:space="preserve"> </w:t>
      </w:r>
      <m:oMath>
        <m:sSub>
          <m:sSubPr>
            <m:ctrlPr>
              <w:rPr>
                <w:rFonts w:ascii="Cambria Math" w:hAnsi="Cambria Math"/>
                <w:i/>
                <w:iCs/>
              </w:rPr>
            </m:ctrlPr>
          </m:sSubPr>
          <m:e>
            <m:r>
              <w:rPr>
                <w:rFonts w:ascii="Cambria Math" w:hAnsi="Cambria Math"/>
              </w:rPr>
              <m:t>d</m:t>
            </m:r>
          </m:e>
          <m:sub>
            <m:r>
              <w:rPr>
                <w:rFonts w:ascii="Cambria Math" w:hAnsi="Cambria Math"/>
              </w:rPr>
              <m:t>N</m:t>
            </m:r>
          </m:sub>
        </m:sSub>
      </m:oMath>
      <w:r w:rsidR="00B46517">
        <w:rPr>
          <w:rFonts w:eastAsiaTheme="minorEastAsia"/>
          <w:iCs/>
        </w:rPr>
        <w:t xml:space="preserve"> </w:t>
      </w:r>
      <w:r w:rsidRPr="00A80748">
        <w:rPr>
          <w:rFonts w:eastAsiaTheme="minorEastAsia"/>
        </w:rPr>
        <w:t>is the nozzle diameter and</w:t>
      </w:r>
      <w:r w:rsidR="006E24C1">
        <w:rPr>
          <w:rFonts w:eastAsiaTheme="minorEastAsia"/>
        </w:rPr>
        <w:t xml:space="preserve"> </w:t>
      </w:r>
      <m:oMath>
        <m:sSub>
          <m:sSubPr>
            <m:ctrlPr>
              <w:rPr>
                <w:rFonts w:ascii="Cambria Math" w:hAnsi="Cambria Math"/>
                <w:i/>
                <w:iCs/>
              </w:rPr>
            </m:ctrlPr>
          </m:sSubPr>
          <m:e>
            <m:r>
              <w:rPr>
                <w:rFonts w:ascii="Cambria Math" w:hAnsi="Cambria Math"/>
              </w:rPr>
              <m:t>d</m:t>
            </m:r>
          </m:e>
          <m:sub>
            <m:r>
              <w:rPr>
                <w:rFonts w:ascii="Cambria Math" w:hAnsi="Cambria Math"/>
              </w:rPr>
              <m:t>C</m:t>
            </m:r>
          </m:sub>
        </m:sSub>
      </m:oMath>
      <w:r w:rsidR="006E24C1">
        <w:rPr>
          <w:rFonts w:eastAsiaTheme="minorEastAsia"/>
          <w:iCs/>
        </w:rPr>
        <w:t xml:space="preserve"> </w:t>
      </w:r>
      <w:r w:rsidRPr="00A80748">
        <w:rPr>
          <w:rFonts w:eastAsiaTheme="minorEastAsia"/>
        </w:rPr>
        <w:t xml:space="preserve">is the printed </w:t>
      </w:r>
      <w:r w:rsidR="00430ABB">
        <w:rPr>
          <w:rFonts w:eastAsiaTheme="minorEastAsia"/>
        </w:rPr>
        <w:t>channel</w:t>
      </w:r>
      <w:r w:rsidRPr="00A80748">
        <w:rPr>
          <w:rFonts w:eastAsiaTheme="minorEastAsia"/>
        </w:rPr>
        <w:t xml:space="preserve"> diameter. Intuitively a moderately higher PN</w:t>
      </w:r>
      <w:r w:rsidR="00F247A8">
        <w:rPr>
          <w:rFonts w:eastAsiaTheme="minorEastAsia"/>
        </w:rPr>
        <w:t>,</w:t>
      </w:r>
      <w:r w:rsidRPr="00A80748">
        <w:rPr>
          <w:rFonts w:eastAsiaTheme="minorEastAsia"/>
        </w:rPr>
        <w:t xml:space="preserve"> such as 10 result</w:t>
      </w:r>
      <w:r w:rsidR="00067774">
        <w:rPr>
          <w:rFonts w:eastAsiaTheme="minorEastAsia"/>
        </w:rPr>
        <w:t>ed</w:t>
      </w:r>
      <w:r w:rsidRPr="00A80748">
        <w:rPr>
          <w:rFonts w:eastAsiaTheme="minorEastAsia"/>
        </w:rPr>
        <w:t xml:space="preserve"> in a thicker channel than the nozzle</w:t>
      </w:r>
      <w:r w:rsidR="00F247A8">
        <w:rPr>
          <w:rFonts w:eastAsiaTheme="minorEastAsia"/>
        </w:rPr>
        <w:t>,</w:t>
      </w:r>
      <w:r w:rsidRPr="00A80748">
        <w:rPr>
          <w:rFonts w:eastAsiaTheme="minorEastAsia"/>
        </w:rPr>
        <w:t xml:space="preserve"> which </w:t>
      </w:r>
      <w:r w:rsidR="00067774">
        <w:rPr>
          <w:rFonts w:eastAsiaTheme="minorEastAsia"/>
        </w:rPr>
        <w:t>wa</w:t>
      </w:r>
      <w:r w:rsidRPr="00A80748">
        <w:rPr>
          <w:rFonts w:eastAsiaTheme="minorEastAsia"/>
        </w:rPr>
        <w:t xml:space="preserve">s observed in simulations </w:t>
      </w:r>
      <w:r w:rsidR="00F247A8">
        <w:rPr>
          <w:rFonts w:eastAsiaTheme="minorEastAsia"/>
        </w:rPr>
        <w:t>and</w:t>
      </w:r>
      <w:r w:rsidRPr="00A80748">
        <w:rPr>
          <w:rFonts w:eastAsiaTheme="minorEastAsia"/>
        </w:rPr>
        <w:t xml:space="preserve"> experiments.</w:t>
      </w:r>
      <w:r>
        <w:rPr>
          <w:rFonts w:eastAsiaTheme="minorEastAsia"/>
        </w:rPr>
        <w:t xml:space="preserve"> </w:t>
      </w:r>
      <w:r w:rsidRPr="00A80748">
        <w:rPr>
          <w:rFonts w:eastAsiaTheme="minorEastAsia"/>
        </w:rPr>
        <w:t xml:space="preserve">Results </w:t>
      </w:r>
      <w:r w:rsidR="00F247A8">
        <w:rPr>
          <w:rFonts w:eastAsiaTheme="minorEastAsia"/>
        </w:rPr>
        <w:t xml:space="preserve">were </w:t>
      </w:r>
      <w:r w:rsidRPr="00A80748">
        <w:rPr>
          <w:rFonts w:eastAsiaTheme="minorEastAsia"/>
        </w:rPr>
        <w:t>generated after 3 s of simulation</w:t>
      </w:r>
      <w:r w:rsidR="00067774">
        <w:rPr>
          <w:rFonts w:eastAsiaTheme="minorEastAsia"/>
        </w:rPr>
        <w:t>.</w:t>
      </w:r>
    </w:p>
    <w:p w14:paraId="382BC78A" w14:textId="0AE1A6E6" w:rsidR="00862C94" w:rsidRDefault="00030CB6" w:rsidP="00077441">
      <w:r w:rsidRPr="00030CB6">
        <w:rPr>
          <w:u w:val="single"/>
        </w:rPr>
        <w:t xml:space="preserve">Geometry and boundary conditions for </w:t>
      </w:r>
      <w:r w:rsidR="00DA595D">
        <w:rPr>
          <w:u w:val="single"/>
        </w:rPr>
        <w:t xml:space="preserve">time dependent response of </w:t>
      </w:r>
      <w:r w:rsidRPr="00030CB6">
        <w:rPr>
          <w:u w:val="single"/>
        </w:rPr>
        <w:t>air channel</w:t>
      </w:r>
      <w:r w:rsidR="00DA595D">
        <w:rPr>
          <w:u w:val="single"/>
        </w:rPr>
        <w:t>s</w:t>
      </w:r>
      <w:r>
        <w:rPr>
          <w:u w:val="single"/>
        </w:rPr>
        <w:t>:</w:t>
      </w:r>
      <w:r w:rsidRPr="00077441">
        <w:t xml:space="preserve"> </w:t>
      </w:r>
      <w:r w:rsidR="00077441" w:rsidRPr="00077441">
        <w:t xml:space="preserve">A rectangular shaped box with an inner cylindrical domain </w:t>
      </w:r>
      <w:r w:rsidR="00DA595D">
        <w:t>wa</w:t>
      </w:r>
      <w:r w:rsidR="00077441" w:rsidRPr="00077441">
        <w:t xml:space="preserve">s modeled in COMSOL Multiphysics using the </w:t>
      </w:r>
      <w:r w:rsidR="00DA595D">
        <w:t>bui</w:t>
      </w:r>
      <w:r w:rsidR="00384576">
        <w:t>l</w:t>
      </w:r>
      <w:r w:rsidR="00DA595D">
        <w:t>t-in</w:t>
      </w:r>
      <w:r w:rsidR="00077441" w:rsidRPr="00077441">
        <w:t xml:space="preserve"> CAD geometry module. The inner cylinder was </w:t>
      </w:r>
      <w:proofErr w:type="gramStart"/>
      <w:r w:rsidR="00384576">
        <w:t>assigned</w:t>
      </w:r>
      <w:proofErr w:type="gramEnd"/>
      <w:r w:rsidR="00077441" w:rsidRPr="00077441">
        <w:t xml:space="preserve"> the phase properties of air (</w:t>
      </w:r>
      <w:r w:rsidR="00077441" w:rsidRPr="00433324">
        <w:rPr>
          <w:i/>
          <w:iCs/>
        </w:rPr>
        <w:t>ϕ</w:t>
      </w:r>
      <w:r w:rsidR="00433324">
        <w:t xml:space="preserve"> = -</w:t>
      </w:r>
      <w:r w:rsidR="00077441" w:rsidRPr="00077441">
        <w:t>1)</w:t>
      </w:r>
      <w:r w:rsidR="00384576">
        <w:t>,</w:t>
      </w:r>
      <w:r w:rsidR="00077441" w:rsidRPr="00077441">
        <w:t xml:space="preserve"> while the </w:t>
      </w:r>
      <w:r w:rsidR="00A3191D">
        <w:t>exterior</w:t>
      </w:r>
      <w:r w:rsidR="00077441" w:rsidRPr="00077441">
        <w:t xml:space="preserve"> of the cylinder was </w:t>
      </w:r>
      <w:proofErr w:type="gramStart"/>
      <w:r w:rsidR="00A3191D">
        <w:t>assigned</w:t>
      </w:r>
      <w:proofErr w:type="gramEnd"/>
      <w:r w:rsidR="00A3191D">
        <w:t xml:space="preserve"> the</w:t>
      </w:r>
      <w:r w:rsidR="00077441" w:rsidRPr="00077441">
        <w:t xml:space="preserve"> phase properties of the gel (</w:t>
      </w:r>
      <w:r w:rsidR="00077441" w:rsidRPr="00433324">
        <w:rPr>
          <w:i/>
          <w:iCs/>
        </w:rPr>
        <w:t>ϕ</w:t>
      </w:r>
      <w:r w:rsidR="00433324">
        <w:rPr>
          <w:i/>
          <w:iCs/>
        </w:rPr>
        <w:t xml:space="preserve"> </w:t>
      </w:r>
      <w:r w:rsidR="00077441" w:rsidRPr="00077441">
        <w:t>=</w:t>
      </w:r>
      <w:r w:rsidR="00433324">
        <w:t xml:space="preserve"> </w:t>
      </w:r>
      <w:r w:rsidR="00077441" w:rsidRPr="00077441">
        <w:t xml:space="preserve">1). </w:t>
      </w:r>
      <w:r w:rsidR="00A3191D">
        <w:t>S</w:t>
      </w:r>
      <w:r w:rsidR="00077441" w:rsidRPr="00077441">
        <w:t xml:space="preserve">urface tension and gravitational forces were </w:t>
      </w:r>
      <w:r w:rsidR="00A3191D">
        <w:t>incorporated</w:t>
      </w:r>
      <w:r w:rsidR="00077441" w:rsidRPr="00077441">
        <w:t xml:space="preserve"> in</w:t>
      </w:r>
      <w:r w:rsidR="00A3191D">
        <w:t>to</w:t>
      </w:r>
      <w:r w:rsidR="00077441" w:rsidRPr="00077441">
        <w:t xml:space="preserve"> the calculations. The top boundary was </w:t>
      </w:r>
      <w:proofErr w:type="gramStart"/>
      <w:r w:rsidR="00A3191D">
        <w:t>assigned</w:t>
      </w:r>
      <w:proofErr w:type="gramEnd"/>
      <w:r w:rsidR="00077441" w:rsidRPr="00077441">
        <w:t xml:space="preserve"> a zero-pressure boundary condition, and all remaining boundaries were </w:t>
      </w:r>
      <w:proofErr w:type="gramStart"/>
      <w:r w:rsidR="005376C1">
        <w:t>assigned</w:t>
      </w:r>
      <w:proofErr w:type="gramEnd"/>
      <w:r w:rsidR="00077441" w:rsidRPr="00077441">
        <w:t xml:space="preserve"> no-slip condition</w:t>
      </w:r>
      <w:r w:rsidR="005376C1">
        <w:t>s</w:t>
      </w:r>
      <w:r w:rsidR="00077441" w:rsidRPr="00077441">
        <w:t>.</w:t>
      </w:r>
      <w:r w:rsidR="00077441">
        <w:t xml:space="preserve"> </w:t>
      </w:r>
      <w:r w:rsidR="00077441" w:rsidRPr="00077441">
        <w:t xml:space="preserve">Results </w:t>
      </w:r>
      <w:r w:rsidR="005376C1">
        <w:t xml:space="preserve">were </w:t>
      </w:r>
      <w:r w:rsidR="00077441" w:rsidRPr="00077441">
        <w:t>generated after 3 s of simulation</w:t>
      </w:r>
      <w:r w:rsidR="00433324">
        <w:t>.</w:t>
      </w:r>
    </w:p>
    <w:p w14:paraId="15B6EF96" w14:textId="46A287DF" w:rsidR="007B622A" w:rsidRDefault="00433324" w:rsidP="00862C94">
      <w:r>
        <w:rPr>
          <w:u w:val="single"/>
        </w:rPr>
        <w:t>Results:</w:t>
      </w:r>
      <w:r>
        <w:t xml:space="preserve"> </w:t>
      </w:r>
      <w:r w:rsidRPr="00433324">
        <w:t xml:space="preserve">The stability of the </w:t>
      </w:r>
      <w:r w:rsidR="005376C1">
        <w:t xml:space="preserve">air </w:t>
      </w:r>
      <w:r w:rsidRPr="00433324">
        <w:t>channel</w:t>
      </w:r>
      <w:r w:rsidR="00DE3213">
        <w:t>s</w:t>
      </w:r>
      <w:r w:rsidRPr="00433324">
        <w:t xml:space="preserve"> is </w:t>
      </w:r>
      <w:r w:rsidR="00E873FE">
        <w:t>crucial</w:t>
      </w:r>
      <w:r w:rsidRPr="00433324">
        <w:t xml:space="preserve"> for successful printing of intricate structures. The yield stress of the gel plays a pivotal role in maintaining the shape of the printed </w:t>
      </w:r>
      <w:r w:rsidR="0020277A">
        <w:t>channel</w:t>
      </w:r>
      <w:r w:rsidRPr="00433324">
        <w:t xml:space="preserve"> against surface tension forces. </w:t>
      </w:r>
      <w:r w:rsidR="00A95A52" w:rsidRPr="00A95A52">
        <w:t>Through a parametric study of the gel's yield stress in numerical simulations, we observed that a very low yield stress value causes the air channel to break up into bubbles, while a higher yield stress helps retain the structure.</w:t>
      </w:r>
      <w:r w:rsidRPr="00433324">
        <w:t xml:space="preserve"> </w:t>
      </w:r>
      <w:r w:rsidR="00B24048" w:rsidRPr="00B24048">
        <w:t>Our observations indicated that a yield stress of 5 Pa is the critical threshold for bubble formation.</w:t>
      </w:r>
    </w:p>
    <w:p w14:paraId="0292DA8B" w14:textId="7AA21383" w:rsidR="00862C94" w:rsidRPr="00994570" w:rsidRDefault="00862C94" w:rsidP="008A2D0B">
      <w:pPr>
        <w:pStyle w:val="ListParagraph"/>
        <w:numPr>
          <w:ilvl w:val="0"/>
          <w:numId w:val="1"/>
        </w:numPr>
        <w:spacing w:after="0"/>
        <w:ind w:left="360"/>
        <w:rPr>
          <w:b/>
          <w:bCs/>
        </w:rPr>
      </w:pPr>
      <w:r w:rsidRPr="00994570">
        <w:rPr>
          <w:b/>
          <w:bCs/>
        </w:rPr>
        <w:t>Predicting air printability using machine learning</w:t>
      </w:r>
    </w:p>
    <w:p w14:paraId="56D6BF11" w14:textId="4117DF41" w:rsidR="00862C94" w:rsidRPr="000826DD" w:rsidRDefault="008D5F3C" w:rsidP="00994570">
      <w:pPr>
        <w:ind w:firstLine="360"/>
        <w:rPr>
          <w:rFonts w:cs="Times New Roman"/>
        </w:rPr>
      </w:pPr>
      <w:r w:rsidRPr="008D5F3C">
        <w:rPr>
          <w:rFonts w:cs="Times New Roman"/>
        </w:rPr>
        <w:t xml:space="preserve">Machine </w:t>
      </w:r>
      <w:r w:rsidR="0020277A">
        <w:rPr>
          <w:rFonts w:cs="Times New Roman"/>
        </w:rPr>
        <w:t>l</w:t>
      </w:r>
      <w:r w:rsidRPr="008D5F3C">
        <w:rPr>
          <w:rFonts w:cs="Times New Roman"/>
        </w:rPr>
        <w:t>earning (ML) is a widely recognized tool for predictive tasks, capable of analyzing historical data to forecast outcomes on unseen data</w:t>
      </w:r>
      <w:r w:rsidR="00C765B6">
        <w:rPr>
          <w:rFonts w:cs="Times New Roman"/>
        </w:rPr>
        <w:fldChar w:fldCharType="begin"/>
      </w:r>
      <w:r w:rsidR="00F52E88">
        <w:rPr>
          <w:rFonts w:cs="Times New Roman"/>
        </w:rPr>
        <w:instrText xml:space="preserve"> ADDIN EN.CITE &lt;EndNote&gt;&lt;Cite&gt;&lt;Author&gt;Zhou&lt;/Author&gt;&lt;Year&gt;2021&lt;/Year&gt;&lt;RecNum&gt;40&lt;/RecNum&gt;&lt;DisplayText&gt;&lt;style face="superscript"&gt;4&lt;/style&gt;&lt;/DisplayText&gt;&lt;record&gt;&lt;rec-number&gt;40&lt;/rec-number&gt;&lt;foreign-keys&gt;&lt;key app="EN" db-id="w009svf0kavs5ees0vn5ftdppep909dszd9t" timestamp="1748479683"&gt;40&lt;/key&gt;&lt;/foreign-keys&gt;&lt;ref-type name="Book"&gt;6&lt;/ref-type&gt;&lt;contributors&gt;&lt;authors&gt;&lt;author&gt;Zhou, Zhi-Hua&lt;/author&gt;&lt;/authors&gt;&lt;/contributors&gt;&lt;titles&gt;&lt;title&gt;Machine learning&lt;/title&gt;&lt;/titles&gt;&lt;dates&gt;&lt;year&gt;2021&lt;/year&gt;&lt;/dates&gt;&lt;publisher&gt;Springer nature&lt;/publisher&gt;&lt;isbn&gt;9811519676&lt;/isbn&gt;&lt;urls&gt;&lt;/urls&gt;&lt;/record&gt;&lt;/Cite&gt;&lt;/EndNote&gt;</w:instrText>
      </w:r>
      <w:r w:rsidR="00C765B6">
        <w:rPr>
          <w:rFonts w:cs="Times New Roman"/>
        </w:rPr>
        <w:fldChar w:fldCharType="separate"/>
      </w:r>
      <w:r w:rsidR="00F52E88" w:rsidRPr="00F52E88">
        <w:rPr>
          <w:rFonts w:cs="Times New Roman"/>
          <w:noProof/>
          <w:vertAlign w:val="superscript"/>
        </w:rPr>
        <w:t>4</w:t>
      </w:r>
      <w:r w:rsidR="00C765B6">
        <w:rPr>
          <w:rFonts w:cs="Times New Roman"/>
        </w:rPr>
        <w:fldChar w:fldCharType="end"/>
      </w:r>
      <w:r w:rsidR="009908D1">
        <w:rPr>
          <w:rFonts w:cs="Times New Roman"/>
        </w:rPr>
        <w:t xml:space="preserve"> </w:t>
      </w:r>
      <w:r w:rsidR="00862C94" w:rsidRPr="000826DD">
        <w:rPr>
          <w:rFonts w:cs="Times New Roman"/>
        </w:rPr>
        <w:t xml:space="preserve">. </w:t>
      </w:r>
      <w:r w:rsidR="00192AD5" w:rsidRPr="00192AD5">
        <w:rPr>
          <w:rFonts w:cs="Times New Roman"/>
        </w:rPr>
        <w:t xml:space="preserve">In this context, ML can be employed to predict the results of new tests for air printability, thereby minimizing the number of experimental trials required to identify the optimal parameter combinations for </w:t>
      </w:r>
      <w:r w:rsidR="0003225B" w:rsidRPr="00192AD5">
        <w:rPr>
          <w:rFonts w:cs="Times New Roman"/>
        </w:rPr>
        <w:t>specific</w:t>
      </w:r>
      <w:r w:rsidR="00192AD5" w:rsidRPr="00192AD5">
        <w:rPr>
          <w:rFonts w:cs="Times New Roman"/>
        </w:rPr>
        <w:t xml:space="preserve"> gel formulation</w:t>
      </w:r>
      <w:r w:rsidR="00862C94" w:rsidRPr="000826DD">
        <w:rPr>
          <w:rFonts w:cs="Times New Roman"/>
        </w:rPr>
        <w:t>.</w:t>
      </w:r>
      <w:r w:rsidR="00DF4033">
        <w:rPr>
          <w:rFonts w:cs="Times New Roman"/>
        </w:rPr>
        <w:t xml:space="preserve"> W</w:t>
      </w:r>
      <w:r w:rsidR="00862C94" w:rsidRPr="000826DD">
        <w:rPr>
          <w:rFonts w:cs="Times New Roman"/>
        </w:rPr>
        <w:t xml:space="preserve">e built ML models that </w:t>
      </w:r>
      <w:r w:rsidR="00DF4033" w:rsidRPr="000826DD">
        <w:rPr>
          <w:rFonts w:cs="Times New Roman"/>
        </w:rPr>
        <w:t>use</w:t>
      </w:r>
      <w:r w:rsidR="00862C94" w:rsidRPr="000826DD">
        <w:rPr>
          <w:rFonts w:cs="Times New Roman"/>
        </w:rPr>
        <w:t xml:space="preserve"> data, such as </w:t>
      </w:r>
      <w:r w:rsidR="00DF4033" w:rsidRPr="000826DD">
        <w:rPr>
          <w:rFonts w:cs="Times New Roman"/>
        </w:rPr>
        <w:t>yield stress, viscosity, and nozzle diameter</w:t>
      </w:r>
      <w:r w:rsidR="00862C94" w:rsidRPr="000826DD">
        <w:rPr>
          <w:rFonts w:cs="Times New Roman"/>
        </w:rPr>
        <w:t xml:space="preserve"> to check if a gel is air printable. </w:t>
      </w:r>
      <w:r w:rsidR="00CD18F2" w:rsidRPr="00CD18F2">
        <w:rPr>
          <w:rFonts w:cs="Times New Roman"/>
        </w:rPr>
        <w:t xml:space="preserve">Various combinations of ML models were evaluated to identify those yielding the best predictive performance. This project was implemented using </w:t>
      </w:r>
      <w:r w:rsidR="00E314B7" w:rsidRPr="00CD18F2">
        <w:rPr>
          <w:rFonts w:cs="Times New Roman"/>
        </w:rPr>
        <w:t>Python</w:t>
      </w:r>
      <w:r w:rsidR="00CD18F2" w:rsidRPr="00CD18F2">
        <w:rPr>
          <w:rFonts w:cs="Times New Roman"/>
        </w:rPr>
        <w:t xml:space="preserve"> 3.9 programming language.</w:t>
      </w:r>
    </w:p>
    <w:p w14:paraId="5BED35FD" w14:textId="4C8E11F8" w:rsidR="00DB6169" w:rsidRDefault="00DB6169" w:rsidP="00862C94">
      <w:pPr>
        <w:rPr>
          <w:rFonts w:cs="Times New Roman"/>
        </w:rPr>
      </w:pPr>
      <w:r w:rsidRPr="00DB6169">
        <w:rPr>
          <w:b/>
          <w:bCs/>
        </w:rPr>
        <w:t>Data Preprocessing</w:t>
      </w:r>
      <w:r w:rsidR="00994570">
        <w:rPr>
          <w:b/>
          <w:bCs/>
        </w:rPr>
        <w:t xml:space="preserve">: </w:t>
      </w:r>
      <w:r w:rsidR="002656D9" w:rsidRPr="000826DD">
        <w:rPr>
          <w:rFonts w:cs="Times New Roman"/>
        </w:rPr>
        <w:t>The dataset went through preprocessing to ensure the optimal performance of the ML models. The following steps were applied:</w:t>
      </w:r>
    </w:p>
    <w:p w14:paraId="0F001C6C" w14:textId="486206AF" w:rsidR="001F5E47" w:rsidRPr="001F5E47" w:rsidRDefault="002656D9" w:rsidP="001F5E47">
      <w:pPr>
        <w:rPr>
          <w:rFonts w:cs="Times New Roman"/>
          <w:u w:val="single"/>
        </w:rPr>
      </w:pPr>
      <w:r>
        <w:rPr>
          <w:rFonts w:cs="Times New Roman"/>
          <w:u w:val="single"/>
        </w:rPr>
        <w:t>Normalization:</w:t>
      </w:r>
      <w:r w:rsidR="001F5E47">
        <w:rPr>
          <w:rFonts w:cs="Times New Roman"/>
        </w:rPr>
        <w:t xml:space="preserve"> </w:t>
      </w:r>
      <w:r w:rsidR="001F5E47" w:rsidRPr="000826DD">
        <w:rPr>
          <w:rFonts w:cs="Times New Roman"/>
        </w:rPr>
        <w:t xml:space="preserve">Features were normalized using </w:t>
      </w:r>
      <w:proofErr w:type="spellStart"/>
      <w:r w:rsidR="001F5E47" w:rsidRPr="000826DD">
        <w:rPr>
          <w:rFonts w:cs="Times New Roman"/>
        </w:rPr>
        <w:t>MinMaxScaler</w:t>
      </w:r>
      <w:proofErr w:type="spellEnd"/>
      <w:r w:rsidR="001F5E47" w:rsidRPr="000826DD">
        <w:rPr>
          <w:rFonts w:cs="Times New Roman"/>
        </w:rPr>
        <w:t xml:space="preserve"> to scale the data between 0 and 1. This process ensures that features with larger numeric ranges do not disproportionately influence the ML models. Normalization is particularly crucial for algorithms sensitive to </w:t>
      </w:r>
      <w:r w:rsidR="001F5E47" w:rsidRPr="000826DD">
        <w:rPr>
          <w:rFonts w:cs="Times New Roman"/>
        </w:rPr>
        <w:lastRenderedPageBreak/>
        <w:t>feature magnitudes, such as k-</w:t>
      </w:r>
      <w:r w:rsidR="00E8567E">
        <w:rPr>
          <w:rFonts w:cs="Times New Roman"/>
        </w:rPr>
        <w:t>n</w:t>
      </w:r>
      <w:r w:rsidR="001F5E47" w:rsidRPr="000826DD">
        <w:rPr>
          <w:rFonts w:cs="Times New Roman"/>
        </w:rPr>
        <w:t xml:space="preserve">earest </w:t>
      </w:r>
      <w:r w:rsidR="00E8567E">
        <w:rPr>
          <w:rFonts w:cs="Times New Roman"/>
        </w:rPr>
        <w:t>n</w:t>
      </w:r>
      <w:r w:rsidR="001F5E47" w:rsidRPr="000826DD">
        <w:rPr>
          <w:rFonts w:cs="Times New Roman"/>
        </w:rPr>
        <w:t xml:space="preserve">eighbors (k-NN), </w:t>
      </w:r>
      <w:r w:rsidR="003A0F5F" w:rsidRPr="000826DD">
        <w:rPr>
          <w:rFonts w:cs="Times New Roman"/>
        </w:rPr>
        <w:t xml:space="preserve">support vector machines </w:t>
      </w:r>
      <w:r w:rsidR="001F5E47" w:rsidRPr="000826DD">
        <w:rPr>
          <w:rFonts w:cs="Times New Roman"/>
        </w:rPr>
        <w:t xml:space="preserve">(SVM), and </w:t>
      </w:r>
      <w:r w:rsidR="003A0F5F" w:rsidRPr="000826DD">
        <w:rPr>
          <w:rFonts w:cs="Times New Roman"/>
        </w:rPr>
        <w:t xml:space="preserve">artificial neural networks </w:t>
      </w:r>
      <w:r w:rsidR="001F5E47" w:rsidRPr="000826DD">
        <w:rPr>
          <w:rFonts w:cs="Times New Roman"/>
        </w:rPr>
        <w:t>(ANN). The normalization was performed using the following equation:</w:t>
      </w:r>
    </w:p>
    <w:p w14:paraId="124F26C4" w14:textId="7D0FD5E9" w:rsidR="001F5E47" w:rsidRPr="000826DD" w:rsidRDefault="00000000" w:rsidP="001F5E47">
      <w:pPr>
        <w:spacing w:after="68" w:line="259" w:lineRule="auto"/>
        <w:ind w:left="702"/>
        <w:jc w:val="center"/>
        <w:rPr>
          <w:rFonts w:cs="Times New Roman"/>
        </w:rPr>
      </w:pPr>
      <m:oMathPara>
        <m:oMathParaPr>
          <m:jc m:val="center"/>
        </m:oMathParaPr>
        <m:oMath>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Normalized</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X-</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min</m:t>
                  </m:r>
                </m:sub>
              </m:sSub>
            </m:num>
            <m:den>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max</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min</m:t>
                  </m:r>
                </m:sub>
              </m:sSub>
            </m:den>
          </m:f>
        </m:oMath>
      </m:oMathPara>
    </w:p>
    <w:p w14:paraId="018EE448" w14:textId="77777777" w:rsidR="001F5E47" w:rsidRPr="000826DD" w:rsidRDefault="001F5E47" w:rsidP="001F5E47">
      <w:pPr>
        <w:spacing w:after="0"/>
        <w:ind w:left="299"/>
        <w:rPr>
          <w:rFonts w:cs="Times New Roman"/>
        </w:rPr>
      </w:pPr>
      <w:r w:rsidRPr="000826DD">
        <w:rPr>
          <w:rFonts w:cs="Times New Roman"/>
        </w:rPr>
        <w:t>where:</w:t>
      </w:r>
    </w:p>
    <w:p w14:paraId="61D83EAC" w14:textId="32BCFDB4" w:rsidR="001F5E47" w:rsidRPr="000826DD" w:rsidRDefault="001F5E47" w:rsidP="001F5E47">
      <w:pPr>
        <w:numPr>
          <w:ilvl w:val="0"/>
          <w:numId w:val="2"/>
        </w:numPr>
        <w:spacing w:after="0"/>
        <w:ind w:left="571" w:hanging="201"/>
        <w:rPr>
          <w:rFonts w:cs="Times New Roman"/>
        </w:rPr>
      </w:pPr>
      <w:r w:rsidRPr="000826DD">
        <w:rPr>
          <w:rFonts w:cs="Times New Roman"/>
          <w:i/>
        </w:rPr>
        <w:t xml:space="preserve">X </w:t>
      </w:r>
      <w:r w:rsidRPr="000826DD">
        <w:rPr>
          <w:rFonts w:cs="Times New Roman"/>
        </w:rPr>
        <w:t>is the original feature value</w:t>
      </w:r>
      <w:r w:rsidR="00C4791C">
        <w:rPr>
          <w:rFonts w:cs="Times New Roman"/>
        </w:rPr>
        <w:t>,</w:t>
      </w:r>
    </w:p>
    <w:p w14:paraId="3FE9463F" w14:textId="175DBEB5" w:rsidR="001F5E47" w:rsidRPr="000826DD" w:rsidRDefault="001F5E47" w:rsidP="001F5E47">
      <w:pPr>
        <w:numPr>
          <w:ilvl w:val="0"/>
          <w:numId w:val="2"/>
        </w:numPr>
        <w:spacing w:after="0"/>
        <w:ind w:left="571" w:hanging="201"/>
        <w:rPr>
          <w:rFonts w:cs="Times New Roman"/>
        </w:rPr>
      </w:pPr>
      <w:proofErr w:type="spellStart"/>
      <w:r w:rsidRPr="000826DD">
        <w:rPr>
          <w:rFonts w:cs="Times New Roman"/>
          <w:i/>
        </w:rPr>
        <w:t>X</w:t>
      </w:r>
      <w:r w:rsidRPr="000826DD">
        <w:rPr>
          <w:rFonts w:cs="Times New Roman"/>
          <w:i/>
          <w:vertAlign w:val="subscript"/>
        </w:rPr>
        <w:t>min</w:t>
      </w:r>
      <w:proofErr w:type="spellEnd"/>
      <w:r w:rsidRPr="000826DD">
        <w:rPr>
          <w:rFonts w:cs="Times New Roman"/>
          <w:i/>
          <w:vertAlign w:val="subscript"/>
        </w:rPr>
        <w:t xml:space="preserve"> </w:t>
      </w:r>
      <w:r w:rsidRPr="000826DD">
        <w:rPr>
          <w:rFonts w:cs="Times New Roman"/>
        </w:rPr>
        <w:t>is the minimum value of the feature</w:t>
      </w:r>
      <w:r w:rsidR="00C4791C">
        <w:rPr>
          <w:rFonts w:cs="Times New Roman"/>
        </w:rPr>
        <w:t>,</w:t>
      </w:r>
    </w:p>
    <w:p w14:paraId="7338A431" w14:textId="0269D0D7" w:rsidR="001F5E47" w:rsidRPr="000826DD" w:rsidRDefault="001F5E47" w:rsidP="001F5E47">
      <w:pPr>
        <w:numPr>
          <w:ilvl w:val="0"/>
          <w:numId w:val="2"/>
        </w:numPr>
        <w:spacing w:after="0"/>
        <w:ind w:left="571" w:hanging="201"/>
        <w:rPr>
          <w:rFonts w:cs="Times New Roman"/>
        </w:rPr>
      </w:pPr>
      <w:proofErr w:type="spellStart"/>
      <w:r w:rsidRPr="000826DD">
        <w:rPr>
          <w:rFonts w:cs="Times New Roman"/>
          <w:i/>
        </w:rPr>
        <w:t>X</w:t>
      </w:r>
      <w:r w:rsidRPr="000826DD">
        <w:rPr>
          <w:rFonts w:cs="Times New Roman"/>
          <w:i/>
          <w:vertAlign w:val="subscript"/>
        </w:rPr>
        <w:t>max</w:t>
      </w:r>
      <w:proofErr w:type="spellEnd"/>
      <w:r w:rsidRPr="000826DD">
        <w:rPr>
          <w:rFonts w:cs="Times New Roman"/>
          <w:i/>
          <w:vertAlign w:val="subscript"/>
        </w:rPr>
        <w:t xml:space="preserve"> </w:t>
      </w:r>
      <w:r w:rsidRPr="000826DD">
        <w:rPr>
          <w:rFonts w:cs="Times New Roman"/>
        </w:rPr>
        <w:t>is the maximum value of the feature</w:t>
      </w:r>
      <w:r w:rsidR="00C4791C">
        <w:rPr>
          <w:rFonts w:cs="Times New Roman"/>
        </w:rPr>
        <w:t>,</w:t>
      </w:r>
    </w:p>
    <w:p w14:paraId="08CF2D0E" w14:textId="307D8C97" w:rsidR="001F5E47" w:rsidRPr="001405CB" w:rsidRDefault="001F5E47" w:rsidP="001405CB">
      <w:pPr>
        <w:numPr>
          <w:ilvl w:val="0"/>
          <w:numId w:val="2"/>
        </w:numPr>
        <w:ind w:left="571" w:hanging="201"/>
        <w:rPr>
          <w:rFonts w:cs="Times New Roman"/>
        </w:rPr>
      </w:pPr>
      <w:proofErr w:type="spellStart"/>
      <w:r w:rsidRPr="000826DD">
        <w:rPr>
          <w:rFonts w:cs="Times New Roman"/>
          <w:i/>
        </w:rPr>
        <w:t>X</w:t>
      </w:r>
      <w:r w:rsidRPr="000826DD">
        <w:rPr>
          <w:rFonts w:cs="Times New Roman"/>
          <w:i/>
          <w:vertAlign w:val="subscript"/>
        </w:rPr>
        <w:t>normalized</w:t>
      </w:r>
      <w:proofErr w:type="spellEnd"/>
      <w:r w:rsidRPr="000826DD">
        <w:rPr>
          <w:rFonts w:cs="Times New Roman"/>
          <w:i/>
          <w:vertAlign w:val="subscript"/>
        </w:rPr>
        <w:t xml:space="preserve"> </w:t>
      </w:r>
      <w:r w:rsidRPr="000826DD">
        <w:rPr>
          <w:rFonts w:cs="Times New Roman"/>
        </w:rPr>
        <w:t>is the scaled feature value between 0 and 1</w:t>
      </w:r>
      <w:r w:rsidR="00C4791C">
        <w:rPr>
          <w:rFonts w:cs="Times New Roman"/>
        </w:rPr>
        <w:t>.</w:t>
      </w:r>
    </w:p>
    <w:p w14:paraId="6E630E99" w14:textId="4BA0EA79" w:rsidR="001405CB" w:rsidRDefault="001405CB" w:rsidP="001405CB">
      <w:pPr>
        <w:rPr>
          <w:rFonts w:cs="Times New Roman"/>
        </w:rPr>
      </w:pPr>
      <w:r>
        <w:rPr>
          <w:u w:val="single"/>
        </w:rPr>
        <w:t>Data Splitting:</w:t>
      </w:r>
      <w:r>
        <w:t xml:space="preserve"> </w:t>
      </w:r>
      <w:r w:rsidRPr="000826DD">
        <w:rPr>
          <w:rFonts w:cs="Times New Roman"/>
        </w:rPr>
        <w:t>The processed dataset was randomly partitioned into training (80%) and testing (20%) subsets. This random split ensures that the training and testing sets are representative of the overall dataset, preventing biases in model evaluation. Random splitting helps ML models generalize effectively by preventing overfitting, the tendency of a model to memorize training data instead of learning patterns that apply to unseen data</w:t>
      </w:r>
      <w:r w:rsidR="009908D1">
        <w:rPr>
          <w:rFonts w:cs="Times New Roman"/>
        </w:rPr>
        <w:t xml:space="preserve"> </w:t>
      </w:r>
      <w:r w:rsidR="00121CE6">
        <w:rPr>
          <w:rFonts w:cs="Times New Roman"/>
        </w:rPr>
        <w:t>.</w:t>
      </w:r>
    </w:p>
    <w:p w14:paraId="72162A7B" w14:textId="0BCD4C53" w:rsidR="00255760" w:rsidRDefault="00255760" w:rsidP="00255760">
      <w:pPr>
        <w:rPr>
          <w:rFonts w:cs="Times New Roman"/>
        </w:rPr>
      </w:pPr>
      <w:r>
        <w:rPr>
          <w:rFonts w:cs="Times New Roman"/>
          <w:u w:val="single"/>
        </w:rPr>
        <w:t>Model Implementation:</w:t>
      </w:r>
      <w:r>
        <w:rPr>
          <w:rFonts w:cs="Times New Roman"/>
        </w:rPr>
        <w:t xml:space="preserve"> </w:t>
      </w:r>
      <w:r w:rsidRPr="000826DD">
        <w:rPr>
          <w:rFonts w:cs="Times New Roman"/>
        </w:rPr>
        <w:t>A diverse set of ML models was implemented using Python libraries</w:t>
      </w:r>
      <w:r w:rsidR="0022206F">
        <w:rPr>
          <w:rFonts w:cs="Times New Roman"/>
        </w:rPr>
        <w:t>,</w:t>
      </w:r>
      <w:r w:rsidRPr="000826DD">
        <w:rPr>
          <w:rFonts w:cs="Times New Roman"/>
        </w:rPr>
        <w:t xml:space="preserve"> such as TensorFlow/</w:t>
      </w:r>
      <w:proofErr w:type="spellStart"/>
      <w:r w:rsidRPr="000826DD">
        <w:rPr>
          <w:rFonts w:cs="Times New Roman"/>
        </w:rPr>
        <w:t>Keras</w:t>
      </w:r>
      <w:proofErr w:type="spellEnd"/>
      <w:r w:rsidRPr="000826DD">
        <w:rPr>
          <w:rFonts w:cs="Times New Roman"/>
        </w:rPr>
        <w:t xml:space="preserve">, scikit-learn, and </w:t>
      </w:r>
      <w:proofErr w:type="spellStart"/>
      <w:r w:rsidRPr="000826DD">
        <w:rPr>
          <w:rFonts w:cs="Times New Roman"/>
        </w:rPr>
        <w:t>XGBoost</w:t>
      </w:r>
      <w:proofErr w:type="spellEnd"/>
      <w:r w:rsidRPr="000826DD">
        <w:rPr>
          <w:rFonts w:cs="Times New Roman"/>
        </w:rPr>
        <w:t xml:space="preserve">. Each model was evaluated across various hyperparameter combinations to identify </w:t>
      </w:r>
      <w:r w:rsidR="00476D38" w:rsidRPr="00476D38">
        <w:rPr>
          <w:rFonts w:cs="Times New Roman"/>
        </w:rPr>
        <w:t>the configurations that yielded the highest predictive accuracy for</w:t>
      </w:r>
      <w:r w:rsidR="006471BF">
        <w:rPr>
          <w:rFonts w:cs="Times New Roman"/>
        </w:rPr>
        <w:t xml:space="preserve"> 3DAirP</w:t>
      </w:r>
      <w:r w:rsidRPr="000826DD">
        <w:rPr>
          <w:rFonts w:cs="Times New Roman"/>
        </w:rPr>
        <w:t xml:space="preserve">. </w:t>
      </w:r>
      <w:r w:rsidR="00565741" w:rsidRPr="00565741">
        <w:rPr>
          <w:rFonts w:cs="Times New Roman"/>
        </w:rPr>
        <w:t>Comprehensive testing of all combinations within the defined hyperparameter grids was conducted to ensure thorough and optimal evaluation</w:t>
      </w:r>
      <w:r w:rsidRPr="000826DD">
        <w:rPr>
          <w:rFonts w:cs="Times New Roman"/>
        </w:rPr>
        <w:t>.</w:t>
      </w:r>
    </w:p>
    <w:p w14:paraId="6211CC71" w14:textId="2156CDCC" w:rsidR="00092E43" w:rsidRPr="00092E43" w:rsidRDefault="00092E43" w:rsidP="00A10B2C">
      <w:pPr>
        <w:spacing w:after="0"/>
        <w:rPr>
          <w:rFonts w:cs="Times New Roman"/>
          <w:u w:val="single"/>
        </w:rPr>
      </w:pPr>
      <w:r>
        <w:rPr>
          <w:rFonts w:cs="Times New Roman"/>
          <w:u w:val="single"/>
        </w:rPr>
        <w:t>Support Vector Machines (SVM):</w:t>
      </w:r>
      <w:r>
        <w:rPr>
          <w:rFonts w:cs="Times New Roman"/>
        </w:rPr>
        <w:t xml:space="preserve"> </w:t>
      </w:r>
      <w:r w:rsidRPr="000826DD">
        <w:rPr>
          <w:rFonts w:cs="Times New Roman"/>
        </w:rPr>
        <w:t>SVM is an ML algorithm originally developed for binary classification tasks. Its primary objective is to find the optimal decision boundary that maximizes the margin between different classes, ensuring better generalization to unseen data</w:t>
      </w:r>
      <w:r w:rsidR="00C765B6">
        <w:rPr>
          <w:rFonts w:cs="Times New Roman"/>
        </w:rPr>
        <w:t xml:space="preserve"> </w:t>
      </w:r>
      <w:r w:rsidR="00C765B6">
        <w:rPr>
          <w:rFonts w:cs="Times New Roman"/>
        </w:rPr>
        <w:fldChar w:fldCharType="begin"/>
      </w:r>
      <w:r w:rsidR="00F52E88">
        <w:rPr>
          <w:rFonts w:cs="Times New Roman"/>
        </w:rPr>
        <w:instrText xml:space="preserve"> ADDIN EN.CITE &lt;EndNote&gt;&lt;Cite&gt;&lt;Author&gt;Gaye&lt;/Author&gt;&lt;Year&gt;2021&lt;/Year&gt;&lt;RecNum&gt;41&lt;/RecNum&gt;&lt;DisplayText&gt;&lt;style face="superscript"&gt;5&lt;/style&gt;&lt;/DisplayText&gt;&lt;record&gt;&lt;rec-number&gt;41&lt;/rec-number&gt;&lt;foreign-keys&gt;&lt;key app="EN" db-id="w009svf0kavs5ees0vn5ftdppep909dszd9t" timestamp="1748479800"&gt;41&lt;/key&gt;&lt;/foreign-keys&gt;&lt;ref-type name="Journal Article"&gt;17&lt;/ref-type&gt;&lt;contributors&gt;&lt;authors&gt;&lt;author&gt;Gaye, Babacar&lt;/author&gt;&lt;author&gt;Zhang, Dezheng&lt;/author&gt;&lt;author&gt;Wulamu, Aziguli&lt;/author&gt;&lt;/authors&gt;&lt;/contributors&gt;&lt;titles&gt;&lt;title&gt;Improvement of support vector machine algorithm in big data background&lt;/title&gt;&lt;secondary-title&gt;Mathematical Problems in Engineering&lt;/secondary-title&gt;&lt;/titles&gt;&lt;periodical&gt;&lt;full-title&gt;Mathematical Problems in Engineering&lt;/full-title&gt;&lt;/periodical&gt;&lt;pages&gt;5594899&lt;/pages&gt;&lt;volume&gt;2021&lt;/volume&gt;&lt;number&gt;1&lt;/number&gt;&lt;dates&gt;&lt;year&gt;2021&lt;/year&gt;&lt;/dates&gt;&lt;isbn&gt;1563-5147&lt;/isbn&gt;&lt;urls&gt;&lt;/urls&gt;&lt;/record&gt;&lt;/Cite&gt;&lt;/EndNote&gt;</w:instrText>
      </w:r>
      <w:r w:rsidR="00C765B6">
        <w:rPr>
          <w:rFonts w:cs="Times New Roman"/>
        </w:rPr>
        <w:fldChar w:fldCharType="separate"/>
      </w:r>
      <w:r w:rsidR="00F52E88" w:rsidRPr="00F52E88">
        <w:rPr>
          <w:rFonts w:cs="Times New Roman"/>
          <w:noProof/>
          <w:vertAlign w:val="superscript"/>
        </w:rPr>
        <w:t>5</w:t>
      </w:r>
      <w:r w:rsidR="00C765B6">
        <w:rPr>
          <w:rFonts w:cs="Times New Roman"/>
        </w:rPr>
        <w:fldChar w:fldCharType="end"/>
      </w:r>
      <w:r w:rsidR="00735497">
        <w:rPr>
          <w:rFonts w:cs="Times New Roman"/>
        </w:rPr>
        <w:t xml:space="preserve"> </w:t>
      </w:r>
      <w:r w:rsidRPr="000826DD">
        <w:rPr>
          <w:rFonts w:cs="Times New Roman"/>
        </w:rPr>
        <w:t>. The following hyperparameters were tested:</w:t>
      </w:r>
    </w:p>
    <w:p w14:paraId="5FDCFC44" w14:textId="6955AA69" w:rsidR="00092E43" w:rsidRPr="000826DD" w:rsidRDefault="00092E43" w:rsidP="00A10B2C">
      <w:pPr>
        <w:numPr>
          <w:ilvl w:val="0"/>
          <w:numId w:val="3"/>
        </w:numPr>
        <w:spacing w:after="0" w:line="306" w:lineRule="auto"/>
        <w:ind w:left="571" w:hanging="201"/>
        <w:rPr>
          <w:rFonts w:cs="Times New Roman"/>
        </w:rPr>
      </w:pPr>
      <w:r w:rsidRPr="000826DD">
        <w:rPr>
          <w:rFonts w:cs="Times New Roman"/>
        </w:rPr>
        <w:t>Regularization paramete</w:t>
      </w:r>
      <w:r>
        <w:rPr>
          <w:rFonts w:cs="Times New Roman"/>
        </w:rPr>
        <w:t>r</w:t>
      </w:r>
      <w:r w:rsidR="00084C48">
        <w:rPr>
          <w:rFonts w:cs="Times New Roman"/>
        </w:rPr>
        <w:t xml:space="preserve"> </w:t>
      </w:r>
      <w:r w:rsidR="007A78F1">
        <w:rPr>
          <w:rFonts w:cs="Times New Roman"/>
        </w:rPr>
        <w:t>(</w:t>
      </w:r>
      <w:r w:rsidR="00084C48">
        <w:rPr>
          <w:rFonts w:cs="Times New Roman"/>
          <w:i/>
          <w:iCs/>
        </w:rPr>
        <w:t>C</w:t>
      </w:r>
      <w:r w:rsidR="007A78F1">
        <w:rPr>
          <w:rFonts w:cs="Times New Roman"/>
        </w:rPr>
        <w:t>)</w:t>
      </w:r>
      <w:r w:rsidRPr="000826DD">
        <w:rPr>
          <w:rFonts w:cs="Times New Roman"/>
        </w:rPr>
        <w:t xml:space="preserve">: </w:t>
      </w:r>
      <w:r w:rsidR="00F43A1E" w:rsidRPr="00F43A1E">
        <w:rPr>
          <w:rFonts w:cs="Times New Roman"/>
        </w:rPr>
        <w:t>This parameter controls the trade-off between achieving a smooth decision boundary and correctly classifying training points.</w:t>
      </w:r>
      <w:r w:rsidRPr="000826DD">
        <w:rPr>
          <w:rFonts w:cs="Times New Roman"/>
        </w:rPr>
        <w:t xml:space="preserve"> Higher values focus on minimizing classification errors, while lower values promote simpler models. </w:t>
      </w:r>
      <w:r w:rsidR="005F115F" w:rsidRPr="005F115F">
        <w:rPr>
          <w:rFonts w:cs="Times New Roman"/>
        </w:rPr>
        <w:t>The tested values were 0.1, 1.0, and 10.0.</w:t>
      </w:r>
    </w:p>
    <w:p w14:paraId="3BC6A827" w14:textId="7D2DE797" w:rsidR="00092E43" w:rsidRPr="000826DD" w:rsidRDefault="00092E43" w:rsidP="00A10B2C">
      <w:pPr>
        <w:numPr>
          <w:ilvl w:val="0"/>
          <w:numId w:val="3"/>
        </w:numPr>
        <w:spacing w:after="0" w:line="306" w:lineRule="auto"/>
        <w:ind w:left="571" w:hanging="201"/>
        <w:rPr>
          <w:rFonts w:cs="Times New Roman"/>
        </w:rPr>
      </w:pPr>
      <w:r w:rsidRPr="000826DD">
        <w:rPr>
          <w:rFonts w:cs="Times New Roman"/>
        </w:rPr>
        <w:t xml:space="preserve">Kernels: Determines the shape of the decision boundary by applying a transformation to the input space. </w:t>
      </w:r>
      <w:r w:rsidR="00F81385" w:rsidRPr="00F81385">
        <w:rPr>
          <w:rFonts w:cs="Times New Roman"/>
        </w:rPr>
        <w:t>The tested options included linear, radial basis function (RBF), and polynomial kernels.</w:t>
      </w:r>
    </w:p>
    <w:p w14:paraId="253D9351" w14:textId="75B33A46" w:rsidR="00092E43" w:rsidRPr="000826DD" w:rsidRDefault="00092E43" w:rsidP="00005AC9">
      <w:pPr>
        <w:numPr>
          <w:ilvl w:val="0"/>
          <w:numId w:val="3"/>
        </w:numPr>
        <w:spacing w:line="306" w:lineRule="auto"/>
        <w:ind w:left="571" w:hanging="201"/>
        <w:rPr>
          <w:rFonts w:cs="Times New Roman"/>
        </w:rPr>
      </w:pPr>
      <w:r w:rsidRPr="000826DD">
        <w:rPr>
          <w:rFonts w:cs="Times New Roman"/>
        </w:rPr>
        <w:t xml:space="preserve">Polynomial kernel degrees: </w:t>
      </w:r>
      <w:r w:rsidR="00321E2D" w:rsidRPr="00321E2D">
        <w:rPr>
          <w:rFonts w:cs="Times New Roman"/>
        </w:rPr>
        <w:t>This parameter defines the complexity of the decision function when utilizing a polynomial kernel. Higher degrees allow for more complex decision boundaries. The tested degrees were 2, 3, and 4.</w:t>
      </w:r>
    </w:p>
    <w:p w14:paraId="268D1335" w14:textId="05227E83" w:rsidR="00FD2C32" w:rsidRPr="00FD2C32" w:rsidRDefault="00FD2C32" w:rsidP="00A10B2C">
      <w:pPr>
        <w:spacing w:after="0"/>
        <w:rPr>
          <w:rFonts w:cs="Times New Roman"/>
          <w:u w:val="single"/>
        </w:rPr>
      </w:pPr>
      <w:r>
        <w:rPr>
          <w:rFonts w:cs="Times New Roman"/>
          <w:u w:val="single"/>
        </w:rPr>
        <w:lastRenderedPageBreak/>
        <w:t>Random Forest (RF):</w:t>
      </w:r>
      <w:r>
        <w:rPr>
          <w:rFonts w:cs="Times New Roman"/>
        </w:rPr>
        <w:t xml:space="preserve"> </w:t>
      </w:r>
      <w:r w:rsidRPr="000826DD">
        <w:rPr>
          <w:rFonts w:cs="Times New Roman"/>
        </w:rPr>
        <w:t>RF is a robust ensemble learning algorithm that enhances predictive accuracy by combining the outputs of multiple decision trees. It is widely used for both classification tasks due to its flexibility and resistance to overfitting</w:t>
      </w:r>
      <w:r w:rsidR="007A005D">
        <w:rPr>
          <w:rFonts w:cs="Times New Roman"/>
        </w:rPr>
        <w:t xml:space="preserve"> </w:t>
      </w:r>
      <w:r w:rsidR="007A005D">
        <w:rPr>
          <w:rFonts w:cs="Times New Roman"/>
        </w:rPr>
        <w:fldChar w:fldCharType="begin"/>
      </w:r>
      <w:r w:rsidR="00F52E88">
        <w:rPr>
          <w:rFonts w:cs="Times New Roman"/>
        </w:rPr>
        <w:instrText xml:space="preserve"> ADDIN EN.CITE &lt;EndNote&gt;&lt;Cite&gt;&lt;Author&gt;Freeman&lt;/Author&gt;&lt;Year&gt;2016&lt;/Year&gt;&lt;RecNum&gt;42&lt;/RecNum&gt;&lt;DisplayText&gt;&lt;style face="superscript"&gt;6&lt;/style&gt;&lt;/DisplayText&gt;&lt;record&gt;&lt;rec-number&gt;42&lt;/rec-number&gt;&lt;foreign-keys&gt;&lt;key app="EN" db-id="w009svf0kavs5ees0vn5ftdppep909dszd9t" timestamp="1748479862"&gt;42&lt;/key&gt;&lt;/foreign-keys&gt;&lt;ref-type name="Journal Article"&gt;17&lt;/ref-type&gt;&lt;contributors&gt;&lt;authors&gt;&lt;author&gt;Freeman, Elizabeth A&lt;/author&gt;&lt;author&gt;Moisen, Gretchen G&lt;/author&gt;&lt;author&gt;Coulston, John W&lt;/author&gt;&lt;author&gt;Wilson, Barry T&lt;/author&gt;&lt;/authors&gt;&lt;/contributors&gt;&lt;titles&gt;&lt;title&gt;Random forests and stochastic gradient boosting for predicting tree canopy cover: comparing tuning processes and model performance&lt;/title&gt;&lt;secondary-title&gt;Canadian Journal of Forest Research&lt;/secondary-title&gt;&lt;/titles&gt;&lt;periodical&gt;&lt;full-title&gt;Canadian Journal of Forest Research&lt;/full-title&gt;&lt;/periodical&gt;&lt;pages&gt;323-339&lt;/pages&gt;&lt;volume&gt;46&lt;/volume&gt;&lt;number&gt;3&lt;/number&gt;&lt;dates&gt;&lt;year&gt;2016&lt;/year&gt;&lt;/dates&gt;&lt;isbn&gt;0045-5067&lt;/isbn&gt;&lt;urls&gt;&lt;/urls&gt;&lt;/record&gt;&lt;/Cite&gt;&lt;/EndNote&gt;</w:instrText>
      </w:r>
      <w:r w:rsidR="007A005D">
        <w:rPr>
          <w:rFonts w:cs="Times New Roman"/>
        </w:rPr>
        <w:fldChar w:fldCharType="separate"/>
      </w:r>
      <w:r w:rsidR="00F52E88" w:rsidRPr="00F52E88">
        <w:rPr>
          <w:rFonts w:cs="Times New Roman"/>
          <w:noProof/>
          <w:vertAlign w:val="superscript"/>
        </w:rPr>
        <w:t>6</w:t>
      </w:r>
      <w:r w:rsidR="007A005D">
        <w:rPr>
          <w:rFonts w:cs="Times New Roman"/>
        </w:rPr>
        <w:fldChar w:fldCharType="end"/>
      </w:r>
      <w:r w:rsidR="00844687">
        <w:rPr>
          <w:rFonts w:cs="Times New Roman"/>
        </w:rPr>
        <w:t xml:space="preserve"> </w:t>
      </w:r>
      <w:r w:rsidR="00276860">
        <w:rPr>
          <w:rFonts w:cs="Times New Roman"/>
        </w:rPr>
        <w:t>.</w:t>
      </w:r>
      <w:r w:rsidRPr="000826DD">
        <w:rPr>
          <w:rFonts w:cs="Times New Roman"/>
        </w:rPr>
        <w:t xml:space="preserve"> </w:t>
      </w:r>
      <w:r w:rsidR="00CF0F22" w:rsidRPr="00CF0F22">
        <w:rPr>
          <w:rFonts w:cs="Times New Roman"/>
        </w:rPr>
        <w:t>The configurations of R</w:t>
      </w:r>
      <w:r w:rsidR="00CF0F22">
        <w:rPr>
          <w:rFonts w:cs="Times New Roman"/>
        </w:rPr>
        <w:t>F</w:t>
      </w:r>
      <w:r w:rsidR="00CF0F22" w:rsidRPr="00CF0F22">
        <w:rPr>
          <w:rFonts w:cs="Times New Roman"/>
        </w:rPr>
        <w:t xml:space="preserve"> that were tested included</w:t>
      </w:r>
      <w:r w:rsidRPr="000826DD">
        <w:rPr>
          <w:rFonts w:cs="Times New Roman"/>
        </w:rPr>
        <w:t>:</w:t>
      </w:r>
    </w:p>
    <w:p w14:paraId="0D26A6C8" w14:textId="00DE80BE" w:rsidR="00FD2C32" w:rsidRPr="000826DD" w:rsidRDefault="00FD2C32" w:rsidP="00A10B2C">
      <w:pPr>
        <w:numPr>
          <w:ilvl w:val="0"/>
          <w:numId w:val="4"/>
        </w:numPr>
        <w:spacing w:after="0" w:line="306" w:lineRule="auto"/>
        <w:ind w:left="571" w:hanging="201"/>
        <w:rPr>
          <w:rFonts w:cs="Times New Roman"/>
        </w:rPr>
      </w:pPr>
      <w:r w:rsidRPr="000826DD">
        <w:rPr>
          <w:rFonts w:cs="Times New Roman"/>
        </w:rPr>
        <w:t xml:space="preserve">Number of trees: </w:t>
      </w:r>
      <w:r w:rsidR="00B16F02" w:rsidRPr="00B16F02">
        <w:rPr>
          <w:rFonts w:cs="Times New Roman"/>
        </w:rPr>
        <w:t>This parameter specifies the total number of individual decision trees in the ensemble</w:t>
      </w:r>
      <w:r w:rsidRPr="000826DD">
        <w:rPr>
          <w:rFonts w:cs="Times New Roman"/>
        </w:rPr>
        <w:t xml:space="preserve">. Increasing the number may improve performance at the cost of computation. </w:t>
      </w:r>
      <w:r w:rsidR="00B06514" w:rsidRPr="00B06514">
        <w:rPr>
          <w:rFonts w:cs="Times New Roman"/>
        </w:rPr>
        <w:t>The tested values were 50, 100, and 200.</w:t>
      </w:r>
    </w:p>
    <w:p w14:paraId="1ED907EC" w14:textId="46B6A569" w:rsidR="00FD2C32" w:rsidRPr="000826DD" w:rsidRDefault="00FD2C32" w:rsidP="00A10B2C">
      <w:pPr>
        <w:numPr>
          <w:ilvl w:val="0"/>
          <w:numId w:val="4"/>
        </w:numPr>
        <w:spacing w:after="0" w:line="306" w:lineRule="auto"/>
        <w:ind w:left="571" w:hanging="201"/>
        <w:rPr>
          <w:rFonts w:cs="Times New Roman"/>
        </w:rPr>
      </w:pPr>
      <w:r w:rsidRPr="000826DD">
        <w:rPr>
          <w:rFonts w:cs="Times New Roman"/>
        </w:rPr>
        <w:t xml:space="preserve">Maximum tree depth: </w:t>
      </w:r>
      <w:r w:rsidR="00B06514" w:rsidRPr="00B06514">
        <w:rPr>
          <w:rFonts w:cs="Times New Roman"/>
        </w:rPr>
        <w:t>This parameter limits the depth to which each tree can grow, thereby preventing overfitting by reducing model complexity. The tested depths were none (unlimited), 5, and 10.</w:t>
      </w:r>
    </w:p>
    <w:p w14:paraId="0711A43B" w14:textId="0B2B1CEB" w:rsidR="00FD2C32" w:rsidRDefault="00FD2C32" w:rsidP="00FD2C32">
      <w:pPr>
        <w:numPr>
          <w:ilvl w:val="0"/>
          <w:numId w:val="4"/>
        </w:numPr>
        <w:spacing w:after="368" w:line="306" w:lineRule="auto"/>
        <w:ind w:left="571" w:hanging="201"/>
        <w:rPr>
          <w:rFonts w:cs="Times New Roman"/>
        </w:rPr>
      </w:pPr>
      <w:r w:rsidRPr="000826DD">
        <w:rPr>
          <w:rFonts w:cs="Times New Roman"/>
        </w:rPr>
        <w:t xml:space="preserve">Minimum samples per split: </w:t>
      </w:r>
      <w:r w:rsidR="00051642" w:rsidRPr="00051642">
        <w:rPr>
          <w:rFonts w:cs="Times New Roman"/>
        </w:rPr>
        <w:t>This parameter defines the minimum number of samples required to split a node. Larger values result in simpler trees. The tested values were 2, 5, and 10.</w:t>
      </w:r>
    </w:p>
    <w:p w14:paraId="4D12DF76" w14:textId="335A8BD6" w:rsidR="006205E9" w:rsidRPr="006205E9" w:rsidRDefault="00FD2C32" w:rsidP="00A10B2C">
      <w:pPr>
        <w:spacing w:after="0" w:line="306" w:lineRule="auto"/>
        <w:rPr>
          <w:rFonts w:cs="Times New Roman"/>
          <w:u w:val="single"/>
        </w:rPr>
      </w:pPr>
      <w:proofErr w:type="spellStart"/>
      <w:r>
        <w:rPr>
          <w:rFonts w:cs="Times New Roman"/>
          <w:u w:val="single"/>
        </w:rPr>
        <w:t>XGBoost</w:t>
      </w:r>
      <w:proofErr w:type="spellEnd"/>
      <w:r>
        <w:rPr>
          <w:rFonts w:cs="Times New Roman"/>
          <w:u w:val="single"/>
        </w:rPr>
        <w:t>:</w:t>
      </w:r>
      <w:r w:rsidR="006205E9">
        <w:rPr>
          <w:rFonts w:cs="Times New Roman"/>
        </w:rPr>
        <w:t xml:space="preserve"> </w:t>
      </w:r>
      <w:proofErr w:type="spellStart"/>
      <w:r w:rsidR="006205E9" w:rsidRPr="000826DD">
        <w:rPr>
          <w:rFonts w:cs="Times New Roman"/>
        </w:rPr>
        <w:t>XGBoost</w:t>
      </w:r>
      <w:proofErr w:type="spellEnd"/>
      <w:r w:rsidR="006205E9" w:rsidRPr="000826DD">
        <w:rPr>
          <w:rFonts w:cs="Times New Roman"/>
        </w:rPr>
        <w:t xml:space="preserve"> is a powerful ensemble learning technique that builds predictive models in a sequential manner, with each new model trained to correct the errors made by its predecessors</w:t>
      </w:r>
      <w:r w:rsidR="007028D1">
        <w:rPr>
          <w:rFonts w:cs="Times New Roman"/>
        </w:rPr>
        <w:t xml:space="preserve"> </w:t>
      </w:r>
      <w:r w:rsidR="003A506F">
        <w:rPr>
          <w:rFonts w:cs="Times New Roman"/>
        </w:rPr>
        <w:fldChar w:fldCharType="begin"/>
      </w:r>
      <w:r w:rsidR="00F52E88">
        <w:rPr>
          <w:rFonts w:cs="Times New Roman"/>
        </w:rPr>
        <w:instrText xml:space="preserve"> ADDIN EN.CITE &lt;EndNote&gt;&lt;Cite&gt;&lt;Author&gt;Chen&lt;/Author&gt;&lt;Year&gt;2016&lt;/Year&gt;&lt;RecNum&gt;43&lt;/RecNum&gt;&lt;DisplayText&gt;&lt;style face="superscript"&gt;7&lt;/style&gt;&lt;/DisplayText&gt;&lt;record&gt;&lt;rec-number&gt;43&lt;/rec-number&gt;&lt;foreign-keys&gt;&lt;key app="EN" db-id="w009svf0kavs5ees0vn5ftdppep909dszd9t" timestamp="1748479932"&gt;43&lt;/key&gt;&lt;/foreign-keys&gt;&lt;ref-type name="Conference Proceedings"&gt;10&lt;/ref-type&gt;&lt;contributors&gt;&lt;authors&gt;&lt;author&gt;Chen, Tianqi&lt;/author&gt;&lt;author&gt;Guestrin, Carlos&lt;/author&gt;&lt;/authors&gt;&lt;/contributors&gt;&lt;titles&gt;&lt;title&gt;Xgboost: A scalable tree boosting system&lt;/title&gt;&lt;secondary-title&gt;Proceedings of the 22nd ACM sigkdd International Conference on Knowledge Discovery and Data Mining&lt;/secondary-title&gt;&lt;/titles&gt;&lt;pages&gt;785-794&lt;/pages&gt;&lt;dates&gt;&lt;year&gt;2016&lt;/year&gt;&lt;/dates&gt;&lt;urls&gt;&lt;/urls&gt;&lt;/record&gt;&lt;/Cite&gt;&lt;/EndNote&gt;</w:instrText>
      </w:r>
      <w:r w:rsidR="003A506F">
        <w:rPr>
          <w:rFonts w:cs="Times New Roman"/>
        </w:rPr>
        <w:fldChar w:fldCharType="separate"/>
      </w:r>
      <w:r w:rsidR="00F52E88" w:rsidRPr="00F52E88">
        <w:rPr>
          <w:rFonts w:cs="Times New Roman"/>
          <w:noProof/>
          <w:vertAlign w:val="superscript"/>
        </w:rPr>
        <w:t>7</w:t>
      </w:r>
      <w:r w:rsidR="003A506F">
        <w:rPr>
          <w:rFonts w:cs="Times New Roman"/>
        </w:rPr>
        <w:fldChar w:fldCharType="end"/>
      </w:r>
      <w:r w:rsidR="009B6DFD">
        <w:rPr>
          <w:rFonts w:cs="Times New Roman"/>
        </w:rPr>
        <w:t xml:space="preserve"> </w:t>
      </w:r>
      <w:r w:rsidR="006205E9" w:rsidRPr="000826DD">
        <w:rPr>
          <w:rFonts w:cs="Times New Roman"/>
        </w:rPr>
        <w:t xml:space="preserve">. </w:t>
      </w:r>
      <w:r w:rsidR="00E41A73" w:rsidRPr="00E41A73">
        <w:rPr>
          <w:rFonts w:cs="Times New Roman"/>
        </w:rPr>
        <w:t xml:space="preserve">The hyperparameters of </w:t>
      </w:r>
      <w:proofErr w:type="spellStart"/>
      <w:r w:rsidR="00E41A73" w:rsidRPr="00E41A73">
        <w:rPr>
          <w:rFonts w:cs="Times New Roman"/>
        </w:rPr>
        <w:t>XGBoost</w:t>
      </w:r>
      <w:proofErr w:type="spellEnd"/>
      <w:r w:rsidR="00E41A73" w:rsidRPr="00E41A73">
        <w:rPr>
          <w:rFonts w:cs="Times New Roman"/>
        </w:rPr>
        <w:t xml:space="preserve"> that were evaluated included</w:t>
      </w:r>
      <w:r w:rsidR="006205E9" w:rsidRPr="000826DD">
        <w:rPr>
          <w:rFonts w:cs="Times New Roman"/>
        </w:rPr>
        <w:t>:</w:t>
      </w:r>
    </w:p>
    <w:p w14:paraId="68138FAD" w14:textId="60D686DD" w:rsidR="006205E9" w:rsidRPr="000826DD" w:rsidRDefault="006205E9" w:rsidP="00A10B2C">
      <w:pPr>
        <w:numPr>
          <w:ilvl w:val="0"/>
          <w:numId w:val="5"/>
        </w:numPr>
        <w:spacing w:after="0" w:line="306" w:lineRule="auto"/>
        <w:ind w:left="571" w:hanging="201"/>
        <w:rPr>
          <w:rFonts w:cs="Times New Roman"/>
        </w:rPr>
      </w:pPr>
      <w:r w:rsidRPr="000826DD">
        <w:rPr>
          <w:rFonts w:cs="Times New Roman"/>
        </w:rPr>
        <w:t xml:space="preserve">Number of estimators: </w:t>
      </w:r>
      <w:r w:rsidR="006A76E2" w:rsidRPr="006A76E2">
        <w:rPr>
          <w:rFonts w:cs="Times New Roman"/>
        </w:rPr>
        <w:t>This parameter specifies the number of trees added sequentially</w:t>
      </w:r>
      <w:r w:rsidRPr="000826DD">
        <w:rPr>
          <w:rFonts w:cs="Times New Roman"/>
        </w:rPr>
        <w:t xml:space="preserve">. Higher values improve learning but may increase training time. </w:t>
      </w:r>
      <w:r w:rsidR="000E4815" w:rsidRPr="000E4815">
        <w:rPr>
          <w:rFonts w:cs="Times New Roman"/>
        </w:rPr>
        <w:t>The tested values were 50, 100, and 200.</w:t>
      </w:r>
    </w:p>
    <w:p w14:paraId="517BC992" w14:textId="03469127" w:rsidR="006205E9" w:rsidRPr="000826DD" w:rsidRDefault="006205E9" w:rsidP="00A10B2C">
      <w:pPr>
        <w:numPr>
          <w:ilvl w:val="0"/>
          <w:numId w:val="5"/>
        </w:numPr>
        <w:spacing w:after="0" w:line="306" w:lineRule="auto"/>
        <w:ind w:left="571" w:hanging="201"/>
        <w:rPr>
          <w:rFonts w:cs="Times New Roman"/>
        </w:rPr>
      </w:pPr>
      <w:r w:rsidRPr="000826DD">
        <w:rPr>
          <w:rFonts w:cs="Times New Roman"/>
        </w:rPr>
        <w:t xml:space="preserve">Maximum depth of trees: </w:t>
      </w:r>
      <w:r w:rsidR="000E4815" w:rsidRPr="000E4815">
        <w:rPr>
          <w:rFonts w:cs="Times New Roman"/>
        </w:rPr>
        <w:t>This parameter determines the depth to which each tree is grown. Larger values allow the model to capture more complex interactions. The tested depths were 2, 3, and 5.</w:t>
      </w:r>
    </w:p>
    <w:p w14:paraId="14F0CB32" w14:textId="03ED3C0E" w:rsidR="006205E9" w:rsidRDefault="006205E9" w:rsidP="006205E9">
      <w:pPr>
        <w:numPr>
          <w:ilvl w:val="0"/>
          <w:numId w:val="5"/>
        </w:numPr>
        <w:spacing w:after="368" w:line="306" w:lineRule="auto"/>
        <w:ind w:left="571" w:hanging="201"/>
        <w:rPr>
          <w:rFonts w:cs="Times New Roman"/>
        </w:rPr>
      </w:pPr>
      <w:r w:rsidRPr="000826DD">
        <w:rPr>
          <w:rFonts w:cs="Times New Roman"/>
        </w:rPr>
        <w:t xml:space="preserve">Learning rate: </w:t>
      </w:r>
      <w:r w:rsidR="0017357C" w:rsidRPr="0017357C">
        <w:rPr>
          <w:rFonts w:cs="Times New Roman"/>
        </w:rPr>
        <w:t>Controls how much each new tree changes the model. Smaller values make the model learn more slowly and carefully, helping it move steadily toward the optimal solution without overstepping it. Tested values</w:t>
      </w:r>
      <w:r w:rsidR="006471BF">
        <w:rPr>
          <w:rFonts w:cs="Times New Roman"/>
        </w:rPr>
        <w:t xml:space="preserve"> were</w:t>
      </w:r>
      <w:r w:rsidR="0017357C" w:rsidRPr="0017357C">
        <w:rPr>
          <w:rFonts w:cs="Times New Roman"/>
        </w:rPr>
        <w:t> 0.05, 0.1, 0.2.</w:t>
      </w:r>
    </w:p>
    <w:p w14:paraId="0CFE37DE" w14:textId="13FFA376" w:rsidR="00BD567C" w:rsidRPr="00BD567C" w:rsidRDefault="006205E9" w:rsidP="00A10B2C">
      <w:pPr>
        <w:spacing w:after="0" w:line="306" w:lineRule="auto"/>
        <w:rPr>
          <w:rFonts w:cs="Times New Roman"/>
          <w:u w:val="single"/>
        </w:rPr>
      </w:pPr>
      <w:r>
        <w:rPr>
          <w:rFonts w:cs="Times New Roman"/>
          <w:u w:val="single"/>
        </w:rPr>
        <w:t>Logistic Regression:</w:t>
      </w:r>
      <w:r w:rsidR="00BD567C">
        <w:rPr>
          <w:rFonts w:cs="Times New Roman"/>
        </w:rPr>
        <w:t xml:space="preserve"> </w:t>
      </w:r>
      <w:r w:rsidR="00556706" w:rsidRPr="00556706">
        <w:rPr>
          <w:rFonts w:cs="Times New Roman"/>
        </w:rPr>
        <w:t>Logistic Regression is employed for binary classification tasks, modeling the probability of class membership using a logistic function</w:t>
      </w:r>
      <w:r w:rsidR="003A506F">
        <w:rPr>
          <w:rFonts w:cs="Times New Roman"/>
        </w:rPr>
        <w:t xml:space="preserve"> </w:t>
      </w:r>
      <w:r w:rsidR="003A506F">
        <w:rPr>
          <w:rFonts w:cs="Times New Roman"/>
        </w:rPr>
        <w:fldChar w:fldCharType="begin"/>
      </w:r>
      <w:r w:rsidR="00F52E88">
        <w:rPr>
          <w:rFonts w:cs="Times New Roman"/>
        </w:rPr>
        <w:instrText xml:space="preserve"> ADDIN EN.CITE &lt;EndNote&gt;&lt;Cite&gt;&lt;Author&gt;Kurt&lt;/Author&gt;&lt;Year&gt;2008&lt;/Year&gt;&lt;RecNum&gt;44&lt;/RecNum&gt;&lt;DisplayText&gt;&lt;style face="superscript"&gt;8&lt;/style&gt;&lt;/DisplayText&gt;&lt;record&gt;&lt;rec-number&gt;44&lt;/rec-number&gt;&lt;foreign-keys&gt;&lt;key app="EN" db-id="w009svf0kavs5ees0vn5ftdppep909dszd9t" timestamp="1748480204"&gt;44&lt;/key&gt;&lt;/foreign-keys&gt;&lt;ref-type name="Journal Article"&gt;17&lt;/ref-type&gt;&lt;contributors&gt;&lt;authors&gt;&lt;author&gt;Kurt, Imran&lt;/author&gt;&lt;author&gt;Ture, Mevlut&lt;/author&gt;&lt;author&gt;Kurum, A Turhan&lt;/author&gt;&lt;/authors&gt;&lt;/contributors&gt;&lt;titles&gt;&lt;title&gt;Comparing performances of logistic regression, classification and regression tree, and neural networks for predicting coronary artery disease&lt;/title&gt;&lt;secondary-title&gt;Expert Systems with Applications&lt;/secondary-title&gt;&lt;/titles&gt;&lt;periodical&gt;&lt;full-title&gt;Expert Systems with Applications&lt;/full-title&gt;&lt;/periodical&gt;&lt;pages&gt;366-374&lt;/pages&gt;&lt;volume&gt;34&lt;/volume&gt;&lt;number&gt;1&lt;/number&gt;&lt;dates&gt;&lt;year&gt;2008&lt;/year&gt;&lt;/dates&gt;&lt;isbn&gt;0957-4174&lt;/isbn&gt;&lt;urls&gt;&lt;/urls&gt;&lt;/record&gt;&lt;/Cite&gt;&lt;/EndNote&gt;</w:instrText>
      </w:r>
      <w:r w:rsidR="003A506F">
        <w:rPr>
          <w:rFonts w:cs="Times New Roman"/>
        </w:rPr>
        <w:fldChar w:fldCharType="separate"/>
      </w:r>
      <w:r w:rsidR="00F52E88" w:rsidRPr="00F52E88">
        <w:rPr>
          <w:rFonts w:cs="Times New Roman"/>
          <w:noProof/>
          <w:vertAlign w:val="superscript"/>
        </w:rPr>
        <w:t>8</w:t>
      </w:r>
      <w:r w:rsidR="003A506F">
        <w:rPr>
          <w:rFonts w:cs="Times New Roman"/>
        </w:rPr>
        <w:fldChar w:fldCharType="end"/>
      </w:r>
      <w:r w:rsidR="008B0D4A">
        <w:rPr>
          <w:rFonts w:cs="Times New Roman"/>
        </w:rPr>
        <w:t>.</w:t>
      </w:r>
      <w:r w:rsidR="00BD567C" w:rsidRPr="000826DD">
        <w:rPr>
          <w:rFonts w:cs="Times New Roman"/>
        </w:rPr>
        <w:t xml:space="preserve"> </w:t>
      </w:r>
      <w:r w:rsidR="00C24E31" w:rsidRPr="00C24E31">
        <w:rPr>
          <w:rFonts w:cs="Times New Roman"/>
        </w:rPr>
        <w:t>The configurations of logistic regression that were evaluated included</w:t>
      </w:r>
      <w:r w:rsidR="00BD567C" w:rsidRPr="000826DD">
        <w:rPr>
          <w:rFonts w:cs="Times New Roman"/>
        </w:rPr>
        <w:t>:</w:t>
      </w:r>
    </w:p>
    <w:p w14:paraId="161E45F3" w14:textId="1431DE74" w:rsidR="00A85DD5" w:rsidRDefault="00BD567C" w:rsidP="00A10B2C">
      <w:pPr>
        <w:numPr>
          <w:ilvl w:val="0"/>
          <w:numId w:val="6"/>
        </w:numPr>
        <w:spacing w:after="0" w:line="306" w:lineRule="auto"/>
        <w:ind w:left="571" w:hanging="201"/>
        <w:rPr>
          <w:rFonts w:cs="Times New Roman"/>
        </w:rPr>
      </w:pPr>
      <w:r w:rsidRPr="000826DD">
        <w:rPr>
          <w:rFonts w:cs="Times New Roman"/>
        </w:rPr>
        <w:t xml:space="preserve">Regularization parameter </w:t>
      </w:r>
      <w:r w:rsidR="00C24E31">
        <w:rPr>
          <w:rFonts w:cs="Times New Roman"/>
        </w:rPr>
        <w:t>(</w:t>
      </w:r>
      <w:r w:rsidRPr="000826DD">
        <w:rPr>
          <w:rFonts w:cs="Times New Roman"/>
          <w:i/>
        </w:rPr>
        <w:t>C</w:t>
      </w:r>
      <w:r w:rsidR="00C24E31">
        <w:rPr>
          <w:rFonts w:cs="Times New Roman"/>
          <w:iCs/>
        </w:rPr>
        <w:t>)</w:t>
      </w:r>
      <w:r w:rsidRPr="000826DD">
        <w:rPr>
          <w:rFonts w:cs="Times New Roman"/>
        </w:rPr>
        <w:t xml:space="preserve">: </w:t>
      </w:r>
      <w:r w:rsidR="00116120" w:rsidRPr="00116120">
        <w:rPr>
          <w:rFonts w:cs="Times New Roman"/>
        </w:rPr>
        <w:t>This parameter is the inverse of regularization strength. Smaller values indicate stronger regularization, which helps prevent overfitting. The tested values were 0.01, 1.0, and 10.0.</w:t>
      </w:r>
    </w:p>
    <w:p w14:paraId="00DC794E" w14:textId="2B326126" w:rsidR="00F35871" w:rsidRPr="00A85DD5" w:rsidRDefault="00BD567C" w:rsidP="00A85DD5">
      <w:pPr>
        <w:numPr>
          <w:ilvl w:val="0"/>
          <w:numId w:val="6"/>
        </w:numPr>
        <w:spacing w:after="218" w:line="306" w:lineRule="auto"/>
        <w:ind w:left="571" w:hanging="201"/>
        <w:rPr>
          <w:rFonts w:cs="Times New Roman"/>
        </w:rPr>
      </w:pPr>
      <w:r w:rsidRPr="00A85DD5">
        <w:rPr>
          <w:rFonts w:cs="Times New Roman"/>
        </w:rPr>
        <w:t xml:space="preserve">Solvers: </w:t>
      </w:r>
      <w:r w:rsidR="00687060" w:rsidRPr="00687060">
        <w:rPr>
          <w:rFonts w:cs="Times New Roman"/>
        </w:rPr>
        <w:t>These are algorithms used for optimization, each with distinct convergence properties and suitability for different data types. The tested options included</w:t>
      </w:r>
      <w:r w:rsidRPr="00A85DD5">
        <w:rPr>
          <w:rFonts w:cs="Times New Roman"/>
        </w:rPr>
        <w:t xml:space="preserve"> </w:t>
      </w:r>
      <w:proofErr w:type="spellStart"/>
      <w:r w:rsidRPr="00A85DD5">
        <w:rPr>
          <w:rFonts w:cs="Times New Roman"/>
        </w:rPr>
        <w:t>lbfgs</w:t>
      </w:r>
      <w:proofErr w:type="spellEnd"/>
      <w:r w:rsidRPr="00A85DD5">
        <w:rPr>
          <w:rFonts w:cs="Times New Roman"/>
        </w:rPr>
        <w:t xml:space="preserve"> (Limited-memory Broyden–Fletcher–Goldfarb–Shanno), </w:t>
      </w:r>
      <w:proofErr w:type="spellStart"/>
      <w:r w:rsidRPr="00A85DD5">
        <w:rPr>
          <w:rFonts w:cs="Times New Roman"/>
        </w:rPr>
        <w:t>liblinear</w:t>
      </w:r>
      <w:proofErr w:type="spellEnd"/>
      <w:r w:rsidRPr="00A85DD5">
        <w:rPr>
          <w:rFonts w:cs="Times New Roman"/>
        </w:rPr>
        <w:t xml:space="preserve"> (Coordinate Descent), and saga (Stochastic Average Gradient Augmented).</w:t>
      </w:r>
    </w:p>
    <w:p w14:paraId="57A2A411" w14:textId="357390F0" w:rsidR="000D2BE1" w:rsidRPr="000826DD" w:rsidRDefault="000D2BE1" w:rsidP="00A10B2C">
      <w:pPr>
        <w:spacing w:after="0" w:line="306" w:lineRule="auto"/>
        <w:rPr>
          <w:rFonts w:cs="Times New Roman"/>
        </w:rPr>
      </w:pPr>
      <w:r>
        <w:rPr>
          <w:rFonts w:cs="Times New Roman"/>
          <w:u w:val="single"/>
        </w:rPr>
        <w:lastRenderedPageBreak/>
        <w:t>k-NN:</w:t>
      </w:r>
      <w:r>
        <w:rPr>
          <w:rFonts w:cs="Times New Roman"/>
        </w:rPr>
        <w:t xml:space="preserve"> </w:t>
      </w:r>
      <w:r w:rsidRPr="000826DD">
        <w:rPr>
          <w:rFonts w:cs="Times New Roman"/>
        </w:rPr>
        <w:t>The k-NN algorithm is an ML technique for classification and regression. It classifies inputs based on the majority label among the k closest training samples (or neighbors), typically measured using Euclidean distance, where k is a user-defined parameter</w:t>
      </w:r>
      <w:r w:rsidR="00B44C4B">
        <w:rPr>
          <w:rFonts w:cs="Times New Roman"/>
        </w:rPr>
        <w:t xml:space="preserve"> </w:t>
      </w:r>
      <w:r w:rsidR="00B44C4B">
        <w:rPr>
          <w:rFonts w:cs="Times New Roman"/>
        </w:rPr>
        <w:fldChar w:fldCharType="begin"/>
      </w:r>
      <w:r w:rsidR="00F52E88">
        <w:rPr>
          <w:rFonts w:cs="Times New Roman"/>
        </w:rPr>
        <w:instrText xml:space="preserve"> ADDIN EN.CITE &lt;EndNote&gt;&lt;Cite&gt;&lt;Author&gt;Kramer&lt;/Author&gt;&lt;Year&gt;2013&lt;/Year&gt;&lt;RecNum&gt;45&lt;/RecNum&gt;&lt;DisplayText&gt;&lt;style face="superscript"&gt;9&lt;/style&gt;&lt;/DisplayText&gt;&lt;record&gt;&lt;rec-number&gt;45&lt;/rec-number&gt;&lt;foreign-keys&gt;&lt;key app="EN" db-id="w009svf0kavs5ees0vn5ftdppep909dszd9t" timestamp="1748480377"&gt;45&lt;/key&gt;&lt;/foreign-keys&gt;&lt;ref-type name="Book"&gt;6&lt;/ref-type&gt;&lt;contributors&gt;&lt;authors&gt;&lt;author&gt;Kramer, Oliver&lt;/author&gt;&lt;/authors&gt;&lt;/contributors&gt;&lt;titles&gt;&lt;title&gt;Dimensionality reduction with unsupervised nearest neighbors&lt;/title&gt;&lt;/titles&gt;&lt;volume&gt;51&lt;/volume&gt;&lt;dates&gt;&lt;year&gt;2013&lt;/year&gt;&lt;/dates&gt;&lt;publisher&gt;Springer&lt;/publisher&gt;&lt;urls&gt;&lt;/urls&gt;&lt;/record&gt;&lt;/Cite&gt;&lt;/EndNote&gt;</w:instrText>
      </w:r>
      <w:r w:rsidR="00B44C4B">
        <w:rPr>
          <w:rFonts w:cs="Times New Roman"/>
        </w:rPr>
        <w:fldChar w:fldCharType="separate"/>
      </w:r>
      <w:r w:rsidR="00F52E88" w:rsidRPr="00F52E88">
        <w:rPr>
          <w:rFonts w:cs="Times New Roman"/>
          <w:noProof/>
          <w:vertAlign w:val="superscript"/>
        </w:rPr>
        <w:t>9</w:t>
      </w:r>
      <w:r w:rsidR="00B44C4B">
        <w:rPr>
          <w:rFonts w:cs="Times New Roman"/>
        </w:rPr>
        <w:fldChar w:fldCharType="end"/>
      </w:r>
      <w:r w:rsidR="00EE1595">
        <w:rPr>
          <w:rFonts w:cs="Times New Roman"/>
        </w:rPr>
        <w:t>.</w:t>
      </w:r>
      <w:r w:rsidRPr="000826DD">
        <w:rPr>
          <w:rFonts w:cs="Times New Roman"/>
        </w:rPr>
        <w:t xml:space="preserve"> </w:t>
      </w:r>
      <w:r w:rsidR="00793A73" w:rsidRPr="00793A73">
        <w:rPr>
          <w:rFonts w:cs="Times New Roman"/>
        </w:rPr>
        <w:t>The hyperparameters evaluated for k-NN included:</w:t>
      </w:r>
    </w:p>
    <w:p w14:paraId="157D15F7" w14:textId="1D300EB0" w:rsidR="000D2BE1" w:rsidRPr="000826DD" w:rsidRDefault="000D2BE1" w:rsidP="00A10B2C">
      <w:pPr>
        <w:numPr>
          <w:ilvl w:val="0"/>
          <w:numId w:val="7"/>
        </w:numPr>
        <w:spacing w:after="0" w:line="306" w:lineRule="auto"/>
        <w:ind w:left="571" w:hanging="201"/>
        <w:rPr>
          <w:rFonts w:cs="Times New Roman"/>
        </w:rPr>
      </w:pPr>
      <w:r w:rsidRPr="000826DD">
        <w:rPr>
          <w:rFonts w:cs="Times New Roman"/>
        </w:rPr>
        <w:t xml:space="preserve">Number of neighbors: </w:t>
      </w:r>
      <w:r w:rsidR="00506359" w:rsidRPr="00506359">
        <w:rPr>
          <w:rFonts w:cs="Times New Roman"/>
        </w:rPr>
        <w:t>This parameter specifies the number of closest data points considered when assigning a class label. The tested values were 3, 5, and 10.</w:t>
      </w:r>
    </w:p>
    <w:p w14:paraId="7AC06CE2" w14:textId="0E40AFF1" w:rsidR="000D2BE1" w:rsidRPr="000826DD" w:rsidRDefault="000D2BE1" w:rsidP="000D2BE1">
      <w:pPr>
        <w:numPr>
          <w:ilvl w:val="0"/>
          <w:numId w:val="7"/>
        </w:numPr>
        <w:spacing w:after="355" w:line="306" w:lineRule="auto"/>
        <w:ind w:left="571" w:hanging="201"/>
        <w:rPr>
          <w:rFonts w:cs="Times New Roman"/>
        </w:rPr>
      </w:pPr>
      <w:r w:rsidRPr="000826DD">
        <w:rPr>
          <w:rFonts w:cs="Times New Roman"/>
        </w:rPr>
        <w:t xml:space="preserve">Weights: </w:t>
      </w:r>
      <w:r w:rsidR="00D223C2" w:rsidRPr="00D223C2">
        <w:rPr>
          <w:rFonts w:cs="Times New Roman"/>
        </w:rPr>
        <w:t xml:space="preserve">This parameter defines the strategy for assigning importance to neighbors. The "uniform" option gives equal weight to all neighbors, while the "distance" option assigns more influence </w:t>
      </w:r>
      <w:r w:rsidR="0022206F">
        <w:rPr>
          <w:rFonts w:cs="Times New Roman"/>
        </w:rPr>
        <w:t>on</w:t>
      </w:r>
      <w:r w:rsidR="00D223C2" w:rsidRPr="00D223C2">
        <w:rPr>
          <w:rFonts w:cs="Times New Roman"/>
        </w:rPr>
        <w:t xml:space="preserve"> closer points.</w:t>
      </w:r>
    </w:p>
    <w:p w14:paraId="1C4E8848" w14:textId="712E521D" w:rsidR="00E07FF8" w:rsidRPr="000826DD" w:rsidRDefault="00E07FF8" w:rsidP="00A10B2C">
      <w:pPr>
        <w:spacing w:after="0" w:line="306" w:lineRule="auto"/>
        <w:rPr>
          <w:rFonts w:cs="Times New Roman"/>
        </w:rPr>
      </w:pPr>
      <w:r>
        <w:rPr>
          <w:rFonts w:cs="Times New Roman"/>
          <w:u w:val="single"/>
        </w:rPr>
        <w:t>Artificial Neural Networks:</w:t>
      </w:r>
      <w:r w:rsidR="0074408F">
        <w:rPr>
          <w:rFonts w:cs="Times New Roman"/>
        </w:rPr>
        <w:t xml:space="preserve"> </w:t>
      </w:r>
      <w:r w:rsidRPr="000826DD">
        <w:rPr>
          <w:rFonts w:cs="Times New Roman"/>
        </w:rPr>
        <w:t>ANNs are predictive models inspired by the structure and functioning of the human brain.</w:t>
      </w:r>
      <w:r w:rsidR="0074408F">
        <w:rPr>
          <w:rFonts w:cs="Times New Roman"/>
        </w:rPr>
        <w:t xml:space="preserve"> </w:t>
      </w:r>
      <w:r w:rsidRPr="000826DD">
        <w:rPr>
          <w:rFonts w:cs="Times New Roman"/>
        </w:rPr>
        <w:t>They can learn patterns and behaviors from data, making them well-suited for a variety of tasks</w:t>
      </w:r>
      <w:r w:rsidR="00B44C4B">
        <w:rPr>
          <w:rFonts w:cs="Times New Roman"/>
        </w:rPr>
        <w:t xml:space="preserve"> </w:t>
      </w:r>
      <w:r w:rsidR="00B44C4B">
        <w:rPr>
          <w:rFonts w:cs="Times New Roman"/>
        </w:rPr>
        <w:fldChar w:fldCharType="begin"/>
      </w:r>
      <w:r w:rsidR="00F52E88">
        <w:rPr>
          <w:rFonts w:cs="Times New Roman"/>
        </w:rPr>
        <w:instrText xml:space="preserve"> ADDIN EN.CITE &lt;EndNote&gt;&lt;Cite&gt;&lt;Author&gt;Abiodun&lt;/Author&gt;&lt;Year&gt;2019&lt;/Year&gt;&lt;RecNum&gt;46&lt;/RecNum&gt;&lt;DisplayText&gt;&lt;style face="superscript"&gt;10&lt;/style&gt;&lt;/DisplayText&gt;&lt;record&gt;&lt;rec-number&gt;46&lt;/rec-number&gt;&lt;foreign-keys&gt;&lt;key app="EN" db-id="w009svf0kavs5ees0vn5ftdppep909dszd9t" timestamp="1748480422"&gt;46&lt;/key&gt;&lt;/foreign-keys&gt;&lt;ref-type name="Journal Article"&gt;17&lt;/ref-type&gt;&lt;contributors&gt;&lt;authors&gt;&lt;author&gt;Abiodun, Oludare Isaac&lt;/author&gt;&lt;author&gt;Jantan, Aman&lt;/author&gt;&lt;author&gt;Omolara, Abiodun Esther&lt;/author&gt;&lt;author&gt;Dada, Kemi Victoria&lt;/author&gt;&lt;author&gt;Umar, Abubakar Malah&lt;/author&gt;&lt;author&gt;Linus, Okafor Uchenwa&lt;/author&gt;&lt;author&gt;Arshad, Humaira&lt;/author&gt;&lt;author&gt;Kazaure, Abdullahi Aminu&lt;/author&gt;&lt;author&gt;Gana, Usman&lt;/author&gt;&lt;author&gt;Kiru, Muhammad Ubale&lt;/author&gt;&lt;/authors&gt;&lt;/contributors&gt;&lt;titles&gt;&lt;title&gt;Comprehensive review of artificial neural network applications to pattern recognition&lt;/title&gt;&lt;secondary-title&gt;IEEE Access&lt;/secondary-title&gt;&lt;/titles&gt;&lt;periodical&gt;&lt;full-title&gt;IEEE Access&lt;/full-title&gt;&lt;/periodical&gt;&lt;pages&gt;158820-158846&lt;/pages&gt;&lt;volume&gt;7&lt;/volume&gt;&lt;dates&gt;&lt;year&gt;2019&lt;/year&gt;&lt;/dates&gt;&lt;isbn&gt;2169-3536&lt;/isbn&gt;&lt;urls&gt;&lt;/urls&gt;&lt;/record&gt;&lt;/Cite&gt;&lt;/EndNote&gt;</w:instrText>
      </w:r>
      <w:r w:rsidR="00B44C4B">
        <w:rPr>
          <w:rFonts w:cs="Times New Roman"/>
        </w:rPr>
        <w:fldChar w:fldCharType="separate"/>
      </w:r>
      <w:r w:rsidR="00F52E88" w:rsidRPr="00F52E88">
        <w:rPr>
          <w:rFonts w:cs="Times New Roman"/>
          <w:noProof/>
          <w:vertAlign w:val="superscript"/>
        </w:rPr>
        <w:t>10</w:t>
      </w:r>
      <w:r w:rsidR="00B44C4B">
        <w:rPr>
          <w:rFonts w:cs="Times New Roman"/>
        </w:rPr>
        <w:fldChar w:fldCharType="end"/>
      </w:r>
      <w:r w:rsidRPr="000826DD">
        <w:rPr>
          <w:rFonts w:cs="Times New Roman"/>
        </w:rPr>
        <w:t>, including pattern recognition, which is the focus of this study. Fully connected feedforward neural networks with two hidden layers were tested with the following hyperparameter grid:</w:t>
      </w:r>
    </w:p>
    <w:p w14:paraId="460BB31B" w14:textId="56DA8570" w:rsidR="00FC5B95" w:rsidRDefault="00E07FF8" w:rsidP="00A10B2C">
      <w:pPr>
        <w:numPr>
          <w:ilvl w:val="0"/>
          <w:numId w:val="9"/>
        </w:numPr>
        <w:spacing w:after="0" w:line="306" w:lineRule="auto"/>
        <w:ind w:left="571" w:hanging="201"/>
        <w:rPr>
          <w:rFonts w:cs="Times New Roman"/>
        </w:rPr>
      </w:pPr>
      <w:r w:rsidRPr="00FC5B95">
        <w:rPr>
          <w:rFonts w:cs="Times New Roman"/>
        </w:rPr>
        <w:t xml:space="preserve">First hidden layer neurons: </w:t>
      </w:r>
      <w:r w:rsidR="00FB0C95" w:rsidRPr="00FB0C95">
        <w:rPr>
          <w:rFonts w:cs="Times New Roman"/>
        </w:rPr>
        <w:t>This parameter defines the network's capacity to model patterns in the data. The tested values were 8, 16, 32, and 64.</w:t>
      </w:r>
    </w:p>
    <w:p w14:paraId="5B84AA5D" w14:textId="729DC9D7" w:rsidR="00FC5B95" w:rsidRPr="00FC5B95" w:rsidRDefault="00E07FF8" w:rsidP="00A10B2C">
      <w:pPr>
        <w:numPr>
          <w:ilvl w:val="0"/>
          <w:numId w:val="9"/>
        </w:numPr>
        <w:spacing w:after="0" w:line="306" w:lineRule="auto"/>
        <w:ind w:left="571" w:hanging="201"/>
        <w:rPr>
          <w:rFonts w:cs="Times New Roman"/>
        </w:rPr>
      </w:pPr>
      <w:r w:rsidRPr="00FC5B95">
        <w:rPr>
          <w:rFonts w:cs="Times New Roman"/>
        </w:rPr>
        <w:t xml:space="preserve">Dropout rate after </w:t>
      </w:r>
      <w:r w:rsidR="00A668B7">
        <w:rPr>
          <w:rFonts w:cs="Times New Roman"/>
        </w:rPr>
        <w:t xml:space="preserve">the </w:t>
      </w:r>
      <w:r w:rsidRPr="00FC5B95">
        <w:rPr>
          <w:rFonts w:cs="Times New Roman"/>
        </w:rPr>
        <w:t xml:space="preserve">first hidden layer: </w:t>
      </w:r>
      <w:r w:rsidR="00440565" w:rsidRPr="00440565">
        <w:rPr>
          <w:rFonts w:cs="Times New Roman"/>
        </w:rPr>
        <w:t>This regularization technique deactivates a percentage of neurons during training to prevent overfitting. The tested rates were 30, 50, and 60%.</w:t>
      </w:r>
    </w:p>
    <w:p w14:paraId="5D747BAC" w14:textId="0391F130" w:rsidR="00E07FF8" w:rsidRPr="00FC5B95" w:rsidRDefault="00E07FF8" w:rsidP="00A10B2C">
      <w:pPr>
        <w:numPr>
          <w:ilvl w:val="0"/>
          <w:numId w:val="9"/>
        </w:numPr>
        <w:spacing w:after="0" w:line="306" w:lineRule="auto"/>
        <w:ind w:left="571" w:hanging="201"/>
        <w:rPr>
          <w:rFonts w:cs="Times New Roman"/>
        </w:rPr>
      </w:pPr>
      <w:r w:rsidRPr="00FC5B95">
        <w:rPr>
          <w:rFonts w:cs="Times New Roman"/>
        </w:rPr>
        <w:t xml:space="preserve">Second hidden layer neurons: </w:t>
      </w:r>
      <w:r w:rsidR="00CD73AB" w:rsidRPr="00CD73AB">
        <w:rPr>
          <w:rFonts w:cs="Times New Roman"/>
        </w:rPr>
        <w:t>This parameter adds depth to the model, enabling it to capture more complex representations. The tested values were 8, 16, 32, and 64.</w:t>
      </w:r>
    </w:p>
    <w:p w14:paraId="58B9546B" w14:textId="224EDAC2" w:rsidR="00E07FF8" w:rsidRPr="000826DD" w:rsidRDefault="00E07FF8" w:rsidP="00E07FF8">
      <w:pPr>
        <w:numPr>
          <w:ilvl w:val="0"/>
          <w:numId w:val="9"/>
        </w:numPr>
        <w:spacing w:after="154" w:line="306" w:lineRule="auto"/>
        <w:ind w:left="571" w:hanging="201"/>
        <w:rPr>
          <w:rFonts w:cs="Times New Roman"/>
        </w:rPr>
      </w:pPr>
      <w:r w:rsidRPr="000826DD">
        <w:rPr>
          <w:rFonts w:cs="Times New Roman"/>
        </w:rPr>
        <w:t xml:space="preserve">Dropout rate after second hidden layer: </w:t>
      </w:r>
      <w:r w:rsidR="00CD73AB" w:rsidRPr="00CD73AB">
        <w:rPr>
          <w:rFonts w:cs="Times New Roman"/>
        </w:rPr>
        <w:t>Additional dropout was applied to further increase model robustness. The tested rates were 30, 40, and 50%.</w:t>
      </w:r>
    </w:p>
    <w:p w14:paraId="58E86C07" w14:textId="63D53E5A" w:rsidR="00E07FF8" w:rsidRPr="000826DD" w:rsidRDefault="00E07FF8" w:rsidP="007877B7">
      <w:pPr>
        <w:spacing w:after="0" w:line="259" w:lineRule="auto"/>
        <w:ind w:left="309" w:hanging="10"/>
        <w:jc w:val="left"/>
        <w:rPr>
          <w:rFonts w:cs="Times New Roman"/>
        </w:rPr>
      </w:pPr>
      <w:r w:rsidRPr="000826DD">
        <w:rPr>
          <w:rFonts w:cs="Times New Roman"/>
        </w:rPr>
        <w:t>Training specifications for neural networks</w:t>
      </w:r>
      <w:r w:rsidR="00161A55">
        <w:rPr>
          <w:rFonts w:cs="Times New Roman"/>
        </w:rPr>
        <w:t xml:space="preserve"> included</w:t>
      </w:r>
      <w:r w:rsidRPr="000826DD">
        <w:rPr>
          <w:rFonts w:cs="Times New Roman"/>
        </w:rPr>
        <w:t>:</w:t>
      </w:r>
    </w:p>
    <w:p w14:paraId="67853C9B" w14:textId="4F0CD6E3" w:rsidR="00E07FF8" w:rsidRPr="000826DD" w:rsidRDefault="00E07FF8" w:rsidP="00A10B2C">
      <w:pPr>
        <w:numPr>
          <w:ilvl w:val="0"/>
          <w:numId w:val="9"/>
        </w:numPr>
        <w:spacing w:after="0" w:line="306" w:lineRule="auto"/>
        <w:ind w:left="571" w:hanging="201"/>
        <w:rPr>
          <w:rFonts w:cs="Times New Roman"/>
        </w:rPr>
      </w:pPr>
      <w:r w:rsidRPr="000826DD">
        <w:rPr>
          <w:rFonts w:cs="Times New Roman"/>
        </w:rPr>
        <w:t xml:space="preserve">Activation functions: </w:t>
      </w:r>
      <w:proofErr w:type="spellStart"/>
      <w:r w:rsidR="00161A55" w:rsidRPr="00161A55">
        <w:rPr>
          <w:rFonts w:cs="Times New Roman"/>
        </w:rPr>
        <w:t>ReLU</w:t>
      </w:r>
      <w:proofErr w:type="spellEnd"/>
      <w:r w:rsidR="00161A55" w:rsidRPr="00161A55">
        <w:rPr>
          <w:rFonts w:cs="Times New Roman"/>
        </w:rPr>
        <w:t xml:space="preserve"> was used for the hidden layers to introduce non-linearity, while Sigmoid was used for the output layer for binary classification</w:t>
      </w:r>
      <w:r w:rsidRPr="000826DD">
        <w:rPr>
          <w:rFonts w:cs="Times New Roman"/>
        </w:rPr>
        <w:t>.</w:t>
      </w:r>
    </w:p>
    <w:p w14:paraId="7D72EE02" w14:textId="126BEFBD" w:rsidR="00E07FF8" w:rsidRPr="000826DD" w:rsidRDefault="00E07FF8" w:rsidP="00A10B2C">
      <w:pPr>
        <w:numPr>
          <w:ilvl w:val="0"/>
          <w:numId w:val="9"/>
        </w:numPr>
        <w:spacing w:after="0" w:line="259" w:lineRule="auto"/>
        <w:ind w:left="571" w:hanging="201"/>
        <w:rPr>
          <w:rFonts w:cs="Times New Roman"/>
        </w:rPr>
      </w:pPr>
      <w:r w:rsidRPr="000826DD">
        <w:rPr>
          <w:rFonts w:cs="Times New Roman"/>
        </w:rPr>
        <w:t>Loss function: Binary cross-entropy</w:t>
      </w:r>
      <w:r w:rsidR="00F31402">
        <w:rPr>
          <w:rFonts w:cs="Times New Roman"/>
        </w:rPr>
        <w:t xml:space="preserve"> was employed</w:t>
      </w:r>
      <w:r w:rsidRPr="000826DD">
        <w:rPr>
          <w:rFonts w:cs="Times New Roman"/>
        </w:rPr>
        <w:t>.</w:t>
      </w:r>
    </w:p>
    <w:p w14:paraId="4FBF1E8F" w14:textId="411A218F" w:rsidR="00E07FF8" w:rsidRDefault="00E07FF8" w:rsidP="00A10B2C">
      <w:pPr>
        <w:numPr>
          <w:ilvl w:val="0"/>
          <w:numId w:val="9"/>
        </w:numPr>
        <w:spacing w:after="0" w:line="259" w:lineRule="auto"/>
        <w:ind w:left="571" w:hanging="201"/>
        <w:rPr>
          <w:rFonts w:cs="Times New Roman"/>
        </w:rPr>
      </w:pPr>
      <w:r w:rsidRPr="000826DD">
        <w:rPr>
          <w:rFonts w:cs="Times New Roman"/>
        </w:rPr>
        <w:t>Optimizer: Adam</w:t>
      </w:r>
      <w:r w:rsidR="00F31402">
        <w:rPr>
          <w:rFonts w:cs="Times New Roman"/>
        </w:rPr>
        <w:t xml:space="preserve"> was utilized</w:t>
      </w:r>
      <w:r w:rsidRPr="000826DD">
        <w:rPr>
          <w:rFonts w:cs="Times New Roman"/>
        </w:rPr>
        <w:t>.</w:t>
      </w:r>
    </w:p>
    <w:p w14:paraId="7B3A4D7E" w14:textId="06D870AE" w:rsidR="0074408F" w:rsidRPr="0074408F" w:rsidRDefault="0074408F" w:rsidP="0074408F">
      <w:pPr>
        <w:numPr>
          <w:ilvl w:val="0"/>
          <w:numId w:val="9"/>
        </w:numPr>
        <w:spacing w:after="257" w:line="259" w:lineRule="auto"/>
        <w:ind w:left="571" w:hanging="201"/>
        <w:rPr>
          <w:rFonts w:cs="Times New Roman"/>
        </w:rPr>
      </w:pPr>
      <w:r>
        <w:rPr>
          <w:rFonts w:cs="Times New Roman"/>
        </w:rPr>
        <w:t xml:space="preserve">Epochs: </w:t>
      </w:r>
      <w:r w:rsidR="00CF132B" w:rsidRPr="00CF132B">
        <w:rPr>
          <w:rFonts w:cs="Times New Roman"/>
        </w:rPr>
        <w:t>The models were trained for 500 epochs</w:t>
      </w:r>
      <w:r w:rsidR="00CF132B">
        <w:rPr>
          <w:rFonts w:cs="Times New Roman"/>
        </w:rPr>
        <w:t>.</w:t>
      </w:r>
    </w:p>
    <w:p w14:paraId="79150D68" w14:textId="720421B9" w:rsidR="00E07FF8" w:rsidRDefault="00E07FF8" w:rsidP="00E07FF8">
      <w:pPr>
        <w:spacing w:after="368" w:line="306" w:lineRule="auto"/>
        <w:rPr>
          <w:rFonts w:cs="Times New Roman"/>
          <w:u w:val="single"/>
        </w:rPr>
      </w:pPr>
      <w:r w:rsidRPr="000826DD">
        <w:rPr>
          <w:rFonts w:cs="Times New Roman"/>
        </w:rPr>
        <w:t>All trained models were saved for inference, and detailed performance metrics, including classification reports and confusion matrices, were generated to facilitate comprehensive analysis.</w:t>
      </w:r>
    </w:p>
    <w:p w14:paraId="2D5F11D9" w14:textId="359031C2" w:rsidR="00616F40" w:rsidRPr="000826DD" w:rsidRDefault="00FC5B95" w:rsidP="00D16BB4">
      <w:pPr>
        <w:spacing w:after="0" w:line="306" w:lineRule="auto"/>
        <w:rPr>
          <w:rFonts w:cs="Times New Roman"/>
        </w:rPr>
      </w:pPr>
      <w:r w:rsidRPr="00FC5B95">
        <w:rPr>
          <w:rFonts w:cs="Times New Roman"/>
          <w:b/>
          <w:bCs/>
        </w:rPr>
        <w:t>Results</w:t>
      </w:r>
      <w:r w:rsidR="00D16BB4">
        <w:rPr>
          <w:rFonts w:cs="Times New Roman"/>
          <w:b/>
          <w:bCs/>
        </w:rPr>
        <w:t xml:space="preserve">: </w:t>
      </w:r>
      <w:r w:rsidR="00616F40" w:rsidRPr="000826DD">
        <w:rPr>
          <w:rFonts w:cs="Times New Roman"/>
        </w:rPr>
        <w:t>The performance of each ML model was assessed on the specific test dataset. The highest and the average accuracy obtained by each model type is summarized below:</w:t>
      </w:r>
    </w:p>
    <w:p w14:paraId="333C6DA0" w14:textId="20DE29A5" w:rsidR="00616F40" w:rsidRPr="000826DD" w:rsidRDefault="00616F40" w:rsidP="006D57EF">
      <w:pPr>
        <w:numPr>
          <w:ilvl w:val="0"/>
          <w:numId w:val="10"/>
        </w:numPr>
        <w:spacing w:after="0" w:line="306" w:lineRule="auto"/>
        <w:ind w:left="571" w:hanging="201"/>
        <w:rPr>
          <w:rFonts w:cs="Times New Roman"/>
        </w:rPr>
      </w:pPr>
      <w:proofErr w:type="spellStart"/>
      <w:r w:rsidRPr="006D57EF">
        <w:rPr>
          <w:rFonts w:cs="Times New Roman"/>
          <w:b/>
          <w:bCs/>
        </w:rPr>
        <w:t>XGBoost</w:t>
      </w:r>
      <w:proofErr w:type="spellEnd"/>
      <w:r w:rsidRPr="006D57EF">
        <w:rPr>
          <w:rFonts w:cs="Times New Roman"/>
          <w:b/>
          <w:bCs/>
        </w:rPr>
        <w:t>:</w:t>
      </w:r>
      <w:r w:rsidRPr="000826DD">
        <w:rPr>
          <w:rFonts w:cs="Times New Roman"/>
        </w:rPr>
        <w:t xml:space="preserve"> </w:t>
      </w:r>
      <w:r w:rsidR="0065655D" w:rsidRPr="0065655D">
        <w:rPr>
          <w:rFonts w:cs="Times New Roman"/>
        </w:rPr>
        <w:t>Achieved a maximum accuracy of 100.00% and an average accuracy of 98.87%</w:t>
      </w:r>
      <w:r w:rsidRPr="000826DD">
        <w:rPr>
          <w:rFonts w:cs="Times New Roman"/>
        </w:rPr>
        <w:t>.</w:t>
      </w:r>
    </w:p>
    <w:p w14:paraId="30466B04" w14:textId="6E6D1721" w:rsidR="00616F40" w:rsidRPr="000826DD" w:rsidRDefault="00616F40" w:rsidP="006D57EF">
      <w:pPr>
        <w:numPr>
          <w:ilvl w:val="0"/>
          <w:numId w:val="10"/>
        </w:numPr>
        <w:spacing w:after="0" w:line="306" w:lineRule="auto"/>
        <w:ind w:left="571" w:hanging="201"/>
        <w:rPr>
          <w:rFonts w:cs="Times New Roman"/>
        </w:rPr>
      </w:pPr>
      <w:r w:rsidRPr="006D57EF">
        <w:rPr>
          <w:rFonts w:cs="Times New Roman"/>
          <w:b/>
          <w:bCs/>
        </w:rPr>
        <w:lastRenderedPageBreak/>
        <w:t>Random Forest:</w:t>
      </w:r>
      <w:r w:rsidRPr="000826DD">
        <w:rPr>
          <w:rFonts w:cs="Times New Roman"/>
        </w:rPr>
        <w:t xml:space="preserve"> </w:t>
      </w:r>
      <w:r w:rsidR="002C7CD7" w:rsidRPr="002C7CD7">
        <w:rPr>
          <w:rFonts w:cs="Times New Roman"/>
        </w:rPr>
        <w:t>Achieved a maximum accuracy of 100.00% and an average accuracy of 98.45%</w:t>
      </w:r>
      <w:r w:rsidR="00FA58C6" w:rsidRPr="00FA58C6">
        <w:rPr>
          <w:rFonts w:cs="Times New Roman"/>
        </w:rPr>
        <w:t>.</w:t>
      </w:r>
    </w:p>
    <w:p w14:paraId="27B4B4A7" w14:textId="6DC63284" w:rsidR="00616F40" w:rsidRPr="000826DD" w:rsidRDefault="00592D24" w:rsidP="006D57EF">
      <w:pPr>
        <w:numPr>
          <w:ilvl w:val="0"/>
          <w:numId w:val="10"/>
        </w:numPr>
        <w:spacing w:after="3" w:line="306" w:lineRule="auto"/>
        <w:ind w:left="571" w:hanging="201"/>
        <w:rPr>
          <w:rFonts w:cs="Times New Roman"/>
        </w:rPr>
      </w:pPr>
      <w:r>
        <w:rPr>
          <w:rFonts w:cs="Times New Roman"/>
          <w:b/>
          <w:bCs/>
        </w:rPr>
        <w:t xml:space="preserve">Artificial </w:t>
      </w:r>
      <w:r w:rsidR="00616F40" w:rsidRPr="006D57EF">
        <w:rPr>
          <w:rFonts w:cs="Times New Roman"/>
          <w:b/>
          <w:bCs/>
        </w:rPr>
        <w:t>Neural Networks:</w:t>
      </w:r>
      <w:r w:rsidR="00616F40" w:rsidRPr="000826DD">
        <w:rPr>
          <w:rFonts w:cs="Times New Roman"/>
        </w:rPr>
        <w:t xml:space="preserve"> </w:t>
      </w:r>
      <w:r w:rsidR="006D57EF" w:rsidRPr="006D57EF">
        <w:rPr>
          <w:rFonts w:cs="Times New Roman"/>
        </w:rPr>
        <w:t xml:space="preserve">The optimal configuration attained an accuracy of </w:t>
      </w:r>
      <w:r w:rsidR="002C7CD7">
        <w:rPr>
          <w:rFonts w:cs="Times New Roman"/>
        </w:rPr>
        <w:t>99.37</w:t>
      </w:r>
      <w:r w:rsidR="006D57EF" w:rsidRPr="006D57EF">
        <w:rPr>
          <w:rFonts w:cs="Times New Roman"/>
        </w:rPr>
        <w:t xml:space="preserve">%, with an average accuracy of </w:t>
      </w:r>
      <w:r w:rsidR="002C7CD7">
        <w:rPr>
          <w:rFonts w:cs="Times New Roman"/>
        </w:rPr>
        <w:t>91.25</w:t>
      </w:r>
      <w:r w:rsidR="006D57EF" w:rsidRPr="006D57EF">
        <w:rPr>
          <w:rFonts w:cs="Times New Roman"/>
        </w:rPr>
        <w:t>%.</w:t>
      </w:r>
    </w:p>
    <w:p w14:paraId="5A832F27" w14:textId="56C32205" w:rsidR="00616F40" w:rsidRPr="000826DD" w:rsidRDefault="00616F40" w:rsidP="006D57EF">
      <w:pPr>
        <w:numPr>
          <w:ilvl w:val="0"/>
          <w:numId w:val="10"/>
        </w:numPr>
        <w:spacing w:after="0" w:line="306" w:lineRule="auto"/>
        <w:ind w:left="571" w:hanging="201"/>
        <w:rPr>
          <w:rFonts w:cs="Times New Roman"/>
        </w:rPr>
      </w:pPr>
      <w:r w:rsidRPr="006D57EF">
        <w:rPr>
          <w:rFonts w:cs="Times New Roman"/>
          <w:b/>
          <w:bCs/>
        </w:rPr>
        <w:t>k-Nearest Neighbors (k-NN):</w:t>
      </w:r>
      <w:r w:rsidRPr="000826DD">
        <w:rPr>
          <w:rFonts w:cs="Times New Roman"/>
        </w:rPr>
        <w:t xml:space="preserve"> Achieved a maximum accuracy of 9</w:t>
      </w:r>
      <w:r w:rsidR="00E36A8E">
        <w:rPr>
          <w:rFonts w:cs="Times New Roman"/>
        </w:rPr>
        <w:t>3.75</w:t>
      </w:r>
      <w:r w:rsidRPr="000826DD">
        <w:rPr>
          <w:rFonts w:cs="Times New Roman"/>
        </w:rPr>
        <w:t>%, with an average of 9</w:t>
      </w:r>
      <w:r w:rsidR="00E36A8E">
        <w:rPr>
          <w:rFonts w:cs="Times New Roman"/>
        </w:rPr>
        <w:t>2.08</w:t>
      </w:r>
      <w:r w:rsidRPr="000826DD">
        <w:rPr>
          <w:rFonts w:cs="Times New Roman"/>
        </w:rPr>
        <w:t>%.</w:t>
      </w:r>
    </w:p>
    <w:p w14:paraId="75B4C5C1" w14:textId="6C490B00" w:rsidR="00616F40" w:rsidRPr="000826DD" w:rsidRDefault="00616F40" w:rsidP="00616F40">
      <w:pPr>
        <w:numPr>
          <w:ilvl w:val="0"/>
          <w:numId w:val="10"/>
        </w:numPr>
        <w:spacing w:after="3" w:line="306" w:lineRule="auto"/>
        <w:ind w:left="571" w:hanging="201"/>
        <w:rPr>
          <w:rFonts w:cs="Times New Roman"/>
        </w:rPr>
      </w:pPr>
      <w:r w:rsidRPr="006D57EF">
        <w:rPr>
          <w:rFonts w:cs="Times New Roman"/>
          <w:b/>
          <w:bCs/>
        </w:rPr>
        <w:t>Support Vector Machines (SVM):</w:t>
      </w:r>
      <w:r w:rsidRPr="000826DD">
        <w:rPr>
          <w:rFonts w:cs="Times New Roman"/>
        </w:rPr>
        <w:t xml:space="preserve"> Reached up to 8</w:t>
      </w:r>
      <w:r w:rsidR="00E36A8E">
        <w:rPr>
          <w:rFonts w:cs="Times New Roman"/>
        </w:rPr>
        <w:t>3.13</w:t>
      </w:r>
      <w:r w:rsidRPr="000826DD">
        <w:rPr>
          <w:rFonts w:cs="Times New Roman"/>
        </w:rPr>
        <w:t>%, with an average accuracy of</w:t>
      </w:r>
    </w:p>
    <w:p w14:paraId="33136E1B" w14:textId="5E1A7B7A" w:rsidR="00616F40" w:rsidRPr="000826DD" w:rsidRDefault="00616F40" w:rsidP="006D57EF">
      <w:pPr>
        <w:spacing w:after="0"/>
        <w:ind w:left="585"/>
        <w:rPr>
          <w:rFonts w:cs="Times New Roman"/>
        </w:rPr>
      </w:pPr>
      <w:r w:rsidRPr="000826DD">
        <w:rPr>
          <w:rFonts w:cs="Times New Roman"/>
        </w:rPr>
        <w:t>7</w:t>
      </w:r>
      <w:r w:rsidR="00E36A8E">
        <w:rPr>
          <w:rFonts w:cs="Times New Roman"/>
        </w:rPr>
        <w:t>5.09</w:t>
      </w:r>
      <w:r w:rsidRPr="000826DD">
        <w:rPr>
          <w:rFonts w:cs="Times New Roman"/>
        </w:rPr>
        <w:t>%.</w:t>
      </w:r>
    </w:p>
    <w:p w14:paraId="0B73D85B" w14:textId="1ED3E96A" w:rsidR="00616F40" w:rsidRPr="000826DD" w:rsidRDefault="00616F40" w:rsidP="00616F40">
      <w:pPr>
        <w:numPr>
          <w:ilvl w:val="0"/>
          <w:numId w:val="10"/>
        </w:numPr>
        <w:spacing w:after="3" w:line="306" w:lineRule="auto"/>
        <w:ind w:left="571" w:hanging="201"/>
        <w:rPr>
          <w:rFonts w:cs="Times New Roman"/>
        </w:rPr>
      </w:pPr>
      <w:r w:rsidRPr="006D57EF">
        <w:rPr>
          <w:rFonts w:cs="Times New Roman"/>
          <w:b/>
          <w:bCs/>
        </w:rPr>
        <w:t>Logistic Regression:</w:t>
      </w:r>
      <w:r w:rsidRPr="000826DD">
        <w:rPr>
          <w:rFonts w:cs="Times New Roman"/>
        </w:rPr>
        <w:t xml:space="preserve"> </w:t>
      </w:r>
      <w:r w:rsidR="00AC2CBF">
        <w:rPr>
          <w:rFonts w:cs="Times New Roman"/>
        </w:rPr>
        <w:t>Attained</w:t>
      </w:r>
      <w:r w:rsidRPr="000826DD">
        <w:rPr>
          <w:rFonts w:cs="Times New Roman"/>
        </w:rPr>
        <w:t xml:space="preserve"> a maximum accuracy of 7</w:t>
      </w:r>
      <w:r w:rsidR="00E36A8E">
        <w:rPr>
          <w:rFonts w:cs="Times New Roman"/>
        </w:rPr>
        <w:t>1.88</w:t>
      </w:r>
      <w:r w:rsidRPr="000826DD">
        <w:rPr>
          <w:rFonts w:cs="Times New Roman"/>
        </w:rPr>
        <w:t>%, and an average of</w:t>
      </w:r>
    </w:p>
    <w:p w14:paraId="763FC6AA" w14:textId="4962DAAE" w:rsidR="00616F40" w:rsidRPr="000826DD" w:rsidRDefault="00616F40" w:rsidP="00616F40">
      <w:pPr>
        <w:ind w:left="585"/>
        <w:rPr>
          <w:rFonts w:cs="Times New Roman"/>
        </w:rPr>
      </w:pPr>
      <w:r w:rsidRPr="000826DD">
        <w:rPr>
          <w:rFonts w:cs="Times New Roman"/>
        </w:rPr>
        <w:t>7</w:t>
      </w:r>
      <w:r w:rsidR="00E36A8E">
        <w:rPr>
          <w:rFonts w:cs="Times New Roman"/>
        </w:rPr>
        <w:t>1.04</w:t>
      </w:r>
      <w:r w:rsidRPr="000826DD">
        <w:rPr>
          <w:rFonts w:cs="Times New Roman"/>
        </w:rPr>
        <w:t>%.</w:t>
      </w:r>
    </w:p>
    <w:p w14:paraId="501D7493" w14:textId="2DC32ED9" w:rsidR="00592D24" w:rsidRDefault="00103909" w:rsidP="00444044">
      <w:pPr>
        <w:rPr>
          <w:rFonts w:cs="Times New Roman"/>
        </w:rPr>
      </w:pPr>
      <w:r w:rsidRPr="00103909">
        <w:rPr>
          <w:rFonts w:cs="Times New Roman"/>
        </w:rPr>
        <w:t xml:space="preserve">The results indicate that ensemble-based methods, such as </w:t>
      </w:r>
      <w:proofErr w:type="spellStart"/>
      <w:r w:rsidRPr="00103909">
        <w:rPr>
          <w:rFonts w:cs="Times New Roman"/>
        </w:rPr>
        <w:t>XGBoost</w:t>
      </w:r>
      <w:proofErr w:type="spellEnd"/>
      <w:r w:rsidRPr="00103909">
        <w:rPr>
          <w:rFonts w:cs="Times New Roman"/>
        </w:rPr>
        <w:t xml:space="preserve"> and </w:t>
      </w:r>
      <w:r w:rsidR="00592D24">
        <w:rPr>
          <w:rFonts w:cs="Times New Roman"/>
        </w:rPr>
        <w:t>RF</w:t>
      </w:r>
      <w:r w:rsidRPr="00103909">
        <w:rPr>
          <w:rFonts w:cs="Times New Roman"/>
        </w:rPr>
        <w:t xml:space="preserve">, achieved superior predictive accuracy, followed by </w:t>
      </w:r>
      <w:r w:rsidR="00592D24">
        <w:rPr>
          <w:rFonts w:cs="Times New Roman"/>
        </w:rPr>
        <w:t>ANNs</w:t>
      </w:r>
      <w:r w:rsidRPr="00103909">
        <w:rPr>
          <w:rFonts w:cs="Times New Roman"/>
        </w:rPr>
        <w:t xml:space="preserve">. </w:t>
      </w:r>
      <w:r w:rsidR="000412DB" w:rsidRPr="000412DB">
        <w:rPr>
          <w:rFonts w:cs="Times New Roman"/>
        </w:rPr>
        <w:t xml:space="preserve">In contrast, simpler linear and probabilistic models, such as Logistic Regression, exhibited lower accuracy, suggesting their limited suitability for predicting </w:t>
      </w:r>
      <w:r w:rsidR="00444044">
        <w:rPr>
          <w:rFonts w:cs="Times New Roman"/>
        </w:rPr>
        <w:t>3DAirP</w:t>
      </w:r>
      <w:r w:rsidR="000412DB" w:rsidRPr="000412DB">
        <w:rPr>
          <w:rFonts w:cs="Times New Roman"/>
        </w:rPr>
        <w:t>.</w:t>
      </w:r>
      <w:r w:rsidR="00616F40" w:rsidRPr="000826DD">
        <w:rPr>
          <w:rFonts w:cs="Times New Roman"/>
        </w:rPr>
        <w:t xml:space="preserve"> Fig</w:t>
      </w:r>
      <w:r w:rsidR="00616F40" w:rsidRPr="00592D24">
        <w:rPr>
          <w:rFonts w:cs="Times New Roman"/>
        </w:rPr>
        <w:t xml:space="preserve"> </w:t>
      </w:r>
      <w:r w:rsidR="00E94395" w:rsidRPr="00592D24">
        <w:rPr>
          <w:rFonts w:cs="Times New Roman"/>
        </w:rPr>
        <w:t>S</w:t>
      </w:r>
      <w:r w:rsidR="00592D24" w:rsidRPr="00592D24">
        <w:rPr>
          <w:rFonts w:cs="Times New Roman"/>
        </w:rPr>
        <w:t>22</w:t>
      </w:r>
      <w:r w:rsidR="00616F40" w:rsidRPr="00592D24">
        <w:rPr>
          <w:rFonts w:cs="Times New Roman"/>
        </w:rPr>
        <w:t xml:space="preserve"> </w:t>
      </w:r>
      <w:r w:rsidR="00616F40" w:rsidRPr="000826DD">
        <w:rPr>
          <w:rFonts w:cs="Times New Roman"/>
        </w:rPr>
        <w:t>presents a graphical comparison of the results.</w:t>
      </w:r>
    </w:p>
    <w:p w14:paraId="5002E938" w14:textId="2EB1ED82" w:rsidR="005A477A" w:rsidRDefault="003C5263" w:rsidP="005A477A">
      <w:pPr>
        <w:spacing w:after="0"/>
        <w:rPr>
          <w:rFonts w:cs="Times New Roman"/>
        </w:rPr>
      </w:pPr>
      <w:r w:rsidRPr="000826DD">
        <w:rPr>
          <w:rFonts w:cs="Times New Roman"/>
        </w:rPr>
        <w:t xml:space="preserve">The comparative analysis suggests that ensemble-based methods, particularly RF and </w:t>
      </w:r>
      <w:proofErr w:type="spellStart"/>
      <w:r w:rsidRPr="000826DD">
        <w:rPr>
          <w:rFonts w:cs="Times New Roman"/>
        </w:rPr>
        <w:t>XGBoost</w:t>
      </w:r>
      <w:proofErr w:type="spellEnd"/>
      <w:r w:rsidRPr="000826DD">
        <w:rPr>
          <w:rFonts w:cs="Times New Roman"/>
        </w:rPr>
        <w:t xml:space="preserve">, are the most promising for this type of dataset. These models outperformed others and proved to be well-suited for predicting </w:t>
      </w:r>
      <w:r w:rsidR="00444044">
        <w:rPr>
          <w:rFonts w:cs="Times New Roman"/>
        </w:rPr>
        <w:t>3DAirP</w:t>
      </w:r>
      <w:r w:rsidRPr="000826DD">
        <w:rPr>
          <w:rFonts w:cs="Times New Roman"/>
        </w:rPr>
        <w:t xml:space="preserve">. ANNs also delivered acceptable results, and it is possible that increasing the number of neurons and hidden layers could push accuracy beyond 99%. However, this approach may introduce a greater risk of overfitting, potentially reducing the model’s ability to generalize to more diverse data. In contrast, methods such as SVM, Logistic Regression, and k-NN demonstrated lower performance, indicating that they are not the best fit for this kind of prediction task. Based on these findings, we conclude that ensemble models based on decision trees offer the most effective and reliable solution for supporting material selection in bioprinting workflows. Furthermore, as more experimental data </w:t>
      </w:r>
      <w:r w:rsidR="00CE2817">
        <w:rPr>
          <w:rFonts w:cs="Times New Roman"/>
        </w:rPr>
        <w:t>are</w:t>
      </w:r>
      <w:r w:rsidRPr="000826DD">
        <w:rPr>
          <w:rFonts w:cs="Times New Roman"/>
        </w:rPr>
        <w:t xml:space="preserve"> incorporated into the dataset, model performance may improve, enabling better predictions and enhanced generalization to a broader range of gel formulations.</w:t>
      </w:r>
    </w:p>
    <w:p w14:paraId="5BAEF1C1" w14:textId="3CD7534A" w:rsidR="00AC2F56" w:rsidRDefault="00AC2F56" w:rsidP="003C5263">
      <w:pPr>
        <w:spacing w:after="550"/>
      </w:pPr>
      <w:r w:rsidRPr="00512A89">
        <w:rPr>
          <w:rFonts w:cs="Times New Roman"/>
        </w:rPr>
        <w:t xml:space="preserve">All data used in this </w:t>
      </w:r>
      <w:r w:rsidR="00641959">
        <w:rPr>
          <w:rFonts w:cs="Times New Roman"/>
        </w:rPr>
        <w:t>section</w:t>
      </w:r>
      <w:r w:rsidRPr="00512A89">
        <w:rPr>
          <w:rFonts w:cs="Times New Roman"/>
        </w:rPr>
        <w:t xml:space="preserve">, along with the source code, trained model files, and detailed results, are publicly available at the following GitHub repository: </w:t>
      </w:r>
      <w:hyperlink r:id="rId9" w:history="1">
        <w:r w:rsidR="00641959" w:rsidRPr="00996764">
          <w:rPr>
            <w:rStyle w:val="Hyperlink"/>
          </w:rPr>
          <w:t>https://github.com/joaovrobazzi/AirPrintCheck</w:t>
        </w:r>
      </w:hyperlink>
    </w:p>
    <w:p w14:paraId="5C412F9E" w14:textId="77777777" w:rsidR="000C668B" w:rsidRDefault="00D767B1" w:rsidP="000C668B">
      <w:pPr>
        <w:pStyle w:val="ListParagraph"/>
        <w:numPr>
          <w:ilvl w:val="0"/>
          <w:numId w:val="1"/>
        </w:numPr>
        <w:spacing w:after="550"/>
        <w:ind w:left="270"/>
        <w:rPr>
          <w:rFonts w:cs="Times New Roman"/>
          <w:b/>
          <w:bCs/>
        </w:rPr>
      </w:pPr>
      <w:r w:rsidRPr="00AE1BC8">
        <w:rPr>
          <w:rFonts w:cs="Times New Roman"/>
          <w:b/>
          <w:bCs/>
        </w:rPr>
        <w:t xml:space="preserve">Aspiration </w:t>
      </w:r>
      <w:r w:rsidR="00AE1BC8" w:rsidRPr="00AE1BC8">
        <w:rPr>
          <w:rFonts w:cs="Times New Roman"/>
          <w:b/>
          <w:bCs/>
        </w:rPr>
        <w:t>3D printing of ai</w:t>
      </w:r>
      <w:r w:rsidR="000C668B">
        <w:rPr>
          <w:rFonts w:cs="Times New Roman"/>
          <w:b/>
          <w:bCs/>
        </w:rPr>
        <w:t>r</w:t>
      </w:r>
    </w:p>
    <w:p w14:paraId="6EE1466E" w14:textId="0091D3C5" w:rsidR="005E3A33" w:rsidRDefault="009C4DB6" w:rsidP="005E3A33">
      <w:pPr>
        <w:pStyle w:val="ListParagraph"/>
        <w:spacing w:after="0"/>
        <w:ind w:left="-90" w:firstLine="360"/>
        <w:rPr>
          <w:rFonts w:cs="Times New Roman"/>
        </w:rPr>
      </w:pPr>
      <w:r w:rsidRPr="000C668B">
        <w:rPr>
          <w:rFonts w:cs="Times New Roman"/>
        </w:rPr>
        <w:t>Aspiration</w:t>
      </w:r>
      <w:r w:rsidR="00317C29" w:rsidRPr="000C668B">
        <w:rPr>
          <w:rFonts w:cs="Times New Roman"/>
        </w:rPr>
        <w:t xml:space="preserve"> 3D printing</w:t>
      </w:r>
      <w:r w:rsidRPr="000C668B">
        <w:rPr>
          <w:rFonts w:cs="Times New Roman"/>
        </w:rPr>
        <w:t xml:space="preserve"> of air </w:t>
      </w:r>
      <w:r w:rsidR="000A4D9E" w:rsidRPr="000C668B">
        <w:rPr>
          <w:rFonts w:cs="Times New Roman"/>
        </w:rPr>
        <w:t>wa</w:t>
      </w:r>
      <w:r w:rsidR="00317C29" w:rsidRPr="000C668B">
        <w:rPr>
          <w:rFonts w:cs="Times New Roman"/>
        </w:rPr>
        <w:t xml:space="preserve">s utilized to </w:t>
      </w:r>
      <w:r w:rsidR="00991D93">
        <w:rPr>
          <w:rFonts w:cs="Times New Roman"/>
        </w:rPr>
        <w:t>fabricate</w:t>
      </w:r>
      <w:r w:rsidR="00317C29" w:rsidRPr="000C668B">
        <w:rPr>
          <w:rFonts w:cs="Times New Roman"/>
        </w:rPr>
        <w:t xml:space="preserve"> branche</w:t>
      </w:r>
      <w:r w:rsidR="00227A62">
        <w:rPr>
          <w:rFonts w:cs="Times New Roman"/>
        </w:rPr>
        <w:t>d structures</w:t>
      </w:r>
      <w:r w:rsidR="00317C29" w:rsidRPr="000C668B">
        <w:rPr>
          <w:rFonts w:cs="Times New Roman"/>
        </w:rPr>
        <w:t xml:space="preserve"> from</w:t>
      </w:r>
      <w:r w:rsidR="00B45BAF">
        <w:rPr>
          <w:rFonts w:cs="Times New Roman"/>
        </w:rPr>
        <w:t xml:space="preserve"> </w:t>
      </w:r>
      <w:r w:rsidR="00227A62">
        <w:rPr>
          <w:rFonts w:cs="Times New Roman"/>
        </w:rPr>
        <w:t>pre</w:t>
      </w:r>
      <w:r w:rsidR="00FD2F4E">
        <w:rPr>
          <w:rFonts w:cs="Times New Roman"/>
        </w:rPr>
        <w:t>-printed</w:t>
      </w:r>
      <w:r w:rsidR="00317C29" w:rsidRPr="000C668B">
        <w:rPr>
          <w:rFonts w:cs="Times New Roman"/>
        </w:rPr>
        <w:t xml:space="preserve"> channel</w:t>
      </w:r>
      <w:r w:rsidR="00227A62">
        <w:rPr>
          <w:rFonts w:cs="Times New Roman"/>
        </w:rPr>
        <w:t>s</w:t>
      </w:r>
      <w:r w:rsidR="00317C29" w:rsidRPr="000C668B">
        <w:rPr>
          <w:rFonts w:cs="Times New Roman"/>
        </w:rPr>
        <w:t>.</w:t>
      </w:r>
      <w:r w:rsidR="000A4D9E" w:rsidRPr="000C668B">
        <w:rPr>
          <w:rFonts w:cs="Times New Roman"/>
        </w:rPr>
        <w:t xml:space="preserve"> </w:t>
      </w:r>
      <w:r w:rsidR="00227A62" w:rsidRPr="00227A62">
        <w:rPr>
          <w:rFonts w:cs="Times New Roman"/>
        </w:rPr>
        <w:t>A nozzle was positioned adjacent to an existing air channel, and upon application of vacuum pressure, a junction was formed between the nozzle tip and the channel.</w:t>
      </w:r>
      <w:r w:rsidR="00060B91" w:rsidRPr="000C668B">
        <w:rPr>
          <w:rFonts w:cs="Times New Roman"/>
        </w:rPr>
        <w:t xml:space="preserve"> </w:t>
      </w:r>
      <w:r w:rsidR="00B21D77" w:rsidRPr="00B21D77">
        <w:rPr>
          <w:rFonts w:cs="Times New Roman"/>
        </w:rPr>
        <w:t xml:space="preserve">The nozzle was </w:t>
      </w:r>
      <w:r w:rsidR="00B21D77" w:rsidRPr="00B21D77">
        <w:rPr>
          <w:rFonts w:cs="Times New Roman"/>
        </w:rPr>
        <w:lastRenderedPageBreak/>
        <w:t xml:space="preserve">then translated </w:t>
      </w:r>
      <w:r w:rsidR="001F5D3B" w:rsidRPr="00B21D77">
        <w:rPr>
          <w:rFonts w:cs="Times New Roman"/>
        </w:rPr>
        <w:t>into</w:t>
      </w:r>
      <w:r w:rsidR="00B21D77" w:rsidRPr="00B21D77">
        <w:rPr>
          <w:rFonts w:cs="Times New Roman"/>
        </w:rPr>
        <w:t xml:space="preserve"> </w:t>
      </w:r>
      <w:r w:rsidR="00B21D77">
        <w:rPr>
          <w:rFonts w:cs="Times New Roman"/>
        </w:rPr>
        <w:t>3D</w:t>
      </w:r>
      <w:r w:rsidR="00B21D77" w:rsidRPr="00B21D77">
        <w:rPr>
          <w:rFonts w:cs="Times New Roman"/>
        </w:rPr>
        <w:t xml:space="preserve"> while maintaining vacuum, thereby enabling the formation of a branched channel extending from the</w:t>
      </w:r>
      <w:r w:rsidR="00F71483">
        <w:rPr>
          <w:rFonts w:cs="Times New Roman"/>
        </w:rPr>
        <w:t xml:space="preserve"> </w:t>
      </w:r>
      <w:r w:rsidR="00FD2F4E">
        <w:rPr>
          <w:rFonts w:cs="Times New Roman"/>
        </w:rPr>
        <w:t>pre-printed air channel.</w:t>
      </w:r>
      <w:r w:rsidR="004A548E">
        <w:rPr>
          <w:rFonts w:cs="Times New Roman"/>
        </w:rPr>
        <w:t xml:space="preserve"> </w:t>
      </w:r>
      <w:r w:rsidR="000C33CE" w:rsidRPr="000C33CE">
        <w:rPr>
          <w:rFonts w:cs="Times New Roman"/>
        </w:rPr>
        <w:t>Experimental parameters included</w:t>
      </w:r>
      <w:r w:rsidR="00160D3C">
        <w:rPr>
          <w:rFonts w:cs="Times New Roman"/>
        </w:rPr>
        <w:t xml:space="preserve"> </w:t>
      </w:r>
      <w:r w:rsidR="0065055C">
        <w:rPr>
          <w:rFonts w:cs="Times New Roman"/>
        </w:rPr>
        <w:t>a vacuum pressure of 25 inHg (</w:t>
      </w:r>
      <w:r w:rsidR="00BA1A30">
        <w:rPr>
          <w:rFonts w:cs="Times New Roman"/>
        </w:rPr>
        <w:t>84.66 kPa</w:t>
      </w:r>
      <w:r w:rsidR="0065055C">
        <w:rPr>
          <w:rFonts w:cs="Times New Roman"/>
        </w:rPr>
        <w:t>)</w:t>
      </w:r>
      <w:r w:rsidR="00E35980">
        <w:rPr>
          <w:rFonts w:cs="Times New Roman"/>
        </w:rPr>
        <w:t>, a needle length of 18 mm, and</w:t>
      </w:r>
      <w:r w:rsidR="00077E58">
        <w:rPr>
          <w:rFonts w:cs="Times New Roman"/>
        </w:rPr>
        <w:t xml:space="preserve"> internal</w:t>
      </w:r>
      <w:r w:rsidR="00E35980">
        <w:rPr>
          <w:rFonts w:cs="Times New Roman"/>
        </w:rPr>
        <w:t xml:space="preserve"> </w:t>
      </w:r>
      <w:r w:rsidR="00077E58">
        <w:rPr>
          <w:rFonts w:cs="Times New Roman"/>
        </w:rPr>
        <w:t>radi</w:t>
      </w:r>
      <w:r w:rsidR="000C33CE">
        <w:rPr>
          <w:rFonts w:cs="Times New Roman"/>
        </w:rPr>
        <w:t>i</w:t>
      </w:r>
      <w:r w:rsidR="00E35980">
        <w:rPr>
          <w:rFonts w:cs="Times New Roman"/>
        </w:rPr>
        <w:t xml:space="preserve"> </w:t>
      </w:r>
      <w:r w:rsidR="00D56143">
        <w:rPr>
          <w:rFonts w:cs="Times New Roman"/>
        </w:rPr>
        <w:t>ranging</w:t>
      </w:r>
      <w:r w:rsidR="00E35980">
        <w:rPr>
          <w:rFonts w:cs="Times New Roman"/>
        </w:rPr>
        <w:t xml:space="preserve"> </w:t>
      </w:r>
      <w:r w:rsidR="00077E58">
        <w:rPr>
          <w:rFonts w:cs="Times New Roman"/>
        </w:rPr>
        <w:t xml:space="preserve">from 0.08 mm </w:t>
      </w:r>
      <w:r w:rsidR="001B3052">
        <w:rPr>
          <w:rFonts w:cs="Times New Roman"/>
        </w:rPr>
        <w:t>(</w:t>
      </w:r>
      <w:r w:rsidR="00C12C18">
        <w:rPr>
          <w:rFonts w:cs="Times New Roman"/>
        </w:rPr>
        <w:t>30-gauge</w:t>
      </w:r>
      <w:r w:rsidR="001B3052">
        <w:rPr>
          <w:rFonts w:cs="Times New Roman"/>
        </w:rPr>
        <w:t xml:space="preserve"> needle) </w:t>
      </w:r>
      <w:r w:rsidR="00077E58">
        <w:rPr>
          <w:rFonts w:cs="Times New Roman"/>
        </w:rPr>
        <w:t>to</w:t>
      </w:r>
      <w:r w:rsidR="007D3900">
        <w:rPr>
          <w:rFonts w:cs="Times New Roman"/>
        </w:rPr>
        <w:t xml:space="preserve"> </w:t>
      </w:r>
      <w:r w:rsidR="00F2353A">
        <w:rPr>
          <w:rFonts w:cs="Times New Roman"/>
        </w:rPr>
        <w:t>0.59</w:t>
      </w:r>
      <w:r w:rsidR="00C86C71">
        <w:rPr>
          <w:rFonts w:cs="Times New Roman"/>
        </w:rPr>
        <w:t>5</w:t>
      </w:r>
      <w:r w:rsidR="00A748E9">
        <w:rPr>
          <w:rFonts w:cs="Times New Roman"/>
        </w:rPr>
        <w:t xml:space="preserve"> mm.</w:t>
      </w:r>
      <w:r w:rsidR="00274183">
        <w:rPr>
          <w:rFonts w:cs="Times New Roman"/>
        </w:rPr>
        <w:t xml:space="preserve"> It was </w:t>
      </w:r>
      <w:r w:rsidR="00D56143">
        <w:rPr>
          <w:rFonts w:cs="Times New Roman"/>
        </w:rPr>
        <w:t>observed</w:t>
      </w:r>
      <w:r w:rsidR="00274183">
        <w:rPr>
          <w:rFonts w:cs="Times New Roman"/>
        </w:rPr>
        <w:t xml:space="preserve"> that needles of internal radi</w:t>
      </w:r>
      <w:r w:rsidR="00D56143">
        <w:rPr>
          <w:rFonts w:cs="Times New Roman"/>
        </w:rPr>
        <w:t>i</w:t>
      </w:r>
      <w:r w:rsidR="00274183">
        <w:rPr>
          <w:rFonts w:cs="Times New Roman"/>
        </w:rPr>
        <w:t xml:space="preserve"> </w:t>
      </w:r>
      <w:r w:rsidR="0011328D">
        <w:rPr>
          <w:rFonts w:cs="Times New Roman"/>
        </w:rPr>
        <w:t>≥ 0.1</w:t>
      </w:r>
      <w:r w:rsidR="00E70416">
        <w:rPr>
          <w:rFonts w:cs="Times New Roman"/>
        </w:rPr>
        <w:t>5</w:t>
      </w:r>
      <w:r w:rsidR="0011328D">
        <w:rPr>
          <w:rFonts w:cs="Times New Roman"/>
        </w:rPr>
        <w:t xml:space="preserve"> mm </w:t>
      </w:r>
      <w:r w:rsidR="00E70416">
        <w:rPr>
          <w:rFonts w:cs="Times New Roman"/>
        </w:rPr>
        <w:t>(</w:t>
      </w:r>
      <w:r w:rsidR="00C12C18">
        <w:rPr>
          <w:rFonts w:cs="Times New Roman"/>
        </w:rPr>
        <w:t>24-gauge</w:t>
      </w:r>
      <w:r w:rsidR="00E70416">
        <w:rPr>
          <w:rFonts w:cs="Times New Roman"/>
        </w:rPr>
        <w:t xml:space="preserve"> needle) </w:t>
      </w:r>
      <w:r w:rsidR="00C86C71">
        <w:rPr>
          <w:rFonts w:cs="Times New Roman"/>
        </w:rPr>
        <w:t xml:space="preserve">and ≥ </w:t>
      </w:r>
      <w:r w:rsidR="00427EFB">
        <w:rPr>
          <w:rFonts w:cs="Times New Roman"/>
        </w:rPr>
        <w:t xml:space="preserve">0.3 mm </w:t>
      </w:r>
      <w:r w:rsidR="00C12C18">
        <w:rPr>
          <w:rFonts w:cs="Times New Roman"/>
        </w:rPr>
        <w:t xml:space="preserve">(20-gauge needle) </w:t>
      </w:r>
      <w:r w:rsidR="0011328D">
        <w:rPr>
          <w:rFonts w:cs="Times New Roman"/>
        </w:rPr>
        <w:t xml:space="preserve">were </w:t>
      </w:r>
      <w:r w:rsidR="00D56143">
        <w:rPr>
          <w:rFonts w:cs="Times New Roman"/>
        </w:rPr>
        <w:t>cap</w:t>
      </w:r>
      <w:r w:rsidR="0011328D">
        <w:rPr>
          <w:rFonts w:cs="Times New Roman"/>
        </w:rPr>
        <w:t xml:space="preserve">able </w:t>
      </w:r>
      <w:r w:rsidR="002D4ACA">
        <w:rPr>
          <w:rFonts w:cs="Times New Roman"/>
        </w:rPr>
        <w:t>of aspirating</w:t>
      </w:r>
      <w:r w:rsidR="0011328D">
        <w:rPr>
          <w:rFonts w:cs="Times New Roman"/>
        </w:rPr>
        <w:t xml:space="preserve"> </w:t>
      </w:r>
      <w:r w:rsidR="002F4FA6">
        <w:rPr>
          <w:rFonts w:cs="Times New Roman"/>
        </w:rPr>
        <w:t>silicone-</w:t>
      </w:r>
      <w:r w:rsidR="002D4ACA">
        <w:rPr>
          <w:rFonts w:cs="Times New Roman"/>
        </w:rPr>
        <w:t>based</w:t>
      </w:r>
      <w:r w:rsidR="00427EFB">
        <w:rPr>
          <w:rFonts w:cs="Times New Roman"/>
        </w:rPr>
        <w:t xml:space="preserve"> and </w:t>
      </w:r>
      <w:r w:rsidR="00F6547E">
        <w:rPr>
          <w:rFonts w:cs="Times New Roman"/>
        </w:rPr>
        <w:t xml:space="preserve">a </w:t>
      </w:r>
      <w:r w:rsidR="00427EFB">
        <w:rPr>
          <w:rFonts w:cs="Times New Roman"/>
        </w:rPr>
        <w:t>gelatin</w:t>
      </w:r>
      <w:r w:rsidR="00BE5B9C">
        <w:rPr>
          <w:rFonts w:cs="Times New Roman"/>
        </w:rPr>
        <w:t xml:space="preserve">-based </w:t>
      </w:r>
      <w:r w:rsidR="00427EFB">
        <w:rPr>
          <w:rFonts w:cs="Times New Roman"/>
        </w:rPr>
        <w:t>M2, respectively</w:t>
      </w:r>
      <w:r w:rsidR="002D4ACA">
        <w:rPr>
          <w:rFonts w:cs="Times New Roman"/>
        </w:rPr>
        <w:t>,</w:t>
      </w:r>
      <w:r w:rsidR="0011328D">
        <w:rPr>
          <w:rFonts w:cs="Times New Roman"/>
        </w:rPr>
        <w:t xml:space="preserve"> </w:t>
      </w:r>
      <w:r w:rsidR="00427EFB">
        <w:rPr>
          <w:rFonts w:cs="Times New Roman"/>
        </w:rPr>
        <w:t>to</w:t>
      </w:r>
      <w:r w:rsidR="002D4ACA">
        <w:rPr>
          <w:rFonts w:cs="Times New Roman"/>
        </w:rPr>
        <w:t xml:space="preserve"> form continuous</w:t>
      </w:r>
      <w:r w:rsidR="0011328D">
        <w:rPr>
          <w:rFonts w:cs="Times New Roman"/>
        </w:rPr>
        <w:t xml:space="preserve"> channel</w:t>
      </w:r>
      <w:r w:rsidR="002D4ACA">
        <w:rPr>
          <w:rFonts w:cs="Times New Roman"/>
        </w:rPr>
        <w:t>s</w:t>
      </w:r>
      <w:r w:rsidR="00895581">
        <w:rPr>
          <w:rFonts w:cs="Times New Roman"/>
        </w:rPr>
        <w:t xml:space="preserve"> (movie S1</w:t>
      </w:r>
      <w:r w:rsidR="0009737A">
        <w:rPr>
          <w:rFonts w:cs="Times New Roman"/>
        </w:rPr>
        <w:t>3</w:t>
      </w:r>
      <w:r w:rsidR="00895581">
        <w:rPr>
          <w:rFonts w:cs="Times New Roman"/>
        </w:rPr>
        <w:t>)</w:t>
      </w:r>
      <w:r w:rsidR="00693067">
        <w:rPr>
          <w:rFonts w:cs="Times New Roman"/>
        </w:rPr>
        <w:t>.</w:t>
      </w:r>
      <w:r w:rsidR="0058365D">
        <w:rPr>
          <w:rFonts w:cs="Times New Roman"/>
        </w:rPr>
        <w:t xml:space="preserve"> </w:t>
      </w:r>
      <w:r w:rsidR="00F7021F">
        <w:rPr>
          <w:rFonts w:cs="Times New Roman"/>
        </w:rPr>
        <w:t xml:space="preserve">However, </w:t>
      </w:r>
      <w:r w:rsidR="00FB39CE">
        <w:rPr>
          <w:rFonts w:cs="Times New Roman"/>
        </w:rPr>
        <w:t>translating a</w:t>
      </w:r>
      <w:r w:rsidR="00F7021F">
        <w:rPr>
          <w:rFonts w:cs="Times New Roman"/>
        </w:rPr>
        <w:t xml:space="preserve"> needle</w:t>
      </w:r>
      <w:r w:rsidR="00585B45">
        <w:rPr>
          <w:rFonts w:cs="Times New Roman"/>
        </w:rPr>
        <w:t xml:space="preserve">, which </w:t>
      </w:r>
      <w:r w:rsidR="00F6547E">
        <w:rPr>
          <w:rFonts w:cs="Times New Roman"/>
        </w:rPr>
        <w:t>wa</w:t>
      </w:r>
      <w:r w:rsidR="00585B45">
        <w:rPr>
          <w:rFonts w:cs="Times New Roman"/>
        </w:rPr>
        <w:t>s</w:t>
      </w:r>
      <w:r w:rsidR="00F7021F">
        <w:rPr>
          <w:rFonts w:cs="Times New Roman"/>
        </w:rPr>
        <w:t xml:space="preserve"> </w:t>
      </w:r>
      <w:r w:rsidR="00862BFE">
        <w:rPr>
          <w:rFonts w:cs="Times New Roman"/>
        </w:rPr>
        <w:t>lower than 25-gauge</w:t>
      </w:r>
      <w:r w:rsidR="00585B45">
        <w:rPr>
          <w:rFonts w:cs="Times New Roman"/>
        </w:rPr>
        <w:t>, within</w:t>
      </w:r>
      <w:r w:rsidR="00862BFE" w:rsidRPr="00585B45">
        <w:rPr>
          <w:rFonts w:cs="Times New Roman"/>
        </w:rPr>
        <w:t xml:space="preserve"> </w:t>
      </w:r>
      <w:r w:rsidR="00F6547E">
        <w:rPr>
          <w:rFonts w:cs="Times New Roman"/>
        </w:rPr>
        <w:t xml:space="preserve">a </w:t>
      </w:r>
      <w:r w:rsidR="002F4FA6">
        <w:rPr>
          <w:rFonts w:cs="Times New Roman"/>
        </w:rPr>
        <w:t>silicone-</w:t>
      </w:r>
      <w:r w:rsidR="00862BFE" w:rsidRPr="00585B45">
        <w:rPr>
          <w:rFonts w:cs="Times New Roman"/>
        </w:rPr>
        <w:t xml:space="preserve">based M2 </w:t>
      </w:r>
      <w:r w:rsidR="00585B45">
        <w:rPr>
          <w:rFonts w:cs="Times New Roman"/>
        </w:rPr>
        <w:t xml:space="preserve">created </w:t>
      </w:r>
      <w:r w:rsidR="003674B5">
        <w:rPr>
          <w:rFonts w:cs="Times New Roman"/>
        </w:rPr>
        <w:t xml:space="preserve">a </w:t>
      </w:r>
      <w:r w:rsidR="00585B45">
        <w:rPr>
          <w:rFonts w:cs="Times New Roman"/>
        </w:rPr>
        <w:t>cavity behind</w:t>
      </w:r>
      <w:r w:rsidR="003674B5">
        <w:rPr>
          <w:rFonts w:cs="Times New Roman"/>
        </w:rPr>
        <w:t xml:space="preserve"> it.</w:t>
      </w:r>
    </w:p>
    <w:p w14:paraId="3292FEF6" w14:textId="0DDCE8F2" w:rsidR="00693067" w:rsidRPr="005E3A33" w:rsidRDefault="00B62A5D" w:rsidP="005E3A33">
      <w:pPr>
        <w:spacing w:after="550"/>
        <w:ind w:firstLine="270"/>
        <w:rPr>
          <w:rFonts w:cs="Times New Roman"/>
        </w:rPr>
      </w:pPr>
      <w:r w:rsidRPr="005E3A33">
        <w:rPr>
          <w:rFonts w:cs="Times New Roman"/>
        </w:rPr>
        <w:t>The aspiration process was analyzed using the</w:t>
      </w:r>
      <w:r w:rsidR="000072F0" w:rsidRPr="005E3A33">
        <w:rPr>
          <w:rFonts w:cs="Times New Roman"/>
        </w:rPr>
        <w:t xml:space="preserve"> </w:t>
      </w:r>
      <w:r w:rsidR="0078483B" w:rsidRPr="005E3A33">
        <w:rPr>
          <w:rFonts w:cs="Times New Roman"/>
        </w:rPr>
        <w:t xml:space="preserve">Hagen–Poiseuille </w:t>
      </w:r>
      <w:r w:rsidR="003A6037" w:rsidRPr="005E3A33">
        <w:rPr>
          <w:rFonts w:cs="Times New Roman"/>
        </w:rPr>
        <w:t>equation</w:t>
      </w:r>
      <w:r w:rsidRPr="005E3A33">
        <w:rPr>
          <w:rFonts w:cs="Times New Roman"/>
        </w:rPr>
        <w:t>, which</w:t>
      </w:r>
      <w:r w:rsidR="003A6037" w:rsidRPr="005E3A33">
        <w:rPr>
          <w:rFonts w:cs="Times New Roman"/>
        </w:rPr>
        <w:t xml:space="preserve"> </w:t>
      </w:r>
      <w:r w:rsidRPr="005E3A33">
        <w:rPr>
          <w:rFonts w:cs="Times New Roman"/>
        </w:rPr>
        <w:t>describes</w:t>
      </w:r>
      <w:r w:rsidR="000257EB" w:rsidRPr="005E3A33">
        <w:rPr>
          <w:rFonts w:cs="Times New Roman"/>
        </w:rPr>
        <w:t xml:space="preserve"> the wall shear stress in a cylindrical tube under laminar flow conditions:</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5"/>
        <w:gridCol w:w="741"/>
      </w:tblGrid>
      <w:tr w:rsidR="00B83AB2" w14:paraId="4FDEDEEE" w14:textId="77777777" w:rsidTr="00B83AB2">
        <w:tc>
          <w:tcPr>
            <w:tcW w:w="8275" w:type="dxa"/>
          </w:tcPr>
          <w:p w14:paraId="1DB7AC20" w14:textId="3AE1B2C2" w:rsidR="00B83AB2" w:rsidRDefault="00B83AB2" w:rsidP="00693067">
            <w:pPr>
              <w:pStyle w:val="ListParagraph"/>
              <w:spacing w:after="550"/>
              <w:ind w:left="0"/>
              <w:rPr>
                <w:rFonts w:cs="Times New Roman"/>
              </w:rPr>
            </w:pPr>
            <m:oMathPara>
              <m:oMath>
                <m:r>
                  <w:rPr>
                    <w:rFonts w:ascii="Cambria Math" w:hAnsi="Cambria Math" w:cs="Times New Roman"/>
                  </w:rPr>
                  <m:t xml:space="preserve">τ= </m:t>
                </m:r>
                <m:f>
                  <m:fPr>
                    <m:ctrlPr>
                      <w:rPr>
                        <w:rFonts w:ascii="Cambria Math" w:hAnsi="Cambria Math" w:cs="Times New Roman"/>
                        <w:i/>
                      </w:rPr>
                    </m:ctrlPr>
                  </m:fPr>
                  <m:num>
                    <m:r>
                      <w:rPr>
                        <w:rFonts w:ascii="Cambria Math" w:hAnsi="Cambria Math" w:cs="Times New Roman"/>
                      </w:rPr>
                      <m:t>r</m:t>
                    </m:r>
                  </m:num>
                  <m:den>
                    <m:r>
                      <w:rPr>
                        <w:rFonts w:ascii="Cambria Math" w:hAnsi="Cambria Math" w:cs="Times New Roman"/>
                      </w:rPr>
                      <m:t>2</m:t>
                    </m:r>
                  </m:den>
                </m:f>
                <m:f>
                  <m:fPr>
                    <m:ctrlPr>
                      <w:rPr>
                        <w:rFonts w:ascii="Cambria Math" w:hAnsi="Cambria Math" w:cs="Times New Roman"/>
                        <w:i/>
                      </w:rPr>
                    </m:ctrlPr>
                  </m:fPr>
                  <m:num>
                    <m:r>
                      <w:rPr>
                        <w:rFonts w:ascii="Cambria Math" w:hAnsi="Cambria Math" w:cs="Times New Roman"/>
                      </w:rPr>
                      <m:t>dP</m:t>
                    </m:r>
                  </m:num>
                  <m:den>
                    <m:r>
                      <w:rPr>
                        <w:rFonts w:ascii="Cambria Math" w:hAnsi="Cambria Math" w:cs="Times New Roman"/>
                      </w:rPr>
                      <m:t>dL</m:t>
                    </m:r>
                  </m:den>
                </m:f>
              </m:oMath>
            </m:oMathPara>
          </w:p>
        </w:tc>
        <w:tc>
          <w:tcPr>
            <w:tcW w:w="741" w:type="dxa"/>
            <w:vAlign w:val="center"/>
          </w:tcPr>
          <w:p w14:paraId="2A5311CE" w14:textId="0294B883" w:rsidR="00B83AB2" w:rsidRPr="00B83AB2" w:rsidRDefault="00B83AB2" w:rsidP="00B83AB2">
            <w:pPr>
              <w:pStyle w:val="ListParagraph"/>
              <w:ind w:left="0"/>
              <w:jc w:val="right"/>
              <w:rPr>
                <w:rFonts w:cs="Times New Roman"/>
                <w:i/>
                <w:iCs/>
              </w:rPr>
            </w:pPr>
            <w:r w:rsidRPr="00B83AB2">
              <w:rPr>
                <w:rFonts w:cs="Times New Roman"/>
                <w:i/>
                <w:iCs/>
              </w:rPr>
              <w:t>(12)</w:t>
            </w:r>
          </w:p>
        </w:tc>
      </w:tr>
    </w:tbl>
    <w:p w14:paraId="1B1B6FD2" w14:textId="77777777" w:rsidR="00B83AB2" w:rsidRDefault="00B83AB2">
      <w:pPr>
        <w:rPr>
          <w:rFonts w:cs="Times New Roman"/>
        </w:rPr>
      </w:pPr>
    </w:p>
    <w:p w14:paraId="2F9F52FB" w14:textId="464ED59A" w:rsidR="00E64B49" w:rsidRDefault="004802F2">
      <w:pPr>
        <w:rPr>
          <w:rFonts w:cs="Times New Roman"/>
        </w:rPr>
      </w:pPr>
      <w:r>
        <w:rPr>
          <w:rFonts w:cs="Times New Roman"/>
        </w:rPr>
        <w:t>w</w:t>
      </w:r>
      <w:r w:rsidR="004A6BE0">
        <w:rPr>
          <w:rFonts w:cs="Times New Roman"/>
        </w:rPr>
        <w:t xml:space="preserve">here, </w:t>
      </w:r>
      <w:r w:rsidR="00E41957" w:rsidRPr="00C61A80">
        <w:rPr>
          <w:rFonts w:cs="Times New Roman"/>
          <w:i/>
          <w:iCs/>
        </w:rPr>
        <w:t>τ</w:t>
      </w:r>
      <w:r w:rsidR="00E41957" w:rsidRPr="00E41957">
        <w:rPr>
          <w:rFonts w:cs="Times New Roman"/>
        </w:rPr>
        <w:t xml:space="preserve"> </w:t>
      </w:r>
      <w:r w:rsidR="00E41957">
        <w:rPr>
          <w:rFonts w:cs="Times New Roman"/>
        </w:rPr>
        <w:t xml:space="preserve">is </w:t>
      </w:r>
      <w:r>
        <w:rPr>
          <w:rFonts w:cs="Times New Roman"/>
        </w:rPr>
        <w:t xml:space="preserve">the wall </w:t>
      </w:r>
      <w:r w:rsidR="00E41957">
        <w:rPr>
          <w:rFonts w:cs="Times New Roman"/>
        </w:rPr>
        <w:t xml:space="preserve">shear stress of the needle, </w:t>
      </w:r>
      <w:r w:rsidR="00E41957" w:rsidRPr="00C61A80">
        <w:rPr>
          <w:rFonts w:cs="Times New Roman"/>
          <w:i/>
          <w:iCs/>
        </w:rPr>
        <w:t>r</w:t>
      </w:r>
      <w:r w:rsidR="00E41957">
        <w:rPr>
          <w:rFonts w:cs="Times New Roman"/>
        </w:rPr>
        <w:t xml:space="preserve"> is </w:t>
      </w:r>
      <w:r>
        <w:rPr>
          <w:rFonts w:cs="Times New Roman"/>
        </w:rPr>
        <w:t xml:space="preserve">the internal </w:t>
      </w:r>
      <w:r w:rsidR="00E41957">
        <w:rPr>
          <w:rFonts w:cs="Times New Roman"/>
        </w:rPr>
        <w:t>radius of the needle</w:t>
      </w:r>
      <w:r w:rsidR="0067252D">
        <w:rPr>
          <w:rFonts w:cs="Times New Roman"/>
        </w:rPr>
        <w:t xml:space="preserve">, </w:t>
      </w:r>
      <w:r w:rsidR="0067252D" w:rsidRPr="00C61A80">
        <w:rPr>
          <w:rFonts w:cs="Times New Roman"/>
          <w:i/>
          <w:iCs/>
        </w:rPr>
        <w:t>∆P</w:t>
      </w:r>
      <w:r w:rsidR="0067252D" w:rsidRPr="0067252D">
        <w:rPr>
          <w:rFonts w:cs="Times New Roman"/>
        </w:rPr>
        <w:t xml:space="preserve"> </w:t>
      </w:r>
      <w:r w:rsidR="0067252D">
        <w:rPr>
          <w:rFonts w:cs="Times New Roman"/>
        </w:rPr>
        <w:t xml:space="preserve">is </w:t>
      </w:r>
      <w:r>
        <w:rPr>
          <w:rFonts w:cs="Times New Roman"/>
        </w:rPr>
        <w:t xml:space="preserve">the </w:t>
      </w:r>
      <w:r w:rsidR="0067252D">
        <w:rPr>
          <w:rFonts w:cs="Times New Roman"/>
        </w:rPr>
        <w:t>pressure differ</w:t>
      </w:r>
      <w:r>
        <w:rPr>
          <w:rFonts w:cs="Times New Roman"/>
        </w:rPr>
        <w:t>ential</w:t>
      </w:r>
      <w:r w:rsidR="0067252D">
        <w:rPr>
          <w:rFonts w:cs="Times New Roman"/>
        </w:rPr>
        <w:t xml:space="preserve"> (vacuum)</w:t>
      </w:r>
      <w:r w:rsidR="00C61A80">
        <w:rPr>
          <w:rFonts w:cs="Times New Roman"/>
        </w:rPr>
        <w:t xml:space="preserve">, and </w:t>
      </w:r>
      <w:r w:rsidR="00C61A80" w:rsidRPr="00C61A80">
        <w:rPr>
          <w:rFonts w:cs="Times New Roman"/>
          <w:i/>
          <w:iCs/>
        </w:rPr>
        <w:t>L</w:t>
      </w:r>
      <w:r w:rsidR="00C61A80">
        <w:rPr>
          <w:rFonts w:cs="Times New Roman"/>
        </w:rPr>
        <w:t xml:space="preserve"> is</w:t>
      </w:r>
      <w:r>
        <w:rPr>
          <w:rFonts w:cs="Times New Roman"/>
        </w:rPr>
        <w:t xml:space="preserve"> the needle</w:t>
      </w:r>
      <w:r w:rsidR="00C61A80">
        <w:rPr>
          <w:rFonts w:cs="Times New Roman"/>
        </w:rPr>
        <w:t xml:space="preserve"> length.</w:t>
      </w:r>
      <w:r w:rsidR="00007FA8">
        <w:rPr>
          <w:rFonts w:cs="Times New Roman"/>
        </w:rPr>
        <w:t xml:space="preserve"> For a needle with </w:t>
      </w:r>
      <w:r w:rsidR="00007FA8">
        <w:rPr>
          <w:rFonts w:cs="Times New Roman"/>
          <w:i/>
          <w:iCs/>
        </w:rPr>
        <w:t>L</w:t>
      </w:r>
      <w:r w:rsidR="00007FA8">
        <w:rPr>
          <w:rFonts w:cs="Times New Roman"/>
        </w:rPr>
        <w:t xml:space="preserve"> = 18 mm and </w:t>
      </w:r>
      <w:r w:rsidR="00007FA8">
        <w:rPr>
          <w:rFonts w:cs="Times New Roman"/>
          <w:i/>
          <w:iCs/>
        </w:rPr>
        <w:t>r</w:t>
      </w:r>
      <w:r w:rsidR="00007FA8">
        <w:rPr>
          <w:rFonts w:cs="Times New Roman"/>
        </w:rPr>
        <w:t xml:space="preserve"> = 0.08 mm, </w:t>
      </w:r>
      <w:r w:rsidR="00D07616" w:rsidRPr="00D07616">
        <w:rPr>
          <w:rFonts w:cs="Times New Roman"/>
        </w:rPr>
        <w:t xml:space="preserve">the calculated shear stress is approximately 188 Pa, which exceeds the yield stress of the </w:t>
      </w:r>
      <w:r w:rsidR="002F4FA6">
        <w:rPr>
          <w:rFonts w:cs="Times New Roman"/>
        </w:rPr>
        <w:t>silicone-</w:t>
      </w:r>
      <w:r w:rsidR="00D07616" w:rsidRPr="00D07616">
        <w:rPr>
          <w:rFonts w:cs="Times New Roman"/>
        </w:rPr>
        <w:t>based M2 (~80 Pa), suggesting that the material should yield</w:t>
      </w:r>
      <w:r w:rsidR="009C7C2C">
        <w:rPr>
          <w:rFonts w:cs="Times New Roman"/>
        </w:rPr>
        <w:t>.</w:t>
      </w:r>
      <w:r w:rsidR="00CE2104">
        <w:rPr>
          <w:rFonts w:cs="Times New Roman"/>
        </w:rPr>
        <w:t xml:space="preserve"> However, </w:t>
      </w:r>
      <w:r w:rsidR="007376F2">
        <w:rPr>
          <w:rFonts w:cs="Times New Roman"/>
        </w:rPr>
        <w:t xml:space="preserve">the </w:t>
      </w:r>
      <w:r w:rsidR="008D51E5">
        <w:rPr>
          <w:rFonts w:cs="Times New Roman"/>
        </w:rPr>
        <w:t>experimental results indicate</w:t>
      </w:r>
      <w:r w:rsidR="00A85F57">
        <w:rPr>
          <w:rFonts w:cs="Times New Roman"/>
        </w:rPr>
        <w:t xml:space="preserve"> that </w:t>
      </w:r>
      <w:r w:rsidR="001536E8">
        <w:rPr>
          <w:rFonts w:cs="Times New Roman"/>
        </w:rPr>
        <w:t xml:space="preserve">aspiration did not occur until </w:t>
      </w:r>
      <w:r w:rsidR="00A85F57">
        <w:rPr>
          <w:rFonts w:cs="Times New Roman"/>
        </w:rPr>
        <w:t>the needle radius was ≥ 0.1</w:t>
      </w:r>
      <w:r w:rsidR="00E70416">
        <w:rPr>
          <w:rFonts w:cs="Times New Roman"/>
        </w:rPr>
        <w:t>5</w:t>
      </w:r>
      <w:r w:rsidR="00A85F57">
        <w:rPr>
          <w:rFonts w:cs="Times New Roman"/>
        </w:rPr>
        <w:t xml:space="preserve"> mm, </w:t>
      </w:r>
      <w:r w:rsidR="00EA1999" w:rsidRPr="00EA1999">
        <w:rPr>
          <w:rFonts w:cs="Times New Roman"/>
        </w:rPr>
        <w:t>corresponding to</w:t>
      </w:r>
      <w:r w:rsidR="00EA1999">
        <w:rPr>
          <w:rFonts w:cs="Times New Roman"/>
        </w:rPr>
        <w:t xml:space="preserve"> a</w:t>
      </w:r>
      <w:r w:rsidR="00D259BD">
        <w:rPr>
          <w:rFonts w:cs="Times New Roman"/>
        </w:rPr>
        <w:t xml:space="preserve"> shear stress </w:t>
      </w:r>
      <w:r w:rsidR="00EA1999">
        <w:rPr>
          <w:rFonts w:cs="Times New Roman"/>
        </w:rPr>
        <w:t xml:space="preserve">of </w:t>
      </w:r>
      <w:r w:rsidR="00D259BD">
        <w:rPr>
          <w:rFonts w:cs="Times New Roman"/>
        </w:rPr>
        <w:t xml:space="preserve">≥ </w:t>
      </w:r>
      <w:r w:rsidR="003D7A35">
        <w:rPr>
          <w:rFonts w:cs="Times New Roman"/>
        </w:rPr>
        <w:t>306 Pa</w:t>
      </w:r>
      <w:r w:rsidR="00FB020F">
        <w:rPr>
          <w:rFonts w:cs="Times New Roman"/>
        </w:rPr>
        <w:t xml:space="preserve">. </w:t>
      </w:r>
      <w:r w:rsidR="00B845A7" w:rsidRPr="00B845A7">
        <w:rPr>
          <w:rFonts w:cs="Times New Roman"/>
        </w:rPr>
        <w:t>This discrepancy implies that factors beyond yield stress influence the aspiration process.</w:t>
      </w:r>
      <w:r w:rsidR="00FB020F" w:rsidRPr="00FB020F">
        <w:rPr>
          <w:rFonts w:cs="Times New Roman"/>
        </w:rPr>
        <w:t xml:space="preserve"> </w:t>
      </w:r>
      <w:r w:rsidR="000A7FEA" w:rsidRPr="000A7FEA">
        <w:rPr>
          <w:rFonts w:cs="Times New Roman"/>
        </w:rPr>
        <w:t xml:space="preserve">Several mechanisms may explain this behavior. First, viscous resistance in narrow geometries significantly limits flow rate even after yielding. </w:t>
      </w:r>
      <w:r w:rsidR="00E64B49">
        <w:rPr>
          <w:rFonts w:cs="Times New Roman"/>
        </w:rPr>
        <w:t>According to the Poiseuille’s law:</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75"/>
        <w:gridCol w:w="741"/>
      </w:tblGrid>
      <w:tr w:rsidR="00B83AB2" w14:paraId="46810C13" w14:textId="77777777" w:rsidTr="00437E06">
        <w:tc>
          <w:tcPr>
            <w:tcW w:w="8275" w:type="dxa"/>
          </w:tcPr>
          <w:p w14:paraId="03B141BB" w14:textId="655305F4" w:rsidR="00B83AB2" w:rsidRDefault="001A3CCA" w:rsidP="00437E06">
            <w:pPr>
              <w:pStyle w:val="ListParagraph"/>
              <w:spacing w:after="550"/>
              <w:ind w:left="0"/>
              <w:rPr>
                <w:rFonts w:cs="Times New Roman"/>
              </w:rPr>
            </w:pPr>
            <m:oMathPara>
              <m:oMath>
                <m:r>
                  <w:rPr>
                    <w:rFonts w:ascii="Cambria Math" w:hAnsi="Cambria Math" w:cs="Times New Roman"/>
                  </w:rPr>
                  <m:t xml:space="preserve">Q= </m:t>
                </m:r>
                <m:f>
                  <m:fPr>
                    <m:ctrlPr>
                      <w:rPr>
                        <w:rFonts w:ascii="Cambria Math" w:hAnsi="Cambria Math" w:cs="Times New Roman"/>
                        <w:i/>
                      </w:rPr>
                    </m:ctrlPr>
                  </m:fPr>
                  <m:num>
                    <m:r>
                      <w:rPr>
                        <w:rFonts w:ascii="Cambria Math" w:hAnsi="Cambria Math" w:cs="Times New Roman"/>
                      </w:rPr>
                      <m:t>π</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4</m:t>
                        </m:r>
                      </m:sup>
                    </m:sSup>
                  </m:num>
                  <m:den>
                    <m:r>
                      <w:rPr>
                        <w:rFonts w:ascii="Cambria Math" w:hAnsi="Cambria Math" w:cs="Times New Roman"/>
                      </w:rPr>
                      <m:t>8μ</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dP</m:t>
                    </m:r>
                  </m:num>
                  <m:den>
                    <m:r>
                      <w:rPr>
                        <w:rFonts w:ascii="Cambria Math" w:hAnsi="Cambria Math" w:cs="Times New Roman"/>
                      </w:rPr>
                      <m:t>dL</m:t>
                    </m:r>
                  </m:den>
                </m:f>
              </m:oMath>
            </m:oMathPara>
          </w:p>
        </w:tc>
        <w:tc>
          <w:tcPr>
            <w:tcW w:w="741" w:type="dxa"/>
            <w:vAlign w:val="center"/>
          </w:tcPr>
          <w:p w14:paraId="42335642" w14:textId="1E5C7D26" w:rsidR="00B83AB2" w:rsidRPr="00B83AB2" w:rsidRDefault="00B83AB2" w:rsidP="00437E06">
            <w:pPr>
              <w:pStyle w:val="ListParagraph"/>
              <w:ind w:left="0"/>
              <w:jc w:val="right"/>
              <w:rPr>
                <w:rFonts w:cs="Times New Roman"/>
                <w:i/>
                <w:iCs/>
              </w:rPr>
            </w:pPr>
            <w:r w:rsidRPr="00B83AB2">
              <w:rPr>
                <w:rFonts w:cs="Times New Roman"/>
                <w:i/>
                <w:iCs/>
              </w:rPr>
              <w:t>(1</w:t>
            </w:r>
            <w:r>
              <w:rPr>
                <w:rFonts w:cs="Times New Roman"/>
                <w:i/>
                <w:iCs/>
              </w:rPr>
              <w:t>3</w:t>
            </w:r>
            <w:r w:rsidRPr="00B83AB2">
              <w:rPr>
                <w:rFonts w:cs="Times New Roman"/>
                <w:i/>
                <w:iCs/>
              </w:rPr>
              <w:t>)</w:t>
            </w:r>
          </w:p>
        </w:tc>
      </w:tr>
    </w:tbl>
    <w:p w14:paraId="5C5E9786" w14:textId="18F3D99F" w:rsidR="00DA1FB3" w:rsidRDefault="00562427" w:rsidP="00461597">
      <w:pPr>
        <w:spacing w:before="240"/>
      </w:pPr>
      <w:r>
        <w:t xml:space="preserve">Where, </w:t>
      </w:r>
      <w:r w:rsidRPr="00DB3D90">
        <w:rPr>
          <w:i/>
          <w:iCs/>
        </w:rPr>
        <w:t>μ</w:t>
      </w:r>
      <w:r>
        <w:t xml:space="preserve"> is viscosity of the material</w:t>
      </w:r>
      <w:r w:rsidR="00C03B5E">
        <w:t xml:space="preserve"> (~</w:t>
      </w:r>
      <w:r w:rsidR="00CE0480">
        <w:t>78</w:t>
      </w:r>
      <w:r w:rsidR="009E59E4">
        <w:t>0 Pa-s</w:t>
      </w:r>
      <w:r w:rsidR="00C03B5E">
        <w:t>)</w:t>
      </w:r>
      <w:r w:rsidR="009E59E4">
        <w:t xml:space="preserve"> and </w:t>
      </w:r>
      <w:r w:rsidR="009E59E4">
        <w:rPr>
          <w:i/>
          <w:iCs/>
        </w:rPr>
        <w:t>Q</w:t>
      </w:r>
      <w:r w:rsidR="009E59E4">
        <w:t xml:space="preserve"> is flow</w:t>
      </w:r>
      <w:r w:rsidR="006D7399">
        <w:t xml:space="preserve"> </w:t>
      </w:r>
      <w:r w:rsidR="009E59E4">
        <w:t>rate</w:t>
      </w:r>
      <w:r>
        <w:t>.</w:t>
      </w:r>
      <w:r w:rsidR="001A3CCA">
        <w:t xml:space="preserve"> </w:t>
      </w:r>
      <w:proofErr w:type="gramStart"/>
      <w:r w:rsidR="00C0290B">
        <w:t>Since,</w:t>
      </w:r>
      <w:proofErr w:type="gramEnd"/>
      <w:r w:rsidR="00C0290B">
        <w:t xml:space="preserve"> </w:t>
      </w:r>
      <w:r w:rsidR="001A3CCA">
        <w:rPr>
          <w:i/>
          <w:iCs/>
        </w:rPr>
        <w:t>Q</w:t>
      </w:r>
      <w:r w:rsidR="001A3CCA">
        <w:t xml:space="preserve"> is proportional to the fourth power of </w:t>
      </w:r>
      <w:r w:rsidR="001A3CCA">
        <w:rPr>
          <w:i/>
          <w:iCs/>
        </w:rPr>
        <w:t>r</w:t>
      </w:r>
      <w:r w:rsidR="001A3CCA">
        <w:t xml:space="preserve">, </w:t>
      </w:r>
      <w:r w:rsidR="000B1E37" w:rsidRPr="000B1E37">
        <w:t xml:space="preserve">small increases in radius result in </w:t>
      </w:r>
      <w:r w:rsidR="000B1E37">
        <w:t>dramatic</w:t>
      </w:r>
      <w:r w:rsidR="000B1E37" w:rsidRPr="000B1E37">
        <w:t xml:space="preserve"> increases in flow rate. For instance, increasing the radius from 0.08 mm to 0.1</w:t>
      </w:r>
      <w:r w:rsidR="000E669B">
        <w:t>5</w:t>
      </w:r>
      <w:r w:rsidR="000B1E37" w:rsidRPr="000B1E37">
        <w:t xml:space="preserve"> mm yields a ~</w:t>
      </w:r>
      <w:r w:rsidR="00AF3A36">
        <w:t>14</w:t>
      </w:r>
      <w:r w:rsidR="000B1E37" w:rsidRPr="000B1E37">
        <w:t>-fold increase in flow rate.</w:t>
      </w:r>
      <w:r w:rsidR="00560A71">
        <w:t xml:space="preserve"> </w:t>
      </w:r>
      <w:r w:rsidR="00FF4840" w:rsidRPr="00FF4840">
        <w:t>Second, entrance effects at the needle tip can dominate at small diameters, where the fluid must deform substantially to enter the needle, potentially leading to plug formation or localized yielding without sustained flow.</w:t>
      </w:r>
      <w:r w:rsidR="00532D6B">
        <w:t xml:space="preserve"> In this case, t</w:t>
      </w:r>
      <w:r w:rsidR="00532D6B" w:rsidRPr="00532D6B">
        <w:t xml:space="preserve">he fluid may yield locally but still </w:t>
      </w:r>
      <w:r w:rsidR="00CB46E9" w:rsidRPr="00532D6B">
        <w:t>does not</w:t>
      </w:r>
      <w:r w:rsidR="00532D6B" w:rsidRPr="00532D6B">
        <w:t xml:space="preserve"> enter the needle due to high resistance at the entrance.</w:t>
      </w:r>
      <w:r w:rsidR="0043313E">
        <w:t xml:space="preserve"> </w:t>
      </w:r>
      <w:r w:rsidR="0043313E" w:rsidRPr="0043313E">
        <w:t xml:space="preserve">Third, yield-stress fluids often require </w:t>
      </w:r>
      <w:r w:rsidR="00CB46E9" w:rsidRPr="0043313E">
        <w:t>higher</w:t>
      </w:r>
      <w:r w:rsidR="0043313E" w:rsidRPr="0043313E">
        <w:t xml:space="preserve"> pressure to transition from yielding to continuous flow, especially in confined geometries</w:t>
      </w:r>
      <w:r w:rsidR="00E45807">
        <w:t>.</w:t>
      </w:r>
      <w:r w:rsidR="0043313E" w:rsidRPr="0043313E">
        <w:t xml:space="preserve"> </w:t>
      </w:r>
      <w:r w:rsidR="00E45807" w:rsidRPr="00E45807">
        <w:lastRenderedPageBreak/>
        <w:t>Thus, the actual pressure required for aspiration may be significantly higher than the theoretical yield stress</w:t>
      </w:r>
      <w:r w:rsidR="00E45807">
        <w:t>.</w:t>
      </w:r>
      <w:r w:rsidR="00D01EE3">
        <w:t xml:space="preserve"> </w:t>
      </w:r>
      <w:r w:rsidR="00D01EE3" w:rsidRPr="00D01EE3">
        <w:t xml:space="preserve">These combined effects highlight the limitations of using </w:t>
      </w:r>
      <w:r w:rsidR="00707654">
        <w:t>thin</w:t>
      </w:r>
      <w:r w:rsidR="00D01EE3" w:rsidRPr="00D01EE3">
        <w:t xml:space="preserve"> needles for aspirating yield-stress fluids</w:t>
      </w:r>
      <w:r w:rsidR="0029688D">
        <w:t xml:space="preserve"> </w:t>
      </w:r>
      <w:r w:rsidR="0029688D" w:rsidRPr="0029688D">
        <w:t xml:space="preserve">highlight the importance of considering both rheological and geometric factors in the design of aspiration-based </w:t>
      </w:r>
      <w:r w:rsidR="0029688D">
        <w:t xml:space="preserve">air </w:t>
      </w:r>
      <w:r w:rsidR="0029688D" w:rsidRPr="0029688D">
        <w:t>printing systems.</w:t>
      </w:r>
      <w:r w:rsidR="00707654">
        <w:t xml:space="preserve"> </w:t>
      </w:r>
    </w:p>
    <w:p w14:paraId="381914F3" w14:textId="47724856" w:rsidR="00EA7AA4" w:rsidRDefault="00EA7AA4" w:rsidP="00DA1FB3">
      <w:pPr>
        <w:rPr>
          <w:rFonts w:cs="Times New Roman"/>
        </w:rPr>
      </w:pPr>
      <w:r>
        <w:rPr>
          <w:rFonts w:cs="Times New Roman"/>
        </w:rPr>
        <w:br w:type="page"/>
      </w:r>
    </w:p>
    <w:p w14:paraId="5D51BB94" w14:textId="6E2623B7" w:rsidR="00776DC9" w:rsidRDefault="00872214" w:rsidP="00776DC9">
      <w:pPr>
        <w:keepNext/>
      </w:pPr>
      <w:r>
        <w:rPr>
          <w:noProof/>
        </w:rPr>
        <w:lastRenderedPageBreak/>
        <w:drawing>
          <wp:inline distT="0" distB="0" distL="0" distR="0" wp14:anchorId="00236C08" wp14:editId="77D10E2F">
            <wp:extent cx="5703771" cy="1861457"/>
            <wp:effectExtent l="0" t="0" r="0" b="5715"/>
            <wp:docPr id="20485096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5965" cy="1868700"/>
                    </a:xfrm>
                    <a:prstGeom prst="rect">
                      <a:avLst/>
                    </a:prstGeom>
                    <a:noFill/>
                  </pic:spPr>
                </pic:pic>
              </a:graphicData>
            </a:graphic>
          </wp:inline>
        </w:drawing>
      </w:r>
    </w:p>
    <w:p w14:paraId="4CAC7B07" w14:textId="63BE01AB" w:rsidR="00776DC9" w:rsidRPr="0084055A" w:rsidRDefault="00776DC9" w:rsidP="00776DC9">
      <w:pPr>
        <w:rPr>
          <w:szCs w:val="24"/>
        </w:rPr>
      </w:pPr>
      <w:r>
        <w:t>Fig. S</w:t>
      </w:r>
      <w:r>
        <w:fldChar w:fldCharType="begin"/>
      </w:r>
      <w:r>
        <w:instrText xml:space="preserve"> SEQ Fig._S \* ARABIC </w:instrText>
      </w:r>
      <w:r>
        <w:fldChar w:fldCharType="separate"/>
      </w:r>
      <w:r w:rsidR="00206CAD">
        <w:rPr>
          <w:noProof/>
        </w:rPr>
        <w:t>1</w:t>
      </w:r>
      <w:r>
        <w:fldChar w:fldCharType="end"/>
      </w:r>
      <w:r>
        <w:t xml:space="preserve"> </w:t>
      </w:r>
      <w:r>
        <w:rPr>
          <w:szCs w:val="24"/>
        </w:rPr>
        <w:t xml:space="preserve">3DAirP with a bent nozzle in </w:t>
      </w:r>
      <w:r w:rsidR="002F4FA6">
        <w:rPr>
          <w:szCs w:val="24"/>
        </w:rPr>
        <w:t>silicone-</w:t>
      </w:r>
      <w:r>
        <w:rPr>
          <w:szCs w:val="24"/>
        </w:rPr>
        <w:t xml:space="preserve">based materials. (A) Formation of separate elliptical bubbles stretched in the direction of printing in </w:t>
      </w:r>
      <w:r w:rsidR="0077126B">
        <w:rPr>
          <w:szCs w:val="24"/>
        </w:rPr>
        <w:t xml:space="preserve">a </w:t>
      </w:r>
      <w:r w:rsidR="002F4FA6">
        <w:rPr>
          <w:szCs w:val="24"/>
        </w:rPr>
        <w:t>silicone-</w:t>
      </w:r>
      <w:r>
        <w:rPr>
          <w:szCs w:val="24"/>
        </w:rPr>
        <w:t>based M1. (B) Formation of a straight uniform channel in</w:t>
      </w:r>
      <w:r w:rsidR="0077126B">
        <w:rPr>
          <w:szCs w:val="24"/>
        </w:rPr>
        <w:t xml:space="preserve"> a</w:t>
      </w:r>
      <w:r>
        <w:rPr>
          <w:szCs w:val="24"/>
        </w:rPr>
        <w:t xml:space="preserve"> </w:t>
      </w:r>
      <w:r w:rsidR="002F4FA6">
        <w:rPr>
          <w:szCs w:val="24"/>
        </w:rPr>
        <w:t>silicone-</w:t>
      </w:r>
      <w:r>
        <w:rPr>
          <w:szCs w:val="24"/>
        </w:rPr>
        <w:t>based M2.</w:t>
      </w:r>
    </w:p>
    <w:p w14:paraId="47F72818" w14:textId="07BC5F32" w:rsidR="00EA7AA4" w:rsidRDefault="00EA7AA4">
      <w:pPr>
        <w:rPr>
          <w:sz w:val="22"/>
          <w:szCs w:val="20"/>
        </w:rPr>
      </w:pPr>
      <w:r>
        <w:rPr>
          <w:sz w:val="22"/>
          <w:szCs w:val="20"/>
        </w:rPr>
        <w:br w:type="page"/>
      </w:r>
    </w:p>
    <w:p w14:paraId="01753D05" w14:textId="0FEAC437" w:rsidR="00E40DE8" w:rsidRDefault="00ED574F" w:rsidP="001B52A6">
      <w:pPr>
        <w:keepNext/>
        <w:jc w:val="center"/>
      </w:pPr>
      <w:r>
        <w:rPr>
          <w:noProof/>
        </w:rPr>
        <w:lastRenderedPageBreak/>
        <w:drawing>
          <wp:inline distT="0" distB="0" distL="0" distR="0" wp14:anchorId="6B8D5857" wp14:editId="72875606">
            <wp:extent cx="5705278" cy="4463143"/>
            <wp:effectExtent l="0" t="0" r="0" b="0"/>
            <wp:docPr id="1442376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4358" cy="4478069"/>
                    </a:xfrm>
                    <a:prstGeom prst="rect">
                      <a:avLst/>
                    </a:prstGeom>
                    <a:noFill/>
                  </pic:spPr>
                </pic:pic>
              </a:graphicData>
            </a:graphic>
          </wp:inline>
        </w:drawing>
      </w:r>
    </w:p>
    <w:p w14:paraId="074A1865" w14:textId="06970FD1" w:rsidR="008E1984" w:rsidRDefault="00E40DE8" w:rsidP="001B52A6">
      <w:pPr>
        <w:pStyle w:val="Caption"/>
        <w:spacing w:line="360" w:lineRule="auto"/>
        <w:rPr>
          <w:i w:val="0"/>
          <w:iCs w:val="0"/>
          <w:color w:val="auto"/>
          <w:sz w:val="24"/>
          <w:szCs w:val="24"/>
        </w:rPr>
      </w:pPr>
      <w:r w:rsidRPr="00E40DE8">
        <w:rPr>
          <w:i w:val="0"/>
          <w:iCs w:val="0"/>
          <w:color w:val="auto"/>
          <w:sz w:val="24"/>
          <w:szCs w:val="24"/>
        </w:rPr>
        <w:t>Fig. S</w:t>
      </w:r>
      <w:r w:rsidRPr="00E40DE8">
        <w:rPr>
          <w:i w:val="0"/>
          <w:iCs w:val="0"/>
          <w:color w:val="auto"/>
          <w:sz w:val="24"/>
          <w:szCs w:val="24"/>
        </w:rPr>
        <w:fldChar w:fldCharType="begin"/>
      </w:r>
      <w:r w:rsidRPr="00E40DE8">
        <w:rPr>
          <w:i w:val="0"/>
          <w:iCs w:val="0"/>
          <w:color w:val="auto"/>
          <w:sz w:val="24"/>
          <w:szCs w:val="24"/>
        </w:rPr>
        <w:instrText xml:space="preserve"> SEQ Fig._S \* ARABIC </w:instrText>
      </w:r>
      <w:r w:rsidRPr="00E40DE8">
        <w:rPr>
          <w:i w:val="0"/>
          <w:iCs w:val="0"/>
          <w:color w:val="auto"/>
          <w:sz w:val="24"/>
          <w:szCs w:val="24"/>
        </w:rPr>
        <w:fldChar w:fldCharType="separate"/>
      </w:r>
      <w:r w:rsidR="00206CAD">
        <w:rPr>
          <w:i w:val="0"/>
          <w:iCs w:val="0"/>
          <w:noProof/>
          <w:color w:val="auto"/>
          <w:sz w:val="24"/>
          <w:szCs w:val="24"/>
        </w:rPr>
        <w:t>2</w:t>
      </w:r>
      <w:r w:rsidRPr="00E40DE8">
        <w:rPr>
          <w:i w:val="0"/>
          <w:iCs w:val="0"/>
          <w:color w:val="auto"/>
          <w:sz w:val="24"/>
          <w:szCs w:val="24"/>
        </w:rPr>
        <w:fldChar w:fldCharType="end"/>
      </w:r>
      <w:r w:rsidR="009D4681">
        <w:rPr>
          <w:i w:val="0"/>
          <w:iCs w:val="0"/>
          <w:color w:val="auto"/>
          <w:sz w:val="24"/>
          <w:szCs w:val="24"/>
        </w:rPr>
        <w:t xml:space="preserve"> </w:t>
      </w:r>
      <w:r w:rsidR="0020697C">
        <w:rPr>
          <w:i w:val="0"/>
          <w:iCs w:val="0"/>
          <w:color w:val="auto"/>
          <w:sz w:val="24"/>
          <w:szCs w:val="24"/>
        </w:rPr>
        <w:t>Air b</w:t>
      </w:r>
      <w:r w:rsidR="00223F1C">
        <w:rPr>
          <w:i w:val="0"/>
          <w:iCs w:val="0"/>
          <w:color w:val="auto"/>
          <w:sz w:val="24"/>
          <w:szCs w:val="24"/>
        </w:rPr>
        <w:t xml:space="preserve">ubble formation and </w:t>
      </w:r>
      <w:r w:rsidR="00395D2E">
        <w:rPr>
          <w:i w:val="0"/>
          <w:iCs w:val="0"/>
          <w:color w:val="auto"/>
          <w:sz w:val="24"/>
          <w:szCs w:val="24"/>
        </w:rPr>
        <w:t xml:space="preserve">their deformation under moving nozzle in </w:t>
      </w:r>
      <w:r w:rsidR="0077126B">
        <w:rPr>
          <w:i w:val="0"/>
          <w:iCs w:val="0"/>
          <w:color w:val="auto"/>
          <w:sz w:val="24"/>
          <w:szCs w:val="24"/>
        </w:rPr>
        <w:t xml:space="preserve">a </w:t>
      </w:r>
      <w:r w:rsidR="002F4FA6">
        <w:rPr>
          <w:i w:val="0"/>
          <w:iCs w:val="0"/>
          <w:color w:val="000000" w:themeColor="text1"/>
          <w:sz w:val="24"/>
          <w:szCs w:val="24"/>
        </w:rPr>
        <w:t>silicone-</w:t>
      </w:r>
      <w:r w:rsidR="00CF3029">
        <w:rPr>
          <w:i w:val="0"/>
          <w:iCs w:val="0"/>
          <w:color w:val="000000" w:themeColor="text1"/>
          <w:sz w:val="24"/>
          <w:szCs w:val="24"/>
        </w:rPr>
        <w:t xml:space="preserve">based </w:t>
      </w:r>
      <w:r w:rsidR="00395D2E">
        <w:rPr>
          <w:i w:val="0"/>
          <w:iCs w:val="0"/>
          <w:color w:val="auto"/>
          <w:sz w:val="24"/>
          <w:szCs w:val="24"/>
        </w:rPr>
        <w:t xml:space="preserve">M1 and M2. (A) </w:t>
      </w:r>
      <w:r w:rsidR="0020697C">
        <w:rPr>
          <w:i w:val="0"/>
          <w:iCs w:val="0"/>
          <w:color w:val="auto"/>
          <w:sz w:val="24"/>
          <w:szCs w:val="24"/>
        </w:rPr>
        <w:t>Air b</w:t>
      </w:r>
      <w:r w:rsidR="005B360A">
        <w:rPr>
          <w:i w:val="0"/>
          <w:iCs w:val="0"/>
          <w:color w:val="auto"/>
          <w:sz w:val="24"/>
          <w:szCs w:val="24"/>
        </w:rPr>
        <w:t>ubble formation in M1</w:t>
      </w:r>
      <w:r w:rsidR="00DC297A">
        <w:rPr>
          <w:i w:val="0"/>
          <w:iCs w:val="0"/>
          <w:color w:val="auto"/>
          <w:sz w:val="24"/>
          <w:szCs w:val="24"/>
        </w:rPr>
        <w:t>.</w:t>
      </w:r>
      <w:r w:rsidR="005B360A">
        <w:rPr>
          <w:i w:val="0"/>
          <w:iCs w:val="0"/>
          <w:color w:val="auto"/>
          <w:sz w:val="24"/>
          <w:szCs w:val="24"/>
        </w:rPr>
        <w:t xml:space="preserve"> </w:t>
      </w:r>
      <w:r w:rsidR="0020697C">
        <w:rPr>
          <w:i w:val="0"/>
          <w:iCs w:val="0"/>
          <w:color w:val="auto"/>
          <w:sz w:val="24"/>
          <w:szCs w:val="24"/>
        </w:rPr>
        <w:t xml:space="preserve">(B) </w:t>
      </w:r>
      <w:r w:rsidR="00DC297A">
        <w:rPr>
          <w:i w:val="0"/>
          <w:iCs w:val="0"/>
          <w:color w:val="auto"/>
          <w:sz w:val="24"/>
          <w:szCs w:val="24"/>
        </w:rPr>
        <w:t>The bubble holds its shape and stays nearly spherical, and the nozzle gets immediately separated from the bubble upon its movement. (C) Air bubble formation in M2.</w:t>
      </w:r>
      <w:r w:rsidR="00281694">
        <w:rPr>
          <w:i w:val="0"/>
          <w:iCs w:val="0"/>
          <w:color w:val="auto"/>
          <w:sz w:val="24"/>
          <w:szCs w:val="24"/>
        </w:rPr>
        <w:t xml:space="preserve"> (D) The bubble deforms along the direction of </w:t>
      </w:r>
      <w:r w:rsidR="007A5EDD">
        <w:rPr>
          <w:i w:val="0"/>
          <w:iCs w:val="0"/>
          <w:color w:val="auto"/>
          <w:sz w:val="24"/>
          <w:szCs w:val="24"/>
        </w:rPr>
        <w:t>the nozzle movement</w:t>
      </w:r>
      <w:r w:rsidR="009E0CA6">
        <w:rPr>
          <w:i w:val="0"/>
          <w:iCs w:val="0"/>
          <w:color w:val="auto"/>
          <w:sz w:val="24"/>
          <w:szCs w:val="24"/>
        </w:rPr>
        <w:t xml:space="preserve"> and can sustain</w:t>
      </w:r>
      <w:r w:rsidR="0077126B">
        <w:rPr>
          <w:i w:val="0"/>
          <w:iCs w:val="0"/>
          <w:color w:val="auto"/>
          <w:sz w:val="24"/>
          <w:szCs w:val="24"/>
        </w:rPr>
        <w:t xml:space="preserve"> a</w:t>
      </w:r>
      <w:r w:rsidR="009E0CA6">
        <w:rPr>
          <w:i w:val="0"/>
          <w:iCs w:val="0"/>
          <w:color w:val="auto"/>
          <w:sz w:val="24"/>
          <w:szCs w:val="24"/>
        </w:rPr>
        <w:t xml:space="preserve"> non-spherical shape.</w:t>
      </w:r>
    </w:p>
    <w:p w14:paraId="0094A9A0" w14:textId="623C1B71" w:rsidR="00B16A75" w:rsidRDefault="00B16A75">
      <w:r>
        <w:br w:type="page"/>
      </w:r>
    </w:p>
    <w:p w14:paraId="0815B45B" w14:textId="2B62AB71" w:rsidR="00B16A75" w:rsidRDefault="0030193B" w:rsidP="00B16A75">
      <w:pPr>
        <w:keepNext/>
      </w:pPr>
      <w:r>
        <w:rPr>
          <w:noProof/>
        </w:rPr>
        <w:lastRenderedPageBreak/>
        <w:drawing>
          <wp:inline distT="0" distB="0" distL="0" distR="0" wp14:anchorId="49BB31DA" wp14:editId="4EC76404">
            <wp:extent cx="5657850" cy="3611375"/>
            <wp:effectExtent l="0" t="0" r="0" b="8255"/>
            <wp:docPr id="1388500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63133" cy="3614747"/>
                    </a:xfrm>
                    <a:prstGeom prst="rect">
                      <a:avLst/>
                    </a:prstGeom>
                    <a:noFill/>
                  </pic:spPr>
                </pic:pic>
              </a:graphicData>
            </a:graphic>
          </wp:inline>
        </w:drawing>
      </w:r>
    </w:p>
    <w:p w14:paraId="36F5A05C" w14:textId="7448EF87" w:rsidR="00A1387A" w:rsidRPr="00823BD8" w:rsidRDefault="00B16A75" w:rsidP="00823BD8">
      <w:pPr>
        <w:pStyle w:val="Caption"/>
        <w:rPr>
          <w:rFonts w:cs="Times New Roman"/>
          <w:i w:val="0"/>
          <w:iCs w:val="0"/>
          <w:color w:val="auto"/>
          <w:sz w:val="24"/>
          <w:szCs w:val="24"/>
        </w:rPr>
      </w:pPr>
      <w:r w:rsidRPr="00D40BD1">
        <w:rPr>
          <w:i w:val="0"/>
          <w:iCs w:val="0"/>
          <w:color w:val="auto"/>
          <w:sz w:val="24"/>
          <w:szCs w:val="24"/>
        </w:rPr>
        <w:t>Fig. S</w:t>
      </w:r>
      <w:r w:rsidRPr="00D40BD1">
        <w:rPr>
          <w:i w:val="0"/>
          <w:iCs w:val="0"/>
          <w:color w:val="auto"/>
          <w:sz w:val="24"/>
          <w:szCs w:val="24"/>
        </w:rPr>
        <w:fldChar w:fldCharType="begin"/>
      </w:r>
      <w:r w:rsidRPr="00D40BD1">
        <w:rPr>
          <w:i w:val="0"/>
          <w:iCs w:val="0"/>
          <w:color w:val="auto"/>
          <w:sz w:val="24"/>
          <w:szCs w:val="24"/>
        </w:rPr>
        <w:instrText xml:space="preserve"> SEQ Fig._S \* ARABIC </w:instrText>
      </w:r>
      <w:r w:rsidRPr="00D40BD1">
        <w:rPr>
          <w:i w:val="0"/>
          <w:iCs w:val="0"/>
          <w:color w:val="auto"/>
          <w:sz w:val="24"/>
          <w:szCs w:val="24"/>
        </w:rPr>
        <w:fldChar w:fldCharType="separate"/>
      </w:r>
      <w:r w:rsidR="00206CAD">
        <w:rPr>
          <w:i w:val="0"/>
          <w:iCs w:val="0"/>
          <w:noProof/>
          <w:color w:val="auto"/>
          <w:sz w:val="24"/>
          <w:szCs w:val="24"/>
        </w:rPr>
        <w:t>3</w:t>
      </w:r>
      <w:r w:rsidRPr="00D40BD1">
        <w:rPr>
          <w:i w:val="0"/>
          <w:iCs w:val="0"/>
          <w:color w:val="auto"/>
          <w:sz w:val="24"/>
          <w:szCs w:val="24"/>
        </w:rPr>
        <w:fldChar w:fldCharType="end"/>
      </w:r>
      <w:r w:rsidRPr="00D40BD1">
        <w:rPr>
          <w:i w:val="0"/>
          <w:iCs w:val="0"/>
          <w:color w:val="auto"/>
          <w:sz w:val="24"/>
          <w:szCs w:val="24"/>
        </w:rPr>
        <w:t xml:space="preserve"> </w:t>
      </w:r>
      <w:r w:rsidR="00A1387A">
        <w:rPr>
          <w:i w:val="0"/>
          <w:iCs w:val="0"/>
          <w:color w:val="auto"/>
          <w:sz w:val="24"/>
          <w:szCs w:val="24"/>
        </w:rPr>
        <w:t>Particle</w:t>
      </w:r>
      <w:r w:rsidR="00A1387A" w:rsidRPr="00D40BD1">
        <w:rPr>
          <w:i w:val="0"/>
          <w:iCs w:val="0"/>
          <w:color w:val="auto"/>
          <w:sz w:val="24"/>
          <w:szCs w:val="24"/>
        </w:rPr>
        <w:t xml:space="preserve"> size distribution </w:t>
      </w:r>
      <w:r w:rsidR="00A1387A">
        <w:rPr>
          <w:i w:val="0"/>
          <w:iCs w:val="0"/>
          <w:color w:val="auto"/>
          <w:sz w:val="24"/>
          <w:szCs w:val="24"/>
        </w:rPr>
        <w:t>of</w:t>
      </w:r>
      <w:r w:rsidR="00823BD8">
        <w:rPr>
          <w:i w:val="0"/>
          <w:iCs w:val="0"/>
          <w:color w:val="auto"/>
          <w:sz w:val="24"/>
          <w:szCs w:val="24"/>
        </w:rPr>
        <w:t xml:space="preserve"> (A) </w:t>
      </w:r>
      <w:r w:rsidR="00823BD8" w:rsidRPr="00D40BD1">
        <w:rPr>
          <w:i w:val="0"/>
          <w:iCs w:val="0"/>
          <w:color w:val="auto"/>
          <w:sz w:val="24"/>
          <w:szCs w:val="24"/>
        </w:rPr>
        <w:t xml:space="preserve">10% (w/v) </w:t>
      </w:r>
      <w:r w:rsidR="00823BD8">
        <w:rPr>
          <w:i w:val="0"/>
          <w:iCs w:val="0"/>
          <w:color w:val="auto"/>
          <w:sz w:val="24"/>
          <w:szCs w:val="24"/>
        </w:rPr>
        <w:t xml:space="preserve">and (B) 15% (w/v) GelMA </w:t>
      </w:r>
      <w:r w:rsidR="00823BD8" w:rsidRPr="00D40BD1">
        <w:rPr>
          <w:i w:val="0"/>
          <w:iCs w:val="0"/>
          <w:color w:val="auto"/>
          <w:sz w:val="24"/>
          <w:szCs w:val="24"/>
        </w:rPr>
        <w:t>µG</w:t>
      </w:r>
      <w:r w:rsidR="00823BD8">
        <w:rPr>
          <w:i w:val="0"/>
          <w:iCs w:val="0"/>
          <w:color w:val="auto"/>
          <w:sz w:val="24"/>
          <w:szCs w:val="24"/>
        </w:rPr>
        <w:t>. (C) Schematics</w:t>
      </w:r>
      <w:r w:rsidR="00823BD8">
        <w:rPr>
          <w:rFonts w:cs="Times New Roman"/>
          <w:i w:val="0"/>
          <w:iCs w:val="0"/>
          <w:color w:val="auto"/>
          <w:sz w:val="24"/>
          <w:szCs w:val="24"/>
        </w:rPr>
        <w:t xml:space="preserve"> showing a nozzle of diameter of ≥ 400 µm was needed for 3DAirP in </w:t>
      </w:r>
      <w:r w:rsidR="00823BD8" w:rsidRPr="00D40BD1">
        <w:rPr>
          <w:i w:val="0"/>
          <w:iCs w:val="0"/>
          <w:color w:val="auto"/>
          <w:sz w:val="24"/>
          <w:szCs w:val="24"/>
        </w:rPr>
        <w:t>µG</w:t>
      </w:r>
      <w:r w:rsidR="00823BD8">
        <w:rPr>
          <w:i w:val="0"/>
          <w:iCs w:val="0"/>
          <w:color w:val="auto"/>
          <w:sz w:val="24"/>
          <w:szCs w:val="24"/>
        </w:rPr>
        <w:t xml:space="preserve"> with an average size of 50 </w:t>
      </w:r>
      <w:r w:rsidR="00823BD8">
        <w:rPr>
          <w:rFonts w:cs="Times New Roman"/>
          <w:i w:val="0"/>
          <w:iCs w:val="0"/>
          <w:color w:val="auto"/>
          <w:sz w:val="24"/>
          <w:szCs w:val="24"/>
        </w:rPr>
        <w:t>µ</w:t>
      </w:r>
      <w:r w:rsidR="00823BD8">
        <w:rPr>
          <w:i w:val="0"/>
          <w:iCs w:val="0"/>
          <w:color w:val="auto"/>
          <w:sz w:val="24"/>
          <w:szCs w:val="24"/>
        </w:rPr>
        <w:t>m</w:t>
      </w:r>
      <w:r w:rsidR="00823BD8">
        <w:rPr>
          <w:rFonts w:cs="Times New Roman"/>
          <w:i w:val="0"/>
          <w:iCs w:val="0"/>
          <w:color w:val="auto"/>
          <w:sz w:val="24"/>
          <w:szCs w:val="24"/>
        </w:rPr>
        <w:t xml:space="preserve">. (D) </w:t>
      </w:r>
      <w:r w:rsidR="00823BD8">
        <w:rPr>
          <w:i w:val="0"/>
          <w:iCs w:val="0"/>
          <w:color w:val="auto"/>
          <w:sz w:val="24"/>
          <w:szCs w:val="24"/>
        </w:rPr>
        <w:t>Particle</w:t>
      </w:r>
      <w:r w:rsidR="00823BD8" w:rsidRPr="00D40BD1">
        <w:rPr>
          <w:i w:val="0"/>
          <w:iCs w:val="0"/>
          <w:color w:val="auto"/>
          <w:sz w:val="24"/>
          <w:szCs w:val="24"/>
        </w:rPr>
        <w:t xml:space="preserve"> size distribution </w:t>
      </w:r>
      <w:r w:rsidR="00823BD8">
        <w:rPr>
          <w:i w:val="0"/>
          <w:iCs w:val="0"/>
          <w:color w:val="auto"/>
          <w:sz w:val="24"/>
          <w:szCs w:val="24"/>
        </w:rPr>
        <w:t xml:space="preserve">of </w:t>
      </w:r>
      <w:r w:rsidR="00823BD8" w:rsidRPr="00D40BD1">
        <w:rPr>
          <w:i w:val="0"/>
          <w:iCs w:val="0"/>
          <w:color w:val="auto"/>
          <w:sz w:val="24"/>
          <w:szCs w:val="24"/>
        </w:rPr>
        <w:t xml:space="preserve">10% (w/v) </w:t>
      </w:r>
      <w:r w:rsidR="00823BD8" w:rsidRPr="00D40BD1">
        <w:rPr>
          <w:rFonts w:cs="Times New Roman"/>
          <w:i w:val="0"/>
          <w:iCs w:val="0"/>
          <w:color w:val="auto"/>
          <w:sz w:val="24"/>
          <w:szCs w:val="24"/>
        </w:rPr>
        <w:t>gelatin</w:t>
      </w:r>
      <w:r w:rsidR="00823BD8">
        <w:rPr>
          <w:rFonts w:cs="Times New Roman"/>
          <w:i w:val="0"/>
          <w:iCs w:val="0"/>
          <w:color w:val="auto"/>
          <w:sz w:val="24"/>
          <w:szCs w:val="24"/>
        </w:rPr>
        <w:t xml:space="preserve"> </w:t>
      </w:r>
      <w:r w:rsidR="00823BD8" w:rsidRPr="00D40BD1">
        <w:rPr>
          <w:i w:val="0"/>
          <w:iCs w:val="0"/>
          <w:color w:val="auto"/>
          <w:sz w:val="24"/>
          <w:szCs w:val="24"/>
        </w:rPr>
        <w:t>µG</w:t>
      </w:r>
      <w:r w:rsidR="00823BD8">
        <w:rPr>
          <w:i w:val="0"/>
          <w:iCs w:val="0"/>
          <w:color w:val="auto"/>
          <w:sz w:val="24"/>
          <w:szCs w:val="24"/>
        </w:rPr>
        <w:t>. (E) Schematics</w:t>
      </w:r>
      <w:r w:rsidR="00823BD8">
        <w:rPr>
          <w:rFonts w:cs="Times New Roman"/>
          <w:i w:val="0"/>
          <w:iCs w:val="0"/>
          <w:color w:val="auto"/>
          <w:sz w:val="24"/>
          <w:szCs w:val="24"/>
        </w:rPr>
        <w:t xml:space="preserve"> showing a nozzle of diameter of ≥ 1000 µm was needed for 3DAirP in </w:t>
      </w:r>
      <w:r w:rsidR="00823BD8" w:rsidRPr="00D40BD1">
        <w:rPr>
          <w:i w:val="0"/>
          <w:iCs w:val="0"/>
          <w:color w:val="auto"/>
          <w:sz w:val="24"/>
          <w:szCs w:val="24"/>
        </w:rPr>
        <w:t>µG</w:t>
      </w:r>
      <w:r w:rsidR="00823BD8">
        <w:rPr>
          <w:i w:val="0"/>
          <w:iCs w:val="0"/>
          <w:color w:val="auto"/>
          <w:sz w:val="24"/>
          <w:szCs w:val="24"/>
        </w:rPr>
        <w:t xml:space="preserve"> of average size 85 </w:t>
      </w:r>
      <w:r w:rsidR="00823BD8">
        <w:rPr>
          <w:rFonts w:cs="Times New Roman"/>
          <w:i w:val="0"/>
          <w:iCs w:val="0"/>
          <w:color w:val="auto"/>
          <w:sz w:val="24"/>
          <w:szCs w:val="24"/>
        </w:rPr>
        <w:t>µ</w:t>
      </w:r>
      <w:r w:rsidR="00823BD8">
        <w:rPr>
          <w:i w:val="0"/>
          <w:iCs w:val="0"/>
          <w:color w:val="auto"/>
          <w:sz w:val="24"/>
          <w:szCs w:val="24"/>
        </w:rPr>
        <w:t>m</w:t>
      </w:r>
      <w:r w:rsidR="00823BD8" w:rsidRPr="00D40BD1">
        <w:rPr>
          <w:rFonts w:cs="Times New Roman"/>
          <w:i w:val="0"/>
          <w:iCs w:val="0"/>
          <w:color w:val="auto"/>
          <w:sz w:val="24"/>
          <w:szCs w:val="24"/>
        </w:rPr>
        <w:t>.</w:t>
      </w:r>
      <w:r w:rsidR="00A1387A">
        <w:br w:type="page"/>
      </w:r>
    </w:p>
    <w:p w14:paraId="40969ECD" w14:textId="050D7077" w:rsidR="008E1984" w:rsidRDefault="00A060AD" w:rsidP="008E1984">
      <w:pPr>
        <w:jc w:val="center"/>
      </w:pPr>
      <w:r>
        <w:rPr>
          <w:noProof/>
        </w:rPr>
        <w:lastRenderedPageBreak/>
        <w:drawing>
          <wp:inline distT="0" distB="0" distL="0" distR="0" wp14:anchorId="716508B2" wp14:editId="73AAE53F">
            <wp:extent cx="5669457" cy="3657600"/>
            <wp:effectExtent l="0" t="0" r="7620" b="0"/>
            <wp:docPr id="1504318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69457" cy="3657600"/>
                    </a:xfrm>
                    <a:prstGeom prst="rect">
                      <a:avLst/>
                    </a:prstGeom>
                    <a:noFill/>
                  </pic:spPr>
                </pic:pic>
              </a:graphicData>
            </a:graphic>
          </wp:inline>
        </w:drawing>
      </w:r>
    </w:p>
    <w:p w14:paraId="6D56FC95" w14:textId="64DC6C3A" w:rsidR="008E1984" w:rsidRDefault="008E1984" w:rsidP="008E1984">
      <w:r w:rsidRPr="00E40DE8">
        <w:rPr>
          <w:szCs w:val="24"/>
        </w:rPr>
        <w:t>Fig. S</w:t>
      </w:r>
      <w:r w:rsidRPr="00E40DE8">
        <w:rPr>
          <w:szCs w:val="24"/>
        </w:rPr>
        <w:fldChar w:fldCharType="begin"/>
      </w:r>
      <w:r w:rsidRPr="00E40DE8">
        <w:rPr>
          <w:szCs w:val="24"/>
        </w:rPr>
        <w:instrText xml:space="preserve"> SEQ Fig._S \* ARABIC </w:instrText>
      </w:r>
      <w:r w:rsidRPr="00E40DE8">
        <w:rPr>
          <w:szCs w:val="24"/>
        </w:rPr>
        <w:fldChar w:fldCharType="separate"/>
      </w:r>
      <w:r w:rsidR="00206CAD">
        <w:rPr>
          <w:noProof/>
          <w:szCs w:val="24"/>
        </w:rPr>
        <w:t>4</w:t>
      </w:r>
      <w:r w:rsidRPr="00E40DE8">
        <w:rPr>
          <w:szCs w:val="24"/>
        </w:rPr>
        <w:fldChar w:fldCharType="end"/>
      </w:r>
      <w:r w:rsidRPr="00E40DE8">
        <w:rPr>
          <w:szCs w:val="24"/>
        </w:rPr>
        <w:t xml:space="preserve"> </w:t>
      </w:r>
      <w:r w:rsidRPr="00E40DE8">
        <w:t xml:space="preserve">Crevice formation in </w:t>
      </w:r>
      <w:r w:rsidR="003309ED">
        <w:t xml:space="preserve">a </w:t>
      </w:r>
      <w:r w:rsidR="002F4FA6">
        <w:t>silicone-</w:t>
      </w:r>
      <w:r w:rsidRPr="00E40DE8">
        <w:t xml:space="preserve">based </w:t>
      </w:r>
      <w:r>
        <w:t>M2</w:t>
      </w:r>
      <w:r w:rsidRPr="00E40DE8">
        <w:t xml:space="preserve"> with different nozzles</w:t>
      </w:r>
      <w:r>
        <w:t xml:space="preserve"> moving at a constant speed of 240 mm/min</w:t>
      </w:r>
      <w:r w:rsidRPr="00E40DE8">
        <w:t>.</w:t>
      </w:r>
      <w:r>
        <w:t xml:space="preserve"> Nozzles from 34G to 21G were tested and crevice formation behind them during their movement was observed.</w:t>
      </w:r>
      <w:r w:rsidRPr="00E40DE8">
        <w:t xml:space="preserve"> </w:t>
      </w:r>
      <w:r>
        <w:t>Observations</w:t>
      </w:r>
      <w:r w:rsidRPr="00E40DE8">
        <w:t xml:space="preserve"> demonstrate</w:t>
      </w:r>
      <w:r>
        <w:t xml:space="preserve">d no crevice formation occurred when nozzle outer diameter </w:t>
      </w:r>
      <w:r>
        <w:rPr>
          <w:rFonts w:cs="Times New Roman"/>
        </w:rPr>
        <w:t>was less than</w:t>
      </w:r>
      <w:r>
        <w:t xml:space="preserve"> 300 </w:t>
      </w:r>
      <w:r>
        <w:rPr>
          <w:rFonts w:cs="Times New Roman"/>
        </w:rPr>
        <w:t>µ</w:t>
      </w:r>
      <w:r>
        <w:t>m</w:t>
      </w:r>
      <w:r w:rsidRPr="00E40DE8">
        <w:t>.</w:t>
      </w:r>
      <w:r>
        <w:t xml:space="preserve"> Beyond 300 </w:t>
      </w:r>
      <w:r>
        <w:rPr>
          <w:rFonts w:cs="Times New Roman"/>
        </w:rPr>
        <w:t>µm, the crevice height increased with increase in nozzle diameter.</w:t>
      </w:r>
    </w:p>
    <w:p w14:paraId="6B4CFC8B" w14:textId="7A9A29FF" w:rsidR="0026118F" w:rsidRDefault="0026118F" w:rsidP="001B52A6">
      <w:pPr>
        <w:pStyle w:val="Caption"/>
        <w:spacing w:line="360" w:lineRule="auto"/>
      </w:pPr>
      <w:r>
        <w:br w:type="page"/>
      </w:r>
    </w:p>
    <w:p w14:paraId="1E5C4ADA" w14:textId="05E6E4C0" w:rsidR="008E1984" w:rsidRDefault="00A15C52" w:rsidP="008E1984">
      <w:pPr>
        <w:keepNext/>
        <w:jc w:val="center"/>
      </w:pPr>
      <w:r>
        <w:rPr>
          <w:noProof/>
        </w:rPr>
        <w:lastRenderedPageBreak/>
        <w:drawing>
          <wp:inline distT="0" distB="0" distL="0" distR="0" wp14:anchorId="21AE7665" wp14:editId="0B7C1EC8">
            <wp:extent cx="5529751" cy="4529138"/>
            <wp:effectExtent l="0" t="0" r="0" b="0"/>
            <wp:docPr id="745984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32902" cy="4531719"/>
                    </a:xfrm>
                    <a:prstGeom prst="rect">
                      <a:avLst/>
                    </a:prstGeom>
                    <a:noFill/>
                  </pic:spPr>
                </pic:pic>
              </a:graphicData>
            </a:graphic>
          </wp:inline>
        </w:drawing>
      </w:r>
    </w:p>
    <w:p w14:paraId="55B060F7" w14:textId="2A6A6F58" w:rsidR="008E1984" w:rsidRDefault="008E1984" w:rsidP="008E1984">
      <w:pPr>
        <w:pStyle w:val="Caption"/>
        <w:spacing w:line="360" w:lineRule="auto"/>
        <w:rPr>
          <w:i w:val="0"/>
          <w:iCs w:val="0"/>
          <w:color w:val="auto"/>
          <w:sz w:val="24"/>
          <w:szCs w:val="24"/>
        </w:rPr>
      </w:pPr>
      <w:r w:rsidRPr="00E40DE8">
        <w:rPr>
          <w:i w:val="0"/>
          <w:iCs w:val="0"/>
          <w:color w:val="auto"/>
          <w:sz w:val="24"/>
          <w:szCs w:val="24"/>
        </w:rPr>
        <w:t>Fig. S</w:t>
      </w:r>
      <w:r w:rsidRPr="00E40DE8">
        <w:rPr>
          <w:i w:val="0"/>
          <w:iCs w:val="0"/>
          <w:color w:val="auto"/>
          <w:sz w:val="24"/>
          <w:szCs w:val="24"/>
        </w:rPr>
        <w:fldChar w:fldCharType="begin"/>
      </w:r>
      <w:r w:rsidRPr="00E40DE8">
        <w:rPr>
          <w:i w:val="0"/>
          <w:iCs w:val="0"/>
          <w:color w:val="auto"/>
          <w:sz w:val="24"/>
          <w:szCs w:val="24"/>
        </w:rPr>
        <w:instrText xml:space="preserve"> SEQ Fig._S \* ARABIC </w:instrText>
      </w:r>
      <w:r w:rsidRPr="00E40DE8">
        <w:rPr>
          <w:i w:val="0"/>
          <w:iCs w:val="0"/>
          <w:color w:val="auto"/>
          <w:sz w:val="24"/>
          <w:szCs w:val="24"/>
        </w:rPr>
        <w:fldChar w:fldCharType="separate"/>
      </w:r>
      <w:r w:rsidR="00206CAD">
        <w:rPr>
          <w:i w:val="0"/>
          <w:iCs w:val="0"/>
          <w:noProof/>
          <w:color w:val="auto"/>
          <w:sz w:val="24"/>
          <w:szCs w:val="24"/>
        </w:rPr>
        <w:t>5</w:t>
      </w:r>
      <w:r w:rsidRPr="00E40DE8">
        <w:rPr>
          <w:i w:val="0"/>
          <w:iCs w:val="0"/>
          <w:color w:val="auto"/>
          <w:sz w:val="24"/>
          <w:szCs w:val="24"/>
        </w:rPr>
        <w:fldChar w:fldCharType="end"/>
      </w:r>
      <w:r>
        <w:rPr>
          <w:i w:val="0"/>
          <w:iCs w:val="0"/>
          <w:color w:val="auto"/>
          <w:sz w:val="24"/>
          <w:szCs w:val="24"/>
        </w:rPr>
        <w:t xml:space="preserve"> </w:t>
      </w:r>
      <w:r w:rsidRPr="000C2AD9">
        <w:rPr>
          <w:i w:val="0"/>
          <w:iCs w:val="0"/>
          <w:color w:val="auto"/>
          <w:sz w:val="24"/>
          <w:szCs w:val="24"/>
        </w:rPr>
        <w:t xml:space="preserve">Crevice formation in </w:t>
      </w:r>
      <w:r w:rsidR="003309ED">
        <w:rPr>
          <w:i w:val="0"/>
          <w:iCs w:val="0"/>
          <w:color w:val="auto"/>
          <w:sz w:val="24"/>
          <w:szCs w:val="24"/>
        </w:rPr>
        <w:t xml:space="preserve">a </w:t>
      </w:r>
      <w:r w:rsidR="002F4FA6">
        <w:rPr>
          <w:i w:val="0"/>
          <w:iCs w:val="0"/>
          <w:color w:val="auto"/>
          <w:sz w:val="24"/>
          <w:szCs w:val="24"/>
        </w:rPr>
        <w:t>silicone-</w:t>
      </w:r>
      <w:r w:rsidRPr="000C2AD9">
        <w:rPr>
          <w:i w:val="0"/>
          <w:iCs w:val="0"/>
          <w:color w:val="auto"/>
          <w:sz w:val="24"/>
          <w:szCs w:val="24"/>
        </w:rPr>
        <w:t xml:space="preserve">based M2 </w:t>
      </w:r>
      <w:r>
        <w:rPr>
          <w:i w:val="0"/>
          <w:iCs w:val="0"/>
          <w:color w:val="auto"/>
          <w:sz w:val="24"/>
          <w:szCs w:val="24"/>
        </w:rPr>
        <w:t>with constant nozzle diameter moving at different speeds</w:t>
      </w:r>
      <w:r w:rsidRPr="00E40DE8">
        <w:rPr>
          <w:i w:val="0"/>
          <w:iCs w:val="0"/>
          <w:color w:val="auto"/>
          <w:sz w:val="24"/>
          <w:szCs w:val="24"/>
        </w:rPr>
        <w:t xml:space="preserve">. </w:t>
      </w:r>
      <w:r>
        <w:rPr>
          <w:i w:val="0"/>
          <w:iCs w:val="0"/>
          <w:color w:val="auto"/>
          <w:sz w:val="24"/>
          <w:szCs w:val="24"/>
        </w:rPr>
        <w:t xml:space="preserve">Observations suggested that (A) nozzle with outer diameter of 400 </w:t>
      </w:r>
      <w:r>
        <w:rPr>
          <w:rFonts w:cs="Times New Roman"/>
          <w:i w:val="0"/>
          <w:iCs w:val="0"/>
          <w:color w:val="auto"/>
          <w:sz w:val="24"/>
          <w:szCs w:val="24"/>
        </w:rPr>
        <w:t>µ</w:t>
      </w:r>
      <w:r>
        <w:rPr>
          <w:i w:val="0"/>
          <w:iCs w:val="0"/>
          <w:color w:val="auto"/>
          <w:sz w:val="24"/>
          <w:szCs w:val="24"/>
        </w:rPr>
        <w:t xml:space="preserve">m created crevice at speed </w:t>
      </w:r>
      <w:r>
        <w:rPr>
          <w:rFonts w:cs="Times New Roman"/>
          <w:i w:val="0"/>
          <w:iCs w:val="0"/>
          <w:color w:val="auto"/>
          <w:sz w:val="24"/>
          <w:szCs w:val="24"/>
        </w:rPr>
        <w:t>≤</w:t>
      </w:r>
      <w:r>
        <w:rPr>
          <w:i w:val="0"/>
          <w:iCs w:val="0"/>
          <w:color w:val="auto"/>
          <w:sz w:val="24"/>
          <w:szCs w:val="24"/>
        </w:rPr>
        <w:t xml:space="preserve"> 240 mm/min, while moved without crevice formation beyond that speed. (B) A nozzle with outer diameter of 500 </w:t>
      </w:r>
      <w:r>
        <w:rPr>
          <w:rFonts w:cs="Times New Roman"/>
          <w:i w:val="0"/>
          <w:iCs w:val="0"/>
          <w:color w:val="auto"/>
          <w:sz w:val="24"/>
          <w:szCs w:val="24"/>
        </w:rPr>
        <w:t>µ</w:t>
      </w:r>
      <w:r>
        <w:rPr>
          <w:i w:val="0"/>
          <w:iCs w:val="0"/>
          <w:color w:val="auto"/>
          <w:sz w:val="24"/>
          <w:szCs w:val="24"/>
        </w:rPr>
        <w:t xml:space="preserve">m created crevices at speed </w:t>
      </w:r>
      <w:r>
        <w:rPr>
          <w:rFonts w:cs="Times New Roman"/>
          <w:i w:val="0"/>
          <w:iCs w:val="0"/>
          <w:color w:val="auto"/>
          <w:sz w:val="24"/>
          <w:szCs w:val="24"/>
        </w:rPr>
        <w:t>≤</w:t>
      </w:r>
      <w:r>
        <w:rPr>
          <w:i w:val="0"/>
          <w:iCs w:val="0"/>
          <w:color w:val="auto"/>
          <w:sz w:val="24"/>
          <w:szCs w:val="24"/>
        </w:rPr>
        <w:t xml:space="preserve"> 1,000 mm/min while it moved without crevice formation beyond that speed.</w:t>
      </w:r>
    </w:p>
    <w:p w14:paraId="5E191C00" w14:textId="045424F0" w:rsidR="00514608" w:rsidRDefault="00514608">
      <w:r>
        <w:br w:type="page"/>
      </w:r>
    </w:p>
    <w:p w14:paraId="16AB864F" w14:textId="77777777" w:rsidR="00514608" w:rsidRDefault="00514608" w:rsidP="00514608">
      <w:pPr>
        <w:keepNext/>
      </w:pPr>
      <w:r>
        <w:rPr>
          <w:noProof/>
        </w:rPr>
        <w:lastRenderedPageBreak/>
        <w:drawing>
          <wp:inline distT="0" distB="0" distL="0" distR="0" wp14:anchorId="0463B65D" wp14:editId="06FAF6AC">
            <wp:extent cx="5595539" cy="2857500"/>
            <wp:effectExtent l="0" t="0" r="5715" b="0"/>
            <wp:docPr id="1223187205" name="Picture 1"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187205" name="Picture 1" descr="A close-up of a microscop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00107" cy="2859833"/>
                    </a:xfrm>
                    <a:prstGeom prst="rect">
                      <a:avLst/>
                    </a:prstGeom>
                    <a:noFill/>
                  </pic:spPr>
                </pic:pic>
              </a:graphicData>
            </a:graphic>
          </wp:inline>
        </w:drawing>
      </w:r>
    </w:p>
    <w:p w14:paraId="4D4C54F2" w14:textId="512B2C82" w:rsidR="00514608" w:rsidRPr="008D7A11" w:rsidRDefault="00514608" w:rsidP="00514608">
      <w:pPr>
        <w:pStyle w:val="Caption"/>
        <w:spacing w:line="360" w:lineRule="auto"/>
        <w:rPr>
          <w:i w:val="0"/>
          <w:iCs w:val="0"/>
          <w:color w:val="auto"/>
          <w:sz w:val="24"/>
          <w:szCs w:val="24"/>
        </w:rPr>
      </w:pPr>
      <w:r w:rsidRPr="00E40DE8">
        <w:rPr>
          <w:i w:val="0"/>
          <w:iCs w:val="0"/>
          <w:color w:val="auto"/>
          <w:sz w:val="24"/>
          <w:szCs w:val="24"/>
        </w:rPr>
        <w:t>Fig. S</w:t>
      </w:r>
      <w:r w:rsidRPr="00E40DE8">
        <w:rPr>
          <w:i w:val="0"/>
          <w:iCs w:val="0"/>
          <w:color w:val="auto"/>
          <w:sz w:val="24"/>
          <w:szCs w:val="24"/>
        </w:rPr>
        <w:fldChar w:fldCharType="begin"/>
      </w:r>
      <w:r w:rsidRPr="00E40DE8">
        <w:rPr>
          <w:i w:val="0"/>
          <w:iCs w:val="0"/>
          <w:color w:val="auto"/>
          <w:sz w:val="24"/>
          <w:szCs w:val="24"/>
        </w:rPr>
        <w:instrText xml:space="preserve"> SEQ Fig._S \* ARABIC </w:instrText>
      </w:r>
      <w:r w:rsidRPr="00E40DE8">
        <w:rPr>
          <w:i w:val="0"/>
          <w:iCs w:val="0"/>
          <w:color w:val="auto"/>
          <w:sz w:val="24"/>
          <w:szCs w:val="24"/>
        </w:rPr>
        <w:fldChar w:fldCharType="separate"/>
      </w:r>
      <w:r w:rsidR="00206CAD">
        <w:rPr>
          <w:i w:val="0"/>
          <w:iCs w:val="0"/>
          <w:noProof/>
          <w:color w:val="auto"/>
          <w:sz w:val="24"/>
          <w:szCs w:val="24"/>
        </w:rPr>
        <w:t>6</w:t>
      </w:r>
      <w:r w:rsidRPr="00E40DE8">
        <w:rPr>
          <w:i w:val="0"/>
          <w:iCs w:val="0"/>
          <w:color w:val="auto"/>
          <w:sz w:val="24"/>
          <w:szCs w:val="24"/>
        </w:rPr>
        <w:fldChar w:fldCharType="end"/>
      </w:r>
      <w:r>
        <w:rPr>
          <w:i w:val="0"/>
          <w:iCs w:val="0"/>
          <w:color w:val="auto"/>
          <w:sz w:val="24"/>
          <w:szCs w:val="24"/>
        </w:rPr>
        <w:t xml:space="preserve"> Customized nozzle for 3DAirP. (A1) 3DAirP with a 34G bent nozzle equipped with cylindrical sheath. (A2) Schematic of a bent nozzle having a cylindrical sheath attached to its horizontal segment. (B1) 3DAirP with a 34G bent nozzle equipped with conical sheath. (B2) Schematic of a bent nozzle having a conical sheath attached to its horizontal segment. (C) Printing head designed for 6-axis robot. The design allows for </w:t>
      </w:r>
      <w:r>
        <w:rPr>
          <w:color w:val="auto"/>
          <w:sz w:val="24"/>
          <w:szCs w:val="24"/>
        </w:rPr>
        <w:t>x-y</w:t>
      </w:r>
      <w:r>
        <w:rPr>
          <w:i w:val="0"/>
          <w:iCs w:val="0"/>
          <w:color w:val="auto"/>
          <w:sz w:val="24"/>
          <w:szCs w:val="24"/>
        </w:rPr>
        <w:t xml:space="preserve"> manipulation such that the nozzle tip aligns with the </w:t>
      </w:r>
      <w:r>
        <w:rPr>
          <w:color w:val="auto"/>
          <w:sz w:val="24"/>
          <w:szCs w:val="24"/>
        </w:rPr>
        <w:t>x-y</w:t>
      </w:r>
      <w:r>
        <w:rPr>
          <w:i w:val="0"/>
          <w:iCs w:val="0"/>
          <w:color w:val="auto"/>
          <w:sz w:val="24"/>
          <w:szCs w:val="24"/>
        </w:rPr>
        <w:t xml:space="preserve"> origin of the robot. (D) A custom-made ball nozzle using a 34G needle intended for 3DAirP with conventional 3D printers.</w:t>
      </w:r>
    </w:p>
    <w:p w14:paraId="2B19C51C" w14:textId="77777777" w:rsidR="00514608" w:rsidRPr="00514608" w:rsidRDefault="00514608" w:rsidP="00514608"/>
    <w:p w14:paraId="64D01902" w14:textId="77777777" w:rsidR="008E1984" w:rsidRPr="008E1984" w:rsidRDefault="008E1984" w:rsidP="008E1984"/>
    <w:p w14:paraId="046D8019" w14:textId="77777777" w:rsidR="00DA7755" w:rsidRDefault="00DA7755">
      <w:r>
        <w:br w:type="page"/>
      </w:r>
    </w:p>
    <w:p w14:paraId="5B05B0EB" w14:textId="39CBB07D" w:rsidR="002F34F3" w:rsidRDefault="00D57579" w:rsidP="001B52A6">
      <w:pPr>
        <w:keepNext/>
      </w:pPr>
      <w:r>
        <w:rPr>
          <w:noProof/>
        </w:rPr>
        <w:lastRenderedPageBreak/>
        <w:drawing>
          <wp:inline distT="0" distB="0" distL="0" distR="0" wp14:anchorId="77020C64" wp14:editId="2898B1A0">
            <wp:extent cx="5707592" cy="1521459"/>
            <wp:effectExtent l="0" t="0" r="0" b="3175"/>
            <wp:docPr id="4930761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37"/>
                    <a:stretch/>
                  </pic:blipFill>
                  <pic:spPr bwMode="auto">
                    <a:xfrm>
                      <a:off x="0" y="0"/>
                      <a:ext cx="5714633" cy="1523336"/>
                    </a:xfrm>
                    <a:prstGeom prst="rect">
                      <a:avLst/>
                    </a:prstGeom>
                    <a:noFill/>
                    <a:ln>
                      <a:noFill/>
                    </a:ln>
                    <a:extLst>
                      <a:ext uri="{53640926-AAD7-44D8-BBD7-CCE9431645EC}">
                        <a14:shadowObscured xmlns:a14="http://schemas.microsoft.com/office/drawing/2010/main"/>
                      </a:ext>
                    </a:extLst>
                  </pic:spPr>
                </pic:pic>
              </a:graphicData>
            </a:graphic>
          </wp:inline>
        </w:drawing>
      </w:r>
    </w:p>
    <w:p w14:paraId="727F1467" w14:textId="0386C25C" w:rsidR="002F34F3" w:rsidRPr="002F34F3" w:rsidRDefault="002F34F3" w:rsidP="001B52A6">
      <w:pPr>
        <w:pStyle w:val="Caption"/>
        <w:spacing w:line="360" w:lineRule="auto"/>
        <w:rPr>
          <w:i w:val="0"/>
          <w:iCs w:val="0"/>
          <w:color w:val="000000" w:themeColor="text1"/>
          <w:sz w:val="24"/>
          <w:szCs w:val="24"/>
        </w:rPr>
      </w:pPr>
      <w:r w:rsidRPr="002F34F3">
        <w:rPr>
          <w:i w:val="0"/>
          <w:iCs w:val="0"/>
          <w:color w:val="000000" w:themeColor="text1"/>
          <w:sz w:val="24"/>
          <w:szCs w:val="24"/>
        </w:rPr>
        <w:t>Fig. S</w:t>
      </w:r>
      <w:r w:rsidRPr="002F34F3">
        <w:rPr>
          <w:i w:val="0"/>
          <w:iCs w:val="0"/>
          <w:color w:val="000000" w:themeColor="text1"/>
          <w:sz w:val="24"/>
          <w:szCs w:val="24"/>
        </w:rPr>
        <w:fldChar w:fldCharType="begin"/>
      </w:r>
      <w:r w:rsidRPr="002F34F3">
        <w:rPr>
          <w:i w:val="0"/>
          <w:iCs w:val="0"/>
          <w:color w:val="000000" w:themeColor="text1"/>
          <w:sz w:val="24"/>
          <w:szCs w:val="24"/>
        </w:rPr>
        <w:instrText xml:space="preserve"> SEQ Fig._S \* ARABIC </w:instrText>
      </w:r>
      <w:r w:rsidRPr="002F34F3">
        <w:rPr>
          <w:i w:val="0"/>
          <w:iCs w:val="0"/>
          <w:color w:val="000000" w:themeColor="text1"/>
          <w:sz w:val="24"/>
          <w:szCs w:val="24"/>
        </w:rPr>
        <w:fldChar w:fldCharType="separate"/>
      </w:r>
      <w:r w:rsidR="00206CAD">
        <w:rPr>
          <w:i w:val="0"/>
          <w:iCs w:val="0"/>
          <w:noProof/>
          <w:color w:val="000000" w:themeColor="text1"/>
          <w:sz w:val="24"/>
          <w:szCs w:val="24"/>
        </w:rPr>
        <w:t>7</w:t>
      </w:r>
      <w:r w:rsidRPr="002F34F3">
        <w:rPr>
          <w:i w:val="0"/>
          <w:iCs w:val="0"/>
          <w:color w:val="000000" w:themeColor="text1"/>
          <w:sz w:val="24"/>
          <w:szCs w:val="24"/>
        </w:rPr>
        <w:fldChar w:fldCharType="end"/>
      </w:r>
      <w:r>
        <w:rPr>
          <w:i w:val="0"/>
          <w:iCs w:val="0"/>
          <w:color w:val="000000" w:themeColor="text1"/>
          <w:sz w:val="24"/>
          <w:szCs w:val="24"/>
        </w:rPr>
        <w:t xml:space="preserve"> </w:t>
      </w:r>
      <w:r w:rsidR="00C632BB">
        <w:rPr>
          <w:i w:val="0"/>
          <w:iCs w:val="0"/>
          <w:color w:val="000000" w:themeColor="text1"/>
          <w:sz w:val="24"/>
          <w:szCs w:val="24"/>
        </w:rPr>
        <w:t>Air3DP</w:t>
      </w:r>
      <w:r w:rsidR="00AC1A53">
        <w:rPr>
          <w:i w:val="0"/>
          <w:iCs w:val="0"/>
          <w:color w:val="000000" w:themeColor="text1"/>
          <w:sz w:val="24"/>
          <w:szCs w:val="24"/>
        </w:rPr>
        <w:t xml:space="preserve"> using </w:t>
      </w:r>
      <w:r w:rsidR="008E5534">
        <w:rPr>
          <w:i w:val="0"/>
          <w:iCs w:val="0"/>
          <w:color w:val="000000" w:themeColor="text1"/>
          <w:sz w:val="24"/>
          <w:szCs w:val="24"/>
        </w:rPr>
        <w:t xml:space="preserve">a </w:t>
      </w:r>
      <w:r w:rsidR="00AC1A53">
        <w:rPr>
          <w:i w:val="0"/>
          <w:iCs w:val="0"/>
          <w:color w:val="000000" w:themeColor="text1"/>
          <w:sz w:val="24"/>
          <w:szCs w:val="24"/>
        </w:rPr>
        <w:t>conventional 3D printer</w:t>
      </w:r>
      <w:r w:rsidR="00477751">
        <w:rPr>
          <w:i w:val="0"/>
          <w:iCs w:val="0"/>
          <w:color w:val="000000" w:themeColor="text1"/>
          <w:sz w:val="24"/>
          <w:szCs w:val="24"/>
        </w:rPr>
        <w:t xml:space="preserve"> </w:t>
      </w:r>
      <w:r w:rsidR="00CF3029">
        <w:rPr>
          <w:i w:val="0"/>
          <w:iCs w:val="0"/>
          <w:color w:val="000000" w:themeColor="text1"/>
          <w:sz w:val="24"/>
          <w:szCs w:val="24"/>
        </w:rPr>
        <w:t xml:space="preserve">in </w:t>
      </w:r>
      <w:r w:rsidR="003309ED">
        <w:rPr>
          <w:i w:val="0"/>
          <w:iCs w:val="0"/>
          <w:color w:val="000000" w:themeColor="text1"/>
          <w:sz w:val="24"/>
          <w:szCs w:val="24"/>
        </w:rPr>
        <w:t xml:space="preserve">a </w:t>
      </w:r>
      <w:r w:rsidR="002F4FA6">
        <w:rPr>
          <w:i w:val="0"/>
          <w:iCs w:val="0"/>
          <w:color w:val="000000" w:themeColor="text1"/>
          <w:sz w:val="24"/>
          <w:szCs w:val="24"/>
        </w:rPr>
        <w:t>silicone-</w:t>
      </w:r>
      <w:r w:rsidR="00CF3029">
        <w:rPr>
          <w:i w:val="0"/>
          <w:iCs w:val="0"/>
          <w:color w:val="000000" w:themeColor="text1"/>
          <w:sz w:val="24"/>
          <w:szCs w:val="24"/>
        </w:rPr>
        <w:t xml:space="preserve">based M2 </w:t>
      </w:r>
      <w:r w:rsidR="00C632BB">
        <w:rPr>
          <w:i w:val="0"/>
          <w:iCs w:val="0"/>
          <w:color w:val="000000" w:themeColor="text1"/>
          <w:sz w:val="24"/>
          <w:szCs w:val="24"/>
        </w:rPr>
        <w:t>with a ball nozzle</w:t>
      </w:r>
      <w:r w:rsidR="00AC1A53">
        <w:rPr>
          <w:i w:val="0"/>
          <w:iCs w:val="0"/>
          <w:color w:val="000000" w:themeColor="text1"/>
          <w:sz w:val="24"/>
          <w:szCs w:val="24"/>
        </w:rPr>
        <w:t xml:space="preserve">, fabricated with </w:t>
      </w:r>
      <w:r w:rsidR="003309ED">
        <w:rPr>
          <w:i w:val="0"/>
          <w:iCs w:val="0"/>
          <w:color w:val="000000" w:themeColor="text1"/>
          <w:sz w:val="24"/>
          <w:szCs w:val="24"/>
        </w:rPr>
        <w:t xml:space="preserve">a </w:t>
      </w:r>
      <w:r w:rsidR="00AC1A53">
        <w:rPr>
          <w:i w:val="0"/>
          <w:iCs w:val="0"/>
          <w:color w:val="000000" w:themeColor="text1"/>
          <w:sz w:val="24"/>
          <w:szCs w:val="24"/>
        </w:rPr>
        <w:t>34G needle</w:t>
      </w:r>
      <w:r w:rsidR="000D69CE">
        <w:rPr>
          <w:i w:val="0"/>
          <w:iCs w:val="0"/>
          <w:color w:val="000000" w:themeColor="text1"/>
          <w:sz w:val="24"/>
          <w:szCs w:val="24"/>
        </w:rPr>
        <w:t xml:space="preserve">. </w:t>
      </w:r>
      <w:r w:rsidR="00AC1A53">
        <w:rPr>
          <w:i w:val="0"/>
          <w:iCs w:val="0"/>
          <w:color w:val="000000" w:themeColor="text1"/>
          <w:sz w:val="24"/>
          <w:szCs w:val="24"/>
        </w:rPr>
        <w:t xml:space="preserve">The results demonstrated </w:t>
      </w:r>
      <w:r w:rsidR="000D69CE">
        <w:rPr>
          <w:i w:val="0"/>
          <w:iCs w:val="0"/>
          <w:color w:val="000000" w:themeColor="text1"/>
          <w:sz w:val="24"/>
          <w:szCs w:val="24"/>
        </w:rPr>
        <w:t xml:space="preserve">(A) </w:t>
      </w:r>
      <w:r w:rsidR="003309ED">
        <w:rPr>
          <w:i w:val="0"/>
          <w:iCs w:val="0"/>
          <w:color w:val="000000" w:themeColor="text1"/>
          <w:sz w:val="24"/>
          <w:szCs w:val="24"/>
        </w:rPr>
        <w:t xml:space="preserve">a </w:t>
      </w:r>
      <w:r w:rsidR="00AC1A53">
        <w:rPr>
          <w:i w:val="0"/>
          <w:iCs w:val="0"/>
          <w:color w:val="000000" w:themeColor="text1"/>
          <w:sz w:val="24"/>
          <w:szCs w:val="24"/>
        </w:rPr>
        <w:t xml:space="preserve">uniform </w:t>
      </w:r>
      <w:r w:rsidR="00C22029">
        <w:rPr>
          <w:i w:val="0"/>
          <w:iCs w:val="0"/>
          <w:color w:val="000000" w:themeColor="text1"/>
          <w:sz w:val="24"/>
          <w:szCs w:val="24"/>
        </w:rPr>
        <w:t xml:space="preserve">channel with </w:t>
      </w:r>
      <w:r w:rsidR="003309ED">
        <w:rPr>
          <w:i w:val="0"/>
          <w:iCs w:val="0"/>
          <w:color w:val="000000" w:themeColor="text1"/>
          <w:sz w:val="24"/>
          <w:szCs w:val="24"/>
        </w:rPr>
        <w:t xml:space="preserve">a </w:t>
      </w:r>
      <w:r w:rsidR="008E5534">
        <w:rPr>
          <w:i w:val="0"/>
          <w:iCs w:val="0"/>
          <w:color w:val="000000" w:themeColor="text1"/>
          <w:sz w:val="24"/>
          <w:szCs w:val="24"/>
        </w:rPr>
        <w:t>rete peg</w:t>
      </w:r>
      <w:r w:rsidR="00C22029">
        <w:rPr>
          <w:i w:val="0"/>
          <w:iCs w:val="0"/>
          <w:color w:val="000000" w:themeColor="text1"/>
          <w:sz w:val="24"/>
          <w:szCs w:val="24"/>
        </w:rPr>
        <w:t xml:space="preserve"> pattern</w:t>
      </w:r>
      <w:r w:rsidR="000D69CE">
        <w:rPr>
          <w:i w:val="0"/>
          <w:iCs w:val="0"/>
          <w:color w:val="000000" w:themeColor="text1"/>
          <w:sz w:val="24"/>
          <w:szCs w:val="24"/>
        </w:rPr>
        <w:t xml:space="preserve"> at</w:t>
      </w:r>
      <w:r w:rsidR="00C22029">
        <w:rPr>
          <w:i w:val="0"/>
          <w:iCs w:val="0"/>
          <w:color w:val="000000" w:themeColor="text1"/>
          <w:sz w:val="24"/>
          <w:szCs w:val="24"/>
        </w:rPr>
        <w:t xml:space="preserve"> </w:t>
      </w:r>
      <w:r w:rsidR="000D69CE">
        <w:rPr>
          <w:i w:val="0"/>
          <w:iCs w:val="0"/>
          <w:color w:val="000000" w:themeColor="text1"/>
          <w:sz w:val="24"/>
          <w:szCs w:val="24"/>
        </w:rPr>
        <w:t xml:space="preserve">low nozzle speed of 300 mm/min, (B) </w:t>
      </w:r>
      <w:r w:rsidR="00AC1A53">
        <w:rPr>
          <w:i w:val="0"/>
          <w:iCs w:val="0"/>
          <w:color w:val="000000" w:themeColor="text1"/>
          <w:sz w:val="24"/>
          <w:szCs w:val="24"/>
        </w:rPr>
        <w:t>uniform smooth</w:t>
      </w:r>
      <w:r w:rsidR="000D69CE">
        <w:rPr>
          <w:i w:val="0"/>
          <w:iCs w:val="0"/>
          <w:color w:val="000000" w:themeColor="text1"/>
          <w:sz w:val="24"/>
          <w:szCs w:val="24"/>
        </w:rPr>
        <w:t xml:space="preserve"> channel at high</w:t>
      </w:r>
      <w:r w:rsidR="00C22029">
        <w:rPr>
          <w:i w:val="0"/>
          <w:iCs w:val="0"/>
          <w:color w:val="000000" w:themeColor="text1"/>
          <w:sz w:val="24"/>
          <w:szCs w:val="24"/>
        </w:rPr>
        <w:t>er</w:t>
      </w:r>
      <w:r w:rsidR="000D69CE">
        <w:rPr>
          <w:i w:val="0"/>
          <w:iCs w:val="0"/>
          <w:color w:val="000000" w:themeColor="text1"/>
          <w:sz w:val="24"/>
          <w:szCs w:val="24"/>
        </w:rPr>
        <w:t xml:space="preserve"> nozzle speed of </w:t>
      </w:r>
      <w:r w:rsidR="00AE7610">
        <w:rPr>
          <w:i w:val="0"/>
          <w:iCs w:val="0"/>
          <w:color w:val="000000" w:themeColor="text1"/>
          <w:sz w:val="24"/>
          <w:szCs w:val="24"/>
        </w:rPr>
        <w:t>2</w:t>
      </w:r>
      <w:r w:rsidR="003309ED">
        <w:rPr>
          <w:i w:val="0"/>
          <w:iCs w:val="0"/>
          <w:color w:val="000000" w:themeColor="text1"/>
          <w:sz w:val="24"/>
          <w:szCs w:val="24"/>
        </w:rPr>
        <w:t>,</w:t>
      </w:r>
      <w:r w:rsidR="000D69CE">
        <w:rPr>
          <w:i w:val="0"/>
          <w:iCs w:val="0"/>
          <w:color w:val="000000" w:themeColor="text1"/>
          <w:sz w:val="24"/>
          <w:szCs w:val="24"/>
        </w:rPr>
        <w:t>000 mm/min.</w:t>
      </w:r>
    </w:p>
    <w:p w14:paraId="25D5A0EE" w14:textId="0F8B9086" w:rsidR="002F34F3" w:rsidRDefault="002F34F3" w:rsidP="001B52A6">
      <w:r>
        <w:br w:type="page"/>
      </w:r>
    </w:p>
    <w:p w14:paraId="6D573880" w14:textId="77777777" w:rsidR="00206CAD" w:rsidRDefault="00206CAD" w:rsidP="003F0DCF">
      <w:pPr>
        <w:keepNext/>
        <w:jc w:val="center"/>
      </w:pPr>
      <w:r>
        <w:rPr>
          <w:noProof/>
        </w:rPr>
        <w:lastRenderedPageBreak/>
        <w:drawing>
          <wp:inline distT="0" distB="0" distL="0" distR="0" wp14:anchorId="66D58467" wp14:editId="42183405">
            <wp:extent cx="5642711" cy="4138246"/>
            <wp:effectExtent l="0" t="0" r="0" b="0"/>
            <wp:docPr id="20179235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51592" cy="4144759"/>
                    </a:xfrm>
                    <a:prstGeom prst="rect">
                      <a:avLst/>
                    </a:prstGeom>
                    <a:noFill/>
                  </pic:spPr>
                </pic:pic>
              </a:graphicData>
            </a:graphic>
          </wp:inline>
        </w:drawing>
      </w:r>
    </w:p>
    <w:p w14:paraId="69BC14AD" w14:textId="767DA36B" w:rsidR="00E812CC" w:rsidRPr="001331BC" w:rsidRDefault="00206CAD" w:rsidP="001331BC">
      <w:pPr>
        <w:pStyle w:val="Caption"/>
        <w:spacing w:line="360" w:lineRule="auto"/>
        <w:rPr>
          <w:i w:val="0"/>
          <w:iCs w:val="0"/>
          <w:color w:val="auto"/>
          <w:sz w:val="24"/>
          <w:szCs w:val="24"/>
        </w:rPr>
      </w:pPr>
      <w:r w:rsidRPr="001331BC">
        <w:rPr>
          <w:i w:val="0"/>
          <w:iCs w:val="0"/>
          <w:color w:val="auto"/>
          <w:sz w:val="24"/>
          <w:szCs w:val="24"/>
        </w:rPr>
        <w:t>Fig. S</w:t>
      </w:r>
      <w:r w:rsidRPr="001331BC">
        <w:rPr>
          <w:i w:val="0"/>
          <w:iCs w:val="0"/>
          <w:color w:val="auto"/>
          <w:sz w:val="24"/>
          <w:szCs w:val="24"/>
        </w:rPr>
        <w:fldChar w:fldCharType="begin"/>
      </w:r>
      <w:r w:rsidRPr="001331BC">
        <w:rPr>
          <w:i w:val="0"/>
          <w:iCs w:val="0"/>
          <w:color w:val="auto"/>
          <w:sz w:val="24"/>
          <w:szCs w:val="24"/>
        </w:rPr>
        <w:instrText xml:space="preserve"> SEQ Fig._S \* ARABIC </w:instrText>
      </w:r>
      <w:r w:rsidRPr="001331BC">
        <w:rPr>
          <w:i w:val="0"/>
          <w:iCs w:val="0"/>
          <w:color w:val="auto"/>
          <w:sz w:val="24"/>
          <w:szCs w:val="24"/>
        </w:rPr>
        <w:fldChar w:fldCharType="separate"/>
      </w:r>
      <w:r w:rsidRPr="001331BC">
        <w:rPr>
          <w:i w:val="0"/>
          <w:iCs w:val="0"/>
          <w:noProof/>
          <w:color w:val="auto"/>
          <w:sz w:val="24"/>
          <w:szCs w:val="24"/>
        </w:rPr>
        <w:t>8</w:t>
      </w:r>
      <w:r w:rsidRPr="001331BC">
        <w:rPr>
          <w:i w:val="0"/>
          <w:iCs w:val="0"/>
          <w:color w:val="auto"/>
          <w:sz w:val="24"/>
          <w:szCs w:val="24"/>
        </w:rPr>
        <w:fldChar w:fldCharType="end"/>
      </w:r>
      <w:r w:rsidRPr="001331BC">
        <w:rPr>
          <w:i w:val="0"/>
          <w:iCs w:val="0"/>
          <w:color w:val="auto"/>
          <w:sz w:val="24"/>
          <w:szCs w:val="24"/>
        </w:rPr>
        <w:t xml:space="preserve"> </w:t>
      </w:r>
      <w:r w:rsidR="009E55EC" w:rsidRPr="001331BC">
        <w:rPr>
          <w:i w:val="0"/>
          <w:iCs w:val="0"/>
          <w:color w:val="auto"/>
          <w:sz w:val="24"/>
          <w:szCs w:val="24"/>
        </w:rPr>
        <w:t xml:space="preserve">Surface characterization of </w:t>
      </w:r>
      <w:r w:rsidR="003309ED">
        <w:rPr>
          <w:i w:val="0"/>
          <w:iCs w:val="0"/>
          <w:color w:val="auto"/>
          <w:sz w:val="24"/>
          <w:szCs w:val="24"/>
        </w:rPr>
        <w:t xml:space="preserve">a </w:t>
      </w:r>
      <w:r w:rsidR="009E55EC" w:rsidRPr="001331BC">
        <w:rPr>
          <w:i w:val="0"/>
          <w:iCs w:val="0"/>
          <w:color w:val="auto"/>
          <w:sz w:val="24"/>
          <w:szCs w:val="24"/>
        </w:rPr>
        <w:t xml:space="preserve">gelatin-based M2. (A) Axial </w:t>
      </w:r>
      <w:r w:rsidR="00AA10F7" w:rsidRPr="001331BC">
        <w:rPr>
          <w:i w:val="0"/>
          <w:iCs w:val="0"/>
          <w:color w:val="auto"/>
          <w:sz w:val="24"/>
          <w:szCs w:val="24"/>
        </w:rPr>
        <w:t>and (B) radial cross-section</w:t>
      </w:r>
      <w:r w:rsidR="003309ED">
        <w:rPr>
          <w:i w:val="0"/>
          <w:iCs w:val="0"/>
          <w:color w:val="auto"/>
          <w:sz w:val="24"/>
          <w:szCs w:val="24"/>
        </w:rPr>
        <w:t>s</w:t>
      </w:r>
      <w:r w:rsidR="00AA10F7" w:rsidRPr="001331BC">
        <w:rPr>
          <w:i w:val="0"/>
          <w:iCs w:val="0"/>
          <w:color w:val="auto"/>
          <w:sz w:val="24"/>
          <w:szCs w:val="24"/>
        </w:rPr>
        <w:t xml:space="preserve"> of a</w:t>
      </w:r>
      <w:r w:rsidR="00A61844" w:rsidRPr="001331BC">
        <w:rPr>
          <w:i w:val="0"/>
          <w:iCs w:val="0"/>
          <w:color w:val="auto"/>
          <w:sz w:val="24"/>
          <w:szCs w:val="24"/>
        </w:rPr>
        <w:t xml:space="preserve"> channel produced with 3DAirP</w:t>
      </w:r>
      <w:r w:rsidR="00146C5E">
        <w:rPr>
          <w:i w:val="0"/>
          <w:iCs w:val="0"/>
          <w:color w:val="auto"/>
          <w:sz w:val="24"/>
          <w:szCs w:val="24"/>
        </w:rPr>
        <w:t xml:space="preserve"> demonstrating the porous structure of the gel. (C) </w:t>
      </w:r>
      <w:r w:rsidR="00D05B95">
        <w:rPr>
          <w:i w:val="0"/>
          <w:iCs w:val="0"/>
          <w:color w:val="auto"/>
          <w:sz w:val="24"/>
          <w:szCs w:val="24"/>
        </w:rPr>
        <w:t xml:space="preserve">Profilometry surface characterization </w:t>
      </w:r>
      <w:r w:rsidR="00A77474">
        <w:rPr>
          <w:i w:val="0"/>
          <w:iCs w:val="0"/>
          <w:color w:val="auto"/>
          <w:sz w:val="24"/>
          <w:szCs w:val="24"/>
        </w:rPr>
        <w:t xml:space="preserve">image </w:t>
      </w:r>
      <w:r w:rsidR="00D05B95">
        <w:rPr>
          <w:i w:val="0"/>
          <w:iCs w:val="0"/>
          <w:color w:val="auto"/>
          <w:sz w:val="24"/>
          <w:szCs w:val="24"/>
        </w:rPr>
        <w:t>demonstrating surface roughness</w:t>
      </w:r>
      <w:r w:rsidR="00A77474">
        <w:rPr>
          <w:i w:val="0"/>
          <w:iCs w:val="0"/>
          <w:color w:val="auto"/>
          <w:sz w:val="24"/>
          <w:szCs w:val="24"/>
        </w:rPr>
        <w:t>.</w:t>
      </w:r>
    </w:p>
    <w:p w14:paraId="06B84AD0" w14:textId="77777777" w:rsidR="00E812CC" w:rsidRDefault="00E812CC" w:rsidP="001B52A6"/>
    <w:p w14:paraId="783411C9" w14:textId="77777777" w:rsidR="002F34F3" w:rsidRDefault="002F34F3" w:rsidP="001B52A6"/>
    <w:p w14:paraId="2F490E47" w14:textId="53671166" w:rsidR="00B20FF8" w:rsidRDefault="005E0288" w:rsidP="009A4166">
      <w:pPr>
        <w:keepNext/>
        <w:jc w:val="center"/>
      </w:pPr>
      <w:r>
        <w:rPr>
          <w:noProof/>
        </w:rPr>
        <w:lastRenderedPageBreak/>
        <w:drawing>
          <wp:inline distT="0" distB="0" distL="0" distR="0" wp14:anchorId="43D3E7B7" wp14:editId="47FA00A2">
            <wp:extent cx="5649087" cy="2374900"/>
            <wp:effectExtent l="0" t="0" r="8890" b="6350"/>
            <wp:docPr id="4493830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4914"/>
                    <a:stretch>
                      <a:fillRect/>
                    </a:stretch>
                  </pic:blipFill>
                  <pic:spPr bwMode="auto">
                    <a:xfrm>
                      <a:off x="0" y="0"/>
                      <a:ext cx="5656715" cy="2378107"/>
                    </a:xfrm>
                    <a:prstGeom prst="rect">
                      <a:avLst/>
                    </a:prstGeom>
                    <a:noFill/>
                    <a:ln>
                      <a:noFill/>
                    </a:ln>
                    <a:extLst>
                      <a:ext uri="{53640926-AAD7-44D8-BBD7-CCE9431645EC}">
                        <a14:shadowObscured xmlns:a14="http://schemas.microsoft.com/office/drawing/2010/main"/>
                      </a:ext>
                    </a:extLst>
                  </pic:spPr>
                </pic:pic>
              </a:graphicData>
            </a:graphic>
          </wp:inline>
        </w:drawing>
      </w:r>
    </w:p>
    <w:p w14:paraId="3CBA57C2" w14:textId="5FB50474" w:rsidR="00E04101" w:rsidRPr="00B20FF8" w:rsidRDefault="00B20FF8" w:rsidP="001B52A6">
      <w:pPr>
        <w:pStyle w:val="Caption"/>
        <w:spacing w:line="360" w:lineRule="auto"/>
        <w:rPr>
          <w:i w:val="0"/>
          <w:iCs w:val="0"/>
          <w:color w:val="auto"/>
          <w:sz w:val="24"/>
          <w:szCs w:val="24"/>
        </w:rPr>
      </w:pPr>
      <w:r w:rsidRPr="00B20FF8">
        <w:rPr>
          <w:i w:val="0"/>
          <w:iCs w:val="0"/>
          <w:color w:val="auto"/>
          <w:sz w:val="24"/>
          <w:szCs w:val="24"/>
        </w:rPr>
        <w:t>Fig. S</w:t>
      </w:r>
      <w:r w:rsidRPr="00B20FF8">
        <w:rPr>
          <w:i w:val="0"/>
          <w:iCs w:val="0"/>
          <w:color w:val="auto"/>
          <w:sz w:val="24"/>
          <w:szCs w:val="24"/>
        </w:rPr>
        <w:fldChar w:fldCharType="begin"/>
      </w:r>
      <w:r w:rsidRPr="00B20FF8">
        <w:rPr>
          <w:i w:val="0"/>
          <w:iCs w:val="0"/>
          <w:color w:val="auto"/>
          <w:sz w:val="24"/>
          <w:szCs w:val="24"/>
        </w:rPr>
        <w:instrText xml:space="preserve"> SEQ Fig._S \* ARABIC </w:instrText>
      </w:r>
      <w:r w:rsidRPr="00B20FF8">
        <w:rPr>
          <w:i w:val="0"/>
          <w:iCs w:val="0"/>
          <w:color w:val="auto"/>
          <w:sz w:val="24"/>
          <w:szCs w:val="24"/>
        </w:rPr>
        <w:fldChar w:fldCharType="separate"/>
      </w:r>
      <w:r w:rsidR="00206CAD">
        <w:rPr>
          <w:i w:val="0"/>
          <w:iCs w:val="0"/>
          <w:noProof/>
          <w:color w:val="auto"/>
          <w:sz w:val="24"/>
          <w:szCs w:val="24"/>
        </w:rPr>
        <w:t>9</w:t>
      </w:r>
      <w:r w:rsidRPr="00B20FF8">
        <w:rPr>
          <w:i w:val="0"/>
          <w:iCs w:val="0"/>
          <w:color w:val="auto"/>
          <w:sz w:val="24"/>
          <w:szCs w:val="24"/>
        </w:rPr>
        <w:fldChar w:fldCharType="end"/>
      </w:r>
      <w:r w:rsidRPr="00B20FF8">
        <w:rPr>
          <w:i w:val="0"/>
          <w:iCs w:val="0"/>
          <w:color w:val="auto"/>
          <w:sz w:val="24"/>
          <w:szCs w:val="24"/>
        </w:rPr>
        <w:t xml:space="preserve"> </w:t>
      </w:r>
      <w:r w:rsidR="007B47B9">
        <w:rPr>
          <w:i w:val="0"/>
          <w:iCs w:val="0"/>
          <w:color w:val="auto"/>
          <w:sz w:val="24"/>
          <w:szCs w:val="24"/>
        </w:rPr>
        <w:t xml:space="preserve">(A, B) </w:t>
      </w:r>
      <w:r w:rsidR="00C100A4">
        <w:rPr>
          <w:i w:val="0"/>
          <w:iCs w:val="0"/>
          <w:color w:val="auto"/>
          <w:sz w:val="24"/>
          <w:szCs w:val="24"/>
        </w:rPr>
        <w:t xml:space="preserve">Amplitude </w:t>
      </w:r>
      <w:r w:rsidR="008A03C8">
        <w:rPr>
          <w:i w:val="0"/>
          <w:iCs w:val="0"/>
          <w:color w:val="auto"/>
          <w:sz w:val="24"/>
          <w:szCs w:val="24"/>
        </w:rPr>
        <w:t>sweeps</w:t>
      </w:r>
      <w:r w:rsidR="00C100A4">
        <w:rPr>
          <w:i w:val="0"/>
          <w:iCs w:val="0"/>
          <w:color w:val="auto"/>
          <w:sz w:val="24"/>
          <w:szCs w:val="24"/>
        </w:rPr>
        <w:t xml:space="preserve"> of </w:t>
      </w:r>
      <w:r w:rsidR="002F4FA6">
        <w:rPr>
          <w:i w:val="0"/>
          <w:iCs w:val="0"/>
          <w:color w:val="000000" w:themeColor="text1"/>
          <w:sz w:val="24"/>
          <w:szCs w:val="24"/>
        </w:rPr>
        <w:t>silicone-</w:t>
      </w:r>
      <w:r w:rsidR="00C100A4">
        <w:rPr>
          <w:i w:val="0"/>
          <w:iCs w:val="0"/>
          <w:color w:val="000000" w:themeColor="text1"/>
          <w:sz w:val="24"/>
          <w:szCs w:val="24"/>
        </w:rPr>
        <w:t xml:space="preserve">based materials from M1 to M2 with four intermediate </w:t>
      </w:r>
      <w:r w:rsidR="009C7619">
        <w:rPr>
          <w:i w:val="0"/>
          <w:iCs w:val="0"/>
          <w:color w:val="000000" w:themeColor="text1"/>
          <w:sz w:val="24"/>
          <w:szCs w:val="24"/>
        </w:rPr>
        <w:t xml:space="preserve">material formulations demonstrating </w:t>
      </w:r>
      <w:r w:rsidR="00916904">
        <w:rPr>
          <w:i w:val="0"/>
          <w:iCs w:val="0"/>
          <w:color w:val="000000" w:themeColor="text1"/>
          <w:sz w:val="24"/>
          <w:szCs w:val="24"/>
        </w:rPr>
        <w:t xml:space="preserve">both </w:t>
      </w:r>
      <w:r w:rsidR="009C7619">
        <w:rPr>
          <w:i w:val="0"/>
          <w:iCs w:val="0"/>
          <w:color w:val="000000" w:themeColor="text1"/>
          <w:sz w:val="24"/>
          <w:szCs w:val="24"/>
        </w:rPr>
        <w:t>storage and loss modulus</w:t>
      </w:r>
      <w:r w:rsidR="00916904">
        <w:rPr>
          <w:i w:val="0"/>
          <w:iCs w:val="0"/>
          <w:color w:val="000000" w:themeColor="text1"/>
          <w:sz w:val="24"/>
          <w:szCs w:val="24"/>
        </w:rPr>
        <w:t xml:space="preserve"> increase</w:t>
      </w:r>
      <w:r w:rsidR="009D1501">
        <w:rPr>
          <w:i w:val="0"/>
          <w:iCs w:val="0"/>
          <w:color w:val="000000" w:themeColor="text1"/>
          <w:sz w:val="24"/>
          <w:szCs w:val="24"/>
        </w:rPr>
        <w:t xml:space="preserve"> from M1 to M2</w:t>
      </w:r>
      <w:r w:rsidR="008A03C8">
        <w:rPr>
          <w:i w:val="0"/>
          <w:iCs w:val="0"/>
          <w:color w:val="000000" w:themeColor="text1"/>
          <w:sz w:val="24"/>
          <w:szCs w:val="24"/>
        </w:rPr>
        <w:t>.</w:t>
      </w:r>
      <w:r w:rsidR="00F5174D">
        <w:rPr>
          <w:i w:val="0"/>
          <w:iCs w:val="0"/>
          <w:color w:val="000000" w:themeColor="text1"/>
          <w:sz w:val="24"/>
          <w:szCs w:val="24"/>
        </w:rPr>
        <w:t xml:space="preserve"> Th</w:t>
      </w:r>
      <w:r w:rsidR="00184D65">
        <w:rPr>
          <w:i w:val="0"/>
          <w:iCs w:val="0"/>
          <w:color w:val="000000" w:themeColor="text1"/>
          <w:sz w:val="24"/>
          <w:szCs w:val="24"/>
        </w:rPr>
        <w:t>ese</w:t>
      </w:r>
      <w:r w:rsidR="00F5174D">
        <w:rPr>
          <w:i w:val="0"/>
          <w:iCs w:val="0"/>
          <w:color w:val="000000" w:themeColor="text1"/>
          <w:sz w:val="24"/>
          <w:szCs w:val="24"/>
        </w:rPr>
        <w:t xml:space="preserve"> test</w:t>
      </w:r>
      <w:r w:rsidR="00184D65">
        <w:rPr>
          <w:i w:val="0"/>
          <w:iCs w:val="0"/>
          <w:color w:val="000000" w:themeColor="text1"/>
          <w:sz w:val="24"/>
          <w:szCs w:val="24"/>
        </w:rPr>
        <w:t>s</w:t>
      </w:r>
      <w:r w:rsidR="00F5174D">
        <w:rPr>
          <w:i w:val="0"/>
          <w:iCs w:val="0"/>
          <w:color w:val="000000" w:themeColor="text1"/>
          <w:sz w:val="24"/>
          <w:szCs w:val="24"/>
        </w:rPr>
        <w:t xml:space="preserve"> </w:t>
      </w:r>
      <w:r w:rsidR="00E1471B">
        <w:rPr>
          <w:i w:val="0"/>
          <w:iCs w:val="0"/>
          <w:color w:val="000000" w:themeColor="text1"/>
          <w:sz w:val="24"/>
          <w:szCs w:val="24"/>
        </w:rPr>
        <w:t xml:space="preserve">suggest that all the material formulations </w:t>
      </w:r>
      <w:r w:rsidR="00184D65">
        <w:rPr>
          <w:i w:val="0"/>
          <w:iCs w:val="0"/>
          <w:color w:val="000000" w:themeColor="text1"/>
          <w:sz w:val="24"/>
          <w:szCs w:val="24"/>
        </w:rPr>
        <w:t>demonstrate</w:t>
      </w:r>
      <w:r w:rsidR="00E1471B">
        <w:rPr>
          <w:i w:val="0"/>
          <w:iCs w:val="0"/>
          <w:color w:val="000000" w:themeColor="text1"/>
          <w:sz w:val="24"/>
          <w:szCs w:val="24"/>
        </w:rPr>
        <w:t xml:space="preserve"> </w:t>
      </w:r>
      <w:r w:rsidR="0062360A">
        <w:rPr>
          <w:i w:val="0"/>
          <w:iCs w:val="0"/>
          <w:color w:val="000000" w:themeColor="text1"/>
          <w:sz w:val="24"/>
          <w:szCs w:val="24"/>
        </w:rPr>
        <w:t>yield stress</w:t>
      </w:r>
      <w:r w:rsidR="00184D65">
        <w:rPr>
          <w:i w:val="0"/>
          <w:iCs w:val="0"/>
          <w:color w:val="000000" w:themeColor="text1"/>
          <w:sz w:val="24"/>
          <w:szCs w:val="24"/>
        </w:rPr>
        <w:t xml:space="preserve"> properties with increasing values of yield stress from M1 to M2.</w:t>
      </w:r>
    </w:p>
    <w:p w14:paraId="460349BE" w14:textId="485EA0B0" w:rsidR="006F5AF2" w:rsidRDefault="006F5AF2" w:rsidP="001B52A6">
      <w:r>
        <w:br w:type="page"/>
      </w:r>
    </w:p>
    <w:p w14:paraId="2F040478" w14:textId="5B166A6F" w:rsidR="003D25C3" w:rsidRDefault="00C400DA" w:rsidP="00F05DEA">
      <w:pPr>
        <w:keepNext/>
        <w:jc w:val="center"/>
      </w:pPr>
      <w:r>
        <w:rPr>
          <w:noProof/>
        </w:rPr>
        <w:lastRenderedPageBreak/>
        <w:drawing>
          <wp:inline distT="0" distB="0" distL="0" distR="0" wp14:anchorId="16589F3B" wp14:editId="33E043E3">
            <wp:extent cx="5688904" cy="3397250"/>
            <wp:effectExtent l="0" t="0" r="7620" b="0"/>
            <wp:docPr id="1192588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359" t="1853" r="2187"/>
                    <a:stretch>
                      <a:fillRect/>
                    </a:stretch>
                  </pic:blipFill>
                  <pic:spPr bwMode="auto">
                    <a:xfrm>
                      <a:off x="0" y="0"/>
                      <a:ext cx="5700474" cy="3404159"/>
                    </a:xfrm>
                    <a:prstGeom prst="rect">
                      <a:avLst/>
                    </a:prstGeom>
                    <a:noFill/>
                    <a:ln>
                      <a:noFill/>
                    </a:ln>
                    <a:extLst>
                      <a:ext uri="{53640926-AAD7-44D8-BBD7-CCE9431645EC}">
                        <a14:shadowObscured xmlns:a14="http://schemas.microsoft.com/office/drawing/2010/main"/>
                      </a:ext>
                    </a:extLst>
                  </pic:spPr>
                </pic:pic>
              </a:graphicData>
            </a:graphic>
          </wp:inline>
        </w:drawing>
      </w:r>
    </w:p>
    <w:p w14:paraId="02A2C9F3" w14:textId="2994FA2B" w:rsidR="003D25C3" w:rsidRPr="003D25C3" w:rsidRDefault="003D25C3" w:rsidP="001B52A6">
      <w:pPr>
        <w:pStyle w:val="Caption"/>
        <w:spacing w:line="360" w:lineRule="auto"/>
        <w:rPr>
          <w:i w:val="0"/>
          <w:iCs w:val="0"/>
          <w:color w:val="auto"/>
          <w:sz w:val="24"/>
          <w:szCs w:val="24"/>
        </w:rPr>
      </w:pPr>
      <w:r w:rsidRPr="003D25C3">
        <w:rPr>
          <w:i w:val="0"/>
          <w:iCs w:val="0"/>
          <w:color w:val="auto"/>
          <w:sz w:val="24"/>
          <w:szCs w:val="24"/>
        </w:rPr>
        <w:t>Fig. S</w:t>
      </w:r>
      <w:r w:rsidRPr="003D25C3">
        <w:rPr>
          <w:i w:val="0"/>
          <w:iCs w:val="0"/>
          <w:color w:val="auto"/>
          <w:sz w:val="24"/>
          <w:szCs w:val="24"/>
        </w:rPr>
        <w:fldChar w:fldCharType="begin"/>
      </w:r>
      <w:r w:rsidRPr="003D25C3">
        <w:rPr>
          <w:i w:val="0"/>
          <w:iCs w:val="0"/>
          <w:color w:val="auto"/>
          <w:sz w:val="24"/>
          <w:szCs w:val="24"/>
        </w:rPr>
        <w:instrText xml:space="preserve"> SEQ Fig._S \* ARABIC </w:instrText>
      </w:r>
      <w:r w:rsidRPr="003D25C3">
        <w:rPr>
          <w:i w:val="0"/>
          <w:iCs w:val="0"/>
          <w:color w:val="auto"/>
          <w:sz w:val="24"/>
          <w:szCs w:val="24"/>
        </w:rPr>
        <w:fldChar w:fldCharType="separate"/>
      </w:r>
      <w:r w:rsidR="00206CAD">
        <w:rPr>
          <w:i w:val="0"/>
          <w:iCs w:val="0"/>
          <w:noProof/>
          <w:color w:val="auto"/>
          <w:sz w:val="24"/>
          <w:szCs w:val="24"/>
        </w:rPr>
        <w:t>10</w:t>
      </w:r>
      <w:r w:rsidRPr="003D25C3">
        <w:rPr>
          <w:i w:val="0"/>
          <w:iCs w:val="0"/>
          <w:color w:val="auto"/>
          <w:sz w:val="24"/>
          <w:szCs w:val="24"/>
        </w:rPr>
        <w:fldChar w:fldCharType="end"/>
      </w:r>
      <w:r w:rsidRPr="003D25C3">
        <w:rPr>
          <w:i w:val="0"/>
          <w:iCs w:val="0"/>
          <w:color w:val="auto"/>
          <w:sz w:val="24"/>
          <w:szCs w:val="24"/>
        </w:rPr>
        <w:t xml:space="preserve"> </w:t>
      </w:r>
      <w:r w:rsidR="00F31BC9">
        <w:rPr>
          <w:i w:val="0"/>
          <w:iCs w:val="0"/>
          <w:color w:val="auto"/>
          <w:sz w:val="24"/>
          <w:szCs w:val="24"/>
        </w:rPr>
        <w:t xml:space="preserve">3DAirP with </w:t>
      </w:r>
      <w:r w:rsidR="006B3AB9">
        <w:rPr>
          <w:i w:val="0"/>
          <w:iCs w:val="0"/>
          <w:color w:val="auto"/>
          <w:sz w:val="24"/>
          <w:szCs w:val="24"/>
        </w:rPr>
        <w:t xml:space="preserve">a </w:t>
      </w:r>
      <w:r w:rsidR="00F31BC9">
        <w:rPr>
          <w:i w:val="0"/>
          <w:iCs w:val="0"/>
          <w:color w:val="auto"/>
          <w:sz w:val="24"/>
          <w:szCs w:val="24"/>
        </w:rPr>
        <w:t>34G bent nozzle in different material formulations from M1 to M2</w:t>
      </w:r>
      <w:r w:rsidR="000B3362">
        <w:rPr>
          <w:i w:val="0"/>
          <w:iCs w:val="0"/>
          <w:color w:val="auto"/>
          <w:sz w:val="24"/>
          <w:szCs w:val="24"/>
        </w:rPr>
        <w:t xml:space="preserve"> at an </w:t>
      </w:r>
      <w:r w:rsidR="000B3362" w:rsidRPr="003D25C3">
        <w:rPr>
          <w:i w:val="0"/>
          <w:iCs w:val="0"/>
          <w:color w:val="auto"/>
          <w:sz w:val="24"/>
          <w:szCs w:val="24"/>
        </w:rPr>
        <w:t xml:space="preserve">air flow rate </w:t>
      </w:r>
      <w:r w:rsidR="000B3362">
        <w:rPr>
          <w:i w:val="0"/>
          <w:iCs w:val="0"/>
          <w:color w:val="auto"/>
          <w:sz w:val="24"/>
          <w:szCs w:val="24"/>
        </w:rPr>
        <w:t>of</w:t>
      </w:r>
      <w:r w:rsidR="000B3362" w:rsidRPr="003D25C3">
        <w:rPr>
          <w:i w:val="0"/>
          <w:iCs w:val="0"/>
          <w:color w:val="auto"/>
          <w:sz w:val="24"/>
          <w:szCs w:val="24"/>
        </w:rPr>
        <w:t xml:space="preserve"> 1.82 </w:t>
      </w:r>
      <w:r w:rsidR="000B3362" w:rsidRPr="003D25C3">
        <w:rPr>
          <w:rFonts w:cs="Times New Roman"/>
          <w:i w:val="0"/>
          <w:iCs w:val="0"/>
          <w:color w:val="auto"/>
          <w:sz w:val="24"/>
          <w:szCs w:val="24"/>
        </w:rPr>
        <w:t>µ</w:t>
      </w:r>
      <w:r w:rsidR="000B3362" w:rsidRPr="003D25C3">
        <w:rPr>
          <w:i w:val="0"/>
          <w:iCs w:val="0"/>
          <w:color w:val="auto"/>
          <w:sz w:val="24"/>
          <w:szCs w:val="24"/>
        </w:rPr>
        <w:t>L/s and</w:t>
      </w:r>
      <w:r w:rsidR="00C400DA">
        <w:rPr>
          <w:i w:val="0"/>
          <w:iCs w:val="0"/>
          <w:color w:val="auto"/>
          <w:sz w:val="24"/>
          <w:szCs w:val="24"/>
        </w:rPr>
        <w:t xml:space="preserve"> </w:t>
      </w:r>
      <w:r w:rsidR="000B3362" w:rsidRPr="003D25C3">
        <w:rPr>
          <w:i w:val="0"/>
          <w:iCs w:val="0"/>
          <w:color w:val="auto"/>
          <w:sz w:val="24"/>
          <w:szCs w:val="24"/>
        </w:rPr>
        <w:t xml:space="preserve">nozzle speed </w:t>
      </w:r>
      <w:r w:rsidR="000B3362">
        <w:rPr>
          <w:i w:val="0"/>
          <w:iCs w:val="0"/>
          <w:color w:val="auto"/>
          <w:sz w:val="24"/>
          <w:szCs w:val="24"/>
        </w:rPr>
        <w:t>of</w:t>
      </w:r>
      <w:r w:rsidR="000B3362" w:rsidRPr="003D25C3">
        <w:rPr>
          <w:i w:val="0"/>
          <w:iCs w:val="0"/>
          <w:color w:val="auto"/>
          <w:sz w:val="24"/>
          <w:szCs w:val="24"/>
        </w:rPr>
        <w:t xml:space="preserve"> 100 mm/min.</w:t>
      </w:r>
      <w:r w:rsidR="000B3362">
        <w:rPr>
          <w:i w:val="0"/>
          <w:iCs w:val="0"/>
          <w:color w:val="auto"/>
          <w:sz w:val="24"/>
          <w:szCs w:val="24"/>
        </w:rPr>
        <w:t xml:space="preserve"> The results</w:t>
      </w:r>
      <w:r w:rsidR="001C196D">
        <w:rPr>
          <w:i w:val="0"/>
          <w:iCs w:val="0"/>
          <w:color w:val="auto"/>
          <w:sz w:val="24"/>
          <w:szCs w:val="24"/>
        </w:rPr>
        <w:t xml:space="preserve"> exhibit</w:t>
      </w:r>
      <w:r w:rsidR="005E3524">
        <w:rPr>
          <w:i w:val="0"/>
          <w:iCs w:val="0"/>
          <w:color w:val="auto"/>
          <w:sz w:val="24"/>
          <w:szCs w:val="24"/>
        </w:rPr>
        <w:t>ed</w:t>
      </w:r>
      <w:r w:rsidR="001C196D">
        <w:rPr>
          <w:i w:val="0"/>
          <w:iCs w:val="0"/>
          <w:color w:val="auto"/>
          <w:sz w:val="24"/>
          <w:szCs w:val="24"/>
        </w:rPr>
        <w:t xml:space="preserve"> formation of separate </w:t>
      </w:r>
      <w:r w:rsidR="00630172">
        <w:rPr>
          <w:i w:val="0"/>
          <w:iCs w:val="0"/>
          <w:color w:val="auto"/>
          <w:sz w:val="24"/>
          <w:szCs w:val="24"/>
        </w:rPr>
        <w:t xml:space="preserve">spherical </w:t>
      </w:r>
      <w:r w:rsidR="001C196D">
        <w:rPr>
          <w:i w:val="0"/>
          <w:iCs w:val="0"/>
          <w:color w:val="auto"/>
          <w:sz w:val="24"/>
          <w:szCs w:val="24"/>
        </w:rPr>
        <w:t xml:space="preserve">bubbles in M1, </w:t>
      </w:r>
      <w:r w:rsidR="00353DE3">
        <w:rPr>
          <w:i w:val="0"/>
          <w:iCs w:val="0"/>
          <w:color w:val="auto"/>
          <w:sz w:val="24"/>
          <w:szCs w:val="24"/>
        </w:rPr>
        <w:t xml:space="preserve">merged neighboring bubbles in M1A and M1B, </w:t>
      </w:r>
      <w:r w:rsidR="00027173">
        <w:rPr>
          <w:i w:val="0"/>
          <w:iCs w:val="0"/>
          <w:color w:val="auto"/>
          <w:sz w:val="24"/>
          <w:szCs w:val="24"/>
        </w:rPr>
        <w:t xml:space="preserve">irregular </w:t>
      </w:r>
      <w:r w:rsidR="00353DE3">
        <w:rPr>
          <w:i w:val="0"/>
          <w:iCs w:val="0"/>
          <w:color w:val="auto"/>
          <w:sz w:val="24"/>
          <w:szCs w:val="24"/>
        </w:rPr>
        <w:t>channel segments in M1C</w:t>
      </w:r>
      <w:r w:rsidR="00F13C18">
        <w:rPr>
          <w:i w:val="0"/>
          <w:iCs w:val="0"/>
          <w:color w:val="auto"/>
          <w:sz w:val="24"/>
          <w:szCs w:val="24"/>
        </w:rPr>
        <w:t xml:space="preserve">, </w:t>
      </w:r>
      <w:r w:rsidR="005E3524">
        <w:rPr>
          <w:i w:val="0"/>
          <w:iCs w:val="0"/>
          <w:color w:val="auto"/>
          <w:sz w:val="24"/>
          <w:szCs w:val="24"/>
        </w:rPr>
        <w:t xml:space="preserve">and </w:t>
      </w:r>
      <w:r w:rsidR="00F13C18">
        <w:rPr>
          <w:i w:val="0"/>
          <w:iCs w:val="0"/>
          <w:color w:val="auto"/>
          <w:sz w:val="24"/>
          <w:szCs w:val="24"/>
        </w:rPr>
        <w:t>channels in M1D and M2.</w:t>
      </w:r>
    </w:p>
    <w:p w14:paraId="7FC01E0C" w14:textId="77777777" w:rsidR="003D25C3" w:rsidRDefault="003D25C3" w:rsidP="001B52A6">
      <w:r>
        <w:br w:type="page"/>
      </w:r>
    </w:p>
    <w:p w14:paraId="4A6F180F" w14:textId="481E5320" w:rsidR="003D25C3" w:rsidRDefault="003E00C4" w:rsidP="009A4166">
      <w:pPr>
        <w:keepNext/>
        <w:jc w:val="center"/>
      </w:pPr>
      <w:r>
        <w:rPr>
          <w:noProof/>
        </w:rPr>
        <w:lastRenderedPageBreak/>
        <w:drawing>
          <wp:inline distT="0" distB="0" distL="0" distR="0" wp14:anchorId="2DA77CC3" wp14:editId="0284511B">
            <wp:extent cx="5757900" cy="3187700"/>
            <wp:effectExtent l="0" t="0" r="0" b="0"/>
            <wp:docPr id="12659089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621"/>
                    <a:stretch>
                      <a:fillRect/>
                    </a:stretch>
                  </pic:blipFill>
                  <pic:spPr bwMode="auto">
                    <a:xfrm>
                      <a:off x="0" y="0"/>
                      <a:ext cx="5761692" cy="3189799"/>
                    </a:xfrm>
                    <a:prstGeom prst="rect">
                      <a:avLst/>
                    </a:prstGeom>
                    <a:noFill/>
                    <a:ln>
                      <a:noFill/>
                    </a:ln>
                    <a:extLst>
                      <a:ext uri="{53640926-AAD7-44D8-BBD7-CCE9431645EC}">
                        <a14:shadowObscured xmlns:a14="http://schemas.microsoft.com/office/drawing/2010/main"/>
                      </a:ext>
                    </a:extLst>
                  </pic:spPr>
                </pic:pic>
              </a:graphicData>
            </a:graphic>
          </wp:inline>
        </w:drawing>
      </w:r>
    </w:p>
    <w:p w14:paraId="46D19C00" w14:textId="42D24E1F" w:rsidR="003D25C3" w:rsidRPr="003D25C3" w:rsidRDefault="003D25C3" w:rsidP="001B52A6">
      <w:pPr>
        <w:pStyle w:val="Caption"/>
        <w:spacing w:line="360" w:lineRule="auto"/>
        <w:rPr>
          <w:i w:val="0"/>
          <w:iCs w:val="0"/>
          <w:color w:val="auto"/>
          <w:sz w:val="24"/>
          <w:szCs w:val="24"/>
        </w:rPr>
      </w:pPr>
      <w:r w:rsidRPr="003D25C3">
        <w:rPr>
          <w:i w:val="0"/>
          <w:iCs w:val="0"/>
          <w:color w:val="auto"/>
          <w:sz w:val="24"/>
          <w:szCs w:val="24"/>
        </w:rPr>
        <w:t>Fig. S</w:t>
      </w:r>
      <w:r w:rsidRPr="003D25C3">
        <w:rPr>
          <w:i w:val="0"/>
          <w:iCs w:val="0"/>
          <w:color w:val="auto"/>
          <w:sz w:val="24"/>
          <w:szCs w:val="24"/>
        </w:rPr>
        <w:fldChar w:fldCharType="begin"/>
      </w:r>
      <w:r w:rsidRPr="003D25C3">
        <w:rPr>
          <w:i w:val="0"/>
          <w:iCs w:val="0"/>
          <w:color w:val="auto"/>
          <w:sz w:val="24"/>
          <w:szCs w:val="24"/>
        </w:rPr>
        <w:instrText xml:space="preserve"> SEQ Fig._S \* ARABIC </w:instrText>
      </w:r>
      <w:r w:rsidRPr="003D25C3">
        <w:rPr>
          <w:i w:val="0"/>
          <w:iCs w:val="0"/>
          <w:color w:val="auto"/>
          <w:sz w:val="24"/>
          <w:szCs w:val="24"/>
        </w:rPr>
        <w:fldChar w:fldCharType="separate"/>
      </w:r>
      <w:r w:rsidR="00206CAD">
        <w:rPr>
          <w:i w:val="0"/>
          <w:iCs w:val="0"/>
          <w:noProof/>
          <w:color w:val="auto"/>
          <w:sz w:val="24"/>
          <w:szCs w:val="24"/>
        </w:rPr>
        <w:t>11</w:t>
      </w:r>
      <w:r w:rsidRPr="003D25C3">
        <w:rPr>
          <w:i w:val="0"/>
          <w:iCs w:val="0"/>
          <w:color w:val="auto"/>
          <w:sz w:val="24"/>
          <w:szCs w:val="24"/>
        </w:rPr>
        <w:fldChar w:fldCharType="end"/>
      </w:r>
      <w:r w:rsidRPr="003D25C3">
        <w:rPr>
          <w:i w:val="0"/>
          <w:iCs w:val="0"/>
          <w:color w:val="auto"/>
          <w:sz w:val="24"/>
          <w:szCs w:val="24"/>
        </w:rPr>
        <w:t xml:space="preserve"> </w:t>
      </w:r>
      <w:r w:rsidR="000B3362" w:rsidRPr="000B3362">
        <w:rPr>
          <w:i w:val="0"/>
          <w:iCs w:val="0"/>
          <w:color w:val="auto"/>
          <w:sz w:val="24"/>
          <w:szCs w:val="24"/>
        </w:rPr>
        <w:t xml:space="preserve">3DAirP with </w:t>
      </w:r>
      <w:r w:rsidR="003E00C4">
        <w:rPr>
          <w:i w:val="0"/>
          <w:iCs w:val="0"/>
          <w:color w:val="auto"/>
          <w:sz w:val="24"/>
          <w:szCs w:val="24"/>
        </w:rPr>
        <w:t xml:space="preserve">a </w:t>
      </w:r>
      <w:r w:rsidR="000B3362" w:rsidRPr="000B3362">
        <w:rPr>
          <w:i w:val="0"/>
          <w:iCs w:val="0"/>
          <w:color w:val="auto"/>
          <w:sz w:val="24"/>
          <w:szCs w:val="24"/>
        </w:rPr>
        <w:t xml:space="preserve">34G bent nozzle in different material formulations from M1 to M2 at an air flow rate of 1.82 µL/s and </w:t>
      </w:r>
      <w:r w:rsidR="003E00C4">
        <w:rPr>
          <w:i w:val="0"/>
          <w:iCs w:val="0"/>
          <w:color w:val="auto"/>
          <w:sz w:val="24"/>
          <w:szCs w:val="24"/>
        </w:rPr>
        <w:t xml:space="preserve">a </w:t>
      </w:r>
      <w:r w:rsidR="000B3362" w:rsidRPr="000B3362">
        <w:rPr>
          <w:i w:val="0"/>
          <w:iCs w:val="0"/>
          <w:color w:val="auto"/>
          <w:sz w:val="24"/>
          <w:szCs w:val="24"/>
        </w:rPr>
        <w:t xml:space="preserve">nozzle speed of </w:t>
      </w:r>
      <w:r w:rsidR="000B3362">
        <w:rPr>
          <w:i w:val="0"/>
          <w:iCs w:val="0"/>
          <w:color w:val="auto"/>
          <w:sz w:val="24"/>
          <w:szCs w:val="24"/>
        </w:rPr>
        <w:t>2</w:t>
      </w:r>
      <w:r w:rsidR="000B3362" w:rsidRPr="000B3362">
        <w:rPr>
          <w:i w:val="0"/>
          <w:iCs w:val="0"/>
          <w:color w:val="auto"/>
          <w:sz w:val="24"/>
          <w:szCs w:val="24"/>
        </w:rPr>
        <w:t>00 mm/min. The results exhibit</w:t>
      </w:r>
      <w:r w:rsidR="005E3524">
        <w:rPr>
          <w:i w:val="0"/>
          <w:iCs w:val="0"/>
          <w:color w:val="auto"/>
          <w:sz w:val="24"/>
          <w:szCs w:val="24"/>
        </w:rPr>
        <w:t>ed</w:t>
      </w:r>
      <w:r w:rsidR="000B3362" w:rsidRPr="000B3362">
        <w:rPr>
          <w:i w:val="0"/>
          <w:iCs w:val="0"/>
          <w:color w:val="auto"/>
          <w:sz w:val="24"/>
          <w:szCs w:val="24"/>
        </w:rPr>
        <w:t xml:space="preserve"> formation of separate </w:t>
      </w:r>
      <w:r w:rsidR="00630172">
        <w:rPr>
          <w:i w:val="0"/>
          <w:iCs w:val="0"/>
          <w:color w:val="auto"/>
          <w:sz w:val="24"/>
          <w:szCs w:val="24"/>
        </w:rPr>
        <w:t xml:space="preserve">spherical </w:t>
      </w:r>
      <w:r w:rsidR="000B3362" w:rsidRPr="000B3362">
        <w:rPr>
          <w:i w:val="0"/>
          <w:iCs w:val="0"/>
          <w:color w:val="auto"/>
          <w:sz w:val="24"/>
          <w:szCs w:val="24"/>
        </w:rPr>
        <w:t>bubbles in M1</w:t>
      </w:r>
      <w:r w:rsidR="00472282">
        <w:rPr>
          <w:i w:val="0"/>
          <w:iCs w:val="0"/>
          <w:color w:val="auto"/>
          <w:sz w:val="24"/>
          <w:szCs w:val="24"/>
        </w:rPr>
        <w:t>, M1A</w:t>
      </w:r>
      <w:r w:rsidR="00630172">
        <w:rPr>
          <w:i w:val="0"/>
          <w:iCs w:val="0"/>
          <w:color w:val="auto"/>
          <w:sz w:val="24"/>
          <w:szCs w:val="24"/>
        </w:rPr>
        <w:t xml:space="preserve"> and M1B, elongated bubbles in M1B and</w:t>
      </w:r>
      <w:r w:rsidR="00472282">
        <w:rPr>
          <w:i w:val="0"/>
          <w:iCs w:val="0"/>
          <w:color w:val="auto"/>
          <w:sz w:val="24"/>
          <w:szCs w:val="24"/>
        </w:rPr>
        <w:t xml:space="preserve"> M1C, and channel formation in M1D and M2.</w:t>
      </w:r>
      <w:r w:rsidRPr="003D25C3">
        <w:rPr>
          <w:i w:val="0"/>
          <w:iCs w:val="0"/>
          <w:color w:val="auto"/>
          <w:sz w:val="24"/>
          <w:szCs w:val="24"/>
        </w:rPr>
        <w:br w:type="page"/>
      </w:r>
    </w:p>
    <w:p w14:paraId="2266F5F2" w14:textId="6207AC68" w:rsidR="003D25C3" w:rsidRDefault="00BE6288" w:rsidP="009A4166">
      <w:pPr>
        <w:keepNext/>
        <w:jc w:val="center"/>
      </w:pPr>
      <w:r>
        <w:rPr>
          <w:noProof/>
        </w:rPr>
        <w:lastRenderedPageBreak/>
        <w:drawing>
          <wp:inline distT="0" distB="0" distL="0" distR="0" wp14:anchorId="519318DC" wp14:editId="07B99B6C">
            <wp:extent cx="5653497" cy="3143250"/>
            <wp:effectExtent l="0" t="0" r="4445" b="0"/>
            <wp:docPr id="1584066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57140" cy="3145275"/>
                    </a:xfrm>
                    <a:prstGeom prst="rect">
                      <a:avLst/>
                    </a:prstGeom>
                    <a:noFill/>
                  </pic:spPr>
                </pic:pic>
              </a:graphicData>
            </a:graphic>
          </wp:inline>
        </w:drawing>
      </w:r>
    </w:p>
    <w:p w14:paraId="725A7833" w14:textId="3EA71F64" w:rsidR="003D25C3" w:rsidRPr="003D25C3" w:rsidRDefault="003D25C3" w:rsidP="001B52A6">
      <w:pPr>
        <w:pStyle w:val="Caption"/>
        <w:spacing w:line="360" w:lineRule="auto"/>
        <w:rPr>
          <w:i w:val="0"/>
          <w:iCs w:val="0"/>
          <w:color w:val="auto"/>
          <w:sz w:val="24"/>
          <w:szCs w:val="24"/>
        </w:rPr>
      </w:pPr>
      <w:r w:rsidRPr="003D25C3">
        <w:rPr>
          <w:i w:val="0"/>
          <w:iCs w:val="0"/>
          <w:color w:val="auto"/>
          <w:sz w:val="24"/>
          <w:szCs w:val="24"/>
        </w:rPr>
        <w:t>Fig. S</w:t>
      </w:r>
      <w:r w:rsidRPr="003D25C3">
        <w:rPr>
          <w:i w:val="0"/>
          <w:iCs w:val="0"/>
          <w:color w:val="auto"/>
          <w:sz w:val="24"/>
          <w:szCs w:val="24"/>
        </w:rPr>
        <w:fldChar w:fldCharType="begin"/>
      </w:r>
      <w:r w:rsidRPr="003D25C3">
        <w:rPr>
          <w:i w:val="0"/>
          <w:iCs w:val="0"/>
          <w:color w:val="auto"/>
          <w:sz w:val="24"/>
          <w:szCs w:val="24"/>
        </w:rPr>
        <w:instrText xml:space="preserve"> SEQ Fig._S \* ARABIC </w:instrText>
      </w:r>
      <w:r w:rsidRPr="003D25C3">
        <w:rPr>
          <w:i w:val="0"/>
          <w:iCs w:val="0"/>
          <w:color w:val="auto"/>
          <w:sz w:val="24"/>
          <w:szCs w:val="24"/>
        </w:rPr>
        <w:fldChar w:fldCharType="separate"/>
      </w:r>
      <w:r w:rsidR="00206CAD">
        <w:rPr>
          <w:i w:val="0"/>
          <w:iCs w:val="0"/>
          <w:noProof/>
          <w:color w:val="auto"/>
          <w:sz w:val="24"/>
          <w:szCs w:val="24"/>
        </w:rPr>
        <w:t>12</w:t>
      </w:r>
      <w:r w:rsidRPr="003D25C3">
        <w:rPr>
          <w:i w:val="0"/>
          <w:iCs w:val="0"/>
          <w:color w:val="auto"/>
          <w:sz w:val="24"/>
          <w:szCs w:val="24"/>
        </w:rPr>
        <w:fldChar w:fldCharType="end"/>
      </w:r>
      <w:r w:rsidRPr="003D25C3">
        <w:rPr>
          <w:i w:val="0"/>
          <w:iCs w:val="0"/>
          <w:color w:val="auto"/>
          <w:sz w:val="24"/>
          <w:szCs w:val="24"/>
        </w:rPr>
        <w:t xml:space="preserve"> </w:t>
      </w:r>
      <w:r w:rsidR="009E0DA8">
        <w:rPr>
          <w:i w:val="0"/>
          <w:iCs w:val="0"/>
          <w:color w:val="auto"/>
          <w:sz w:val="24"/>
          <w:szCs w:val="24"/>
        </w:rPr>
        <w:t xml:space="preserve">3DAirP with </w:t>
      </w:r>
      <w:r w:rsidR="00AE30E7">
        <w:rPr>
          <w:i w:val="0"/>
          <w:iCs w:val="0"/>
          <w:color w:val="auto"/>
          <w:sz w:val="24"/>
          <w:szCs w:val="24"/>
        </w:rPr>
        <w:t xml:space="preserve">a </w:t>
      </w:r>
      <w:r w:rsidR="009E0DA8">
        <w:rPr>
          <w:i w:val="0"/>
          <w:iCs w:val="0"/>
          <w:color w:val="auto"/>
          <w:sz w:val="24"/>
          <w:szCs w:val="24"/>
        </w:rPr>
        <w:t xml:space="preserve">34G bent nozzle in different material formulations from M1 to M2 at an </w:t>
      </w:r>
      <w:r w:rsidR="009E0DA8" w:rsidRPr="003D25C3">
        <w:rPr>
          <w:i w:val="0"/>
          <w:iCs w:val="0"/>
          <w:color w:val="auto"/>
          <w:sz w:val="24"/>
          <w:szCs w:val="24"/>
        </w:rPr>
        <w:t xml:space="preserve">air flow rate </w:t>
      </w:r>
      <w:r w:rsidR="009E0DA8">
        <w:rPr>
          <w:i w:val="0"/>
          <w:iCs w:val="0"/>
          <w:color w:val="auto"/>
          <w:sz w:val="24"/>
          <w:szCs w:val="24"/>
        </w:rPr>
        <w:t>of</w:t>
      </w:r>
      <w:r w:rsidR="009E0DA8" w:rsidRPr="003D25C3">
        <w:rPr>
          <w:i w:val="0"/>
          <w:iCs w:val="0"/>
          <w:color w:val="auto"/>
          <w:sz w:val="24"/>
          <w:szCs w:val="24"/>
        </w:rPr>
        <w:t xml:space="preserve"> 1.82 </w:t>
      </w:r>
      <w:r w:rsidR="009E0DA8" w:rsidRPr="003D25C3">
        <w:rPr>
          <w:rFonts w:cs="Times New Roman"/>
          <w:i w:val="0"/>
          <w:iCs w:val="0"/>
          <w:color w:val="auto"/>
          <w:sz w:val="24"/>
          <w:szCs w:val="24"/>
        </w:rPr>
        <w:t>µ</w:t>
      </w:r>
      <w:r w:rsidR="009E0DA8" w:rsidRPr="003D25C3">
        <w:rPr>
          <w:i w:val="0"/>
          <w:iCs w:val="0"/>
          <w:color w:val="auto"/>
          <w:sz w:val="24"/>
          <w:szCs w:val="24"/>
        </w:rPr>
        <w:t xml:space="preserve">L/s and nozzle speed </w:t>
      </w:r>
      <w:r w:rsidR="009E0DA8">
        <w:rPr>
          <w:i w:val="0"/>
          <w:iCs w:val="0"/>
          <w:color w:val="auto"/>
          <w:sz w:val="24"/>
          <w:szCs w:val="24"/>
        </w:rPr>
        <w:t>of</w:t>
      </w:r>
      <w:r w:rsidR="009E0DA8" w:rsidRPr="003D25C3">
        <w:rPr>
          <w:i w:val="0"/>
          <w:iCs w:val="0"/>
          <w:color w:val="auto"/>
          <w:sz w:val="24"/>
          <w:szCs w:val="24"/>
        </w:rPr>
        <w:t xml:space="preserve"> 1</w:t>
      </w:r>
      <w:r w:rsidR="009A4166">
        <w:rPr>
          <w:i w:val="0"/>
          <w:iCs w:val="0"/>
          <w:color w:val="auto"/>
          <w:sz w:val="24"/>
          <w:szCs w:val="24"/>
        </w:rPr>
        <w:t>,</w:t>
      </w:r>
      <w:r w:rsidR="009E0DA8" w:rsidRPr="003D25C3">
        <w:rPr>
          <w:i w:val="0"/>
          <w:iCs w:val="0"/>
          <w:color w:val="auto"/>
          <w:sz w:val="24"/>
          <w:szCs w:val="24"/>
        </w:rPr>
        <w:t>00</w:t>
      </w:r>
      <w:r w:rsidR="009E0DA8">
        <w:rPr>
          <w:i w:val="0"/>
          <w:iCs w:val="0"/>
          <w:color w:val="auto"/>
          <w:sz w:val="24"/>
          <w:szCs w:val="24"/>
        </w:rPr>
        <w:t>0</w:t>
      </w:r>
      <w:r w:rsidR="009E0DA8" w:rsidRPr="003D25C3">
        <w:rPr>
          <w:i w:val="0"/>
          <w:iCs w:val="0"/>
          <w:color w:val="auto"/>
          <w:sz w:val="24"/>
          <w:szCs w:val="24"/>
        </w:rPr>
        <w:t xml:space="preserve"> mm/min.</w:t>
      </w:r>
      <w:r w:rsidR="009E0DA8">
        <w:rPr>
          <w:i w:val="0"/>
          <w:iCs w:val="0"/>
          <w:color w:val="auto"/>
          <w:sz w:val="24"/>
          <w:szCs w:val="24"/>
        </w:rPr>
        <w:t xml:space="preserve"> The results exhibit</w:t>
      </w:r>
      <w:r w:rsidR="005E3524">
        <w:rPr>
          <w:i w:val="0"/>
          <w:iCs w:val="0"/>
          <w:color w:val="auto"/>
          <w:sz w:val="24"/>
          <w:szCs w:val="24"/>
        </w:rPr>
        <w:t>ed</w:t>
      </w:r>
      <w:r w:rsidR="009E0DA8">
        <w:rPr>
          <w:i w:val="0"/>
          <w:iCs w:val="0"/>
          <w:color w:val="auto"/>
          <w:sz w:val="24"/>
          <w:szCs w:val="24"/>
        </w:rPr>
        <w:t xml:space="preserve"> formation of separate spherical bubbles in M1 and M1A, slightly elongated bubbles in M1</w:t>
      </w:r>
      <w:r w:rsidR="005E3524">
        <w:rPr>
          <w:i w:val="0"/>
          <w:iCs w:val="0"/>
          <w:color w:val="auto"/>
          <w:sz w:val="24"/>
          <w:szCs w:val="24"/>
        </w:rPr>
        <w:t>B</w:t>
      </w:r>
      <w:r w:rsidR="009E0DA8">
        <w:rPr>
          <w:i w:val="0"/>
          <w:iCs w:val="0"/>
          <w:color w:val="auto"/>
          <w:sz w:val="24"/>
          <w:szCs w:val="24"/>
        </w:rPr>
        <w:t xml:space="preserve">, highly </w:t>
      </w:r>
      <w:r w:rsidR="005E3524">
        <w:rPr>
          <w:i w:val="0"/>
          <w:iCs w:val="0"/>
          <w:color w:val="auto"/>
          <w:sz w:val="24"/>
          <w:szCs w:val="24"/>
        </w:rPr>
        <w:t>elongated bubbles in M1C, and channels in M1D and M2.</w:t>
      </w:r>
    </w:p>
    <w:p w14:paraId="71760557" w14:textId="77777777" w:rsidR="008F1ED8" w:rsidRDefault="003D25C3" w:rsidP="008F1ED8">
      <w:pPr>
        <w:keepNext/>
      </w:pPr>
      <w:r>
        <w:br w:type="page"/>
      </w:r>
      <w:r w:rsidR="008F1ED8">
        <w:rPr>
          <w:noProof/>
        </w:rPr>
        <w:lastRenderedPageBreak/>
        <w:drawing>
          <wp:inline distT="0" distB="0" distL="0" distR="0" wp14:anchorId="7C56D779" wp14:editId="2A9538D1">
            <wp:extent cx="5943600" cy="2677795"/>
            <wp:effectExtent l="0" t="0" r="0" b="0"/>
            <wp:docPr id="911417235" name="Picture 5" descr="A diagram of a cube and a p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17235" name="Picture 5" descr="A diagram of a cube and a pipe&#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2677795"/>
                    </a:xfrm>
                    <a:prstGeom prst="rect">
                      <a:avLst/>
                    </a:prstGeom>
                    <a:noFill/>
                  </pic:spPr>
                </pic:pic>
              </a:graphicData>
            </a:graphic>
          </wp:inline>
        </w:drawing>
      </w:r>
    </w:p>
    <w:p w14:paraId="57B7D496" w14:textId="5C1A5EE0" w:rsidR="008F1ED8" w:rsidRDefault="008F1ED8" w:rsidP="008F1ED8">
      <w:pPr>
        <w:pStyle w:val="Caption"/>
        <w:spacing w:line="360" w:lineRule="auto"/>
        <w:rPr>
          <w:i w:val="0"/>
          <w:iCs w:val="0"/>
          <w:color w:val="auto"/>
          <w:sz w:val="24"/>
          <w:szCs w:val="24"/>
        </w:rPr>
      </w:pPr>
      <w:r w:rsidRPr="0073388A">
        <w:rPr>
          <w:i w:val="0"/>
          <w:iCs w:val="0"/>
          <w:color w:val="auto"/>
          <w:sz w:val="24"/>
          <w:szCs w:val="24"/>
        </w:rPr>
        <w:t>Fig. S</w:t>
      </w:r>
      <w:r w:rsidRPr="0073388A">
        <w:rPr>
          <w:i w:val="0"/>
          <w:iCs w:val="0"/>
          <w:color w:val="auto"/>
          <w:sz w:val="24"/>
          <w:szCs w:val="24"/>
        </w:rPr>
        <w:fldChar w:fldCharType="begin"/>
      </w:r>
      <w:r w:rsidRPr="0073388A">
        <w:rPr>
          <w:i w:val="0"/>
          <w:iCs w:val="0"/>
          <w:color w:val="auto"/>
          <w:sz w:val="24"/>
          <w:szCs w:val="24"/>
        </w:rPr>
        <w:instrText xml:space="preserve"> SEQ Fig._S \* ARABIC </w:instrText>
      </w:r>
      <w:r w:rsidRPr="0073388A">
        <w:rPr>
          <w:i w:val="0"/>
          <w:iCs w:val="0"/>
          <w:color w:val="auto"/>
          <w:sz w:val="24"/>
          <w:szCs w:val="24"/>
        </w:rPr>
        <w:fldChar w:fldCharType="separate"/>
      </w:r>
      <w:r w:rsidR="00206CAD">
        <w:rPr>
          <w:i w:val="0"/>
          <w:iCs w:val="0"/>
          <w:noProof/>
          <w:color w:val="auto"/>
          <w:sz w:val="24"/>
          <w:szCs w:val="24"/>
        </w:rPr>
        <w:t>13</w:t>
      </w:r>
      <w:r w:rsidRPr="0073388A">
        <w:rPr>
          <w:i w:val="0"/>
          <w:iCs w:val="0"/>
          <w:color w:val="auto"/>
          <w:sz w:val="24"/>
          <w:szCs w:val="24"/>
        </w:rPr>
        <w:fldChar w:fldCharType="end"/>
      </w:r>
      <w:r w:rsidRPr="0073388A">
        <w:rPr>
          <w:i w:val="0"/>
          <w:iCs w:val="0"/>
          <w:color w:val="auto"/>
          <w:sz w:val="24"/>
          <w:szCs w:val="24"/>
        </w:rPr>
        <w:t xml:space="preserve">: CAD geometry of </w:t>
      </w:r>
      <w:r w:rsidR="009A4166">
        <w:rPr>
          <w:i w:val="0"/>
          <w:iCs w:val="0"/>
          <w:color w:val="auto"/>
          <w:sz w:val="24"/>
          <w:szCs w:val="24"/>
        </w:rPr>
        <w:t>a</w:t>
      </w:r>
      <w:r w:rsidRPr="0073388A">
        <w:rPr>
          <w:i w:val="0"/>
          <w:iCs w:val="0"/>
          <w:color w:val="auto"/>
          <w:sz w:val="24"/>
          <w:szCs w:val="24"/>
        </w:rPr>
        <w:t xml:space="preserve"> </w:t>
      </w:r>
      <w:r w:rsidR="00803702">
        <w:rPr>
          <w:i w:val="0"/>
          <w:iCs w:val="0"/>
          <w:color w:val="auto"/>
          <w:sz w:val="24"/>
          <w:szCs w:val="24"/>
        </w:rPr>
        <w:t>3DAirP</w:t>
      </w:r>
      <w:r w:rsidRPr="0073388A">
        <w:rPr>
          <w:i w:val="0"/>
          <w:iCs w:val="0"/>
          <w:color w:val="auto"/>
          <w:sz w:val="24"/>
          <w:szCs w:val="24"/>
        </w:rPr>
        <w:t xml:space="preserve"> nozzle in a support bath with an enlarged view of the nozzle.</w:t>
      </w:r>
    </w:p>
    <w:p w14:paraId="52717DFD" w14:textId="20AE893B" w:rsidR="008F1ED8" w:rsidRPr="008F1ED8" w:rsidRDefault="008F1ED8" w:rsidP="008F1ED8">
      <w:r>
        <w:br w:type="page"/>
      </w:r>
    </w:p>
    <w:p w14:paraId="07037941" w14:textId="4CAC2D84" w:rsidR="008F1ED8" w:rsidRDefault="002E2523" w:rsidP="008F1ED8">
      <w:pPr>
        <w:keepNext/>
      </w:pPr>
      <w:r>
        <w:rPr>
          <w:noProof/>
        </w:rPr>
        <w:lastRenderedPageBreak/>
        <w:drawing>
          <wp:inline distT="0" distB="0" distL="0" distR="0" wp14:anchorId="74F2D594" wp14:editId="76EDCA52">
            <wp:extent cx="5690100" cy="3321011"/>
            <wp:effectExtent l="0" t="0" r="6350" b="0"/>
            <wp:docPr id="962140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06882" cy="3330806"/>
                    </a:xfrm>
                    <a:prstGeom prst="rect">
                      <a:avLst/>
                    </a:prstGeom>
                    <a:noFill/>
                  </pic:spPr>
                </pic:pic>
              </a:graphicData>
            </a:graphic>
          </wp:inline>
        </w:drawing>
      </w:r>
    </w:p>
    <w:p w14:paraId="2B4F68CA" w14:textId="33EDF2D7" w:rsidR="008F1ED8" w:rsidRPr="00A77345" w:rsidRDefault="008F1ED8" w:rsidP="008F1ED8">
      <w:pPr>
        <w:pStyle w:val="Caption"/>
        <w:spacing w:line="360" w:lineRule="auto"/>
        <w:rPr>
          <w:i w:val="0"/>
          <w:iCs w:val="0"/>
          <w:color w:val="auto"/>
          <w:sz w:val="24"/>
          <w:szCs w:val="24"/>
        </w:rPr>
      </w:pPr>
      <w:r w:rsidRPr="00A77345">
        <w:rPr>
          <w:i w:val="0"/>
          <w:iCs w:val="0"/>
          <w:color w:val="auto"/>
          <w:sz w:val="24"/>
          <w:szCs w:val="24"/>
        </w:rPr>
        <w:t>Fig. S</w:t>
      </w:r>
      <w:r w:rsidRPr="00A77345">
        <w:rPr>
          <w:i w:val="0"/>
          <w:iCs w:val="0"/>
          <w:color w:val="auto"/>
          <w:sz w:val="24"/>
          <w:szCs w:val="24"/>
        </w:rPr>
        <w:fldChar w:fldCharType="begin"/>
      </w:r>
      <w:r w:rsidRPr="00A77345">
        <w:rPr>
          <w:i w:val="0"/>
          <w:iCs w:val="0"/>
          <w:color w:val="auto"/>
          <w:sz w:val="24"/>
          <w:szCs w:val="24"/>
        </w:rPr>
        <w:instrText xml:space="preserve"> SEQ Fig._S \* ARABIC </w:instrText>
      </w:r>
      <w:r w:rsidRPr="00A77345">
        <w:rPr>
          <w:i w:val="0"/>
          <w:iCs w:val="0"/>
          <w:color w:val="auto"/>
          <w:sz w:val="24"/>
          <w:szCs w:val="24"/>
        </w:rPr>
        <w:fldChar w:fldCharType="separate"/>
      </w:r>
      <w:r w:rsidR="00206CAD">
        <w:rPr>
          <w:i w:val="0"/>
          <w:iCs w:val="0"/>
          <w:noProof/>
          <w:color w:val="auto"/>
          <w:sz w:val="24"/>
          <w:szCs w:val="24"/>
        </w:rPr>
        <w:t>14</w:t>
      </w:r>
      <w:r w:rsidRPr="00A77345">
        <w:rPr>
          <w:i w:val="0"/>
          <w:iCs w:val="0"/>
          <w:color w:val="auto"/>
          <w:sz w:val="24"/>
          <w:szCs w:val="24"/>
        </w:rPr>
        <w:fldChar w:fldCharType="end"/>
      </w:r>
      <w:r w:rsidRPr="00A77345">
        <w:rPr>
          <w:i w:val="0"/>
          <w:iCs w:val="0"/>
          <w:color w:val="auto"/>
          <w:sz w:val="24"/>
          <w:szCs w:val="24"/>
        </w:rPr>
        <w:t xml:space="preserve">: </w:t>
      </w:r>
      <w:r w:rsidR="00A07FB8">
        <w:rPr>
          <w:i w:val="0"/>
          <w:iCs w:val="0"/>
          <w:color w:val="auto"/>
          <w:sz w:val="24"/>
          <w:szCs w:val="24"/>
        </w:rPr>
        <w:t>3DAirP</w:t>
      </w:r>
      <w:r w:rsidRPr="00A77345">
        <w:rPr>
          <w:i w:val="0"/>
          <w:iCs w:val="0"/>
          <w:color w:val="auto"/>
          <w:sz w:val="24"/>
          <w:szCs w:val="24"/>
        </w:rPr>
        <w:t xml:space="preserve"> simulations at different printability numbers </w:t>
      </w:r>
      <w:r>
        <w:rPr>
          <w:i w:val="0"/>
          <w:iCs w:val="0"/>
          <w:color w:val="auto"/>
          <w:sz w:val="24"/>
          <w:szCs w:val="24"/>
        </w:rPr>
        <w:t>(PN</w:t>
      </w:r>
      <w:r w:rsidR="00DA57CC">
        <w:rPr>
          <w:i w:val="0"/>
          <w:iCs w:val="0"/>
          <w:color w:val="auto"/>
          <w:sz w:val="24"/>
          <w:szCs w:val="24"/>
        </w:rPr>
        <w:t xml:space="preserve">: ratio of </w:t>
      </w:r>
      <w:r w:rsidR="00AE4266">
        <w:rPr>
          <w:i w:val="0"/>
          <w:iCs w:val="0"/>
          <w:color w:val="auto"/>
          <w:sz w:val="24"/>
          <w:szCs w:val="24"/>
        </w:rPr>
        <w:t>air dispens</w:t>
      </w:r>
      <w:r w:rsidR="0071098D">
        <w:rPr>
          <w:i w:val="0"/>
          <w:iCs w:val="0"/>
          <w:color w:val="auto"/>
          <w:sz w:val="24"/>
          <w:szCs w:val="24"/>
        </w:rPr>
        <w:t>ing</w:t>
      </w:r>
      <w:r w:rsidR="00AE4266">
        <w:rPr>
          <w:i w:val="0"/>
          <w:iCs w:val="0"/>
          <w:color w:val="auto"/>
          <w:sz w:val="24"/>
          <w:szCs w:val="24"/>
        </w:rPr>
        <w:t xml:space="preserve"> speed </w:t>
      </w:r>
      <w:r w:rsidR="00143672">
        <w:rPr>
          <w:i w:val="0"/>
          <w:iCs w:val="0"/>
          <w:color w:val="auto"/>
          <w:sz w:val="24"/>
          <w:szCs w:val="24"/>
        </w:rPr>
        <w:t>(</w:t>
      </w:r>
      <w:proofErr w:type="spellStart"/>
      <w:r w:rsidR="00AE4266" w:rsidRPr="00AE4266">
        <w:rPr>
          <w:color w:val="auto"/>
          <w:sz w:val="24"/>
          <w:szCs w:val="24"/>
        </w:rPr>
        <w:t>u</w:t>
      </w:r>
      <w:r w:rsidR="00AE4266" w:rsidRPr="00AE4266">
        <w:rPr>
          <w:color w:val="auto"/>
          <w:sz w:val="24"/>
          <w:szCs w:val="24"/>
          <w:vertAlign w:val="subscript"/>
        </w:rPr>
        <w:t>D</w:t>
      </w:r>
      <w:proofErr w:type="spellEnd"/>
      <w:r w:rsidR="00EB70E0">
        <w:rPr>
          <w:i w:val="0"/>
          <w:iCs w:val="0"/>
          <w:color w:val="auto"/>
          <w:sz w:val="24"/>
          <w:szCs w:val="24"/>
        </w:rPr>
        <w:t xml:space="preserve">) </w:t>
      </w:r>
      <w:r w:rsidR="00AE4266">
        <w:rPr>
          <w:i w:val="0"/>
          <w:iCs w:val="0"/>
          <w:color w:val="auto"/>
          <w:sz w:val="24"/>
          <w:szCs w:val="24"/>
        </w:rPr>
        <w:t xml:space="preserve">to nozzle speed </w:t>
      </w:r>
      <w:r w:rsidR="00EB70E0">
        <w:rPr>
          <w:i w:val="0"/>
          <w:iCs w:val="0"/>
          <w:color w:val="auto"/>
          <w:sz w:val="24"/>
          <w:szCs w:val="24"/>
        </w:rPr>
        <w:t>(</w:t>
      </w:r>
      <w:proofErr w:type="spellStart"/>
      <w:r w:rsidR="00AE4266" w:rsidRPr="00E23321">
        <w:rPr>
          <w:color w:val="auto"/>
          <w:sz w:val="24"/>
          <w:szCs w:val="24"/>
        </w:rPr>
        <w:t>u</w:t>
      </w:r>
      <w:r w:rsidR="00AE4266" w:rsidRPr="00E23321">
        <w:rPr>
          <w:color w:val="auto"/>
          <w:sz w:val="24"/>
          <w:szCs w:val="24"/>
          <w:vertAlign w:val="subscript"/>
        </w:rPr>
        <w:t>N</w:t>
      </w:r>
      <w:proofErr w:type="spellEnd"/>
      <w:r>
        <w:rPr>
          <w:i w:val="0"/>
          <w:iCs w:val="0"/>
          <w:color w:val="auto"/>
          <w:sz w:val="24"/>
          <w:szCs w:val="24"/>
        </w:rPr>
        <w:t>)</w:t>
      </w:r>
      <w:r w:rsidR="00EB70E0">
        <w:rPr>
          <w:i w:val="0"/>
          <w:iCs w:val="0"/>
          <w:color w:val="auto"/>
          <w:sz w:val="24"/>
          <w:szCs w:val="24"/>
        </w:rPr>
        <w:t>)</w:t>
      </w:r>
      <w:r>
        <w:rPr>
          <w:i w:val="0"/>
          <w:iCs w:val="0"/>
          <w:color w:val="auto"/>
          <w:sz w:val="24"/>
          <w:szCs w:val="24"/>
        </w:rPr>
        <w:t xml:space="preserve"> </w:t>
      </w:r>
      <w:r w:rsidRPr="00A77345">
        <w:rPr>
          <w:i w:val="0"/>
          <w:iCs w:val="0"/>
          <w:color w:val="auto"/>
          <w:sz w:val="24"/>
          <w:szCs w:val="24"/>
        </w:rPr>
        <w:t>demonstrating variation in channel diameter</w:t>
      </w:r>
      <w:r>
        <w:rPr>
          <w:i w:val="0"/>
          <w:iCs w:val="0"/>
          <w:color w:val="auto"/>
          <w:sz w:val="24"/>
          <w:szCs w:val="24"/>
        </w:rPr>
        <w:t>.</w:t>
      </w:r>
    </w:p>
    <w:p w14:paraId="29F6F85D" w14:textId="4263739B" w:rsidR="003D25C3" w:rsidRDefault="003D25C3" w:rsidP="001B52A6"/>
    <w:p w14:paraId="5792D807" w14:textId="454D9215" w:rsidR="00E0362A" w:rsidRDefault="001D23BE" w:rsidP="00FE7662">
      <w:pPr>
        <w:keepNext/>
        <w:jc w:val="center"/>
      </w:pPr>
      <w:r>
        <w:rPr>
          <w:noProof/>
        </w:rPr>
        <w:lastRenderedPageBreak/>
        <w:drawing>
          <wp:inline distT="0" distB="0" distL="0" distR="0" wp14:anchorId="7CCA0AA2" wp14:editId="4C135DA6">
            <wp:extent cx="5564583" cy="5378450"/>
            <wp:effectExtent l="0" t="0" r="0" b="0"/>
            <wp:docPr id="4520507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75445" cy="5388949"/>
                    </a:xfrm>
                    <a:prstGeom prst="rect">
                      <a:avLst/>
                    </a:prstGeom>
                    <a:noFill/>
                  </pic:spPr>
                </pic:pic>
              </a:graphicData>
            </a:graphic>
          </wp:inline>
        </w:drawing>
      </w:r>
    </w:p>
    <w:p w14:paraId="02D227DF" w14:textId="388AF045" w:rsidR="00D10286" w:rsidRPr="007A275F" w:rsidRDefault="00E0362A" w:rsidP="001B52A6">
      <w:pPr>
        <w:pStyle w:val="Caption"/>
        <w:spacing w:line="360" w:lineRule="auto"/>
        <w:rPr>
          <w:i w:val="0"/>
          <w:iCs w:val="0"/>
          <w:color w:val="auto"/>
          <w:sz w:val="24"/>
          <w:szCs w:val="24"/>
        </w:rPr>
      </w:pPr>
      <w:r w:rsidRPr="00E0362A">
        <w:rPr>
          <w:i w:val="0"/>
          <w:iCs w:val="0"/>
          <w:color w:val="auto"/>
          <w:sz w:val="24"/>
          <w:szCs w:val="24"/>
        </w:rPr>
        <w:t>Fig. S</w:t>
      </w:r>
      <w:r w:rsidRPr="007A275F">
        <w:rPr>
          <w:i w:val="0"/>
          <w:iCs w:val="0"/>
          <w:color w:val="auto"/>
          <w:sz w:val="24"/>
          <w:szCs w:val="24"/>
        </w:rPr>
        <w:fldChar w:fldCharType="begin"/>
      </w:r>
      <w:r w:rsidRPr="007A275F">
        <w:rPr>
          <w:i w:val="0"/>
          <w:iCs w:val="0"/>
          <w:color w:val="auto"/>
          <w:sz w:val="24"/>
          <w:szCs w:val="24"/>
        </w:rPr>
        <w:instrText xml:space="preserve"> SEQ Fig._S \* ARABIC </w:instrText>
      </w:r>
      <w:r w:rsidRPr="007A275F">
        <w:rPr>
          <w:i w:val="0"/>
          <w:iCs w:val="0"/>
          <w:color w:val="auto"/>
          <w:sz w:val="24"/>
          <w:szCs w:val="24"/>
        </w:rPr>
        <w:fldChar w:fldCharType="separate"/>
      </w:r>
      <w:r w:rsidR="00206CAD">
        <w:rPr>
          <w:i w:val="0"/>
          <w:iCs w:val="0"/>
          <w:noProof/>
          <w:color w:val="auto"/>
          <w:sz w:val="24"/>
          <w:szCs w:val="24"/>
        </w:rPr>
        <w:t>15</w:t>
      </w:r>
      <w:r w:rsidRPr="007A275F">
        <w:rPr>
          <w:i w:val="0"/>
          <w:iCs w:val="0"/>
          <w:color w:val="auto"/>
          <w:sz w:val="24"/>
          <w:szCs w:val="24"/>
        </w:rPr>
        <w:fldChar w:fldCharType="end"/>
      </w:r>
      <w:r w:rsidRPr="007A275F">
        <w:rPr>
          <w:i w:val="0"/>
          <w:iCs w:val="0"/>
          <w:color w:val="auto"/>
          <w:sz w:val="24"/>
          <w:szCs w:val="24"/>
        </w:rPr>
        <w:t xml:space="preserve"> </w:t>
      </w:r>
      <w:r w:rsidR="002439DD">
        <w:rPr>
          <w:i w:val="0"/>
          <w:iCs w:val="0"/>
          <w:color w:val="auto"/>
          <w:sz w:val="24"/>
          <w:szCs w:val="24"/>
        </w:rPr>
        <w:t>Air3DP of bubbles in</w:t>
      </w:r>
      <w:r w:rsidR="000B2D28">
        <w:rPr>
          <w:i w:val="0"/>
          <w:iCs w:val="0"/>
          <w:color w:val="auto"/>
          <w:sz w:val="24"/>
          <w:szCs w:val="24"/>
        </w:rPr>
        <w:t xml:space="preserve"> a</w:t>
      </w:r>
      <w:r w:rsidR="002439DD">
        <w:rPr>
          <w:i w:val="0"/>
          <w:iCs w:val="0"/>
          <w:color w:val="auto"/>
          <w:sz w:val="24"/>
          <w:szCs w:val="24"/>
        </w:rPr>
        <w:t xml:space="preserve"> </w:t>
      </w:r>
      <w:r w:rsidR="002F4FA6">
        <w:rPr>
          <w:i w:val="0"/>
          <w:iCs w:val="0"/>
          <w:color w:val="auto"/>
          <w:sz w:val="24"/>
          <w:szCs w:val="24"/>
        </w:rPr>
        <w:t>silicone-</w:t>
      </w:r>
      <w:r w:rsidR="002439DD">
        <w:rPr>
          <w:i w:val="0"/>
          <w:iCs w:val="0"/>
          <w:color w:val="auto"/>
          <w:sz w:val="24"/>
          <w:szCs w:val="24"/>
        </w:rPr>
        <w:t>based M1 at different nozzle speeds</w:t>
      </w:r>
      <w:r w:rsidR="00DF1651">
        <w:rPr>
          <w:i w:val="0"/>
          <w:iCs w:val="0"/>
          <w:color w:val="auto"/>
          <w:sz w:val="24"/>
          <w:szCs w:val="24"/>
        </w:rPr>
        <w:t xml:space="preserve"> and </w:t>
      </w:r>
      <w:r w:rsidR="000B2D28">
        <w:rPr>
          <w:i w:val="0"/>
          <w:iCs w:val="0"/>
          <w:color w:val="auto"/>
          <w:sz w:val="24"/>
          <w:szCs w:val="24"/>
        </w:rPr>
        <w:t xml:space="preserve">a </w:t>
      </w:r>
      <w:r w:rsidR="00DF1651">
        <w:rPr>
          <w:i w:val="0"/>
          <w:iCs w:val="0"/>
          <w:color w:val="auto"/>
          <w:sz w:val="24"/>
          <w:szCs w:val="24"/>
        </w:rPr>
        <w:t>constant flow rate</w:t>
      </w:r>
      <w:r w:rsidR="002439DD">
        <w:rPr>
          <w:i w:val="0"/>
          <w:iCs w:val="0"/>
          <w:color w:val="auto"/>
          <w:sz w:val="24"/>
          <w:szCs w:val="24"/>
        </w:rPr>
        <w:t>.</w:t>
      </w:r>
      <w:r w:rsidR="00FE7662">
        <w:rPr>
          <w:i w:val="0"/>
          <w:iCs w:val="0"/>
          <w:color w:val="auto"/>
          <w:sz w:val="24"/>
          <w:szCs w:val="24"/>
        </w:rPr>
        <w:t xml:space="preserve"> (A) </w:t>
      </w:r>
      <w:r w:rsidR="0071098D">
        <w:rPr>
          <w:i w:val="0"/>
          <w:iCs w:val="0"/>
          <w:color w:val="auto"/>
          <w:sz w:val="24"/>
          <w:szCs w:val="24"/>
        </w:rPr>
        <w:t>N</w:t>
      </w:r>
      <w:r w:rsidR="00FE7662">
        <w:rPr>
          <w:i w:val="0"/>
          <w:iCs w:val="0"/>
          <w:color w:val="auto"/>
          <w:sz w:val="24"/>
          <w:szCs w:val="24"/>
        </w:rPr>
        <w:t>ozzle speed of 100 mm/min result</w:t>
      </w:r>
      <w:r w:rsidR="00C43665">
        <w:rPr>
          <w:i w:val="0"/>
          <w:iCs w:val="0"/>
          <w:color w:val="auto"/>
          <w:sz w:val="24"/>
          <w:szCs w:val="24"/>
        </w:rPr>
        <w:t>ed</w:t>
      </w:r>
      <w:r w:rsidR="00FE7662">
        <w:rPr>
          <w:i w:val="0"/>
          <w:iCs w:val="0"/>
          <w:color w:val="auto"/>
          <w:sz w:val="24"/>
          <w:szCs w:val="24"/>
        </w:rPr>
        <w:t xml:space="preserve"> in </w:t>
      </w:r>
      <w:r w:rsidR="00DF1651">
        <w:rPr>
          <w:i w:val="0"/>
          <w:iCs w:val="0"/>
          <w:color w:val="auto"/>
          <w:sz w:val="24"/>
          <w:szCs w:val="24"/>
        </w:rPr>
        <w:t xml:space="preserve">spherical bubbles with neighboring bubbles in contact with each other. (B) </w:t>
      </w:r>
      <w:r w:rsidR="0071098D">
        <w:rPr>
          <w:i w:val="0"/>
          <w:iCs w:val="0"/>
          <w:color w:val="auto"/>
          <w:sz w:val="24"/>
          <w:szCs w:val="24"/>
        </w:rPr>
        <w:t>N</w:t>
      </w:r>
      <w:r w:rsidR="00DF6C56">
        <w:rPr>
          <w:i w:val="0"/>
          <w:iCs w:val="0"/>
          <w:color w:val="auto"/>
          <w:sz w:val="24"/>
          <w:szCs w:val="24"/>
        </w:rPr>
        <w:t>ozzle speed of 200 mm/s result</w:t>
      </w:r>
      <w:r w:rsidR="00C43665">
        <w:rPr>
          <w:i w:val="0"/>
          <w:iCs w:val="0"/>
          <w:color w:val="auto"/>
          <w:sz w:val="24"/>
          <w:szCs w:val="24"/>
        </w:rPr>
        <w:t>ed</w:t>
      </w:r>
      <w:r w:rsidR="00DF6C56">
        <w:rPr>
          <w:i w:val="0"/>
          <w:iCs w:val="0"/>
          <w:color w:val="auto"/>
          <w:sz w:val="24"/>
          <w:szCs w:val="24"/>
        </w:rPr>
        <w:t xml:space="preserve"> in near spherical bubbles close to each other. (C) </w:t>
      </w:r>
      <w:r w:rsidR="0071098D">
        <w:rPr>
          <w:i w:val="0"/>
          <w:iCs w:val="0"/>
          <w:color w:val="auto"/>
          <w:sz w:val="24"/>
          <w:szCs w:val="24"/>
        </w:rPr>
        <w:t>N</w:t>
      </w:r>
      <w:r w:rsidR="00DF6C56">
        <w:rPr>
          <w:i w:val="0"/>
          <w:iCs w:val="0"/>
          <w:color w:val="auto"/>
          <w:sz w:val="24"/>
          <w:szCs w:val="24"/>
        </w:rPr>
        <w:t xml:space="preserve">ozzle speed of </w:t>
      </w:r>
      <w:r w:rsidR="00C43665">
        <w:rPr>
          <w:i w:val="0"/>
          <w:iCs w:val="0"/>
          <w:color w:val="auto"/>
          <w:sz w:val="24"/>
          <w:szCs w:val="24"/>
        </w:rPr>
        <w:t xml:space="preserve">400 mm/min resulted in </w:t>
      </w:r>
      <w:r w:rsidR="00B42B51">
        <w:rPr>
          <w:i w:val="0"/>
          <w:iCs w:val="0"/>
          <w:color w:val="auto"/>
          <w:sz w:val="24"/>
          <w:szCs w:val="24"/>
        </w:rPr>
        <w:t>elliptical</w:t>
      </w:r>
      <w:r w:rsidR="00C43665">
        <w:rPr>
          <w:i w:val="0"/>
          <w:iCs w:val="0"/>
          <w:color w:val="auto"/>
          <w:sz w:val="24"/>
          <w:szCs w:val="24"/>
        </w:rPr>
        <w:t xml:space="preserve"> bubbles equidistant from each other. (D) </w:t>
      </w:r>
      <w:r w:rsidR="0071098D">
        <w:rPr>
          <w:i w:val="0"/>
          <w:iCs w:val="0"/>
          <w:color w:val="auto"/>
          <w:sz w:val="24"/>
          <w:szCs w:val="24"/>
        </w:rPr>
        <w:t>N</w:t>
      </w:r>
      <w:r w:rsidR="00B42B51">
        <w:rPr>
          <w:i w:val="0"/>
          <w:iCs w:val="0"/>
          <w:color w:val="auto"/>
          <w:sz w:val="24"/>
          <w:szCs w:val="24"/>
        </w:rPr>
        <w:t>ozzle speed of 1</w:t>
      </w:r>
      <w:r w:rsidR="0071098D">
        <w:rPr>
          <w:i w:val="0"/>
          <w:iCs w:val="0"/>
          <w:color w:val="auto"/>
          <w:sz w:val="24"/>
          <w:szCs w:val="24"/>
        </w:rPr>
        <w:t>,</w:t>
      </w:r>
      <w:r w:rsidR="00B42B51">
        <w:rPr>
          <w:i w:val="0"/>
          <w:iCs w:val="0"/>
          <w:color w:val="auto"/>
          <w:sz w:val="24"/>
          <w:szCs w:val="24"/>
        </w:rPr>
        <w:t xml:space="preserve">000 mm/min resulted in elliptical bubbles </w:t>
      </w:r>
      <w:r w:rsidR="00623B09">
        <w:rPr>
          <w:i w:val="0"/>
          <w:iCs w:val="0"/>
          <w:color w:val="auto"/>
          <w:sz w:val="24"/>
          <w:szCs w:val="24"/>
        </w:rPr>
        <w:t>equidistant from each other with larger gaps in between them.</w:t>
      </w:r>
      <w:r w:rsidR="00BF2957">
        <w:rPr>
          <w:i w:val="0"/>
          <w:iCs w:val="0"/>
          <w:color w:val="auto"/>
          <w:sz w:val="24"/>
          <w:szCs w:val="24"/>
        </w:rPr>
        <w:t xml:space="preserve"> (E) </w:t>
      </w:r>
      <w:r w:rsidR="000B2D28">
        <w:rPr>
          <w:i w:val="0"/>
          <w:iCs w:val="0"/>
          <w:color w:val="auto"/>
          <w:sz w:val="24"/>
          <w:szCs w:val="24"/>
        </w:rPr>
        <w:t>Relationship</w:t>
      </w:r>
      <w:r w:rsidR="00BF2957">
        <w:rPr>
          <w:i w:val="0"/>
          <w:iCs w:val="0"/>
          <w:color w:val="auto"/>
          <w:sz w:val="24"/>
          <w:szCs w:val="24"/>
        </w:rPr>
        <w:t xml:space="preserve"> between nozzle speed and bubble diameter demonstrating </w:t>
      </w:r>
      <w:r w:rsidR="00653090">
        <w:rPr>
          <w:i w:val="0"/>
          <w:iCs w:val="0"/>
          <w:color w:val="auto"/>
          <w:sz w:val="24"/>
          <w:szCs w:val="24"/>
        </w:rPr>
        <w:t>decrease in</w:t>
      </w:r>
      <w:r w:rsidR="00D46EF4">
        <w:rPr>
          <w:i w:val="0"/>
          <w:iCs w:val="0"/>
          <w:color w:val="auto"/>
          <w:sz w:val="24"/>
          <w:szCs w:val="24"/>
        </w:rPr>
        <w:t xml:space="preserve"> the</w:t>
      </w:r>
      <w:r w:rsidR="00653090">
        <w:rPr>
          <w:i w:val="0"/>
          <w:iCs w:val="0"/>
          <w:color w:val="auto"/>
          <w:sz w:val="24"/>
          <w:szCs w:val="24"/>
        </w:rPr>
        <w:t xml:space="preserve"> bubble diameter with increase</w:t>
      </w:r>
      <w:r w:rsidR="00D46EF4">
        <w:rPr>
          <w:i w:val="0"/>
          <w:iCs w:val="0"/>
          <w:color w:val="auto"/>
          <w:sz w:val="24"/>
          <w:szCs w:val="24"/>
        </w:rPr>
        <w:t>d</w:t>
      </w:r>
      <w:r w:rsidR="00653090">
        <w:rPr>
          <w:i w:val="0"/>
          <w:iCs w:val="0"/>
          <w:color w:val="auto"/>
          <w:sz w:val="24"/>
          <w:szCs w:val="24"/>
        </w:rPr>
        <w:t xml:space="preserve"> printing speed</w:t>
      </w:r>
      <w:r w:rsidR="0050747D">
        <w:rPr>
          <w:i w:val="0"/>
          <w:iCs w:val="0"/>
          <w:color w:val="auto"/>
          <w:sz w:val="24"/>
          <w:szCs w:val="24"/>
        </w:rPr>
        <w:t xml:space="preserve"> (n = 5)</w:t>
      </w:r>
      <w:r w:rsidR="00653090">
        <w:rPr>
          <w:i w:val="0"/>
          <w:iCs w:val="0"/>
          <w:color w:val="auto"/>
          <w:sz w:val="24"/>
          <w:szCs w:val="24"/>
        </w:rPr>
        <w:t>.</w:t>
      </w:r>
    </w:p>
    <w:p w14:paraId="2DE12446" w14:textId="1DFCFEBB" w:rsidR="00355AC6" w:rsidRDefault="00355AC6" w:rsidP="001B52A6">
      <w:r>
        <w:br w:type="page"/>
      </w:r>
    </w:p>
    <w:p w14:paraId="097BCBE9" w14:textId="77777777" w:rsidR="0093083F" w:rsidRDefault="0093083F" w:rsidP="0093083F">
      <w:pPr>
        <w:keepNext/>
        <w:jc w:val="center"/>
      </w:pPr>
      <w:r>
        <w:rPr>
          <w:noProof/>
        </w:rPr>
        <w:lastRenderedPageBreak/>
        <w:drawing>
          <wp:inline distT="0" distB="0" distL="0" distR="0" wp14:anchorId="57AFB946" wp14:editId="29EDF3B4">
            <wp:extent cx="5529669" cy="3746500"/>
            <wp:effectExtent l="0" t="0" r="0" b="6350"/>
            <wp:docPr id="1651745129" name="Picture 18" descr="A screenshot of several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745129" name="Picture 18" descr="A screenshot of several graphs&#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39200" cy="3752958"/>
                    </a:xfrm>
                    <a:prstGeom prst="rect">
                      <a:avLst/>
                    </a:prstGeom>
                    <a:noFill/>
                  </pic:spPr>
                </pic:pic>
              </a:graphicData>
            </a:graphic>
          </wp:inline>
        </w:drawing>
      </w:r>
    </w:p>
    <w:p w14:paraId="6D4A551A" w14:textId="239A194E" w:rsidR="0093083F" w:rsidRPr="0066595D" w:rsidRDefault="0093083F" w:rsidP="0093083F">
      <w:pPr>
        <w:pStyle w:val="Caption"/>
        <w:spacing w:line="360" w:lineRule="auto"/>
        <w:rPr>
          <w:i w:val="0"/>
          <w:iCs w:val="0"/>
          <w:color w:val="auto"/>
          <w:sz w:val="24"/>
          <w:szCs w:val="24"/>
        </w:rPr>
      </w:pPr>
      <w:r w:rsidRPr="0066595D">
        <w:rPr>
          <w:i w:val="0"/>
          <w:iCs w:val="0"/>
          <w:color w:val="auto"/>
          <w:sz w:val="24"/>
          <w:szCs w:val="24"/>
        </w:rPr>
        <w:t>Fig. S</w:t>
      </w:r>
      <w:r w:rsidRPr="0066595D">
        <w:rPr>
          <w:i w:val="0"/>
          <w:iCs w:val="0"/>
          <w:color w:val="auto"/>
          <w:sz w:val="24"/>
          <w:szCs w:val="24"/>
        </w:rPr>
        <w:fldChar w:fldCharType="begin"/>
      </w:r>
      <w:r w:rsidRPr="0066595D">
        <w:rPr>
          <w:i w:val="0"/>
          <w:iCs w:val="0"/>
          <w:color w:val="auto"/>
          <w:sz w:val="24"/>
          <w:szCs w:val="24"/>
        </w:rPr>
        <w:instrText xml:space="preserve"> SEQ Fig._S \* ARABIC </w:instrText>
      </w:r>
      <w:r w:rsidRPr="0066595D">
        <w:rPr>
          <w:i w:val="0"/>
          <w:iCs w:val="0"/>
          <w:color w:val="auto"/>
          <w:sz w:val="24"/>
          <w:szCs w:val="24"/>
        </w:rPr>
        <w:fldChar w:fldCharType="separate"/>
      </w:r>
      <w:r w:rsidR="00206CAD">
        <w:rPr>
          <w:i w:val="0"/>
          <w:iCs w:val="0"/>
          <w:noProof/>
          <w:color w:val="auto"/>
          <w:sz w:val="24"/>
          <w:szCs w:val="24"/>
        </w:rPr>
        <w:t>16</w:t>
      </w:r>
      <w:r w:rsidRPr="0066595D">
        <w:rPr>
          <w:i w:val="0"/>
          <w:iCs w:val="0"/>
          <w:color w:val="auto"/>
          <w:sz w:val="24"/>
          <w:szCs w:val="24"/>
        </w:rPr>
        <w:fldChar w:fldCharType="end"/>
      </w:r>
      <w:r w:rsidRPr="0066595D">
        <w:rPr>
          <w:i w:val="0"/>
          <w:iCs w:val="0"/>
          <w:color w:val="auto"/>
          <w:sz w:val="24"/>
          <w:szCs w:val="24"/>
        </w:rPr>
        <w:t xml:space="preserve"> </w:t>
      </w:r>
      <w:r w:rsidRPr="00601432">
        <w:rPr>
          <w:i w:val="0"/>
          <w:iCs w:val="0"/>
          <w:color w:val="auto"/>
          <w:sz w:val="24"/>
          <w:szCs w:val="24"/>
        </w:rPr>
        <w:t xml:space="preserve">Rheological characterization </w:t>
      </w:r>
      <w:r>
        <w:rPr>
          <w:i w:val="0"/>
          <w:iCs w:val="0"/>
          <w:color w:val="auto"/>
          <w:sz w:val="24"/>
          <w:szCs w:val="24"/>
        </w:rPr>
        <w:t>of</w:t>
      </w:r>
      <w:r w:rsidRPr="00601432">
        <w:rPr>
          <w:i w:val="0"/>
          <w:iCs w:val="0"/>
          <w:color w:val="auto"/>
          <w:sz w:val="24"/>
          <w:szCs w:val="24"/>
        </w:rPr>
        <w:t xml:space="preserve"> </w:t>
      </w:r>
      <w:r>
        <w:rPr>
          <w:i w:val="0"/>
          <w:iCs w:val="0"/>
          <w:color w:val="auto"/>
          <w:sz w:val="24"/>
          <w:szCs w:val="24"/>
        </w:rPr>
        <w:t>gelatin</w:t>
      </w:r>
      <w:r w:rsidRPr="00601432">
        <w:rPr>
          <w:i w:val="0"/>
          <w:iCs w:val="0"/>
          <w:color w:val="auto"/>
          <w:sz w:val="24"/>
          <w:szCs w:val="24"/>
        </w:rPr>
        <w:t>-based materials (M1, M2, and M3)</w:t>
      </w:r>
      <w:r w:rsidR="007D028D">
        <w:rPr>
          <w:i w:val="0"/>
          <w:iCs w:val="0"/>
          <w:color w:val="auto"/>
          <w:sz w:val="24"/>
          <w:szCs w:val="24"/>
        </w:rPr>
        <w:t xml:space="preserve"> (n = 3)</w:t>
      </w:r>
      <w:r w:rsidRPr="00601432">
        <w:rPr>
          <w:i w:val="0"/>
          <w:iCs w:val="0"/>
          <w:color w:val="auto"/>
          <w:sz w:val="24"/>
          <w:szCs w:val="24"/>
        </w:rPr>
        <w:t>.</w:t>
      </w:r>
      <w:r>
        <w:rPr>
          <w:i w:val="0"/>
          <w:iCs w:val="0"/>
          <w:color w:val="auto"/>
          <w:sz w:val="24"/>
          <w:szCs w:val="24"/>
        </w:rPr>
        <w:t xml:space="preserve"> (A) A self-recovery test at cyclic high and low shear strains demonstrated that all materials recovered completely. (b) Self-heal</w:t>
      </w:r>
      <w:r w:rsidR="007D028D">
        <w:rPr>
          <w:i w:val="0"/>
          <w:iCs w:val="0"/>
          <w:color w:val="auto"/>
          <w:sz w:val="24"/>
          <w:szCs w:val="24"/>
        </w:rPr>
        <w:t>ing</w:t>
      </w:r>
      <w:r>
        <w:rPr>
          <w:i w:val="0"/>
          <w:iCs w:val="0"/>
          <w:color w:val="auto"/>
          <w:sz w:val="24"/>
          <w:szCs w:val="24"/>
        </w:rPr>
        <w:t xml:space="preserve"> test </w:t>
      </w:r>
      <w:r w:rsidR="007D028D">
        <w:rPr>
          <w:i w:val="0"/>
          <w:iCs w:val="0"/>
          <w:color w:val="auto"/>
          <w:sz w:val="24"/>
          <w:szCs w:val="24"/>
        </w:rPr>
        <w:t xml:space="preserve">that </w:t>
      </w:r>
      <w:r>
        <w:rPr>
          <w:i w:val="0"/>
          <w:iCs w:val="0"/>
          <w:color w:val="auto"/>
          <w:sz w:val="24"/>
          <w:szCs w:val="24"/>
        </w:rPr>
        <w:t>demonstrated all materials healed completely after exposing them to cyclic high and low shear rates. (C) A plot of yield stress and viscosity demonstrated that both increased from M1 to M3.</w:t>
      </w:r>
    </w:p>
    <w:p w14:paraId="016B3924" w14:textId="77777777" w:rsidR="0093083F" w:rsidRDefault="0093083F" w:rsidP="001B52A6"/>
    <w:p w14:paraId="0F610221" w14:textId="242D3D8D" w:rsidR="0040348A" w:rsidRDefault="008061E9" w:rsidP="00691460">
      <w:pPr>
        <w:jc w:val="center"/>
      </w:pPr>
      <w:r>
        <w:rPr>
          <w:noProof/>
        </w:rPr>
        <w:lastRenderedPageBreak/>
        <w:drawing>
          <wp:inline distT="0" distB="0" distL="0" distR="0" wp14:anchorId="5214CEB6" wp14:editId="043278A3">
            <wp:extent cx="5542488" cy="3232150"/>
            <wp:effectExtent l="0" t="0" r="1270" b="6350"/>
            <wp:docPr id="184209767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468"/>
                    <a:stretch>
                      <a:fillRect/>
                    </a:stretch>
                  </pic:blipFill>
                  <pic:spPr bwMode="auto">
                    <a:xfrm>
                      <a:off x="0" y="0"/>
                      <a:ext cx="5552242" cy="3237838"/>
                    </a:xfrm>
                    <a:prstGeom prst="rect">
                      <a:avLst/>
                    </a:prstGeom>
                    <a:noFill/>
                    <a:ln>
                      <a:noFill/>
                    </a:ln>
                    <a:extLst>
                      <a:ext uri="{53640926-AAD7-44D8-BBD7-CCE9431645EC}">
                        <a14:shadowObscured xmlns:a14="http://schemas.microsoft.com/office/drawing/2010/main"/>
                      </a:ext>
                    </a:extLst>
                  </pic:spPr>
                </pic:pic>
              </a:graphicData>
            </a:graphic>
          </wp:inline>
        </w:drawing>
      </w:r>
    </w:p>
    <w:p w14:paraId="768BA913" w14:textId="553169A8" w:rsidR="000430DB" w:rsidRPr="0040348A" w:rsidRDefault="0040348A" w:rsidP="001B52A6">
      <w:pPr>
        <w:pStyle w:val="Caption"/>
        <w:spacing w:line="360" w:lineRule="auto"/>
        <w:rPr>
          <w:i w:val="0"/>
          <w:iCs w:val="0"/>
          <w:color w:val="auto"/>
          <w:sz w:val="24"/>
          <w:szCs w:val="24"/>
        </w:rPr>
      </w:pPr>
      <w:r w:rsidRPr="0040348A">
        <w:rPr>
          <w:i w:val="0"/>
          <w:iCs w:val="0"/>
          <w:color w:val="auto"/>
          <w:sz w:val="24"/>
          <w:szCs w:val="24"/>
        </w:rPr>
        <w:t>Fig. S</w:t>
      </w:r>
      <w:r w:rsidRPr="0040348A">
        <w:rPr>
          <w:i w:val="0"/>
          <w:iCs w:val="0"/>
          <w:color w:val="auto"/>
          <w:sz w:val="24"/>
          <w:szCs w:val="24"/>
        </w:rPr>
        <w:fldChar w:fldCharType="begin"/>
      </w:r>
      <w:r w:rsidRPr="0040348A">
        <w:rPr>
          <w:i w:val="0"/>
          <w:iCs w:val="0"/>
          <w:color w:val="auto"/>
          <w:sz w:val="24"/>
          <w:szCs w:val="24"/>
        </w:rPr>
        <w:instrText xml:space="preserve"> SEQ Fig._S \* ARABIC </w:instrText>
      </w:r>
      <w:r w:rsidRPr="0040348A">
        <w:rPr>
          <w:i w:val="0"/>
          <w:iCs w:val="0"/>
          <w:color w:val="auto"/>
          <w:sz w:val="24"/>
          <w:szCs w:val="24"/>
        </w:rPr>
        <w:fldChar w:fldCharType="separate"/>
      </w:r>
      <w:r w:rsidR="00206CAD">
        <w:rPr>
          <w:i w:val="0"/>
          <w:iCs w:val="0"/>
          <w:noProof/>
          <w:color w:val="auto"/>
          <w:sz w:val="24"/>
          <w:szCs w:val="24"/>
        </w:rPr>
        <w:t>17</w:t>
      </w:r>
      <w:r w:rsidRPr="0040348A">
        <w:rPr>
          <w:i w:val="0"/>
          <w:iCs w:val="0"/>
          <w:color w:val="auto"/>
          <w:sz w:val="24"/>
          <w:szCs w:val="24"/>
        </w:rPr>
        <w:fldChar w:fldCharType="end"/>
      </w:r>
      <w:r w:rsidRPr="0040348A">
        <w:rPr>
          <w:i w:val="0"/>
          <w:iCs w:val="0"/>
          <w:color w:val="auto"/>
          <w:sz w:val="24"/>
          <w:szCs w:val="24"/>
        </w:rPr>
        <w:t xml:space="preserve"> </w:t>
      </w:r>
      <w:r w:rsidR="004B0641">
        <w:rPr>
          <w:i w:val="0"/>
          <w:iCs w:val="0"/>
          <w:color w:val="auto"/>
          <w:sz w:val="24"/>
          <w:szCs w:val="24"/>
        </w:rPr>
        <w:t>Rheological characterization results for GelMA-based materials (M1, M2, and M3)</w:t>
      </w:r>
      <w:r w:rsidR="007944D3">
        <w:rPr>
          <w:i w:val="0"/>
          <w:iCs w:val="0"/>
          <w:color w:val="auto"/>
          <w:sz w:val="24"/>
          <w:szCs w:val="24"/>
        </w:rPr>
        <w:t xml:space="preserve"> (n = 3)</w:t>
      </w:r>
      <w:r w:rsidR="004B0641">
        <w:rPr>
          <w:i w:val="0"/>
          <w:iCs w:val="0"/>
          <w:color w:val="auto"/>
          <w:sz w:val="24"/>
          <w:szCs w:val="24"/>
        </w:rPr>
        <w:t xml:space="preserve">. </w:t>
      </w:r>
      <w:r w:rsidR="00C20A37">
        <w:rPr>
          <w:i w:val="0"/>
          <w:iCs w:val="0"/>
          <w:color w:val="auto"/>
          <w:sz w:val="24"/>
          <w:szCs w:val="24"/>
        </w:rPr>
        <w:t>(A)</w:t>
      </w:r>
      <w:r w:rsidR="00DF265A">
        <w:rPr>
          <w:i w:val="0"/>
          <w:iCs w:val="0"/>
          <w:color w:val="auto"/>
          <w:sz w:val="24"/>
          <w:szCs w:val="24"/>
        </w:rPr>
        <w:t xml:space="preserve"> Amplitude sweep test demonstrat</w:t>
      </w:r>
      <w:r w:rsidR="000C2414">
        <w:rPr>
          <w:i w:val="0"/>
          <w:iCs w:val="0"/>
          <w:color w:val="auto"/>
          <w:sz w:val="24"/>
          <w:szCs w:val="24"/>
        </w:rPr>
        <w:t>ed</w:t>
      </w:r>
      <w:r w:rsidR="00DF265A">
        <w:rPr>
          <w:i w:val="0"/>
          <w:iCs w:val="0"/>
          <w:color w:val="auto"/>
          <w:sz w:val="24"/>
          <w:szCs w:val="24"/>
        </w:rPr>
        <w:t xml:space="preserve"> the </w:t>
      </w:r>
      <w:r w:rsidR="001F11C9">
        <w:rPr>
          <w:i w:val="0"/>
          <w:iCs w:val="0"/>
          <w:color w:val="auto"/>
          <w:sz w:val="24"/>
          <w:szCs w:val="24"/>
        </w:rPr>
        <w:t>variation in storage and loss modul</w:t>
      </w:r>
      <w:r w:rsidR="00050B09">
        <w:rPr>
          <w:i w:val="0"/>
          <w:iCs w:val="0"/>
          <w:color w:val="auto"/>
          <w:sz w:val="24"/>
          <w:szCs w:val="24"/>
        </w:rPr>
        <w:t>i</w:t>
      </w:r>
      <w:r w:rsidR="001F11C9">
        <w:rPr>
          <w:i w:val="0"/>
          <w:iCs w:val="0"/>
          <w:color w:val="auto"/>
          <w:sz w:val="24"/>
          <w:szCs w:val="24"/>
        </w:rPr>
        <w:t xml:space="preserve"> with </w:t>
      </w:r>
      <w:r w:rsidR="00200526">
        <w:rPr>
          <w:i w:val="0"/>
          <w:iCs w:val="0"/>
          <w:color w:val="auto"/>
          <w:sz w:val="24"/>
          <w:szCs w:val="24"/>
        </w:rPr>
        <w:t>shear strain. The data indicate</w:t>
      </w:r>
      <w:r w:rsidR="00945438">
        <w:rPr>
          <w:i w:val="0"/>
          <w:iCs w:val="0"/>
          <w:color w:val="auto"/>
          <w:sz w:val="24"/>
          <w:szCs w:val="24"/>
        </w:rPr>
        <w:t>d</w:t>
      </w:r>
      <w:r w:rsidR="00200526">
        <w:rPr>
          <w:i w:val="0"/>
          <w:iCs w:val="0"/>
          <w:color w:val="auto"/>
          <w:sz w:val="24"/>
          <w:szCs w:val="24"/>
        </w:rPr>
        <w:t xml:space="preserve"> that </w:t>
      </w:r>
      <w:r w:rsidR="00A304E4">
        <w:rPr>
          <w:i w:val="0"/>
          <w:iCs w:val="0"/>
          <w:color w:val="auto"/>
          <w:sz w:val="24"/>
          <w:szCs w:val="24"/>
        </w:rPr>
        <w:t>all the mater</w:t>
      </w:r>
      <w:r w:rsidR="00224CA2">
        <w:rPr>
          <w:i w:val="0"/>
          <w:iCs w:val="0"/>
          <w:color w:val="auto"/>
          <w:sz w:val="24"/>
          <w:szCs w:val="24"/>
        </w:rPr>
        <w:t>ials possessed</w:t>
      </w:r>
      <w:r w:rsidR="00200526">
        <w:rPr>
          <w:i w:val="0"/>
          <w:iCs w:val="0"/>
          <w:color w:val="auto"/>
          <w:sz w:val="24"/>
          <w:szCs w:val="24"/>
        </w:rPr>
        <w:t xml:space="preserve"> </w:t>
      </w:r>
      <w:r w:rsidR="00DF265A">
        <w:rPr>
          <w:i w:val="0"/>
          <w:iCs w:val="0"/>
          <w:color w:val="auto"/>
          <w:sz w:val="24"/>
          <w:szCs w:val="24"/>
        </w:rPr>
        <w:t xml:space="preserve">yield stress </w:t>
      </w:r>
      <w:r w:rsidR="00050B09">
        <w:rPr>
          <w:i w:val="0"/>
          <w:iCs w:val="0"/>
          <w:color w:val="auto"/>
          <w:sz w:val="24"/>
          <w:szCs w:val="24"/>
        </w:rPr>
        <w:t>properties,</w:t>
      </w:r>
      <w:r w:rsidR="00224CA2">
        <w:rPr>
          <w:i w:val="0"/>
          <w:iCs w:val="0"/>
          <w:color w:val="auto"/>
          <w:sz w:val="24"/>
          <w:szCs w:val="24"/>
        </w:rPr>
        <w:t xml:space="preserve"> and the shear moduli increased from M1 to M3</w:t>
      </w:r>
      <w:r w:rsidR="00DF265A">
        <w:rPr>
          <w:i w:val="0"/>
          <w:iCs w:val="0"/>
          <w:color w:val="auto"/>
          <w:sz w:val="24"/>
          <w:szCs w:val="24"/>
        </w:rPr>
        <w:t>.</w:t>
      </w:r>
      <w:r w:rsidR="00050B09">
        <w:rPr>
          <w:i w:val="0"/>
          <w:iCs w:val="0"/>
          <w:color w:val="auto"/>
          <w:sz w:val="24"/>
          <w:szCs w:val="24"/>
        </w:rPr>
        <w:t xml:space="preserve"> (B)</w:t>
      </w:r>
      <w:r w:rsidR="00C20A37">
        <w:rPr>
          <w:i w:val="0"/>
          <w:iCs w:val="0"/>
          <w:color w:val="auto"/>
          <w:sz w:val="24"/>
          <w:szCs w:val="24"/>
        </w:rPr>
        <w:t xml:space="preserve"> Self-recovery test</w:t>
      </w:r>
      <w:r w:rsidR="001A228E">
        <w:rPr>
          <w:i w:val="0"/>
          <w:iCs w:val="0"/>
          <w:color w:val="auto"/>
          <w:sz w:val="24"/>
          <w:szCs w:val="24"/>
        </w:rPr>
        <w:t xml:space="preserve"> results</w:t>
      </w:r>
      <w:r w:rsidR="00C20A37">
        <w:rPr>
          <w:i w:val="0"/>
          <w:iCs w:val="0"/>
          <w:color w:val="auto"/>
          <w:sz w:val="24"/>
          <w:szCs w:val="24"/>
        </w:rPr>
        <w:t xml:space="preserve"> demonstrat</w:t>
      </w:r>
      <w:r w:rsidR="00945438">
        <w:rPr>
          <w:i w:val="0"/>
          <w:iCs w:val="0"/>
          <w:color w:val="auto"/>
          <w:sz w:val="24"/>
          <w:szCs w:val="24"/>
        </w:rPr>
        <w:t>ed</w:t>
      </w:r>
      <w:r w:rsidR="00C20A37">
        <w:rPr>
          <w:i w:val="0"/>
          <w:iCs w:val="0"/>
          <w:color w:val="auto"/>
          <w:sz w:val="24"/>
          <w:szCs w:val="24"/>
        </w:rPr>
        <w:t xml:space="preserve"> </w:t>
      </w:r>
      <w:r w:rsidR="001A228E">
        <w:rPr>
          <w:i w:val="0"/>
          <w:iCs w:val="0"/>
          <w:color w:val="auto"/>
          <w:sz w:val="24"/>
          <w:szCs w:val="24"/>
        </w:rPr>
        <w:t>complete recovery of storage and loss moduli for all materials M1, M2, and M3. (</w:t>
      </w:r>
      <w:r w:rsidR="00520F83">
        <w:rPr>
          <w:i w:val="0"/>
          <w:iCs w:val="0"/>
          <w:color w:val="auto"/>
          <w:sz w:val="24"/>
          <w:szCs w:val="24"/>
        </w:rPr>
        <w:t>C</w:t>
      </w:r>
      <w:r w:rsidR="001A228E">
        <w:rPr>
          <w:i w:val="0"/>
          <w:iCs w:val="0"/>
          <w:color w:val="auto"/>
          <w:sz w:val="24"/>
          <w:szCs w:val="24"/>
        </w:rPr>
        <w:t>) Self-heal</w:t>
      </w:r>
      <w:r w:rsidR="007944D3">
        <w:rPr>
          <w:i w:val="0"/>
          <w:iCs w:val="0"/>
          <w:color w:val="auto"/>
          <w:sz w:val="24"/>
          <w:szCs w:val="24"/>
        </w:rPr>
        <w:t>ing</w:t>
      </w:r>
      <w:r w:rsidR="001A228E">
        <w:rPr>
          <w:i w:val="0"/>
          <w:iCs w:val="0"/>
          <w:color w:val="auto"/>
          <w:sz w:val="24"/>
          <w:szCs w:val="24"/>
        </w:rPr>
        <w:t xml:space="preserve"> test results demonstra</w:t>
      </w:r>
      <w:r w:rsidR="00787716">
        <w:rPr>
          <w:i w:val="0"/>
          <w:iCs w:val="0"/>
          <w:color w:val="auto"/>
          <w:sz w:val="24"/>
          <w:szCs w:val="24"/>
        </w:rPr>
        <w:t>t</w:t>
      </w:r>
      <w:r w:rsidR="000C2414">
        <w:rPr>
          <w:i w:val="0"/>
          <w:iCs w:val="0"/>
          <w:color w:val="auto"/>
          <w:sz w:val="24"/>
          <w:szCs w:val="24"/>
        </w:rPr>
        <w:t>ed</w:t>
      </w:r>
      <w:r w:rsidR="00520F83">
        <w:rPr>
          <w:i w:val="0"/>
          <w:iCs w:val="0"/>
          <w:color w:val="auto"/>
          <w:sz w:val="24"/>
          <w:szCs w:val="24"/>
        </w:rPr>
        <w:t xml:space="preserve"> near</w:t>
      </w:r>
      <w:r w:rsidR="001A228E">
        <w:rPr>
          <w:i w:val="0"/>
          <w:iCs w:val="0"/>
          <w:color w:val="auto"/>
          <w:sz w:val="24"/>
          <w:szCs w:val="24"/>
        </w:rPr>
        <w:t xml:space="preserve"> complete healing of M1 </w:t>
      </w:r>
      <w:r w:rsidR="00520F83">
        <w:rPr>
          <w:i w:val="0"/>
          <w:iCs w:val="0"/>
          <w:color w:val="auto"/>
          <w:sz w:val="24"/>
          <w:szCs w:val="24"/>
        </w:rPr>
        <w:t xml:space="preserve">and </w:t>
      </w:r>
      <w:r w:rsidR="001A228E">
        <w:rPr>
          <w:i w:val="0"/>
          <w:iCs w:val="0"/>
          <w:color w:val="auto"/>
          <w:sz w:val="24"/>
          <w:szCs w:val="24"/>
        </w:rPr>
        <w:t>M2,</w:t>
      </w:r>
      <w:r w:rsidR="00520F83">
        <w:rPr>
          <w:i w:val="0"/>
          <w:iCs w:val="0"/>
          <w:color w:val="auto"/>
          <w:sz w:val="24"/>
          <w:szCs w:val="24"/>
        </w:rPr>
        <w:t xml:space="preserve"> while partial healing of</w:t>
      </w:r>
      <w:r w:rsidR="001A228E">
        <w:rPr>
          <w:i w:val="0"/>
          <w:iCs w:val="0"/>
          <w:color w:val="auto"/>
          <w:sz w:val="24"/>
          <w:szCs w:val="24"/>
        </w:rPr>
        <w:t xml:space="preserve"> M3</w:t>
      </w:r>
      <w:r w:rsidR="00BB2BCC">
        <w:rPr>
          <w:i w:val="0"/>
          <w:iCs w:val="0"/>
          <w:color w:val="auto"/>
          <w:sz w:val="24"/>
          <w:szCs w:val="24"/>
        </w:rPr>
        <w:t>.</w:t>
      </w:r>
      <w:r w:rsidR="00520F83">
        <w:rPr>
          <w:i w:val="0"/>
          <w:iCs w:val="0"/>
          <w:color w:val="auto"/>
          <w:sz w:val="24"/>
          <w:szCs w:val="24"/>
        </w:rPr>
        <w:t xml:space="preserve"> (D) Flow curve test results demonstrated </w:t>
      </w:r>
      <w:r w:rsidR="00001DAE">
        <w:rPr>
          <w:i w:val="0"/>
          <w:iCs w:val="0"/>
          <w:color w:val="auto"/>
          <w:sz w:val="24"/>
          <w:szCs w:val="24"/>
        </w:rPr>
        <w:t>all materials possessed shear thinning</w:t>
      </w:r>
      <w:r w:rsidR="00BB2BCC">
        <w:rPr>
          <w:i w:val="0"/>
          <w:iCs w:val="0"/>
          <w:color w:val="auto"/>
          <w:sz w:val="24"/>
          <w:szCs w:val="24"/>
        </w:rPr>
        <w:t xml:space="preserve"> </w:t>
      </w:r>
      <w:r w:rsidR="00001DAE">
        <w:rPr>
          <w:i w:val="0"/>
          <w:iCs w:val="0"/>
          <w:color w:val="auto"/>
          <w:sz w:val="24"/>
          <w:szCs w:val="24"/>
        </w:rPr>
        <w:t xml:space="preserve">properties and the viscosity increased from M1 to M3. </w:t>
      </w:r>
      <w:r w:rsidR="00F77E63">
        <w:rPr>
          <w:i w:val="0"/>
          <w:iCs w:val="0"/>
          <w:color w:val="auto"/>
          <w:sz w:val="24"/>
          <w:szCs w:val="24"/>
        </w:rPr>
        <w:t>(</w:t>
      </w:r>
      <w:r w:rsidR="00001DAE">
        <w:rPr>
          <w:i w:val="0"/>
          <w:iCs w:val="0"/>
          <w:color w:val="auto"/>
          <w:sz w:val="24"/>
          <w:szCs w:val="24"/>
        </w:rPr>
        <w:t>E</w:t>
      </w:r>
      <w:r w:rsidR="00F77E63">
        <w:rPr>
          <w:i w:val="0"/>
          <w:iCs w:val="0"/>
          <w:color w:val="auto"/>
          <w:sz w:val="24"/>
          <w:szCs w:val="24"/>
        </w:rPr>
        <w:t xml:space="preserve">) </w:t>
      </w:r>
      <w:r w:rsidR="00C24A53">
        <w:rPr>
          <w:i w:val="0"/>
          <w:iCs w:val="0"/>
          <w:color w:val="auto"/>
          <w:sz w:val="24"/>
          <w:szCs w:val="24"/>
        </w:rPr>
        <w:t xml:space="preserve">Yield stress and </w:t>
      </w:r>
      <w:r w:rsidR="009D6702">
        <w:rPr>
          <w:i w:val="0"/>
          <w:iCs w:val="0"/>
          <w:color w:val="auto"/>
          <w:sz w:val="24"/>
          <w:szCs w:val="24"/>
        </w:rPr>
        <w:t>viscosity of</w:t>
      </w:r>
      <w:r w:rsidR="00C24A53">
        <w:rPr>
          <w:i w:val="0"/>
          <w:iCs w:val="0"/>
          <w:color w:val="auto"/>
          <w:sz w:val="24"/>
          <w:szCs w:val="24"/>
        </w:rPr>
        <w:t xml:space="preserve"> GelMA-based </w:t>
      </w:r>
      <w:r w:rsidR="00A02566">
        <w:rPr>
          <w:i w:val="0"/>
          <w:iCs w:val="0"/>
          <w:color w:val="auto"/>
          <w:sz w:val="24"/>
          <w:szCs w:val="24"/>
        </w:rPr>
        <w:t xml:space="preserve">materials </w:t>
      </w:r>
      <w:r w:rsidR="00C24A53">
        <w:rPr>
          <w:i w:val="0"/>
          <w:iCs w:val="0"/>
          <w:color w:val="auto"/>
          <w:sz w:val="24"/>
          <w:szCs w:val="24"/>
        </w:rPr>
        <w:t>demonstrat</w:t>
      </w:r>
      <w:r w:rsidR="00D371BB">
        <w:rPr>
          <w:i w:val="0"/>
          <w:iCs w:val="0"/>
          <w:color w:val="auto"/>
          <w:sz w:val="24"/>
          <w:szCs w:val="24"/>
        </w:rPr>
        <w:t>ed</w:t>
      </w:r>
      <w:r w:rsidR="00C24A53">
        <w:rPr>
          <w:i w:val="0"/>
          <w:iCs w:val="0"/>
          <w:color w:val="auto"/>
          <w:sz w:val="24"/>
          <w:szCs w:val="24"/>
        </w:rPr>
        <w:t xml:space="preserve"> their increasing values </w:t>
      </w:r>
      <w:r w:rsidR="00A02566">
        <w:rPr>
          <w:i w:val="0"/>
          <w:iCs w:val="0"/>
          <w:color w:val="auto"/>
          <w:sz w:val="24"/>
          <w:szCs w:val="24"/>
        </w:rPr>
        <w:t>from M1 to M3.</w:t>
      </w:r>
    </w:p>
    <w:p w14:paraId="46E552D5" w14:textId="76282A86" w:rsidR="0076716F" w:rsidRDefault="000430DB" w:rsidP="001B52A6">
      <w:r>
        <w:br w:type="page"/>
      </w:r>
    </w:p>
    <w:p w14:paraId="4A72604E" w14:textId="278B0140" w:rsidR="00095B84" w:rsidRDefault="00A1456B" w:rsidP="00971751">
      <w:pPr>
        <w:keepNext/>
        <w:jc w:val="center"/>
      </w:pPr>
      <w:r>
        <w:rPr>
          <w:noProof/>
        </w:rPr>
        <w:lastRenderedPageBreak/>
        <w:drawing>
          <wp:inline distT="0" distB="0" distL="0" distR="0" wp14:anchorId="7E243C17" wp14:editId="48374BDC">
            <wp:extent cx="5559629" cy="3035300"/>
            <wp:effectExtent l="0" t="0" r="3175" b="0"/>
            <wp:docPr id="10746713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65544" cy="3038529"/>
                    </a:xfrm>
                    <a:prstGeom prst="rect">
                      <a:avLst/>
                    </a:prstGeom>
                    <a:noFill/>
                  </pic:spPr>
                </pic:pic>
              </a:graphicData>
            </a:graphic>
          </wp:inline>
        </w:drawing>
      </w:r>
    </w:p>
    <w:p w14:paraId="0BD3D9B4" w14:textId="68705F14" w:rsidR="00E12C2C" w:rsidRPr="005A67D2" w:rsidRDefault="00095B84" w:rsidP="005A67D2">
      <w:pPr>
        <w:pStyle w:val="Caption"/>
        <w:spacing w:line="360" w:lineRule="auto"/>
        <w:rPr>
          <w:i w:val="0"/>
          <w:iCs w:val="0"/>
          <w:color w:val="auto"/>
          <w:sz w:val="24"/>
          <w:szCs w:val="24"/>
        </w:rPr>
      </w:pPr>
      <w:r w:rsidRPr="00095B84">
        <w:rPr>
          <w:i w:val="0"/>
          <w:iCs w:val="0"/>
          <w:color w:val="auto"/>
          <w:sz w:val="24"/>
          <w:szCs w:val="24"/>
        </w:rPr>
        <w:t>Fig. S</w:t>
      </w:r>
      <w:r w:rsidRPr="00095B84">
        <w:rPr>
          <w:i w:val="0"/>
          <w:iCs w:val="0"/>
          <w:color w:val="auto"/>
          <w:sz w:val="24"/>
          <w:szCs w:val="24"/>
        </w:rPr>
        <w:fldChar w:fldCharType="begin"/>
      </w:r>
      <w:r w:rsidRPr="00095B84">
        <w:rPr>
          <w:i w:val="0"/>
          <w:iCs w:val="0"/>
          <w:color w:val="auto"/>
          <w:sz w:val="24"/>
          <w:szCs w:val="24"/>
        </w:rPr>
        <w:instrText xml:space="preserve"> SEQ Fig._S \* ARABIC </w:instrText>
      </w:r>
      <w:r w:rsidRPr="00095B84">
        <w:rPr>
          <w:i w:val="0"/>
          <w:iCs w:val="0"/>
          <w:color w:val="auto"/>
          <w:sz w:val="24"/>
          <w:szCs w:val="24"/>
        </w:rPr>
        <w:fldChar w:fldCharType="separate"/>
      </w:r>
      <w:r w:rsidR="00206CAD">
        <w:rPr>
          <w:i w:val="0"/>
          <w:iCs w:val="0"/>
          <w:noProof/>
          <w:color w:val="auto"/>
          <w:sz w:val="24"/>
          <w:szCs w:val="24"/>
        </w:rPr>
        <w:t>18</w:t>
      </w:r>
      <w:r w:rsidRPr="00095B84">
        <w:rPr>
          <w:i w:val="0"/>
          <w:iCs w:val="0"/>
          <w:color w:val="auto"/>
          <w:sz w:val="24"/>
          <w:szCs w:val="24"/>
        </w:rPr>
        <w:fldChar w:fldCharType="end"/>
      </w:r>
      <w:r w:rsidRPr="00095B84">
        <w:rPr>
          <w:i w:val="0"/>
          <w:iCs w:val="0"/>
          <w:color w:val="auto"/>
          <w:sz w:val="24"/>
          <w:szCs w:val="24"/>
        </w:rPr>
        <w:t xml:space="preserve"> </w:t>
      </w:r>
      <w:r w:rsidR="00A02566" w:rsidRPr="00A02566">
        <w:rPr>
          <w:i w:val="0"/>
          <w:iCs w:val="0"/>
          <w:color w:val="auto"/>
          <w:sz w:val="24"/>
          <w:szCs w:val="24"/>
        </w:rPr>
        <w:t xml:space="preserve">Rheological characterization results for </w:t>
      </w:r>
      <w:r w:rsidR="002F4FA6">
        <w:rPr>
          <w:i w:val="0"/>
          <w:iCs w:val="0"/>
          <w:color w:val="auto"/>
          <w:sz w:val="24"/>
          <w:szCs w:val="24"/>
        </w:rPr>
        <w:t>silicone-</w:t>
      </w:r>
      <w:r w:rsidR="00A02566" w:rsidRPr="00A02566">
        <w:rPr>
          <w:i w:val="0"/>
          <w:iCs w:val="0"/>
          <w:color w:val="auto"/>
          <w:sz w:val="24"/>
          <w:szCs w:val="24"/>
        </w:rPr>
        <w:t>based materials (M1, M2, and M3)</w:t>
      </w:r>
      <w:r w:rsidR="007944D3">
        <w:rPr>
          <w:i w:val="0"/>
          <w:iCs w:val="0"/>
          <w:color w:val="auto"/>
          <w:sz w:val="24"/>
          <w:szCs w:val="24"/>
        </w:rPr>
        <w:t xml:space="preserve"> (n = 3)</w:t>
      </w:r>
      <w:r w:rsidR="007162D0">
        <w:rPr>
          <w:i w:val="0"/>
          <w:iCs w:val="0"/>
          <w:color w:val="auto"/>
          <w:sz w:val="24"/>
          <w:szCs w:val="24"/>
        </w:rPr>
        <w:t xml:space="preserve">. </w:t>
      </w:r>
      <w:r w:rsidR="008E17CF">
        <w:rPr>
          <w:i w:val="0"/>
          <w:iCs w:val="0"/>
          <w:color w:val="auto"/>
          <w:sz w:val="24"/>
          <w:szCs w:val="24"/>
        </w:rPr>
        <w:t>(A) A</w:t>
      </w:r>
      <w:r w:rsidR="00E0356C">
        <w:rPr>
          <w:i w:val="0"/>
          <w:iCs w:val="0"/>
          <w:color w:val="auto"/>
          <w:sz w:val="24"/>
          <w:szCs w:val="24"/>
        </w:rPr>
        <w:t>n a</w:t>
      </w:r>
      <w:r w:rsidR="008E17CF">
        <w:rPr>
          <w:i w:val="0"/>
          <w:iCs w:val="0"/>
          <w:color w:val="auto"/>
          <w:sz w:val="24"/>
          <w:szCs w:val="24"/>
        </w:rPr>
        <w:t xml:space="preserve">mplitude sweep test demonstrated </w:t>
      </w:r>
      <w:r w:rsidR="00CD2085">
        <w:rPr>
          <w:i w:val="0"/>
          <w:iCs w:val="0"/>
          <w:color w:val="auto"/>
          <w:sz w:val="24"/>
          <w:szCs w:val="24"/>
        </w:rPr>
        <w:t xml:space="preserve">all materials possessed </w:t>
      </w:r>
      <w:r w:rsidR="008E17CF">
        <w:rPr>
          <w:i w:val="0"/>
          <w:iCs w:val="0"/>
          <w:color w:val="auto"/>
          <w:sz w:val="24"/>
          <w:szCs w:val="24"/>
        </w:rPr>
        <w:t>yield stress properties.</w:t>
      </w:r>
      <w:r w:rsidR="00366F02">
        <w:rPr>
          <w:i w:val="0"/>
          <w:iCs w:val="0"/>
          <w:color w:val="auto"/>
          <w:sz w:val="24"/>
          <w:szCs w:val="24"/>
        </w:rPr>
        <w:t xml:space="preserve"> It also indicated </w:t>
      </w:r>
      <w:r w:rsidR="00627191">
        <w:rPr>
          <w:i w:val="0"/>
          <w:iCs w:val="0"/>
          <w:color w:val="auto"/>
          <w:sz w:val="24"/>
          <w:szCs w:val="24"/>
        </w:rPr>
        <w:t>an increase</w:t>
      </w:r>
      <w:r w:rsidR="00366F02">
        <w:rPr>
          <w:i w:val="0"/>
          <w:iCs w:val="0"/>
          <w:color w:val="auto"/>
          <w:sz w:val="24"/>
          <w:szCs w:val="24"/>
        </w:rPr>
        <w:t xml:space="preserve"> in storage and loss moduli from M1 to M3.</w:t>
      </w:r>
      <w:r w:rsidR="008E17CF">
        <w:rPr>
          <w:i w:val="0"/>
          <w:iCs w:val="0"/>
          <w:color w:val="auto"/>
          <w:sz w:val="24"/>
          <w:szCs w:val="24"/>
        </w:rPr>
        <w:t xml:space="preserve"> (B) </w:t>
      </w:r>
      <w:r w:rsidR="00BE55E8">
        <w:rPr>
          <w:i w:val="0"/>
          <w:iCs w:val="0"/>
          <w:color w:val="auto"/>
          <w:sz w:val="24"/>
          <w:szCs w:val="24"/>
        </w:rPr>
        <w:t xml:space="preserve">Self-recovery test validated complete recovery of all the materials. (C) </w:t>
      </w:r>
      <w:r w:rsidR="00627191">
        <w:rPr>
          <w:i w:val="0"/>
          <w:iCs w:val="0"/>
          <w:color w:val="auto"/>
          <w:sz w:val="24"/>
          <w:szCs w:val="24"/>
        </w:rPr>
        <w:t>Flow curve</w:t>
      </w:r>
      <w:r w:rsidR="00BE55E8">
        <w:rPr>
          <w:i w:val="0"/>
          <w:iCs w:val="0"/>
          <w:color w:val="auto"/>
          <w:sz w:val="24"/>
          <w:szCs w:val="24"/>
        </w:rPr>
        <w:t xml:space="preserve"> test</w:t>
      </w:r>
      <w:r w:rsidR="00B90C65">
        <w:rPr>
          <w:i w:val="0"/>
          <w:iCs w:val="0"/>
          <w:color w:val="auto"/>
          <w:sz w:val="24"/>
          <w:szCs w:val="24"/>
        </w:rPr>
        <w:t xml:space="preserve"> measure</w:t>
      </w:r>
      <w:r w:rsidR="00CC021C">
        <w:rPr>
          <w:i w:val="0"/>
          <w:iCs w:val="0"/>
          <w:color w:val="auto"/>
          <w:sz w:val="24"/>
          <w:szCs w:val="24"/>
        </w:rPr>
        <w:t xml:space="preserve">d </w:t>
      </w:r>
      <w:r w:rsidR="00D371BB">
        <w:rPr>
          <w:i w:val="0"/>
          <w:iCs w:val="0"/>
          <w:color w:val="auto"/>
          <w:sz w:val="24"/>
          <w:szCs w:val="24"/>
        </w:rPr>
        <w:t>viscosity</w:t>
      </w:r>
      <w:r w:rsidR="00CD2085">
        <w:rPr>
          <w:i w:val="0"/>
          <w:iCs w:val="0"/>
          <w:color w:val="auto"/>
          <w:sz w:val="24"/>
          <w:szCs w:val="24"/>
        </w:rPr>
        <w:t xml:space="preserve"> under</w:t>
      </w:r>
      <w:r w:rsidR="00D371BB">
        <w:rPr>
          <w:i w:val="0"/>
          <w:iCs w:val="0"/>
          <w:color w:val="auto"/>
          <w:sz w:val="24"/>
          <w:szCs w:val="24"/>
        </w:rPr>
        <w:t xml:space="preserve"> increasing</w:t>
      </w:r>
      <w:r w:rsidR="000E150A">
        <w:rPr>
          <w:i w:val="0"/>
          <w:iCs w:val="0"/>
          <w:color w:val="auto"/>
          <w:sz w:val="24"/>
          <w:szCs w:val="24"/>
        </w:rPr>
        <w:t xml:space="preserve"> shear rate </w:t>
      </w:r>
      <w:r w:rsidR="00CC021C">
        <w:rPr>
          <w:i w:val="0"/>
          <w:iCs w:val="0"/>
          <w:color w:val="auto"/>
          <w:sz w:val="24"/>
          <w:szCs w:val="24"/>
        </w:rPr>
        <w:t xml:space="preserve">and </w:t>
      </w:r>
      <w:r w:rsidR="000E150A">
        <w:rPr>
          <w:i w:val="0"/>
          <w:iCs w:val="0"/>
          <w:color w:val="auto"/>
          <w:sz w:val="24"/>
          <w:szCs w:val="24"/>
        </w:rPr>
        <w:t>showed that all materials</w:t>
      </w:r>
      <w:r w:rsidR="00CC021C">
        <w:rPr>
          <w:i w:val="0"/>
          <w:iCs w:val="0"/>
          <w:color w:val="auto"/>
          <w:sz w:val="24"/>
          <w:szCs w:val="24"/>
        </w:rPr>
        <w:t xml:space="preserve"> possessed</w:t>
      </w:r>
      <w:r w:rsidR="000E150A">
        <w:rPr>
          <w:i w:val="0"/>
          <w:iCs w:val="0"/>
          <w:color w:val="auto"/>
          <w:sz w:val="24"/>
          <w:szCs w:val="24"/>
        </w:rPr>
        <w:t xml:space="preserve"> shear thinning</w:t>
      </w:r>
      <w:r w:rsidR="00CC021C">
        <w:rPr>
          <w:i w:val="0"/>
          <w:iCs w:val="0"/>
          <w:color w:val="auto"/>
          <w:sz w:val="24"/>
          <w:szCs w:val="24"/>
        </w:rPr>
        <w:t xml:space="preserve"> </w:t>
      </w:r>
      <w:r w:rsidR="00CD2085">
        <w:rPr>
          <w:i w:val="0"/>
          <w:iCs w:val="0"/>
          <w:color w:val="auto"/>
          <w:sz w:val="24"/>
          <w:szCs w:val="24"/>
        </w:rPr>
        <w:t>behavior</w:t>
      </w:r>
      <w:r w:rsidR="00EE36A7">
        <w:rPr>
          <w:i w:val="0"/>
          <w:iCs w:val="0"/>
          <w:color w:val="auto"/>
          <w:sz w:val="24"/>
          <w:szCs w:val="24"/>
        </w:rPr>
        <w:t xml:space="preserve">, with </w:t>
      </w:r>
      <w:r w:rsidR="00CC021C">
        <w:rPr>
          <w:i w:val="0"/>
          <w:iCs w:val="0"/>
          <w:color w:val="auto"/>
          <w:sz w:val="24"/>
          <w:szCs w:val="24"/>
        </w:rPr>
        <w:t>viscosity increas</w:t>
      </w:r>
      <w:r w:rsidR="00EE36A7">
        <w:rPr>
          <w:i w:val="0"/>
          <w:iCs w:val="0"/>
          <w:color w:val="auto"/>
          <w:sz w:val="24"/>
          <w:szCs w:val="24"/>
        </w:rPr>
        <w:t>ing</w:t>
      </w:r>
      <w:r w:rsidR="00CC021C">
        <w:rPr>
          <w:i w:val="0"/>
          <w:iCs w:val="0"/>
          <w:color w:val="auto"/>
          <w:sz w:val="24"/>
          <w:szCs w:val="24"/>
        </w:rPr>
        <w:t xml:space="preserve"> from M1 to M3</w:t>
      </w:r>
      <w:r w:rsidR="00B90C65">
        <w:rPr>
          <w:i w:val="0"/>
          <w:iCs w:val="0"/>
          <w:color w:val="auto"/>
          <w:sz w:val="24"/>
          <w:szCs w:val="24"/>
        </w:rPr>
        <w:t>. (D) Self-heal</w:t>
      </w:r>
      <w:r w:rsidR="007944D3">
        <w:rPr>
          <w:i w:val="0"/>
          <w:iCs w:val="0"/>
          <w:color w:val="auto"/>
          <w:sz w:val="24"/>
          <w:szCs w:val="24"/>
        </w:rPr>
        <w:t>ing</w:t>
      </w:r>
      <w:r w:rsidR="00B90C65">
        <w:rPr>
          <w:i w:val="0"/>
          <w:iCs w:val="0"/>
          <w:color w:val="auto"/>
          <w:sz w:val="24"/>
          <w:szCs w:val="24"/>
        </w:rPr>
        <w:t xml:space="preserve"> test </w:t>
      </w:r>
      <w:r w:rsidR="00EE36A7">
        <w:rPr>
          <w:i w:val="0"/>
          <w:iCs w:val="0"/>
          <w:color w:val="auto"/>
          <w:sz w:val="24"/>
          <w:szCs w:val="24"/>
        </w:rPr>
        <w:t>under</w:t>
      </w:r>
      <w:r w:rsidR="000F1123">
        <w:rPr>
          <w:i w:val="0"/>
          <w:iCs w:val="0"/>
          <w:color w:val="auto"/>
          <w:sz w:val="24"/>
          <w:szCs w:val="24"/>
        </w:rPr>
        <w:t xml:space="preserve"> cyclic shear rates </w:t>
      </w:r>
      <w:r w:rsidR="0045277F">
        <w:rPr>
          <w:i w:val="0"/>
          <w:iCs w:val="0"/>
          <w:color w:val="auto"/>
          <w:sz w:val="24"/>
          <w:szCs w:val="24"/>
        </w:rPr>
        <w:t>demonstrated all the materials self-heal</w:t>
      </w:r>
      <w:r w:rsidR="00CC021C">
        <w:rPr>
          <w:i w:val="0"/>
          <w:iCs w:val="0"/>
          <w:color w:val="auto"/>
          <w:sz w:val="24"/>
          <w:szCs w:val="24"/>
        </w:rPr>
        <w:t>ed</w:t>
      </w:r>
      <w:r w:rsidR="0045277F">
        <w:rPr>
          <w:i w:val="0"/>
          <w:iCs w:val="0"/>
          <w:color w:val="auto"/>
          <w:sz w:val="24"/>
          <w:szCs w:val="24"/>
        </w:rPr>
        <w:t xml:space="preserve"> </w:t>
      </w:r>
      <w:r w:rsidR="000F1123">
        <w:rPr>
          <w:i w:val="0"/>
          <w:iCs w:val="0"/>
          <w:color w:val="auto"/>
          <w:sz w:val="24"/>
          <w:szCs w:val="24"/>
        </w:rPr>
        <w:t xml:space="preserve">completely. (E) </w:t>
      </w:r>
      <w:r w:rsidR="002A5604">
        <w:rPr>
          <w:i w:val="0"/>
          <w:iCs w:val="0"/>
          <w:color w:val="auto"/>
          <w:sz w:val="24"/>
          <w:szCs w:val="24"/>
        </w:rPr>
        <w:t xml:space="preserve">Yield stress and viscosity </w:t>
      </w:r>
      <w:r w:rsidR="00B3069F">
        <w:rPr>
          <w:i w:val="0"/>
          <w:iCs w:val="0"/>
          <w:color w:val="auto"/>
          <w:sz w:val="24"/>
          <w:szCs w:val="24"/>
        </w:rPr>
        <w:t>plots</w:t>
      </w:r>
      <w:r w:rsidR="002A5604">
        <w:rPr>
          <w:i w:val="0"/>
          <w:iCs w:val="0"/>
          <w:color w:val="auto"/>
          <w:sz w:val="24"/>
          <w:szCs w:val="24"/>
        </w:rPr>
        <w:t xml:space="preserve"> showed</w:t>
      </w:r>
      <w:r w:rsidR="00B3069F">
        <w:rPr>
          <w:i w:val="0"/>
          <w:iCs w:val="0"/>
          <w:color w:val="auto"/>
          <w:sz w:val="24"/>
          <w:szCs w:val="24"/>
        </w:rPr>
        <w:t xml:space="preserve"> that their values increased from M1 to M3.</w:t>
      </w:r>
      <w:r w:rsidR="00DA312F">
        <w:br w:type="page"/>
      </w:r>
    </w:p>
    <w:p w14:paraId="768F91F4" w14:textId="77777777" w:rsidR="00E12C2C" w:rsidRDefault="00E12C2C" w:rsidP="00433FBF">
      <w:pPr>
        <w:jc w:val="center"/>
      </w:pPr>
    </w:p>
    <w:p w14:paraId="07217E0B" w14:textId="59539532" w:rsidR="00243210" w:rsidRDefault="00B54AC2" w:rsidP="00433FBF">
      <w:pPr>
        <w:jc w:val="center"/>
      </w:pPr>
      <w:r>
        <w:rPr>
          <w:noProof/>
        </w:rPr>
        <w:drawing>
          <wp:inline distT="0" distB="0" distL="0" distR="0" wp14:anchorId="6170A442" wp14:editId="0E3A6CD7">
            <wp:extent cx="5363845" cy="2050914"/>
            <wp:effectExtent l="0" t="0" r="0" b="6985"/>
            <wp:docPr id="17904477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200" t="4438"/>
                    <a:stretch/>
                  </pic:blipFill>
                  <pic:spPr bwMode="auto">
                    <a:xfrm>
                      <a:off x="0" y="0"/>
                      <a:ext cx="5372473" cy="2054213"/>
                    </a:xfrm>
                    <a:prstGeom prst="rect">
                      <a:avLst/>
                    </a:prstGeom>
                    <a:noFill/>
                    <a:ln>
                      <a:noFill/>
                    </a:ln>
                    <a:extLst>
                      <a:ext uri="{53640926-AAD7-44D8-BBD7-CCE9431645EC}">
                        <a14:shadowObscured xmlns:a14="http://schemas.microsoft.com/office/drawing/2010/main"/>
                      </a:ext>
                    </a:extLst>
                  </pic:spPr>
                </pic:pic>
              </a:graphicData>
            </a:graphic>
          </wp:inline>
        </w:drawing>
      </w:r>
    </w:p>
    <w:p w14:paraId="7BB261A8" w14:textId="2240BFA7" w:rsidR="00065382" w:rsidRDefault="00243210" w:rsidP="001B52A6">
      <w:pPr>
        <w:pStyle w:val="Caption"/>
        <w:spacing w:line="360" w:lineRule="auto"/>
        <w:rPr>
          <w:i w:val="0"/>
          <w:iCs w:val="0"/>
          <w:color w:val="auto"/>
          <w:sz w:val="24"/>
          <w:szCs w:val="24"/>
        </w:rPr>
      </w:pPr>
      <w:r w:rsidRPr="00D73E37">
        <w:rPr>
          <w:i w:val="0"/>
          <w:iCs w:val="0"/>
          <w:color w:val="auto"/>
          <w:sz w:val="24"/>
          <w:szCs w:val="24"/>
        </w:rPr>
        <w:t>Fig. S</w:t>
      </w:r>
      <w:r w:rsidRPr="00D73E37">
        <w:rPr>
          <w:i w:val="0"/>
          <w:iCs w:val="0"/>
          <w:color w:val="auto"/>
          <w:sz w:val="24"/>
          <w:szCs w:val="24"/>
        </w:rPr>
        <w:fldChar w:fldCharType="begin"/>
      </w:r>
      <w:r w:rsidRPr="00D73E37">
        <w:rPr>
          <w:i w:val="0"/>
          <w:iCs w:val="0"/>
          <w:color w:val="auto"/>
          <w:sz w:val="24"/>
          <w:szCs w:val="24"/>
        </w:rPr>
        <w:instrText xml:space="preserve"> SEQ Fig._S \* ARABIC </w:instrText>
      </w:r>
      <w:r w:rsidRPr="00D73E37">
        <w:rPr>
          <w:i w:val="0"/>
          <w:iCs w:val="0"/>
          <w:color w:val="auto"/>
          <w:sz w:val="24"/>
          <w:szCs w:val="24"/>
        </w:rPr>
        <w:fldChar w:fldCharType="separate"/>
      </w:r>
      <w:r w:rsidR="00206CAD">
        <w:rPr>
          <w:i w:val="0"/>
          <w:iCs w:val="0"/>
          <w:noProof/>
          <w:color w:val="auto"/>
          <w:sz w:val="24"/>
          <w:szCs w:val="24"/>
        </w:rPr>
        <w:t>19</w:t>
      </w:r>
      <w:r w:rsidRPr="00D73E37">
        <w:rPr>
          <w:i w:val="0"/>
          <w:iCs w:val="0"/>
          <w:color w:val="auto"/>
          <w:sz w:val="24"/>
          <w:szCs w:val="24"/>
        </w:rPr>
        <w:fldChar w:fldCharType="end"/>
      </w:r>
      <w:r w:rsidRPr="00D73E37">
        <w:rPr>
          <w:i w:val="0"/>
          <w:iCs w:val="0"/>
          <w:color w:val="auto"/>
          <w:sz w:val="24"/>
          <w:szCs w:val="24"/>
        </w:rPr>
        <w:t xml:space="preserve"> Gel tearing test</w:t>
      </w:r>
      <w:r w:rsidR="0064448F">
        <w:rPr>
          <w:i w:val="0"/>
          <w:iCs w:val="0"/>
          <w:color w:val="auto"/>
          <w:sz w:val="24"/>
          <w:szCs w:val="24"/>
        </w:rPr>
        <w:t xml:space="preserve">. </w:t>
      </w:r>
      <w:r w:rsidR="00B54AC2">
        <w:rPr>
          <w:i w:val="0"/>
          <w:iCs w:val="0"/>
          <w:color w:val="auto"/>
          <w:sz w:val="24"/>
          <w:szCs w:val="24"/>
        </w:rPr>
        <w:t xml:space="preserve">A new test </w:t>
      </w:r>
      <w:r w:rsidR="00E172D4">
        <w:rPr>
          <w:i w:val="0"/>
          <w:iCs w:val="0"/>
          <w:color w:val="auto"/>
          <w:sz w:val="24"/>
          <w:szCs w:val="24"/>
        </w:rPr>
        <w:t xml:space="preserve">was </w:t>
      </w:r>
      <w:r w:rsidR="00B54AC2">
        <w:rPr>
          <w:i w:val="0"/>
          <w:iCs w:val="0"/>
          <w:color w:val="auto"/>
          <w:sz w:val="24"/>
          <w:szCs w:val="24"/>
        </w:rPr>
        <w:t xml:space="preserve">designed to </w:t>
      </w:r>
      <w:r w:rsidR="00A52C6D">
        <w:rPr>
          <w:i w:val="0"/>
          <w:iCs w:val="0"/>
          <w:color w:val="auto"/>
          <w:sz w:val="24"/>
          <w:szCs w:val="24"/>
        </w:rPr>
        <w:t xml:space="preserve">analyze the </w:t>
      </w:r>
      <w:r w:rsidR="000D2EFE">
        <w:rPr>
          <w:i w:val="0"/>
          <w:iCs w:val="0"/>
          <w:color w:val="auto"/>
          <w:sz w:val="24"/>
          <w:szCs w:val="24"/>
        </w:rPr>
        <w:t xml:space="preserve">tearing of </w:t>
      </w:r>
      <w:r w:rsidR="00E172D4">
        <w:rPr>
          <w:i w:val="0"/>
          <w:iCs w:val="0"/>
          <w:color w:val="auto"/>
          <w:sz w:val="24"/>
          <w:szCs w:val="24"/>
        </w:rPr>
        <w:t>gels</w:t>
      </w:r>
      <w:r w:rsidR="000D2EFE">
        <w:rPr>
          <w:i w:val="0"/>
          <w:iCs w:val="0"/>
          <w:color w:val="auto"/>
          <w:sz w:val="24"/>
          <w:szCs w:val="24"/>
        </w:rPr>
        <w:t xml:space="preserve"> due to nozzle movement</w:t>
      </w:r>
      <w:r w:rsidR="00B54AC2">
        <w:rPr>
          <w:i w:val="0"/>
          <w:iCs w:val="0"/>
          <w:color w:val="auto"/>
          <w:sz w:val="24"/>
          <w:szCs w:val="24"/>
        </w:rPr>
        <w:t xml:space="preserve">. (A) </w:t>
      </w:r>
      <w:r w:rsidR="00E172D4">
        <w:rPr>
          <w:i w:val="0"/>
          <w:iCs w:val="0"/>
          <w:color w:val="auto"/>
          <w:sz w:val="24"/>
          <w:szCs w:val="24"/>
        </w:rPr>
        <w:t>A p</w:t>
      </w:r>
      <w:r w:rsidR="00B54AC2">
        <w:rPr>
          <w:i w:val="0"/>
          <w:iCs w:val="0"/>
          <w:color w:val="auto"/>
          <w:sz w:val="24"/>
          <w:szCs w:val="24"/>
        </w:rPr>
        <w:t xml:space="preserve">hotograph </w:t>
      </w:r>
      <w:r w:rsidR="009F2C26">
        <w:rPr>
          <w:i w:val="0"/>
          <w:iCs w:val="0"/>
          <w:color w:val="auto"/>
          <w:sz w:val="24"/>
          <w:szCs w:val="24"/>
        </w:rPr>
        <w:t xml:space="preserve">showing </w:t>
      </w:r>
      <w:r w:rsidR="004D70C8">
        <w:rPr>
          <w:i w:val="0"/>
          <w:iCs w:val="0"/>
          <w:color w:val="auto"/>
          <w:sz w:val="24"/>
          <w:szCs w:val="24"/>
        </w:rPr>
        <w:t xml:space="preserve">a </w:t>
      </w:r>
      <w:r w:rsidR="00FC2296">
        <w:rPr>
          <w:i w:val="0"/>
          <w:iCs w:val="0"/>
          <w:color w:val="auto"/>
          <w:sz w:val="24"/>
          <w:szCs w:val="24"/>
        </w:rPr>
        <w:t>nozzle holder attached to</w:t>
      </w:r>
      <w:r w:rsidR="007944D3">
        <w:rPr>
          <w:i w:val="0"/>
          <w:iCs w:val="0"/>
          <w:color w:val="auto"/>
          <w:sz w:val="24"/>
          <w:szCs w:val="24"/>
        </w:rPr>
        <w:t xml:space="preserve"> a</w:t>
      </w:r>
      <w:r w:rsidR="00FC2296">
        <w:rPr>
          <w:i w:val="0"/>
          <w:iCs w:val="0"/>
          <w:color w:val="auto"/>
          <w:sz w:val="24"/>
          <w:szCs w:val="24"/>
        </w:rPr>
        <w:t xml:space="preserve"> 25</w:t>
      </w:r>
      <w:r w:rsidR="00E172D4">
        <w:rPr>
          <w:i w:val="0"/>
          <w:iCs w:val="0"/>
          <w:color w:val="auto"/>
          <w:sz w:val="24"/>
          <w:szCs w:val="24"/>
        </w:rPr>
        <w:t>-</w:t>
      </w:r>
      <w:r w:rsidR="00FC2296">
        <w:rPr>
          <w:i w:val="0"/>
          <w:iCs w:val="0"/>
          <w:color w:val="auto"/>
          <w:sz w:val="24"/>
          <w:szCs w:val="24"/>
        </w:rPr>
        <w:t xml:space="preserve">mm parallel plate of </w:t>
      </w:r>
      <w:r w:rsidR="00E172D4">
        <w:rPr>
          <w:i w:val="0"/>
          <w:iCs w:val="0"/>
          <w:color w:val="auto"/>
          <w:sz w:val="24"/>
          <w:szCs w:val="24"/>
        </w:rPr>
        <w:t xml:space="preserve">a </w:t>
      </w:r>
      <w:r w:rsidR="00FC2296">
        <w:rPr>
          <w:i w:val="0"/>
          <w:iCs w:val="0"/>
          <w:color w:val="auto"/>
          <w:sz w:val="24"/>
          <w:szCs w:val="24"/>
        </w:rPr>
        <w:t>rheometer</w:t>
      </w:r>
      <w:r w:rsidR="004D70C8">
        <w:rPr>
          <w:i w:val="0"/>
          <w:iCs w:val="0"/>
          <w:color w:val="auto"/>
          <w:sz w:val="24"/>
          <w:szCs w:val="24"/>
        </w:rPr>
        <w:t xml:space="preserve">, with </w:t>
      </w:r>
      <w:r w:rsidR="007944D3">
        <w:rPr>
          <w:i w:val="0"/>
          <w:iCs w:val="0"/>
          <w:color w:val="auto"/>
          <w:sz w:val="24"/>
          <w:szCs w:val="24"/>
        </w:rPr>
        <w:t xml:space="preserve">a </w:t>
      </w:r>
      <w:r w:rsidR="008D15F4">
        <w:rPr>
          <w:i w:val="0"/>
          <w:iCs w:val="0"/>
          <w:color w:val="auto"/>
          <w:sz w:val="24"/>
          <w:szCs w:val="24"/>
        </w:rPr>
        <w:t>nozzle attached to it at the bottom</w:t>
      </w:r>
      <w:r w:rsidR="00FC2296">
        <w:rPr>
          <w:i w:val="0"/>
          <w:iCs w:val="0"/>
          <w:color w:val="auto"/>
          <w:sz w:val="24"/>
          <w:szCs w:val="24"/>
        </w:rPr>
        <w:t>.</w:t>
      </w:r>
      <w:r w:rsidR="008D15F4">
        <w:rPr>
          <w:i w:val="0"/>
          <w:iCs w:val="0"/>
          <w:color w:val="auto"/>
          <w:sz w:val="24"/>
          <w:szCs w:val="24"/>
        </w:rPr>
        <w:t xml:space="preserve"> The bent segment </w:t>
      </w:r>
      <w:r w:rsidR="008D7837">
        <w:rPr>
          <w:i w:val="0"/>
          <w:iCs w:val="0"/>
          <w:color w:val="auto"/>
          <w:sz w:val="24"/>
          <w:szCs w:val="24"/>
        </w:rPr>
        <w:t xml:space="preserve">of </w:t>
      </w:r>
      <w:r w:rsidR="007944D3">
        <w:rPr>
          <w:i w:val="0"/>
          <w:iCs w:val="0"/>
          <w:color w:val="auto"/>
          <w:sz w:val="24"/>
          <w:szCs w:val="24"/>
        </w:rPr>
        <w:t xml:space="preserve">the </w:t>
      </w:r>
      <w:r w:rsidR="008D7837">
        <w:rPr>
          <w:i w:val="0"/>
          <w:iCs w:val="0"/>
          <w:color w:val="auto"/>
          <w:sz w:val="24"/>
          <w:szCs w:val="24"/>
        </w:rPr>
        <w:t xml:space="preserve">nozzle </w:t>
      </w:r>
      <w:r w:rsidR="00CD04D3">
        <w:rPr>
          <w:i w:val="0"/>
          <w:iCs w:val="0"/>
          <w:color w:val="auto"/>
          <w:sz w:val="24"/>
          <w:szCs w:val="24"/>
        </w:rPr>
        <w:t xml:space="preserve">was oriented such that it </w:t>
      </w:r>
      <w:r w:rsidR="008D15F4">
        <w:rPr>
          <w:i w:val="0"/>
          <w:iCs w:val="0"/>
          <w:color w:val="auto"/>
          <w:sz w:val="24"/>
          <w:szCs w:val="24"/>
        </w:rPr>
        <w:t>follow</w:t>
      </w:r>
      <w:r w:rsidR="00CD04D3">
        <w:rPr>
          <w:i w:val="0"/>
          <w:iCs w:val="0"/>
          <w:color w:val="auto"/>
          <w:sz w:val="24"/>
          <w:szCs w:val="24"/>
        </w:rPr>
        <w:t>ed the</w:t>
      </w:r>
      <w:r w:rsidR="008D15F4">
        <w:rPr>
          <w:i w:val="0"/>
          <w:iCs w:val="0"/>
          <w:color w:val="auto"/>
          <w:sz w:val="24"/>
          <w:szCs w:val="24"/>
        </w:rPr>
        <w:t xml:space="preserve"> tangential direction of </w:t>
      </w:r>
      <w:r w:rsidR="003F5B44">
        <w:rPr>
          <w:i w:val="0"/>
          <w:iCs w:val="0"/>
          <w:color w:val="auto"/>
          <w:sz w:val="24"/>
          <w:szCs w:val="24"/>
        </w:rPr>
        <w:t>the plate</w:t>
      </w:r>
      <w:r w:rsidR="008D7837">
        <w:rPr>
          <w:i w:val="0"/>
          <w:iCs w:val="0"/>
          <w:color w:val="auto"/>
          <w:sz w:val="24"/>
          <w:szCs w:val="24"/>
        </w:rPr>
        <w:t>.</w:t>
      </w:r>
      <w:r w:rsidR="00FC2296">
        <w:rPr>
          <w:i w:val="0"/>
          <w:iCs w:val="0"/>
          <w:color w:val="auto"/>
          <w:sz w:val="24"/>
          <w:szCs w:val="24"/>
        </w:rPr>
        <w:t xml:space="preserve"> </w:t>
      </w:r>
      <w:r w:rsidR="00E61E7A">
        <w:rPr>
          <w:i w:val="0"/>
          <w:iCs w:val="0"/>
          <w:color w:val="auto"/>
          <w:sz w:val="24"/>
          <w:szCs w:val="24"/>
        </w:rPr>
        <w:t xml:space="preserve">Gel tearing test under action </w:t>
      </w:r>
      <w:r w:rsidR="00A96E4B">
        <w:rPr>
          <w:i w:val="0"/>
          <w:iCs w:val="0"/>
          <w:color w:val="auto"/>
          <w:sz w:val="24"/>
          <w:szCs w:val="24"/>
        </w:rPr>
        <w:t xml:space="preserve">in (B) gelatin-based and (C) </w:t>
      </w:r>
      <w:r w:rsidR="002F4FA6">
        <w:rPr>
          <w:i w:val="0"/>
          <w:iCs w:val="0"/>
          <w:color w:val="auto"/>
          <w:sz w:val="24"/>
          <w:szCs w:val="24"/>
        </w:rPr>
        <w:t>silicone-</w:t>
      </w:r>
      <w:r w:rsidR="00A96E4B">
        <w:rPr>
          <w:i w:val="0"/>
          <w:iCs w:val="0"/>
          <w:color w:val="auto"/>
          <w:sz w:val="24"/>
          <w:szCs w:val="24"/>
        </w:rPr>
        <w:t>based materials.</w:t>
      </w:r>
    </w:p>
    <w:p w14:paraId="1D6267A5" w14:textId="632EF543" w:rsidR="007030DA" w:rsidRDefault="007030DA">
      <w:r>
        <w:br w:type="page"/>
      </w:r>
    </w:p>
    <w:p w14:paraId="2518A921" w14:textId="0D5CD691" w:rsidR="007030DA" w:rsidRDefault="005379E1" w:rsidP="007030DA">
      <w:pPr>
        <w:keepNext/>
      </w:pPr>
      <w:r>
        <w:rPr>
          <w:noProof/>
        </w:rPr>
        <w:lastRenderedPageBreak/>
        <w:drawing>
          <wp:inline distT="0" distB="0" distL="0" distR="0" wp14:anchorId="374A464B" wp14:editId="5E298E14">
            <wp:extent cx="5619750" cy="2553371"/>
            <wp:effectExtent l="0" t="0" r="0" b="0"/>
            <wp:docPr id="893880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2594" t="5210"/>
                    <a:stretch>
                      <a:fillRect/>
                    </a:stretch>
                  </pic:blipFill>
                  <pic:spPr bwMode="auto">
                    <a:xfrm>
                      <a:off x="0" y="0"/>
                      <a:ext cx="5642059" cy="2563507"/>
                    </a:xfrm>
                    <a:prstGeom prst="rect">
                      <a:avLst/>
                    </a:prstGeom>
                    <a:noFill/>
                    <a:ln>
                      <a:noFill/>
                    </a:ln>
                    <a:extLst>
                      <a:ext uri="{53640926-AAD7-44D8-BBD7-CCE9431645EC}">
                        <a14:shadowObscured xmlns:a14="http://schemas.microsoft.com/office/drawing/2010/main"/>
                      </a:ext>
                    </a:extLst>
                  </pic:spPr>
                </pic:pic>
              </a:graphicData>
            </a:graphic>
          </wp:inline>
        </w:drawing>
      </w:r>
    </w:p>
    <w:p w14:paraId="1B8400C1" w14:textId="55259517" w:rsidR="007030DA" w:rsidRPr="00D81EB8" w:rsidRDefault="007030DA" w:rsidP="00CD2630">
      <w:pPr>
        <w:pStyle w:val="Caption"/>
        <w:spacing w:line="360" w:lineRule="auto"/>
        <w:rPr>
          <w:i w:val="0"/>
          <w:iCs w:val="0"/>
          <w:sz w:val="24"/>
          <w:szCs w:val="24"/>
        </w:rPr>
      </w:pPr>
      <w:r w:rsidRPr="00D81EB8">
        <w:rPr>
          <w:i w:val="0"/>
          <w:iCs w:val="0"/>
          <w:sz w:val="24"/>
          <w:szCs w:val="24"/>
        </w:rPr>
        <w:t>Fig. S</w:t>
      </w:r>
      <w:r w:rsidRPr="00D81EB8">
        <w:rPr>
          <w:i w:val="0"/>
          <w:iCs w:val="0"/>
          <w:sz w:val="24"/>
          <w:szCs w:val="24"/>
        </w:rPr>
        <w:fldChar w:fldCharType="begin"/>
      </w:r>
      <w:r w:rsidRPr="00D81EB8">
        <w:rPr>
          <w:i w:val="0"/>
          <w:iCs w:val="0"/>
          <w:sz w:val="24"/>
          <w:szCs w:val="24"/>
        </w:rPr>
        <w:instrText xml:space="preserve"> SEQ Fig._S \* ARABIC </w:instrText>
      </w:r>
      <w:r w:rsidRPr="00D81EB8">
        <w:rPr>
          <w:i w:val="0"/>
          <w:iCs w:val="0"/>
          <w:sz w:val="24"/>
          <w:szCs w:val="24"/>
        </w:rPr>
        <w:fldChar w:fldCharType="separate"/>
      </w:r>
      <w:r w:rsidR="00206CAD">
        <w:rPr>
          <w:i w:val="0"/>
          <w:iCs w:val="0"/>
          <w:noProof/>
          <w:sz w:val="24"/>
          <w:szCs w:val="24"/>
        </w:rPr>
        <w:t>20</w:t>
      </w:r>
      <w:r w:rsidRPr="00D81EB8">
        <w:rPr>
          <w:i w:val="0"/>
          <w:iCs w:val="0"/>
          <w:sz w:val="24"/>
          <w:szCs w:val="24"/>
        </w:rPr>
        <w:fldChar w:fldCharType="end"/>
      </w:r>
      <w:r w:rsidRPr="00D81EB8">
        <w:rPr>
          <w:i w:val="0"/>
          <w:iCs w:val="0"/>
          <w:sz w:val="24"/>
          <w:szCs w:val="24"/>
        </w:rPr>
        <w:t xml:space="preserve"> </w:t>
      </w:r>
      <w:r w:rsidR="00D81EB8" w:rsidRPr="00D81EB8">
        <w:rPr>
          <w:i w:val="0"/>
          <w:iCs w:val="0"/>
          <w:sz w:val="24"/>
          <w:szCs w:val="24"/>
        </w:rPr>
        <w:t>3DAirP of two-layered 90</w:t>
      </w:r>
      <w:r w:rsidR="00D81EB8" w:rsidRPr="00D81EB8">
        <w:rPr>
          <w:rFonts w:cs="Times New Roman"/>
          <w:i w:val="0"/>
          <w:iCs w:val="0"/>
          <w:sz w:val="24"/>
          <w:szCs w:val="24"/>
        </w:rPr>
        <w:t>°</w:t>
      </w:r>
      <w:r w:rsidR="00D81EB8" w:rsidRPr="00D81EB8">
        <w:rPr>
          <w:i w:val="0"/>
          <w:iCs w:val="0"/>
          <w:sz w:val="24"/>
          <w:szCs w:val="24"/>
        </w:rPr>
        <w:t xml:space="preserve"> matrix in </w:t>
      </w:r>
      <w:r w:rsidR="00CF0BCA">
        <w:rPr>
          <w:i w:val="0"/>
          <w:iCs w:val="0"/>
          <w:sz w:val="24"/>
          <w:szCs w:val="24"/>
        </w:rPr>
        <w:t xml:space="preserve">a </w:t>
      </w:r>
      <w:r w:rsidR="00D81EB8" w:rsidRPr="00D81EB8">
        <w:rPr>
          <w:i w:val="0"/>
          <w:iCs w:val="0"/>
          <w:sz w:val="24"/>
          <w:szCs w:val="24"/>
        </w:rPr>
        <w:t>gelatin-base</w:t>
      </w:r>
      <w:r w:rsidR="00D81EB8">
        <w:rPr>
          <w:i w:val="0"/>
          <w:iCs w:val="0"/>
          <w:sz w:val="24"/>
          <w:szCs w:val="24"/>
        </w:rPr>
        <w:t>d</w:t>
      </w:r>
      <w:r w:rsidR="00D81EB8" w:rsidRPr="00D81EB8">
        <w:rPr>
          <w:i w:val="0"/>
          <w:iCs w:val="0"/>
          <w:sz w:val="24"/>
          <w:szCs w:val="24"/>
        </w:rPr>
        <w:t xml:space="preserve"> M2</w:t>
      </w:r>
      <w:r w:rsidR="005758B5">
        <w:rPr>
          <w:i w:val="0"/>
          <w:iCs w:val="0"/>
          <w:sz w:val="24"/>
          <w:szCs w:val="24"/>
        </w:rPr>
        <w:t xml:space="preserve"> comprising of 10</w:t>
      </w:r>
      <w:r w:rsidR="005758B5">
        <w:rPr>
          <w:rFonts w:cs="Times New Roman"/>
          <w:i w:val="0"/>
          <w:iCs w:val="0"/>
          <w:sz w:val="24"/>
          <w:szCs w:val="24"/>
        </w:rPr>
        <w:t>×</w:t>
      </w:r>
      <w:r w:rsidR="005758B5">
        <w:rPr>
          <w:i w:val="0"/>
          <w:iCs w:val="0"/>
          <w:sz w:val="24"/>
          <w:szCs w:val="24"/>
        </w:rPr>
        <w:t>8</w:t>
      </w:r>
      <w:r w:rsidR="00CD2630">
        <w:rPr>
          <w:i w:val="0"/>
          <w:iCs w:val="0"/>
          <w:sz w:val="24"/>
          <w:szCs w:val="24"/>
        </w:rPr>
        <w:t xml:space="preserve"> straight</w:t>
      </w:r>
      <w:r w:rsidR="005758B5">
        <w:rPr>
          <w:i w:val="0"/>
          <w:iCs w:val="0"/>
          <w:sz w:val="24"/>
          <w:szCs w:val="24"/>
        </w:rPr>
        <w:t xml:space="preserve"> channels</w:t>
      </w:r>
      <w:r w:rsidR="00CD2630">
        <w:rPr>
          <w:i w:val="0"/>
          <w:iCs w:val="0"/>
          <w:sz w:val="24"/>
          <w:szCs w:val="24"/>
        </w:rPr>
        <w:t>.</w:t>
      </w:r>
    </w:p>
    <w:p w14:paraId="1B3898B5" w14:textId="5CC200BE" w:rsidR="00B23BA1" w:rsidRDefault="005D50BD" w:rsidP="008E764A">
      <w:pPr>
        <w:keepNext/>
        <w:jc w:val="center"/>
        <w:rPr>
          <w:noProof/>
        </w:rPr>
      </w:pPr>
      <w:r>
        <w:br w:type="page"/>
      </w:r>
    </w:p>
    <w:p w14:paraId="28F9A21B" w14:textId="114F303D" w:rsidR="00FA1549" w:rsidRDefault="008E5312" w:rsidP="008E764A">
      <w:pPr>
        <w:keepNext/>
        <w:jc w:val="center"/>
      </w:pPr>
      <w:r>
        <w:rPr>
          <w:noProof/>
        </w:rPr>
        <w:lastRenderedPageBreak/>
        <w:drawing>
          <wp:inline distT="0" distB="0" distL="0" distR="0" wp14:anchorId="7D059770" wp14:editId="64DB4154">
            <wp:extent cx="5684505" cy="4921250"/>
            <wp:effectExtent l="0" t="0" r="0" b="0"/>
            <wp:docPr id="1326590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
                      <a:extLst>
                        <a:ext uri="{28A0092B-C50C-407E-A947-70E740481C1C}">
                          <a14:useLocalDpi xmlns:a14="http://schemas.microsoft.com/office/drawing/2010/main" val="0"/>
                        </a:ext>
                      </a:extLst>
                    </a:blip>
                    <a:srcRect l="3621"/>
                    <a:stretch>
                      <a:fillRect/>
                    </a:stretch>
                  </pic:blipFill>
                  <pic:spPr bwMode="auto">
                    <a:xfrm>
                      <a:off x="0" y="0"/>
                      <a:ext cx="5689777" cy="4925814"/>
                    </a:xfrm>
                    <a:prstGeom prst="rect">
                      <a:avLst/>
                    </a:prstGeom>
                    <a:noFill/>
                    <a:ln>
                      <a:noFill/>
                    </a:ln>
                    <a:extLst>
                      <a:ext uri="{53640926-AAD7-44D8-BBD7-CCE9431645EC}">
                        <a14:shadowObscured xmlns:a14="http://schemas.microsoft.com/office/drawing/2010/main"/>
                      </a:ext>
                    </a:extLst>
                  </pic:spPr>
                </pic:pic>
              </a:graphicData>
            </a:graphic>
          </wp:inline>
        </w:drawing>
      </w:r>
    </w:p>
    <w:p w14:paraId="65470E73" w14:textId="48F8EF8A" w:rsidR="00B23BA1" w:rsidRDefault="00B23BA1" w:rsidP="00B23BA1">
      <w:pPr>
        <w:pStyle w:val="Caption"/>
        <w:spacing w:line="360" w:lineRule="auto"/>
        <w:rPr>
          <w:i w:val="0"/>
          <w:iCs w:val="0"/>
          <w:color w:val="auto"/>
          <w:sz w:val="24"/>
          <w:szCs w:val="24"/>
        </w:rPr>
      </w:pPr>
      <w:r w:rsidRPr="00A30185">
        <w:rPr>
          <w:i w:val="0"/>
          <w:iCs w:val="0"/>
          <w:color w:val="auto"/>
          <w:sz w:val="24"/>
          <w:szCs w:val="24"/>
        </w:rPr>
        <w:t>Fig. S</w:t>
      </w:r>
      <w:r w:rsidRPr="00A30185">
        <w:rPr>
          <w:i w:val="0"/>
          <w:iCs w:val="0"/>
          <w:color w:val="auto"/>
          <w:sz w:val="24"/>
          <w:szCs w:val="24"/>
        </w:rPr>
        <w:fldChar w:fldCharType="begin"/>
      </w:r>
      <w:r w:rsidRPr="00A30185">
        <w:rPr>
          <w:i w:val="0"/>
          <w:iCs w:val="0"/>
          <w:color w:val="auto"/>
          <w:sz w:val="24"/>
          <w:szCs w:val="24"/>
        </w:rPr>
        <w:instrText xml:space="preserve"> SEQ Fig._S \* ARABIC </w:instrText>
      </w:r>
      <w:r w:rsidRPr="00A30185">
        <w:rPr>
          <w:i w:val="0"/>
          <w:iCs w:val="0"/>
          <w:color w:val="auto"/>
          <w:sz w:val="24"/>
          <w:szCs w:val="24"/>
        </w:rPr>
        <w:fldChar w:fldCharType="separate"/>
      </w:r>
      <w:r w:rsidR="00206CAD">
        <w:rPr>
          <w:i w:val="0"/>
          <w:iCs w:val="0"/>
          <w:noProof/>
          <w:color w:val="auto"/>
          <w:sz w:val="24"/>
          <w:szCs w:val="24"/>
        </w:rPr>
        <w:t>21</w:t>
      </w:r>
      <w:r w:rsidRPr="00A30185">
        <w:rPr>
          <w:i w:val="0"/>
          <w:iCs w:val="0"/>
          <w:color w:val="auto"/>
          <w:sz w:val="24"/>
          <w:szCs w:val="24"/>
        </w:rPr>
        <w:fldChar w:fldCharType="end"/>
      </w:r>
      <w:r w:rsidRPr="00A30185">
        <w:rPr>
          <w:i w:val="0"/>
          <w:iCs w:val="0"/>
          <w:color w:val="auto"/>
          <w:sz w:val="24"/>
          <w:szCs w:val="24"/>
        </w:rPr>
        <w:t xml:space="preserve"> </w:t>
      </w:r>
      <w:r w:rsidR="004B7485">
        <w:rPr>
          <w:i w:val="0"/>
          <w:iCs w:val="0"/>
          <w:color w:val="auto"/>
          <w:sz w:val="24"/>
          <w:szCs w:val="24"/>
        </w:rPr>
        <w:t xml:space="preserve">3D complex-shaped air channels. </w:t>
      </w:r>
      <w:r>
        <w:rPr>
          <w:i w:val="0"/>
          <w:iCs w:val="0"/>
          <w:color w:val="auto"/>
          <w:sz w:val="24"/>
          <w:szCs w:val="24"/>
        </w:rPr>
        <w:t>(A</w:t>
      </w:r>
      <w:r w:rsidR="00077763">
        <w:rPr>
          <w:i w:val="0"/>
          <w:iCs w:val="0"/>
          <w:color w:val="auto"/>
          <w:sz w:val="24"/>
          <w:szCs w:val="24"/>
        </w:rPr>
        <w:t>1, A2</w:t>
      </w:r>
      <w:r>
        <w:rPr>
          <w:i w:val="0"/>
          <w:iCs w:val="0"/>
          <w:color w:val="auto"/>
          <w:sz w:val="24"/>
          <w:szCs w:val="24"/>
        </w:rPr>
        <w:t>) Side and (B</w:t>
      </w:r>
      <w:r w:rsidR="00077763">
        <w:rPr>
          <w:i w:val="0"/>
          <w:iCs w:val="0"/>
          <w:color w:val="auto"/>
          <w:sz w:val="24"/>
          <w:szCs w:val="24"/>
        </w:rPr>
        <w:t>1, B2</w:t>
      </w:r>
      <w:r>
        <w:rPr>
          <w:i w:val="0"/>
          <w:iCs w:val="0"/>
          <w:color w:val="auto"/>
          <w:sz w:val="24"/>
          <w:szCs w:val="24"/>
        </w:rPr>
        <w:t xml:space="preserve">) top view of </w:t>
      </w:r>
      <w:r w:rsidRPr="00A30185">
        <w:rPr>
          <w:i w:val="0"/>
          <w:iCs w:val="0"/>
          <w:color w:val="auto"/>
          <w:sz w:val="24"/>
          <w:szCs w:val="24"/>
        </w:rPr>
        <w:t>3D spiral</w:t>
      </w:r>
      <w:r>
        <w:rPr>
          <w:i w:val="0"/>
          <w:iCs w:val="0"/>
          <w:color w:val="auto"/>
          <w:sz w:val="24"/>
          <w:szCs w:val="24"/>
        </w:rPr>
        <w:t xml:space="preserve"> shaped air channel of diameter </w:t>
      </w:r>
      <w:r w:rsidRPr="00325950">
        <w:rPr>
          <w:i w:val="0"/>
          <w:iCs w:val="0"/>
          <w:color w:val="auto"/>
          <w:sz w:val="24"/>
          <w:szCs w:val="24"/>
        </w:rPr>
        <w:t>≈</w:t>
      </w:r>
      <w:r>
        <w:rPr>
          <w:i w:val="0"/>
          <w:iCs w:val="0"/>
          <w:color w:val="auto"/>
          <w:sz w:val="24"/>
          <w:szCs w:val="24"/>
        </w:rPr>
        <w:t xml:space="preserve">250 </w:t>
      </w:r>
      <w:r>
        <w:rPr>
          <w:rFonts w:cs="Times New Roman"/>
          <w:i w:val="0"/>
          <w:iCs w:val="0"/>
          <w:color w:val="auto"/>
          <w:sz w:val="24"/>
          <w:szCs w:val="24"/>
        </w:rPr>
        <w:t>µ</w:t>
      </w:r>
      <w:r>
        <w:rPr>
          <w:i w:val="0"/>
          <w:iCs w:val="0"/>
          <w:color w:val="auto"/>
          <w:sz w:val="24"/>
          <w:szCs w:val="24"/>
        </w:rPr>
        <w:t>m, printed inside</w:t>
      </w:r>
      <w:r w:rsidR="002315D6">
        <w:rPr>
          <w:i w:val="0"/>
          <w:iCs w:val="0"/>
          <w:color w:val="auto"/>
          <w:sz w:val="24"/>
          <w:szCs w:val="24"/>
        </w:rPr>
        <w:t xml:space="preserve"> a</w:t>
      </w:r>
      <w:r>
        <w:rPr>
          <w:i w:val="0"/>
          <w:iCs w:val="0"/>
          <w:color w:val="auto"/>
          <w:sz w:val="24"/>
          <w:szCs w:val="24"/>
        </w:rPr>
        <w:t xml:space="preserve"> </w:t>
      </w:r>
      <w:r w:rsidR="002F4FA6">
        <w:rPr>
          <w:i w:val="0"/>
          <w:iCs w:val="0"/>
          <w:color w:val="auto"/>
          <w:sz w:val="24"/>
          <w:szCs w:val="24"/>
        </w:rPr>
        <w:t>silicone-</w:t>
      </w:r>
      <w:r>
        <w:rPr>
          <w:i w:val="0"/>
          <w:iCs w:val="0"/>
          <w:color w:val="auto"/>
          <w:sz w:val="24"/>
          <w:szCs w:val="24"/>
        </w:rPr>
        <w:t>based M2, followed by crosslinking and p</w:t>
      </w:r>
      <w:r w:rsidRPr="00A30185">
        <w:rPr>
          <w:i w:val="0"/>
          <w:iCs w:val="0"/>
          <w:color w:val="auto"/>
          <w:sz w:val="24"/>
          <w:szCs w:val="24"/>
        </w:rPr>
        <w:t xml:space="preserve">erfusion </w:t>
      </w:r>
      <w:r>
        <w:rPr>
          <w:i w:val="0"/>
          <w:iCs w:val="0"/>
          <w:color w:val="auto"/>
          <w:sz w:val="24"/>
          <w:szCs w:val="24"/>
        </w:rPr>
        <w:t>with</w:t>
      </w:r>
      <w:r w:rsidRPr="00A30185">
        <w:rPr>
          <w:i w:val="0"/>
          <w:iCs w:val="0"/>
          <w:color w:val="auto"/>
          <w:sz w:val="24"/>
          <w:szCs w:val="24"/>
        </w:rPr>
        <w:t xml:space="preserve"> a red colored</w:t>
      </w:r>
      <w:r>
        <w:rPr>
          <w:i w:val="0"/>
          <w:iCs w:val="0"/>
          <w:color w:val="auto"/>
          <w:sz w:val="24"/>
          <w:szCs w:val="24"/>
        </w:rPr>
        <w:t>.</w:t>
      </w:r>
      <w:r w:rsidR="00077763">
        <w:rPr>
          <w:i w:val="0"/>
          <w:iCs w:val="0"/>
          <w:color w:val="auto"/>
          <w:sz w:val="24"/>
          <w:szCs w:val="24"/>
        </w:rPr>
        <w:t xml:space="preserve"> (C) A 3D spiral air channel </w:t>
      </w:r>
      <w:r w:rsidR="00AA3EC1">
        <w:rPr>
          <w:i w:val="0"/>
          <w:iCs w:val="0"/>
          <w:color w:val="auto"/>
          <w:sz w:val="24"/>
          <w:szCs w:val="24"/>
        </w:rPr>
        <w:t xml:space="preserve">inside a 3D crown, (D) </w:t>
      </w:r>
      <w:r w:rsidR="002315D6">
        <w:rPr>
          <w:i w:val="0"/>
          <w:iCs w:val="0"/>
          <w:color w:val="auto"/>
          <w:sz w:val="24"/>
          <w:szCs w:val="24"/>
        </w:rPr>
        <w:t>t</w:t>
      </w:r>
      <w:r w:rsidR="004B7485">
        <w:rPr>
          <w:i w:val="0"/>
          <w:iCs w:val="0"/>
          <w:color w:val="auto"/>
          <w:sz w:val="24"/>
          <w:szCs w:val="24"/>
        </w:rPr>
        <w:t xml:space="preserve">welve </w:t>
      </w:r>
      <w:r w:rsidR="003A493E">
        <w:rPr>
          <w:i w:val="0"/>
          <w:iCs w:val="0"/>
          <w:color w:val="auto"/>
          <w:sz w:val="24"/>
          <w:szCs w:val="24"/>
        </w:rPr>
        <w:t xml:space="preserve">uniform </w:t>
      </w:r>
      <w:r w:rsidR="004B7485">
        <w:rPr>
          <w:i w:val="0"/>
          <w:iCs w:val="0"/>
          <w:color w:val="auto"/>
          <w:sz w:val="24"/>
          <w:szCs w:val="24"/>
        </w:rPr>
        <w:t>channel branches coming out from a central bubble</w:t>
      </w:r>
      <w:r w:rsidR="00A93252">
        <w:rPr>
          <w:i w:val="0"/>
          <w:iCs w:val="0"/>
          <w:color w:val="auto"/>
          <w:sz w:val="24"/>
          <w:szCs w:val="24"/>
        </w:rPr>
        <w:t>.</w:t>
      </w:r>
    </w:p>
    <w:p w14:paraId="2A943E3C" w14:textId="14243B06" w:rsidR="00B87443" w:rsidRDefault="00B87443">
      <w:r>
        <w:br w:type="page"/>
      </w:r>
    </w:p>
    <w:p w14:paraId="080D4F5F" w14:textId="3004DD12" w:rsidR="00B87443" w:rsidRDefault="00C925C5" w:rsidP="00B87443">
      <w:pPr>
        <w:keepNext/>
        <w:jc w:val="center"/>
      </w:pPr>
      <w:r>
        <w:rPr>
          <w:noProof/>
        </w:rPr>
        <w:lastRenderedPageBreak/>
        <w:drawing>
          <wp:inline distT="0" distB="0" distL="0" distR="0" wp14:anchorId="282142BC" wp14:editId="303129AE">
            <wp:extent cx="5578374" cy="3879215"/>
            <wp:effectExtent l="0" t="0" r="3810" b="6985"/>
            <wp:docPr id="3477302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007" t="3016"/>
                    <a:stretch>
                      <a:fillRect/>
                    </a:stretch>
                  </pic:blipFill>
                  <pic:spPr bwMode="auto">
                    <a:xfrm>
                      <a:off x="0" y="0"/>
                      <a:ext cx="5583325" cy="3882658"/>
                    </a:xfrm>
                    <a:prstGeom prst="rect">
                      <a:avLst/>
                    </a:prstGeom>
                    <a:noFill/>
                    <a:ln>
                      <a:noFill/>
                    </a:ln>
                    <a:extLst>
                      <a:ext uri="{53640926-AAD7-44D8-BBD7-CCE9431645EC}">
                        <a14:shadowObscured xmlns:a14="http://schemas.microsoft.com/office/drawing/2010/main"/>
                      </a:ext>
                    </a:extLst>
                  </pic:spPr>
                </pic:pic>
              </a:graphicData>
            </a:graphic>
          </wp:inline>
        </w:drawing>
      </w:r>
    </w:p>
    <w:p w14:paraId="01AAAA1C" w14:textId="0AF82223" w:rsidR="00B87443" w:rsidRDefault="00B87443" w:rsidP="00B87443">
      <w:pPr>
        <w:pStyle w:val="Caption"/>
        <w:spacing w:line="360" w:lineRule="auto"/>
        <w:rPr>
          <w:i w:val="0"/>
          <w:iCs w:val="0"/>
          <w:color w:val="auto"/>
          <w:sz w:val="24"/>
          <w:szCs w:val="24"/>
        </w:rPr>
      </w:pPr>
      <w:r w:rsidRPr="00333C57">
        <w:rPr>
          <w:i w:val="0"/>
          <w:iCs w:val="0"/>
          <w:color w:val="auto"/>
          <w:sz w:val="24"/>
          <w:szCs w:val="24"/>
        </w:rPr>
        <w:t>Fig. S</w:t>
      </w:r>
      <w:r w:rsidRPr="00333C57">
        <w:rPr>
          <w:i w:val="0"/>
          <w:iCs w:val="0"/>
          <w:color w:val="auto"/>
          <w:sz w:val="24"/>
          <w:szCs w:val="24"/>
        </w:rPr>
        <w:fldChar w:fldCharType="begin"/>
      </w:r>
      <w:r w:rsidRPr="00333C57">
        <w:rPr>
          <w:i w:val="0"/>
          <w:iCs w:val="0"/>
          <w:color w:val="auto"/>
          <w:sz w:val="24"/>
          <w:szCs w:val="24"/>
        </w:rPr>
        <w:instrText xml:space="preserve"> SEQ Fig._S \* ARABIC </w:instrText>
      </w:r>
      <w:r w:rsidRPr="00333C57">
        <w:rPr>
          <w:i w:val="0"/>
          <w:iCs w:val="0"/>
          <w:color w:val="auto"/>
          <w:sz w:val="24"/>
          <w:szCs w:val="24"/>
        </w:rPr>
        <w:fldChar w:fldCharType="separate"/>
      </w:r>
      <w:r w:rsidR="00206CAD">
        <w:rPr>
          <w:i w:val="0"/>
          <w:iCs w:val="0"/>
          <w:noProof/>
          <w:color w:val="auto"/>
          <w:sz w:val="24"/>
          <w:szCs w:val="24"/>
        </w:rPr>
        <w:t>22</w:t>
      </w:r>
      <w:r w:rsidRPr="00333C57">
        <w:rPr>
          <w:i w:val="0"/>
          <w:iCs w:val="0"/>
          <w:color w:val="auto"/>
          <w:sz w:val="24"/>
          <w:szCs w:val="24"/>
        </w:rPr>
        <w:fldChar w:fldCharType="end"/>
      </w:r>
      <w:r w:rsidRPr="00333C57">
        <w:rPr>
          <w:i w:val="0"/>
          <w:iCs w:val="0"/>
          <w:color w:val="auto"/>
          <w:sz w:val="24"/>
          <w:szCs w:val="24"/>
        </w:rPr>
        <w:t xml:space="preserve"> </w:t>
      </w:r>
      <w:r>
        <w:rPr>
          <w:i w:val="0"/>
          <w:iCs w:val="0"/>
          <w:color w:val="auto"/>
          <w:sz w:val="24"/>
          <w:szCs w:val="24"/>
        </w:rPr>
        <w:t>Photos of a</w:t>
      </w:r>
      <w:r w:rsidRPr="00333C57">
        <w:rPr>
          <w:i w:val="0"/>
          <w:iCs w:val="0"/>
          <w:color w:val="auto"/>
          <w:sz w:val="24"/>
          <w:szCs w:val="24"/>
        </w:rPr>
        <w:t xml:space="preserve"> 3D serpentine </w:t>
      </w:r>
      <w:r>
        <w:rPr>
          <w:i w:val="0"/>
          <w:iCs w:val="0"/>
          <w:color w:val="auto"/>
          <w:sz w:val="24"/>
          <w:szCs w:val="24"/>
        </w:rPr>
        <w:t xml:space="preserve">of a uniform air channel of diameter </w:t>
      </w:r>
      <w:r w:rsidRPr="00325950">
        <w:rPr>
          <w:i w:val="0"/>
          <w:iCs w:val="0"/>
          <w:color w:val="auto"/>
          <w:sz w:val="24"/>
          <w:szCs w:val="24"/>
        </w:rPr>
        <w:t>≈</w:t>
      </w:r>
      <w:r>
        <w:rPr>
          <w:i w:val="0"/>
          <w:iCs w:val="0"/>
          <w:color w:val="auto"/>
          <w:sz w:val="24"/>
          <w:szCs w:val="24"/>
        </w:rPr>
        <w:t xml:space="preserve">200 </w:t>
      </w:r>
      <w:r>
        <w:rPr>
          <w:rFonts w:cs="Times New Roman"/>
          <w:i w:val="0"/>
          <w:iCs w:val="0"/>
          <w:color w:val="auto"/>
          <w:sz w:val="24"/>
          <w:szCs w:val="24"/>
        </w:rPr>
        <w:t>µ</w:t>
      </w:r>
      <w:r>
        <w:rPr>
          <w:i w:val="0"/>
          <w:iCs w:val="0"/>
          <w:color w:val="auto"/>
          <w:sz w:val="24"/>
          <w:szCs w:val="24"/>
        </w:rPr>
        <w:t xml:space="preserve">m, having three layers, printed inside </w:t>
      </w:r>
      <w:r w:rsidR="00842ADB">
        <w:rPr>
          <w:i w:val="0"/>
          <w:iCs w:val="0"/>
          <w:color w:val="auto"/>
          <w:sz w:val="24"/>
          <w:szCs w:val="24"/>
        </w:rPr>
        <w:t xml:space="preserve">a </w:t>
      </w:r>
      <w:r>
        <w:rPr>
          <w:i w:val="0"/>
          <w:iCs w:val="0"/>
          <w:color w:val="auto"/>
          <w:sz w:val="24"/>
          <w:szCs w:val="24"/>
        </w:rPr>
        <w:t xml:space="preserve">silicone-based M2 followed by crosslinking and </w:t>
      </w:r>
      <w:r w:rsidRPr="00333C57">
        <w:rPr>
          <w:i w:val="0"/>
          <w:iCs w:val="0"/>
          <w:color w:val="auto"/>
          <w:sz w:val="24"/>
          <w:szCs w:val="24"/>
        </w:rPr>
        <w:t xml:space="preserve">perfusion </w:t>
      </w:r>
      <w:r>
        <w:rPr>
          <w:i w:val="0"/>
          <w:iCs w:val="0"/>
          <w:color w:val="auto"/>
          <w:sz w:val="24"/>
          <w:szCs w:val="24"/>
        </w:rPr>
        <w:t>with</w:t>
      </w:r>
      <w:r w:rsidRPr="00333C57">
        <w:rPr>
          <w:i w:val="0"/>
          <w:iCs w:val="0"/>
          <w:color w:val="auto"/>
          <w:sz w:val="24"/>
          <w:szCs w:val="24"/>
        </w:rPr>
        <w:t xml:space="preserve"> a green colored dye</w:t>
      </w:r>
      <w:r>
        <w:rPr>
          <w:i w:val="0"/>
          <w:iCs w:val="0"/>
          <w:color w:val="auto"/>
          <w:sz w:val="24"/>
          <w:szCs w:val="24"/>
        </w:rPr>
        <w:t>.</w:t>
      </w:r>
    </w:p>
    <w:p w14:paraId="1BED8A30" w14:textId="02DB04AB" w:rsidR="00E22EB6" w:rsidRDefault="00E22EB6">
      <w:r>
        <w:br w:type="page"/>
      </w:r>
    </w:p>
    <w:p w14:paraId="7912D857" w14:textId="77777777" w:rsidR="00E22EB6" w:rsidRDefault="00E22EB6" w:rsidP="00E22EB6">
      <w:pPr>
        <w:keepNext/>
        <w:jc w:val="center"/>
      </w:pPr>
      <w:r>
        <w:rPr>
          <w:noProof/>
        </w:rPr>
        <w:lastRenderedPageBreak/>
        <w:drawing>
          <wp:inline distT="0" distB="0" distL="0" distR="0" wp14:anchorId="70ED42F2" wp14:editId="36F6A113">
            <wp:extent cx="5531532" cy="952500"/>
            <wp:effectExtent l="0" t="0" r="0" b="0"/>
            <wp:docPr id="1869667515" name="Picture 2" descr="A close up of a p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67515" name="Picture 2" descr="A close up of a pill&#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33162" cy="952781"/>
                    </a:xfrm>
                    <a:prstGeom prst="rect">
                      <a:avLst/>
                    </a:prstGeom>
                    <a:noFill/>
                  </pic:spPr>
                </pic:pic>
              </a:graphicData>
            </a:graphic>
          </wp:inline>
        </w:drawing>
      </w:r>
    </w:p>
    <w:p w14:paraId="51C4F9BF" w14:textId="6DC68977" w:rsidR="00E12C2C" w:rsidRPr="00E22EB6" w:rsidRDefault="00E22EB6" w:rsidP="00E22EB6">
      <w:pPr>
        <w:pStyle w:val="Caption"/>
        <w:spacing w:line="360" w:lineRule="auto"/>
        <w:rPr>
          <w:i w:val="0"/>
          <w:iCs w:val="0"/>
          <w:color w:val="auto"/>
          <w:sz w:val="24"/>
          <w:szCs w:val="24"/>
        </w:rPr>
      </w:pPr>
      <w:r w:rsidRPr="00054E8F">
        <w:rPr>
          <w:i w:val="0"/>
          <w:iCs w:val="0"/>
          <w:color w:val="auto"/>
          <w:sz w:val="24"/>
          <w:szCs w:val="24"/>
        </w:rPr>
        <w:t>Fig. S</w:t>
      </w:r>
      <w:r w:rsidRPr="00054E8F">
        <w:rPr>
          <w:i w:val="0"/>
          <w:iCs w:val="0"/>
          <w:color w:val="auto"/>
          <w:sz w:val="24"/>
          <w:szCs w:val="24"/>
        </w:rPr>
        <w:fldChar w:fldCharType="begin"/>
      </w:r>
      <w:r w:rsidRPr="00054E8F">
        <w:rPr>
          <w:i w:val="0"/>
          <w:iCs w:val="0"/>
          <w:color w:val="auto"/>
          <w:sz w:val="24"/>
          <w:szCs w:val="24"/>
        </w:rPr>
        <w:instrText xml:space="preserve"> SEQ Fig._S \* ARABIC </w:instrText>
      </w:r>
      <w:r w:rsidRPr="00054E8F">
        <w:rPr>
          <w:i w:val="0"/>
          <w:iCs w:val="0"/>
          <w:color w:val="auto"/>
          <w:sz w:val="24"/>
          <w:szCs w:val="24"/>
        </w:rPr>
        <w:fldChar w:fldCharType="separate"/>
      </w:r>
      <w:r w:rsidR="00206CAD">
        <w:rPr>
          <w:i w:val="0"/>
          <w:iCs w:val="0"/>
          <w:noProof/>
          <w:color w:val="auto"/>
          <w:sz w:val="24"/>
          <w:szCs w:val="24"/>
        </w:rPr>
        <w:t>23</w:t>
      </w:r>
      <w:r w:rsidRPr="00054E8F">
        <w:rPr>
          <w:i w:val="0"/>
          <w:iCs w:val="0"/>
          <w:color w:val="auto"/>
          <w:sz w:val="24"/>
          <w:szCs w:val="24"/>
        </w:rPr>
        <w:fldChar w:fldCharType="end"/>
      </w:r>
      <w:r w:rsidRPr="00054E8F">
        <w:rPr>
          <w:i w:val="0"/>
          <w:iCs w:val="0"/>
          <w:color w:val="auto"/>
          <w:sz w:val="24"/>
          <w:szCs w:val="24"/>
        </w:rPr>
        <w:t xml:space="preserve"> </w:t>
      </w:r>
      <w:r>
        <w:rPr>
          <w:i w:val="0"/>
          <w:iCs w:val="0"/>
          <w:color w:val="auto"/>
          <w:sz w:val="24"/>
          <w:szCs w:val="24"/>
        </w:rPr>
        <w:t xml:space="preserve">Air channels closed from both ends, a capability of 3DAirP that advances over other conventional embedded printing techniques. </w:t>
      </w:r>
      <w:r w:rsidRPr="00054E8F">
        <w:rPr>
          <w:i w:val="0"/>
          <w:iCs w:val="0"/>
          <w:color w:val="auto"/>
          <w:sz w:val="24"/>
          <w:szCs w:val="24"/>
        </w:rPr>
        <w:t xml:space="preserve">(A) </w:t>
      </w:r>
      <w:r w:rsidR="007B6EC6">
        <w:rPr>
          <w:i w:val="0"/>
          <w:iCs w:val="0"/>
          <w:color w:val="auto"/>
          <w:sz w:val="24"/>
          <w:szCs w:val="24"/>
        </w:rPr>
        <w:t>A p</w:t>
      </w:r>
      <w:r w:rsidRPr="00054E8F">
        <w:rPr>
          <w:i w:val="0"/>
          <w:iCs w:val="0"/>
          <w:color w:val="auto"/>
          <w:sz w:val="24"/>
          <w:szCs w:val="24"/>
        </w:rPr>
        <w:t>hoto</w:t>
      </w:r>
      <w:r w:rsidR="006B0081">
        <w:rPr>
          <w:i w:val="0"/>
          <w:iCs w:val="0"/>
          <w:color w:val="auto"/>
          <w:sz w:val="24"/>
          <w:szCs w:val="24"/>
        </w:rPr>
        <w:t>graph</w:t>
      </w:r>
      <w:r w:rsidRPr="00054E8F">
        <w:rPr>
          <w:i w:val="0"/>
          <w:iCs w:val="0"/>
          <w:color w:val="auto"/>
          <w:sz w:val="24"/>
          <w:szCs w:val="24"/>
        </w:rPr>
        <w:t xml:space="preserve"> of a uniform channel, closed on both sides, in</w:t>
      </w:r>
      <w:r w:rsidR="006B0081">
        <w:rPr>
          <w:i w:val="0"/>
          <w:iCs w:val="0"/>
          <w:color w:val="auto"/>
          <w:sz w:val="24"/>
          <w:szCs w:val="24"/>
        </w:rPr>
        <w:t xml:space="preserve"> a</w:t>
      </w:r>
      <w:r w:rsidRPr="00054E8F">
        <w:rPr>
          <w:i w:val="0"/>
          <w:iCs w:val="0"/>
          <w:color w:val="auto"/>
          <w:sz w:val="24"/>
          <w:szCs w:val="24"/>
        </w:rPr>
        <w:t xml:space="preserve"> </w:t>
      </w:r>
      <w:r w:rsidR="002F4FA6">
        <w:rPr>
          <w:i w:val="0"/>
          <w:iCs w:val="0"/>
          <w:color w:val="auto"/>
          <w:sz w:val="24"/>
          <w:szCs w:val="24"/>
        </w:rPr>
        <w:t>silicone-</w:t>
      </w:r>
      <w:r w:rsidRPr="00054E8F">
        <w:rPr>
          <w:i w:val="0"/>
          <w:iCs w:val="0"/>
          <w:color w:val="auto"/>
          <w:sz w:val="24"/>
          <w:szCs w:val="24"/>
        </w:rPr>
        <w:t xml:space="preserve">based </w:t>
      </w:r>
      <w:r>
        <w:rPr>
          <w:i w:val="0"/>
          <w:iCs w:val="0"/>
          <w:color w:val="auto"/>
          <w:sz w:val="24"/>
          <w:szCs w:val="24"/>
        </w:rPr>
        <w:t>M2</w:t>
      </w:r>
      <w:r w:rsidRPr="00054E8F">
        <w:rPr>
          <w:i w:val="0"/>
          <w:iCs w:val="0"/>
          <w:color w:val="auto"/>
          <w:sz w:val="24"/>
          <w:szCs w:val="24"/>
        </w:rPr>
        <w:t xml:space="preserve">. (B) </w:t>
      </w:r>
      <w:r w:rsidR="002315D6">
        <w:rPr>
          <w:i w:val="0"/>
          <w:iCs w:val="0"/>
          <w:color w:val="auto"/>
          <w:sz w:val="24"/>
          <w:szCs w:val="24"/>
        </w:rPr>
        <w:t xml:space="preserve">An </w:t>
      </w:r>
      <w:r w:rsidR="006B0081">
        <w:rPr>
          <w:rFonts w:cs="Times New Roman"/>
          <w:i w:val="0"/>
          <w:iCs w:val="0"/>
          <w:color w:val="auto"/>
          <w:sz w:val="24"/>
          <w:szCs w:val="24"/>
        </w:rPr>
        <w:t>µ</w:t>
      </w:r>
      <w:r w:rsidRPr="00054E8F">
        <w:rPr>
          <w:i w:val="0"/>
          <w:iCs w:val="0"/>
          <w:color w:val="auto"/>
          <w:sz w:val="24"/>
          <w:szCs w:val="24"/>
        </w:rPr>
        <w:t xml:space="preserve">CT image of a tapered channel, closed on both sides, in </w:t>
      </w:r>
      <w:r w:rsidR="007B6EC6">
        <w:rPr>
          <w:i w:val="0"/>
          <w:iCs w:val="0"/>
          <w:color w:val="auto"/>
          <w:sz w:val="24"/>
          <w:szCs w:val="24"/>
        </w:rPr>
        <w:t xml:space="preserve">a </w:t>
      </w:r>
      <w:r w:rsidRPr="00054E8F">
        <w:rPr>
          <w:i w:val="0"/>
          <w:iCs w:val="0"/>
          <w:color w:val="auto"/>
          <w:sz w:val="24"/>
          <w:szCs w:val="24"/>
        </w:rPr>
        <w:t xml:space="preserve">gelatin-based </w:t>
      </w:r>
      <w:r>
        <w:rPr>
          <w:i w:val="0"/>
          <w:iCs w:val="0"/>
          <w:color w:val="auto"/>
          <w:sz w:val="24"/>
          <w:szCs w:val="24"/>
        </w:rPr>
        <w:t>M2</w:t>
      </w:r>
      <w:r w:rsidRPr="00054E8F">
        <w:rPr>
          <w:i w:val="0"/>
          <w:iCs w:val="0"/>
          <w:color w:val="auto"/>
          <w:sz w:val="24"/>
          <w:szCs w:val="24"/>
        </w:rPr>
        <w:t>.</w:t>
      </w:r>
    </w:p>
    <w:p w14:paraId="0B870B7B" w14:textId="4315F731" w:rsidR="00E22EB6" w:rsidRDefault="00E22EB6">
      <w:r>
        <w:br w:type="page"/>
      </w:r>
    </w:p>
    <w:p w14:paraId="3CB8DBEF" w14:textId="77777777" w:rsidR="00E12C2C" w:rsidRDefault="00E12C2C" w:rsidP="00B23BA1">
      <w:pPr>
        <w:keepNext/>
        <w:spacing w:after="326" w:line="259" w:lineRule="auto"/>
        <w:jc w:val="left"/>
      </w:pPr>
    </w:p>
    <w:p w14:paraId="05E238EF" w14:textId="6852A117" w:rsidR="008F1ED8" w:rsidRDefault="002B1158" w:rsidP="00BD7550">
      <w:pPr>
        <w:keepNext/>
        <w:spacing w:after="326" w:line="259" w:lineRule="auto"/>
        <w:jc w:val="center"/>
      </w:pPr>
      <w:r>
        <w:rPr>
          <w:noProof/>
        </w:rPr>
        <w:drawing>
          <wp:inline distT="0" distB="0" distL="0" distR="0" wp14:anchorId="164401C1" wp14:editId="246B3E98">
            <wp:extent cx="5671645" cy="3657600"/>
            <wp:effectExtent l="0" t="0" r="5715" b="0"/>
            <wp:docPr id="556319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816"/>
                    <a:stretch>
                      <a:fillRect/>
                    </a:stretch>
                  </pic:blipFill>
                  <pic:spPr bwMode="auto">
                    <a:xfrm>
                      <a:off x="0" y="0"/>
                      <a:ext cx="5671645"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52AEEAD6" w14:textId="1E79D84F" w:rsidR="008F1ED8" w:rsidRPr="00461850" w:rsidRDefault="008F1ED8" w:rsidP="006B0081">
      <w:pPr>
        <w:pStyle w:val="Caption"/>
        <w:spacing w:line="360" w:lineRule="auto"/>
        <w:rPr>
          <w:rFonts w:cs="Times New Roman"/>
          <w:i w:val="0"/>
          <w:iCs w:val="0"/>
          <w:color w:val="auto"/>
          <w:sz w:val="24"/>
          <w:szCs w:val="24"/>
        </w:rPr>
      </w:pPr>
      <w:r w:rsidRPr="00461850">
        <w:rPr>
          <w:i w:val="0"/>
          <w:iCs w:val="0"/>
          <w:color w:val="auto"/>
          <w:sz w:val="24"/>
          <w:szCs w:val="24"/>
        </w:rPr>
        <w:t>Fig. S</w:t>
      </w:r>
      <w:r w:rsidRPr="00461850">
        <w:rPr>
          <w:i w:val="0"/>
          <w:iCs w:val="0"/>
          <w:color w:val="auto"/>
          <w:sz w:val="24"/>
          <w:szCs w:val="24"/>
        </w:rPr>
        <w:fldChar w:fldCharType="begin"/>
      </w:r>
      <w:r w:rsidRPr="00461850">
        <w:rPr>
          <w:i w:val="0"/>
          <w:iCs w:val="0"/>
          <w:color w:val="auto"/>
          <w:sz w:val="24"/>
          <w:szCs w:val="24"/>
        </w:rPr>
        <w:instrText xml:space="preserve"> SEQ Fig._S \* ARABIC </w:instrText>
      </w:r>
      <w:r w:rsidRPr="00461850">
        <w:rPr>
          <w:i w:val="0"/>
          <w:iCs w:val="0"/>
          <w:color w:val="auto"/>
          <w:sz w:val="24"/>
          <w:szCs w:val="24"/>
        </w:rPr>
        <w:fldChar w:fldCharType="separate"/>
      </w:r>
      <w:r w:rsidR="00206CAD">
        <w:rPr>
          <w:i w:val="0"/>
          <w:iCs w:val="0"/>
          <w:noProof/>
          <w:color w:val="auto"/>
          <w:sz w:val="24"/>
          <w:szCs w:val="24"/>
        </w:rPr>
        <w:t>24</w:t>
      </w:r>
      <w:r w:rsidRPr="00461850">
        <w:rPr>
          <w:i w:val="0"/>
          <w:iCs w:val="0"/>
          <w:color w:val="auto"/>
          <w:sz w:val="24"/>
          <w:szCs w:val="24"/>
        </w:rPr>
        <w:fldChar w:fldCharType="end"/>
      </w:r>
      <w:r w:rsidRPr="00461850">
        <w:rPr>
          <w:i w:val="0"/>
          <w:iCs w:val="0"/>
          <w:color w:val="auto"/>
          <w:sz w:val="24"/>
          <w:szCs w:val="24"/>
        </w:rPr>
        <w:t xml:space="preserve">: </w:t>
      </w:r>
      <w:r w:rsidRPr="00461850">
        <w:rPr>
          <w:rFonts w:cs="Times New Roman"/>
          <w:i w:val="0"/>
          <w:iCs w:val="0"/>
          <w:color w:val="auto"/>
          <w:sz w:val="24"/>
          <w:szCs w:val="24"/>
        </w:rPr>
        <w:t>Average accuracy and standard deviation for each ML model algorithm in predicting air printability</w:t>
      </w:r>
      <w:r>
        <w:rPr>
          <w:rFonts w:cs="Times New Roman"/>
          <w:i w:val="0"/>
          <w:iCs w:val="0"/>
          <w:color w:val="auto"/>
          <w:sz w:val="24"/>
          <w:szCs w:val="24"/>
        </w:rPr>
        <w:t>.</w:t>
      </w:r>
    </w:p>
    <w:p w14:paraId="56BD01CF" w14:textId="36C06502" w:rsidR="003D3696" w:rsidRPr="00A30185" w:rsidRDefault="00E12C2C" w:rsidP="00B23BA1">
      <w:pPr>
        <w:keepNext/>
        <w:rPr>
          <w:i/>
          <w:iCs/>
          <w:szCs w:val="24"/>
        </w:rPr>
      </w:pPr>
      <w:r>
        <w:br w:type="page"/>
      </w:r>
    </w:p>
    <w:p w14:paraId="07967472" w14:textId="1DF30545" w:rsidR="0014058B" w:rsidRDefault="00AB1DA1" w:rsidP="004A6BFD">
      <w:pPr>
        <w:keepNext/>
        <w:jc w:val="center"/>
      </w:pPr>
      <w:r>
        <w:rPr>
          <w:noProof/>
        </w:rPr>
        <w:lastRenderedPageBreak/>
        <w:drawing>
          <wp:inline distT="0" distB="0" distL="0" distR="0" wp14:anchorId="044F4C68" wp14:editId="072F0BA3">
            <wp:extent cx="5602761" cy="2108200"/>
            <wp:effectExtent l="0" t="0" r="0" b="0"/>
            <wp:docPr id="203266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06332" cy="2109544"/>
                    </a:xfrm>
                    <a:prstGeom prst="rect">
                      <a:avLst/>
                    </a:prstGeom>
                    <a:noFill/>
                  </pic:spPr>
                </pic:pic>
              </a:graphicData>
            </a:graphic>
          </wp:inline>
        </w:drawing>
      </w:r>
    </w:p>
    <w:p w14:paraId="4F3E18FB" w14:textId="76DF8D31" w:rsidR="00A6360A" w:rsidRPr="0014058B" w:rsidRDefault="0014058B" w:rsidP="001B52A6">
      <w:pPr>
        <w:pStyle w:val="Caption"/>
        <w:spacing w:line="360" w:lineRule="auto"/>
        <w:rPr>
          <w:i w:val="0"/>
          <w:iCs w:val="0"/>
          <w:color w:val="auto"/>
          <w:sz w:val="24"/>
          <w:szCs w:val="24"/>
        </w:rPr>
      </w:pPr>
      <w:r w:rsidRPr="0014058B">
        <w:rPr>
          <w:i w:val="0"/>
          <w:iCs w:val="0"/>
          <w:color w:val="auto"/>
          <w:sz w:val="24"/>
          <w:szCs w:val="24"/>
        </w:rPr>
        <w:t>Fig. S</w:t>
      </w:r>
      <w:r w:rsidRPr="0014058B">
        <w:rPr>
          <w:i w:val="0"/>
          <w:iCs w:val="0"/>
          <w:color w:val="auto"/>
          <w:sz w:val="24"/>
          <w:szCs w:val="24"/>
        </w:rPr>
        <w:fldChar w:fldCharType="begin"/>
      </w:r>
      <w:r w:rsidRPr="0014058B">
        <w:rPr>
          <w:i w:val="0"/>
          <w:iCs w:val="0"/>
          <w:color w:val="auto"/>
          <w:sz w:val="24"/>
          <w:szCs w:val="24"/>
        </w:rPr>
        <w:instrText xml:space="preserve"> SEQ Fig._S \* ARABIC </w:instrText>
      </w:r>
      <w:r w:rsidRPr="0014058B">
        <w:rPr>
          <w:i w:val="0"/>
          <w:iCs w:val="0"/>
          <w:color w:val="auto"/>
          <w:sz w:val="24"/>
          <w:szCs w:val="24"/>
        </w:rPr>
        <w:fldChar w:fldCharType="separate"/>
      </w:r>
      <w:r w:rsidR="00206CAD">
        <w:rPr>
          <w:i w:val="0"/>
          <w:iCs w:val="0"/>
          <w:noProof/>
          <w:color w:val="auto"/>
          <w:sz w:val="24"/>
          <w:szCs w:val="24"/>
        </w:rPr>
        <w:t>25</w:t>
      </w:r>
      <w:r w:rsidRPr="0014058B">
        <w:rPr>
          <w:i w:val="0"/>
          <w:iCs w:val="0"/>
          <w:color w:val="auto"/>
          <w:sz w:val="24"/>
          <w:szCs w:val="24"/>
        </w:rPr>
        <w:fldChar w:fldCharType="end"/>
      </w:r>
      <w:r w:rsidRPr="0014058B">
        <w:rPr>
          <w:i w:val="0"/>
          <w:iCs w:val="0"/>
          <w:color w:val="auto"/>
          <w:sz w:val="24"/>
          <w:szCs w:val="24"/>
        </w:rPr>
        <w:t xml:space="preserve"> PIV </w:t>
      </w:r>
      <w:r w:rsidR="00A42F46">
        <w:rPr>
          <w:i w:val="0"/>
          <w:iCs w:val="0"/>
          <w:color w:val="auto"/>
          <w:sz w:val="24"/>
          <w:szCs w:val="24"/>
        </w:rPr>
        <w:t xml:space="preserve">analyses results </w:t>
      </w:r>
      <w:r w:rsidRPr="0014058B">
        <w:rPr>
          <w:i w:val="0"/>
          <w:iCs w:val="0"/>
          <w:color w:val="auto"/>
          <w:sz w:val="24"/>
          <w:szCs w:val="24"/>
        </w:rPr>
        <w:t>of gelatin-based material</w:t>
      </w:r>
      <w:r w:rsidR="00A42F46">
        <w:rPr>
          <w:i w:val="0"/>
          <w:iCs w:val="0"/>
          <w:color w:val="auto"/>
          <w:sz w:val="24"/>
          <w:szCs w:val="24"/>
        </w:rPr>
        <w:t>s</w:t>
      </w:r>
      <w:r w:rsidR="007A466B">
        <w:rPr>
          <w:i w:val="0"/>
          <w:iCs w:val="0"/>
          <w:color w:val="auto"/>
          <w:sz w:val="24"/>
          <w:szCs w:val="24"/>
        </w:rPr>
        <w:t xml:space="preserve">. </w:t>
      </w:r>
      <w:r w:rsidR="00B30B7F">
        <w:rPr>
          <w:i w:val="0"/>
          <w:iCs w:val="0"/>
          <w:color w:val="auto"/>
          <w:sz w:val="24"/>
          <w:szCs w:val="24"/>
        </w:rPr>
        <w:t>St</w:t>
      </w:r>
      <w:r w:rsidR="00BC3CA7">
        <w:rPr>
          <w:i w:val="0"/>
          <w:iCs w:val="0"/>
          <w:color w:val="auto"/>
          <w:sz w:val="24"/>
          <w:szCs w:val="24"/>
        </w:rPr>
        <w:t xml:space="preserve">reamlines in </w:t>
      </w:r>
      <w:r w:rsidR="007A466B">
        <w:rPr>
          <w:i w:val="0"/>
          <w:iCs w:val="0"/>
          <w:color w:val="auto"/>
          <w:sz w:val="24"/>
          <w:szCs w:val="24"/>
        </w:rPr>
        <w:t xml:space="preserve">M1 and M2 showed </w:t>
      </w:r>
      <w:r w:rsidR="00020F8D">
        <w:rPr>
          <w:i w:val="0"/>
          <w:iCs w:val="0"/>
          <w:color w:val="auto"/>
          <w:sz w:val="24"/>
          <w:szCs w:val="24"/>
        </w:rPr>
        <w:t>vortices formation near the nozzle</w:t>
      </w:r>
      <w:r w:rsidR="000D2659">
        <w:rPr>
          <w:i w:val="0"/>
          <w:iCs w:val="0"/>
          <w:color w:val="auto"/>
          <w:sz w:val="24"/>
          <w:szCs w:val="24"/>
        </w:rPr>
        <w:t>. Th</w:t>
      </w:r>
      <w:r w:rsidR="00B30B7F">
        <w:rPr>
          <w:i w:val="0"/>
          <w:iCs w:val="0"/>
          <w:color w:val="auto"/>
          <w:sz w:val="24"/>
          <w:szCs w:val="24"/>
        </w:rPr>
        <w:t>ese</w:t>
      </w:r>
      <w:r w:rsidR="000D2659">
        <w:rPr>
          <w:i w:val="0"/>
          <w:iCs w:val="0"/>
          <w:color w:val="auto"/>
          <w:sz w:val="24"/>
          <w:szCs w:val="24"/>
        </w:rPr>
        <w:t xml:space="preserve"> data w</w:t>
      </w:r>
      <w:r w:rsidR="00B30B7F">
        <w:rPr>
          <w:i w:val="0"/>
          <w:iCs w:val="0"/>
          <w:color w:val="auto"/>
          <w:sz w:val="24"/>
          <w:szCs w:val="24"/>
        </w:rPr>
        <w:t>ere</w:t>
      </w:r>
      <w:r w:rsidR="000D2659">
        <w:rPr>
          <w:i w:val="0"/>
          <w:iCs w:val="0"/>
          <w:color w:val="auto"/>
          <w:sz w:val="24"/>
          <w:szCs w:val="24"/>
        </w:rPr>
        <w:t xml:space="preserve"> used to study the </w:t>
      </w:r>
      <w:r w:rsidR="00BC3CA7">
        <w:rPr>
          <w:i w:val="0"/>
          <w:iCs w:val="0"/>
          <w:color w:val="auto"/>
          <w:sz w:val="24"/>
          <w:szCs w:val="24"/>
        </w:rPr>
        <w:t xml:space="preserve">disturbances </w:t>
      </w:r>
      <w:r w:rsidR="000D2659">
        <w:rPr>
          <w:i w:val="0"/>
          <w:iCs w:val="0"/>
          <w:color w:val="auto"/>
          <w:sz w:val="24"/>
          <w:szCs w:val="24"/>
        </w:rPr>
        <w:t>in</w:t>
      </w:r>
      <w:r w:rsidR="00B30B7F">
        <w:rPr>
          <w:i w:val="0"/>
          <w:iCs w:val="0"/>
          <w:color w:val="auto"/>
          <w:sz w:val="24"/>
          <w:szCs w:val="24"/>
        </w:rPr>
        <w:t xml:space="preserve"> the</w:t>
      </w:r>
      <w:r w:rsidR="000D2659">
        <w:rPr>
          <w:i w:val="0"/>
          <w:iCs w:val="0"/>
          <w:color w:val="auto"/>
          <w:sz w:val="24"/>
          <w:szCs w:val="24"/>
        </w:rPr>
        <w:t xml:space="preserve"> material </w:t>
      </w:r>
      <w:r w:rsidR="00BC3CA7">
        <w:rPr>
          <w:i w:val="0"/>
          <w:iCs w:val="0"/>
          <w:color w:val="auto"/>
          <w:sz w:val="24"/>
          <w:szCs w:val="24"/>
        </w:rPr>
        <w:t xml:space="preserve">around </w:t>
      </w:r>
      <w:r w:rsidR="000D2659">
        <w:rPr>
          <w:i w:val="0"/>
          <w:iCs w:val="0"/>
          <w:color w:val="auto"/>
          <w:sz w:val="24"/>
          <w:szCs w:val="24"/>
        </w:rPr>
        <w:t xml:space="preserve">the nozzle caused by its movement. </w:t>
      </w:r>
      <w:r w:rsidR="001A69E2">
        <w:rPr>
          <w:i w:val="0"/>
          <w:iCs w:val="0"/>
          <w:color w:val="auto"/>
          <w:sz w:val="24"/>
          <w:szCs w:val="24"/>
        </w:rPr>
        <w:t xml:space="preserve">M3 demonstrated irregular contours of </w:t>
      </w:r>
      <w:r w:rsidR="00216B92">
        <w:rPr>
          <w:i w:val="0"/>
          <w:iCs w:val="0"/>
          <w:color w:val="auto"/>
          <w:sz w:val="24"/>
          <w:szCs w:val="24"/>
        </w:rPr>
        <w:t xml:space="preserve">streamlines suggesting that the material </w:t>
      </w:r>
      <w:r w:rsidR="0046288F">
        <w:rPr>
          <w:i w:val="0"/>
          <w:iCs w:val="0"/>
          <w:color w:val="auto"/>
          <w:sz w:val="24"/>
          <w:szCs w:val="24"/>
        </w:rPr>
        <w:t xml:space="preserve">did not behave like </w:t>
      </w:r>
      <w:r w:rsidR="00922C4A">
        <w:rPr>
          <w:i w:val="0"/>
          <w:iCs w:val="0"/>
          <w:color w:val="auto"/>
          <w:sz w:val="24"/>
          <w:szCs w:val="24"/>
        </w:rPr>
        <w:t>fluid</w:t>
      </w:r>
      <w:r w:rsidR="0046288F">
        <w:rPr>
          <w:i w:val="0"/>
          <w:iCs w:val="0"/>
          <w:color w:val="auto"/>
          <w:sz w:val="24"/>
          <w:szCs w:val="24"/>
        </w:rPr>
        <w:t>.</w:t>
      </w:r>
    </w:p>
    <w:p w14:paraId="320BB94E" w14:textId="06D0B54A" w:rsidR="00394669" w:rsidRDefault="00394669" w:rsidP="001B52A6">
      <w:r>
        <w:br w:type="page"/>
      </w:r>
    </w:p>
    <w:p w14:paraId="7F15B735" w14:textId="5F209E30" w:rsidR="00A85120" w:rsidRDefault="00A1448D" w:rsidP="001B52A6">
      <w:pPr>
        <w:keepNext/>
      </w:pPr>
      <w:r>
        <w:rPr>
          <w:noProof/>
        </w:rPr>
        <w:lastRenderedPageBreak/>
        <w:drawing>
          <wp:inline distT="0" distB="0" distL="0" distR="0" wp14:anchorId="44EC4633" wp14:editId="05E6B576">
            <wp:extent cx="5680455" cy="2403231"/>
            <wp:effectExtent l="0" t="0" r="0" b="0"/>
            <wp:docPr id="19201460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690" t="4948" r="1153"/>
                    <a:stretch>
                      <a:fillRect/>
                    </a:stretch>
                  </pic:blipFill>
                  <pic:spPr bwMode="auto">
                    <a:xfrm>
                      <a:off x="0" y="0"/>
                      <a:ext cx="5697377" cy="2410390"/>
                    </a:xfrm>
                    <a:prstGeom prst="rect">
                      <a:avLst/>
                    </a:prstGeom>
                    <a:noFill/>
                    <a:ln>
                      <a:noFill/>
                    </a:ln>
                    <a:extLst>
                      <a:ext uri="{53640926-AAD7-44D8-BBD7-CCE9431645EC}">
                        <a14:shadowObscured xmlns:a14="http://schemas.microsoft.com/office/drawing/2010/main"/>
                      </a:ext>
                    </a:extLst>
                  </pic:spPr>
                </pic:pic>
              </a:graphicData>
            </a:graphic>
          </wp:inline>
        </w:drawing>
      </w:r>
    </w:p>
    <w:p w14:paraId="000A1576" w14:textId="40B810E1" w:rsidR="006D681E" w:rsidRPr="00A85120" w:rsidRDefault="00A85120" w:rsidP="001B52A6">
      <w:pPr>
        <w:pStyle w:val="Caption"/>
        <w:spacing w:line="360" w:lineRule="auto"/>
        <w:rPr>
          <w:i w:val="0"/>
          <w:iCs w:val="0"/>
          <w:color w:val="auto"/>
          <w:sz w:val="24"/>
          <w:szCs w:val="24"/>
        </w:rPr>
      </w:pPr>
      <w:r w:rsidRPr="00A85120">
        <w:rPr>
          <w:i w:val="0"/>
          <w:iCs w:val="0"/>
          <w:color w:val="auto"/>
          <w:sz w:val="24"/>
          <w:szCs w:val="24"/>
        </w:rPr>
        <w:t>Fig. S</w:t>
      </w:r>
      <w:r w:rsidRPr="00A85120">
        <w:rPr>
          <w:i w:val="0"/>
          <w:iCs w:val="0"/>
          <w:color w:val="auto"/>
          <w:sz w:val="24"/>
          <w:szCs w:val="24"/>
        </w:rPr>
        <w:fldChar w:fldCharType="begin"/>
      </w:r>
      <w:r w:rsidRPr="00A85120">
        <w:rPr>
          <w:i w:val="0"/>
          <w:iCs w:val="0"/>
          <w:color w:val="auto"/>
          <w:sz w:val="24"/>
          <w:szCs w:val="24"/>
        </w:rPr>
        <w:instrText xml:space="preserve"> SEQ Fig._S \* ARABIC </w:instrText>
      </w:r>
      <w:r w:rsidRPr="00A85120">
        <w:rPr>
          <w:i w:val="0"/>
          <w:iCs w:val="0"/>
          <w:color w:val="auto"/>
          <w:sz w:val="24"/>
          <w:szCs w:val="24"/>
        </w:rPr>
        <w:fldChar w:fldCharType="separate"/>
      </w:r>
      <w:r w:rsidR="00206CAD">
        <w:rPr>
          <w:i w:val="0"/>
          <w:iCs w:val="0"/>
          <w:noProof/>
          <w:color w:val="auto"/>
          <w:sz w:val="24"/>
          <w:szCs w:val="24"/>
        </w:rPr>
        <w:t>26</w:t>
      </w:r>
      <w:r w:rsidRPr="00A85120">
        <w:rPr>
          <w:i w:val="0"/>
          <w:iCs w:val="0"/>
          <w:color w:val="auto"/>
          <w:sz w:val="24"/>
          <w:szCs w:val="24"/>
        </w:rPr>
        <w:fldChar w:fldCharType="end"/>
      </w:r>
      <w:r w:rsidRPr="00A85120">
        <w:rPr>
          <w:i w:val="0"/>
          <w:iCs w:val="0"/>
          <w:color w:val="auto"/>
          <w:sz w:val="24"/>
          <w:szCs w:val="24"/>
        </w:rPr>
        <w:t xml:space="preserve"> </w:t>
      </w:r>
      <w:r w:rsidR="00311B16">
        <w:rPr>
          <w:i w:val="0"/>
          <w:iCs w:val="0"/>
          <w:color w:val="auto"/>
          <w:sz w:val="24"/>
          <w:szCs w:val="24"/>
        </w:rPr>
        <w:t xml:space="preserve">Printing parallel channels. </w:t>
      </w:r>
      <w:r w:rsidR="00F8276E">
        <w:rPr>
          <w:i w:val="0"/>
          <w:iCs w:val="0"/>
          <w:color w:val="auto"/>
          <w:sz w:val="24"/>
          <w:szCs w:val="24"/>
        </w:rPr>
        <w:t>Fluidization</w:t>
      </w:r>
      <w:r w:rsidR="00691823">
        <w:rPr>
          <w:i w:val="0"/>
          <w:iCs w:val="0"/>
          <w:color w:val="auto"/>
          <w:sz w:val="24"/>
          <w:szCs w:val="24"/>
        </w:rPr>
        <w:t xml:space="preserve"> around the moving nozzle </w:t>
      </w:r>
      <w:r w:rsidR="00F8276E">
        <w:rPr>
          <w:i w:val="0"/>
          <w:iCs w:val="0"/>
          <w:color w:val="auto"/>
          <w:sz w:val="24"/>
          <w:szCs w:val="24"/>
        </w:rPr>
        <w:t>disturbs</w:t>
      </w:r>
      <w:r w:rsidR="00611A32">
        <w:rPr>
          <w:i w:val="0"/>
          <w:iCs w:val="0"/>
          <w:color w:val="auto"/>
          <w:sz w:val="24"/>
          <w:szCs w:val="24"/>
        </w:rPr>
        <w:t xml:space="preserve"> the neighboring channel</w:t>
      </w:r>
      <w:r w:rsidR="0001045E">
        <w:rPr>
          <w:i w:val="0"/>
          <w:iCs w:val="0"/>
          <w:color w:val="auto"/>
          <w:sz w:val="24"/>
          <w:szCs w:val="24"/>
        </w:rPr>
        <w:t xml:space="preserve">, which limits the </w:t>
      </w:r>
      <w:r w:rsidR="005650D5">
        <w:rPr>
          <w:i w:val="0"/>
          <w:iCs w:val="0"/>
          <w:color w:val="auto"/>
          <w:sz w:val="24"/>
          <w:szCs w:val="24"/>
        </w:rPr>
        <w:t xml:space="preserve">minimum proximity between two channels. </w:t>
      </w:r>
      <w:r w:rsidR="00363793">
        <w:rPr>
          <w:i w:val="0"/>
          <w:iCs w:val="0"/>
          <w:color w:val="auto"/>
          <w:sz w:val="24"/>
          <w:szCs w:val="24"/>
        </w:rPr>
        <w:t xml:space="preserve">(A) </w:t>
      </w:r>
      <w:r w:rsidR="00516D7D">
        <w:rPr>
          <w:i w:val="0"/>
          <w:iCs w:val="0"/>
          <w:color w:val="auto"/>
          <w:sz w:val="24"/>
          <w:szCs w:val="24"/>
        </w:rPr>
        <w:t xml:space="preserve">34G </w:t>
      </w:r>
      <w:r w:rsidR="008C6341">
        <w:rPr>
          <w:i w:val="0"/>
          <w:iCs w:val="0"/>
          <w:color w:val="auto"/>
          <w:sz w:val="24"/>
          <w:szCs w:val="24"/>
        </w:rPr>
        <w:t xml:space="preserve">and </w:t>
      </w:r>
      <w:r w:rsidR="00363793">
        <w:rPr>
          <w:i w:val="0"/>
          <w:iCs w:val="0"/>
          <w:color w:val="auto"/>
          <w:sz w:val="24"/>
          <w:szCs w:val="24"/>
        </w:rPr>
        <w:t xml:space="preserve">(B) </w:t>
      </w:r>
      <w:r w:rsidR="008C6341">
        <w:rPr>
          <w:i w:val="0"/>
          <w:iCs w:val="0"/>
          <w:color w:val="auto"/>
          <w:sz w:val="24"/>
          <w:szCs w:val="24"/>
        </w:rPr>
        <w:t xml:space="preserve">27G </w:t>
      </w:r>
      <w:r w:rsidR="00516D7D">
        <w:rPr>
          <w:i w:val="0"/>
          <w:iCs w:val="0"/>
          <w:color w:val="auto"/>
          <w:sz w:val="24"/>
          <w:szCs w:val="24"/>
        </w:rPr>
        <w:t>bent nozzle</w:t>
      </w:r>
      <w:r w:rsidR="000E612A">
        <w:rPr>
          <w:i w:val="0"/>
          <w:iCs w:val="0"/>
          <w:color w:val="auto"/>
          <w:sz w:val="24"/>
          <w:szCs w:val="24"/>
        </w:rPr>
        <w:t>s</w:t>
      </w:r>
      <w:r w:rsidR="00516D7D">
        <w:rPr>
          <w:i w:val="0"/>
          <w:iCs w:val="0"/>
          <w:color w:val="auto"/>
          <w:sz w:val="24"/>
          <w:szCs w:val="24"/>
        </w:rPr>
        <w:t xml:space="preserve"> could print parallel channels </w:t>
      </w:r>
      <w:r w:rsidR="008D46A4">
        <w:rPr>
          <w:i w:val="0"/>
          <w:iCs w:val="0"/>
          <w:color w:val="auto"/>
          <w:sz w:val="24"/>
          <w:szCs w:val="24"/>
        </w:rPr>
        <w:t xml:space="preserve">with a gap </w:t>
      </w:r>
      <w:r w:rsidR="008D46A4">
        <w:rPr>
          <w:rFonts w:cs="Times New Roman"/>
          <w:i w:val="0"/>
          <w:iCs w:val="0"/>
          <w:color w:val="auto"/>
          <w:sz w:val="24"/>
          <w:szCs w:val="24"/>
        </w:rPr>
        <w:t>≥</w:t>
      </w:r>
      <w:r w:rsidR="008D46A4">
        <w:rPr>
          <w:i w:val="0"/>
          <w:iCs w:val="0"/>
          <w:color w:val="auto"/>
          <w:sz w:val="24"/>
          <w:szCs w:val="24"/>
        </w:rPr>
        <w:t xml:space="preserve"> 0.5 mm</w:t>
      </w:r>
      <w:r w:rsidR="002727AD">
        <w:rPr>
          <w:i w:val="0"/>
          <w:iCs w:val="0"/>
          <w:color w:val="auto"/>
          <w:sz w:val="24"/>
          <w:szCs w:val="24"/>
        </w:rPr>
        <w:t xml:space="preserve"> </w:t>
      </w:r>
      <w:r w:rsidR="000E612A">
        <w:rPr>
          <w:i w:val="0"/>
          <w:iCs w:val="0"/>
          <w:color w:val="auto"/>
          <w:sz w:val="24"/>
          <w:szCs w:val="24"/>
        </w:rPr>
        <w:t xml:space="preserve">and </w:t>
      </w:r>
      <w:r w:rsidR="000E612A">
        <w:rPr>
          <w:rFonts w:cs="Times New Roman"/>
          <w:i w:val="0"/>
          <w:iCs w:val="0"/>
          <w:color w:val="auto"/>
          <w:sz w:val="24"/>
          <w:szCs w:val="24"/>
        </w:rPr>
        <w:t>≥</w:t>
      </w:r>
      <w:r w:rsidR="000E612A">
        <w:rPr>
          <w:i w:val="0"/>
          <w:iCs w:val="0"/>
          <w:color w:val="auto"/>
          <w:sz w:val="24"/>
          <w:szCs w:val="24"/>
        </w:rPr>
        <w:t xml:space="preserve"> 0.75 mm, respectively, </w:t>
      </w:r>
      <w:r w:rsidR="002727AD">
        <w:rPr>
          <w:i w:val="0"/>
          <w:iCs w:val="0"/>
          <w:color w:val="auto"/>
          <w:sz w:val="24"/>
          <w:szCs w:val="24"/>
        </w:rPr>
        <w:t>without inducing any permanent deformation into the previous</w:t>
      </w:r>
      <w:r w:rsidR="00A1448D">
        <w:rPr>
          <w:i w:val="0"/>
          <w:iCs w:val="0"/>
          <w:color w:val="auto"/>
          <w:sz w:val="24"/>
          <w:szCs w:val="24"/>
        </w:rPr>
        <w:t>ly printed</w:t>
      </w:r>
      <w:r w:rsidR="002727AD">
        <w:rPr>
          <w:i w:val="0"/>
          <w:iCs w:val="0"/>
          <w:color w:val="auto"/>
          <w:sz w:val="24"/>
          <w:szCs w:val="24"/>
        </w:rPr>
        <w:t xml:space="preserve"> channel</w:t>
      </w:r>
      <w:r w:rsidR="000E612A">
        <w:rPr>
          <w:i w:val="0"/>
          <w:iCs w:val="0"/>
          <w:color w:val="auto"/>
          <w:sz w:val="24"/>
          <w:szCs w:val="24"/>
        </w:rPr>
        <w:t>.</w:t>
      </w:r>
      <w:r w:rsidR="006D681E">
        <w:br w:type="page"/>
      </w:r>
    </w:p>
    <w:p w14:paraId="201ECF9F" w14:textId="4AF0B706" w:rsidR="007026CB" w:rsidRDefault="000B2153" w:rsidP="001B52A6">
      <w:pPr>
        <w:keepNext/>
      </w:pPr>
      <w:r>
        <w:rPr>
          <w:noProof/>
        </w:rPr>
        <w:lastRenderedPageBreak/>
        <w:drawing>
          <wp:inline distT="0" distB="0" distL="0" distR="0" wp14:anchorId="2375453B" wp14:editId="3060F560">
            <wp:extent cx="5740400" cy="3624945"/>
            <wp:effectExtent l="0" t="0" r="0" b="0"/>
            <wp:docPr id="13590822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43509" cy="3626908"/>
                    </a:xfrm>
                    <a:prstGeom prst="rect">
                      <a:avLst/>
                    </a:prstGeom>
                    <a:noFill/>
                  </pic:spPr>
                </pic:pic>
              </a:graphicData>
            </a:graphic>
          </wp:inline>
        </w:drawing>
      </w:r>
    </w:p>
    <w:p w14:paraId="6BB1C5BA" w14:textId="7FC8162D" w:rsidR="001337BB" w:rsidRPr="00615AF7" w:rsidRDefault="007026CB" w:rsidP="00615AF7">
      <w:pPr>
        <w:pStyle w:val="Caption"/>
        <w:spacing w:line="360" w:lineRule="auto"/>
        <w:rPr>
          <w:i w:val="0"/>
          <w:iCs w:val="0"/>
          <w:color w:val="auto"/>
          <w:sz w:val="24"/>
          <w:szCs w:val="24"/>
        </w:rPr>
      </w:pPr>
      <w:r w:rsidRPr="007026CB">
        <w:rPr>
          <w:i w:val="0"/>
          <w:iCs w:val="0"/>
          <w:color w:val="auto"/>
          <w:sz w:val="24"/>
          <w:szCs w:val="24"/>
        </w:rPr>
        <w:t>Fig. S</w:t>
      </w:r>
      <w:r w:rsidRPr="007026CB">
        <w:rPr>
          <w:i w:val="0"/>
          <w:iCs w:val="0"/>
          <w:color w:val="auto"/>
          <w:sz w:val="24"/>
          <w:szCs w:val="24"/>
        </w:rPr>
        <w:fldChar w:fldCharType="begin"/>
      </w:r>
      <w:r w:rsidRPr="007026CB">
        <w:rPr>
          <w:i w:val="0"/>
          <w:iCs w:val="0"/>
          <w:color w:val="auto"/>
          <w:sz w:val="24"/>
          <w:szCs w:val="24"/>
        </w:rPr>
        <w:instrText xml:space="preserve"> SEQ Fig._S \* ARABIC </w:instrText>
      </w:r>
      <w:r w:rsidRPr="007026CB">
        <w:rPr>
          <w:i w:val="0"/>
          <w:iCs w:val="0"/>
          <w:color w:val="auto"/>
          <w:sz w:val="24"/>
          <w:szCs w:val="24"/>
        </w:rPr>
        <w:fldChar w:fldCharType="separate"/>
      </w:r>
      <w:r w:rsidR="00206CAD">
        <w:rPr>
          <w:i w:val="0"/>
          <w:iCs w:val="0"/>
          <w:noProof/>
          <w:color w:val="auto"/>
          <w:sz w:val="24"/>
          <w:szCs w:val="24"/>
        </w:rPr>
        <w:t>27</w:t>
      </w:r>
      <w:r w:rsidRPr="007026CB">
        <w:rPr>
          <w:i w:val="0"/>
          <w:iCs w:val="0"/>
          <w:color w:val="auto"/>
          <w:sz w:val="24"/>
          <w:szCs w:val="24"/>
        </w:rPr>
        <w:fldChar w:fldCharType="end"/>
      </w:r>
      <w:r w:rsidRPr="007026CB">
        <w:rPr>
          <w:i w:val="0"/>
          <w:iCs w:val="0"/>
          <w:color w:val="auto"/>
          <w:sz w:val="24"/>
          <w:szCs w:val="24"/>
        </w:rPr>
        <w:t xml:space="preserve"> </w:t>
      </w:r>
      <w:r w:rsidR="003C4AC7">
        <w:rPr>
          <w:i w:val="0"/>
          <w:iCs w:val="0"/>
          <w:color w:val="auto"/>
          <w:sz w:val="24"/>
          <w:szCs w:val="24"/>
        </w:rPr>
        <w:t>Patterned channels</w:t>
      </w:r>
      <w:r w:rsidR="00496C36">
        <w:rPr>
          <w:i w:val="0"/>
          <w:iCs w:val="0"/>
          <w:color w:val="auto"/>
          <w:sz w:val="24"/>
          <w:szCs w:val="24"/>
        </w:rPr>
        <w:t>.</w:t>
      </w:r>
      <w:r w:rsidR="003C4AC7">
        <w:rPr>
          <w:i w:val="0"/>
          <w:iCs w:val="0"/>
          <w:color w:val="auto"/>
          <w:sz w:val="24"/>
          <w:szCs w:val="24"/>
        </w:rPr>
        <w:t xml:space="preserve"> </w:t>
      </w:r>
      <w:r w:rsidR="0078024E">
        <w:rPr>
          <w:i w:val="0"/>
          <w:iCs w:val="0"/>
          <w:color w:val="auto"/>
          <w:sz w:val="24"/>
          <w:szCs w:val="24"/>
        </w:rPr>
        <w:t xml:space="preserve">A channel printed </w:t>
      </w:r>
      <w:r w:rsidR="003C4AC7">
        <w:rPr>
          <w:i w:val="0"/>
          <w:iCs w:val="0"/>
          <w:color w:val="auto"/>
          <w:sz w:val="24"/>
          <w:szCs w:val="24"/>
        </w:rPr>
        <w:t>in proximity</w:t>
      </w:r>
      <w:r w:rsidR="0078024E">
        <w:rPr>
          <w:i w:val="0"/>
          <w:iCs w:val="0"/>
          <w:color w:val="auto"/>
          <w:sz w:val="24"/>
          <w:szCs w:val="24"/>
        </w:rPr>
        <w:t xml:space="preserve"> and perpen</w:t>
      </w:r>
      <w:r w:rsidR="0015695C">
        <w:rPr>
          <w:i w:val="0"/>
          <w:iCs w:val="0"/>
          <w:color w:val="auto"/>
          <w:sz w:val="24"/>
          <w:szCs w:val="24"/>
        </w:rPr>
        <w:t>dicular to a previously printed channel</w:t>
      </w:r>
      <w:r w:rsidR="003C4AC7">
        <w:rPr>
          <w:i w:val="0"/>
          <w:iCs w:val="0"/>
          <w:color w:val="auto"/>
          <w:sz w:val="24"/>
          <w:szCs w:val="24"/>
        </w:rPr>
        <w:t xml:space="preserve"> c</w:t>
      </w:r>
      <w:r w:rsidR="00ED1E7C">
        <w:rPr>
          <w:i w:val="0"/>
          <w:iCs w:val="0"/>
          <w:color w:val="auto"/>
          <w:sz w:val="24"/>
          <w:szCs w:val="24"/>
        </w:rPr>
        <w:t>ould</w:t>
      </w:r>
      <w:r w:rsidR="003C4AC7">
        <w:rPr>
          <w:i w:val="0"/>
          <w:iCs w:val="0"/>
          <w:color w:val="auto"/>
          <w:sz w:val="24"/>
          <w:szCs w:val="24"/>
        </w:rPr>
        <w:t xml:space="preserve"> induce </w:t>
      </w:r>
      <w:r w:rsidR="0078024E">
        <w:rPr>
          <w:i w:val="0"/>
          <w:iCs w:val="0"/>
          <w:color w:val="auto"/>
          <w:sz w:val="24"/>
          <w:szCs w:val="24"/>
        </w:rPr>
        <w:t xml:space="preserve">deformation in the previous </w:t>
      </w:r>
      <w:r w:rsidR="0015695C">
        <w:rPr>
          <w:i w:val="0"/>
          <w:iCs w:val="0"/>
          <w:color w:val="auto"/>
          <w:sz w:val="24"/>
          <w:szCs w:val="24"/>
        </w:rPr>
        <w:t xml:space="preserve">channel. This deformation </w:t>
      </w:r>
      <w:r w:rsidR="004B4DA1">
        <w:rPr>
          <w:i w:val="0"/>
          <w:iCs w:val="0"/>
          <w:color w:val="auto"/>
          <w:sz w:val="24"/>
          <w:szCs w:val="24"/>
        </w:rPr>
        <w:t>cause</w:t>
      </w:r>
      <w:r w:rsidR="00ED1E7C">
        <w:rPr>
          <w:i w:val="0"/>
          <w:iCs w:val="0"/>
          <w:color w:val="auto"/>
          <w:sz w:val="24"/>
          <w:szCs w:val="24"/>
        </w:rPr>
        <w:t>d a</w:t>
      </w:r>
      <w:r w:rsidR="004B4DA1">
        <w:rPr>
          <w:i w:val="0"/>
          <w:iCs w:val="0"/>
          <w:color w:val="auto"/>
          <w:sz w:val="24"/>
          <w:szCs w:val="24"/>
        </w:rPr>
        <w:t xml:space="preserve"> local decrease in diameter</w:t>
      </w:r>
      <w:r w:rsidR="00ED1E7C">
        <w:rPr>
          <w:i w:val="0"/>
          <w:iCs w:val="0"/>
          <w:color w:val="auto"/>
          <w:sz w:val="24"/>
          <w:szCs w:val="24"/>
        </w:rPr>
        <w:t>, which can be controlled to achieve patterned channels.</w:t>
      </w:r>
      <w:r w:rsidR="003065F7">
        <w:rPr>
          <w:i w:val="0"/>
          <w:iCs w:val="0"/>
          <w:color w:val="auto"/>
          <w:sz w:val="24"/>
          <w:szCs w:val="24"/>
        </w:rPr>
        <w:t xml:space="preserve"> </w:t>
      </w:r>
      <w:r w:rsidR="00B31DDC">
        <w:rPr>
          <w:i w:val="0"/>
          <w:iCs w:val="0"/>
          <w:color w:val="auto"/>
          <w:sz w:val="24"/>
          <w:szCs w:val="24"/>
        </w:rPr>
        <w:t xml:space="preserve">(A) </w:t>
      </w:r>
      <w:r w:rsidR="008D72AC">
        <w:rPr>
          <w:i w:val="0"/>
          <w:iCs w:val="0"/>
          <w:color w:val="auto"/>
          <w:sz w:val="24"/>
          <w:szCs w:val="24"/>
        </w:rPr>
        <w:t>A</w:t>
      </w:r>
      <w:r w:rsidR="00B30B7F">
        <w:rPr>
          <w:i w:val="0"/>
          <w:iCs w:val="0"/>
          <w:color w:val="auto"/>
          <w:sz w:val="24"/>
          <w:szCs w:val="24"/>
        </w:rPr>
        <w:t>n</w:t>
      </w:r>
      <w:r w:rsidR="008D72AC">
        <w:rPr>
          <w:i w:val="0"/>
          <w:iCs w:val="0"/>
          <w:color w:val="auto"/>
          <w:sz w:val="24"/>
          <w:szCs w:val="24"/>
        </w:rPr>
        <w:t xml:space="preserve"> </w:t>
      </w:r>
      <w:r w:rsidR="008D72AC">
        <w:rPr>
          <w:rFonts w:cs="Times New Roman"/>
          <w:i w:val="0"/>
          <w:iCs w:val="0"/>
          <w:color w:val="auto"/>
          <w:sz w:val="24"/>
          <w:szCs w:val="24"/>
        </w:rPr>
        <w:t>µ</w:t>
      </w:r>
      <w:r w:rsidR="00B31DDC">
        <w:rPr>
          <w:i w:val="0"/>
          <w:iCs w:val="0"/>
          <w:color w:val="auto"/>
          <w:sz w:val="24"/>
          <w:szCs w:val="24"/>
        </w:rPr>
        <w:t>CT image showing p</w:t>
      </w:r>
      <w:r w:rsidR="003065F7">
        <w:rPr>
          <w:i w:val="0"/>
          <w:iCs w:val="0"/>
          <w:color w:val="auto"/>
          <w:sz w:val="24"/>
          <w:szCs w:val="24"/>
        </w:rPr>
        <w:t>erpendicul</w:t>
      </w:r>
      <w:r w:rsidR="00F06C1E">
        <w:rPr>
          <w:i w:val="0"/>
          <w:iCs w:val="0"/>
          <w:color w:val="auto"/>
          <w:sz w:val="24"/>
          <w:szCs w:val="24"/>
        </w:rPr>
        <w:t>a</w:t>
      </w:r>
      <w:r w:rsidR="003065F7">
        <w:rPr>
          <w:i w:val="0"/>
          <w:iCs w:val="0"/>
          <w:color w:val="auto"/>
          <w:sz w:val="24"/>
          <w:szCs w:val="24"/>
        </w:rPr>
        <w:t>r channels</w:t>
      </w:r>
      <w:r w:rsidR="00BA3996">
        <w:rPr>
          <w:i w:val="0"/>
          <w:iCs w:val="0"/>
          <w:color w:val="auto"/>
          <w:sz w:val="24"/>
          <w:szCs w:val="24"/>
        </w:rPr>
        <w:t xml:space="preserve"> printed</w:t>
      </w:r>
      <w:r w:rsidR="004B4DA1">
        <w:rPr>
          <w:i w:val="0"/>
          <w:iCs w:val="0"/>
          <w:color w:val="auto"/>
          <w:sz w:val="24"/>
          <w:szCs w:val="24"/>
        </w:rPr>
        <w:t xml:space="preserve"> </w:t>
      </w:r>
      <w:r w:rsidR="00B31DDC">
        <w:rPr>
          <w:i w:val="0"/>
          <w:iCs w:val="0"/>
          <w:color w:val="auto"/>
          <w:sz w:val="24"/>
          <w:szCs w:val="24"/>
        </w:rPr>
        <w:t>inside</w:t>
      </w:r>
      <w:r w:rsidR="00BA3996">
        <w:rPr>
          <w:i w:val="0"/>
          <w:iCs w:val="0"/>
          <w:color w:val="auto"/>
          <w:sz w:val="24"/>
          <w:szCs w:val="24"/>
        </w:rPr>
        <w:t xml:space="preserve"> </w:t>
      </w:r>
      <w:r w:rsidR="005A4BF8">
        <w:rPr>
          <w:i w:val="0"/>
          <w:iCs w:val="0"/>
          <w:color w:val="auto"/>
          <w:sz w:val="24"/>
          <w:szCs w:val="24"/>
        </w:rPr>
        <w:t xml:space="preserve">a </w:t>
      </w:r>
      <w:r w:rsidR="00BA3996">
        <w:rPr>
          <w:i w:val="0"/>
          <w:iCs w:val="0"/>
          <w:color w:val="auto"/>
          <w:sz w:val="24"/>
          <w:szCs w:val="24"/>
        </w:rPr>
        <w:t>g</w:t>
      </w:r>
      <w:r w:rsidRPr="007026CB">
        <w:rPr>
          <w:i w:val="0"/>
          <w:iCs w:val="0"/>
          <w:color w:val="auto"/>
          <w:sz w:val="24"/>
          <w:szCs w:val="24"/>
        </w:rPr>
        <w:t>elatin-based M2</w:t>
      </w:r>
      <w:r w:rsidR="00BA3996">
        <w:rPr>
          <w:i w:val="0"/>
          <w:iCs w:val="0"/>
          <w:color w:val="auto"/>
          <w:sz w:val="24"/>
          <w:szCs w:val="24"/>
        </w:rPr>
        <w:t xml:space="preserve"> with </w:t>
      </w:r>
      <w:r w:rsidR="00C24938">
        <w:rPr>
          <w:i w:val="0"/>
          <w:iCs w:val="0"/>
          <w:color w:val="auto"/>
          <w:sz w:val="24"/>
          <w:szCs w:val="24"/>
        </w:rPr>
        <w:t xml:space="preserve">a </w:t>
      </w:r>
      <w:r w:rsidR="00BA3996">
        <w:rPr>
          <w:i w:val="0"/>
          <w:iCs w:val="0"/>
          <w:color w:val="auto"/>
          <w:sz w:val="24"/>
          <w:szCs w:val="24"/>
        </w:rPr>
        <w:t>34G n</w:t>
      </w:r>
      <w:r w:rsidRPr="007026CB">
        <w:rPr>
          <w:i w:val="0"/>
          <w:iCs w:val="0"/>
          <w:color w:val="auto"/>
          <w:sz w:val="24"/>
          <w:szCs w:val="24"/>
        </w:rPr>
        <w:t>ozzle</w:t>
      </w:r>
      <w:r w:rsidR="00BA3996">
        <w:rPr>
          <w:i w:val="0"/>
          <w:iCs w:val="0"/>
          <w:color w:val="auto"/>
          <w:sz w:val="24"/>
          <w:szCs w:val="24"/>
        </w:rPr>
        <w:t xml:space="preserve"> equipped</w:t>
      </w:r>
      <w:r w:rsidRPr="007026CB">
        <w:rPr>
          <w:i w:val="0"/>
          <w:iCs w:val="0"/>
          <w:color w:val="auto"/>
          <w:sz w:val="24"/>
          <w:szCs w:val="24"/>
        </w:rPr>
        <w:t xml:space="preserve"> with </w:t>
      </w:r>
      <w:r w:rsidR="00BA3996">
        <w:rPr>
          <w:i w:val="0"/>
          <w:iCs w:val="0"/>
          <w:color w:val="auto"/>
          <w:sz w:val="24"/>
          <w:szCs w:val="24"/>
        </w:rPr>
        <w:t xml:space="preserve">a </w:t>
      </w:r>
      <w:r w:rsidRPr="007026CB">
        <w:rPr>
          <w:i w:val="0"/>
          <w:iCs w:val="0"/>
          <w:color w:val="auto"/>
          <w:sz w:val="24"/>
          <w:szCs w:val="24"/>
        </w:rPr>
        <w:t>sheath.</w:t>
      </w:r>
      <w:r w:rsidR="00C24938">
        <w:rPr>
          <w:i w:val="0"/>
          <w:iCs w:val="0"/>
          <w:color w:val="auto"/>
          <w:sz w:val="24"/>
          <w:szCs w:val="24"/>
        </w:rPr>
        <w:t xml:space="preserve"> </w:t>
      </w:r>
      <w:r w:rsidR="009A6604">
        <w:rPr>
          <w:i w:val="0"/>
          <w:iCs w:val="0"/>
          <w:color w:val="auto"/>
          <w:sz w:val="24"/>
          <w:szCs w:val="24"/>
        </w:rPr>
        <w:t>The deformation in the</w:t>
      </w:r>
      <w:r w:rsidR="00E2219F">
        <w:rPr>
          <w:i w:val="0"/>
          <w:iCs w:val="0"/>
          <w:color w:val="auto"/>
          <w:sz w:val="24"/>
          <w:szCs w:val="24"/>
        </w:rPr>
        <w:t xml:space="preserve"> diameter of the</w:t>
      </w:r>
      <w:r w:rsidR="009A6604">
        <w:rPr>
          <w:i w:val="0"/>
          <w:iCs w:val="0"/>
          <w:color w:val="auto"/>
          <w:sz w:val="24"/>
          <w:szCs w:val="24"/>
        </w:rPr>
        <w:t xml:space="preserve"> </w:t>
      </w:r>
      <w:r w:rsidR="00060C7C">
        <w:rPr>
          <w:i w:val="0"/>
          <w:iCs w:val="0"/>
          <w:color w:val="auto"/>
          <w:sz w:val="24"/>
          <w:szCs w:val="24"/>
        </w:rPr>
        <w:t xml:space="preserve">bottom </w:t>
      </w:r>
      <w:r w:rsidR="009A6604">
        <w:rPr>
          <w:i w:val="0"/>
          <w:iCs w:val="0"/>
          <w:color w:val="auto"/>
          <w:sz w:val="24"/>
          <w:szCs w:val="24"/>
        </w:rPr>
        <w:t xml:space="preserve">horizontal channel was governed by </w:t>
      </w:r>
      <w:r w:rsidR="00E2219F">
        <w:rPr>
          <w:i w:val="0"/>
          <w:iCs w:val="0"/>
          <w:color w:val="auto"/>
          <w:sz w:val="24"/>
          <w:szCs w:val="24"/>
        </w:rPr>
        <w:t xml:space="preserve">changing the </w:t>
      </w:r>
      <w:r w:rsidR="000D4312">
        <w:rPr>
          <w:i w:val="0"/>
          <w:iCs w:val="0"/>
          <w:color w:val="auto"/>
          <w:sz w:val="24"/>
          <w:szCs w:val="24"/>
        </w:rPr>
        <w:t>distance</w:t>
      </w:r>
      <w:r w:rsidRPr="007026CB">
        <w:rPr>
          <w:i w:val="0"/>
          <w:iCs w:val="0"/>
          <w:color w:val="auto"/>
          <w:sz w:val="24"/>
          <w:szCs w:val="24"/>
        </w:rPr>
        <w:t xml:space="preserve"> </w:t>
      </w:r>
      <w:r w:rsidR="00B56DD3">
        <w:rPr>
          <w:i w:val="0"/>
          <w:iCs w:val="0"/>
          <w:color w:val="auto"/>
          <w:sz w:val="24"/>
          <w:szCs w:val="24"/>
        </w:rPr>
        <w:t>between horizontal and perpendicular channels.</w:t>
      </w:r>
      <w:r w:rsidR="00017646">
        <w:rPr>
          <w:i w:val="0"/>
          <w:iCs w:val="0"/>
          <w:color w:val="auto"/>
          <w:sz w:val="24"/>
          <w:szCs w:val="24"/>
        </w:rPr>
        <w:t xml:space="preserve"> (B) A</w:t>
      </w:r>
      <w:r w:rsidR="004D6D8C">
        <w:rPr>
          <w:i w:val="0"/>
          <w:iCs w:val="0"/>
          <w:color w:val="auto"/>
          <w:sz w:val="24"/>
          <w:szCs w:val="24"/>
        </w:rPr>
        <w:t>n</w:t>
      </w:r>
      <w:r w:rsidR="0044403F">
        <w:rPr>
          <w:i w:val="0"/>
          <w:iCs w:val="0"/>
          <w:color w:val="auto"/>
          <w:sz w:val="24"/>
          <w:szCs w:val="24"/>
        </w:rPr>
        <w:t xml:space="preserve"> </w:t>
      </w:r>
      <w:r w:rsidR="0044403F" w:rsidRPr="0044403F">
        <w:rPr>
          <w:color w:val="auto"/>
          <w:sz w:val="24"/>
          <w:szCs w:val="24"/>
        </w:rPr>
        <w:t>x-z</w:t>
      </w:r>
      <w:r w:rsidR="00017646">
        <w:rPr>
          <w:i w:val="0"/>
          <w:iCs w:val="0"/>
          <w:color w:val="auto"/>
          <w:sz w:val="24"/>
          <w:szCs w:val="24"/>
        </w:rPr>
        <w:t xml:space="preserve"> slice from </w:t>
      </w:r>
      <w:r w:rsidR="005A4BF8">
        <w:rPr>
          <w:rFonts w:cs="Times New Roman"/>
          <w:i w:val="0"/>
          <w:iCs w:val="0"/>
          <w:color w:val="auto"/>
          <w:sz w:val="24"/>
          <w:szCs w:val="24"/>
        </w:rPr>
        <w:t>µ</w:t>
      </w:r>
      <w:r w:rsidR="005A4BF8">
        <w:rPr>
          <w:i w:val="0"/>
          <w:iCs w:val="0"/>
          <w:color w:val="auto"/>
          <w:sz w:val="24"/>
          <w:szCs w:val="24"/>
        </w:rPr>
        <w:t xml:space="preserve">CT </w:t>
      </w:r>
      <w:r w:rsidR="004F4828">
        <w:rPr>
          <w:i w:val="0"/>
          <w:iCs w:val="0"/>
          <w:color w:val="auto"/>
          <w:sz w:val="24"/>
          <w:szCs w:val="24"/>
        </w:rPr>
        <w:t>images</w:t>
      </w:r>
      <w:r w:rsidR="0044403F">
        <w:rPr>
          <w:i w:val="0"/>
          <w:iCs w:val="0"/>
          <w:color w:val="auto"/>
          <w:sz w:val="24"/>
          <w:szCs w:val="24"/>
        </w:rPr>
        <w:t xml:space="preserve"> to </w:t>
      </w:r>
      <w:r w:rsidR="004D6D8C">
        <w:rPr>
          <w:i w:val="0"/>
          <w:iCs w:val="0"/>
          <w:color w:val="auto"/>
          <w:sz w:val="24"/>
          <w:szCs w:val="24"/>
        </w:rPr>
        <w:t>measure the deformation ratio.</w:t>
      </w:r>
      <w:r w:rsidR="00B56DD3">
        <w:rPr>
          <w:i w:val="0"/>
          <w:iCs w:val="0"/>
          <w:color w:val="auto"/>
          <w:sz w:val="24"/>
          <w:szCs w:val="24"/>
        </w:rPr>
        <w:t xml:space="preserve"> (</w:t>
      </w:r>
      <w:r w:rsidR="004D6D8C">
        <w:rPr>
          <w:i w:val="0"/>
          <w:iCs w:val="0"/>
          <w:color w:val="auto"/>
          <w:sz w:val="24"/>
          <w:szCs w:val="24"/>
        </w:rPr>
        <w:t>C</w:t>
      </w:r>
      <w:r w:rsidR="00B56DD3">
        <w:rPr>
          <w:i w:val="0"/>
          <w:iCs w:val="0"/>
          <w:color w:val="auto"/>
          <w:sz w:val="24"/>
          <w:szCs w:val="24"/>
        </w:rPr>
        <w:t>)</w:t>
      </w:r>
      <w:r w:rsidR="008E52A5">
        <w:rPr>
          <w:i w:val="0"/>
          <w:iCs w:val="0"/>
          <w:color w:val="auto"/>
          <w:sz w:val="24"/>
          <w:szCs w:val="24"/>
        </w:rPr>
        <w:t xml:space="preserve"> A uniform deformation </w:t>
      </w:r>
      <w:r w:rsidR="00F130B1">
        <w:rPr>
          <w:i w:val="0"/>
          <w:iCs w:val="0"/>
          <w:color w:val="auto"/>
          <w:sz w:val="24"/>
          <w:szCs w:val="24"/>
        </w:rPr>
        <w:t>induced by multiple perpendicular channels resulted</w:t>
      </w:r>
      <w:r w:rsidR="008E52A5">
        <w:rPr>
          <w:i w:val="0"/>
          <w:iCs w:val="0"/>
          <w:color w:val="auto"/>
          <w:sz w:val="24"/>
          <w:szCs w:val="24"/>
        </w:rPr>
        <w:t xml:space="preserve"> in a sinusoidal patterned channel</w:t>
      </w:r>
      <w:r w:rsidR="00F130B1">
        <w:rPr>
          <w:i w:val="0"/>
          <w:iCs w:val="0"/>
          <w:color w:val="auto"/>
          <w:sz w:val="24"/>
          <w:szCs w:val="24"/>
        </w:rPr>
        <w:t xml:space="preserve">, shown with </w:t>
      </w:r>
      <w:r w:rsidR="008C12C6">
        <w:rPr>
          <w:i w:val="0"/>
          <w:iCs w:val="0"/>
          <w:color w:val="auto"/>
          <w:sz w:val="24"/>
          <w:szCs w:val="24"/>
        </w:rPr>
        <w:t>its</w:t>
      </w:r>
      <w:r w:rsidR="00F130B1">
        <w:rPr>
          <w:i w:val="0"/>
          <w:iCs w:val="0"/>
          <w:color w:val="auto"/>
          <w:sz w:val="24"/>
          <w:szCs w:val="24"/>
        </w:rPr>
        <w:t xml:space="preserve"> </w:t>
      </w:r>
      <w:r w:rsidR="004F4828">
        <w:rPr>
          <w:rFonts w:cs="Times New Roman"/>
          <w:i w:val="0"/>
          <w:iCs w:val="0"/>
          <w:color w:val="auto"/>
          <w:sz w:val="24"/>
          <w:szCs w:val="24"/>
        </w:rPr>
        <w:t>µ</w:t>
      </w:r>
      <w:r w:rsidR="004F4828">
        <w:rPr>
          <w:i w:val="0"/>
          <w:iCs w:val="0"/>
          <w:color w:val="auto"/>
          <w:sz w:val="24"/>
          <w:szCs w:val="24"/>
        </w:rPr>
        <w:t>CT</w:t>
      </w:r>
      <w:r w:rsidR="00F130B1">
        <w:rPr>
          <w:i w:val="0"/>
          <w:iCs w:val="0"/>
          <w:color w:val="auto"/>
          <w:sz w:val="24"/>
          <w:szCs w:val="24"/>
        </w:rPr>
        <w:t xml:space="preserve"> image</w:t>
      </w:r>
      <w:r w:rsidR="00B31DDC">
        <w:rPr>
          <w:i w:val="0"/>
          <w:iCs w:val="0"/>
          <w:color w:val="auto"/>
          <w:sz w:val="24"/>
          <w:szCs w:val="24"/>
        </w:rPr>
        <w:t>.</w:t>
      </w:r>
      <w:r w:rsidR="008C12C6">
        <w:rPr>
          <w:i w:val="0"/>
          <w:iCs w:val="0"/>
          <w:color w:val="auto"/>
          <w:sz w:val="24"/>
          <w:szCs w:val="24"/>
        </w:rPr>
        <w:t xml:space="preserve"> (</w:t>
      </w:r>
      <w:r w:rsidR="004D6D8C">
        <w:rPr>
          <w:i w:val="0"/>
          <w:iCs w:val="0"/>
          <w:color w:val="auto"/>
          <w:sz w:val="24"/>
          <w:szCs w:val="24"/>
        </w:rPr>
        <w:t>D</w:t>
      </w:r>
      <w:r w:rsidR="008C12C6">
        <w:rPr>
          <w:i w:val="0"/>
          <w:iCs w:val="0"/>
          <w:color w:val="auto"/>
          <w:sz w:val="24"/>
          <w:szCs w:val="24"/>
        </w:rPr>
        <w:t>)</w:t>
      </w:r>
      <w:r w:rsidR="00A57740">
        <w:rPr>
          <w:i w:val="0"/>
          <w:iCs w:val="0"/>
          <w:color w:val="auto"/>
          <w:sz w:val="24"/>
          <w:szCs w:val="24"/>
        </w:rPr>
        <w:t xml:space="preserve"> </w:t>
      </w:r>
      <w:r w:rsidR="0096170B">
        <w:rPr>
          <w:i w:val="0"/>
          <w:iCs w:val="0"/>
          <w:color w:val="auto"/>
          <w:sz w:val="24"/>
          <w:szCs w:val="24"/>
        </w:rPr>
        <w:t xml:space="preserve">Channel deformation induced in </w:t>
      </w:r>
      <w:r w:rsidR="004F4828">
        <w:rPr>
          <w:i w:val="0"/>
          <w:iCs w:val="0"/>
          <w:color w:val="auto"/>
          <w:sz w:val="24"/>
          <w:szCs w:val="24"/>
        </w:rPr>
        <w:t xml:space="preserve">a </w:t>
      </w:r>
      <w:r w:rsidR="002F4FA6">
        <w:rPr>
          <w:i w:val="0"/>
          <w:iCs w:val="0"/>
          <w:color w:val="auto"/>
          <w:sz w:val="24"/>
          <w:szCs w:val="24"/>
        </w:rPr>
        <w:t>silicone-</w:t>
      </w:r>
      <w:r w:rsidR="0096170B">
        <w:rPr>
          <w:i w:val="0"/>
          <w:iCs w:val="0"/>
          <w:color w:val="auto"/>
          <w:sz w:val="24"/>
          <w:szCs w:val="24"/>
        </w:rPr>
        <w:t>based M2 by extruding material on top of a pre-printed air channel</w:t>
      </w:r>
      <w:r w:rsidR="00EA1AB5">
        <w:rPr>
          <w:i w:val="0"/>
          <w:iCs w:val="0"/>
          <w:color w:val="auto"/>
          <w:sz w:val="24"/>
          <w:szCs w:val="24"/>
        </w:rPr>
        <w:t>. (E) Gradual decrease in distance between the pre-printed air channel and</w:t>
      </w:r>
      <w:r w:rsidR="008C3D9F">
        <w:rPr>
          <w:i w:val="0"/>
          <w:iCs w:val="0"/>
          <w:color w:val="auto"/>
          <w:sz w:val="24"/>
          <w:szCs w:val="24"/>
        </w:rPr>
        <w:t xml:space="preserve"> deposited</w:t>
      </w:r>
      <w:r w:rsidR="00EA1AB5">
        <w:rPr>
          <w:i w:val="0"/>
          <w:iCs w:val="0"/>
          <w:color w:val="auto"/>
          <w:sz w:val="24"/>
          <w:szCs w:val="24"/>
        </w:rPr>
        <w:t xml:space="preserve"> material to achieve </w:t>
      </w:r>
      <w:r w:rsidR="00615AF7">
        <w:rPr>
          <w:i w:val="0"/>
          <w:iCs w:val="0"/>
          <w:color w:val="auto"/>
          <w:sz w:val="24"/>
          <w:szCs w:val="24"/>
        </w:rPr>
        <w:t>precise channel blockage.</w:t>
      </w:r>
      <w:r w:rsidR="001337BB">
        <w:br w:type="page"/>
      </w:r>
    </w:p>
    <w:p w14:paraId="76BD6238" w14:textId="4C8C695C" w:rsidR="00E95937" w:rsidRDefault="000E14CF" w:rsidP="001B52A6">
      <w:pPr>
        <w:keepNext/>
      </w:pPr>
      <w:r>
        <w:rPr>
          <w:noProof/>
        </w:rPr>
        <w:lastRenderedPageBreak/>
        <w:drawing>
          <wp:inline distT="0" distB="0" distL="0" distR="0" wp14:anchorId="2971716C" wp14:editId="4B5DA373">
            <wp:extent cx="5613400" cy="5263100"/>
            <wp:effectExtent l="0" t="0" r="6350" b="0"/>
            <wp:docPr id="11621180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563"/>
                    <a:stretch>
                      <a:fillRect/>
                    </a:stretch>
                  </pic:blipFill>
                  <pic:spPr bwMode="auto">
                    <a:xfrm>
                      <a:off x="0" y="0"/>
                      <a:ext cx="5616857" cy="5266341"/>
                    </a:xfrm>
                    <a:prstGeom prst="rect">
                      <a:avLst/>
                    </a:prstGeom>
                    <a:noFill/>
                    <a:ln>
                      <a:noFill/>
                    </a:ln>
                    <a:extLst>
                      <a:ext uri="{53640926-AAD7-44D8-BBD7-CCE9431645EC}">
                        <a14:shadowObscured xmlns:a14="http://schemas.microsoft.com/office/drawing/2010/main"/>
                      </a:ext>
                    </a:extLst>
                  </pic:spPr>
                </pic:pic>
              </a:graphicData>
            </a:graphic>
          </wp:inline>
        </w:drawing>
      </w:r>
    </w:p>
    <w:p w14:paraId="39C3D5A3" w14:textId="569CB62D" w:rsidR="002E67AB" w:rsidRPr="00E95937" w:rsidRDefault="00E95937" w:rsidP="001B52A6">
      <w:pPr>
        <w:pStyle w:val="Caption"/>
        <w:spacing w:line="360" w:lineRule="auto"/>
        <w:rPr>
          <w:b/>
          <w:bCs/>
          <w:i w:val="0"/>
          <w:iCs w:val="0"/>
          <w:color w:val="auto"/>
          <w:sz w:val="24"/>
          <w:szCs w:val="24"/>
        </w:rPr>
      </w:pPr>
      <w:r w:rsidRPr="00E95937">
        <w:rPr>
          <w:i w:val="0"/>
          <w:iCs w:val="0"/>
          <w:color w:val="auto"/>
          <w:sz w:val="24"/>
          <w:szCs w:val="24"/>
        </w:rPr>
        <w:t>Fig. S</w:t>
      </w:r>
      <w:r w:rsidRPr="00E95937">
        <w:rPr>
          <w:i w:val="0"/>
          <w:iCs w:val="0"/>
          <w:color w:val="auto"/>
          <w:sz w:val="24"/>
          <w:szCs w:val="24"/>
        </w:rPr>
        <w:fldChar w:fldCharType="begin"/>
      </w:r>
      <w:r w:rsidRPr="00E95937">
        <w:rPr>
          <w:i w:val="0"/>
          <w:iCs w:val="0"/>
          <w:color w:val="auto"/>
          <w:sz w:val="24"/>
          <w:szCs w:val="24"/>
        </w:rPr>
        <w:instrText xml:space="preserve"> SEQ Fig._S \* ARABIC </w:instrText>
      </w:r>
      <w:r w:rsidRPr="00E95937">
        <w:rPr>
          <w:i w:val="0"/>
          <w:iCs w:val="0"/>
          <w:color w:val="auto"/>
          <w:sz w:val="24"/>
          <w:szCs w:val="24"/>
        </w:rPr>
        <w:fldChar w:fldCharType="separate"/>
      </w:r>
      <w:r w:rsidR="00206CAD">
        <w:rPr>
          <w:i w:val="0"/>
          <w:iCs w:val="0"/>
          <w:noProof/>
          <w:color w:val="auto"/>
          <w:sz w:val="24"/>
          <w:szCs w:val="24"/>
        </w:rPr>
        <w:t>28</w:t>
      </w:r>
      <w:r w:rsidRPr="00E95937">
        <w:rPr>
          <w:i w:val="0"/>
          <w:iCs w:val="0"/>
          <w:color w:val="auto"/>
          <w:sz w:val="24"/>
          <w:szCs w:val="24"/>
        </w:rPr>
        <w:fldChar w:fldCharType="end"/>
      </w:r>
      <w:r w:rsidRPr="00E95937">
        <w:rPr>
          <w:i w:val="0"/>
          <w:iCs w:val="0"/>
          <w:color w:val="auto"/>
          <w:sz w:val="24"/>
          <w:szCs w:val="24"/>
        </w:rPr>
        <w:t xml:space="preserve"> </w:t>
      </w:r>
      <w:r w:rsidR="00440C72">
        <w:rPr>
          <w:i w:val="0"/>
          <w:iCs w:val="0"/>
          <w:color w:val="auto"/>
          <w:sz w:val="24"/>
          <w:szCs w:val="24"/>
        </w:rPr>
        <w:t>Air printed</w:t>
      </w:r>
      <w:r w:rsidR="0011767F">
        <w:rPr>
          <w:i w:val="0"/>
          <w:iCs w:val="0"/>
          <w:color w:val="auto"/>
          <w:sz w:val="24"/>
          <w:szCs w:val="24"/>
        </w:rPr>
        <w:t xml:space="preserve"> b</w:t>
      </w:r>
      <w:r w:rsidRPr="00E95937">
        <w:rPr>
          <w:i w:val="0"/>
          <w:iCs w:val="0"/>
          <w:color w:val="auto"/>
          <w:sz w:val="24"/>
          <w:szCs w:val="24"/>
        </w:rPr>
        <w:t>ranched channel</w:t>
      </w:r>
      <w:r w:rsidR="00290448">
        <w:rPr>
          <w:i w:val="0"/>
          <w:iCs w:val="0"/>
          <w:color w:val="auto"/>
          <w:sz w:val="24"/>
          <w:szCs w:val="24"/>
        </w:rPr>
        <w:t>s</w:t>
      </w:r>
      <w:r w:rsidR="004D5231">
        <w:rPr>
          <w:i w:val="0"/>
          <w:iCs w:val="0"/>
          <w:color w:val="auto"/>
          <w:sz w:val="24"/>
          <w:szCs w:val="24"/>
        </w:rPr>
        <w:t xml:space="preserve">. </w:t>
      </w:r>
      <w:r w:rsidR="00FE739A">
        <w:rPr>
          <w:i w:val="0"/>
          <w:iCs w:val="0"/>
          <w:color w:val="auto"/>
          <w:sz w:val="24"/>
          <w:szCs w:val="24"/>
        </w:rPr>
        <w:t xml:space="preserve">(A) </w:t>
      </w:r>
      <w:r w:rsidR="004D5231">
        <w:rPr>
          <w:i w:val="0"/>
          <w:iCs w:val="0"/>
          <w:color w:val="auto"/>
          <w:sz w:val="24"/>
          <w:szCs w:val="24"/>
        </w:rPr>
        <w:t xml:space="preserve">Branched channels in </w:t>
      </w:r>
      <w:r w:rsidR="00D6115F">
        <w:rPr>
          <w:i w:val="0"/>
          <w:iCs w:val="0"/>
          <w:color w:val="auto"/>
          <w:sz w:val="24"/>
          <w:szCs w:val="24"/>
        </w:rPr>
        <w:t xml:space="preserve">a </w:t>
      </w:r>
      <w:r w:rsidR="0011767F">
        <w:rPr>
          <w:i w:val="0"/>
          <w:iCs w:val="0"/>
          <w:color w:val="auto"/>
          <w:sz w:val="24"/>
          <w:szCs w:val="24"/>
        </w:rPr>
        <w:t xml:space="preserve">GelMA-based </w:t>
      </w:r>
      <w:r w:rsidR="00440C72">
        <w:rPr>
          <w:i w:val="0"/>
          <w:iCs w:val="0"/>
          <w:color w:val="auto"/>
          <w:sz w:val="24"/>
          <w:szCs w:val="24"/>
        </w:rPr>
        <w:t xml:space="preserve">M2 </w:t>
      </w:r>
      <w:r w:rsidR="004D5231">
        <w:rPr>
          <w:i w:val="0"/>
          <w:iCs w:val="0"/>
          <w:color w:val="auto"/>
          <w:sz w:val="24"/>
          <w:szCs w:val="24"/>
        </w:rPr>
        <w:t>with central</w:t>
      </w:r>
      <w:r w:rsidR="0063618D">
        <w:rPr>
          <w:i w:val="0"/>
          <w:iCs w:val="0"/>
          <w:color w:val="auto"/>
          <w:sz w:val="24"/>
          <w:szCs w:val="24"/>
        </w:rPr>
        <w:t xml:space="preserve"> main channel diameter </w:t>
      </w:r>
      <w:r w:rsidR="004D5231">
        <w:rPr>
          <w:i w:val="0"/>
          <w:iCs w:val="0"/>
          <w:color w:val="auto"/>
          <w:sz w:val="24"/>
          <w:szCs w:val="24"/>
        </w:rPr>
        <w:t xml:space="preserve">of 1.5 mm, and branch diameter of </w:t>
      </w:r>
      <w:r w:rsidR="002E1015">
        <w:rPr>
          <w:i w:val="0"/>
          <w:iCs w:val="0"/>
          <w:color w:val="auto"/>
          <w:sz w:val="24"/>
          <w:szCs w:val="24"/>
        </w:rPr>
        <w:t>1 mm</w:t>
      </w:r>
      <w:r w:rsidR="00194522">
        <w:rPr>
          <w:i w:val="0"/>
          <w:iCs w:val="0"/>
          <w:color w:val="auto"/>
          <w:sz w:val="24"/>
          <w:szCs w:val="24"/>
        </w:rPr>
        <w:t xml:space="preserve">, </w:t>
      </w:r>
      <w:r w:rsidR="00194522" w:rsidRPr="00E95937">
        <w:rPr>
          <w:i w:val="0"/>
          <w:iCs w:val="0"/>
          <w:color w:val="auto"/>
          <w:sz w:val="24"/>
          <w:szCs w:val="24"/>
        </w:rPr>
        <w:t>perfused with red colored dye</w:t>
      </w:r>
      <w:r w:rsidR="002E1015">
        <w:rPr>
          <w:i w:val="0"/>
          <w:iCs w:val="0"/>
          <w:color w:val="auto"/>
          <w:sz w:val="24"/>
          <w:szCs w:val="24"/>
        </w:rPr>
        <w:t>. (B</w:t>
      </w:r>
      <w:r w:rsidR="00104B05">
        <w:rPr>
          <w:i w:val="0"/>
          <w:iCs w:val="0"/>
          <w:color w:val="auto"/>
          <w:sz w:val="24"/>
          <w:szCs w:val="24"/>
        </w:rPr>
        <w:t>1-B2</w:t>
      </w:r>
      <w:r w:rsidR="002E1015">
        <w:rPr>
          <w:i w:val="0"/>
          <w:iCs w:val="0"/>
          <w:color w:val="auto"/>
          <w:sz w:val="24"/>
          <w:szCs w:val="24"/>
        </w:rPr>
        <w:t xml:space="preserve">) Branched channels in </w:t>
      </w:r>
      <w:r w:rsidR="0011420C">
        <w:rPr>
          <w:i w:val="0"/>
          <w:iCs w:val="0"/>
          <w:color w:val="auto"/>
          <w:sz w:val="24"/>
          <w:szCs w:val="24"/>
        </w:rPr>
        <w:t xml:space="preserve">a </w:t>
      </w:r>
      <w:r w:rsidR="002E1015">
        <w:rPr>
          <w:i w:val="0"/>
          <w:iCs w:val="0"/>
          <w:color w:val="auto"/>
          <w:sz w:val="24"/>
          <w:szCs w:val="24"/>
        </w:rPr>
        <w:t>silicone-based M2 with central main channel diameter of 1.</w:t>
      </w:r>
      <w:r w:rsidR="00097369">
        <w:rPr>
          <w:i w:val="0"/>
          <w:iCs w:val="0"/>
          <w:color w:val="auto"/>
          <w:sz w:val="24"/>
          <w:szCs w:val="24"/>
        </w:rPr>
        <w:t>2</w:t>
      </w:r>
      <w:r w:rsidR="002E1015">
        <w:rPr>
          <w:i w:val="0"/>
          <w:iCs w:val="0"/>
          <w:color w:val="auto"/>
          <w:sz w:val="24"/>
          <w:szCs w:val="24"/>
        </w:rPr>
        <w:t xml:space="preserve">5 mm and branch diameter of </w:t>
      </w:r>
      <w:r w:rsidR="00E91458">
        <w:rPr>
          <w:i w:val="0"/>
          <w:iCs w:val="0"/>
          <w:color w:val="auto"/>
          <w:sz w:val="24"/>
          <w:szCs w:val="24"/>
        </w:rPr>
        <w:t xml:space="preserve">200 </w:t>
      </w:r>
      <w:r w:rsidR="00E91458">
        <w:rPr>
          <w:rFonts w:cs="Times New Roman"/>
          <w:i w:val="0"/>
          <w:iCs w:val="0"/>
          <w:color w:val="auto"/>
          <w:sz w:val="24"/>
          <w:szCs w:val="24"/>
        </w:rPr>
        <w:t>µ</w:t>
      </w:r>
      <w:r w:rsidR="00E91458">
        <w:rPr>
          <w:i w:val="0"/>
          <w:iCs w:val="0"/>
          <w:color w:val="auto"/>
          <w:sz w:val="24"/>
          <w:szCs w:val="24"/>
        </w:rPr>
        <w:t>m</w:t>
      </w:r>
      <w:r w:rsidR="00194522">
        <w:rPr>
          <w:i w:val="0"/>
          <w:iCs w:val="0"/>
          <w:color w:val="auto"/>
          <w:sz w:val="24"/>
          <w:szCs w:val="24"/>
        </w:rPr>
        <w:t xml:space="preserve">, </w:t>
      </w:r>
      <w:r w:rsidR="00194522" w:rsidRPr="00E95937">
        <w:rPr>
          <w:i w:val="0"/>
          <w:iCs w:val="0"/>
          <w:color w:val="auto"/>
          <w:sz w:val="24"/>
          <w:szCs w:val="24"/>
        </w:rPr>
        <w:t xml:space="preserve">perfused with </w:t>
      </w:r>
      <w:r w:rsidR="00B30B7F">
        <w:rPr>
          <w:i w:val="0"/>
          <w:iCs w:val="0"/>
          <w:color w:val="auto"/>
          <w:sz w:val="24"/>
          <w:szCs w:val="24"/>
        </w:rPr>
        <w:t xml:space="preserve">a </w:t>
      </w:r>
      <w:r w:rsidR="00194522" w:rsidRPr="00E95937">
        <w:rPr>
          <w:i w:val="0"/>
          <w:iCs w:val="0"/>
          <w:color w:val="auto"/>
          <w:sz w:val="24"/>
          <w:szCs w:val="24"/>
        </w:rPr>
        <w:t>red colored dye</w:t>
      </w:r>
      <w:r w:rsidR="002E1015">
        <w:rPr>
          <w:i w:val="0"/>
          <w:iCs w:val="0"/>
          <w:color w:val="auto"/>
          <w:sz w:val="24"/>
          <w:szCs w:val="24"/>
        </w:rPr>
        <w:t>.</w:t>
      </w:r>
      <w:r w:rsidR="00194522">
        <w:rPr>
          <w:i w:val="0"/>
          <w:iCs w:val="0"/>
          <w:color w:val="auto"/>
          <w:sz w:val="24"/>
          <w:szCs w:val="24"/>
        </w:rPr>
        <w:t xml:space="preserve"> (C</w:t>
      </w:r>
      <w:r w:rsidR="006913E1">
        <w:rPr>
          <w:i w:val="0"/>
          <w:iCs w:val="0"/>
          <w:color w:val="auto"/>
          <w:sz w:val="24"/>
          <w:szCs w:val="24"/>
        </w:rPr>
        <w:t>-D</w:t>
      </w:r>
      <w:r w:rsidR="00194522">
        <w:rPr>
          <w:i w:val="0"/>
          <w:iCs w:val="0"/>
          <w:color w:val="auto"/>
          <w:sz w:val="24"/>
          <w:szCs w:val="24"/>
        </w:rPr>
        <w:t>) Bra</w:t>
      </w:r>
      <w:r w:rsidR="009440AF">
        <w:rPr>
          <w:i w:val="0"/>
          <w:iCs w:val="0"/>
          <w:color w:val="auto"/>
          <w:sz w:val="24"/>
          <w:szCs w:val="24"/>
        </w:rPr>
        <w:t xml:space="preserve">nching achieved with air aspiration from the main channel, which is open to atmosphere, demonstrated in </w:t>
      </w:r>
      <w:r w:rsidR="0011420C">
        <w:rPr>
          <w:i w:val="0"/>
          <w:iCs w:val="0"/>
          <w:color w:val="auto"/>
          <w:sz w:val="24"/>
          <w:szCs w:val="24"/>
        </w:rPr>
        <w:t xml:space="preserve">a </w:t>
      </w:r>
      <w:r w:rsidR="002F4FA6">
        <w:rPr>
          <w:i w:val="0"/>
          <w:iCs w:val="0"/>
          <w:color w:val="auto"/>
          <w:sz w:val="24"/>
          <w:szCs w:val="24"/>
        </w:rPr>
        <w:t>silicone-</w:t>
      </w:r>
      <w:r w:rsidR="009440AF">
        <w:rPr>
          <w:i w:val="0"/>
          <w:iCs w:val="0"/>
          <w:color w:val="auto"/>
          <w:sz w:val="24"/>
          <w:szCs w:val="24"/>
        </w:rPr>
        <w:t>based M2.</w:t>
      </w:r>
    </w:p>
    <w:p w14:paraId="0EE9BDB9" w14:textId="3655104E" w:rsidR="002E67AB" w:rsidRDefault="002E67AB" w:rsidP="001B52A6">
      <w:pPr>
        <w:rPr>
          <w:b/>
          <w:bCs/>
        </w:rPr>
      </w:pPr>
      <w:r>
        <w:rPr>
          <w:b/>
          <w:bCs/>
        </w:rPr>
        <w:br w:type="page"/>
      </w:r>
    </w:p>
    <w:p w14:paraId="7B2BB8C3" w14:textId="0A3CB7F4" w:rsidR="00690C19" w:rsidRDefault="002D40CB" w:rsidP="001B52A6">
      <w:pPr>
        <w:keepNext/>
        <w:jc w:val="center"/>
      </w:pPr>
      <w:r>
        <w:rPr>
          <w:noProof/>
        </w:rPr>
        <w:lastRenderedPageBreak/>
        <w:drawing>
          <wp:inline distT="0" distB="0" distL="0" distR="0" wp14:anchorId="6BD410D2" wp14:editId="4C991564">
            <wp:extent cx="4428810" cy="4325815"/>
            <wp:effectExtent l="0" t="0" r="0" b="0"/>
            <wp:docPr id="11023103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44155" cy="4340803"/>
                    </a:xfrm>
                    <a:prstGeom prst="rect">
                      <a:avLst/>
                    </a:prstGeom>
                    <a:noFill/>
                  </pic:spPr>
                </pic:pic>
              </a:graphicData>
            </a:graphic>
          </wp:inline>
        </w:drawing>
      </w:r>
    </w:p>
    <w:p w14:paraId="00DD5E9B" w14:textId="4C8350AD" w:rsidR="00F8608B" w:rsidRPr="00FF378E" w:rsidRDefault="00690C19" w:rsidP="001B52A6">
      <w:pPr>
        <w:pStyle w:val="Caption"/>
        <w:spacing w:line="360" w:lineRule="auto"/>
        <w:rPr>
          <w:b/>
          <w:bCs/>
          <w:i w:val="0"/>
          <w:iCs w:val="0"/>
          <w:color w:val="auto"/>
          <w:sz w:val="24"/>
          <w:szCs w:val="24"/>
        </w:rPr>
      </w:pPr>
      <w:r w:rsidRPr="00FF378E">
        <w:rPr>
          <w:i w:val="0"/>
          <w:iCs w:val="0"/>
          <w:color w:val="auto"/>
          <w:sz w:val="24"/>
          <w:szCs w:val="24"/>
        </w:rPr>
        <w:t>Fig. S</w:t>
      </w:r>
      <w:r w:rsidRPr="00FF378E">
        <w:rPr>
          <w:i w:val="0"/>
          <w:iCs w:val="0"/>
          <w:color w:val="auto"/>
          <w:sz w:val="24"/>
          <w:szCs w:val="24"/>
        </w:rPr>
        <w:fldChar w:fldCharType="begin"/>
      </w:r>
      <w:r w:rsidRPr="00FF378E">
        <w:rPr>
          <w:i w:val="0"/>
          <w:iCs w:val="0"/>
          <w:color w:val="auto"/>
          <w:sz w:val="24"/>
          <w:szCs w:val="24"/>
        </w:rPr>
        <w:instrText xml:space="preserve"> SEQ Fig._S \* ARABIC </w:instrText>
      </w:r>
      <w:r w:rsidRPr="00FF378E">
        <w:rPr>
          <w:i w:val="0"/>
          <w:iCs w:val="0"/>
          <w:color w:val="auto"/>
          <w:sz w:val="24"/>
          <w:szCs w:val="24"/>
        </w:rPr>
        <w:fldChar w:fldCharType="separate"/>
      </w:r>
      <w:r w:rsidR="00206CAD">
        <w:rPr>
          <w:i w:val="0"/>
          <w:iCs w:val="0"/>
          <w:noProof/>
          <w:color w:val="auto"/>
          <w:sz w:val="24"/>
          <w:szCs w:val="24"/>
        </w:rPr>
        <w:t>29</w:t>
      </w:r>
      <w:r w:rsidRPr="00FF378E">
        <w:rPr>
          <w:i w:val="0"/>
          <w:iCs w:val="0"/>
          <w:color w:val="auto"/>
          <w:sz w:val="24"/>
          <w:szCs w:val="24"/>
        </w:rPr>
        <w:fldChar w:fldCharType="end"/>
      </w:r>
      <w:r w:rsidRPr="00FF378E">
        <w:rPr>
          <w:i w:val="0"/>
          <w:iCs w:val="0"/>
          <w:color w:val="auto"/>
          <w:sz w:val="24"/>
          <w:szCs w:val="24"/>
        </w:rPr>
        <w:t xml:space="preserve"> </w:t>
      </w:r>
      <w:r w:rsidR="00EF7E5A">
        <w:rPr>
          <w:i w:val="0"/>
          <w:iCs w:val="0"/>
          <w:color w:val="auto"/>
          <w:sz w:val="24"/>
          <w:szCs w:val="24"/>
        </w:rPr>
        <w:t xml:space="preserve">Drug testing model. </w:t>
      </w:r>
      <w:r w:rsidR="0077395E">
        <w:rPr>
          <w:i w:val="0"/>
          <w:iCs w:val="0"/>
          <w:color w:val="auto"/>
          <w:sz w:val="24"/>
          <w:szCs w:val="24"/>
        </w:rPr>
        <w:t xml:space="preserve">3DAirP </w:t>
      </w:r>
      <w:r w:rsidR="002F45FB">
        <w:rPr>
          <w:i w:val="0"/>
          <w:iCs w:val="0"/>
          <w:color w:val="auto"/>
          <w:sz w:val="24"/>
          <w:szCs w:val="24"/>
        </w:rPr>
        <w:t>in</w:t>
      </w:r>
      <w:r w:rsidR="00B30B7F">
        <w:rPr>
          <w:i w:val="0"/>
          <w:iCs w:val="0"/>
          <w:color w:val="auto"/>
          <w:sz w:val="24"/>
          <w:szCs w:val="24"/>
        </w:rPr>
        <w:t xml:space="preserve"> an</w:t>
      </w:r>
      <w:r w:rsidR="002F45FB">
        <w:rPr>
          <w:i w:val="0"/>
          <w:iCs w:val="0"/>
          <w:color w:val="auto"/>
          <w:sz w:val="24"/>
          <w:szCs w:val="24"/>
        </w:rPr>
        <w:t xml:space="preserve"> MDA</w:t>
      </w:r>
      <w:r w:rsidR="00B30B7F">
        <w:rPr>
          <w:i w:val="0"/>
          <w:iCs w:val="0"/>
          <w:color w:val="auto"/>
          <w:sz w:val="24"/>
          <w:szCs w:val="24"/>
        </w:rPr>
        <w:t>-</w:t>
      </w:r>
      <w:r w:rsidR="002F45FB">
        <w:rPr>
          <w:i w:val="0"/>
          <w:iCs w:val="0"/>
          <w:color w:val="auto"/>
          <w:sz w:val="24"/>
          <w:szCs w:val="24"/>
        </w:rPr>
        <w:t>MB-231 breast cancer</w:t>
      </w:r>
      <w:r w:rsidR="001326F5">
        <w:rPr>
          <w:i w:val="0"/>
          <w:iCs w:val="0"/>
          <w:color w:val="auto"/>
          <w:sz w:val="24"/>
          <w:szCs w:val="24"/>
        </w:rPr>
        <w:t>-</w:t>
      </w:r>
      <w:r w:rsidR="002F45FB">
        <w:rPr>
          <w:i w:val="0"/>
          <w:iCs w:val="0"/>
          <w:color w:val="auto"/>
          <w:sz w:val="24"/>
          <w:szCs w:val="24"/>
        </w:rPr>
        <w:t>laden GelMA-based M2</w:t>
      </w:r>
      <w:r w:rsidR="00156BA7">
        <w:rPr>
          <w:i w:val="0"/>
          <w:iCs w:val="0"/>
          <w:color w:val="auto"/>
          <w:sz w:val="24"/>
          <w:szCs w:val="24"/>
        </w:rPr>
        <w:t xml:space="preserve"> to create a channel </w:t>
      </w:r>
      <w:r w:rsidR="00ED5331">
        <w:rPr>
          <w:i w:val="0"/>
          <w:iCs w:val="0"/>
          <w:color w:val="auto"/>
          <w:sz w:val="24"/>
          <w:szCs w:val="24"/>
        </w:rPr>
        <w:t xml:space="preserve">of diameter </w:t>
      </w:r>
      <w:r w:rsidR="00651BA5" w:rsidRPr="00651BA5">
        <w:rPr>
          <w:i w:val="0"/>
          <w:iCs w:val="0"/>
          <w:color w:val="auto"/>
          <w:sz w:val="24"/>
          <w:szCs w:val="24"/>
        </w:rPr>
        <w:t>≈</w:t>
      </w:r>
      <w:r w:rsidR="00ED5331">
        <w:rPr>
          <w:i w:val="0"/>
          <w:iCs w:val="0"/>
          <w:color w:val="auto"/>
          <w:sz w:val="24"/>
          <w:szCs w:val="24"/>
        </w:rPr>
        <w:t xml:space="preserve">500 </w:t>
      </w:r>
      <w:r w:rsidR="00ED5331">
        <w:rPr>
          <w:rFonts w:cs="Times New Roman"/>
          <w:i w:val="0"/>
          <w:iCs w:val="0"/>
          <w:color w:val="auto"/>
          <w:sz w:val="24"/>
          <w:szCs w:val="24"/>
        </w:rPr>
        <w:t>µ</w:t>
      </w:r>
      <w:r w:rsidR="00ED5331">
        <w:rPr>
          <w:i w:val="0"/>
          <w:iCs w:val="0"/>
          <w:color w:val="auto"/>
          <w:sz w:val="24"/>
          <w:szCs w:val="24"/>
        </w:rPr>
        <w:t>m.</w:t>
      </w:r>
      <w:r w:rsidR="007F4B50">
        <w:rPr>
          <w:i w:val="0"/>
          <w:iCs w:val="0"/>
          <w:color w:val="auto"/>
          <w:sz w:val="24"/>
          <w:szCs w:val="24"/>
        </w:rPr>
        <w:t xml:space="preserve"> Upon </w:t>
      </w:r>
      <w:r w:rsidR="001060F4">
        <w:rPr>
          <w:i w:val="0"/>
          <w:iCs w:val="0"/>
          <w:color w:val="auto"/>
          <w:sz w:val="24"/>
          <w:szCs w:val="24"/>
        </w:rPr>
        <w:t xml:space="preserve">incubation under </w:t>
      </w:r>
      <w:r w:rsidR="007F4B50">
        <w:rPr>
          <w:i w:val="0"/>
          <w:iCs w:val="0"/>
          <w:color w:val="auto"/>
          <w:sz w:val="24"/>
          <w:szCs w:val="24"/>
        </w:rPr>
        <w:t>perfus</w:t>
      </w:r>
      <w:r w:rsidR="001060F4">
        <w:rPr>
          <w:i w:val="0"/>
          <w:iCs w:val="0"/>
          <w:color w:val="auto"/>
          <w:sz w:val="24"/>
          <w:szCs w:val="24"/>
        </w:rPr>
        <w:t xml:space="preserve">ion </w:t>
      </w:r>
      <w:r w:rsidR="007F4B50">
        <w:rPr>
          <w:i w:val="0"/>
          <w:iCs w:val="0"/>
          <w:color w:val="auto"/>
          <w:sz w:val="24"/>
          <w:szCs w:val="24"/>
        </w:rPr>
        <w:t xml:space="preserve">with </w:t>
      </w:r>
      <w:r w:rsidR="001060F4">
        <w:rPr>
          <w:i w:val="0"/>
          <w:iCs w:val="0"/>
          <w:color w:val="auto"/>
          <w:sz w:val="24"/>
          <w:szCs w:val="24"/>
        </w:rPr>
        <w:t>DOX of predefined concentration for 3 days, the cancerous cell death was observed</w:t>
      </w:r>
      <w:r w:rsidR="008456C0">
        <w:rPr>
          <w:i w:val="0"/>
          <w:iCs w:val="0"/>
          <w:color w:val="auto"/>
          <w:sz w:val="24"/>
          <w:szCs w:val="24"/>
        </w:rPr>
        <w:t xml:space="preserve"> </w:t>
      </w:r>
      <w:r w:rsidR="009B30CA">
        <w:rPr>
          <w:i w:val="0"/>
          <w:iCs w:val="0"/>
          <w:color w:val="auto"/>
          <w:sz w:val="24"/>
          <w:szCs w:val="24"/>
        </w:rPr>
        <w:t xml:space="preserve">under confocal microscopy and found </w:t>
      </w:r>
      <w:r w:rsidR="008456C0">
        <w:rPr>
          <w:i w:val="0"/>
          <w:iCs w:val="0"/>
          <w:color w:val="auto"/>
          <w:sz w:val="24"/>
          <w:szCs w:val="24"/>
        </w:rPr>
        <w:t>increasing with increase</w:t>
      </w:r>
      <w:r w:rsidR="001326F5">
        <w:rPr>
          <w:i w:val="0"/>
          <w:iCs w:val="0"/>
          <w:color w:val="auto"/>
          <w:sz w:val="24"/>
          <w:szCs w:val="24"/>
        </w:rPr>
        <w:t>d</w:t>
      </w:r>
      <w:r w:rsidR="008456C0">
        <w:rPr>
          <w:i w:val="0"/>
          <w:iCs w:val="0"/>
          <w:color w:val="auto"/>
          <w:sz w:val="24"/>
          <w:szCs w:val="24"/>
        </w:rPr>
        <w:t xml:space="preserve"> DOX concentration</w:t>
      </w:r>
      <w:r w:rsidR="0079254F">
        <w:rPr>
          <w:i w:val="0"/>
          <w:iCs w:val="0"/>
          <w:color w:val="auto"/>
          <w:sz w:val="24"/>
          <w:szCs w:val="24"/>
        </w:rPr>
        <w:t>.</w:t>
      </w:r>
    </w:p>
    <w:p w14:paraId="000802DC" w14:textId="50ACD324" w:rsidR="00486E05" w:rsidRDefault="00486E05">
      <w:pPr>
        <w:rPr>
          <w:b/>
          <w:bCs/>
        </w:rPr>
      </w:pPr>
      <w:r>
        <w:rPr>
          <w:b/>
          <w:bCs/>
        </w:rPr>
        <w:br w:type="page"/>
      </w:r>
    </w:p>
    <w:p w14:paraId="1746132C" w14:textId="49B775D4" w:rsidR="00502158" w:rsidRDefault="00EC3236" w:rsidP="00502158">
      <w:pPr>
        <w:keepNext/>
        <w:jc w:val="center"/>
      </w:pPr>
      <w:r>
        <w:rPr>
          <w:noProof/>
        </w:rPr>
        <w:lastRenderedPageBreak/>
        <w:drawing>
          <wp:inline distT="0" distB="0" distL="0" distR="0" wp14:anchorId="1235ABCA" wp14:editId="14AF87BE">
            <wp:extent cx="4864100" cy="2965354"/>
            <wp:effectExtent l="0" t="0" r="0" b="6985"/>
            <wp:docPr id="2117613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74715" cy="2971825"/>
                    </a:xfrm>
                    <a:prstGeom prst="rect">
                      <a:avLst/>
                    </a:prstGeom>
                    <a:noFill/>
                  </pic:spPr>
                </pic:pic>
              </a:graphicData>
            </a:graphic>
          </wp:inline>
        </w:drawing>
      </w:r>
    </w:p>
    <w:p w14:paraId="112CDD01" w14:textId="5664CA08" w:rsidR="00486E05" w:rsidRPr="00FF100B" w:rsidRDefault="00502158" w:rsidP="00DA60D8">
      <w:pPr>
        <w:pStyle w:val="Caption"/>
        <w:spacing w:line="360" w:lineRule="auto"/>
        <w:rPr>
          <w:b/>
          <w:bCs/>
          <w:i w:val="0"/>
          <w:iCs w:val="0"/>
          <w:sz w:val="24"/>
          <w:szCs w:val="24"/>
        </w:rPr>
      </w:pPr>
      <w:r w:rsidRPr="00FF100B">
        <w:rPr>
          <w:i w:val="0"/>
          <w:iCs w:val="0"/>
          <w:sz w:val="24"/>
          <w:szCs w:val="24"/>
        </w:rPr>
        <w:t>Fig. S</w:t>
      </w:r>
      <w:r w:rsidRPr="00FF100B">
        <w:rPr>
          <w:i w:val="0"/>
          <w:iCs w:val="0"/>
          <w:sz w:val="24"/>
          <w:szCs w:val="24"/>
        </w:rPr>
        <w:fldChar w:fldCharType="begin"/>
      </w:r>
      <w:r w:rsidRPr="00FF100B">
        <w:rPr>
          <w:i w:val="0"/>
          <w:iCs w:val="0"/>
          <w:sz w:val="24"/>
          <w:szCs w:val="24"/>
        </w:rPr>
        <w:instrText xml:space="preserve"> SEQ Fig._S \* ARABIC </w:instrText>
      </w:r>
      <w:r w:rsidRPr="00FF100B">
        <w:rPr>
          <w:i w:val="0"/>
          <w:iCs w:val="0"/>
          <w:sz w:val="24"/>
          <w:szCs w:val="24"/>
        </w:rPr>
        <w:fldChar w:fldCharType="separate"/>
      </w:r>
      <w:r w:rsidR="00206CAD">
        <w:rPr>
          <w:i w:val="0"/>
          <w:iCs w:val="0"/>
          <w:noProof/>
          <w:sz w:val="24"/>
          <w:szCs w:val="24"/>
        </w:rPr>
        <w:t>30</w:t>
      </w:r>
      <w:r w:rsidRPr="00FF100B">
        <w:rPr>
          <w:i w:val="0"/>
          <w:iCs w:val="0"/>
          <w:sz w:val="24"/>
          <w:szCs w:val="24"/>
        </w:rPr>
        <w:fldChar w:fldCharType="end"/>
      </w:r>
      <w:r w:rsidRPr="00FF100B">
        <w:rPr>
          <w:i w:val="0"/>
          <w:iCs w:val="0"/>
          <w:sz w:val="24"/>
          <w:szCs w:val="24"/>
        </w:rPr>
        <w:t xml:space="preserve"> </w:t>
      </w:r>
      <w:r w:rsidR="00D472DD" w:rsidRPr="00FF100B">
        <w:rPr>
          <w:i w:val="0"/>
          <w:iCs w:val="0"/>
          <w:sz w:val="24"/>
          <w:szCs w:val="24"/>
        </w:rPr>
        <w:t xml:space="preserve">Integration of 3DAirP with </w:t>
      </w:r>
      <w:r w:rsidR="001326F5">
        <w:rPr>
          <w:i w:val="0"/>
          <w:iCs w:val="0"/>
          <w:sz w:val="24"/>
          <w:szCs w:val="24"/>
        </w:rPr>
        <w:t>extrusion</w:t>
      </w:r>
      <w:r w:rsidR="00B30B7F">
        <w:rPr>
          <w:i w:val="0"/>
          <w:iCs w:val="0"/>
          <w:sz w:val="24"/>
          <w:szCs w:val="24"/>
        </w:rPr>
        <w:t>-based</w:t>
      </w:r>
      <w:r w:rsidR="00D472DD" w:rsidRPr="00FF100B">
        <w:rPr>
          <w:i w:val="0"/>
          <w:iCs w:val="0"/>
          <w:sz w:val="24"/>
          <w:szCs w:val="24"/>
        </w:rPr>
        <w:t xml:space="preserve"> printing. First, </w:t>
      </w:r>
      <w:r w:rsidR="00C12E7B">
        <w:rPr>
          <w:i w:val="0"/>
          <w:iCs w:val="0"/>
          <w:sz w:val="24"/>
          <w:szCs w:val="24"/>
        </w:rPr>
        <w:t xml:space="preserve">a </w:t>
      </w:r>
      <w:r w:rsidR="002F4FA6">
        <w:rPr>
          <w:i w:val="0"/>
          <w:iCs w:val="0"/>
          <w:sz w:val="24"/>
          <w:szCs w:val="24"/>
        </w:rPr>
        <w:t>silicone-</w:t>
      </w:r>
      <w:r w:rsidR="00D472DD" w:rsidRPr="00FF100B">
        <w:rPr>
          <w:i w:val="0"/>
          <w:iCs w:val="0"/>
          <w:sz w:val="24"/>
          <w:szCs w:val="24"/>
        </w:rPr>
        <w:t xml:space="preserve">based </w:t>
      </w:r>
      <w:r w:rsidR="00F90826" w:rsidRPr="00FF100B">
        <w:rPr>
          <w:i w:val="0"/>
          <w:iCs w:val="0"/>
          <w:sz w:val="24"/>
          <w:szCs w:val="24"/>
        </w:rPr>
        <w:t xml:space="preserve">M2 was </w:t>
      </w:r>
      <w:proofErr w:type="gramStart"/>
      <w:r w:rsidR="00F90826" w:rsidRPr="00FF100B">
        <w:rPr>
          <w:i w:val="0"/>
          <w:iCs w:val="0"/>
          <w:sz w:val="24"/>
          <w:szCs w:val="24"/>
        </w:rPr>
        <w:t>3D printed</w:t>
      </w:r>
      <w:proofErr w:type="gramEnd"/>
      <w:r w:rsidR="00F90826" w:rsidRPr="00FF100B">
        <w:rPr>
          <w:i w:val="0"/>
          <w:iCs w:val="0"/>
          <w:sz w:val="24"/>
          <w:szCs w:val="24"/>
        </w:rPr>
        <w:t xml:space="preserve"> </w:t>
      </w:r>
      <w:r w:rsidR="00851FF9" w:rsidRPr="00FF100B">
        <w:rPr>
          <w:i w:val="0"/>
          <w:iCs w:val="0"/>
          <w:sz w:val="24"/>
          <w:szCs w:val="24"/>
        </w:rPr>
        <w:t>using</w:t>
      </w:r>
      <w:r w:rsidR="00715386">
        <w:rPr>
          <w:i w:val="0"/>
          <w:iCs w:val="0"/>
          <w:sz w:val="24"/>
          <w:szCs w:val="24"/>
        </w:rPr>
        <w:t xml:space="preserve"> a</w:t>
      </w:r>
      <w:r w:rsidR="00851FF9" w:rsidRPr="00FF100B">
        <w:rPr>
          <w:i w:val="0"/>
          <w:iCs w:val="0"/>
          <w:sz w:val="24"/>
          <w:szCs w:val="24"/>
        </w:rPr>
        <w:t xml:space="preserve"> conventional 3D printer. It </w:t>
      </w:r>
      <w:r w:rsidR="00715386">
        <w:rPr>
          <w:i w:val="0"/>
          <w:iCs w:val="0"/>
          <w:sz w:val="24"/>
          <w:szCs w:val="24"/>
        </w:rPr>
        <w:t>wa</w:t>
      </w:r>
      <w:r w:rsidR="00851FF9" w:rsidRPr="00FF100B">
        <w:rPr>
          <w:i w:val="0"/>
          <w:iCs w:val="0"/>
          <w:sz w:val="24"/>
          <w:szCs w:val="24"/>
        </w:rPr>
        <w:t>s followed by 3D</w:t>
      </w:r>
      <w:r w:rsidR="00FF100B" w:rsidRPr="00FF100B">
        <w:rPr>
          <w:i w:val="0"/>
          <w:iCs w:val="0"/>
          <w:sz w:val="24"/>
          <w:szCs w:val="24"/>
        </w:rPr>
        <w:t>AirP aligning</w:t>
      </w:r>
      <w:r w:rsidR="00DA60D8">
        <w:rPr>
          <w:i w:val="0"/>
          <w:iCs w:val="0"/>
          <w:sz w:val="24"/>
          <w:szCs w:val="24"/>
        </w:rPr>
        <w:t xml:space="preserve"> with</w:t>
      </w:r>
      <w:r w:rsidR="00FF100B" w:rsidRPr="00FF100B">
        <w:rPr>
          <w:i w:val="0"/>
          <w:iCs w:val="0"/>
          <w:sz w:val="24"/>
          <w:szCs w:val="24"/>
        </w:rPr>
        <w:t xml:space="preserve"> the 3D printed design to develop a perfusable 3D printed </w:t>
      </w:r>
      <w:r w:rsidR="00C12E7B">
        <w:rPr>
          <w:i w:val="0"/>
          <w:iCs w:val="0"/>
          <w:sz w:val="24"/>
          <w:szCs w:val="24"/>
        </w:rPr>
        <w:t>structure</w:t>
      </w:r>
      <w:r w:rsidR="00FF100B" w:rsidRPr="00FF100B">
        <w:rPr>
          <w:i w:val="0"/>
          <w:iCs w:val="0"/>
          <w:sz w:val="24"/>
          <w:szCs w:val="24"/>
        </w:rPr>
        <w:t>.</w:t>
      </w:r>
    </w:p>
    <w:p w14:paraId="0422E3C3" w14:textId="49886E8E" w:rsidR="00F8608B" w:rsidRDefault="00F8608B" w:rsidP="001B52A6">
      <w:pPr>
        <w:rPr>
          <w:b/>
          <w:bCs/>
        </w:rPr>
      </w:pPr>
      <w:r>
        <w:rPr>
          <w:b/>
          <w:bCs/>
        </w:rPr>
        <w:br w:type="page"/>
      </w:r>
    </w:p>
    <w:p w14:paraId="1EF87F2E" w14:textId="54AF2F2A" w:rsidR="00107E86" w:rsidRDefault="00CD6A94" w:rsidP="00107E86">
      <w:pPr>
        <w:keepNext/>
      </w:pPr>
      <w:r>
        <w:rPr>
          <w:noProof/>
        </w:rPr>
        <w:lastRenderedPageBreak/>
        <w:drawing>
          <wp:inline distT="0" distB="0" distL="0" distR="0" wp14:anchorId="5CCD503B" wp14:editId="6EE1FC44">
            <wp:extent cx="5746750" cy="2451771"/>
            <wp:effectExtent l="0" t="0" r="6350" b="5715"/>
            <wp:docPr id="12787105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78"/>
                    <a:stretch>
                      <a:fillRect/>
                    </a:stretch>
                  </pic:blipFill>
                  <pic:spPr bwMode="auto">
                    <a:xfrm>
                      <a:off x="0" y="0"/>
                      <a:ext cx="5761125" cy="2457904"/>
                    </a:xfrm>
                    <a:prstGeom prst="rect">
                      <a:avLst/>
                    </a:prstGeom>
                    <a:noFill/>
                    <a:ln>
                      <a:noFill/>
                    </a:ln>
                    <a:extLst>
                      <a:ext uri="{53640926-AAD7-44D8-BBD7-CCE9431645EC}">
                        <a14:shadowObscured xmlns:a14="http://schemas.microsoft.com/office/drawing/2010/main"/>
                      </a:ext>
                    </a:extLst>
                  </pic:spPr>
                </pic:pic>
              </a:graphicData>
            </a:graphic>
          </wp:inline>
        </w:drawing>
      </w:r>
    </w:p>
    <w:p w14:paraId="31BA330E" w14:textId="086022D1" w:rsidR="007977C7" w:rsidRDefault="00107E86" w:rsidP="00F9321E">
      <w:pPr>
        <w:pStyle w:val="Caption"/>
        <w:spacing w:line="360" w:lineRule="auto"/>
        <w:rPr>
          <w:i w:val="0"/>
          <w:iCs w:val="0"/>
          <w:color w:val="auto"/>
          <w:sz w:val="24"/>
          <w:szCs w:val="24"/>
        </w:rPr>
      </w:pPr>
      <w:r w:rsidRPr="00804955">
        <w:rPr>
          <w:i w:val="0"/>
          <w:iCs w:val="0"/>
          <w:color w:val="auto"/>
          <w:sz w:val="24"/>
          <w:szCs w:val="24"/>
        </w:rPr>
        <w:t>Fig. S</w:t>
      </w:r>
      <w:r w:rsidRPr="00804955">
        <w:rPr>
          <w:i w:val="0"/>
          <w:iCs w:val="0"/>
          <w:color w:val="auto"/>
          <w:sz w:val="24"/>
          <w:szCs w:val="24"/>
        </w:rPr>
        <w:fldChar w:fldCharType="begin"/>
      </w:r>
      <w:r w:rsidRPr="00804955">
        <w:rPr>
          <w:i w:val="0"/>
          <w:iCs w:val="0"/>
          <w:color w:val="auto"/>
          <w:sz w:val="24"/>
          <w:szCs w:val="24"/>
        </w:rPr>
        <w:instrText xml:space="preserve"> SEQ Fig._S \* ARABIC </w:instrText>
      </w:r>
      <w:r w:rsidRPr="00804955">
        <w:rPr>
          <w:i w:val="0"/>
          <w:iCs w:val="0"/>
          <w:color w:val="auto"/>
          <w:sz w:val="24"/>
          <w:szCs w:val="24"/>
        </w:rPr>
        <w:fldChar w:fldCharType="separate"/>
      </w:r>
      <w:r w:rsidR="00206CAD">
        <w:rPr>
          <w:i w:val="0"/>
          <w:iCs w:val="0"/>
          <w:noProof/>
          <w:color w:val="auto"/>
          <w:sz w:val="24"/>
          <w:szCs w:val="24"/>
        </w:rPr>
        <w:t>31</w:t>
      </w:r>
      <w:r w:rsidRPr="00804955">
        <w:rPr>
          <w:i w:val="0"/>
          <w:iCs w:val="0"/>
          <w:color w:val="auto"/>
          <w:sz w:val="24"/>
          <w:szCs w:val="24"/>
        </w:rPr>
        <w:fldChar w:fldCharType="end"/>
      </w:r>
      <w:r w:rsidRPr="00804955">
        <w:rPr>
          <w:i w:val="0"/>
          <w:iCs w:val="0"/>
          <w:color w:val="auto"/>
          <w:sz w:val="24"/>
          <w:szCs w:val="24"/>
        </w:rPr>
        <w:t xml:space="preserve"> </w:t>
      </w:r>
      <w:r w:rsidR="00C62F3E" w:rsidRPr="00804955">
        <w:rPr>
          <w:i w:val="0"/>
          <w:iCs w:val="0"/>
          <w:color w:val="auto"/>
          <w:sz w:val="24"/>
          <w:szCs w:val="24"/>
        </w:rPr>
        <w:t>Confocal images of miR-196a-5p transfected human bone mesenchymal stem cells (</w:t>
      </w:r>
      <w:proofErr w:type="spellStart"/>
      <w:r w:rsidR="00C62F3E" w:rsidRPr="00804955">
        <w:rPr>
          <w:i w:val="0"/>
          <w:iCs w:val="0"/>
          <w:color w:val="auto"/>
          <w:sz w:val="24"/>
          <w:szCs w:val="24"/>
        </w:rPr>
        <w:t>hBMSCs</w:t>
      </w:r>
      <w:proofErr w:type="spellEnd"/>
      <w:r w:rsidR="00C62F3E" w:rsidRPr="00804955">
        <w:rPr>
          <w:i w:val="0"/>
          <w:iCs w:val="0"/>
          <w:color w:val="auto"/>
          <w:sz w:val="24"/>
          <w:szCs w:val="24"/>
        </w:rPr>
        <w:t>) differentiated into the osteogenic</w:t>
      </w:r>
      <w:r w:rsidR="00715386">
        <w:rPr>
          <w:i w:val="0"/>
          <w:iCs w:val="0"/>
          <w:color w:val="auto"/>
          <w:sz w:val="24"/>
          <w:szCs w:val="24"/>
        </w:rPr>
        <w:t>ally</w:t>
      </w:r>
      <w:r w:rsidR="00C62F3E" w:rsidRPr="00804955">
        <w:rPr>
          <w:i w:val="0"/>
          <w:iCs w:val="0"/>
          <w:color w:val="auto"/>
          <w:sz w:val="24"/>
          <w:szCs w:val="24"/>
        </w:rPr>
        <w:t xml:space="preserve"> within </w:t>
      </w:r>
      <w:r w:rsidR="00715386">
        <w:rPr>
          <w:i w:val="0"/>
          <w:iCs w:val="0"/>
          <w:color w:val="auto"/>
          <w:sz w:val="24"/>
          <w:szCs w:val="24"/>
        </w:rPr>
        <w:t xml:space="preserve">a </w:t>
      </w:r>
      <w:r w:rsidR="00C62F3E" w:rsidRPr="00804955">
        <w:rPr>
          <w:i w:val="0"/>
          <w:iCs w:val="0"/>
          <w:color w:val="auto"/>
          <w:sz w:val="24"/>
          <w:szCs w:val="24"/>
        </w:rPr>
        <w:t xml:space="preserve">GelMA-based M2, maintained under </w:t>
      </w:r>
      <w:r w:rsidR="00915EA6">
        <w:rPr>
          <w:i w:val="0"/>
          <w:iCs w:val="0"/>
          <w:color w:val="auto"/>
          <w:sz w:val="24"/>
          <w:szCs w:val="24"/>
        </w:rPr>
        <w:t>static conditions</w:t>
      </w:r>
      <w:r w:rsidR="00C62F3E" w:rsidRPr="00804955">
        <w:rPr>
          <w:i w:val="0"/>
          <w:iCs w:val="0"/>
          <w:color w:val="auto"/>
          <w:sz w:val="24"/>
          <w:szCs w:val="24"/>
        </w:rPr>
        <w:t xml:space="preserve">. Images </w:t>
      </w:r>
      <w:r w:rsidR="00715386">
        <w:rPr>
          <w:i w:val="0"/>
          <w:iCs w:val="0"/>
          <w:color w:val="auto"/>
          <w:sz w:val="24"/>
          <w:szCs w:val="24"/>
        </w:rPr>
        <w:t>we</w:t>
      </w:r>
      <w:r w:rsidR="00C62F3E" w:rsidRPr="00804955">
        <w:rPr>
          <w:i w:val="0"/>
          <w:iCs w:val="0"/>
          <w:color w:val="auto"/>
          <w:sz w:val="24"/>
          <w:szCs w:val="24"/>
        </w:rPr>
        <w:t xml:space="preserve">re taken after 7 and 14 days, showing </w:t>
      </w:r>
      <w:r w:rsidR="00367B17" w:rsidRPr="00804955">
        <w:rPr>
          <w:i w:val="0"/>
          <w:iCs w:val="0"/>
          <w:color w:val="auto"/>
          <w:sz w:val="24"/>
          <w:szCs w:val="24"/>
        </w:rPr>
        <w:t>combined staining (</w:t>
      </w:r>
      <w:r w:rsidR="00367B17">
        <w:rPr>
          <w:i w:val="0"/>
          <w:iCs w:val="0"/>
          <w:color w:val="auto"/>
          <w:sz w:val="24"/>
          <w:szCs w:val="24"/>
        </w:rPr>
        <w:t>A</w:t>
      </w:r>
      <w:r w:rsidR="00367B17" w:rsidRPr="00804955">
        <w:rPr>
          <w:i w:val="0"/>
          <w:iCs w:val="0"/>
          <w:color w:val="auto"/>
          <w:sz w:val="24"/>
          <w:szCs w:val="24"/>
        </w:rPr>
        <w:t xml:space="preserve">1, </w:t>
      </w:r>
      <w:r w:rsidR="00367B17">
        <w:rPr>
          <w:i w:val="0"/>
          <w:iCs w:val="0"/>
          <w:color w:val="auto"/>
          <w:sz w:val="24"/>
          <w:szCs w:val="24"/>
        </w:rPr>
        <w:t>A</w:t>
      </w:r>
      <w:r w:rsidR="00367B17" w:rsidRPr="00804955">
        <w:rPr>
          <w:i w:val="0"/>
          <w:iCs w:val="0"/>
          <w:color w:val="auto"/>
          <w:sz w:val="24"/>
          <w:szCs w:val="24"/>
        </w:rPr>
        <w:t>2)</w:t>
      </w:r>
      <w:r w:rsidR="00367B17">
        <w:rPr>
          <w:i w:val="0"/>
          <w:iCs w:val="0"/>
          <w:color w:val="auto"/>
          <w:sz w:val="24"/>
          <w:szCs w:val="24"/>
        </w:rPr>
        <w:t xml:space="preserve">, </w:t>
      </w:r>
      <w:r w:rsidR="00C62F3E" w:rsidRPr="00804955">
        <w:rPr>
          <w:i w:val="0"/>
          <w:iCs w:val="0"/>
          <w:color w:val="auto"/>
          <w:sz w:val="24"/>
          <w:szCs w:val="24"/>
        </w:rPr>
        <w:t xml:space="preserve">staining of </w:t>
      </w:r>
      <w:r w:rsidR="00737F1C">
        <w:rPr>
          <w:i w:val="0"/>
          <w:iCs w:val="0"/>
          <w:color w:val="auto"/>
          <w:sz w:val="24"/>
          <w:szCs w:val="24"/>
        </w:rPr>
        <w:t>DAPI</w:t>
      </w:r>
      <w:r w:rsidR="00C62F3E" w:rsidRPr="00804955">
        <w:rPr>
          <w:i w:val="0"/>
          <w:iCs w:val="0"/>
          <w:color w:val="auto"/>
          <w:sz w:val="24"/>
          <w:szCs w:val="24"/>
        </w:rPr>
        <w:t xml:space="preserve"> (</w:t>
      </w:r>
      <w:r w:rsidR="00737F1C">
        <w:rPr>
          <w:i w:val="0"/>
          <w:iCs w:val="0"/>
          <w:color w:val="auto"/>
          <w:sz w:val="24"/>
          <w:szCs w:val="24"/>
        </w:rPr>
        <w:t>B</w:t>
      </w:r>
      <w:r w:rsidR="00C62F3E" w:rsidRPr="00804955">
        <w:rPr>
          <w:i w:val="0"/>
          <w:iCs w:val="0"/>
          <w:color w:val="auto"/>
          <w:sz w:val="24"/>
          <w:szCs w:val="24"/>
        </w:rPr>
        <w:t xml:space="preserve">1, </w:t>
      </w:r>
      <w:r w:rsidR="00737F1C">
        <w:rPr>
          <w:i w:val="0"/>
          <w:iCs w:val="0"/>
          <w:color w:val="auto"/>
          <w:sz w:val="24"/>
          <w:szCs w:val="24"/>
        </w:rPr>
        <w:t>B</w:t>
      </w:r>
      <w:r w:rsidR="00C62F3E" w:rsidRPr="00804955">
        <w:rPr>
          <w:i w:val="0"/>
          <w:iCs w:val="0"/>
          <w:color w:val="auto"/>
          <w:sz w:val="24"/>
          <w:szCs w:val="24"/>
        </w:rPr>
        <w:t xml:space="preserve">2), </w:t>
      </w:r>
      <w:r w:rsidR="00737F1C">
        <w:rPr>
          <w:i w:val="0"/>
          <w:iCs w:val="0"/>
          <w:color w:val="auto"/>
          <w:sz w:val="24"/>
          <w:szCs w:val="24"/>
        </w:rPr>
        <w:t xml:space="preserve">osteocalcin (C1, C2,) </w:t>
      </w:r>
      <w:r w:rsidR="00737F1C" w:rsidRPr="00804955">
        <w:rPr>
          <w:i w:val="0"/>
          <w:iCs w:val="0"/>
          <w:color w:val="auto"/>
          <w:sz w:val="24"/>
          <w:szCs w:val="24"/>
        </w:rPr>
        <w:t>RUNX2 (</w:t>
      </w:r>
      <w:r w:rsidR="00737F1C">
        <w:rPr>
          <w:i w:val="0"/>
          <w:iCs w:val="0"/>
          <w:color w:val="auto"/>
          <w:sz w:val="24"/>
          <w:szCs w:val="24"/>
        </w:rPr>
        <w:t>D</w:t>
      </w:r>
      <w:r w:rsidR="00737F1C" w:rsidRPr="00804955">
        <w:rPr>
          <w:i w:val="0"/>
          <w:iCs w:val="0"/>
          <w:color w:val="auto"/>
          <w:sz w:val="24"/>
          <w:szCs w:val="24"/>
        </w:rPr>
        <w:t xml:space="preserve">1, </w:t>
      </w:r>
      <w:r w:rsidR="00737F1C">
        <w:rPr>
          <w:i w:val="0"/>
          <w:iCs w:val="0"/>
          <w:color w:val="auto"/>
          <w:sz w:val="24"/>
          <w:szCs w:val="24"/>
        </w:rPr>
        <w:t>D</w:t>
      </w:r>
      <w:r w:rsidR="00737F1C" w:rsidRPr="00804955">
        <w:rPr>
          <w:i w:val="0"/>
          <w:iCs w:val="0"/>
          <w:color w:val="auto"/>
          <w:sz w:val="24"/>
          <w:szCs w:val="24"/>
        </w:rPr>
        <w:t>2)</w:t>
      </w:r>
      <w:r w:rsidR="00737F1C">
        <w:rPr>
          <w:i w:val="0"/>
          <w:iCs w:val="0"/>
          <w:color w:val="auto"/>
          <w:sz w:val="24"/>
          <w:szCs w:val="24"/>
        </w:rPr>
        <w:t xml:space="preserve">, and </w:t>
      </w:r>
      <w:r w:rsidR="00C62F3E" w:rsidRPr="00804955">
        <w:rPr>
          <w:i w:val="0"/>
          <w:iCs w:val="0"/>
          <w:color w:val="auto"/>
          <w:sz w:val="24"/>
          <w:szCs w:val="24"/>
        </w:rPr>
        <w:t>phalloidin (</w:t>
      </w:r>
      <w:r w:rsidR="00737F1C">
        <w:rPr>
          <w:i w:val="0"/>
          <w:iCs w:val="0"/>
          <w:color w:val="auto"/>
          <w:sz w:val="24"/>
          <w:szCs w:val="24"/>
        </w:rPr>
        <w:t>E</w:t>
      </w:r>
      <w:r w:rsidR="00C62F3E" w:rsidRPr="00804955">
        <w:rPr>
          <w:i w:val="0"/>
          <w:iCs w:val="0"/>
          <w:color w:val="auto"/>
          <w:sz w:val="24"/>
          <w:szCs w:val="24"/>
        </w:rPr>
        <w:t xml:space="preserve">1, </w:t>
      </w:r>
      <w:r w:rsidR="00737F1C">
        <w:rPr>
          <w:i w:val="0"/>
          <w:iCs w:val="0"/>
          <w:color w:val="auto"/>
          <w:sz w:val="24"/>
          <w:szCs w:val="24"/>
        </w:rPr>
        <w:t>E</w:t>
      </w:r>
      <w:r w:rsidR="00C62F3E" w:rsidRPr="00804955">
        <w:rPr>
          <w:i w:val="0"/>
          <w:iCs w:val="0"/>
          <w:color w:val="auto"/>
          <w:sz w:val="24"/>
          <w:szCs w:val="24"/>
        </w:rPr>
        <w:t>2).</w:t>
      </w:r>
    </w:p>
    <w:p w14:paraId="5912C8EC" w14:textId="40B2E964" w:rsidR="00F9321E" w:rsidRDefault="00F9321E">
      <w:r>
        <w:br w:type="page"/>
      </w:r>
    </w:p>
    <w:p w14:paraId="5131ADA0" w14:textId="46B63EA1" w:rsidR="007B41BE" w:rsidRDefault="008714A2" w:rsidP="001B52A6">
      <w:pPr>
        <w:keepNext/>
        <w:jc w:val="center"/>
      </w:pPr>
      <w:r>
        <w:rPr>
          <w:noProof/>
        </w:rPr>
        <w:lastRenderedPageBreak/>
        <w:drawing>
          <wp:inline distT="0" distB="0" distL="0" distR="0" wp14:anchorId="414FDE2F" wp14:editId="377ED9DB">
            <wp:extent cx="5684520" cy="3259862"/>
            <wp:effectExtent l="0" t="0" r="0" b="0"/>
            <wp:docPr id="6887207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89628" cy="3262791"/>
                    </a:xfrm>
                    <a:prstGeom prst="rect">
                      <a:avLst/>
                    </a:prstGeom>
                    <a:noFill/>
                  </pic:spPr>
                </pic:pic>
              </a:graphicData>
            </a:graphic>
          </wp:inline>
        </w:drawing>
      </w:r>
    </w:p>
    <w:p w14:paraId="344F1CF3" w14:textId="1CABBDE9" w:rsidR="007B41BE" w:rsidRDefault="007B41BE" w:rsidP="001B52A6">
      <w:pPr>
        <w:pStyle w:val="Caption"/>
        <w:spacing w:line="360" w:lineRule="auto"/>
        <w:rPr>
          <w:i w:val="0"/>
          <w:iCs w:val="0"/>
          <w:color w:val="auto"/>
          <w:sz w:val="24"/>
          <w:szCs w:val="24"/>
        </w:rPr>
      </w:pPr>
      <w:r w:rsidRPr="003526FB">
        <w:rPr>
          <w:i w:val="0"/>
          <w:iCs w:val="0"/>
          <w:color w:val="auto"/>
          <w:sz w:val="24"/>
          <w:szCs w:val="24"/>
        </w:rPr>
        <w:t>Fig. S</w:t>
      </w:r>
      <w:r w:rsidRPr="003526FB">
        <w:rPr>
          <w:i w:val="0"/>
          <w:iCs w:val="0"/>
          <w:color w:val="auto"/>
          <w:sz w:val="24"/>
          <w:szCs w:val="24"/>
        </w:rPr>
        <w:fldChar w:fldCharType="begin"/>
      </w:r>
      <w:r w:rsidRPr="003526FB">
        <w:rPr>
          <w:i w:val="0"/>
          <w:iCs w:val="0"/>
          <w:color w:val="auto"/>
          <w:sz w:val="24"/>
          <w:szCs w:val="24"/>
        </w:rPr>
        <w:instrText xml:space="preserve"> SEQ Fig._S \* ARABIC </w:instrText>
      </w:r>
      <w:r w:rsidRPr="003526FB">
        <w:rPr>
          <w:i w:val="0"/>
          <w:iCs w:val="0"/>
          <w:color w:val="auto"/>
          <w:sz w:val="24"/>
          <w:szCs w:val="24"/>
        </w:rPr>
        <w:fldChar w:fldCharType="separate"/>
      </w:r>
      <w:r w:rsidR="00206CAD">
        <w:rPr>
          <w:i w:val="0"/>
          <w:iCs w:val="0"/>
          <w:noProof/>
          <w:color w:val="auto"/>
          <w:sz w:val="24"/>
          <w:szCs w:val="24"/>
        </w:rPr>
        <w:t>32</w:t>
      </w:r>
      <w:r w:rsidRPr="003526FB">
        <w:rPr>
          <w:i w:val="0"/>
          <w:iCs w:val="0"/>
          <w:color w:val="auto"/>
          <w:sz w:val="24"/>
          <w:szCs w:val="24"/>
        </w:rPr>
        <w:fldChar w:fldCharType="end"/>
      </w:r>
      <w:r w:rsidRPr="003526FB">
        <w:rPr>
          <w:i w:val="0"/>
          <w:iCs w:val="0"/>
          <w:color w:val="auto"/>
          <w:sz w:val="24"/>
          <w:szCs w:val="24"/>
        </w:rPr>
        <w:t xml:space="preserve"> </w:t>
      </w:r>
      <w:r w:rsidR="00715386" w:rsidRPr="00715386">
        <w:rPr>
          <w:i w:val="0"/>
          <w:iCs w:val="0"/>
          <w:color w:val="auto"/>
          <w:sz w:val="24"/>
          <w:szCs w:val="24"/>
        </w:rPr>
        <w:t>In-</w:t>
      </w:r>
      <w:proofErr w:type="spellStart"/>
      <w:r w:rsidR="009B30CA" w:rsidRPr="00715386">
        <w:rPr>
          <w:i w:val="0"/>
          <w:iCs w:val="0"/>
          <w:color w:val="auto"/>
          <w:sz w:val="24"/>
          <w:szCs w:val="24"/>
        </w:rPr>
        <w:t>ovo</w:t>
      </w:r>
      <w:proofErr w:type="spellEnd"/>
      <w:r w:rsidR="00053BC3">
        <w:rPr>
          <w:i w:val="0"/>
          <w:iCs w:val="0"/>
          <w:color w:val="auto"/>
          <w:sz w:val="24"/>
          <w:szCs w:val="24"/>
        </w:rPr>
        <w:t xml:space="preserve"> </w:t>
      </w:r>
      <w:r w:rsidRPr="003526FB">
        <w:rPr>
          <w:i w:val="0"/>
          <w:iCs w:val="0"/>
          <w:color w:val="auto"/>
          <w:sz w:val="24"/>
          <w:szCs w:val="24"/>
        </w:rPr>
        <w:t xml:space="preserve">CAM assay. </w:t>
      </w:r>
      <w:r w:rsidR="009D1594">
        <w:rPr>
          <w:i w:val="0"/>
          <w:iCs w:val="0"/>
          <w:color w:val="auto"/>
          <w:sz w:val="24"/>
          <w:szCs w:val="24"/>
        </w:rPr>
        <w:t>(A</w:t>
      </w:r>
      <w:proofErr w:type="gramStart"/>
      <w:r w:rsidR="009D1594">
        <w:rPr>
          <w:i w:val="0"/>
          <w:iCs w:val="0"/>
          <w:color w:val="auto"/>
          <w:sz w:val="24"/>
          <w:szCs w:val="24"/>
        </w:rPr>
        <w:t xml:space="preserve">) </w:t>
      </w:r>
      <w:r w:rsidR="00715386">
        <w:rPr>
          <w:i w:val="0"/>
          <w:iCs w:val="0"/>
          <w:color w:val="auto"/>
          <w:sz w:val="24"/>
          <w:szCs w:val="24"/>
        </w:rPr>
        <w:t>A construct</w:t>
      </w:r>
      <w:proofErr w:type="gramEnd"/>
      <w:r w:rsidR="00053BC3">
        <w:rPr>
          <w:i w:val="0"/>
          <w:iCs w:val="0"/>
          <w:color w:val="auto"/>
          <w:sz w:val="24"/>
          <w:szCs w:val="24"/>
        </w:rPr>
        <w:t xml:space="preserve"> with 16 channels</w:t>
      </w:r>
      <w:r w:rsidR="009163BE">
        <w:rPr>
          <w:i w:val="0"/>
          <w:iCs w:val="0"/>
          <w:color w:val="auto"/>
          <w:sz w:val="24"/>
          <w:szCs w:val="24"/>
        </w:rPr>
        <w:t xml:space="preserve">. (B) </w:t>
      </w:r>
      <w:r w:rsidR="00244CE2">
        <w:rPr>
          <w:i w:val="0"/>
          <w:iCs w:val="0"/>
          <w:color w:val="auto"/>
          <w:sz w:val="24"/>
          <w:szCs w:val="24"/>
        </w:rPr>
        <w:t>Construct</w:t>
      </w:r>
      <w:r w:rsidR="003C65E8">
        <w:rPr>
          <w:i w:val="0"/>
          <w:iCs w:val="0"/>
          <w:color w:val="auto"/>
          <w:sz w:val="24"/>
          <w:szCs w:val="24"/>
        </w:rPr>
        <w:t xml:space="preserve"> implanted on egg CAM membrane. </w:t>
      </w:r>
      <w:r w:rsidR="00F8790E">
        <w:rPr>
          <w:i w:val="0"/>
          <w:iCs w:val="0"/>
          <w:color w:val="auto"/>
          <w:sz w:val="24"/>
          <w:szCs w:val="24"/>
        </w:rPr>
        <w:t xml:space="preserve">(B) </w:t>
      </w:r>
      <w:r w:rsidR="00244CE2">
        <w:rPr>
          <w:i w:val="0"/>
          <w:iCs w:val="0"/>
          <w:color w:val="auto"/>
          <w:sz w:val="24"/>
          <w:szCs w:val="24"/>
        </w:rPr>
        <w:t>Construct</w:t>
      </w:r>
      <w:r w:rsidR="00F8790E">
        <w:rPr>
          <w:i w:val="0"/>
          <w:iCs w:val="0"/>
          <w:color w:val="auto"/>
          <w:sz w:val="24"/>
          <w:szCs w:val="24"/>
        </w:rPr>
        <w:t xml:space="preserve"> after 7 days of implantation</w:t>
      </w:r>
      <w:r w:rsidR="003C207C">
        <w:rPr>
          <w:i w:val="0"/>
          <w:iCs w:val="0"/>
          <w:color w:val="auto"/>
          <w:sz w:val="24"/>
          <w:szCs w:val="24"/>
        </w:rPr>
        <w:t xml:space="preserve">, </w:t>
      </w:r>
      <w:r w:rsidR="00FC233E">
        <w:rPr>
          <w:i w:val="0"/>
          <w:iCs w:val="0"/>
          <w:color w:val="auto"/>
          <w:sz w:val="24"/>
          <w:szCs w:val="24"/>
        </w:rPr>
        <w:t>demonstrating</w:t>
      </w:r>
      <w:r w:rsidR="003C207C">
        <w:rPr>
          <w:i w:val="0"/>
          <w:iCs w:val="0"/>
          <w:color w:val="auto"/>
          <w:sz w:val="24"/>
          <w:szCs w:val="24"/>
        </w:rPr>
        <w:t xml:space="preserve"> the integration of the </w:t>
      </w:r>
      <w:r w:rsidR="00244CE2">
        <w:rPr>
          <w:i w:val="0"/>
          <w:iCs w:val="0"/>
          <w:color w:val="auto"/>
          <w:sz w:val="24"/>
          <w:szCs w:val="24"/>
        </w:rPr>
        <w:t>construct</w:t>
      </w:r>
      <w:r w:rsidR="003C207C">
        <w:rPr>
          <w:i w:val="0"/>
          <w:iCs w:val="0"/>
          <w:color w:val="auto"/>
          <w:sz w:val="24"/>
          <w:szCs w:val="24"/>
        </w:rPr>
        <w:t xml:space="preserve"> with </w:t>
      </w:r>
      <w:r w:rsidR="007762A1">
        <w:rPr>
          <w:i w:val="0"/>
          <w:iCs w:val="0"/>
          <w:color w:val="auto"/>
          <w:sz w:val="24"/>
          <w:szCs w:val="24"/>
        </w:rPr>
        <w:t>surrounding tissue</w:t>
      </w:r>
      <w:r w:rsidR="00FC233E">
        <w:rPr>
          <w:i w:val="0"/>
          <w:iCs w:val="0"/>
          <w:color w:val="auto"/>
          <w:sz w:val="24"/>
          <w:szCs w:val="24"/>
        </w:rPr>
        <w:t>. T</w:t>
      </w:r>
      <w:r w:rsidR="007762A1">
        <w:rPr>
          <w:i w:val="0"/>
          <w:iCs w:val="0"/>
          <w:color w:val="auto"/>
          <w:sz w:val="24"/>
          <w:szCs w:val="24"/>
        </w:rPr>
        <w:t>he infiltration of vessels into the channels</w:t>
      </w:r>
      <w:r w:rsidR="00FC233E">
        <w:rPr>
          <w:i w:val="0"/>
          <w:iCs w:val="0"/>
          <w:color w:val="auto"/>
          <w:sz w:val="24"/>
          <w:szCs w:val="24"/>
        </w:rPr>
        <w:t xml:space="preserve"> </w:t>
      </w:r>
      <w:r w:rsidR="0042099D">
        <w:rPr>
          <w:i w:val="0"/>
          <w:iCs w:val="0"/>
          <w:color w:val="auto"/>
          <w:sz w:val="24"/>
          <w:szCs w:val="24"/>
        </w:rPr>
        <w:t>is</w:t>
      </w:r>
      <w:r w:rsidR="00FC233E">
        <w:rPr>
          <w:i w:val="0"/>
          <w:iCs w:val="0"/>
          <w:color w:val="auto"/>
          <w:sz w:val="24"/>
          <w:szCs w:val="24"/>
        </w:rPr>
        <w:t xml:space="preserve"> shown in</w:t>
      </w:r>
      <w:r w:rsidR="00F8790E">
        <w:rPr>
          <w:i w:val="0"/>
          <w:iCs w:val="0"/>
          <w:color w:val="auto"/>
          <w:sz w:val="24"/>
          <w:szCs w:val="24"/>
        </w:rPr>
        <w:t xml:space="preserve"> </w:t>
      </w:r>
      <w:r w:rsidR="00DD019E" w:rsidRPr="003526FB">
        <w:rPr>
          <w:i w:val="0"/>
          <w:iCs w:val="0"/>
          <w:color w:val="auto"/>
          <w:sz w:val="24"/>
          <w:szCs w:val="24"/>
        </w:rPr>
        <w:t>(</w:t>
      </w:r>
      <w:r w:rsidR="0042099D">
        <w:rPr>
          <w:i w:val="0"/>
          <w:iCs w:val="0"/>
          <w:color w:val="auto"/>
          <w:sz w:val="24"/>
          <w:szCs w:val="24"/>
        </w:rPr>
        <w:t>D</w:t>
      </w:r>
      <w:r w:rsidR="00DD019E" w:rsidRPr="003526FB">
        <w:rPr>
          <w:i w:val="0"/>
          <w:iCs w:val="0"/>
          <w:color w:val="auto"/>
          <w:sz w:val="24"/>
          <w:szCs w:val="24"/>
        </w:rPr>
        <w:t xml:space="preserve">) </w:t>
      </w:r>
      <w:r w:rsidR="00FC233E">
        <w:rPr>
          <w:i w:val="0"/>
          <w:iCs w:val="0"/>
          <w:color w:val="auto"/>
          <w:sz w:val="24"/>
          <w:szCs w:val="24"/>
        </w:rPr>
        <w:t>with y</w:t>
      </w:r>
      <w:r w:rsidR="003526FB" w:rsidRPr="003526FB">
        <w:rPr>
          <w:i w:val="0"/>
          <w:iCs w:val="0"/>
          <w:color w:val="auto"/>
          <w:sz w:val="24"/>
          <w:szCs w:val="24"/>
        </w:rPr>
        <w:t xml:space="preserve">ellow arrows </w:t>
      </w:r>
      <w:r w:rsidR="00FC233E">
        <w:rPr>
          <w:i w:val="0"/>
          <w:iCs w:val="0"/>
          <w:color w:val="auto"/>
          <w:sz w:val="24"/>
          <w:szCs w:val="24"/>
        </w:rPr>
        <w:t>pointing to</w:t>
      </w:r>
      <w:r w:rsidR="003526FB" w:rsidRPr="003526FB">
        <w:rPr>
          <w:i w:val="0"/>
          <w:iCs w:val="0"/>
          <w:color w:val="auto"/>
          <w:sz w:val="24"/>
          <w:szCs w:val="24"/>
        </w:rPr>
        <w:t xml:space="preserve"> blood vessels going into the channels, </w:t>
      </w:r>
      <w:r w:rsidR="00FC233E">
        <w:rPr>
          <w:i w:val="0"/>
          <w:iCs w:val="0"/>
          <w:color w:val="auto"/>
          <w:sz w:val="24"/>
          <w:szCs w:val="24"/>
        </w:rPr>
        <w:t xml:space="preserve">and </w:t>
      </w:r>
      <w:r w:rsidR="003526FB" w:rsidRPr="003526FB">
        <w:rPr>
          <w:i w:val="0"/>
          <w:iCs w:val="0"/>
          <w:color w:val="auto"/>
          <w:sz w:val="24"/>
          <w:szCs w:val="24"/>
        </w:rPr>
        <w:t>(</w:t>
      </w:r>
      <w:r w:rsidR="0042099D">
        <w:rPr>
          <w:i w:val="0"/>
          <w:iCs w:val="0"/>
          <w:color w:val="auto"/>
          <w:sz w:val="24"/>
          <w:szCs w:val="24"/>
        </w:rPr>
        <w:t>E</w:t>
      </w:r>
      <w:r w:rsidR="003526FB" w:rsidRPr="003526FB">
        <w:rPr>
          <w:i w:val="0"/>
          <w:iCs w:val="0"/>
          <w:color w:val="auto"/>
          <w:sz w:val="24"/>
          <w:szCs w:val="24"/>
        </w:rPr>
        <w:t xml:space="preserve">) black arrows </w:t>
      </w:r>
      <w:r w:rsidR="00FC233E">
        <w:rPr>
          <w:i w:val="0"/>
          <w:iCs w:val="0"/>
          <w:color w:val="auto"/>
          <w:sz w:val="24"/>
          <w:szCs w:val="24"/>
        </w:rPr>
        <w:t>pointing to</w:t>
      </w:r>
      <w:r w:rsidR="003526FB" w:rsidRPr="003526FB">
        <w:rPr>
          <w:i w:val="0"/>
          <w:iCs w:val="0"/>
          <w:color w:val="auto"/>
          <w:sz w:val="24"/>
          <w:szCs w:val="24"/>
        </w:rPr>
        <w:t xml:space="preserve"> blood vessels coming out from the channels</w:t>
      </w:r>
      <w:r w:rsidR="000708F7">
        <w:rPr>
          <w:i w:val="0"/>
          <w:iCs w:val="0"/>
          <w:color w:val="auto"/>
          <w:sz w:val="24"/>
          <w:szCs w:val="24"/>
        </w:rPr>
        <w:t xml:space="preserve"> from the other side</w:t>
      </w:r>
      <w:r w:rsidR="003526FB" w:rsidRPr="003526FB">
        <w:rPr>
          <w:i w:val="0"/>
          <w:iCs w:val="0"/>
          <w:color w:val="auto"/>
          <w:sz w:val="24"/>
          <w:szCs w:val="24"/>
        </w:rPr>
        <w:t>.</w:t>
      </w:r>
      <w:r w:rsidR="0042099D">
        <w:rPr>
          <w:i w:val="0"/>
          <w:iCs w:val="0"/>
          <w:color w:val="auto"/>
          <w:sz w:val="24"/>
          <w:szCs w:val="24"/>
        </w:rPr>
        <w:t xml:space="preserve"> (F) </w:t>
      </w:r>
      <w:r w:rsidR="004E7DE9">
        <w:rPr>
          <w:i w:val="0"/>
          <w:iCs w:val="0"/>
          <w:color w:val="auto"/>
          <w:sz w:val="24"/>
          <w:szCs w:val="24"/>
        </w:rPr>
        <w:t xml:space="preserve">Control </w:t>
      </w:r>
      <w:r w:rsidR="00244CE2">
        <w:rPr>
          <w:i w:val="0"/>
          <w:iCs w:val="0"/>
          <w:color w:val="auto"/>
          <w:sz w:val="24"/>
          <w:szCs w:val="24"/>
        </w:rPr>
        <w:t>construct</w:t>
      </w:r>
      <w:r w:rsidR="004E7DE9">
        <w:rPr>
          <w:i w:val="0"/>
          <w:iCs w:val="0"/>
          <w:color w:val="auto"/>
          <w:sz w:val="24"/>
          <w:szCs w:val="24"/>
        </w:rPr>
        <w:t xml:space="preserve"> </w:t>
      </w:r>
      <w:r w:rsidR="00A4423E">
        <w:rPr>
          <w:i w:val="0"/>
          <w:iCs w:val="0"/>
          <w:color w:val="auto"/>
          <w:sz w:val="24"/>
          <w:szCs w:val="24"/>
        </w:rPr>
        <w:t>(</w:t>
      </w:r>
      <w:r w:rsidR="004E7DE9">
        <w:rPr>
          <w:i w:val="0"/>
          <w:iCs w:val="0"/>
          <w:color w:val="auto"/>
          <w:sz w:val="24"/>
          <w:szCs w:val="24"/>
        </w:rPr>
        <w:t>with</w:t>
      </w:r>
      <w:r w:rsidR="00A4423E">
        <w:rPr>
          <w:i w:val="0"/>
          <w:iCs w:val="0"/>
          <w:color w:val="auto"/>
          <w:sz w:val="24"/>
          <w:szCs w:val="24"/>
        </w:rPr>
        <w:t>out</w:t>
      </w:r>
      <w:r w:rsidR="004E7DE9">
        <w:rPr>
          <w:i w:val="0"/>
          <w:iCs w:val="0"/>
          <w:color w:val="auto"/>
          <w:sz w:val="24"/>
          <w:szCs w:val="24"/>
        </w:rPr>
        <w:t xml:space="preserve"> channels</w:t>
      </w:r>
      <w:r w:rsidR="00A4423E">
        <w:rPr>
          <w:i w:val="0"/>
          <w:iCs w:val="0"/>
          <w:color w:val="auto"/>
          <w:sz w:val="24"/>
          <w:szCs w:val="24"/>
        </w:rPr>
        <w:t>)</w:t>
      </w:r>
      <w:r w:rsidR="004E7DE9">
        <w:rPr>
          <w:i w:val="0"/>
          <w:iCs w:val="0"/>
          <w:color w:val="auto"/>
          <w:sz w:val="24"/>
          <w:szCs w:val="24"/>
        </w:rPr>
        <w:t xml:space="preserve"> </w:t>
      </w:r>
      <w:r w:rsidR="0003226F">
        <w:rPr>
          <w:i w:val="0"/>
          <w:iCs w:val="0"/>
          <w:color w:val="auto"/>
          <w:sz w:val="24"/>
          <w:szCs w:val="24"/>
        </w:rPr>
        <w:t xml:space="preserve">was </w:t>
      </w:r>
      <w:r w:rsidR="00B620A4">
        <w:rPr>
          <w:i w:val="0"/>
          <w:iCs w:val="0"/>
          <w:color w:val="auto"/>
          <w:sz w:val="24"/>
          <w:szCs w:val="24"/>
        </w:rPr>
        <w:t>encapsulat</w:t>
      </w:r>
      <w:r w:rsidR="0003226F">
        <w:rPr>
          <w:i w:val="0"/>
          <w:iCs w:val="0"/>
          <w:color w:val="auto"/>
          <w:sz w:val="24"/>
          <w:szCs w:val="24"/>
        </w:rPr>
        <w:t xml:space="preserve">ed by the soft tissue </w:t>
      </w:r>
      <w:r w:rsidR="001D5AC8">
        <w:rPr>
          <w:i w:val="0"/>
          <w:iCs w:val="0"/>
          <w:color w:val="auto"/>
          <w:sz w:val="24"/>
          <w:szCs w:val="24"/>
        </w:rPr>
        <w:t>and</w:t>
      </w:r>
      <w:r w:rsidR="0003226F">
        <w:rPr>
          <w:i w:val="0"/>
          <w:iCs w:val="0"/>
          <w:color w:val="auto"/>
          <w:sz w:val="24"/>
          <w:szCs w:val="24"/>
        </w:rPr>
        <w:t xml:space="preserve"> </w:t>
      </w:r>
      <w:r w:rsidR="00933820">
        <w:rPr>
          <w:i w:val="0"/>
          <w:iCs w:val="0"/>
          <w:color w:val="auto"/>
          <w:sz w:val="24"/>
          <w:szCs w:val="24"/>
        </w:rPr>
        <w:t xml:space="preserve">neo-vessels </w:t>
      </w:r>
      <w:r w:rsidR="001D5AC8">
        <w:rPr>
          <w:i w:val="0"/>
          <w:iCs w:val="0"/>
          <w:color w:val="auto"/>
          <w:sz w:val="24"/>
          <w:szCs w:val="24"/>
        </w:rPr>
        <w:t xml:space="preserve">growing over the surface with </w:t>
      </w:r>
      <w:r w:rsidR="0003226F">
        <w:rPr>
          <w:i w:val="0"/>
          <w:iCs w:val="0"/>
          <w:color w:val="auto"/>
          <w:sz w:val="24"/>
          <w:szCs w:val="24"/>
        </w:rPr>
        <w:t xml:space="preserve">minimal infiltration </w:t>
      </w:r>
      <w:r w:rsidR="001D5AC8">
        <w:rPr>
          <w:i w:val="0"/>
          <w:iCs w:val="0"/>
          <w:color w:val="auto"/>
          <w:sz w:val="24"/>
          <w:szCs w:val="24"/>
        </w:rPr>
        <w:t xml:space="preserve">inside the </w:t>
      </w:r>
      <w:r w:rsidR="00244CE2">
        <w:rPr>
          <w:i w:val="0"/>
          <w:iCs w:val="0"/>
          <w:color w:val="auto"/>
          <w:sz w:val="24"/>
          <w:szCs w:val="24"/>
        </w:rPr>
        <w:t>construct</w:t>
      </w:r>
      <w:r w:rsidR="0003226F">
        <w:rPr>
          <w:i w:val="0"/>
          <w:iCs w:val="0"/>
          <w:color w:val="auto"/>
          <w:sz w:val="24"/>
          <w:szCs w:val="24"/>
        </w:rPr>
        <w:t>.</w:t>
      </w:r>
    </w:p>
    <w:p w14:paraId="5805BDA6" w14:textId="08CAEC3A" w:rsidR="00A83633" w:rsidRDefault="00A83633">
      <w:r>
        <w:br w:type="page"/>
      </w:r>
    </w:p>
    <w:p w14:paraId="19A6188A" w14:textId="372B3486" w:rsidR="00A83633" w:rsidRDefault="00747725" w:rsidP="00A83633">
      <w:pPr>
        <w:keepNext/>
        <w:jc w:val="center"/>
      </w:pPr>
      <w:r>
        <w:rPr>
          <w:noProof/>
        </w:rPr>
        <w:lastRenderedPageBreak/>
        <w:drawing>
          <wp:inline distT="0" distB="0" distL="0" distR="0" wp14:anchorId="6B0E726C" wp14:editId="401C9A04">
            <wp:extent cx="4963830" cy="6878320"/>
            <wp:effectExtent l="0" t="0" r="8255" b="0"/>
            <wp:docPr id="10079386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095"/>
                    <a:stretch>
                      <a:fillRect/>
                    </a:stretch>
                  </pic:blipFill>
                  <pic:spPr bwMode="auto">
                    <a:xfrm>
                      <a:off x="0" y="0"/>
                      <a:ext cx="4976652" cy="6896087"/>
                    </a:xfrm>
                    <a:prstGeom prst="rect">
                      <a:avLst/>
                    </a:prstGeom>
                    <a:noFill/>
                    <a:ln>
                      <a:noFill/>
                    </a:ln>
                    <a:extLst>
                      <a:ext uri="{53640926-AAD7-44D8-BBD7-CCE9431645EC}">
                        <a14:shadowObscured xmlns:a14="http://schemas.microsoft.com/office/drawing/2010/main"/>
                      </a:ext>
                    </a:extLst>
                  </pic:spPr>
                </pic:pic>
              </a:graphicData>
            </a:graphic>
          </wp:inline>
        </w:drawing>
      </w:r>
    </w:p>
    <w:p w14:paraId="6BD52F61" w14:textId="0EEB9591" w:rsidR="00C0418F" w:rsidRPr="00AC768F" w:rsidRDefault="00A83633" w:rsidP="00D247C1">
      <w:pPr>
        <w:pStyle w:val="Caption"/>
        <w:spacing w:line="360" w:lineRule="auto"/>
        <w:rPr>
          <w:i w:val="0"/>
          <w:iCs w:val="0"/>
          <w:sz w:val="24"/>
          <w:szCs w:val="24"/>
        </w:rPr>
      </w:pPr>
      <w:r w:rsidRPr="00D247C1">
        <w:rPr>
          <w:i w:val="0"/>
          <w:iCs w:val="0"/>
          <w:sz w:val="24"/>
          <w:szCs w:val="24"/>
        </w:rPr>
        <w:t>Fig. S</w:t>
      </w:r>
      <w:r w:rsidRPr="00D247C1">
        <w:rPr>
          <w:i w:val="0"/>
          <w:iCs w:val="0"/>
          <w:sz w:val="24"/>
          <w:szCs w:val="24"/>
        </w:rPr>
        <w:fldChar w:fldCharType="begin"/>
      </w:r>
      <w:r w:rsidRPr="00D247C1">
        <w:rPr>
          <w:i w:val="0"/>
          <w:iCs w:val="0"/>
          <w:sz w:val="24"/>
          <w:szCs w:val="24"/>
        </w:rPr>
        <w:instrText xml:space="preserve"> SEQ Fig._S \* ARABIC </w:instrText>
      </w:r>
      <w:r w:rsidRPr="00D247C1">
        <w:rPr>
          <w:i w:val="0"/>
          <w:iCs w:val="0"/>
          <w:sz w:val="24"/>
          <w:szCs w:val="24"/>
        </w:rPr>
        <w:fldChar w:fldCharType="separate"/>
      </w:r>
      <w:r w:rsidR="00206CAD">
        <w:rPr>
          <w:i w:val="0"/>
          <w:iCs w:val="0"/>
          <w:noProof/>
          <w:sz w:val="24"/>
          <w:szCs w:val="24"/>
        </w:rPr>
        <w:t>33</w:t>
      </w:r>
      <w:r w:rsidRPr="00D247C1">
        <w:rPr>
          <w:i w:val="0"/>
          <w:iCs w:val="0"/>
          <w:sz w:val="24"/>
          <w:szCs w:val="24"/>
        </w:rPr>
        <w:fldChar w:fldCharType="end"/>
      </w:r>
      <w:r w:rsidR="00D247C1">
        <w:rPr>
          <w:i w:val="0"/>
          <w:iCs w:val="0"/>
          <w:sz w:val="24"/>
          <w:szCs w:val="24"/>
        </w:rPr>
        <w:t xml:space="preserve"> Quantitative analysis of </w:t>
      </w:r>
      <w:r w:rsidR="00AC768F" w:rsidRPr="00244CE2">
        <w:rPr>
          <w:i w:val="0"/>
          <w:iCs w:val="0"/>
          <w:sz w:val="24"/>
          <w:szCs w:val="24"/>
        </w:rPr>
        <w:t>in</w:t>
      </w:r>
      <w:r w:rsidR="00244CE2">
        <w:rPr>
          <w:i w:val="0"/>
          <w:iCs w:val="0"/>
          <w:sz w:val="24"/>
          <w:szCs w:val="24"/>
        </w:rPr>
        <w:t>-</w:t>
      </w:r>
      <w:proofErr w:type="spellStart"/>
      <w:r w:rsidR="00AC768F" w:rsidRPr="00244CE2">
        <w:rPr>
          <w:i w:val="0"/>
          <w:iCs w:val="0"/>
          <w:sz w:val="24"/>
          <w:szCs w:val="24"/>
        </w:rPr>
        <w:t>ovo</w:t>
      </w:r>
      <w:proofErr w:type="spellEnd"/>
      <w:r w:rsidR="00AC768F">
        <w:rPr>
          <w:i w:val="0"/>
          <w:iCs w:val="0"/>
          <w:sz w:val="24"/>
          <w:szCs w:val="24"/>
        </w:rPr>
        <w:t xml:space="preserve"> CAM assay using ImageJ and </w:t>
      </w:r>
      <w:proofErr w:type="spellStart"/>
      <w:r w:rsidR="00AC768F">
        <w:rPr>
          <w:i w:val="0"/>
          <w:iCs w:val="0"/>
          <w:sz w:val="24"/>
          <w:szCs w:val="24"/>
        </w:rPr>
        <w:t>AngioTool</w:t>
      </w:r>
      <w:proofErr w:type="spellEnd"/>
      <w:r w:rsidR="00025863">
        <w:rPr>
          <w:i w:val="0"/>
          <w:iCs w:val="0"/>
          <w:sz w:val="24"/>
          <w:szCs w:val="24"/>
        </w:rPr>
        <w:t xml:space="preserve">. Processed images of </w:t>
      </w:r>
      <w:r w:rsidR="00244CE2">
        <w:rPr>
          <w:i w:val="0"/>
          <w:iCs w:val="0"/>
          <w:sz w:val="24"/>
          <w:szCs w:val="24"/>
        </w:rPr>
        <w:t xml:space="preserve">a </w:t>
      </w:r>
      <w:r w:rsidR="00025863">
        <w:rPr>
          <w:i w:val="0"/>
          <w:iCs w:val="0"/>
          <w:sz w:val="24"/>
          <w:szCs w:val="24"/>
        </w:rPr>
        <w:t xml:space="preserve">channeled (A1-A3) and non-channeled </w:t>
      </w:r>
      <w:r w:rsidR="00244CE2">
        <w:rPr>
          <w:i w:val="0"/>
          <w:iCs w:val="0"/>
          <w:sz w:val="24"/>
          <w:szCs w:val="24"/>
        </w:rPr>
        <w:t xml:space="preserve">construct </w:t>
      </w:r>
      <w:r w:rsidR="00025863">
        <w:rPr>
          <w:i w:val="0"/>
          <w:iCs w:val="0"/>
          <w:sz w:val="24"/>
          <w:szCs w:val="24"/>
        </w:rPr>
        <w:t>(B1-B3)</w:t>
      </w:r>
      <w:r w:rsidR="00666BC3">
        <w:rPr>
          <w:i w:val="0"/>
          <w:iCs w:val="0"/>
          <w:sz w:val="24"/>
          <w:szCs w:val="24"/>
        </w:rPr>
        <w:t>.</w:t>
      </w:r>
      <w:r w:rsidR="007E0E71">
        <w:rPr>
          <w:i w:val="0"/>
          <w:iCs w:val="0"/>
          <w:sz w:val="24"/>
          <w:szCs w:val="24"/>
        </w:rPr>
        <w:t xml:space="preserve"> The average and total </w:t>
      </w:r>
      <w:r w:rsidR="00AB042B">
        <w:rPr>
          <w:i w:val="0"/>
          <w:iCs w:val="0"/>
          <w:sz w:val="24"/>
          <w:szCs w:val="24"/>
        </w:rPr>
        <w:t xml:space="preserve">length of </w:t>
      </w:r>
      <w:r w:rsidR="007E0E71">
        <w:rPr>
          <w:i w:val="0"/>
          <w:iCs w:val="0"/>
          <w:sz w:val="24"/>
          <w:szCs w:val="24"/>
        </w:rPr>
        <w:t>vessel</w:t>
      </w:r>
      <w:r w:rsidR="00AB042B">
        <w:rPr>
          <w:i w:val="0"/>
          <w:iCs w:val="0"/>
          <w:sz w:val="24"/>
          <w:szCs w:val="24"/>
        </w:rPr>
        <w:t>s</w:t>
      </w:r>
      <w:r w:rsidR="007E0E71">
        <w:rPr>
          <w:i w:val="0"/>
          <w:iCs w:val="0"/>
          <w:sz w:val="24"/>
          <w:szCs w:val="24"/>
        </w:rPr>
        <w:t xml:space="preserve"> grown on </w:t>
      </w:r>
      <w:r w:rsidR="00BD7845">
        <w:rPr>
          <w:i w:val="0"/>
          <w:iCs w:val="0"/>
          <w:sz w:val="24"/>
          <w:szCs w:val="24"/>
        </w:rPr>
        <w:t>channeled</w:t>
      </w:r>
      <w:r w:rsidR="007E0E71">
        <w:rPr>
          <w:i w:val="0"/>
          <w:iCs w:val="0"/>
          <w:sz w:val="24"/>
          <w:szCs w:val="24"/>
        </w:rPr>
        <w:t xml:space="preserve"> </w:t>
      </w:r>
      <w:r w:rsidR="00244CE2">
        <w:rPr>
          <w:i w:val="0"/>
          <w:iCs w:val="0"/>
          <w:sz w:val="24"/>
          <w:szCs w:val="24"/>
        </w:rPr>
        <w:t>constructs</w:t>
      </w:r>
      <w:r w:rsidR="00AB042B">
        <w:rPr>
          <w:i w:val="0"/>
          <w:iCs w:val="0"/>
          <w:sz w:val="24"/>
          <w:szCs w:val="24"/>
        </w:rPr>
        <w:t xml:space="preserve"> </w:t>
      </w:r>
      <w:r w:rsidR="00BD7845">
        <w:rPr>
          <w:i w:val="0"/>
          <w:iCs w:val="0"/>
          <w:sz w:val="24"/>
          <w:szCs w:val="24"/>
        </w:rPr>
        <w:t>were</w:t>
      </w:r>
      <w:r w:rsidR="00AB042B">
        <w:rPr>
          <w:i w:val="0"/>
          <w:iCs w:val="0"/>
          <w:sz w:val="24"/>
          <w:szCs w:val="24"/>
        </w:rPr>
        <w:t xml:space="preserve"> </w:t>
      </w:r>
      <w:r w:rsidR="000D7966">
        <w:rPr>
          <w:i w:val="0"/>
          <w:iCs w:val="0"/>
          <w:sz w:val="24"/>
          <w:szCs w:val="24"/>
        </w:rPr>
        <w:t>significantly</w:t>
      </w:r>
      <w:r w:rsidR="00AB042B">
        <w:rPr>
          <w:i w:val="0"/>
          <w:iCs w:val="0"/>
          <w:sz w:val="24"/>
          <w:szCs w:val="24"/>
        </w:rPr>
        <w:t xml:space="preserve"> </w:t>
      </w:r>
      <w:r w:rsidR="00BD7845">
        <w:rPr>
          <w:i w:val="0"/>
          <w:iCs w:val="0"/>
          <w:sz w:val="24"/>
          <w:szCs w:val="24"/>
        </w:rPr>
        <w:t xml:space="preserve">higher than non-channeled scaffolds (C1 and C2). </w:t>
      </w:r>
      <w:r w:rsidR="000D7966">
        <w:rPr>
          <w:i w:val="0"/>
          <w:iCs w:val="0"/>
          <w:sz w:val="24"/>
          <w:szCs w:val="24"/>
        </w:rPr>
        <w:t xml:space="preserve">The percentage </w:t>
      </w:r>
      <w:r w:rsidR="00244CE2">
        <w:rPr>
          <w:i w:val="0"/>
          <w:iCs w:val="0"/>
          <w:sz w:val="24"/>
          <w:szCs w:val="24"/>
        </w:rPr>
        <w:t>construct</w:t>
      </w:r>
      <w:r w:rsidR="000D7966">
        <w:rPr>
          <w:i w:val="0"/>
          <w:iCs w:val="0"/>
          <w:sz w:val="24"/>
          <w:szCs w:val="24"/>
        </w:rPr>
        <w:t xml:space="preserve"> area covered by vessels did not show significant difference (C3). </w:t>
      </w:r>
      <w:r w:rsidR="00BC12F1">
        <w:rPr>
          <w:i w:val="0"/>
          <w:iCs w:val="0"/>
          <w:sz w:val="24"/>
          <w:szCs w:val="24"/>
        </w:rPr>
        <w:t xml:space="preserve">The total number of vessel junctions were significantly higher in channeled </w:t>
      </w:r>
      <w:r w:rsidR="00D60697">
        <w:rPr>
          <w:i w:val="0"/>
          <w:iCs w:val="0"/>
          <w:sz w:val="24"/>
          <w:szCs w:val="24"/>
        </w:rPr>
        <w:t>constructs</w:t>
      </w:r>
      <w:r w:rsidR="00BC12F1">
        <w:rPr>
          <w:i w:val="0"/>
          <w:iCs w:val="0"/>
          <w:sz w:val="24"/>
          <w:szCs w:val="24"/>
        </w:rPr>
        <w:t xml:space="preserve"> as compared to non-channeled ones (C4).</w:t>
      </w:r>
      <w:r w:rsidR="00ED7AC3">
        <w:rPr>
          <w:i w:val="0"/>
          <w:iCs w:val="0"/>
          <w:sz w:val="24"/>
          <w:szCs w:val="24"/>
        </w:rPr>
        <w:t xml:space="preserve"> </w:t>
      </w:r>
      <w:r w:rsidR="00ED7AC3" w:rsidRPr="00ED7AC3">
        <w:rPr>
          <w:i w:val="0"/>
          <w:iCs w:val="0"/>
          <w:sz w:val="24"/>
          <w:szCs w:val="24"/>
        </w:rPr>
        <w:t>Data were presented as mean ± SD</w:t>
      </w:r>
      <w:r w:rsidR="00ED7AC3">
        <w:rPr>
          <w:i w:val="0"/>
          <w:iCs w:val="0"/>
          <w:sz w:val="24"/>
          <w:szCs w:val="24"/>
        </w:rPr>
        <w:t>, n</w:t>
      </w:r>
      <w:r w:rsidR="00775D68">
        <w:rPr>
          <w:i w:val="0"/>
          <w:iCs w:val="0"/>
          <w:sz w:val="24"/>
          <w:szCs w:val="24"/>
        </w:rPr>
        <w:t xml:space="preserve"> </w:t>
      </w:r>
      <w:r w:rsidR="00775D68">
        <w:rPr>
          <w:rFonts w:cs="Times New Roman"/>
          <w:i w:val="0"/>
          <w:iCs w:val="0"/>
          <w:sz w:val="24"/>
          <w:szCs w:val="24"/>
        </w:rPr>
        <w:t xml:space="preserve">≥ </w:t>
      </w:r>
      <w:r w:rsidR="00775D68">
        <w:rPr>
          <w:i w:val="0"/>
          <w:iCs w:val="0"/>
          <w:sz w:val="24"/>
          <w:szCs w:val="24"/>
        </w:rPr>
        <w:t>3,</w:t>
      </w:r>
      <w:r w:rsidR="00ED7AC3" w:rsidRPr="00ED7AC3">
        <w:rPr>
          <w:i w:val="0"/>
          <w:iCs w:val="0"/>
          <w:sz w:val="24"/>
          <w:szCs w:val="24"/>
        </w:rPr>
        <w:t xml:space="preserve"> where </w:t>
      </w:r>
      <w:r w:rsidR="00ED7AC3">
        <w:rPr>
          <w:i w:val="0"/>
          <w:iCs w:val="0"/>
          <w:sz w:val="24"/>
          <w:szCs w:val="24"/>
        </w:rPr>
        <w:t>*p</w:t>
      </w:r>
      <w:r w:rsidR="00775D68">
        <w:rPr>
          <w:i w:val="0"/>
          <w:iCs w:val="0"/>
          <w:sz w:val="24"/>
          <w:szCs w:val="24"/>
        </w:rPr>
        <w:t xml:space="preserve"> </w:t>
      </w:r>
      <w:r w:rsidR="00ED7AC3">
        <w:rPr>
          <w:i w:val="0"/>
          <w:iCs w:val="0"/>
          <w:sz w:val="24"/>
          <w:szCs w:val="24"/>
        </w:rPr>
        <w:t>&lt;</w:t>
      </w:r>
      <w:r w:rsidR="00775D68">
        <w:rPr>
          <w:i w:val="0"/>
          <w:iCs w:val="0"/>
          <w:sz w:val="24"/>
          <w:szCs w:val="24"/>
        </w:rPr>
        <w:t xml:space="preserve"> </w:t>
      </w:r>
      <w:r w:rsidR="00ED7AC3">
        <w:rPr>
          <w:i w:val="0"/>
          <w:iCs w:val="0"/>
          <w:sz w:val="24"/>
          <w:szCs w:val="24"/>
        </w:rPr>
        <w:t>0.05, **p</w:t>
      </w:r>
      <w:r w:rsidR="00775D68">
        <w:rPr>
          <w:i w:val="0"/>
          <w:iCs w:val="0"/>
          <w:sz w:val="24"/>
          <w:szCs w:val="24"/>
        </w:rPr>
        <w:t xml:space="preserve"> </w:t>
      </w:r>
      <w:r w:rsidR="00ED7AC3">
        <w:rPr>
          <w:i w:val="0"/>
          <w:iCs w:val="0"/>
          <w:sz w:val="24"/>
          <w:szCs w:val="24"/>
        </w:rPr>
        <w:t>&lt;</w:t>
      </w:r>
      <w:r w:rsidR="00775D68">
        <w:rPr>
          <w:i w:val="0"/>
          <w:iCs w:val="0"/>
          <w:sz w:val="24"/>
          <w:szCs w:val="24"/>
        </w:rPr>
        <w:t xml:space="preserve"> </w:t>
      </w:r>
      <w:r w:rsidR="00ED7AC3">
        <w:rPr>
          <w:i w:val="0"/>
          <w:iCs w:val="0"/>
          <w:sz w:val="24"/>
          <w:szCs w:val="24"/>
        </w:rPr>
        <w:t xml:space="preserve">0.01, </w:t>
      </w:r>
      <w:r w:rsidR="00ED7AC3" w:rsidRPr="00ED7AC3">
        <w:rPr>
          <w:i w:val="0"/>
          <w:iCs w:val="0"/>
          <w:sz w:val="24"/>
          <w:szCs w:val="24"/>
        </w:rPr>
        <w:t>***p &lt; 0.001, “ns” represents no</w:t>
      </w:r>
      <w:r w:rsidR="006D74A5">
        <w:rPr>
          <w:i w:val="0"/>
          <w:iCs w:val="0"/>
          <w:sz w:val="24"/>
          <w:szCs w:val="24"/>
        </w:rPr>
        <w:t>n-</w:t>
      </w:r>
      <w:r w:rsidR="00ED7AC3" w:rsidRPr="00ED7AC3">
        <w:rPr>
          <w:i w:val="0"/>
          <w:iCs w:val="0"/>
          <w:sz w:val="24"/>
          <w:szCs w:val="24"/>
        </w:rPr>
        <w:t>signiﬁcant</w:t>
      </w:r>
      <w:r w:rsidR="006D74A5">
        <w:rPr>
          <w:i w:val="0"/>
          <w:iCs w:val="0"/>
          <w:sz w:val="24"/>
          <w:szCs w:val="24"/>
        </w:rPr>
        <w:t>.</w:t>
      </w:r>
    </w:p>
    <w:p w14:paraId="120618B4" w14:textId="140C5073" w:rsidR="00F8608B" w:rsidRDefault="00373A7F" w:rsidP="001B52A6">
      <w:pPr>
        <w:rPr>
          <w:b/>
          <w:bCs/>
        </w:rPr>
      </w:pPr>
      <w:r>
        <w:rPr>
          <w:b/>
          <w:bCs/>
        </w:rPr>
        <w:lastRenderedPageBreak/>
        <w:t>Movie S1</w:t>
      </w:r>
    </w:p>
    <w:p w14:paraId="6D4799F8" w14:textId="7B9DAC8B" w:rsidR="00373A7F" w:rsidRPr="00373A7F" w:rsidRDefault="0002417F" w:rsidP="001B52A6">
      <w:r>
        <w:t xml:space="preserve">3DAirP with </w:t>
      </w:r>
      <w:r w:rsidR="00D60697">
        <w:t xml:space="preserve">a </w:t>
      </w:r>
      <w:r>
        <w:t xml:space="preserve">ball nozzle in </w:t>
      </w:r>
      <w:r w:rsidR="00D60697">
        <w:t xml:space="preserve">a </w:t>
      </w:r>
      <w:r w:rsidR="002F4FA6">
        <w:t>silicone-</w:t>
      </w:r>
      <w:r>
        <w:t>based M2. It create</w:t>
      </w:r>
      <w:r w:rsidR="00D60697">
        <w:t>d</w:t>
      </w:r>
      <w:r>
        <w:t xml:space="preserve"> channels</w:t>
      </w:r>
      <w:r w:rsidR="00A657F3">
        <w:t xml:space="preserve"> with rete peg patterns</w:t>
      </w:r>
      <w:r>
        <w:t xml:space="preserve"> at low </w:t>
      </w:r>
      <w:r w:rsidR="004364B5">
        <w:t xml:space="preserve">printing </w:t>
      </w:r>
      <w:r>
        <w:t>speeds</w:t>
      </w:r>
      <w:r w:rsidR="00F130A6">
        <w:t xml:space="preserve"> (300 mm/min)</w:t>
      </w:r>
      <w:r w:rsidR="0099166C">
        <w:t xml:space="preserve"> and smooth</w:t>
      </w:r>
      <w:r w:rsidR="004364B5">
        <w:t>, continuous</w:t>
      </w:r>
      <w:r w:rsidR="0099166C">
        <w:t xml:space="preserve"> channels at high speeds</w:t>
      </w:r>
      <w:r w:rsidR="00F130A6">
        <w:t xml:space="preserve"> (2000 mm/min)</w:t>
      </w:r>
      <w:r w:rsidR="0099166C">
        <w:t>.</w:t>
      </w:r>
      <w:r w:rsidR="00491289">
        <w:t xml:space="preserve"> Video playback speed: 1X and 0.25X.</w:t>
      </w:r>
    </w:p>
    <w:p w14:paraId="17B0FE20" w14:textId="3CC3B3AB" w:rsidR="008A07B3" w:rsidRDefault="00AC58D1" w:rsidP="00B31A50">
      <w:pPr>
        <w:spacing w:after="0"/>
        <w:rPr>
          <w:b/>
          <w:bCs/>
        </w:rPr>
      </w:pPr>
      <w:r>
        <w:rPr>
          <w:b/>
          <w:bCs/>
        </w:rPr>
        <w:t>Movie S</w:t>
      </w:r>
      <w:r w:rsidR="00373A7F">
        <w:rPr>
          <w:b/>
          <w:bCs/>
        </w:rPr>
        <w:t>2</w:t>
      </w:r>
    </w:p>
    <w:p w14:paraId="179004D4" w14:textId="4683B6D8" w:rsidR="00593032" w:rsidRDefault="00C005E8" w:rsidP="001B52A6">
      <w:r>
        <w:t xml:space="preserve">3DAirP in </w:t>
      </w:r>
      <w:r w:rsidR="002F4FA6">
        <w:t>silicone-</w:t>
      </w:r>
      <w:r>
        <w:t xml:space="preserve">based M1 to M2 </w:t>
      </w:r>
      <w:r w:rsidR="00321910">
        <w:t>and</w:t>
      </w:r>
      <w:r>
        <w:t xml:space="preserve"> four intermediate material formulations</w:t>
      </w:r>
      <w:r w:rsidR="007F45E8">
        <w:t xml:space="preserve"> namely M1A, M1B, M1C, and M1D. </w:t>
      </w:r>
      <w:r w:rsidR="00321910">
        <w:t>The printing was performed with 34G bent nozzle</w:t>
      </w:r>
      <w:r w:rsidR="00C95B0F">
        <w:t>.</w:t>
      </w:r>
      <w:r w:rsidR="00B31A50">
        <w:t xml:space="preserve"> The </w:t>
      </w:r>
      <w:r w:rsidR="00914648">
        <w:t>nozzle</w:t>
      </w:r>
      <w:r w:rsidR="00B31A50">
        <w:t xml:space="preserve"> speed </w:t>
      </w:r>
      <w:r w:rsidR="00914648">
        <w:t>varied from 100 to 1000 mm/min.</w:t>
      </w:r>
      <w:r w:rsidR="00C97315">
        <w:t xml:space="preserve"> </w:t>
      </w:r>
      <w:r w:rsidR="00FE0AB6">
        <w:t>Video playback speed: 1X</w:t>
      </w:r>
      <w:r w:rsidR="00B31A50">
        <w:t>.</w:t>
      </w:r>
    </w:p>
    <w:p w14:paraId="2EA84AA4" w14:textId="6B99F2EB" w:rsidR="00B31A50" w:rsidRDefault="00B31A50" w:rsidP="00000229">
      <w:pPr>
        <w:spacing w:after="0"/>
        <w:rPr>
          <w:b/>
          <w:bCs/>
        </w:rPr>
      </w:pPr>
      <w:r>
        <w:rPr>
          <w:b/>
          <w:bCs/>
        </w:rPr>
        <w:t>Movie S</w:t>
      </w:r>
      <w:r w:rsidR="00373A7F">
        <w:rPr>
          <w:b/>
          <w:bCs/>
        </w:rPr>
        <w:t>3</w:t>
      </w:r>
    </w:p>
    <w:p w14:paraId="506A04E3" w14:textId="14FCED9E" w:rsidR="00B31A50" w:rsidRDefault="00696976" w:rsidP="001B52A6">
      <w:r>
        <w:t>3DAirP</w:t>
      </w:r>
      <w:r w:rsidR="007B36BD">
        <w:t xml:space="preserve"> bubbles</w:t>
      </w:r>
      <w:r>
        <w:t xml:space="preserve"> in </w:t>
      </w:r>
      <w:r w:rsidR="00D60697">
        <w:t xml:space="preserve">a </w:t>
      </w:r>
      <w:r w:rsidR="002F4FA6">
        <w:t>silicone-</w:t>
      </w:r>
      <w:r>
        <w:t>based M</w:t>
      </w:r>
      <w:r w:rsidR="00EA257B">
        <w:t>1 with ball nozzle.</w:t>
      </w:r>
      <w:r w:rsidR="007B36BD">
        <w:t xml:space="preserve"> </w:t>
      </w:r>
      <w:r w:rsidR="00161A21">
        <w:t xml:space="preserve">The nozzle speed was varied to control the bubble size. </w:t>
      </w:r>
      <w:r w:rsidR="008C24EB">
        <w:t>Matri</w:t>
      </w:r>
      <w:r w:rsidR="00000229">
        <w:t>c</w:t>
      </w:r>
      <w:r w:rsidR="008C24EB">
        <w:t xml:space="preserve">es of bubbles of uniform size, gradient </w:t>
      </w:r>
      <w:r w:rsidR="005E5745">
        <w:t>sizes, and alternate size</w:t>
      </w:r>
      <w:r w:rsidR="00BD7813">
        <w:t>s</w:t>
      </w:r>
      <w:r w:rsidR="005E5745">
        <w:t xml:space="preserve"> </w:t>
      </w:r>
      <w:r w:rsidR="00000229">
        <w:t>were</w:t>
      </w:r>
      <w:r w:rsidR="005E5745">
        <w:t xml:space="preserve"> achieved. Video playback speed: 1X</w:t>
      </w:r>
      <w:r w:rsidR="00F02454">
        <w:t xml:space="preserve"> and 0.5X.</w:t>
      </w:r>
    </w:p>
    <w:p w14:paraId="6D093AC8" w14:textId="50D08A65" w:rsidR="00CF12D5" w:rsidRDefault="00DC153B" w:rsidP="00531FF2">
      <w:pPr>
        <w:spacing w:after="0"/>
        <w:rPr>
          <w:b/>
          <w:bCs/>
        </w:rPr>
      </w:pPr>
      <w:r>
        <w:rPr>
          <w:b/>
          <w:bCs/>
        </w:rPr>
        <w:t>Movie S</w:t>
      </w:r>
      <w:r w:rsidR="00373A7F">
        <w:rPr>
          <w:b/>
          <w:bCs/>
        </w:rPr>
        <w:t>4</w:t>
      </w:r>
    </w:p>
    <w:p w14:paraId="4C884364" w14:textId="4B8CE832" w:rsidR="00DC153B" w:rsidRPr="008D65C2" w:rsidRDefault="008D65C2" w:rsidP="001B52A6">
      <w:r w:rsidRPr="008D65C2">
        <w:t xml:space="preserve">3DAirP </w:t>
      </w:r>
      <w:r w:rsidR="00BD7813">
        <w:t>to create a</w:t>
      </w:r>
      <w:r w:rsidR="0084555D">
        <w:t xml:space="preserve"> 3D</w:t>
      </w:r>
      <w:r w:rsidR="00676058">
        <w:t xml:space="preserve"> </w:t>
      </w:r>
      <w:r w:rsidR="00D96D6E">
        <w:t xml:space="preserve">spiral made of </w:t>
      </w:r>
      <w:r w:rsidR="00BD7813">
        <w:t xml:space="preserve">uniform sized </w:t>
      </w:r>
      <w:r w:rsidR="00D96D6E">
        <w:t>bubbles in</w:t>
      </w:r>
      <w:r w:rsidR="00D60697">
        <w:t xml:space="preserve"> a</w:t>
      </w:r>
      <w:r w:rsidR="00D96D6E">
        <w:t xml:space="preserve"> silicone-based M1</w:t>
      </w:r>
      <w:r w:rsidR="007627C7">
        <w:t>. The printing was</w:t>
      </w:r>
      <w:r w:rsidR="00D96D6E">
        <w:t xml:space="preserve"> </w:t>
      </w:r>
      <w:r w:rsidR="007627C7">
        <w:t>performed using a ball nozzle and a conventional 3D printer</w:t>
      </w:r>
      <w:r w:rsidR="000C47E6">
        <w:t>.</w:t>
      </w:r>
      <w:r w:rsidR="004B0AE7">
        <w:t xml:space="preserve"> </w:t>
      </w:r>
      <w:r w:rsidR="000C47E6">
        <w:t>Video playback speed: 1X.</w:t>
      </w:r>
    </w:p>
    <w:p w14:paraId="1ED7C8EA" w14:textId="7E969371" w:rsidR="00613E35" w:rsidRDefault="00613E35" w:rsidP="00613E35">
      <w:pPr>
        <w:spacing w:after="0"/>
        <w:rPr>
          <w:b/>
          <w:bCs/>
        </w:rPr>
      </w:pPr>
      <w:r>
        <w:rPr>
          <w:b/>
          <w:bCs/>
        </w:rPr>
        <w:t>Movie S</w:t>
      </w:r>
      <w:r w:rsidR="00373A7F">
        <w:rPr>
          <w:b/>
          <w:bCs/>
        </w:rPr>
        <w:t>5</w:t>
      </w:r>
    </w:p>
    <w:p w14:paraId="5D5D14D3" w14:textId="5C9210D7" w:rsidR="00842F04" w:rsidRDefault="00842F04" w:rsidP="00842F04">
      <w:r>
        <w:t xml:space="preserve">Demonstration of reversible 3DAirP. Single or multiple bubbles were shown to be aspirated back into the nozzle to make the material ready for subsequent </w:t>
      </w:r>
      <w:r w:rsidR="00D60697">
        <w:t>3DAirP</w:t>
      </w:r>
      <w:r>
        <w:t>. Video playback speed: 1X</w:t>
      </w:r>
      <w:r w:rsidR="00C37EBE">
        <w:t xml:space="preserve"> and</w:t>
      </w:r>
      <w:r>
        <w:t xml:space="preserve"> 2X.</w:t>
      </w:r>
    </w:p>
    <w:p w14:paraId="7A8DAE44" w14:textId="20A41F36" w:rsidR="00937F8E" w:rsidRDefault="00937F8E" w:rsidP="00937F8E">
      <w:pPr>
        <w:spacing w:after="0"/>
        <w:rPr>
          <w:b/>
          <w:bCs/>
        </w:rPr>
      </w:pPr>
      <w:r>
        <w:rPr>
          <w:b/>
          <w:bCs/>
        </w:rPr>
        <w:t>Movie S</w:t>
      </w:r>
      <w:r w:rsidR="00373A7F">
        <w:rPr>
          <w:b/>
          <w:bCs/>
        </w:rPr>
        <w:t>6</w:t>
      </w:r>
    </w:p>
    <w:p w14:paraId="20490ACB" w14:textId="1EE57A7A" w:rsidR="00C374B3" w:rsidRDefault="00C374B3" w:rsidP="003703E3">
      <w:pPr>
        <w:rPr>
          <w:b/>
          <w:bCs/>
        </w:rPr>
      </w:pPr>
      <w:r>
        <w:t>Perfusion of green</w:t>
      </w:r>
      <w:r w:rsidR="008D6D2D">
        <w:t xml:space="preserve"> and blue</w:t>
      </w:r>
      <w:r>
        <w:t xml:space="preserve"> colored dye through a 3D</w:t>
      </w:r>
      <w:r w:rsidR="00160BA3">
        <w:t>AirP</w:t>
      </w:r>
      <w:r>
        <w:t xml:space="preserve"> uniform air channel serpentine loop</w:t>
      </w:r>
      <w:r w:rsidR="00160BA3">
        <w:t xml:space="preserve"> </w:t>
      </w:r>
      <w:r>
        <w:t xml:space="preserve">within </w:t>
      </w:r>
      <w:r w:rsidR="00D60697">
        <w:t xml:space="preserve">a </w:t>
      </w:r>
      <w:r>
        <w:t xml:space="preserve">silicone-based M2 </w:t>
      </w:r>
      <w:r w:rsidR="00160BA3">
        <w:t xml:space="preserve">made </w:t>
      </w:r>
      <w:r w:rsidR="008D6D2D">
        <w:t xml:space="preserve">with </w:t>
      </w:r>
      <w:r w:rsidR="00D259D6">
        <w:t>bent nozzle and ball nozzle, respectively</w:t>
      </w:r>
      <w:r>
        <w:t xml:space="preserve">. Video playback speed: </w:t>
      </w:r>
      <w:r w:rsidR="003703E3">
        <w:t>2X</w:t>
      </w:r>
      <w:r>
        <w:t>.</w:t>
      </w:r>
    </w:p>
    <w:p w14:paraId="7BC34A52" w14:textId="7479C0A5" w:rsidR="009D6A9C" w:rsidRDefault="009D6A9C" w:rsidP="009D6A9C">
      <w:pPr>
        <w:spacing w:after="0"/>
        <w:rPr>
          <w:b/>
          <w:bCs/>
        </w:rPr>
      </w:pPr>
      <w:r>
        <w:rPr>
          <w:b/>
          <w:bCs/>
        </w:rPr>
        <w:t>Movie S</w:t>
      </w:r>
      <w:r w:rsidR="00373A7F">
        <w:rPr>
          <w:b/>
          <w:bCs/>
        </w:rPr>
        <w:t>7</w:t>
      </w:r>
    </w:p>
    <w:p w14:paraId="5E365235" w14:textId="450998F5" w:rsidR="00C374B3" w:rsidRDefault="00C374B3" w:rsidP="00C374B3">
      <w:r w:rsidRPr="008D65C2">
        <w:t>3DAirP</w:t>
      </w:r>
      <w:r>
        <w:t xml:space="preserve"> of a spiral</w:t>
      </w:r>
      <w:r w:rsidR="00B74A25">
        <w:t>-shaped</w:t>
      </w:r>
      <w:r>
        <w:t xml:space="preserve"> uniform air channel in </w:t>
      </w:r>
      <w:r w:rsidR="00D60697">
        <w:t xml:space="preserve">a </w:t>
      </w:r>
      <w:r>
        <w:t>silicone-based M2. The printing was performed using 1) a 34G bent nozzle fit with a 6-axis robot, and 2) a ball nozzle fit with a conventional 3D printer. Video playback speed: 1X.</w:t>
      </w:r>
    </w:p>
    <w:p w14:paraId="2020A63E" w14:textId="28E5A1BD" w:rsidR="000E3320" w:rsidRDefault="000E3320" w:rsidP="000E3320">
      <w:pPr>
        <w:spacing w:after="0"/>
        <w:rPr>
          <w:b/>
          <w:bCs/>
        </w:rPr>
      </w:pPr>
      <w:r>
        <w:rPr>
          <w:b/>
          <w:bCs/>
        </w:rPr>
        <w:t>Movie S</w:t>
      </w:r>
      <w:r w:rsidR="00373A7F">
        <w:rPr>
          <w:b/>
          <w:bCs/>
        </w:rPr>
        <w:t>8</w:t>
      </w:r>
    </w:p>
    <w:p w14:paraId="3D140701" w14:textId="44495B42" w:rsidR="00C44876" w:rsidRDefault="00C44876" w:rsidP="00824E6F">
      <w:pPr>
        <w:rPr>
          <w:rFonts w:cs="Times New Roman"/>
        </w:rPr>
      </w:pPr>
      <w:r w:rsidRPr="00C44876">
        <w:rPr>
          <w:rFonts w:cs="Times New Roman"/>
        </w:rPr>
        <w:lastRenderedPageBreak/>
        <w:t>µ</w:t>
      </w:r>
      <w:r>
        <w:rPr>
          <w:rFonts w:cs="Times New Roman"/>
        </w:rPr>
        <w:t xml:space="preserve">CT data demonstrating </w:t>
      </w:r>
      <w:r w:rsidR="00FA57DD">
        <w:rPr>
          <w:rFonts w:cs="Times New Roman"/>
        </w:rPr>
        <w:t>uniform sinusoidal pattern</w:t>
      </w:r>
      <w:r w:rsidR="00512F19">
        <w:rPr>
          <w:rFonts w:cs="Times New Roman"/>
        </w:rPr>
        <w:t>s in the</w:t>
      </w:r>
      <w:r w:rsidR="00FA57DD">
        <w:rPr>
          <w:rFonts w:cs="Times New Roman"/>
        </w:rPr>
        <w:t xml:space="preserve"> horizontal channel</w:t>
      </w:r>
      <w:r w:rsidR="00512F19">
        <w:rPr>
          <w:rFonts w:cs="Times New Roman"/>
        </w:rPr>
        <w:t>s. The pattern was induced</w:t>
      </w:r>
      <w:r w:rsidR="00FA57DD">
        <w:rPr>
          <w:rFonts w:cs="Times New Roman"/>
        </w:rPr>
        <w:t xml:space="preserve"> by printing perpendicular channels at uniform distance.</w:t>
      </w:r>
    </w:p>
    <w:p w14:paraId="3271CE27" w14:textId="58C5652C" w:rsidR="00824E6F" w:rsidRDefault="00824E6F" w:rsidP="000E3320">
      <w:pPr>
        <w:spacing w:after="0"/>
        <w:rPr>
          <w:rFonts w:cs="Times New Roman"/>
          <w:b/>
          <w:bCs/>
        </w:rPr>
      </w:pPr>
      <w:r>
        <w:rPr>
          <w:rFonts w:cs="Times New Roman"/>
          <w:b/>
          <w:bCs/>
        </w:rPr>
        <w:t>Movie S</w:t>
      </w:r>
      <w:r w:rsidR="00373A7F">
        <w:rPr>
          <w:rFonts w:cs="Times New Roman"/>
          <w:b/>
          <w:bCs/>
        </w:rPr>
        <w:t>9</w:t>
      </w:r>
    </w:p>
    <w:p w14:paraId="1856C04D" w14:textId="31A01712" w:rsidR="00824E6F" w:rsidRDefault="00824E6F" w:rsidP="00105F23">
      <w:r>
        <w:t xml:space="preserve">Branching </w:t>
      </w:r>
      <w:r w:rsidR="001B7E00">
        <w:t>of</w:t>
      </w:r>
      <w:r>
        <w:t xml:space="preserve"> air printed channels</w:t>
      </w:r>
      <w:r w:rsidR="001B7E00">
        <w:t xml:space="preserve">. The nozzle </w:t>
      </w:r>
      <w:r w:rsidR="00105F23">
        <w:t>wa</w:t>
      </w:r>
      <w:r w:rsidR="001B7E00">
        <w:t xml:space="preserve">s </w:t>
      </w:r>
      <w:r w:rsidR="00105F23">
        <w:t xml:space="preserve">brought </w:t>
      </w:r>
      <w:r w:rsidR="004449C7">
        <w:t xml:space="preserve">into or close to </w:t>
      </w:r>
      <w:r w:rsidR="00105F23">
        <w:t xml:space="preserve">the </w:t>
      </w:r>
      <w:r w:rsidR="00E42F3B">
        <w:t>pre-</w:t>
      </w:r>
      <w:r w:rsidR="00105F23">
        <w:t>printed channel and new branches were created.</w:t>
      </w:r>
      <w:r w:rsidR="00DB1086">
        <w:t xml:space="preserve"> Video playback speed: 2X.</w:t>
      </w:r>
    </w:p>
    <w:p w14:paraId="6E7FE49C" w14:textId="1AAB3033" w:rsidR="00105F23" w:rsidRPr="00105F23" w:rsidRDefault="00105F23" w:rsidP="000E3320">
      <w:pPr>
        <w:spacing w:after="0"/>
        <w:rPr>
          <w:b/>
          <w:bCs/>
        </w:rPr>
      </w:pPr>
      <w:r>
        <w:rPr>
          <w:b/>
          <w:bCs/>
        </w:rPr>
        <w:t>Movie S</w:t>
      </w:r>
      <w:r w:rsidR="00373A7F">
        <w:rPr>
          <w:b/>
          <w:bCs/>
        </w:rPr>
        <w:t>10</w:t>
      </w:r>
    </w:p>
    <w:p w14:paraId="4CF25601" w14:textId="180D5D33" w:rsidR="00C44876" w:rsidRDefault="00105F23" w:rsidP="00236006">
      <w:r>
        <w:t xml:space="preserve">Branching of air printed channels using aspiration. </w:t>
      </w:r>
      <w:r w:rsidR="00E42F3B">
        <w:t>The aspirating nozzle was brought close to the pre-printed channel</w:t>
      </w:r>
      <w:r w:rsidR="00236006">
        <w:t>, which was open to atmosphere, and new branches were laid down following the nozzle direction.</w:t>
      </w:r>
      <w:r w:rsidR="00AB4F8D">
        <w:t xml:space="preserve"> Video playback speed: 2X.</w:t>
      </w:r>
    </w:p>
    <w:p w14:paraId="0E2ABCDB" w14:textId="1D0595BF" w:rsidR="00236006" w:rsidRDefault="00236006" w:rsidP="000E3320">
      <w:pPr>
        <w:spacing w:after="0"/>
        <w:rPr>
          <w:b/>
          <w:bCs/>
        </w:rPr>
      </w:pPr>
      <w:r>
        <w:rPr>
          <w:b/>
          <w:bCs/>
        </w:rPr>
        <w:t>Movie S1</w:t>
      </w:r>
      <w:r w:rsidR="00373A7F">
        <w:rPr>
          <w:b/>
          <w:bCs/>
        </w:rPr>
        <w:t>1</w:t>
      </w:r>
    </w:p>
    <w:p w14:paraId="19CBC1C0" w14:textId="7886CDAE" w:rsidR="00236006" w:rsidRDefault="00E2701E" w:rsidP="009D5091">
      <w:r>
        <w:t xml:space="preserve">Diffusion into GelMA-based M2. PBS added with red dye was perfused and its </w:t>
      </w:r>
      <w:r w:rsidR="009D5091">
        <w:t xml:space="preserve">radial </w:t>
      </w:r>
      <w:r>
        <w:t xml:space="preserve">diffusion into the </w:t>
      </w:r>
      <w:r w:rsidR="009D5091">
        <w:t xml:space="preserve">gel </w:t>
      </w:r>
      <w:r w:rsidR="00AB4F8D">
        <w:t xml:space="preserve">over time </w:t>
      </w:r>
      <w:r w:rsidR="009D5091">
        <w:t>was recorded.</w:t>
      </w:r>
      <w:r w:rsidR="00AB4F8D">
        <w:t xml:space="preserve"> Video playback speed: 64X.</w:t>
      </w:r>
    </w:p>
    <w:p w14:paraId="6360600A" w14:textId="33B35DED" w:rsidR="009D5091" w:rsidRDefault="009D5091" w:rsidP="000E3320">
      <w:pPr>
        <w:spacing w:after="0"/>
        <w:rPr>
          <w:b/>
          <w:bCs/>
        </w:rPr>
      </w:pPr>
      <w:r>
        <w:rPr>
          <w:b/>
          <w:bCs/>
        </w:rPr>
        <w:t>Movie S1</w:t>
      </w:r>
      <w:r w:rsidR="00373A7F">
        <w:rPr>
          <w:b/>
          <w:bCs/>
        </w:rPr>
        <w:t>2</w:t>
      </w:r>
    </w:p>
    <w:p w14:paraId="7228CBAC" w14:textId="4D7953FF" w:rsidR="002A3651" w:rsidRDefault="002A3651" w:rsidP="004E3F01">
      <w:r>
        <w:t>Aspiration</w:t>
      </w:r>
      <w:r w:rsidR="00B64FEB">
        <w:t>-</w:t>
      </w:r>
      <w:r>
        <w:t>assisted bioprinting of spheroids near an air printed channel.</w:t>
      </w:r>
      <w:r w:rsidR="004E3F01">
        <w:t xml:space="preserve"> Video playback speed: 17.5X.</w:t>
      </w:r>
    </w:p>
    <w:p w14:paraId="6002C83C" w14:textId="352DE238" w:rsidR="00AB4F8D" w:rsidRPr="004E3F01" w:rsidRDefault="00AB4F8D" w:rsidP="000E3320">
      <w:pPr>
        <w:spacing w:after="0"/>
        <w:rPr>
          <w:b/>
          <w:bCs/>
        </w:rPr>
      </w:pPr>
      <w:r w:rsidRPr="004E3F01">
        <w:rPr>
          <w:b/>
          <w:bCs/>
        </w:rPr>
        <w:t>Movie S13</w:t>
      </w:r>
    </w:p>
    <w:p w14:paraId="5B4F13EA" w14:textId="1D90C29B" w:rsidR="009C5E6E" w:rsidRDefault="004E3F01" w:rsidP="009C5E6E">
      <w:pPr>
        <w:pStyle w:val="EndNoteBibliography"/>
        <w:spacing w:after="0"/>
      </w:pPr>
      <w:r>
        <w:t>Branching of air printed channels using aspiration with needles of different radi</w:t>
      </w:r>
      <w:r w:rsidR="003B24A0">
        <w:t>i</w:t>
      </w:r>
      <w:r>
        <w:t>. Video</w:t>
      </w:r>
      <w:r w:rsidR="009C5E6E">
        <w:t xml:space="preserve"> </w:t>
      </w:r>
      <w:r>
        <w:t>playback speed: 1X.</w:t>
      </w:r>
    </w:p>
    <w:p w14:paraId="5C310CAB" w14:textId="77777777" w:rsidR="009C5E6E" w:rsidRDefault="009C5E6E" w:rsidP="00B44C4B">
      <w:pPr>
        <w:pStyle w:val="EndNoteBibliography"/>
        <w:spacing w:after="0"/>
        <w:ind w:left="720" w:hanging="720"/>
      </w:pPr>
    </w:p>
    <w:p w14:paraId="3D09B2D0" w14:textId="3596F89B" w:rsidR="009C5E6E" w:rsidRPr="009C5E6E" w:rsidRDefault="009C5E6E" w:rsidP="00B44C4B">
      <w:pPr>
        <w:pStyle w:val="EndNoteBibliography"/>
        <w:spacing w:after="0"/>
        <w:ind w:left="720" w:hanging="720"/>
        <w:rPr>
          <w:b/>
          <w:bCs/>
        </w:rPr>
      </w:pPr>
      <w:r>
        <w:rPr>
          <w:b/>
          <w:bCs/>
        </w:rPr>
        <w:t>Supplementary References</w:t>
      </w:r>
    </w:p>
    <w:p w14:paraId="6435673A" w14:textId="77777777" w:rsidR="009C5E6E" w:rsidRDefault="009C5E6E" w:rsidP="00B44C4B">
      <w:pPr>
        <w:pStyle w:val="EndNoteBibliography"/>
        <w:spacing w:after="0"/>
        <w:ind w:left="720" w:hanging="720"/>
      </w:pPr>
    </w:p>
    <w:p w14:paraId="48A0DCEC" w14:textId="77777777" w:rsidR="00F52E88" w:rsidRPr="00F52E88" w:rsidRDefault="00160755" w:rsidP="00F52E88">
      <w:pPr>
        <w:pStyle w:val="EndNoteBibliography"/>
        <w:spacing w:after="0"/>
        <w:ind w:left="720" w:hanging="720"/>
      </w:pPr>
      <w:r>
        <w:fldChar w:fldCharType="begin"/>
      </w:r>
      <w:r>
        <w:instrText xml:space="preserve"> ADDIN EN.REFLIST </w:instrText>
      </w:r>
      <w:r>
        <w:fldChar w:fldCharType="separate"/>
      </w:r>
      <w:r w:rsidR="00F52E88" w:rsidRPr="00F52E88">
        <w:t>1</w:t>
      </w:r>
      <w:r w:rsidR="00F52E88" w:rsidRPr="00F52E88">
        <w:tab/>
        <w:t>Pal, V.</w:t>
      </w:r>
      <w:r w:rsidR="00F52E88" w:rsidRPr="00F52E88">
        <w:rPr>
          <w:i/>
        </w:rPr>
        <w:t xml:space="preserve"> et al.</w:t>
      </w:r>
      <w:r w:rsidR="00F52E88" w:rsidRPr="00F52E88">
        <w:t xml:space="preserve"> High-throughput microgel biofabrication via air-assisted co-axial jetting for cell encapsulation, 3D bioprinting, and scaffolding applications. </w:t>
      </w:r>
      <w:r w:rsidR="00F52E88" w:rsidRPr="00F52E88">
        <w:rPr>
          <w:i/>
        </w:rPr>
        <w:t>Biofabrication</w:t>
      </w:r>
      <w:r w:rsidR="00F52E88" w:rsidRPr="00F52E88">
        <w:t xml:space="preserve"> </w:t>
      </w:r>
      <w:r w:rsidR="00F52E88" w:rsidRPr="00F52E88">
        <w:rPr>
          <w:b/>
        </w:rPr>
        <w:t>15</w:t>
      </w:r>
      <w:r w:rsidR="00F52E88" w:rsidRPr="00F52E88">
        <w:t>, 035001 (2023).</w:t>
      </w:r>
    </w:p>
    <w:p w14:paraId="30266B11" w14:textId="77777777" w:rsidR="00F52E88" w:rsidRPr="00F52E88" w:rsidRDefault="00F52E88" w:rsidP="00F52E88">
      <w:pPr>
        <w:pStyle w:val="EndNoteBibliography"/>
        <w:spacing w:after="0"/>
        <w:ind w:left="720" w:hanging="720"/>
      </w:pPr>
      <w:r w:rsidRPr="00F52E88">
        <w:t>2</w:t>
      </w:r>
      <w:r w:rsidRPr="00F52E88">
        <w:tab/>
        <w:t>Kim, K.</w:t>
      </w:r>
      <w:r w:rsidRPr="00F52E88">
        <w:rPr>
          <w:i/>
        </w:rPr>
        <w:t xml:space="preserve"> et al.</w:t>
      </w:r>
      <w:r w:rsidRPr="00F52E88">
        <w:t xml:space="preserve"> Optimized single-step optical clearing solution for 3D volume imaging of biological structures. </w:t>
      </w:r>
      <w:r w:rsidRPr="00F52E88">
        <w:rPr>
          <w:i/>
        </w:rPr>
        <w:t>Communications Biology</w:t>
      </w:r>
      <w:r w:rsidRPr="00F52E88">
        <w:t xml:space="preserve"> </w:t>
      </w:r>
      <w:r w:rsidRPr="00F52E88">
        <w:rPr>
          <w:b/>
        </w:rPr>
        <w:t>5</w:t>
      </w:r>
      <w:r w:rsidRPr="00F52E88">
        <w:t>, 431 (2022).</w:t>
      </w:r>
    </w:p>
    <w:p w14:paraId="3809A69A" w14:textId="77777777" w:rsidR="00F52E88" w:rsidRPr="00F52E88" w:rsidRDefault="00F52E88" w:rsidP="00F52E88">
      <w:pPr>
        <w:pStyle w:val="EndNoteBibliography"/>
        <w:spacing w:after="0"/>
        <w:ind w:left="720" w:hanging="720"/>
      </w:pPr>
      <w:r w:rsidRPr="00F52E88">
        <w:t>3</w:t>
      </w:r>
      <w:r w:rsidRPr="00F52E88">
        <w:tab/>
        <w:t xml:space="preserve">Brenner, S. C. &amp; Scott, L. R. </w:t>
      </w:r>
      <w:r w:rsidRPr="00F52E88">
        <w:rPr>
          <w:i/>
        </w:rPr>
        <w:t>The mathematical theory of finite element methods</w:t>
      </w:r>
      <w:r w:rsidRPr="00F52E88">
        <w:t>.  (Springer, 2008).</w:t>
      </w:r>
    </w:p>
    <w:p w14:paraId="43BE5441" w14:textId="77777777" w:rsidR="00F52E88" w:rsidRPr="00F52E88" w:rsidRDefault="00F52E88" w:rsidP="00F52E88">
      <w:pPr>
        <w:pStyle w:val="EndNoteBibliography"/>
        <w:spacing w:after="0"/>
        <w:ind w:left="720" w:hanging="720"/>
      </w:pPr>
      <w:r w:rsidRPr="00F52E88">
        <w:t>4</w:t>
      </w:r>
      <w:r w:rsidRPr="00F52E88">
        <w:tab/>
        <w:t xml:space="preserve">Zhou, Z.-H. </w:t>
      </w:r>
      <w:r w:rsidRPr="00F52E88">
        <w:rPr>
          <w:i/>
        </w:rPr>
        <w:t>Machine learning</w:t>
      </w:r>
      <w:r w:rsidRPr="00F52E88">
        <w:t>.  (Springer nature, 2021).</w:t>
      </w:r>
    </w:p>
    <w:p w14:paraId="5FE63933" w14:textId="77777777" w:rsidR="00F52E88" w:rsidRPr="00F52E88" w:rsidRDefault="00F52E88" w:rsidP="00F52E88">
      <w:pPr>
        <w:pStyle w:val="EndNoteBibliography"/>
        <w:spacing w:after="0"/>
        <w:ind w:left="720" w:hanging="720"/>
      </w:pPr>
      <w:r w:rsidRPr="00F52E88">
        <w:t>5</w:t>
      </w:r>
      <w:r w:rsidRPr="00F52E88">
        <w:tab/>
        <w:t xml:space="preserve">Gaye, B., Zhang, D. &amp; Wulamu, A. Improvement of support vector machine algorithm in big data background. </w:t>
      </w:r>
      <w:r w:rsidRPr="00F52E88">
        <w:rPr>
          <w:i/>
        </w:rPr>
        <w:t>Mathematical Problems in Engineering</w:t>
      </w:r>
      <w:r w:rsidRPr="00F52E88">
        <w:t xml:space="preserve"> </w:t>
      </w:r>
      <w:r w:rsidRPr="00F52E88">
        <w:rPr>
          <w:b/>
        </w:rPr>
        <w:t>2021</w:t>
      </w:r>
      <w:r w:rsidRPr="00F52E88">
        <w:t>, 5594899 (2021).</w:t>
      </w:r>
    </w:p>
    <w:p w14:paraId="3C750553" w14:textId="77777777" w:rsidR="00F52E88" w:rsidRPr="00F52E88" w:rsidRDefault="00F52E88" w:rsidP="00F52E88">
      <w:pPr>
        <w:pStyle w:val="EndNoteBibliography"/>
        <w:spacing w:after="0"/>
        <w:ind w:left="720" w:hanging="720"/>
      </w:pPr>
      <w:r w:rsidRPr="00F52E88">
        <w:t>6</w:t>
      </w:r>
      <w:r w:rsidRPr="00F52E88">
        <w:tab/>
        <w:t xml:space="preserve">Freeman, E. A., Moisen, G. G., Coulston, J. W. &amp; Wilson, B. T. Random forests and stochastic gradient boosting for predicting tree canopy cover: comparing tuning processes and model performance. </w:t>
      </w:r>
      <w:r w:rsidRPr="00F52E88">
        <w:rPr>
          <w:i/>
        </w:rPr>
        <w:t>Canadian Journal of Forest Research</w:t>
      </w:r>
      <w:r w:rsidRPr="00F52E88">
        <w:t xml:space="preserve"> </w:t>
      </w:r>
      <w:r w:rsidRPr="00F52E88">
        <w:rPr>
          <w:b/>
        </w:rPr>
        <w:t>46</w:t>
      </w:r>
      <w:r w:rsidRPr="00F52E88">
        <w:t>, 323-339 (2016).</w:t>
      </w:r>
    </w:p>
    <w:p w14:paraId="3BF51375" w14:textId="77777777" w:rsidR="00F52E88" w:rsidRPr="00F52E88" w:rsidRDefault="00F52E88" w:rsidP="00F52E88">
      <w:pPr>
        <w:pStyle w:val="EndNoteBibliography"/>
        <w:spacing w:after="0"/>
        <w:ind w:left="720" w:hanging="720"/>
      </w:pPr>
      <w:r w:rsidRPr="00F52E88">
        <w:t>7</w:t>
      </w:r>
      <w:r w:rsidRPr="00F52E88">
        <w:tab/>
        <w:t xml:space="preserve">Chen, T. &amp; Guestrin, C. in </w:t>
      </w:r>
      <w:r w:rsidRPr="00F52E88">
        <w:rPr>
          <w:i/>
        </w:rPr>
        <w:t>Proceedings of the 22nd ACM sigkdd International Conference on Knowledge Discovery and Data Mining.</w:t>
      </w:r>
      <w:r w:rsidRPr="00F52E88">
        <w:t xml:space="preserve">  785-794.</w:t>
      </w:r>
    </w:p>
    <w:p w14:paraId="0A7ED1B3" w14:textId="77777777" w:rsidR="00F52E88" w:rsidRPr="00F52E88" w:rsidRDefault="00F52E88" w:rsidP="00F52E88">
      <w:pPr>
        <w:pStyle w:val="EndNoteBibliography"/>
        <w:spacing w:after="0"/>
        <w:ind w:left="720" w:hanging="720"/>
      </w:pPr>
      <w:r w:rsidRPr="00F52E88">
        <w:lastRenderedPageBreak/>
        <w:t>8</w:t>
      </w:r>
      <w:r w:rsidRPr="00F52E88">
        <w:tab/>
        <w:t xml:space="preserve">Kurt, I., Ture, M. &amp; Kurum, A. T. Comparing performances of logistic regression, classification and regression tree, and neural networks for predicting coronary artery disease. </w:t>
      </w:r>
      <w:r w:rsidRPr="00F52E88">
        <w:rPr>
          <w:i/>
        </w:rPr>
        <w:t>Expert Systems with Applications</w:t>
      </w:r>
      <w:r w:rsidRPr="00F52E88">
        <w:t xml:space="preserve"> </w:t>
      </w:r>
      <w:r w:rsidRPr="00F52E88">
        <w:rPr>
          <w:b/>
        </w:rPr>
        <w:t>34</w:t>
      </w:r>
      <w:r w:rsidRPr="00F52E88">
        <w:t>, 366-374 (2008).</w:t>
      </w:r>
    </w:p>
    <w:p w14:paraId="2469E016" w14:textId="77777777" w:rsidR="00F52E88" w:rsidRPr="00F52E88" w:rsidRDefault="00F52E88" w:rsidP="00F52E88">
      <w:pPr>
        <w:pStyle w:val="EndNoteBibliography"/>
        <w:spacing w:after="0"/>
        <w:ind w:left="720" w:hanging="720"/>
      </w:pPr>
      <w:r w:rsidRPr="00F52E88">
        <w:t>9</w:t>
      </w:r>
      <w:r w:rsidRPr="00F52E88">
        <w:tab/>
        <w:t xml:space="preserve">Kramer, O. </w:t>
      </w:r>
      <w:r w:rsidRPr="00F52E88">
        <w:rPr>
          <w:i/>
        </w:rPr>
        <w:t>Dimensionality reduction with unsupervised nearest neighbors</w:t>
      </w:r>
      <w:r w:rsidRPr="00F52E88">
        <w:t>. Vol. 51 (Springer, 2013).</w:t>
      </w:r>
    </w:p>
    <w:p w14:paraId="73920063" w14:textId="77777777" w:rsidR="00F52E88" w:rsidRPr="00F52E88" w:rsidRDefault="00F52E88" w:rsidP="00F52E88">
      <w:pPr>
        <w:pStyle w:val="EndNoteBibliography"/>
        <w:ind w:left="720" w:hanging="720"/>
      </w:pPr>
      <w:r w:rsidRPr="00F52E88">
        <w:t>10</w:t>
      </w:r>
      <w:r w:rsidRPr="00F52E88">
        <w:tab/>
        <w:t>Abiodun, O. I.</w:t>
      </w:r>
      <w:r w:rsidRPr="00F52E88">
        <w:rPr>
          <w:i/>
        </w:rPr>
        <w:t xml:space="preserve"> et al.</w:t>
      </w:r>
      <w:r w:rsidRPr="00F52E88">
        <w:t xml:space="preserve"> Comprehensive review of artificial neural network applications to pattern recognition. </w:t>
      </w:r>
      <w:r w:rsidRPr="00F52E88">
        <w:rPr>
          <w:i/>
        </w:rPr>
        <w:t>IEEE Access</w:t>
      </w:r>
      <w:r w:rsidRPr="00F52E88">
        <w:t xml:space="preserve"> </w:t>
      </w:r>
      <w:r w:rsidRPr="00F52E88">
        <w:rPr>
          <w:b/>
        </w:rPr>
        <w:t>7</w:t>
      </w:r>
      <w:r w:rsidRPr="00F52E88">
        <w:t>, 158820-158846 (2019).</w:t>
      </w:r>
    </w:p>
    <w:p w14:paraId="34550AF9" w14:textId="77830FF9" w:rsidR="000E3320" w:rsidRDefault="00160755" w:rsidP="002103EF">
      <w:pPr>
        <w:spacing w:after="0"/>
      </w:pPr>
      <w:r>
        <w:fldChar w:fldCharType="end"/>
      </w:r>
      <w:r w:rsidR="004301D7">
        <w:fldChar w:fldCharType="begin"/>
      </w:r>
      <w:r w:rsidR="004301D7">
        <w:instrText xml:space="preserve"> ADDIN </w:instrText>
      </w:r>
      <w:r w:rsidR="004301D7">
        <w:fldChar w:fldCharType="end"/>
      </w:r>
    </w:p>
    <w:sectPr w:rsidR="000E3320">
      <w:footerReference w:type="default" r:id="rId4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5A9EEF" w14:textId="77777777" w:rsidR="00E65F84" w:rsidRDefault="00E65F84" w:rsidP="00ED27DF">
      <w:pPr>
        <w:spacing w:after="0" w:line="240" w:lineRule="auto"/>
      </w:pPr>
      <w:r>
        <w:separator/>
      </w:r>
    </w:p>
  </w:endnote>
  <w:endnote w:type="continuationSeparator" w:id="0">
    <w:p w14:paraId="16F5A340" w14:textId="77777777" w:rsidR="00E65F84" w:rsidRDefault="00E65F84" w:rsidP="00ED27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8363592"/>
      <w:docPartObj>
        <w:docPartGallery w:val="Page Numbers (Bottom of Page)"/>
        <w:docPartUnique/>
      </w:docPartObj>
    </w:sdtPr>
    <w:sdtEndPr>
      <w:rPr>
        <w:noProof/>
      </w:rPr>
    </w:sdtEndPr>
    <w:sdtContent>
      <w:p w14:paraId="50385C82" w14:textId="7F421337" w:rsidR="00ED27DF" w:rsidRDefault="00ED27D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C51A897" w14:textId="77777777" w:rsidR="00ED27DF" w:rsidRDefault="00ED27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1A9F98" w14:textId="77777777" w:rsidR="00E65F84" w:rsidRDefault="00E65F84" w:rsidP="00ED27DF">
      <w:pPr>
        <w:spacing w:after="0" w:line="240" w:lineRule="auto"/>
      </w:pPr>
      <w:r>
        <w:separator/>
      </w:r>
    </w:p>
  </w:footnote>
  <w:footnote w:type="continuationSeparator" w:id="0">
    <w:p w14:paraId="725F681C" w14:textId="77777777" w:rsidR="00E65F84" w:rsidRDefault="00E65F84" w:rsidP="00ED27D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342F09"/>
    <w:multiLevelType w:val="hybridMultilevel"/>
    <w:tmpl w:val="5450E0BC"/>
    <w:lvl w:ilvl="0" w:tplc="525884BC">
      <w:start w:val="1"/>
      <w:numFmt w:val="bullet"/>
      <w:lvlText w:val="•"/>
      <w:lvlJc w:val="left"/>
      <w:pPr>
        <w:ind w:left="5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5EC52BA">
      <w:start w:val="1"/>
      <w:numFmt w:val="bullet"/>
      <w:lvlText w:val="o"/>
      <w:lvlJc w:val="left"/>
      <w:pPr>
        <w:ind w:left="14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F2CF24A">
      <w:start w:val="1"/>
      <w:numFmt w:val="bullet"/>
      <w:lvlText w:val="▪"/>
      <w:lvlJc w:val="left"/>
      <w:pPr>
        <w:ind w:left="21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04401C2">
      <w:start w:val="1"/>
      <w:numFmt w:val="bullet"/>
      <w:lvlText w:val="•"/>
      <w:lvlJc w:val="left"/>
      <w:pPr>
        <w:ind w:left="29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F30C038">
      <w:start w:val="1"/>
      <w:numFmt w:val="bullet"/>
      <w:lvlText w:val="o"/>
      <w:lvlJc w:val="left"/>
      <w:pPr>
        <w:ind w:left="36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60E887E">
      <w:start w:val="1"/>
      <w:numFmt w:val="bullet"/>
      <w:lvlText w:val="▪"/>
      <w:lvlJc w:val="left"/>
      <w:pPr>
        <w:ind w:left="43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AC83616">
      <w:start w:val="1"/>
      <w:numFmt w:val="bullet"/>
      <w:lvlText w:val="•"/>
      <w:lvlJc w:val="left"/>
      <w:pPr>
        <w:ind w:left="50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750BE34">
      <w:start w:val="1"/>
      <w:numFmt w:val="bullet"/>
      <w:lvlText w:val="o"/>
      <w:lvlJc w:val="left"/>
      <w:pPr>
        <w:ind w:left="57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468CF38">
      <w:start w:val="1"/>
      <w:numFmt w:val="bullet"/>
      <w:lvlText w:val="▪"/>
      <w:lvlJc w:val="left"/>
      <w:pPr>
        <w:ind w:left="65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10531CC"/>
    <w:multiLevelType w:val="hybridMultilevel"/>
    <w:tmpl w:val="2D7A2D36"/>
    <w:lvl w:ilvl="0" w:tplc="F75C08B6">
      <w:start w:val="1"/>
      <w:numFmt w:val="bullet"/>
      <w:lvlText w:val="•"/>
      <w:lvlJc w:val="left"/>
      <w:pPr>
        <w:ind w:left="5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4921F62">
      <w:start w:val="1"/>
      <w:numFmt w:val="bullet"/>
      <w:lvlText w:val="o"/>
      <w:lvlJc w:val="left"/>
      <w:pPr>
        <w:ind w:left="14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D2E0A60">
      <w:start w:val="1"/>
      <w:numFmt w:val="bullet"/>
      <w:lvlText w:val="▪"/>
      <w:lvlJc w:val="left"/>
      <w:pPr>
        <w:ind w:left="21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01602E6">
      <w:start w:val="1"/>
      <w:numFmt w:val="bullet"/>
      <w:lvlText w:val="•"/>
      <w:lvlJc w:val="left"/>
      <w:pPr>
        <w:ind w:left="29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92C89FE">
      <w:start w:val="1"/>
      <w:numFmt w:val="bullet"/>
      <w:lvlText w:val="o"/>
      <w:lvlJc w:val="left"/>
      <w:pPr>
        <w:ind w:left="36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1EE9724">
      <w:start w:val="1"/>
      <w:numFmt w:val="bullet"/>
      <w:lvlText w:val="▪"/>
      <w:lvlJc w:val="left"/>
      <w:pPr>
        <w:ind w:left="43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8EA30E2">
      <w:start w:val="1"/>
      <w:numFmt w:val="bullet"/>
      <w:lvlText w:val="•"/>
      <w:lvlJc w:val="left"/>
      <w:pPr>
        <w:ind w:left="50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E5EBB62">
      <w:start w:val="1"/>
      <w:numFmt w:val="bullet"/>
      <w:lvlText w:val="o"/>
      <w:lvlJc w:val="left"/>
      <w:pPr>
        <w:ind w:left="57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EA24816">
      <w:start w:val="1"/>
      <w:numFmt w:val="bullet"/>
      <w:lvlText w:val="▪"/>
      <w:lvlJc w:val="left"/>
      <w:pPr>
        <w:ind w:left="65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3AE2C6E"/>
    <w:multiLevelType w:val="hybridMultilevel"/>
    <w:tmpl w:val="77B245D6"/>
    <w:lvl w:ilvl="0" w:tplc="9E603BDE">
      <w:start w:val="1"/>
      <w:numFmt w:val="bullet"/>
      <w:lvlText w:val="•"/>
      <w:lvlJc w:val="left"/>
      <w:pPr>
        <w:ind w:left="5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74424EC">
      <w:start w:val="1"/>
      <w:numFmt w:val="bullet"/>
      <w:lvlText w:val="o"/>
      <w:lvlJc w:val="left"/>
      <w:pPr>
        <w:ind w:left="14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D12875A">
      <w:start w:val="1"/>
      <w:numFmt w:val="bullet"/>
      <w:lvlText w:val="▪"/>
      <w:lvlJc w:val="left"/>
      <w:pPr>
        <w:ind w:left="21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DCE6878">
      <w:start w:val="1"/>
      <w:numFmt w:val="bullet"/>
      <w:lvlText w:val="•"/>
      <w:lvlJc w:val="left"/>
      <w:pPr>
        <w:ind w:left="29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A8A7074">
      <w:start w:val="1"/>
      <w:numFmt w:val="bullet"/>
      <w:lvlText w:val="o"/>
      <w:lvlJc w:val="left"/>
      <w:pPr>
        <w:ind w:left="36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6863D7E">
      <w:start w:val="1"/>
      <w:numFmt w:val="bullet"/>
      <w:lvlText w:val="▪"/>
      <w:lvlJc w:val="left"/>
      <w:pPr>
        <w:ind w:left="43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5260D02">
      <w:start w:val="1"/>
      <w:numFmt w:val="bullet"/>
      <w:lvlText w:val="•"/>
      <w:lvlJc w:val="left"/>
      <w:pPr>
        <w:ind w:left="50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B9E1B9C">
      <w:start w:val="1"/>
      <w:numFmt w:val="bullet"/>
      <w:lvlText w:val="o"/>
      <w:lvlJc w:val="left"/>
      <w:pPr>
        <w:ind w:left="57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E42A8A8">
      <w:start w:val="1"/>
      <w:numFmt w:val="bullet"/>
      <w:lvlText w:val="▪"/>
      <w:lvlJc w:val="left"/>
      <w:pPr>
        <w:ind w:left="65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56162ED"/>
    <w:multiLevelType w:val="hybridMultilevel"/>
    <w:tmpl w:val="D73A690A"/>
    <w:lvl w:ilvl="0" w:tplc="FA96FCA2">
      <w:start w:val="1"/>
      <w:numFmt w:val="bullet"/>
      <w:lvlText w:val="•"/>
      <w:lvlJc w:val="left"/>
      <w:pPr>
        <w:ind w:left="5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132811C">
      <w:start w:val="1"/>
      <w:numFmt w:val="bullet"/>
      <w:lvlText w:val="o"/>
      <w:lvlJc w:val="left"/>
      <w:pPr>
        <w:ind w:left="14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630871A">
      <w:start w:val="1"/>
      <w:numFmt w:val="bullet"/>
      <w:lvlText w:val="▪"/>
      <w:lvlJc w:val="left"/>
      <w:pPr>
        <w:ind w:left="21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1085B02">
      <w:start w:val="1"/>
      <w:numFmt w:val="bullet"/>
      <w:lvlText w:val="•"/>
      <w:lvlJc w:val="left"/>
      <w:pPr>
        <w:ind w:left="29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7B475D0">
      <w:start w:val="1"/>
      <w:numFmt w:val="bullet"/>
      <w:lvlText w:val="o"/>
      <w:lvlJc w:val="left"/>
      <w:pPr>
        <w:ind w:left="36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C5216B6">
      <w:start w:val="1"/>
      <w:numFmt w:val="bullet"/>
      <w:lvlText w:val="▪"/>
      <w:lvlJc w:val="left"/>
      <w:pPr>
        <w:ind w:left="43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96E1224">
      <w:start w:val="1"/>
      <w:numFmt w:val="bullet"/>
      <w:lvlText w:val="•"/>
      <w:lvlJc w:val="left"/>
      <w:pPr>
        <w:ind w:left="50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454E9A8">
      <w:start w:val="1"/>
      <w:numFmt w:val="bullet"/>
      <w:lvlText w:val="o"/>
      <w:lvlJc w:val="left"/>
      <w:pPr>
        <w:ind w:left="57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7F4DC18">
      <w:start w:val="1"/>
      <w:numFmt w:val="bullet"/>
      <w:lvlText w:val="▪"/>
      <w:lvlJc w:val="left"/>
      <w:pPr>
        <w:ind w:left="65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EE86227"/>
    <w:multiLevelType w:val="hybridMultilevel"/>
    <w:tmpl w:val="7E1A22F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26BC3756"/>
    <w:multiLevelType w:val="hybridMultilevel"/>
    <w:tmpl w:val="348AEE1E"/>
    <w:lvl w:ilvl="0" w:tplc="B3CADD56">
      <w:start w:val="1"/>
      <w:numFmt w:val="bullet"/>
      <w:lvlText w:val="•"/>
      <w:lvlJc w:val="left"/>
      <w:pPr>
        <w:ind w:left="5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806D7D0">
      <w:start w:val="1"/>
      <w:numFmt w:val="bullet"/>
      <w:lvlText w:val="o"/>
      <w:lvlJc w:val="left"/>
      <w:pPr>
        <w:ind w:left="14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9FAAA1E">
      <w:start w:val="1"/>
      <w:numFmt w:val="bullet"/>
      <w:lvlText w:val="▪"/>
      <w:lvlJc w:val="left"/>
      <w:pPr>
        <w:ind w:left="21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A3039F4">
      <w:start w:val="1"/>
      <w:numFmt w:val="bullet"/>
      <w:lvlText w:val="•"/>
      <w:lvlJc w:val="left"/>
      <w:pPr>
        <w:ind w:left="29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6B6A162">
      <w:start w:val="1"/>
      <w:numFmt w:val="bullet"/>
      <w:lvlText w:val="o"/>
      <w:lvlJc w:val="left"/>
      <w:pPr>
        <w:ind w:left="36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374E486">
      <w:start w:val="1"/>
      <w:numFmt w:val="bullet"/>
      <w:lvlText w:val="▪"/>
      <w:lvlJc w:val="left"/>
      <w:pPr>
        <w:ind w:left="43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848EC7C">
      <w:start w:val="1"/>
      <w:numFmt w:val="bullet"/>
      <w:lvlText w:val="•"/>
      <w:lvlJc w:val="left"/>
      <w:pPr>
        <w:ind w:left="50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79CBB70">
      <w:start w:val="1"/>
      <w:numFmt w:val="bullet"/>
      <w:lvlText w:val="o"/>
      <w:lvlJc w:val="left"/>
      <w:pPr>
        <w:ind w:left="57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9D2577C">
      <w:start w:val="1"/>
      <w:numFmt w:val="bullet"/>
      <w:lvlText w:val="▪"/>
      <w:lvlJc w:val="left"/>
      <w:pPr>
        <w:ind w:left="65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7AC2267"/>
    <w:multiLevelType w:val="hybridMultilevel"/>
    <w:tmpl w:val="0CF44FB2"/>
    <w:lvl w:ilvl="0" w:tplc="D5EC4E66">
      <w:start w:val="1"/>
      <w:numFmt w:val="bullet"/>
      <w:lvlText w:val="•"/>
      <w:lvlJc w:val="left"/>
      <w:pPr>
        <w:ind w:left="5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3189456">
      <w:start w:val="1"/>
      <w:numFmt w:val="bullet"/>
      <w:lvlText w:val="o"/>
      <w:lvlJc w:val="left"/>
      <w:pPr>
        <w:ind w:left="14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DB28896">
      <w:start w:val="1"/>
      <w:numFmt w:val="bullet"/>
      <w:lvlText w:val="▪"/>
      <w:lvlJc w:val="left"/>
      <w:pPr>
        <w:ind w:left="21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D9CBDAE">
      <w:start w:val="1"/>
      <w:numFmt w:val="bullet"/>
      <w:lvlText w:val="•"/>
      <w:lvlJc w:val="left"/>
      <w:pPr>
        <w:ind w:left="29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388EDD0">
      <w:start w:val="1"/>
      <w:numFmt w:val="bullet"/>
      <w:lvlText w:val="o"/>
      <w:lvlJc w:val="left"/>
      <w:pPr>
        <w:ind w:left="36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5009C48">
      <w:start w:val="1"/>
      <w:numFmt w:val="bullet"/>
      <w:lvlText w:val="▪"/>
      <w:lvlJc w:val="left"/>
      <w:pPr>
        <w:ind w:left="43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728412C">
      <w:start w:val="1"/>
      <w:numFmt w:val="bullet"/>
      <w:lvlText w:val="•"/>
      <w:lvlJc w:val="left"/>
      <w:pPr>
        <w:ind w:left="50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DD447EA">
      <w:start w:val="1"/>
      <w:numFmt w:val="bullet"/>
      <w:lvlText w:val="o"/>
      <w:lvlJc w:val="left"/>
      <w:pPr>
        <w:ind w:left="57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1DA5972">
      <w:start w:val="1"/>
      <w:numFmt w:val="bullet"/>
      <w:lvlText w:val="▪"/>
      <w:lvlJc w:val="left"/>
      <w:pPr>
        <w:ind w:left="65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C87634A"/>
    <w:multiLevelType w:val="hybridMultilevel"/>
    <w:tmpl w:val="93A81ACC"/>
    <w:lvl w:ilvl="0" w:tplc="65AE58EC">
      <w:start w:val="1"/>
      <w:numFmt w:val="bullet"/>
      <w:lvlText w:val="•"/>
      <w:lvlJc w:val="left"/>
      <w:pPr>
        <w:ind w:left="5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5B6FCD2">
      <w:start w:val="1"/>
      <w:numFmt w:val="bullet"/>
      <w:lvlText w:val="o"/>
      <w:lvlJc w:val="left"/>
      <w:pPr>
        <w:ind w:left="14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8143DFE">
      <w:start w:val="1"/>
      <w:numFmt w:val="bullet"/>
      <w:lvlText w:val="▪"/>
      <w:lvlJc w:val="left"/>
      <w:pPr>
        <w:ind w:left="21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58002B4">
      <w:start w:val="1"/>
      <w:numFmt w:val="bullet"/>
      <w:lvlText w:val="•"/>
      <w:lvlJc w:val="left"/>
      <w:pPr>
        <w:ind w:left="29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EAC46A6">
      <w:start w:val="1"/>
      <w:numFmt w:val="bullet"/>
      <w:lvlText w:val="o"/>
      <w:lvlJc w:val="left"/>
      <w:pPr>
        <w:ind w:left="36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226E714">
      <w:start w:val="1"/>
      <w:numFmt w:val="bullet"/>
      <w:lvlText w:val="▪"/>
      <w:lvlJc w:val="left"/>
      <w:pPr>
        <w:ind w:left="43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47A8EEE">
      <w:start w:val="1"/>
      <w:numFmt w:val="bullet"/>
      <w:lvlText w:val="•"/>
      <w:lvlJc w:val="left"/>
      <w:pPr>
        <w:ind w:left="50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85CFD0E">
      <w:start w:val="1"/>
      <w:numFmt w:val="bullet"/>
      <w:lvlText w:val="o"/>
      <w:lvlJc w:val="left"/>
      <w:pPr>
        <w:ind w:left="57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620F5B4">
      <w:start w:val="1"/>
      <w:numFmt w:val="bullet"/>
      <w:lvlText w:val="▪"/>
      <w:lvlJc w:val="left"/>
      <w:pPr>
        <w:ind w:left="65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39BE6BFA"/>
    <w:multiLevelType w:val="hybridMultilevel"/>
    <w:tmpl w:val="40683928"/>
    <w:lvl w:ilvl="0" w:tplc="200E2866">
      <w:start w:val="1"/>
      <w:numFmt w:val="bullet"/>
      <w:lvlText w:val="•"/>
      <w:lvlJc w:val="left"/>
      <w:pPr>
        <w:ind w:left="5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402CF44">
      <w:start w:val="1"/>
      <w:numFmt w:val="bullet"/>
      <w:lvlText w:val="o"/>
      <w:lvlJc w:val="left"/>
      <w:pPr>
        <w:ind w:left="14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940F8A6">
      <w:start w:val="1"/>
      <w:numFmt w:val="bullet"/>
      <w:lvlText w:val="▪"/>
      <w:lvlJc w:val="left"/>
      <w:pPr>
        <w:ind w:left="21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6E0525C">
      <w:start w:val="1"/>
      <w:numFmt w:val="bullet"/>
      <w:lvlText w:val="•"/>
      <w:lvlJc w:val="left"/>
      <w:pPr>
        <w:ind w:left="29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B0EF666">
      <w:start w:val="1"/>
      <w:numFmt w:val="bullet"/>
      <w:lvlText w:val="o"/>
      <w:lvlJc w:val="left"/>
      <w:pPr>
        <w:ind w:left="36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E2EA506">
      <w:start w:val="1"/>
      <w:numFmt w:val="bullet"/>
      <w:lvlText w:val="▪"/>
      <w:lvlJc w:val="left"/>
      <w:pPr>
        <w:ind w:left="43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D9E86BA">
      <w:start w:val="1"/>
      <w:numFmt w:val="bullet"/>
      <w:lvlText w:val="•"/>
      <w:lvlJc w:val="left"/>
      <w:pPr>
        <w:ind w:left="50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A928F38">
      <w:start w:val="1"/>
      <w:numFmt w:val="bullet"/>
      <w:lvlText w:val="o"/>
      <w:lvlJc w:val="left"/>
      <w:pPr>
        <w:ind w:left="57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8800A92">
      <w:start w:val="1"/>
      <w:numFmt w:val="bullet"/>
      <w:lvlText w:val="▪"/>
      <w:lvlJc w:val="left"/>
      <w:pPr>
        <w:ind w:left="65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3C537A11"/>
    <w:multiLevelType w:val="hybridMultilevel"/>
    <w:tmpl w:val="87985E98"/>
    <w:lvl w:ilvl="0" w:tplc="6A082CAA">
      <w:start w:val="1"/>
      <w:numFmt w:val="bullet"/>
      <w:lvlText w:val="•"/>
      <w:lvlJc w:val="left"/>
      <w:pPr>
        <w:ind w:left="5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77AF034">
      <w:start w:val="1"/>
      <w:numFmt w:val="bullet"/>
      <w:lvlText w:val="o"/>
      <w:lvlJc w:val="left"/>
      <w:pPr>
        <w:ind w:left="14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1A43278">
      <w:start w:val="1"/>
      <w:numFmt w:val="bullet"/>
      <w:lvlText w:val="▪"/>
      <w:lvlJc w:val="left"/>
      <w:pPr>
        <w:ind w:left="21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074EDEE">
      <w:start w:val="1"/>
      <w:numFmt w:val="bullet"/>
      <w:lvlText w:val="•"/>
      <w:lvlJc w:val="left"/>
      <w:pPr>
        <w:ind w:left="29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00894D2">
      <w:start w:val="1"/>
      <w:numFmt w:val="bullet"/>
      <w:lvlText w:val="o"/>
      <w:lvlJc w:val="left"/>
      <w:pPr>
        <w:ind w:left="36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8FCAD2C">
      <w:start w:val="1"/>
      <w:numFmt w:val="bullet"/>
      <w:lvlText w:val="▪"/>
      <w:lvlJc w:val="left"/>
      <w:pPr>
        <w:ind w:left="43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3ECC99C">
      <w:start w:val="1"/>
      <w:numFmt w:val="bullet"/>
      <w:lvlText w:val="•"/>
      <w:lvlJc w:val="left"/>
      <w:pPr>
        <w:ind w:left="50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5626EFC">
      <w:start w:val="1"/>
      <w:numFmt w:val="bullet"/>
      <w:lvlText w:val="o"/>
      <w:lvlJc w:val="left"/>
      <w:pPr>
        <w:ind w:left="57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3C26C12">
      <w:start w:val="1"/>
      <w:numFmt w:val="bullet"/>
      <w:lvlText w:val="▪"/>
      <w:lvlJc w:val="left"/>
      <w:pPr>
        <w:ind w:left="65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16cid:durableId="789322640">
    <w:abstractNumId w:val="4"/>
  </w:num>
  <w:num w:numId="2" w16cid:durableId="1154297224">
    <w:abstractNumId w:val="1"/>
  </w:num>
  <w:num w:numId="3" w16cid:durableId="690567882">
    <w:abstractNumId w:val="0"/>
  </w:num>
  <w:num w:numId="4" w16cid:durableId="951017964">
    <w:abstractNumId w:val="8"/>
  </w:num>
  <w:num w:numId="5" w16cid:durableId="1109157655">
    <w:abstractNumId w:val="2"/>
  </w:num>
  <w:num w:numId="6" w16cid:durableId="245189842">
    <w:abstractNumId w:val="3"/>
  </w:num>
  <w:num w:numId="7" w16cid:durableId="1319735">
    <w:abstractNumId w:val="7"/>
  </w:num>
  <w:num w:numId="8" w16cid:durableId="495344025">
    <w:abstractNumId w:val="5"/>
  </w:num>
  <w:num w:numId="9" w16cid:durableId="21517807">
    <w:abstractNumId w:val="6"/>
  </w:num>
  <w:num w:numId="10" w16cid:durableId="92118438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7IwN7S0NDUysTQ2NjVW0lEKTi0uzszPAykwNLCoBQDZsgQWLgAAAA=="/>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009svf0kavs5ees0vn5ftdppep909dszd9t&quot;&gt;Air printing&lt;record-ids&gt;&lt;item&gt;40&lt;/item&gt;&lt;item&gt;41&lt;/item&gt;&lt;item&gt;42&lt;/item&gt;&lt;item&gt;43&lt;/item&gt;&lt;item&gt;44&lt;/item&gt;&lt;item&gt;45&lt;/item&gt;&lt;item&gt;46&lt;/item&gt;&lt;item&gt;49&lt;/item&gt;&lt;item&gt;64&lt;/item&gt;&lt;item&gt;65&lt;/item&gt;&lt;/record-ids&gt;&lt;/item&gt;&lt;/Libraries&gt;"/>
  </w:docVars>
  <w:rsids>
    <w:rsidRoot w:val="00DF3D88"/>
    <w:rsid w:val="00000229"/>
    <w:rsid w:val="000002C1"/>
    <w:rsid w:val="00001DAE"/>
    <w:rsid w:val="00002ED0"/>
    <w:rsid w:val="000038BF"/>
    <w:rsid w:val="00003AA0"/>
    <w:rsid w:val="00003CA6"/>
    <w:rsid w:val="00004BE8"/>
    <w:rsid w:val="0000501E"/>
    <w:rsid w:val="00005AC9"/>
    <w:rsid w:val="000072F0"/>
    <w:rsid w:val="00007FA8"/>
    <w:rsid w:val="0001045E"/>
    <w:rsid w:val="00011644"/>
    <w:rsid w:val="000119FF"/>
    <w:rsid w:val="00013F3B"/>
    <w:rsid w:val="0001457B"/>
    <w:rsid w:val="00015C19"/>
    <w:rsid w:val="0001609B"/>
    <w:rsid w:val="00017646"/>
    <w:rsid w:val="000200D7"/>
    <w:rsid w:val="00020F8D"/>
    <w:rsid w:val="00022BF8"/>
    <w:rsid w:val="0002417F"/>
    <w:rsid w:val="000257EB"/>
    <w:rsid w:val="00025863"/>
    <w:rsid w:val="000267B0"/>
    <w:rsid w:val="00027173"/>
    <w:rsid w:val="00027BB1"/>
    <w:rsid w:val="00030CB6"/>
    <w:rsid w:val="0003225B"/>
    <w:rsid w:val="0003226F"/>
    <w:rsid w:val="000328FA"/>
    <w:rsid w:val="00034597"/>
    <w:rsid w:val="000346E0"/>
    <w:rsid w:val="00034D51"/>
    <w:rsid w:val="00035159"/>
    <w:rsid w:val="00036384"/>
    <w:rsid w:val="0003735E"/>
    <w:rsid w:val="00037485"/>
    <w:rsid w:val="000378A2"/>
    <w:rsid w:val="00040957"/>
    <w:rsid w:val="00040D6D"/>
    <w:rsid w:val="000412DB"/>
    <w:rsid w:val="000430DB"/>
    <w:rsid w:val="000457D3"/>
    <w:rsid w:val="00045D6C"/>
    <w:rsid w:val="00046BD2"/>
    <w:rsid w:val="000471A9"/>
    <w:rsid w:val="000477DE"/>
    <w:rsid w:val="00050B09"/>
    <w:rsid w:val="00051175"/>
    <w:rsid w:val="00051642"/>
    <w:rsid w:val="00053B5E"/>
    <w:rsid w:val="00053BC3"/>
    <w:rsid w:val="00053ED9"/>
    <w:rsid w:val="00054E8F"/>
    <w:rsid w:val="00055649"/>
    <w:rsid w:val="00055F53"/>
    <w:rsid w:val="000566FB"/>
    <w:rsid w:val="00060B91"/>
    <w:rsid w:val="00060C7C"/>
    <w:rsid w:val="000611D9"/>
    <w:rsid w:val="000631C1"/>
    <w:rsid w:val="00063FE5"/>
    <w:rsid w:val="00065382"/>
    <w:rsid w:val="00067774"/>
    <w:rsid w:val="000708F7"/>
    <w:rsid w:val="00072B4C"/>
    <w:rsid w:val="00073369"/>
    <w:rsid w:val="000736A3"/>
    <w:rsid w:val="000737D7"/>
    <w:rsid w:val="00075951"/>
    <w:rsid w:val="00075E31"/>
    <w:rsid w:val="000767D5"/>
    <w:rsid w:val="00077441"/>
    <w:rsid w:val="00077763"/>
    <w:rsid w:val="00077E58"/>
    <w:rsid w:val="00077F15"/>
    <w:rsid w:val="00080278"/>
    <w:rsid w:val="00081DC5"/>
    <w:rsid w:val="00082387"/>
    <w:rsid w:val="00083503"/>
    <w:rsid w:val="00084C48"/>
    <w:rsid w:val="00086DE0"/>
    <w:rsid w:val="00090187"/>
    <w:rsid w:val="00091799"/>
    <w:rsid w:val="00092E43"/>
    <w:rsid w:val="000935F7"/>
    <w:rsid w:val="000943E3"/>
    <w:rsid w:val="00095326"/>
    <w:rsid w:val="0009538D"/>
    <w:rsid w:val="000958BF"/>
    <w:rsid w:val="00095B84"/>
    <w:rsid w:val="00097029"/>
    <w:rsid w:val="00097369"/>
    <w:rsid w:val="0009737A"/>
    <w:rsid w:val="000A04CF"/>
    <w:rsid w:val="000A1DAA"/>
    <w:rsid w:val="000A2040"/>
    <w:rsid w:val="000A2EC3"/>
    <w:rsid w:val="000A3499"/>
    <w:rsid w:val="000A4496"/>
    <w:rsid w:val="000A4A90"/>
    <w:rsid w:val="000A4D9E"/>
    <w:rsid w:val="000A6109"/>
    <w:rsid w:val="000A6521"/>
    <w:rsid w:val="000A6BE6"/>
    <w:rsid w:val="000A7FEA"/>
    <w:rsid w:val="000B1E37"/>
    <w:rsid w:val="000B1F83"/>
    <w:rsid w:val="000B2153"/>
    <w:rsid w:val="000B2D28"/>
    <w:rsid w:val="000B3362"/>
    <w:rsid w:val="000B341C"/>
    <w:rsid w:val="000B4A4E"/>
    <w:rsid w:val="000B4B00"/>
    <w:rsid w:val="000B53EF"/>
    <w:rsid w:val="000B762F"/>
    <w:rsid w:val="000C2414"/>
    <w:rsid w:val="000C2AD9"/>
    <w:rsid w:val="000C33CE"/>
    <w:rsid w:val="000C47E6"/>
    <w:rsid w:val="000C4A5D"/>
    <w:rsid w:val="000C6315"/>
    <w:rsid w:val="000C668B"/>
    <w:rsid w:val="000C7CC5"/>
    <w:rsid w:val="000D076D"/>
    <w:rsid w:val="000D08B6"/>
    <w:rsid w:val="000D0C28"/>
    <w:rsid w:val="000D112B"/>
    <w:rsid w:val="000D1158"/>
    <w:rsid w:val="000D2659"/>
    <w:rsid w:val="000D2BE1"/>
    <w:rsid w:val="000D2EFE"/>
    <w:rsid w:val="000D3063"/>
    <w:rsid w:val="000D4312"/>
    <w:rsid w:val="000D56B2"/>
    <w:rsid w:val="000D5930"/>
    <w:rsid w:val="000D69CE"/>
    <w:rsid w:val="000D71B2"/>
    <w:rsid w:val="000D7966"/>
    <w:rsid w:val="000E0633"/>
    <w:rsid w:val="000E11D1"/>
    <w:rsid w:val="000E1213"/>
    <w:rsid w:val="000E14CF"/>
    <w:rsid w:val="000E150A"/>
    <w:rsid w:val="000E15D4"/>
    <w:rsid w:val="000E1AFF"/>
    <w:rsid w:val="000E265B"/>
    <w:rsid w:val="000E2BEE"/>
    <w:rsid w:val="000E3320"/>
    <w:rsid w:val="000E4120"/>
    <w:rsid w:val="000E440B"/>
    <w:rsid w:val="000E4815"/>
    <w:rsid w:val="000E487B"/>
    <w:rsid w:val="000E4D6A"/>
    <w:rsid w:val="000E515E"/>
    <w:rsid w:val="000E5F99"/>
    <w:rsid w:val="000E612A"/>
    <w:rsid w:val="000E669B"/>
    <w:rsid w:val="000E6E8D"/>
    <w:rsid w:val="000F094F"/>
    <w:rsid w:val="000F1123"/>
    <w:rsid w:val="000F38BD"/>
    <w:rsid w:val="000F58DB"/>
    <w:rsid w:val="000F5D98"/>
    <w:rsid w:val="000F5FCA"/>
    <w:rsid w:val="000F64D0"/>
    <w:rsid w:val="00100EAA"/>
    <w:rsid w:val="00101515"/>
    <w:rsid w:val="00103909"/>
    <w:rsid w:val="00103EEF"/>
    <w:rsid w:val="00104280"/>
    <w:rsid w:val="001046D7"/>
    <w:rsid w:val="00104B05"/>
    <w:rsid w:val="001055F2"/>
    <w:rsid w:val="00105F23"/>
    <w:rsid w:val="00105FA2"/>
    <w:rsid w:val="001060F4"/>
    <w:rsid w:val="00107E86"/>
    <w:rsid w:val="00110104"/>
    <w:rsid w:val="00110AF8"/>
    <w:rsid w:val="0011328D"/>
    <w:rsid w:val="0011420C"/>
    <w:rsid w:val="001155B4"/>
    <w:rsid w:val="00116120"/>
    <w:rsid w:val="001161DC"/>
    <w:rsid w:val="00116A24"/>
    <w:rsid w:val="0011767F"/>
    <w:rsid w:val="001205B1"/>
    <w:rsid w:val="00120F88"/>
    <w:rsid w:val="00121CE6"/>
    <w:rsid w:val="0012248F"/>
    <w:rsid w:val="00126FC3"/>
    <w:rsid w:val="00127D72"/>
    <w:rsid w:val="001302E3"/>
    <w:rsid w:val="001326F5"/>
    <w:rsid w:val="00132ACA"/>
    <w:rsid w:val="001331BC"/>
    <w:rsid w:val="001337BB"/>
    <w:rsid w:val="00135659"/>
    <w:rsid w:val="001359EA"/>
    <w:rsid w:val="00135F7F"/>
    <w:rsid w:val="00137452"/>
    <w:rsid w:val="00137EBE"/>
    <w:rsid w:val="0014058B"/>
    <w:rsid w:val="001405CB"/>
    <w:rsid w:val="00143672"/>
    <w:rsid w:val="00143820"/>
    <w:rsid w:val="001446B5"/>
    <w:rsid w:val="00146C5E"/>
    <w:rsid w:val="0014703B"/>
    <w:rsid w:val="001471D0"/>
    <w:rsid w:val="00151E70"/>
    <w:rsid w:val="00152B0A"/>
    <w:rsid w:val="00153414"/>
    <w:rsid w:val="001536E8"/>
    <w:rsid w:val="00153BEE"/>
    <w:rsid w:val="001551FF"/>
    <w:rsid w:val="00155571"/>
    <w:rsid w:val="0015695C"/>
    <w:rsid w:val="00156BA7"/>
    <w:rsid w:val="00156C67"/>
    <w:rsid w:val="00157150"/>
    <w:rsid w:val="001572DD"/>
    <w:rsid w:val="00160755"/>
    <w:rsid w:val="00160BA3"/>
    <w:rsid w:val="00160D3C"/>
    <w:rsid w:val="001612EE"/>
    <w:rsid w:val="00161A21"/>
    <w:rsid w:val="00161A55"/>
    <w:rsid w:val="00161AB3"/>
    <w:rsid w:val="0016339E"/>
    <w:rsid w:val="00164009"/>
    <w:rsid w:val="0016411E"/>
    <w:rsid w:val="001665AA"/>
    <w:rsid w:val="001677B3"/>
    <w:rsid w:val="00170927"/>
    <w:rsid w:val="00170FE4"/>
    <w:rsid w:val="00173197"/>
    <w:rsid w:val="0017340D"/>
    <w:rsid w:val="0017357C"/>
    <w:rsid w:val="00173A7C"/>
    <w:rsid w:val="00175492"/>
    <w:rsid w:val="00180BEA"/>
    <w:rsid w:val="0018128E"/>
    <w:rsid w:val="001812AE"/>
    <w:rsid w:val="00181794"/>
    <w:rsid w:val="00182751"/>
    <w:rsid w:val="001831E6"/>
    <w:rsid w:val="0018325F"/>
    <w:rsid w:val="00183E79"/>
    <w:rsid w:val="00184D65"/>
    <w:rsid w:val="00186034"/>
    <w:rsid w:val="0018611C"/>
    <w:rsid w:val="0018670F"/>
    <w:rsid w:val="00190FAB"/>
    <w:rsid w:val="0019111F"/>
    <w:rsid w:val="00192AD5"/>
    <w:rsid w:val="00194522"/>
    <w:rsid w:val="00194FE6"/>
    <w:rsid w:val="00196054"/>
    <w:rsid w:val="001A228E"/>
    <w:rsid w:val="001A3CCA"/>
    <w:rsid w:val="001A4A57"/>
    <w:rsid w:val="001A576B"/>
    <w:rsid w:val="001A615E"/>
    <w:rsid w:val="001A69E2"/>
    <w:rsid w:val="001A777C"/>
    <w:rsid w:val="001B10C8"/>
    <w:rsid w:val="001B254B"/>
    <w:rsid w:val="001B2DA1"/>
    <w:rsid w:val="001B3052"/>
    <w:rsid w:val="001B3E76"/>
    <w:rsid w:val="001B40CF"/>
    <w:rsid w:val="001B52A6"/>
    <w:rsid w:val="001B5D93"/>
    <w:rsid w:val="001B5E8D"/>
    <w:rsid w:val="001B6E65"/>
    <w:rsid w:val="001B75B0"/>
    <w:rsid w:val="001B7E00"/>
    <w:rsid w:val="001C059E"/>
    <w:rsid w:val="001C145A"/>
    <w:rsid w:val="001C196D"/>
    <w:rsid w:val="001C64F1"/>
    <w:rsid w:val="001C7850"/>
    <w:rsid w:val="001C78E2"/>
    <w:rsid w:val="001D0CA7"/>
    <w:rsid w:val="001D23BE"/>
    <w:rsid w:val="001D360D"/>
    <w:rsid w:val="001D3B7B"/>
    <w:rsid w:val="001D45DA"/>
    <w:rsid w:val="001D541D"/>
    <w:rsid w:val="001D5AC8"/>
    <w:rsid w:val="001D5FA6"/>
    <w:rsid w:val="001D63DB"/>
    <w:rsid w:val="001D6591"/>
    <w:rsid w:val="001D6A28"/>
    <w:rsid w:val="001D6BF7"/>
    <w:rsid w:val="001D787A"/>
    <w:rsid w:val="001E0833"/>
    <w:rsid w:val="001E2402"/>
    <w:rsid w:val="001E358F"/>
    <w:rsid w:val="001E3B48"/>
    <w:rsid w:val="001E4045"/>
    <w:rsid w:val="001E549C"/>
    <w:rsid w:val="001E7DA2"/>
    <w:rsid w:val="001F11C9"/>
    <w:rsid w:val="001F1D90"/>
    <w:rsid w:val="001F38DB"/>
    <w:rsid w:val="001F428E"/>
    <w:rsid w:val="001F48A6"/>
    <w:rsid w:val="001F548B"/>
    <w:rsid w:val="001F5D3B"/>
    <w:rsid w:val="001F5E47"/>
    <w:rsid w:val="001F73CA"/>
    <w:rsid w:val="001F74C2"/>
    <w:rsid w:val="001F7B56"/>
    <w:rsid w:val="002002A2"/>
    <w:rsid w:val="002003E8"/>
    <w:rsid w:val="00200526"/>
    <w:rsid w:val="00201419"/>
    <w:rsid w:val="00201950"/>
    <w:rsid w:val="0020277A"/>
    <w:rsid w:val="00205505"/>
    <w:rsid w:val="0020697C"/>
    <w:rsid w:val="00206CAD"/>
    <w:rsid w:val="0020704E"/>
    <w:rsid w:val="002103EF"/>
    <w:rsid w:val="00214205"/>
    <w:rsid w:val="00214424"/>
    <w:rsid w:val="00214AEE"/>
    <w:rsid w:val="00215BB9"/>
    <w:rsid w:val="00215E07"/>
    <w:rsid w:val="002168E8"/>
    <w:rsid w:val="00216B92"/>
    <w:rsid w:val="00217A79"/>
    <w:rsid w:val="00217F5E"/>
    <w:rsid w:val="00220987"/>
    <w:rsid w:val="00220FB6"/>
    <w:rsid w:val="00220FDE"/>
    <w:rsid w:val="0022206F"/>
    <w:rsid w:val="00222EAC"/>
    <w:rsid w:val="00223F1C"/>
    <w:rsid w:val="0022430F"/>
    <w:rsid w:val="00224AC2"/>
    <w:rsid w:val="00224CA2"/>
    <w:rsid w:val="00225F24"/>
    <w:rsid w:val="002269A1"/>
    <w:rsid w:val="00227A62"/>
    <w:rsid w:val="00230A01"/>
    <w:rsid w:val="002315D6"/>
    <w:rsid w:val="0023187F"/>
    <w:rsid w:val="00231B2B"/>
    <w:rsid w:val="00231FFA"/>
    <w:rsid w:val="0023318E"/>
    <w:rsid w:val="002332DA"/>
    <w:rsid w:val="002336A8"/>
    <w:rsid w:val="00233A77"/>
    <w:rsid w:val="00234CBD"/>
    <w:rsid w:val="00235276"/>
    <w:rsid w:val="00235452"/>
    <w:rsid w:val="00236006"/>
    <w:rsid w:val="0023779E"/>
    <w:rsid w:val="00240098"/>
    <w:rsid w:val="002400D6"/>
    <w:rsid w:val="002424FB"/>
    <w:rsid w:val="00243089"/>
    <w:rsid w:val="00243210"/>
    <w:rsid w:val="002439DD"/>
    <w:rsid w:val="00244CE2"/>
    <w:rsid w:val="00246C2F"/>
    <w:rsid w:val="002504B8"/>
    <w:rsid w:val="00253315"/>
    <w:rsid w:val="002544F9"/>
    <w:rsid w:val="00255760"/>
    <w:rsid w:val="002560FC"/>
    <w:rsid w:val="0026118F"/>
    <w:rsid w:val="0026153A"/>
    <w:rsid w:val="00261D09"/>
    <w:rsid w:val="0026200B"/>
    <w:rsid w:val="0026361B"/>
    <w:rsid w:val="00263D87"/>
    <w:rsid w:val="00264F8E"/>
    <w:rsid w:val="002650EC"/>
    <w:rsid w:val="002656D9"/>
    <w:rsid w:val="00265DC1"/>
    <w:rsid w:val="002662E7"/>
    <w:rsid w:val="00270202"/>
    <w:rsid w:val="0027160D"/>
    <w:rsid w:val="00271E1C"/>
    <w:rsid w:val="00272539"/>
    <w:rsid w:val="002727AD"/>
    <w:rsid w:val="00274183"/>
    <w:rsid w:val="00274CCC"/>
    <w:rsid w:val="00275779"/>
    <w:rsid w:val="00275C64"/>
    <w:rsid w:val="0027681B"/>
    <w:rsid w:val="00276860"/>
    <w:rsid w:val="00277CFB"/>
    <w:rsid w:val="00281539"/>
    <w:rsid w:val="00281694"/>
    <w:rsid w:val="002836C7"/>
    <w:rsid w:val="00283787"/>
    <w:rsid w:val="0028432E"/>
    <w:rsid w:val="00285EE1"/>
    <w:rsid w:val="002878A8"/>
    <w:rsid w:val="00290448"/>
    <w:rsid w:val="0029062C"/>
    <w:rsid w:val="00294D28"/>
    <w:rsid w:val="00295FB1"/>
    <w:rsid w:val="0029688D"/>
    <w:rsid w:val="002A105B"/>
    <w:rsid w:val="002A3651"/>
    <w:rsid w:val="002A4079"/>
    <w:rsid w:val="002A5604"/>
    <w:rsid w:val="002A579C"/>
    <w:rsid w:val="002A6D31"/>
    <w:rsid w:val="002A739C"/>
    <w:rsid w:val="002A78D7"/>
    <w:rsid w:val="002B1158"/>
    <w:rsid w:val="002B173D"/>
    <w:rsid w:val="002B244B"/>
    <w:rsid w:val="002B2FF9"/>
    <w:rsid w:val="002B3B32"/>
    <w:rsid w:val="002B480D"/>
    <w:rsid w:val="002B72AB"/>
    <w:rsid w:val="002B7360"/>
    <w:rsid w:val="002B7801"/>
    <w:rsid w:val="002C0A33"/>
    <w:rsid w:val="002C2EA5"/>
    <w:rsid w:val="002C333D"/>
    <w:rsid w:val="002C4581"/>
    <w:rsid w:val="002C6B87"/>
    <w:rsid w:val="002C7CC7"/>
    <w:rsid w:val="002C7CD7"/>
    <w:rsid w:val="002D04C1"/>
    <w:rsid w:val="002D0A46"/>
    <w:rsid w:val="002D23CF"/>
    <w:rsid w:val="002D33E2"/>
    <w:rsid w:val="002D40CB"/>
    <w:rsid w:val="002D4ACA"/>
    <w:rsid w:val="002D571D"/>
    <w:rsid w:val="002E1015"/>
    <w:rsid w:val="002E1680"/>
    <w:rsid w:val="002E23CC"/>
    <w:rsid w:val="002E2523"/>
    <w:rsid w:val="002E2DEB"/>
    <w:rsid w:val="002E31F7"/>
    <w:rsid w:val="002E375F"/>
    <w:rsid w:val="002E542B"/>
    <w:rsid w:val="002E6591"/>
    <w:rsid w:val="002E67AB"/>
    <w:rsid w:val="002E735B"/>
    <w:rsid w:val="002E7930"/>
    <w:rsid w:val="002F061F"/>
    <w:rsid w:val="002F0A2B"/>
    <w:rsid w:val="002F34F3"/>
    <w:rsid w:val="002F45FB"/>
    <w:rsid w:val="002F4C71"/>
    <w:rsid w:val="002F4FA6"/>
    <w:rsid w:val="002F71F3"/>
    <w:rsid w:val="00301480"/>
    <w:rsid w:val="0030193B"/>
    <w:rsid w:val="003027CC"/>
    <w:rsid w:val="00302A93"/>
    <w:rsid w:val="00303491"/>
    <w:rsid w:val="003035CA"/>
    <w:rsid w:val="003037A5"/>
    <w:rsid w:val="0030449E"/>
    <w:rsid w:val="00304ABB"/>
    <w:rsid w:val="00305838"/>
    <w:rsid w:val="003059A8"/>
    <w:rsid w:val="00305A55"/>
    <w:rsid w:val="003065F7"/>
    <w:rsid w:val="00310DEF"/>
    <w:rsid w:val="0031129D"/>
    <w:rsid w:val="00311B16"/>
    <w:rsid w:val="0031332D"/>
    <w:rsid w:val="00314DF3"/>
    <w:rsid w:val="00315D81"/>
    <w:rsid w:val="0031689F"/>
    <w:rsid w:val="00316B6E"/>
    <w:rsid w:val="00317996"/>
    <w:rsid w:val="00317A56"/>
    <w:rsid w:val="00317C29"/>
    <w:rsid w:val="00321910"/>
    <w:rsid w:val="00321E2D"/>
    <w:rsid w:val="0032297B"/>
    <w:rsid w:val="00322BE4"/>
    <w:rsid w:val="00323ACD"/>
    <w:rsid w:val="003240D0"/>
    <w:rsid w:val="00325950"/>
    <w:rsid w:val="003259FD"/>
    <w:rsid w:val="00326B83"/>
    <w:rsid w:val="0033024C"/>
    <w:rsid w:val="00330647"/>
    <w:rsid w:val="003309DA"/>
    <w:rsid w:val="003309ED"/>
    <w:rsid w:val="00330E64"/>
    <w:rsid w:val="00331AC8"/>
    <w:rsid w:val="00333C57"/>
    <w:rsid w:val="00334529"/>
    <w:rsid w:val="00335D6D"/>
    <w:rsid w:val="00337D47"/>
    <w:rsid w:val="00340572"/>
    <w:rsid w:val="0034060B"/>
    <w:rsid w:val="003406FE"/>
    <w:rsid w:val="00341832"/>
    <w:rsid w:val="003427C2"/>
    <w:rsid w:val="00344D5E"/>
    <w:rsid w:val="003467C6"/>
    <w:rsid w:val="0034686D"/>
    <w:rsid w:val="003476B0"/>
    <w:rsid w:val="00351A41"/>
    <w:rsid w:val="003526FB"/>
    <w:rsid w:val="00352967"/>
    <w:rsid w:val="00353DE3"/>
    <w:rsid w:val="00355A2C"/>
    <w:rsid w:val="00355AC6"/>
    <w:rsid w:val="00355E8B"/>
    <w:rsid w:val="00360EFB"/>
    <w:rsid w:val="0036205C"/>
    <w:rsid w:val="003621EF"/>
    <w:rsid w:val="00363793"/>
    <w:rsid w:val="00364FDA"/>
    <w:rsid w:val="00365D2F"/>
    <w:rsid w:val="00366F02"/>
    <w:rsid w:val="00366FDE"/>
    <w:rsid w:val="003674B5"/>
    <w:rsid w:val="00367967"/>
    <w:rsid w:val="00367B17"/>
    <w:rsid w:val="003703E3"/>
    <w:rsid w:val="00372493"/>
    <w:rsid w:val="003728E4"/>
    <w:rsid w:val="0037386B"/>
    <w:rsid w:val="00373A7F"/>
    <w:rsid w:val="003743A8"/>
    <w:rsid w:val="0037450E"/>
    <w:rsid w:val="0037463E"/>
    <w:rsid w:val="00381A93"/>
    <w:rsid w:val="0038260F"/>
    <w:rsid w:val="00383460"/>
    <w:rsid w:val="00384576"/>
    <w:rsid w:val="00385B94"/>
    <w:rsid w:val="00391D77"/>
    <w:rsid w:val="00394669"/>
    <w:rsid w:val="003947EA"/>
    <w:rsid w:val="003947EE"/>
    <w:rsid w:val="00394D2B"/>
    <w:rsid w:val="00395D2E"/>
    <w:rsid w:val="00396C7D"/>
    <w:rsid w:val="003A0F5F"/>
    <w:rsid w:val="003A11FF"/>
    <w:rsid w:val="003A1734"/>
    <w:rsid w:val="003A2008"/>
    <w:rsid w:val="003A2131"/>
    <w:rsid w:val="003A2E15"/>
    <w:rsid w:val="003A4582"/>
    <w:rsid w:val="003A493E"/>
    <w:rsid w:val="003A506F"/>
    <w:rsid w:val="003A6037"/>
    <w:rsid w:val="003A6A71"/>
    <w:rsid w:val="003B0620"/>
    <w:rsid w:val="003B12CC"/>
    <w:rsid w:val="003B12E9"/>
    <w:rsid w:val="003B24A0"/>
    <w:rsid w:val="003B2D98"/>
    <w:rsid w:val="003B318E"/>
    <w:rsid w:val="003B5FAC"/>
    <w:rsid w:val="003C0414"/>
    <w:rsid w:val="003C0BF6"/>
    <w:rsid w:val="003C207C"/>
    <w:rsid w:val="003C4AC7"/>
    <w:rsid w:val="003C5263"/>
    <w:rsid w:val="003C52CA"/>
    <w:rsid w:val="003C5DF6"/>
    <w:rsid w:val="003C65E8"/>
    <w:rsid w:val="003D014A"/>
    <w:rsid w:val="003D24ED"/>
    <w:rsid w:val="003D25C3"/>
    <w:rsid w:val="003D2A82"/>
    <w:rsid w:val="003D3696"/>
    <w:rsid w:val="003D4D8F"/>
    <w:rsid w:val="003D7A35"/>
    <w:rsid w:val="003E00C4"/>
    <w:rsid w:val="003E0BF9"/>
    <w:rsid w:val="003E2E71"/>
    <w:rsid w:val="003E4970"/>
    <w:rsid w:val="003E4E55"/>
    <w:rsid w:val="003E505E"/>
    <w:rsid w:val="003E72EF"/>
    <w:rsid w:val="003F0D0D"/>
    <w:rsid w:val="003F0DCF"/>
    <w:rsid w:val="003F5B44"/>
    <w:rsid w:val="003F6CB8"/>
    <w:rsid w:val="003F6E61"/>
    <w:rsid w:val="003F76E8"/>
    <w:rsid w:val="0040025B"/>
    <w:rsid w:val="00401269"/>
    <w:rsid w:val="0040348A"/>
    <w:rsid w:val="00403BDB"/>
    <w:rsid w:val="004053AE"/>
    <w:rsid w:val="00405577"/>
    <w:rsid w:val="0040688A"/>
    <w:rsid w:val="004079E5"/>
    <w:rsid w:val="00411488"/>
    <w:rsid w:val="00411602"/>
    <w:rsid w:val="00411E11"/>
    <w:rsid w:val="00415CA2"/>
    <w:rsid w:val="004176C6"/>
    <w:rsid w:val="004204B5"/>
    <w:rsid w:val="0042099D"/>
    <w:rsid w:val="00422533"/>
    <w:rsid w:val="004271E3"/>
    <w:rsid w:val="00427319"/>
    <w:rsid w:val="00427EFB"/>
    <w:rsid w:val="004301D7"/>
    <w:rsid w:val="00430ABB"/>
    <w:rsid w:val="00430B56"/>
    <w:rsid w:val="004320E4"/>
    <w:rsid w:val="0043313E"/>
    <w:rsid w:val="00433324"/>
    <w:rsid w:val="0043368F"/>
    <w:rsid w:val="00433D4A"/>
    <w:rsid w:val="00433EA6"/>
    <w:rsid w:val="00433FBF"/>
    <w:rsid w:val="004347E6"/>
    <w:rsid w:val="00434AFE"/>
    <w:rsid w:val="00434CE7"/>
    <w:rsid w:val="00434E89"/>
    <w:rsid w:val="00435E0E"/>
    <w:rsid w:val="004364B5"/>
    <w:rsid w:val="00436718"/>
    <w:rsid w:val="00436729"/>
    <w:rsid w:val="00440565"/>
    <w:rsid w:val="00440C72"/>
    <w:rsid w:val="00440EB3"/>
    <w:rsid w:val="0044300E"/>
    <w:rsid w:val="0044403F"/>
    <w:rsid w:val="00444044"/>
    <w:rsid w:val="004449C7"/>
    <w:rsid w:val="00445226"/>
    <w:rsid w:val="00446AE4"/>
    <w:rsid w:val="00447055"/>
    <w:rsid w:val="00450B34"/>
    <w:rsid w:val="0045277F"/>
    <w:rsid w:val="004538C8"/>
    <w:rsid w:val="00454273"/>
    <w:rsid w:val="00454C1C"/>
    <w:rsid w:val="00455185"/>
    <w:rsid w:val="00455469"/>
    <w:rsid w:val="00456D53"/>
    <w:rsid w:val="00457286"/>
    <w:rsid w:val="004604F5"/>
    <w:rsid w:val="0046055F"/>
    <w:rsid w:val="00460BBB"/>
    <w:rsid w:val="00460BCE"/>
    <w:rsid w:val="00461597"/>
    <w:rsid w:val="00461771"/>
    <w:rsid w:val="00461850"/>
    <w:rsid w:val="004618E7"/>
    <w:rsid w:val="0046288F"/>
    <w:rsid w:val="0046386F"/>
    <w:rsid w:val="00464C0E"/>
    <w:rsid w:val="00465CA9"/>
    <w:rsid w:val="004669EE"/>
    <w:rsid w:val="004674D2"/>
    <w:rsid w:val="00472282"/>
    <w:rsid w:val="004757AE"/>
    <w:rsid w:val="0047630F"/>
    <w:rsid w:val="00476D38"/>
    <w:rsid w:val="004771EB"/>
    <w:rsid w:val="00477751"/>
    <w:rsid w:val="004778B7"/>
    <w:rsid w:val="004802F2"/>
    <w:rsid w:val="00483A58"/>
    <w:rsid w:val="00484436"/>
    <w:rsid w:val="00485732"/>
    <w:rsid w:val="00486E05"/>
    <w:rsid w:val="004877AB"/>
    <w:rsid w:val="00491289"/>
    <w:rsid w:val="004913F3"/>
    <w:rsid w:val="0049313E"/>
    <w:rsid w:val="0049328D"/>
    <w:rsid w:val="0049387E"/>
    <w:rsid w:val="004938AA"/>
    <w:rsid w:val="00493DD7"/>
    <w:rsid w:val="00493FE6"/>
    <w:rsid w:val="004957CC"/>
    <w:rsid w:val="0049650E"/>
    <w:rsid w:val="00496B1A"/>
    <w:rsid w:val="00496C36"/>
    <w:rsid w:val="004970E6"/>
    <w:rsid w:val="004972D6"/>
    <w:rsid w:val="004A0023"/>
    <w:rsid w:val="004A0FFE"/>
    <w:rsid w:val="004A3C0A"/>
    <w:rsid w:val="004A548E"/>
    <w:rsid w:val="004A6BE0"/>
    <w:rsid w:val="004A6BFD"/>
    <w:rsid w:val="004B05B4"/>
    <w:rsid w:val="004B0641"/>
    <w:rsid w:val="004B0AE7"/>
    <w:rsid w:val="004B11F3"/>
    <w:rsid w:val="004B12D0"/>
    <w:rsid w:val="004B3E76"/>
    <w:rsid w:val="004B4DA1"/>
    <w:rsid w:val="004B5080"/>
    <w:rsid w:val="004B567A"/>
    <w:rsid w:val="004B5E9B"/>
    <w:rsid w:val="004B634C"/>
    <w:rsid w:val="004B7485"/>
    <w:rsid w:val="004B760F"/>
    <w:rsid w:val="004C0D98"/>
    <w:rsid w:val="004C3146"/>
    <w:rsid w:val="004C3BB6"/>
    <w:rsid w:val="004C55EB"/>
    <w:rsid w:val="004C68D7"/>
    <w:rsid w:val="004D0BBC"/>
    <w:rsid w:val="004D13B8"/>
    <w:rsid w:val="004D1486"/>
    <w:rsid w:val="004D21D3"/>
    <w:rsid w:val="004D35F8"/>
    <w:rsid w:val="004D3B0D"/>
    <w:rsid w:val="004D4126"/>
    <w:rsid w:val="004D43D9"/>
    <w:rsid w:val="004D5231"/>
    <w:rsid w:val="004D592C"/>
    <w:rsid w:val="004D59DB"/>
    <w:rsid w:val="004D6D8C"/>
    <w:rsid w:val="004D70C8"/>
    <w:rsid w:val="004E09EE"/>
    <w:rsid w:val="004E09F1"/>
    <w:rsid w:val="004E0A6B"/>
    <w:rsid w:val="004E0AE6"/>
    <w:rsid w:val="004E17B1"/>
    <w:rsid w:val="004E3F01"/>
    <w:rsid w:val="004E4BDB"/>
    <w:rsid w:val="004E5206"/>
    <w:rsid w:val="004E561B"/>
    <w:rsid w:val="004E7177"/>
    <w:rsid w:val="004E7309"/>
    <w:rsid w:val="004E7DE9"/>
    <w:rsid w:val="004F0189"/>
    <w:rsid w:val="004F0B6A"/>
    <w:rsid w:val="004F0FE9"/>
    <w:rsid w:val="004F325F"/>
    <w:rsid w:val="004F42F8"/>
    <w:rsid w:val="004F4828"/>
    <w:rsid w:val="004F6A25"/>
    <w:rsid w:val="004F7551"/>
    <w:rsid w:val="005013CA"/>
    <w:rsid w:val="00502158"/>
    <w:rsid w:val="00503D2E"/>
    <w:rsid w:val="00503EE7"/>
    <w:rsid w:val="00504523"/>
    <w:rsid w:val="00505663"/>
    <w:rsid w:val="00506359"/>
    <w:rsid w:val="005064CF"/>
    <w:rsid w:val="0050747D"/>
    <w:rsid w:val="00507E90"/>
    <w:rsid w:val="00510D2F"/>
    <w:rsid w:val="005119ED"/>
    <w:rsid w:val="00511BB4"/>
    <w:rsid w:val="00512A89"/>
    <w:rsid w:val="00512B00"/>
    <w:rsid w:val="00512F19"/>
    <w:rsid w:val="00514608"/>
    <w:rsid w:val="005150F8"/>
    <w:rsid w:val="005163E6"/>
    <w:rsid w:val="00516D7D"/>
    <w:rsid w:val="00517605"/>
    <w:rsid w:val="005209BD"/>
    <w:rsid w:val="005209F6"/>
    <w:rsid w:val="00520F83"/>
    <w:rsid w:val="00521330"/>
    <w:rsid w:val="005219EF"/>
    <w:rsid w:val="00523FE0"/>
    <w:rsid w:val="00525732"/>
    <w:rsid w:val="005260E4"/>
    <w:rsid w:val="005269BF"/>
    <w:rsid w:val="00526F8C"/>
    <w:rsid w:val="00530225"/>
    <w:rsid w:val="005306EB"/>
    <w:rsid w:val="005310BA"/>
    <w:rsid w:val="00531BF9"/>
    <w:rsid w:val="00531DC8"/>
    <w:rsid w:val="00531FF2"/>
    <w:rsid w:val="00532D6B"/>
    <w:rsid w:val="00534B4A"/>
    <w:rsid w:val="00537455"/>
    <w:rsid w:val="005376C1"/>
    <w:rsid w:val="005379E1"/>
    <w:rsid w:val="005404C3"/>
    <w:rsid w:val="005443DB"/>
    <w:rsid w:val="005444E7"/>
    <w:rsid w:val="005510C3"/>
    <w:rsid w:val="00552C0C"/>
    <w:rsid w:val="005561C1"/>
    <w:rsid w:val="00556582"/>
    <w:rsid w:val="00556706"/>
    <w:rsid w:val="005567D3"/>
    <w:rsid w:val="00556D0F"/>
    <w:rsid w:val="00560A71"/>
    <w:rsid w:val="005613DE"/>
    <w:rsid w:val="00561F36"/>
    <w:rsid w:val="00562427"/>
    <w:rsid w:val="005650D5"/>
    <w:rsid w:val="00565741"/>
    <w:rsid w:val="00567473"/>
    <w:rsid w:val="0057021F"/>
    <w:rsid w:val="0057062A"/>
    <w:rsid w:val="005709C3"/>
    <w:rsid w:val="00573E2F"/>
    <w:rsid w:val="005758B5"/>
    <w:rsid w:val="00575EFB"/>
    <w:rsid w:val="0057641B"/>
    <w:rsid w:val="00580CBD"/>
    <w:rsid w:val="00581F14"/>
    <w:rsid w:val="0058365D"/>
    <w:rsid w:val="00584B35"/>
    <w:rsid w:val="0058548D"/>
    <w:rsid w:val="00585B45"/>
    <w:rsid w:val="00590598"/>
    <w:rsid w:val="005914DE"/>
    <w:rsid w:val="00592B58"/>
    <w:rsid w:val="00592D24"/>
    <w:rsid w:val="00593032"/>
    <w:rsid w:val="005934DE"/>
    <w:rsid w:val="0059380F"/>
    <w:rsid w:val="00594807"/>
    <w:rsid w:val="00594D9B"/>
    <w:rsid w:val="005965A9"/>
    <w:rsid w:val="00597822"/>
    <w:rsid w:val="00597855"/>
    <w:rsid w:val="00597BF5"/>
    <w:rsid w:val="005A0398"/>
    <w:rsid w:val="005A1F4E"/>
    <w:rsid w:val="005A2CEA"/>
    <w:rsid w:val="005A318E"/>
    <w:rsid w:val="005A3574"/>
    <w:rsid w:val="005A4283"/>
    <w:rsid w:val="005A477A"/>
    <w:rsid w:val="005A4BF8"/>
    <w:rsid w:val="005A67D2"/>
    <w:rsid w:val="005A6C1D"/>
    <w:rsid w:val="005A7166"/>
    <w:rsid w:val="005B0781"/>
    <w:rsid w:val="005B1510"/>
    <w:rsid w:val="005B18FA"/>
    <w:rsid w:val="005B360A"/>
    <w:rsid w:val="005B3610"/>
    <w:rsid w:val="005B3852"/>
    <w:rsid w:val="005B5585"/>
    <w:rsid w:val="005B6E6A"/>
    <w:rsid w:val="005B6EE8"/>
    <w:rsid w:val="005B7124"/>
    <w:rsid w:val="005B7D90"/>
    <w:rsid w:val="005C0127"/>
    <w:rsid w:val="005C46C1"/>
    <w:rsid w:val="005C47E0"/>
    <w:rsid w:val="005D13B9"/>
    <w:rsid w:val="005D3D57"/>
    <w:rsid w:val="005D4BE7"/>
    <w:rsid w:val="005D4D61"/>
    <w:rsid w:val="005D50BD"/>
    <w:rsid w:val="005D54EB"/>
    <w:rsid w:val="005D69B0"/>
    <w:rsid w:val="005D737E"/>
    <w:rsid w:val="005D7FC7"/>
    <w:rsid w:val="005E0288"/>
    <w:rsid w:val="005E13B0"/>
    <w:rsid w:val="005E20D6"/>
    <w:rsid w:val="005E2AD1"/>
    <w:rsid w:val="005E3524"/>
    <w:rsid w:val="005E3A33"/>
    <w:rsid w:val="005E43D1"/>
    <w:rsid w:val="005E5745"/>
    <w:rsid w:val="005E694B"/>
    <w:rsid w:val="005E7812"/>
    <w:rsid w:val="005E7B2E"/>
    <w:rsid w:val="005E7D1B"/>
    <w:rsid w:val="005F115F"/>
    <w:rsid w:val="005F2887"/>
    <w:rsid w:val="005F3B9F"/>
    <w:rsid w:val="005F48AE"/>
    <w:rsid w:val="005F4DE3"/>
    <w:rsid w:val="0060121D"/>
    <w:rsid w:val="00601432"/>
    <w:rsid w:val="006015AA"/>
    <w:rsid w:val="006019AF"/>
    <w:rsid w:val="00602693"/>
    <w:rsid w:val="00603A3E"/>
    <w:rsid w:val="00605522"/>
    <w:rsid w:val="0060672B"/>
    <w:rsid w:val="00606D46"/>
    <w:rsid w:val="00607C4A"/>
    <w:rsid w:val="006110BD"/>
    <w:rsid w:val="00611A32"/>
    <w:rsid w:val="00612475"/>
    <w:rsid w:val="0061263D"/>
    <w:rsid w:val="00612645"/>
    <w:rsid w:val="00613E35"/>
    <w:rsid w:val="00615421"/>
    <w:rsid w:val="00615AF7"/>
    <w:rsid w:val="006166EE"/>
    <w:rsid w:val="00616F40"/>
    <w:rsid w:val="00617D3F"/>
    <w:rsid w:val="006205E9"/>
    <w:rsid w:val="006214FB"/>
    <w:rsid w:val="00621A9F"/>
    <w:rsid w:val="00623394"/>
    <w:rsid w:val="0062360A"/>
    <w:rsid w:val="00623B09"/>
    <w:rsid w:val="00623FAC"/>
    <w:rsid w:val="00625CF7"/>
    <w:rsid w:val="0062607B"/>
    <w:rsid w:val="00627191"/>
    <w:rsid w:val="006278B0"/>
    <w:rsid w:val="00630172"/>
    <w:rsid w:val="00630DCB"/>
    <w:rsid w:val="006318CA"/>
    <w:rsid w:val="006327C6"/>
    <w:rsid w:val="00632D05"/>
    <w:rsid w:val="00634FED"/>
    <w:rsid w:val="00635F7D"/>
    <w:rsid w:val="0063618D"/>
    <w:rsid w:val="006365FE"/>
    <w:rsid w:val="00637247"/>
    <w:rsid w:val="0064157E"/>
    <w:rsid w:val="00641959"/>
    <w:rsid w:val="00641F4E"/>
    <w:rsid w:val="006441AE"/>
    <w:rsid w:val="0064448F"/>
    <w:rsid w:val="00645627"/>
    <w:rsid w:val="0064641D"/>
    <w:rsid w:val="00646BA6"/>
    <w:rsid w:val="00646DC0"/>
    <w:rsid w:val="00646FC5"/>
    <w:rsid w:val="006471BF"/>
    <w:rsid w:val="00650532"/>
    <w:rsid w:val="0065055C"/>
    <w:rsid w:val="00651BA5"/>
    <w:rsid w:val="00651C49"/>
    <w:rsid w:val="00653090"/>
    <w:rsid w:val="0065439C"/>
    <w:rsid w:val="00655813"/>
    <w:rsid w:val="00655A8B"/>
    <w:rsid w:val="0065655D"/>
    <w:rsid w:val="00661C2D"/>
    <w:rsid w:val="006621AE"/>
    <w:rsid w:val="006627EA"/>
    <w:rsid w:val="00662821"/>
    <w:rsid w:val="006634C6"/>
    <w:rsid w:val="00665170"/>
    <w:rsid w:val="0066595D"/>
    <w:rsid w:val="00665AA8"/>
    <w:rsid w:val="00666467"/>
    <w:rsid w:val="00666BC3"/>
    <w:rsid w:val="0066727B"/>
    <w:rsid w:val="006672FB"/>
    <w:rsid w:val="00667573"/>
    <w:rsid w:val="0067100B"/>
    <w:rsid w:val="0067252D"/>
    <w:rsid w:val="00672762"/>
    <w:rsid w:val="0067400E"/>
    <w:rsid w:val="006753E3"/>
    <w:rsid w:val="00675D27"/>
    <w:rsid w:val="00676058"/>
    <w:rsid w:val="006768AB"/>
    <w:rsid w:val="00676981"/>
    <w:rsid w:val="00680F16"/>
    <w:rsid w:val="00685210"/>
    <w:rsid w:val="00687060"/>
    <w:rsid w:val="006878E0"/>
    <w:rsid w:val="00690C19"/>
    <w:rsid w:val="006913E1"/>
    <w:rsid w:val="00691460"/>
    <w:rsid w:val="00691823"/>
    <w:rsid w:val="00692DDC"/>
    <w:rsid w:val="00693067"/>
    <w:rsid w:val="00694086"/>
    <w:rsid w:val="006968B2"/>
    <w:rsid w:val="00696976"/>
    <w:rsid w:val="006A04FA"/>
    <w:rsid w:val="006A1AA1"/>
    <w:rsid w:val="006A2341"/>
    <w:rsid w:val="006A31E0"/>
    <w:rsid w:val="006A361A"/>
    <w:rsid w:val="006A5008"/>
    <w:rsid w:val="006A5656"/>
    <w:rsid w:val="006A76E2"/>
    <w:rsid w:val="006B0081"/>
    <w:rsid w:val="006B03F7"/>
    <w:rsid w:val="006B1571"/>
    <w:rsid w:val="006B2A41"/>
    <w:rsid w:val="006B2DC2"/>
    <w:rsid w:val="006B310E"/>
    <w:rsid w:val="006B34DA"/>
    <w:rsid w:val="006B3AB9"/>
    <w:rsid w:val="006B4B94"/>
    <w:rsid w:val="006B5F63"/>
    <w:rsid w:val="006C03F4"/>
    <w:rsid w:val="006C093B"/>
    <w:rsid w:val="006C09AA"/>
    <w:rsid w:val="006C3ADA"/>
    <w:rsid w:val="006C56B8"/>
    <w:rsid w:val="006C7040"/>
    <w:rsid w:val="006D08A7"/>
    <w:rsid w:val="006D430F"/>
    <w:rsid w:val="006D505E"/>
    <w:rsid w:val="006D575B"/>
    <w:rsid w:val="006D57EF"/>
    <w:rsid w:val="006D587B"/>
    <w:rsid w:val="006D681E"/>
    <w:rsid w:val="006D7399"/>
    <w:rsid w:val="006D7421"/>
    <w:rsid w:val="006D74A5"/>
    <w:rsid w:val="006E078E"/>
    <w:rsid w:val="006E0EDF"/>
    <w:rsid w:val="006E24C1"/>
    <w:rsid w:val="006E24C7"/>
    <w:rsid w:val="006E475E"/>
    <w:rsid w:val="006E6490"/>
    <w:rsid w:val="006E67DC"/>
    <w:rsid w:val="006F12FD"/>
    <w:rsid w:val="006F5AF2"/>
    <w:rsid w:val="006F7485"/>
    <w:rsid w:val="0070202E"/>
    <w:rsid w:val="007026CB"/>
    <w:rsid w:val="007028D1"/>
    <w:rsid w:val="00702D97"/>
    <w:rsid w:val="007030DA"/>
    <w:rsid w:val="0070583E"/>
    <w:rsid w:val="00707015"/>
    <w:rsid w:val="00707237"/>
    <w:rsid w:val="00707654"/>
    <w:rsid w:val="007106D5"/>
    <w:rsid w:val="0071098D"/>
    <w:rsid w:val="00710F29"/>
    <w:rsid w:val="0071130A"/>
    <w:rsid w:val="0071246B"/>
    <w:rsid w:val="00712972"/>
    <w:rsid w:val="0071433D"/>
    <w:rsid w:val="00714752"/>
    <w:rsid w:val="00714858"/>
    <w:rsid w:val="00715386"/>
    <w:rsid w:val="007162D0"/>
    <w:rsid w:val="007163A7"/>
    <w:rsid w:val="00716E67"/>
    <w:rsid w:val="007179BF"/>
    <w:rsid w:val="00720923"/>
    <w:rsid w:val="007249EE"/>
    <w:rsid w:val="00724B65"/>
    <w:rsid w:val="0072540E"/>
    <w:rsid w:val="00725C27"/>
    <w:rsid w:val="00725F19"/>
    <w:rsid w:val="00726B67"/>
    <w:rsid w:val="00726FD5"/>
    <w:rsid w:val="00731449"/>
    <w:rsid w:val="00731A6F"/>
    <w:rsid w:val="007325E5"/>
    <w:rsid w:val="0073388A"/>
    <w:rsid w:val="00733AE1"/>
    <w:rsid w:val="00735493"/>
    <w:rsid w:val="00735497"/>
    <w:rsid w:val="00735B3F"/>
    <w:rsid w:val="007366EC"/>
    <w:rsid w:val="007376F2"/>
    <w:rsid w:val="00737F1C"/>
    <w:rsid w:val="00741CCD"/>
    <w:rsid w:val="00742638"/>
    <w:rsid w:val="00743107"/>
    <w:rsid w:val="0074408F"/>
    <w:rsid w:val="007449F0"/>
    <w:rsid w:val="0074618C"/>
    <w:rsid w:val="00746D62"/>
    <w:rsid w:val="00747725"/>
    <w:rsid w:val="00751E75"/>
    <w:rsid w:val="007524FA"/>
    <w:rsid w:val="00753052"/>
    <w:rsid w:val="00755F5C"/>
    <w:rsid w:val="00756BD3"/>
    <w:rsid w:val="00756EB5"/>
    <w:rsid w:val="0076071F"/>
    <w:rsid w:val="007608BE"/>
    <w:rsid w:val="00761D5D"/>
    <w:rsid w:val="007627C7"/>
    <w:rsid w:val="00762FFB"/>
    <w:rsid w:val="00763A03"/>
    <w:rsid w:val="00763BB5"/>
    <w:rsid w:val="00763DB5"/>
    <w:rsid w:val="0076516B"/>
    <w:rsid w:val="0076530D"/>
    <w:rsid w:val="00765CB8"/>
    <w:rsid w:val="0076716F"/>
    <w:rsid w:val="007672A9"/>
    <w:rsid w:val="00767919"/>
    <w:rsid w:val="0077126B"/>
    <w:rsid w:val="00772707"/>
    <w:rsid w:val="00773072"/>
    <w:rsid w:val="0077395E"/>
    <w:rsid w:val="00775435"/>
    <w:rsid w:val="00775D68"/>
    <w:rsid w:val="007762A1"/>
    <w:rsid w:val="007762C3"/>
    <w:rsid w:val="00776B75"/>
    <w:rsid w:val="00776DC9"/>
    <w:rsid w:val="00777806"/>
    <w:rsid w:val="00777914"/>
    <w:rsid w:val="00777A98"/>
    <w:rsid w:val="00777ED1"/>
    <w:rsid w:val="0078024E"/>
    <w:rsid w:val="00781906"/>
    <w:rsid w:val="00781FF4"/>
    <w:rsid w:val="00782529"/>
    <w:rsid w:val="0078451B"/>
    <w:rsid w:val="0078483B"/>
    <w:rsid w:val="00784D81"/>
    <w:rsid w:val="00785B8E"/>
    <w:rsid w:val="00786A92"/>
    <w:rsid w:val="00787716"/>
    <w:rsid w:val="007877B7"/>
    <w:rsid w:val="00790FAD"/>
    <w:rsid w:val="0079254F"/>
    <w:rsid w:val="00792691"/>
    <w:rsid w:val="00792C3B"/>
    <w:rsid w:val="00793A73"/>
    <w:rsid w:val="007944D3"/>
    <w:rsid w:val="007953A9"/>
    <w:rsid w:val="007977C7"/>
    <w:rsid w:val="007A005D"/>
    <w:rsid w:val="007A05DE"/>
    <w:rsid w:val="007A275F"/>
    <w:rsid w:val="007A34E7"/>
    <w:rsid w:val="007A3B2B"/>
    <w:rsid w:val="007A466B"/>
    <w:rsid w:val="007A5BE3"/>
    <w:rsid w:val="007A5EDD"/>
    <w:rsid w:val="007A62D1"/>
    <w:rsid w:val="007A64EC"/>
    <w:rsid w:val="007A78F1"/>
    <w:rsid w:val="007B248F"/>
    <w:rsid w:val="007B36BD"/>
    <w:rsid w:val="007B41BE"/>
    <w:rsid w:val="007B4432"/>
    <w:rsid w:val="007B451F"/>
    <w:rsid w:val="007B47B9"/>
    <w:rsid w:val="007B4B63"/>
    <w:rsid w:val="007B4DC6"/>
    <w:rsid w:val="007B5EF1"/>
    <w:rsid w:val="007B61FA"/>
    <w:rsid w:val="007B622A"/>
    <w:rsid w:val="007B6321"/>
    <w:rsid w:val="007B6EC6"/>
    <w:rsid w:val="007B75C8"/>
    <w:rsid w:val="007C03B8"/>
    <w:rsid w:val="007C06E7"/>
    <w:rsid w:val="007C0A17"/>
    <w:rsid w:val="007C1E94"/>
    <w:rsid w:val="007C2A90"/>
    <w:rsid w:val="007C35C8"/>
    <w:rsid w:val="007C44B4"/>
    <w:rsid w:val="007C5490"/>
    <w:rsid w:val="007C5945"/>
    <w:rsid w:val="007C5ACD"/>
    <w:rsid w:val="007C7BD1"/>
    <w:rsid w:val="007D0277"/>
    <w:rsid w:val="007D028D"/>
    <w:rsid w:val="007D0DF1"/>
    <w:rsid w:val="007D2499"/>
    <w:rsid w:val="007D2671"/>
    <w:rsid w:val="007D2C7E"/>
    <w:rsid w:val="007D3900"/>
    <w:rsid w:val="007D3E95"/>
    <w:rsid w:val="007D404B"/>
    <w:rsid w:val="007D75CF"/>
    <w:rsid w:val="007E0678"/>
    <w:rsid w:val="007E0E71"/>
    <w:rsid w:val="007E24DB"/>
    <w:rsid w:val="007E2782"/>
    <w:rsid w:val="007E4D2E"/>
    <w:rsid w:val="007E567E"/>
    <w:rsid w:val="007E59C1"/>
    <w:rsid w:val="007E691F"/>
    <w:rsid w:val="007E6F9D"/>
    <w:rsid w:val="007F181C"/>
    <w:rsid w:val="007F45E8"/>
    <w:rsid w:val="007F4B50"/>
    <w:rsid w:val="007F5B44"/>
    <w:rsid w:val="007F5EAA"/>
    <w:rsid w:val="007F7EF1"/>
    <w:rsid w:val="00802B91"/>
    <w:rsid w:val="00802DDE"/>
    <w:rsid w:val="008030F6"/>
    <w:rsid w:val="00803702"/>
    <w:rsid w:val="008039B9"/>
    <w:rsid w:val="00803D80"/>
    <w:rsid w:val="00804955"/>
    <w:rsid w:val="00804BB2"/>
    <w:rsid w:val="00804D95"/>
    <w:rsid w:val="00805650"/>
    <w:rsid w:val="008061E9"/>
    <w:rsid w:val="008070AB"/>
    <w:rsid w:val="008109B2"/>
    <w:rsid w:val="008123CC"/>
    <w:rsid w:val="00812FCE"/>
    <w:rsid w:val="008140F8"/>
    <w:rsid w:val="008144EB"/>
    <w:rsid w:val="00815041"/>
    <w:rsid w:val="00815BB4"/>
    <w:rsid w:val="008173AC"/>
    <w:rsid w:val="008206A4"/>
    <w:rsid w:val="00820CD3"/>
    <w:rsid w:val="00820DFB"/>
    <w:rsid w:val="00821ED1"/>
    <w:rsid w:val="00822378"/>
    <w:rsid w:val="00823BD8"/>
    <w:rsid w:val="00823CA2"/>
    <w:rsid w:val="0082484C"/>
    <w:rsid w:val="00824E41"/>
    <w:rsid w:val="00824E6F"/>
    <w:rsid w:val="008251CF"/>
    <w:rsid w:val="0082618A"/>
    <w:rsid w:val="0082751B"/>
    <w:rsid w:val="00831750"/>
    <w:rsid w:val="00832FBC"/>
    <w:rsid w:val="00834367"/>
    <w:rsid w:val="00836071"/>
    <w:rsid w:val="008375BD"/>
    <w:rsid w:val="0084055A"/>
    <w:rsid w:val="00840D57"/>
    <w:rsid w:val="00840FC1"/>
    <w:rsid w:val="00842ADB"/>
    <w:rsid w:val="00842F04"/>
    <w:rsid w:val="00844687"/>
    <w:rsid w:val="00845388"/>
    <w:rsid w:val="0084555D"/>
    <w:rsid w:val="008456C0"/>
    <w:rsid w:val="008464DD"/>
    <w:rsid w:val="00847972"/>
    <w:rsid w:val="00851FF9"/>
    <w:rsid w:val="00852BA2"/>
    <w:rsid w:val="00853871"/>
    <w:rsid w:val="0085522F"/>
    <w:rsid w:val="00855274"/>
    <w:rsid w:val="00855F6D"/>
    <w:rsid w:val="008560BA"/>
    <w:rsid w:val="00857164"/>
    <w:rsid w:val="00857639"/>
    <w:rsid w:val="00860853"/>
    <w:rsid w:val="00861266"/>
    <w:rsid w:val="00861336"/>
    <w:rsid w:val="0086145E"/>
    <w:rsid w:val="00862BFE"/>
    <w:rsid w:val="00862C93"/>
    <w:rsid w:val="00862C94"/>
    <w:rsid w:val="0086340E"/>
    <w:rsid w:val="0086459B"/>
    <w:rsid w:val="00864C9D"/>
    <w:rsid w:val="00865F9F"/>
    <w:rsid w:val="008665F5"/>
    <w:rsid w:val="0086707F"/>
    <w:rsid w:val="008712BE"/>
    <w:rsid w:val="008714A2"/>
    <w:rsid w:val="008715E1"/>
    <w:rsid w:val="00872214"/>
    <w:rsid w:val="008744FD"/>
    <w:rsid w:val="008758A4"/>
    <w:rsid w:val="008758C1"/>
    <w:rsid w:val="008820E7"/>
    <w:rsid w:val="008823F5"/>
    <w:rsid w:val="008824E1"/>
    <w:rsid w:val="00883C47"/>
    <w:rsid w:val="00884F58"/>
    <w:rsid w:val="00885608"/>
    <w:rsid w:val="0088563B"/>
    <w:rsid w:val="00885C40"/>
    <w:rsid w:val="00885CF0"/>
    <w:rsid w:val="0088614E"/>
    <w:rsid w:val="00886AD4"/>
    <w:rsid w:val="00886B03"/>
    <w:rsid w:val="00887769"/>
    <w:rsid w:val="008902B8"/>
    <w:rsid w:val="00890E47"/>
    <w:rsid w:val="008923E7"/>
    <w:rsid w:val="008931D2"/>
    <w:rsid w:val="00893F81"/>
    <w:rsid w:val="00894D6F"/>
    <w:rsid w:val="008954D1"/>
    <w:rsid w:val="00895581"/>
    <w:rsid w:val="00896991"/>
    <w:rsid w:val="00896CF0"/>
    <w:rsid w:val="008A03C8"/>
    <w:rsid w:val="008A07B3"/>
    <w:rsid w:val="008A10A4"/>
    <w:rsid w:val="008A122C"/>
    <w:rsid w:val="008A2D0B"/>
    <w:rsid w:val="008A3105"/>
    <w:rsid w:val="008A4045"/>
    <w:rsid w:val="008A5CF2"/>
    <w:rsid w:val="008A6881"/>
    <w:rsid w:val="008B001D"/>
    <w:rsid w:val="008B0D4A"/>
    <w:rsid w:val="008B15E4"/>
    <w:rsid w:val="008B2F75"/>
    <w:rsid w:val="008B3D31"/>
    <w:rsid w:val="008B3D63"/>
    <w:rsid w:val="008B44E3"/>
    <w:rsid w:val="008B4B54"/>
    <w:rsid w:val="008B597C"/>
    <w:rsid w:val="008B63DA"/>
    <w:rsid w:val="008B6477"/>
    <w:rsid w:val="008B684C"/>
    <w:rsid w:val="008C1106"/>
    <w:rsid w:val="008C12C6"/>
    <w:rsid w:val="008C1CE1"/>
    <w:rsid w:val="008C24EB"/>
    <w:rsid w:val="008C2FBF"/>
    <w:rsid w:val="008C3770"/>
    <w:rsid w:val="008C3BDB"/>
    <w:rsid w:val="008C3D9F"/>
    <w:rsid w:val="008C6341"/>
    <w:rsid w:val="008D1077"/>
    <w:rsid w:val="008D15F4"/>
    <w:rsid w:val="008D443A"/>
    <w:rsid w:val="008D46A4"/>
    <w:rsid w:val="008D51E5"/>
    <w:rsid w:val="008D5F3C"/>
    <w:rsid w:val="008D65C2"/>
    <w:rsid w:val="008D6926"/>
    <w:rsid w:val="008D6D2D"/>
    <w:rsid w:val="008D72AC"/>
    <w:rsid w:val="008D780A"/>
    <w:rsid w:val="008D7837"/>
    <w:rsid w:val="008D7A11"/>
    <w:rsid w:val="008E0661"/>
    <w:rsid w:val="008E17CF"/>
    <w:rsid w:val="008E1984"/>
    <w:rsid w:val="008E24B5"/>
    <w:rsid w:val="008E470C"/>
    <w:rsid w:val="008E4DB1"/>
    <w:rsid w:val="008E52A5"/>
    <w:rsid w:val="008E5312"/>
    <w:rsid w:val="008E5534"/>
    <w:rsid w:val="008E56EE"/>
    <w:rsid w:val="008E607E"/>
    <w:rsid w:val="008E6540"/>
    <w:rsid w:val="008E7236"/>
    <w:rsid w:val="008E730A"/>
    <w:rsid w:val="008E764A"/>
    <w:rsid w:val="008E7C7E"/>
    <w:rsid w:val="008F1E6D"/>
    <w:rsid w:val="008F1ED8"/>
    <w:rsid w:val="008F31C0"/>
    <w:rsid w:val="008F48B1"/>
    <w:rsid w:val="008F601D"/>
    <w:rsid w:val="008F6181"/>
    <w:rsid w:val="008F7CE0"/>
    <w:rsid w:val="0090129A"/>
    <w:rsid w:val="00905758"/>
    <w:rsid w:val="009064B0"/>
    <w:rsid w:val="009112C7"/>
    <w:rsid w:val="00913BCB"/>
    <w:rsid w:val="00913FAD"/>
    <w:rsid w:val="00914648"/>
    <w:rsid w:val="00915E5A"/>
    <w:rsid w:val="00915EA6"/>
    <w:rsid w:val="009163BE"/>
    <w:rsid w:val="00916904"/>
    <w:rsid w:val="009211A2"/>
    <w:rsid w:val="00921C8D"/>
    <w:rsid w:val="00922A74"/>
    <w:rsid w:val="00922C4A"/>
    <w:rsid w:val="009244A0"/>
    <w:rsid w:val="00925F68"/>
    <w:rsid w:val="0092739B"/>
    <w:rsid w:val="00927D66"/>
    <w:rsid w:val="00927F2E"/>
    <w:rsid w:val="0093083F"/>
    <w:rsid w:val="00932D4D"/>
    <w:rsid w:val="00933238"/>
    <w:rsid w:val="00933820"/>
    <w:rsid w:val="00933FC8"/>
    <w:rsid w:val="00934F1D"/>
    <w:rsid w:val="009352FF"/>
    <w:rsid w:val="0093561B"/>
    <w:rsid w:val="00936B2F"/>
    <w:rsid w:val="0093705A"/>
    <w:rsid w:val="009378E8"/>
    <w:rsid w:val="00937AC0"/>
    <w:rsid w:val="00937F8E"/>
    <w:rsid w:val="009409BA"/>
    <w:rsid w:val="009422B9"/>
    <w:rsid w:val="00942771"/>
    <w:rsid w:val="00943488"/>
    <w:rsid w:val="009440AF"/>
    <w:rsid w:val="00945438"/>
    <w:rsid w:val="009457AA"/>
    <w:rsid w:val="00946F9C"/>
    <w:rsid w:val="00947A93"/>
    <w:rsid w:val="00947A95"/>
    <w:rsid w:val="00953431"/>
    <w:rsid w:val="00953580"/>
    <w:rsid w:val="00955A93"/>
    <w:rsid w:val="009573B3"/>
    <w:rsid w:val="0096117D"/>
    <w:rsid w:val="0096170B"/>
    <w:rsid w:val="00961E01"/>
    <w:rsid w:val="009634ED"/>
    <w:rsid w:val="00963D3D"/>
    <w:rsid w:val="00964524"/>
    <w:rsid w:val="00964577"/>
    <w:rsid w:val="00964BF3"/>
    <w:rsid w:val="0096694E"/>
    <w:rsid w:val="00966A6E"/>
    <w:rsid w:val="00971751"/>
    <w:rsid w:val="00972079"/>
    <w:rsid w:val="009723C0"/>
    <w:rsid w:val="0097260B"/>
    <w:rsid w:val="009726A9"/>
    <w:rsid w:val="00972FDE"/>
    <w:rsid w:val="0097470A"/>
    <w:rsid w:val="00974A90"/>
    <w:rsid w:val="0097528E"/>
    <w:rsid w:val="009767DB"/>
    <w:rsid w:val="009775E6"/>
    <w:rsid w:val="00980447"/>
    <w:rsid w:val="00980B83"/>
    <w:rsid w:val="00982913"/>
    <w:rsid w:val="009850B1"/>
    <w:rsid w:val="00986042"/>
    <w:rsid w:val="00986716"/>
    <w:rsid w:val="00986CF4"/>
    <w:rsid w:val="00986D7B"/>
    <w:rsid w:val="00987573"/>
    <w:rsid w:val="009908D1"/>
    <w:rsid w:val="0099166C"/>
    <w:rsid w:val="00991D93"/>
    <w:rsid w:val="00992068"/>
    <w:rsid w:val="009929CB"/>
    <w:rsid w:val="009938F6"/>
    <w:rsid w:val="00994570"/>
    <w:rsid w:val="00994E0A"/>
    <w:rsid w:val="00995DD4"/>
    <w:rsid w:val="00996964"/>
    <w:rsid w:val="00997976"/>
    <w:rsid w:val="009A0ED4"/>
    <w:rsid w:val="009A2A5B"/>
    <w:rsid w:val="009A3DA9"/>
    <w:rsid w:val="009A4166"/>
    <w:rsid w:val="009A4DDA"/>
    <w:rsid w:val="009A584D"/>
    <w:rsid w:val="009A59C9"/>
    <w:rsid w:val="009A5F1A"/>
    <w:rsid w:val="009A6604"/>
    <w:rsid w:val="009B0F60"/>
    <w:rsid w:val="009B18B2"/>
    <w:rsid w:val="009B1A6E"/>
    <w:rsid w:val="009B26F5"/>
    <w:rsid w:val="009B30CA"/>
    <w:rsid w:val="009B39F2"/>
    <w:rsid w:val="009B4EE1"/>
    <w:rsid w:val="009B6A96"/>
    <w:rsid w:val="009B6C36"/>
    <w:rsid w:val="009B6DFD"/>
    <w:rsid w:val="009B6F5B"/>
    <w:rsid w:val="009B7781"/>
    <w:rsid w:val="009B7C6F"/>
    <w:rsid w:val="009C08CB"/>
    <w:rsid w:val="009C10D3"/>
    <w:rsid w:val="009C15AE"/>
    <w:rsid w:val="009C166F"/>
    <w:rsid w:val="009C1E5D"/>
    <w:rsid w:val="009C2AED"/>
    <w:rsid w:val="009C4DB6"/>
    <w:rsid w:val="009C5A37"/>
    <w:rsid w:val="009C5AF6"/>
    <w:rsid w:val="009C5E6E"/>
    <w:rsid w:val="009C7619"/>
    <w:rsid w:val="009C7C2C"/>
    <w:rsid w:val="009D09C5"/>
    <w:rsid w:val="009D125D"/>
    <w:rsid w:val="009D1501"/>
    <w:rsid w:val="009D1594"/>
    <w:rsid w:val="009D1ABF"/>
    <w:rsid w:val="009D1B7F"/>
    <w:rsid w:val="009D1D3D"/>
    <w:rsid w:val="009D2DA7"/>
    <w:rsid w:val="009D3615"/>
    <w:rsid w:val="009D4514"/>
    <w:rsid w:val="009D4681"/>
    <w:rsid w:val="009D493D"/>
    <w:rsid w:val="009D4B6E"/>
    <w:rsid w:val="009D4D2B"/>
    <w:rsid w:val="009D5091"/>
    <w:rsid w:val="009D5DFA"/>
    <w:rsid w:val="009D5F6C"/>
    <w:rsid w:val="009D6702"/>
    <w:rsid w:val="009D6A9C"/>
    <w:rsid w:val="009E0CA6"/>
    <w:rsid w:val="009E0DA8"/>
    <w:rsid w:val="009E17A0"/>
    <w:rsid w:val="009E42FE"/>
    <w:rsid w:val="009E55EC"/>
    <w:rsid w:val="009E56EC"/>
    <w:rsid w:val="009E59E4"/>
    <w:rsid w:val="009E6BBA"/>
    <w:rsid w:val="009E73B2"/>
    <w:rsid w:val="009E7AB4"/>
    <w:rsid w:val="009F16DB"/>
    <w:rsid w:val="009F2096"/>
    <w:rsid w:val="009F2C26"/>
    <w:rsid w:val="009F4470"/>
    <w:rsid w:val="009F5309"/>
    <w:rsid w:val="009F5A05"/>
    <w:rsid w:val="009F5E96"/>
    <w:rsid w:val="009F6E50"/>
    <w:rsid w:val="00A014FD"/>
    <w:rsid w:val="00A02566"/>
    <w:rsid w:val="00A0381D"/>
    <w:rsid w:val="00A060AD"/>
    <w:rsid w:val="00A07FB8"/>
    <w:rsid w:val="00A10B2C"/>
    <w:rsid w:val="00A12486"/>
    <w:rsid w:val="00A127A9"/>
    <w:rsid w:val="00A12A06"/>
    <w:rsid w:val="00A1387A"/>
    <w:rsid w:val="00A1448D"/>
    <w:rsid w:val="00A1456B"/>
    <w:rsid w:val="00A14E3B"/>
    <w:rsid w:val="00A15C52"/>
    <w:rsid w:val="00A15D44"/>
    <w:rsid w:val="00A16296"/>
    <w:rsid w:val="00A176DB"/>
    <w:rsid w:val="00A208D3"/>
    <w:rsid w:val="00A2147A"/>
    <w:rsid w:val="00A221AF"/>
    <w:rsid w:val="00A23E44"/>
    <w:rsid w:val="00A2531D"/>
    <w:rsid w:val="00A272B8"/>
    <w:rsid w:val="00A273F2"/>
    <w:rsid w:val="00A30185"/>
    <w:rsid w:val="00A304E4"/>
    <w:rsid w:val="00A30E3D"/>
    <w:rsid w:val="00A31250"/>
    <w:rsid w:val="00A31583"/>
    <w:rsid w:val="00A3191D"/>
    <w:rsid w:val="00A32FCA"/>
    <w:rsid w:val="00A34019"/>
    <w:rsid w:val="00A3414D"/>
    <w:rsid w:val="00A35E6D"/>
    <w:rsid w:val="00A37F87"/>
    <w:rsid w:val="00A4103C"/>
    <w:rsid w:val="00A42F46"/>
    <w:rsid w:val="00A4423E"/>
    <w:rsid w:val="00A44534"/>
    <w:rsid w:val="00A4473F"/>
    <w:rsid w:val="00A46560"/>
    <w:rsid w:val="00A500EC"/>
    <w:rsid w:val="00A526B2"/>
    <w:rsid w:val="00A52C6D"/>
    <w:rsid w:val="00A53432"/>
    <w:rsid w:val="00A537BC"/>
    <w:rsid w:val="00A54550"/>
    <w:rsid w:val="00A54B28"/>
    <w:rsid w:val="00A550C1"/>
    <w:rsid w:val="00A57740"/>
    <w:rsid w:val="00A60266"/>
    <w:rsid w:val="00A61844"/>
    <w:rsid w:val="00A6203F"/>
    <w:rsid w:val="00A632C2"/>
    <w:rsid w:val="00A6360A"/>
    <w:rsid w:val="00A64EDC"/>
    <w:rsid w:val="00A657F3"/>
    <w:rsid w:val="00A66294"/>
    <w:rsid w:val="00A66510"/>
    <w:rsid w:val="00A668B7"/>
    <w:rsid w:val="00A67ED6"/>
    <w:rsid w:val="00A722EE"/>
    <w:rsid w:val="00A748E9"/>
    <w:rsid w:val="00A75E6F"/>
    <w:rsid w:val="00A77345"/>
    <w:rsid w:val="00A77474"/>
    <w:rsid w:val="00A7759C"/>
    <w:rsid w:val="00A80748"/>
    <w:rsid w:val="00A81025"/>
    <w:rsid w:val="00A83633"/>
    <w:rsid w:val="00A8384A"/>
    <w:rsid w:val="00A85120"/>
    <w:rsid w:val="00A852BE"/>
    <w:rsid w:val="00A85A77"/>
    <w:rsid w:val="00A85DD5"/>
    <w:rsid w:val="00A85F57"/>
    <w:rsid w:val="00A9056F"/>
    <w:rsid w:val="00A91A4A"/>
    <w:rsid w:val="00A92FBA"/>
    <w:rsid w:val="00A93252"/>
    <w:rsid w:val="00A9376B"/>
    <w:rsid w:val="00A951C8"/>
    <w:rsid w:val="00A95A52"/>
    <w:rsid w:val="00A95B13"/>
    <w:rsid w:val="00A966CD"/>
    <w:rsid w:val="00A96B5B"/>
    <w:rsid w:val="00A96E4B"/>
    <w:rsid w:val="00A972E2"/>
    <w:rsid w:val="00A97E76"/>
    <w:rsid w:val="00AA10F7"/>
    <w:rsid w:val="00AA12D9"/>
    <w:rsid w:val="00AA16B5"/>
    <w:rsid w:val="00AA3EC1"/>
    <w:rsid w:val="00AA54D3"/>
    <w:rsid w:val="00AA75A6"/>
    <w:rsid w:val="00AA77E8"/>
    <w:rsid w:val="00AB042B"/>
    <w:rsid w:val="00AB0510"/>
    <w:rsid w:val="00AB0B90"/>
    <w:rsid w:val="00AB111D"/>
    <w:rsid w:val="00AB1DA1"/>
    <w:rsid w:val="00AB29A5"/>
    <w:rsid w:val="00AB2B4F"/>
    <w:rsid w:val="00AB4BDC"/>
    <w:rsid w:val="00AB4F8D"/>
    <w:rsid w:val="00AB7559"/>
    <w:rsid w:val="00AC0CAF"/>
    <w:rsid w:val="00AC1A53"/>
    <w:rsid w:val="00AC2055"/>
    <w:rsid w:val="00AC29BC"/>
    <w:rsid w:val="00AC2CBF"/>
    <w:rsid w:val="00AC2F56"/>
    <w:rsid w:val="00AC4851"/>
    <w:rsid w:val="00AC58D1"/>
    <w:rsid w:val="00AC65E0"/>
    <w:rsid w:val="00AC768F"/>
    <w:rsid w:val="00AC7FC2"/>
    <w:rsid w:val="00AD326B"/>
    <w:rsid w:val="00AD5142"/>
    <w:rsid w:val="00AD6F66"/>
    <w:rsid w:val="00AE02D2"/>
    <w:rsid w:val="00AE1BC8"/>
    <w:rsid w:val="00AE2D66"/>
    <w:rsid w:val="00AE30E7"/>
    <w:rsid w:val="00AE314A"/>
    <w:rsid w:val="00AE4266"/>
    <w:rsid w:val="00AE4A03"/>
    <w:rsid w:val="00AE5A34"/>
    <w:rsid w:val="00AE5DAF"/>
    <w:rsid w:val="00AE637D"/>
    <w:rsid w:val="00AE6EC5"/>
    <w:rsid w:val="00AE7610"/>
    <w:rsid w:val="00AF0851"/>
    <w:rsid w:val="00AF1E46"/>
    <w:rsid w:val="00AF3A36"/>
    <w:rsid w:val="00AF43EC"/>
    <w:rsid w:val="00B0002B"/>
    <w:rsid w:val="00B00980"/>
    <w:rsid w:val="00B01FE2"/>
    <w:rsid w:val="00B02578"/>
    <w:rsid w:val="00B02889"/>
    <w:rsid w:val="00B03152"/>
    <w:rsid w:val="00B044DE"/>
    <w:rsid w:val="00B04F6D"/>
    <w:rsid w:val="00B06514"/>
    <w:rsid w:val="00B07006"/>
    <w:rsid w:val="00B1120D"/>
    <w:rsid w:val="00B1130F"/>
    <w:rsid w:val="00B113E1"/>
    <w:rsid w:val="00B13165"/>
    <w:rsid w:val="00B150B6"/>
    <w:rsid w:val="00B16A75"/>
    <w:rsid w:val="00B16B6E"/>
    <w:rsid w:val="00B16F02"/>
    <w:rsid w:val="00B20E5D"/>
    <w:rsid w:val="00B20F20"/>
    <w:rsid w:val="00B20FF8"/>
    <w:rsid w:val="00B21D77"/>
    <w:rsid w:val="00B21F52"/>
    <w:rsid w:val="00B236F4"/>
    <w:rsid w:val="00B23BA1"/>
    <w:rsid w:val="00B24048"/>
    <w:rsid w:val="00B24B9E"/>
    <w:rsid w:val="00B2638B"/>
    <w:rsid w:val="00B270AC"/>
    <w:rsid w:val="00B2749B"/>
    <w:rsid w:val="00B27535"/>
    <w:rsid w:val="00B3069F"/>
    <w:rsid w:val="00B30B7F"/>
    <w:rsid w:val="00B31A50"/>
    <w:rsid w:val="00B31DDC"/>
    <w:rsid w:val="00B34CB2"/>
    <w:rsid w:val="00B36090"/>
    <w:rsid w:val="00B410A3"/>
    <w:rsid w:val="00B4160F"/>
    <w:rsid w:val="00B41E71"/>
    <w:rsid w:val="00B42238"/>
    <w:rsid w:val="00B42B51"/>
    <w:rsid w:val="00B44773"/>
    <w:rsid w:val="00B44C4B"/>
    <w:rsid w:val="00B45BAF"/>
    <w:rsid w:val="00B46231"/>
    <w:rsid w:val="00B4633C"/>
    <w:rsid w:val="00B46517"/>
    <w:rsid w:val="00B46C11"/>
    <w:rsid w:val="00B503A6"/>
    <w:rsid w:val="00B514F1"/>
    <w:rsid w:val="00B53506"/>
    <w:rsid w:val="00B54AC2"/>
    <w:rsid w:val="00B56250"/>
    <w:rsid w:val="00B56DD3"/>
    <w:rsid w:val="00B620A4"/>
    <w:rsid w:val="00B62793"/>
    <w:rsid w:val="00B6281C"/>
    <w:rsid w:val="00B62A5D"/>
    <w:rsid w:val="00B62BA0"/>
    <w:rsid w:val="00B63DC3"/>
    <w:rsid w:val="00B64FEB"/>
    <w:rsid w:val="00B66F0A"/>
    <w:rsid w:val="00B67F7D"/>
    <w:rsid w:val="00B70886"/>
    <w:rsid w:val="00B70C25"/>
    <w:rsid w:val="00B746AF"/>
    <w:rsid w:val="00B74A25"/>
    <w:rsid w:val="00B74C7F"/>
    <w:rsid w:val="00B75FD5"/>
    <w:rsid w:val="00B76D16"/>
    <w:rsid w:val="00B80251"/>
    <w:rsid w:val="00B80EC9"/>
    <w:rsid w:val="00B83AB2"/>
    <w:rsid w:val="00B83BC1"/>
    <w:rsid w:val="00B83BD0"/>
    <w:rsid w:val="00B845A7"/>
    <w:rsid w:val="00B84926"/>
    <w:rsid w:val="00B8523C"/>
    <w:rsid w:val="00B85862"/>
    <w:rsid w:val="00B85897"/>
    <w:rsid w:val="00B859F1"/>
    <w:rsid w:val="00B86784"/>
    <w:rsid w:val="00B86E22"/>
    <w:rsid w:val="00B87443"/>
    <w:rsid w:val="00B90C65"/>
    <w:rsid w:val="00B91784"/>
    <w:rsid w:val="00B91F99"/>
    <w:rsid w:val="00B922B9"/>
    <w:rsid w:val="00B94829"/>
    <w:rsid w:val="00B9593E"/>
    <w:rsid w:val="00B95EE2"/>
    <w:rsid w:val="00BA0034"/>
    <w:rsid w:val="00BA0B89"/>
    <w:rsid w:val="00BA1A30"/>
    <w:rsid w:val="00BA1D8E"/>
    <w:rsid w:val="00BA232D"/>
    <w:rsid w:val="00BA2345"/>
    <w:rsid w:val="00BA2911"/>
    <w:rsid w:val="00BA2E33"/>
    <w:rsid w:val="00BA362A"/>
    <w:rsid w:val="00BA3996"/>
    <w:rsid w:val="00BA3D4D"/>
    <w:rsid w:val="00BA3E43"/>
    <w:rsid w:val="00BA435B"/>
    <w:rsid w:val="00BA567D"/>
    <w:rsid w:val="00BA5C9B"/>
    <w:rsid w:val="00BA5DF4"/>
    <w:rsid w:val="00BA7312"/>
    <w:rsid w:val="00BB23AD"/>
    <w:rsid w:val="00BB2BCC"/>
    <w:rsid w:val="00BB6B16"/>
    <w:rsid w:val="00BC12F1"/>
    <w:rsid w:val="00BC1C72"/>
    <w:rsid w:val="00BC1EC0"/>
    <w:rsid w:val="00BC2F5B"/>
    <w:rsid w:val="00BC3A75"/>
    <w:rsid w:val="00BC3CA7"/>
    <w:rsid w:val="00BC5391"/>
    <w:rsid w:val="00BC5603"/>
    <w:rsid w:val="00BC6015"/>
    <w:rsid w:val="00BC614B"/>
    <w:rsid w:val="00BC7A35"/>
    <w:rsid w:val="00BC7E79"/>
    <w:rsid w:val="00BD0637"/>
    <w:rsid w:val="00BD1537"/>
    <w:rsid w:val="00BD1A09"/>
    <w:rsid w:val="00BD3555"/>
    <w:rsid w:val="00BD4901"/>
    <w:rsid w:val="00BD4F3B"/>
    <w:rsid w:val="00BD567C"/>
    <w:rsid w:val="00BD5F86"/>
    <w:rsid w:val="00BD6B08"/>
    <w:rsid w:val="00BD71F0"/>
    <w:rsid w:val="00BD7550"/>
    <w:rsid w:val="00BD7813"/>
    <w:rsid w:val="00BD7845"/>
    <w:rsid w:val="00BE1C9F"/>
    <w:rsid w:val="00BE1CFD"/>
    <w:rsid w:val="00BE1EFC"/>
    <w:rsid w:val="00BE21B0"/>
    <w:rsid w:val="00BE2565"/>
    <w:rsid w:val="00BE28E2"/>
    <w:rsid w:val="00BE3099"/>
    <w:rsid w:val="00BE55E8"/>
    <w:rsid w:val="00BE5B9C"/>
    <w:rsid w:val="00BE6288"/>
    <w:rsid w:val="00BF1F91"/>
    <w:rsid w:val="00BF2957"/>
    <w:rsid w:val="00BF42BF"/>
    <w:rsid w:val="00BF4E53"/>
    <w:rsid w:val="00BF6D75"/>
    <w:rsid w:val="00C0041C"/>
    <w:rsid w:val="00C005E8"/>
    <w:rsid w:val="00C01CC2"/>
    <w:rsid w:val="00C01E8B"/>
    <w:rsid w:val="00C0290B"/>
    <w:rsid w:val="00C029F5"/>
    <w:rsid w:val="00C03456"/>
    <w:rsid w:val="00C03B5E"/>
    <w:rsid w:val="00C0418F"/>
    <w:rsid w:val="00C05389"/>
    <w:rsid w:val="00C07749"/>
    <w:rsid w:val="00C100A4"/>
    <w:rsid w:val="00C12639"/>
    <w:rsid w:val="00C12C18"/>
    <w:rsid w:val="00C12C34"/>
    <w:rsid w:val="00C12E7B"/>
    <w:rsid w:val="00C14CD4"/>
    <w:rsid w:val="00C15B96"/>
    <w:rsid w:val="00C15C77"/>
    <w:rsid w:val="00C1743E"/>
    <w:rsid w:val="00C20A37"/>
    <w:rsid w:val="00C21628"/>
    <w:rsid w:val="00C21971"/>
    <w:rsid w:val="00C22029"/>
    <w:rsid w:val="00C246DB"/>
    <w:rsid w:val="00C248B9"/>
    <w:rsid w:val="00C24938"/>
    <w:rsid w:val="00C24A53"/>
    <w:rsid w:val="00C24E31"/>
    <w:rsid w:val="00C252C6"/>
    <w:rsid w:val="00C26991"/>
    <w:rsid w:val="00C2788A"/>
    <w:rsid w:val="00C30A2D"/>
    <w:rsid w:val="00C313CA"/>
    <w:rsid w:val="00C32780"/>
    <w:rsid w:val="00C343B2"/>
    <w:rsid w:val="00C3461C"/>
    <w:rsid w:val="00C34EC8"/>
    <w:rsid w:val="00C350EC"/>
    <w:rsid w:val="00C36894"/>
    <w:rsid w:val="00C36C2A"/>
    <w:rsid w:val="00C374B3"/>
    <w:rsid w:val="00C379EE"/>
    <w:rsid w:val="00C37EBE"/>
    <w:rsid w:val="00C400DA"/>
    <w:rsid w:val="00C41241"/>
    <w:rsid w:val="00C41632"/>
    <w:rsid w:val="00C43665"/>
    <w:rsid w:val="00C43955"/>
    <w:rsid w:val="00C44148"/>
    <w:rsid w:val="00C44876"/>
    <w:rsid w:val="00C451A4"/>
    <w:rsid w:val="00C461B8"/>
    <w:rsid w:val="00C4735F"/>
    <w:rsid w:val="00C4791C"/>
    <w:rsid w:val="00C519AA"/>
    <w:rsid w:val="00C52BFA"/>
    <w:rsid w:val="00C53DF4"/>
    <w:rsid w:val="00C53FD4"/>
    <w:rsid w:val="00C558A5"/>
    <w:rsid w:val="00C56137"/>
    <w:rsid w:val="00C5755D"/>
    <w:rsid w:val="00C575AF"/>
    <w:rsid w:val="00C577A5"/>
    <w:rsid w:val="00C616F5"/>
    <w:rsid w:val="00C61A80"/>
    <w:rsid w:val="00C62F3E"/>
    <w:rsid w:val="00C632BB"/>
    <w:rsid w:val="00C6475E"/>
    <w:rsid w:val="00C64E34"/>
    <w:rsid w:val="00C6513D"/>
    <w:rsid w:val="00C67023"/>
    <w:rsid w:val="00C70542"/>
    <w:rsid w:val="00C70C72"/>
    <w:rsid w:val="00C720F2"/>
    <w:rsid w:val="00C7272D"/>
    <w:rsid w:val="00C731A7"/>
    <w:rsid w:val="00C73AB5"/>
    <w:rsid w:val="00C75CAC"/>
    <w:rsid w:val="00C75F24"/>
    <w:rsid w:val="00C761F1"/>
    <w:rsid w:val="00C765B6"/>
    <w:rsid w:val="00C76FD0"/>
    <w:rsid w:val="00C80C65"/>
    <w:rsid w:val="00C81F98"/>
    <w:rsid w:val="00C82885"/>
    <w:rsid w:val="00C83804"/>
    <w:rsid w:val="00C84654"/>
    <w:rsid w:val="00C85C3B"/>
    <w:rsid w:val="00C86C71"/>
    <w:rsid w:val="00C9165A"/>
    <w:rsid w:val="00C91BE6"/>
    <w:rsid w:val="00C91F5E"/>
    <w:rsid w:val="00C925C5"/>
    <w:rsid w:val="00C92903"/>
    <w:rsid w:val="00C932D1"/>
    <w:rsid w:val="00C9427E"/>
    <w:rsid w:val="00C95B0F"/>
    <w:rsid w:val="00C966C9"/>
    <w:rsid w:val="00C97315"/>
    <w:rsid w:val="00C976ED"/>
    <w:rsid w:val="00CA083B"/>
    <w:rsid w:val="00CA0A6F"/>
    <w:rsid w:val="00CA0E34"/>
    <w:rsid w:val="00CA2E06"/>
    <w:rsid w:val="00CA339D"/>
    <w:rsid w:val="00CA3753"/>
    <w:rsid w:val="00CA396B"/>
    <w:rsid w:val="00CA3DD0"/>
    <w:rsid w:val="00CA4394"/>
    <w:rsid w:val="00CA494C"/>
    <w:rsid w:val="00CA4C2B"/>
    <w:rsid w:val="00CA6452"/>
    <w:rsid w:val="00CA6E4E"/>
    <w:rsid w:val="00CA71A4"/>
    <w:rsid w:val="00CB1D6A"/>
    <w:rsid w:val="00CB1DDE"/>
    <w:rsid w:val="00CB2EF0"/>
    <w:rsid w:val="00CB2FAB"/>
    <w:rsid w:val="00CB3221"/>
    <w:rsid w:val="00CB38AD"/>
    <w:rsid w:val="00CB46E9"/>
    <w:rsid w:val="00CB5BA4"/>
    <w:rsid w:val="00CB6F2E"/>
    <w:rsid w:val="00CB769E"/>
    <w:rsid w:val="00CC021C"/>
    <w:rsid w:val="00CC1107"/>
    <w:rsid w:val="00CC1DCE"/>
    <w:rsid w:val="00CC23DA"/>
    <w:rsid w:val="00CC5717"/>
    <w:rsid w:val="00CC6C76"/>
    <w:rsid w:val="00CC782E"/>
    <w:rsid w:val="00CD04D3"/>
    <w:rsid w:val="00CD0B58"/>
    <w:rsid w:val="00CD11F6"/>
    <w:rsid w:val="00CD18F2"/>
    <w:rsid w:val="00CD2085"/>
    <w:rsid w:val="00CD2630"/>
    <w:rsid w:val="00CD32CB"/>
    <w:rsid w:val="00CD33A5"/>
    <w:rsid w:val="00CD346D"/>
    <w:rsid w:val="00CD3F88"/>
    <w:rsid w:val="00CD450F"/>
    <w:rsid w:val="00CD6A94"/>
    <w:rsid w:val="00CD73AB"/>
    <w:rsid w:val="00CE0480"/>
    <w:rsid w:val="00CE2104"/>
    <w:rsid w:val="00CE2817"/>
    <w:rsid w:val="00CE67E2"/>
    <w:rsid w:val="00CF0BCA"/>
    <w:rsid w:val="00CF0F22"/>
    <w:rsid w:val="00CF12D5"/>
    <w:rsid w:val="00CF132B"/>
    <w:rsid w:val="00CF1406"/>
    <w:rsid w:val="00CF1F25"/>
    <w:rsid w:val="00CF3029"/>
    <w:rsid w:val="00CF38BE"/>
    <w:rsid w:val="00CF571D"/>
    <w:rsid w:val="00CF693F"/>
    <w:rsid w:val="00CF78D9"/>
    <w:rsid w:val="00D00242"/>
    <w:rsid w:val="00D0061A"/>
    <w:rsid w:val="00D00A22"/>
    <w:rsid w:val="00D00D4E"/>
    <w:rsid w:val="00D01EE3"/>
    <w:rsid w:val="00D02C09"/>
    <w:rsid w:val="00D030A2"/>
    <w:rsid w:val="00D0545D"/>
    <w:rsid w:val="00D05B95"/>
    <w:rsid w:val="00D05C40"/>
    <w:rsid w:val="00D05D30"/>
    <w:rsid w:val="00D07616"/>
    <w:rsid w:val="00D07991"/>
    <w:rsid w:val="00D10286"/>
    <w:rsid w:val="00D1223A"/>
    <w:rsid w:val="00D14F39"/>
    <w:rsid w:val="00D15001"/>
    <w:rsid w:val="00D150B5"/>
    <w:rsid w:val="00D15916"/>
    <w:rsid w:val="00D15C0A"/>
    <w:rsid w:val="00D16BB4"/>
    <w:rsid w:val="00D16DEB"/>
    <w:rsid w:val="00D16E05"/>
    <w:rsid w:val="00D223C2"/>
    <w:rsid w:val="00D224AD"/>
    <w:rsid w:val="00D22B62"/>
    <w:rsid w:val="00D247C1"/>
    <w:rsid w:val="00D259BD"/>
    <w:rsid w:val="00D259D6"/>
    <w:rsid w:val="00D26C4A"/>
    <w:rsid w:val="00D32E58"/>
    <w:rsid w:val="00D346FE"/>
    <w:rsid w:val="00D347E1"/>
    <w:rsid w:val="00D34AB5"/>
    <w:rsid w:val="00D366B3"/>
    <w:rsid w:val="00D37094"/>
    <w:rsid w:val="00D371BB"/>
    <w:rsid w:val="00D373C6"/>
    <w:rsid w:val="00D40BD1"/>
    <w:rsid w:val="00D41713"/>
    <w:rsid w:val="00D4285F"/>
    <w:rsid w:val="00D42CBC"/>
    <w:rsid w:val="00D44768"/>
    <w:rsid w:val="00D457CB"/>
    <w:rsid w:val="00D46EF4"/>
    <w:rsid w:val="00D472DD"/>
    <w:rsid w:val="00D47A2A"/>
    <w:rsid w:val="00D5044E"/>
    <w:rsid w:val="00D52545"/>
    <w:rsid w:val="00D54482"/>
    <w:rsid w:val="00D55F62"/>
    <w:rsid w:val="00D56143"/>
    <w:rsid w:val="00D5657B"/>
    <w:rsid w:val="00D57579"/>
    <w:rsid w:val="00D57E95"/>
    <w:rsid w:val="00D60697"/>
    <w:rsid w:val="00D6115F"/>
    <w:rsid w:val="00D644E9"/>
    <w:rsid w:val="00D65E11"/>
    <w:rsid w:val="00D67B91"/>
    <w:rsid w:val="00D70052"/>
    <w:rsid w:val="00D70588"/>
    <w:rsid w:val="00D720B7"/>
    <w:rsid w:val="00D72D2D"/>
    <w:rsid w:val="00D73088"/>
    <w:rsid w:val="00D73E37"/>
    <w:rsid w:val="00D767B1"/>
    <w:rsid w:val="00D76A53"/>
    <w:rsid w:val="00D80D45"/>
    <w:rsid w:val="00D81EB8"/>
    <w:rsid w:val="00D902B2"/>
    <w:rsid w:val="00D91E4D"/>
    <w:rsid w:val="00D953C8"/>
    <w:rsid w:val="00D9572B"/>
    <w:rsid w:val="00D95CAD"/>
    <w:rsid w:val="00D962A9"/>
    <w:rsid w:val="00D96D6E"/>
    <w:rsid w:val="00DA0D2A"/>
    <w:rsid w:val="00DA1565"/>
    <w:rsid w:val="00DA19E4"/>
    <w:rsid w:val="00DA1FB3"/>
    <w:rsid w:val="00DA224F"/>
    <w:rsid w:val="00DA2B99"/>
    <w:rsid w:val="00DA312F"/>
    <w:rsid w:val="00DA4036"/>
    <w:rsid w:val="00DA57CC"/>
    <w:rsid w:val="00DA5877"/>
    <w:rsid w:val="00DA595D"/>
    <w:rsid w:val="00DA60D8"/>
    <w:rsid w:val="00DA7755"/>
    <w:rsid w:val="00DB0554"/>
    <w:rsid w:val="00DB07ED"/>
    <w:rsid w:val="00DB0FF0"/>
    <w:rsid w:val="00DB1086"/>
    <w:rsid w:val="00DB3D90"/>
    <w:rsid w:val="00DB3F89"/>
    <w:rsid w:val="00DB5519"/>
    <w:rsid w:val="00DB6169"/>
    <w:rsid w:val="00DB667A"/>
    <w:rsid w:val="00DB7C93"/>
    <w:rsid w:val="00DC0A62"/>
    <w:rsid w:val="00DC0C6D"/>
    <w:rsid w:val="00DC0F7D"/>
    <w:rsid w:val="00DC1349"/>
    <w:rsid w:val="00DC153B"/>
    <w:rsid w:val="00DC1942"/>
    <w:rsid w:val="00DC297A"/>
    <w:rsid w:val="00DC4B64"/>
    <w:rsid w:val="00DC5EAB"/>
    <w:rsid w:val="00DC7F47"/>
    <w:rsid w:val="00DD019E"/>
    <w:rsid w:val="00DD05A1"/>
    <w:rsid w:val="00DD2D0F"/>
    <w:rsid w:val="00DD4C0A"/>
    <w:rsid w:val="00DD52A3"/>
    <w:rsid w:val="00DD5541"/>
    <w:rsid w:val="00DD5F2F"/>
    <w:rsid w:val="00DD69E6"/>
    <w:rsid w:val="00DD77F5"/>
    <w:rsid w:val="00DE0204"/>
    <w:rsid w:val="00DE119D"/>
    <w:rsid w:val="00DE144A"/>
    <w:rsid w:val="00DE15E5"/>
    <w:rsid w:val="00DE1DBC"/>
    <w:rsid w:val="00DE2E37"/>
    <w:rsid w:val="00DE2FE5"/>
    <w:rsid w:val="00DE3213"/>
    <w:rsid w:val="00DE468E"/>
    <w:rsid w:val="00DE46AD"/>
    <w:rsid w:val="00DE48BD"/>
    <w:rsid w:val="00DE4906"/>
    <w:rsid w:val="00DE59B0"/>
    <w:rsid w:val="00DE59F1"/>
    <w:rsid w:val="00DE5CFF"/>
    <w:rsid w:val="00DE62DF"/>
    <w:rsid w:val="00DE6E6D"/>
    <w:rsid w:val="00DE77D0"/>
    <w:rsid w:val="00DF0CCE"/>
    <w:rsid w:val="00DF1651"/>
    <w:rsid w:val="00DF265A"/>
    <w:rsid w:val="00DF32F3"/>
    <w:rsid w:val="00DF3D88"/>
    <w:rsid w:val="00DF3F73"/>
    <w:rsid w:val="00DF4033"/>
    <w:rsid w:val="00DF69FD"/>
    <w:rsid w:val="00DF6C56"/>
    <w:rsid w:val="00E01746"/>
    <w:rsid w:val="00E02608"/>
    <w:rsid w:val="00E02E91"/>
    <w:rsid w:val="00E0356C"/>
    <w:rsid w:val="00E0362A"/>
    <w:rsid w:val="00E03ECD"/>
    <w:rsid w:val="00E040FE"/>
    <w:rsid w:val="00E04101"/>
    <w:rsid w:val="00E06D23"/>
    <w:rsid w:val="00E072CC"/>
    <w:rsid w:val="00E07FF8"/>
    <w:rsid w:val="00E10779"/>
    <w:rsid w:val="00E1101E"/>
    <w:rsid w:val="00E11E1F"/>
    <w:rsid w:val="00E12C2C"/>
    <w:rsid w:val="00E12F20"/>
    <w:rsid w:val="00E13462"/>
    <w:rsid w:val="00E1471B"/>
    <w:rsid w:val="00E15D5E"/>
    <w:rsid w:val="00E1621F"/>
    <w:rsid w:val="00E171AE"/>
    <w:rsid w:val="00E172D4"/>
    <w:rsid w:val="00E2219F"/>
    <w:rsid w:val="00E22EB6"/>
    <w:rsid w:val="00E23321"/>
    <w:rsid w:val="00E24CAA"/>
    <w:rsid w:val="00E25936"/>
    <w:rsid w:val="00E26792"/>
    <w:rsid w:val="00E26D61"/>
    <w:rsid w:val="00E26F98"/>
    <w:rsid w:val="00E2701E"/>
    <w:rsid w:val="00E314B7"/>
    <w:rsid w:val="00E3277B"/>
    <w:rsid w:val="00E34967"/>
    <w:rsid w:val="00E35829"/>
    <w:rsid w:val="00E35980"/>
    <w:rsid w:val="00E36A8E"/>
    <w:rsid w:val="00E401E2"/>
    <w:rsid w:val="00E40454"/>
    <w:rsid w:val="00E40DE8"/>
    <w:rsid w:val="00E41957"/>
    <w:rsid w:val="00E41A73"/>
    <w:rsid w:val="00E41EC3"/>
    <w:rsid w:val="00E42C5A"/>
    <w:rsid w:val="00E42F3B"/>
    <w:rsid w:val="00E42FEF"/>
    <w:rsid w:val="00E43D58"/>
    <w:rsid w:val="00E45096"/>
    <w:rsid w:val="00E45807"/>
    <w:rsid w:val="00E4664C"/>
    <w:rsid w:val="00E54C70"/>
    <w:rsid w:val="00E55ECA"/>
    <w:rsid w:val="00E562CB"/>
    <w:rsid w:val="00E5757D"/>
    <w:rsid w:val="00E61E7A"/>
    <w:rsid w:val="00E63759"/>
    <w:rsid w:val="00E64B49"/>
    <w:rsid w:val="00E651B8"/>
    <w:rsid w:val="00E65F84"/>
    <w:rsid w:val="00E66929"/>
    <w:rsid w:val="00E66979"/>
    <w:rsid w:val="00E6706A"/>
    <w:rsid w:val="00E67E93"/>
    <w:rsid w:val="00E67EEC"/>
    <w:rsid w:val="00E70416"/>
    <w:rsid w:val="00E72BEF"/>
    <w:rsid w:val="00E72DF9"/>
    <w:rsid w:val="00E7588A"/>
    <w:rsid w:val="00E76D84"/>
    <w:rsid w:val="00E77B2D"/>
    <w:rsid w:val="00E77B96"/>
    <w:rsid w:val="00E812CC"/>
    <w:rsid w:val="00E82B5D"/>
    <w:rsid w:val="00E83727"/>
    <w:rsid w:val="00E846A8"/>
    <w:rsid w:val="00E8567E"/>
    <w:rsid w:val="00E873FE"/>
    <w:rsid w:val="00E9076E"/>
    <w:rsid w:val="00E90AE6"/>
    <w:rsid w:val="00E91458"/>
    <w:rsid w:val="00E91939"/>
    <w:rsid w:val="00E93041"/>
    <w:rsid w:val="00E938E0"/>
    <w:rsid w:val="00E93F30"/>
    <w:rsid w:val="00E94395"/>
    <w:rsid w:val="00E952D7"/>
    <w:rsid w:val="00E95937"/>
    <w:rsid w:val="00E97F62"/>
    <w:rsid w:val="00EA1999"/>
    <w:rsid w:val="00EA1AB5"/>
    <w:rsid w:val="00EA1EBB"/>
    <w:rsid w:val="00EA257B"/>
    <w:rsid w:val="00EA384C"/>
    <w:rsid w:val="00EA457B"/>
    <w:rsid w:val="00EA775B"/>
    <w:rsid w:val="00EA78FA"/>
    <w:rsid w:val="00EA7AA4"/>
    <w:rsid w:val="00EB3FE1"/>
    <w:rsid w:val="00EB4F15"/>
    <w:rsid w:val="00EB5243"/>
    <w:rsid w:val="00EB531A"/>
    <w:rsid w:val="00EB5425"/>
    <w:rsid w:val="00EB6228"/>
    <w:rsid w:val="00EB6732"/>
    <w:rsid w:val="00EB70E0"/>
    <w:rsid w:val="00EC06EB"/>
    <w:rsid w:val="00EC1B28"/>
    <w:rsid w:val="00EC3236"/>
    <w:rsid w:val="00EC4516"/>
    <w:rsid w:val="00EC5353"/>
    <w:rsid w:val="00EC7093"/>
    <w:rsid w:val="00EC74D0"/>
    <w:rsid w:val="00ED1E7C"/>
    <w:rsid w:val="00ED27DF"/>
    <w:rsid w:val="00ED2EAC"/>
    <w:rsid w:val="00ED36BF"/>
    <w:rsid w:val="00ED48ED"/>
    <w:rsid w:val="00ED5331"/>
    <w:rsid w:val="00ED574F"/>
    <w:rsid w:val="00ED7269"/>
    <w:rsid w:val="00ED7AC3"/>
    <w:rsid w:val="00EE0759"/>
    <w:rsid w:val="00EE1595"/>
    <w:rsid w:val="00EE1830"/>
    <w:rsid w:val="00EE1A60"/>
    <w:rsid w:val="00EE36A7"/>
    <w:rsid w:val="00EE4723"/>
    <w:rsid w:val="00EE5546"/>
    <w:rsid w:val="00EE5FB6"/>
    <w:rsid w:val="00EF170F"/>
    <w:rsid w:val="00EF2028"/>
    <w:rsid w:val="00EF21B8"/>
    <w:rsid w:val="00EF3034"/>
    <w:rsid w:val="00EF6243"/>
    <w:rsid w:val="00EF6403"/>
    <w:rsid w:val="00EF73F1"/>
    <w:rsid w:val="00EF7E5A"/>
    <w:rsid w:val="00F00B9C"/>
    <w:rsid w:val="00F012F0"/>
    <w:rsid w:val="00F0177D"/>
    <w:rsid w:val="00F01F1A"/>
    <w:rsid w:val="00F02454"/>
    <w:rsid w:val="00F02A2A"/>
    <w:rsid w:val="00F05453"/>
    <w:rsid w:val="00F05D65"/>
    <w:rsid w:val="00F05DEA"/>
    <w:rsid w:val="00F06C1E"/>
    <w:rsid w:val="00F06E49"/>
    <w:rsid w:val="00F11B1D"/>
    <w:rsid w:val="00F11EB6"/>
    <w:rsid w:val="00F11F10"/>
    <w:rsid w:val="00F12FEE"/>
    <w:rsid w:val="00F130A6"/>
    <w:rsid w:val="00F130B1"/>
    <w:rsid w:val="00F13C18"/>
    <w:rsid w:val="00F147E2"/>
    <w:rsid w:val="00F1484B"/>
    <w:rsid w:val="00F150AC"/>
    <w:rsid w:val="00F15D0F"/>
    <w:rsid w:val="00F174AC"/>
    <w:rsid w:val="00F2022E"/>
    <w:rsid w:val="00F20456"/>
    <w:rsid w:val="00F2253E"/>
    <w:rsid w:val="00F2353A"/>
    <w:rsid w:val="00F247A8"/>
    <w:rsid w:val="00F251CB"/>
    <w:rsid w:val="00F26F71"/>
    <w:rsid w:val="00F30E57"/>
    <w:rsid w:val="00F31402"/>
    <w:rsid w:val="00F31BC9"/>
    <w:rsid w:val="00F3350E"/>
    <w:rsid w:val="00F34428"/>
    <w:rsid w:val="00F35871"/>
    <w:rsid w:val="00F37778"/>
    <w:rsid w:val="00F424A8"/>
    <w:rsid w:val="00F42B08"/>
    <w:rsid w:val="00F43A1E"/>
    <w:rsid w:val="00F43DC5"/>
    <w:rsid w:val="00F45DED"/>
    <w:rsid w:val="00F45E85"/>
    <w:rsid w:val="00F507D6"/>
    <w:rsid w:val="00F5174D"/>
    <w:rsid w:val="00F51C49"/>
    <w:rsid w:val="00F520EC"/>
    <w:rsid w:val="00F52E88"/>
    <w:rsid w:val="00F53F0E"/>
    <w:rsid w:val="00F54F34"/>
    <w:rsid w:val="00F55346"/>
    <w:rsid w:val="00F557E5"/>
    <w:rsid w:val="00F56639"/>
    <w:rsid w:val="00F57280"/>
    <w:rsid w:val="00F57830"/>
    <w:rsid w:val="00F57ADC"/>
    <w:rsid w:val="00F603AB"/>
    <w:rsid w:val="00F6215A"/>
    <w:rsid w:val="00F6547E"/>
    <w:rsid w:val="00F66DB2"/>
    <w:rsid w:val="00F67254"/>
    <w:rsid w:val="00F7021F"/>
    <w:rsid w:val="00F70CD5"/>
    <w:rsid w:val="00F71483"/>
    <w:rsid w:val="00F73321"/>
    <w:rsid w:val="00F733AB"/>
    <w:rsid w:val="00F741E0"/>
    <w:rsid w:val="00F76C69"/>
    <w:rsid w:val="00F77061"/>
    <w:rsid w:val="00F77E63"/>
    <w:rsid w:val="00F809FE"/>
    <w:rsid w:val="00F81385"/>
    <w:rsid w:val="00F8276E"/>
    <w:rsid w:val="00F83DEF"/>
    <w:rsid w:val="00F858A4"/>
    <w:rsid w:val="00F85A07"/>
    <w:rsid w:val="00F8608B"/>
    <w:rsid w:val="00F8790E"/>
    <w:rsid w:val="00F879D7"/>
    <w:rsid w:val="00F87E2B"/>
    <w:rsid w:val="00F90826"/>
    <w:rsid w:val="00F9308F"/>
    <w:rsid w:val="00F9321E"/>
    <w:rsid w:val="00F955C3"/>
    <w:rsid w:val="00FA074A"/>
    <w:rsid w:val="00FA1549"/>
    <w:rsid w:val="00FA2354"/>
    <w:rsid w:val="00FA3B1C"/>
    <w:rsid w:val="00FA57DD"/>
    <w:rsid w:val="00FA58C6"/>
    <w:rsid w:val="00FA6955"/>
    <w:rsid w:val="00FA7869"/>
    <w:rsid w:val="00FB020F"/>
    <w:rsid w:val="00FB0BEE"/>
    <w:rsid w:val="00FB0C95"/>
    <w:rsid w:val="00FB1351"/>
    <w:rsid w:val="00FB30D4"/>
    <w:rsid w:val="00FB39CE"/>
    <w:rsid w:val="00FB6ED1"/>
    <w:rsid w:val="00FB76D5"/>
    <w:rsid w:val="00FB7756"/>
    <w:rsid w:val="00FC07ED"/>
    <w:rsid w:val="00FC16B5"/>
    <w:rsid w:val="00FC2296"/>
    <w:rsid w:val="00FC233E"/>
    <w:rsid w:val="00FC31F1"/>
    <w:rsid w:val="00FC348C"/>
    <w:rsid w:val="00FC4AB9"/>
    <w:rsid w:val="00FC4ED2"/>
    <w:rsid w:val="00FC4F15"/>
    <w:rsid w:val="00FC5B95"/>
    <w:rsid w:val="00FC69B7"/>
    <w:rsid w:val="00FC748C"/>
    <w:rsid w:val="00FD0A1D"/>
    <w:rsid w:val="00FD1313"/>
    <w:rsid w:val="00FD1B32"/>
    <w:rsid w:val="00FD1F40"/>
    <w:rsid w:val="00FD2C32"/>
    <w:rsid w:val="00FD2F4E"/>
    <w:rsid w:val="00FD3570"/>
    <w:rsid w:val="00FD3777"/>
    <w:rsid w:val="00FD3943"/>
    <w:rsid w:val="00FD45B3"/>
    <w:rsid w:val="00FD6E48"/>
    <w:rsid w:val="00FE03C1"/>
    <w:rsid w:val="00FE0AB6"/>
    <w:rsid w:val="00FE1CB4"/>
    <w:rsid w:val="00FE37E6"/>
    <w:rsid w:val="00FE4117"/>
    <w:rsid w:val="00FE627A"/>
    <w:rsid w:val="00FE6CEC"/>
    <w:rsid w:val="00FE739A"/>
    <w:rsid w:val="00FE7662"/>
    <w:rsid w:val="00FF100B"/>
    <w:rsid w:val="00FF1AD8"/>
    <w:rsid w:val="00FF1C0D"/>
    <w:rsid w:val="00FF2947"/>
    <w:rsid w:val="00FF378E"/>
    <w:rsid w:val="00FF3CFE"/>
    <w:rsid w:val="00FF4840"/>
    <w:rsid w:val="00FF4944"/>
    <w:rsid w:val="00FF7461"/>
    <w:rsid w:val="00FF7DB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A7991A"/>
  <w15:chartTrackingRefBased/>
  <w15:docId w15:val="{31585752-FC70-4DC2-99D6-F5AC6F151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IN" w:eastAsia="en-US" w:bidi="ar-SA"/>
        <w14:ligatures w14:val="standardContextual"/>
      </w:rPr>
    </w:rPrDefault>
    <w:pPrDefault>
      <w:pPr>
        <w:spacing w:after="1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3AB2"/>
    <w:rPr>
      <w:lang w:val="en-US"/>
    </w:rPr>
  </w:style>
  <w:style w:type="paragraph" w:styleId="Heading1">
    <w:name w:val="heading 1"/>
    <w:basedOn w:val="Normal"/>
    <w:next w:val="Normal"/>
    <w:link w:val="Heading1Char"/>
    <w:uiPriority w:val="9"/>
    <w:qFormat/>
    <w:rsid w:val="00DF3D8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F3D8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DF3D88"/>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F3D88"/>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DF3D88"/>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DF3D88"/>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DF3D88"/>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DF3D88"/>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DF3D88"/>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3D88"/>
    <w:rPr>
      <w:rFonts w:asciiTheme="majorHAnsi" w:eastAsiaTheme="majorEastAsia" w:hAnsiTheme="majorHAnsi" w:cstheme="majorBidi"/>
      <w:color w:val="0F4761" w:themeColor="accent1" w:themeShade="BF"/>
      <w:sz w:val="40"/>
      <w:szCs w:val="40"/>
      <w:lang w:val="en-US"/>
    </w:rPr>
  </w:style>
  <w:style w:type="character" w:customStyle="1" w:styleId="Heading2Char">
    <w:name w:val="Heading 2 Char"/>
    <w:basedOn w:val="DefaultParagraphFont"/>
    <w:link w:val="Heading2"/>
    <w:uiPriority w:val="9"/>
    <w:semiHidden/>
    <w:rsid w:val="00DF3D88"/>
    <w:rPr>
      <w:rFonts w:asciiTheme="majorHAnsi" w:eastAsiaTheme="majorEastAsia" w:hAnsiTheme="majorHAnsi" w:cstheme="majorBidi"/>
      <w:color w:val="0F4761" w:themeColor="accent1" w:themeShade="BF"/>
      <w:sz w:val="32"/>
      <w:szCs w:val="32"/>
      <w:lang w:val="en-US"/>
    </w:rPr>
  </w:style>
  <w:style w:type="character" w:customStyle="1" w:styleId="Heading3Char">
    <w:name w:val="Heading 3 Char"/>
    <w:basedOn w:val="DefaultParagraphFont"/>
    <w:link w:val="Heading3"/>
    <w:uiPriority w:val="9"/>
    <w:rsid w:val="00DF3D88"/>
    <w:rPr>
      <w:rFonts w:asciiTheme="minorHAnsi" w:eastAsiaTheme="majorEastAsia" w:hAnsiTheme="minorHAnsi" w:cstheme="majorBidi"/>
      <w:color w:val="0F4761" w:themeColor="accent1" w:themeShade="BF"/>
      <w:sz w:val="28"/>
      <w:szCs w:val="28"/>
      <w:lang w:val="en-US"/>
    </w:rPr>
  </w:style>
  <w:style w:type="character" w:customStyle="1" w:styleId="Heading4Char">
    <w:name w:val="Heading 4 Char"/>
    <w:basedOn w:val="DefaultParagraphFont"/>
    <w:link w:val="Heading4"/>
    <w:uiPriority w:val="9"/>
    <w:semiHidden/>
    <w:rsid w:val="00DF3D88"/>
    <w:rPr>
      <w:rFonts w:asciiTheme="minorHAnsi" w:eastAsiaTheme="majorEastAsia" w:hAnsiTheme="minorHAnsi" w:cstheme="majorBidi"/>
      <w:i/>
      <w:iCs/>
      <w:color w:val="0F4761" w:themeColor="accent1" w:themeShade="BF"/>
      <w:lang w:val="en-US"/>
    </w:rPr>
  </w:style>
  <w:style w:type="character" w:customStyle="1" w:styleId="Heading5Char">
    <w:name w:val="Heading 5 Char"/>
    <w:basedOn w:val="DefaultParagraphFont"/>
    <w:link w:val="Heading5"/>
    <w:uiPriority w:val="9"/>
    <w:semiHidden/>
    <w:rsid w:val="00DF3D88"/>
    <w:rPr>
      <w:rFonts w:asciiTheme="minorHAnsi" w:eastAsiaTheme="majorEastAsia" w:hAnsiTheme="minorHAnsi" w:cstheme="majorBidi"/>
      <w:color w:val="0F4761" w:themeColor="accent1" w:themeShade="BF"/>
      <w:lang w:val="en-US"/>
    </w:rPr>
  </w:style>
  <w:style w:type="character" w:customStyle="1" w:styleId="Heading6Char">
    <w:name w:val="Heading 6 Char"/>
    <w:basedOn w:val="DefaultParagraphFont"/>
    <w:link w:val="Heading6"/>
    <w:uiPriority w:val="9"/>
    <w:semiHidden/>
    <w:rsid w:val="00DF3D88"/>
    <w:rPr>
      <w:rFonts w:asciiTheme="minorHAnsi" w:eastAsiaTheme="majorEastAsia" w:hAnsiTheme="minorHAnsi" w:cstheme="majorBidi"/>
      <w:i/>
      <w:iCs/>
      <w:color w:val="595959" w:themeColor="text1" w:themeTint="A6"/>
      <w:lang w:val="en-US"/>
    </w:rPr>
  </w:style>
  <w:style w:type="character" w:customStyle="1" w:styleId="Heading7Char">
    <w:name w:val="Heading 7 Char"/>
    <w:basedOn w:val="DefaultParagraphFont"/>
    <w:link w:val="Heading7"/>
    <w:uiPriority w:val="9"/>
    <w:semiHidden/>
    <w:rsid w:val="00DF3D88"/>
    <w:rPr>
      <w:rFonts w:asciiTheme="minorHAnsi" w:eastAsiaTheme="majorEastAsia" w:hAnsiTheme="minorHAnsi" w:cstheme="majorBidi"/>
      <w:color w:val="595959" w:themeColor="text1" w:themeTint="A6"/>
      <w:lang w:val="en-US"/>
    </w:rPr>
  </w:style>
  <w:style w:type="character" w:customStyle="1" w:styleId="Heading8Char">
    <w:name w:val="Heading 8 Char"/>
    <w:basedOn w:val="DefaultParagraphFont"/>
    <w:link w:val="Heading8"/>
    <w:uiPriority w:val="9"/>
    <w:semiHidden/>
    <w:rsid w:val="00DF3D88"/>
    <w:rPr>
      <w:rFonts w:asciiTheme="minorHAnsi" w:eastAsiaTheme="majorEastAsia" w:hAnsiTheme="minorHAnsi" w:cstheme="majorBidi"/>
      <w:i/>
      <w:iCs/>
      <w:color w:val="272727" w:themeColor="text1" w:themeTint="D8"/>
      <w:lang w:val="en-US"/>
    </w:rPr>
  </w:style>
  <w:style w:type="character" w:customStyle="1" w:styleId="Heading9Char">
    <w:name w:val="Heading 9 Char"/>
    <w:basedOn w:val="DefaultParagraphFont"/>
    <w:link w:val="Heading9"/>
    <w:uiPriority w:val="9"/>
    <w:semiHidden/>
    <w:rsid w:val="00DF3D88"/>
    <w:rPr>
      <w:rFonts w:asciiTheme="minorHAnsi" w:eastAsiaTheme="majorEastAsia" w:hAnsiTheme="minorHAnsi" w:cstheme="majorBidi"/>
      <w:color w:val="272727" w:themeColor="text1" w:themeTint="D8"/>
      <w:lang w:val="en-US"/>
    </w:rPr>
  </w:style>
  <w:style w:type="paragraph" w:styleId="Title">
    <w:name w:val="Title"/>
    <w:basedOn w:val="Normal"/>
    <w:next w:val="Normal"/>
    <w:link w:val="TitleChar"/>
    <w:uiPriority w:val="10"/>
    <w:qFormat/>
    <w:rsid w:val="00DF3D8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F3D88"/>
    <w:rPr>
      <w:rFonts w:asciiTheme="majorHAnsi" w:eastAsiaTheme="majorEastAsia" w:hAnsiTheme="majorHAnsi" w:cstheme="majorBidi"/>
      <w:spacing w:val="-10"/>
      <w:kern w:val="28"/>
      <w:sz w:val="56"/>
      <w:szCs w:val="56"/>
      <w:lang w:val="en-US"/>
    </w:rPr>
  </w:style>
  <w:style w:type="paragraph" w:styleId="Subtitle">
    <w:name w:val="Subtitle"/>
    <w:basedOn w:val="Normal"/>
    <w:next w:val="Normal"/>
    <w:link w:val="SubtitleChar"/>
    <w:uiPriority w:val="11"/>
    <w:qFormat/>
    <w:rsid w:val="00DF3D88"/>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F3D88"/>
    <w:rPr>
      <w:rFonts w:asciiTheme="minorHAnsi" w:eastAsiaTheme="majorEastAsia" w:hAnsiTheme="minorHAnsi" w:cstheme="majorBidi"/>
      <w:color w:val="595959" w:themeColor="text1" w:themeTint="A6"/>
      <w:spacing w:val="15"/>
      <w:sz w:val="28"/>
      <w:szCs w:val="28"/>
      <w:lang w:val="en-US"/>
    </w:rPr>
  </w:style>
  <w:style w:type="paragraph" w:styleId="Quote">
    <w:name w:val="Quote"/>
    <w:basedOn w:val="Normal"/>
    <w:next w:val="Normal"/>
    <w:link w:val="QuoteChar"/>
    <w:uiPriority w:val="29"/>
    <w:qFormat/>
    <w:rsid w:val="00DF3D88"/>
    <w:pPr>
      <w:spacing w:before="160"/>
      <w:jc w:val="center"/>
    </w:pPr>
    <w:rPr>
      <w:i/>
      <w:iCs/>
      <w:color w:val="404040" w:themeColor="text1" w:themeTint="BF"/>
    </w:rPr>
  </w:style>
  <w:style w:type="character" w:customStyle="1" w:styleId="QuoteChar">
    <w:name w:val="Quote Char"/>
    <w:basedOn w:val="DefaultParagraphFont"/>
    <w:link w:val="Quote"/>
    <w:uiPriority w:val="29"/>
    <w:rsid w:val="00DF3D88"/>
    <w:rPr>
      <w:i/>
      <w:iCs/>
      <w:color w:val="404040" w:themeColor="text1" w:themeTint="BF"/>
      <w:lang w:val="en-US"/>
    </w:rPr>
  </w:style>
  <w:style w:type="paragraph" w:styleId="ListParagraph">
    <w:name w:val="List Paragraph"/>
    <w:basedOn w:val="Normal"/>
    <w:uiPriority w:val="34"/>
    <w:qFormat/>
    <w:rsid w:val="00DF3D88"/>
    <w:pPr>
      <w:ind w:left="720"/>
      <w:contextualSpacing/>
    </w:pPr>
  </w:style>
  <w:style w:type="character" w:styleId="IntenseEmphasis">
    <w:name w:val="Intense Emphasis"/>
    <w:basedOn w:val="DefaultParagraphFont"/>
    <w:uiPriority w:val="21"/>
    <w:qFormat/>
    <w:rsid w:val="00DF3D88"/>
    <w:rPr>
      <w:i/>
      <w:iCs/>
      <w:color w:val="0F4761" w:themeColor="accent1" w:themeShade="BF"/>
    </w:rPr>
  </w:style>
  <w:style w:type="paragraph" w:styleId="IntenseQuote">
    <w:name w:val="Intense Quote"/>
    <w:basedOn w:val="Normal"/>
    <w:next w:val="Normal"/>
    <w:link w:val="IntenseQuoteChar"/>
    <w:uiPriority w:val="30"/>
    <w:qFormat/>
    <w:rsid w:val="00DF3D8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F3D88"/>
    <w:rPr>
      <w:i/>
      <w:iCs/>
      <w:color w:val="0F4761" w:themeColor="accent1" w:themeShade="BF"/>
      <w:lang w:val="en-US"/>
    </w:rPr>
  </w:style>
  <w:style w:type="character" w:styleId="IntenseReference">
    <w:name w:val="Intense Reference"/>
    <w:basedOn w:val="DefaultParagraphFont"/>
    <w:uiPriority w:val="32"/>
    <w:qFormat/>
    <w:rsid w:val="00DF3D88"/>
    <w:rPr>
      <w:b/>
      <w:bCs/>
      <w:smallCaps/>
      <w:color w:val="0F4761" w:themeColor="accent1" w:themeShade="BF"/>
      <w:spacing w:val="5"/>
    </w:rPr>
  </w:style>
  <w:style w:type="character" w:styleId="CommentReference">
    <w:name w:val="annotation reference"/>
    <w:basedOn w:val="DefaultParagraphFont"/>
    <w:uiPriority w:val="99"/>
    <w:semiHidden/>
    <w:unhideWhenUsed/>
    <w:rsid w:val="00430B56"/>
    <w:rPr>
      <w:sz w:val="16"/>
      <w:szCs w:val="16"/>
    </w:rPr>
  </w:style>
  <w:style w:type="paragraph" w:styleId="CommentText">
    <w:name w:val="annotation text"/>
    <w:basedOn w:val="Normal"/>
    <w:link w:val="CommentTextChar"/>
    <w:uiPriority w:val="99"/>
    <w:unhideWhenUsed/>
    <w:rsid w:val="00430B56"/>
    <w:pPr>
      <w:spacing w:line="240" w:lineRule="auto"/>
      <w:jc w:val="left"/>
    </w:pPr>
    <w:rPr>
      <w:rFonts w:asciiTheme="minorHAnsi" w:hAnsiTheme="minorHAnsi"/>
      <w:sz w:val="20"/>
      <w:szCs w:val="20"/>
    </w:rPr>
  </w:style>
  <w:style w:type="character" w:customStyle="1" w:styleId="CommentTextChar">
    <w:name w:val="Comment Text Char"/>
    <w:basedOn w:val="DefaultParagraphFont"/>
    <w:link w:val="CommentText"/>
    <w:uiPriority w:val="99"/>
    <w:rsid w:val="00430B56"/>
    <w:rPr>
      <w:rFonts w:asciiTheme="minorHAnsi" w:hAnsiTheme="minorHAnsi"/>
      <w:sz w:val="20"/>
      <w:szCs w:val="20"/>
      <w:lang w:val="en-US"/>
    </w:rPr>
  </w:style>
  <w:style w:type="paragraph" w:styleId="Caption">
    <w:name w:val="caption"/>
    <w:basedOn w:val="Normal"/>
    <w:next w:val="Normal"/>
    <w:uiPriority w:val="35"/>
    <w:unhideWhenUsed/>
    <w:qFormat/>
    <w:rsid w:val="00447055"/>
    <w:pPr>
      <w:spacing w:after="200" w:line="240" w:lineRule="auto"/>
    </w:pPr>
    <w:rPr>
      <w:i/>
      <w:iCs/>
      <w:color w:val="0E2841" w:themeColor="text2"/>
      <w:sz w:val="18"/>
      <w:szCs w:val="18"/>
    </w:rPr>
  </w:style>
  <w:style w:type="character" w:styleId="Hyperlink">
    <w:name w:val="Hyperlink"/>
    <w:basedOn w:val="DefaultParagraphFont"/>
    <w:uiPriority w:val="99"/>
    <w:unhideWhenUsed/>
    <w:rsid w:val="00934F1D"/>
    <w:rPr>
      <w:color w:val="467886" w:themeColor="hyperlink"/>
      <w:u w:val="single"/>
    </w:rPr>
  </w:style>
  <w:style w:type="character" w:styleId="UnresolvedMention">
    <w:name w:val="Unresolved Mention"/>
    <w:basedOn w:val="DefaultParagraphFont"/>
    <w:uiPriority w:val="99"/>
    <w:semiHidden/>
    <w:unhideWhenUsed/>
    <w:rsid w:val="00934F1D"/>
    <w:rPr>
      <w:color w:val="605E5C"/>
      <w:shd w:val="clear" w:color="auto" w:fill="E1DFDD"/>
    </w:rPr>
  </w:style>
  <w:style w:type="paragraph" w:styleId="Header">
    <w:name w:val="header"/>
    <w:basedOn w:val="Normal"/>
    <w:link w:val="HeaderChar"/>
    <w:uiPriority w:val="99"/>
    <w:unhideWhenUsed/>
    <w:rsid w:val="00ED27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ED27DF"/>
    <w:rPr>
      <w:lang w:val="en-US"/>
    </w:rPr>
  </w:style>
  <w:style w:type="paragraph" w:styleId="Footer">
    <w:name w:val="footer"/>
    <w:basedOn w:val="Normal"/>
    <w:link w:val="FooterChar"/>
    <w:uiPriority w:val="99"/>
    <w:unhideWhenUsed/>
    <w:rsid w:val="00ED27DF"/>
    <w:pPr>
      <w:tabs>
        <w:tab w:val="center" w:pos="4513"/>
        <w:tab w:val="right" w:pos="9026"/>
      </w:tabs>
      <w:spacing w:after="0" w:line="240" w:lineRule="auto"/>
    </w:pPr>
  </w:style>
  <w:style w:type="character" w:customStyle="1" w:styleId="FooterChar">
    <w:name w:val="Footer Char"/>
    <w:basedOn w:val="DefaultParagraphFont"/>
    <w:link w:val="Footer"/>
    <w:uiPriority w:val="99"/>
    <w:rsid w:val="00ED27DF"/>
    <w:rPr>
      <w:lang w:val="en-US"/>
    </w:rPr>
  </w:style>
  <w:style w:type="paragraph" w:styleId="CommentSubject">
    <w:name w:val="annotation subject"/>
    <w:basedOn w:val="CommentText"/>
    <w:next w:val="CommentText"/>
    <w:link w:val="CommentSubjectChar"/>
    <w:uiPriority w:val="99"/>
    <w:semiHidden/>
    <w:unhideWhenUsed/>
    <w:rsid w:val="00121CE6"/>
    <w:pPr>
      <w:jc w:val="both"/>
    </w:pPr>
    <w:rPr>
      <w:rFonts w:ascii="Times New Roman" w:hAnsi="Times New Roman"/>
      <w:b/>
      <w:bCs/>
    </w:rPr>
  </w:style>
  <w:style w:type="character" w:customStyle="1" w:styleId="CommentSubjectChar">
    <w:name w:val="Comment Subject Char"/>
    <w:basedOn w:val="CommentTextChar"/>
    <w:link w:val="CommentSubject"/>
    <w:uiPriority w:val="99"/>
    <w:semiHidden/>
    <w:rsid w:val="00121CE6"/>
    <w:rPr>
      <w:rFonts w:asciiTheme="minorHAnsi" w:hAnsiTheme="minorHAnsi"/>
      <w:b/>
      <w:bCs/>
      <w:sz w:val="20"/>
      <w:szCs w:val="20"/>
      <w:lang w:val="en-US"/>
    </w:rPr>
  </w:style>
  <w:style w:type="paragraph" w:customStyle="1" w:styleId="EndNoteBibliographyTitle">
    <w:name w:val="EndNote Bibliography Title"/>
    <w:basedOn w:val="Normal"/>
    <w:link w:val="EndNoteBibliographyTitleChar"/>
    <w:rsid w:val="00160755"/>
    <w:pPr>
      <w:spacing w:after="0"/>
      <w:jc w:val="center"/>
    </w:pPr>
    <w:rPr>
      <w:rFonts w:cs="Times New Roman"/>
      <w:noProof/>
    </w:rPr>
  </w:style>
  <w:style w:type="character" w:customStyle="1" w:styleId="EndNoteBibliographyTitleChar">
    <w:name w:val="EndNote Bibliography Title Char"/>
    <w:basedOn w:val="DefaultParagraphFont"/>
    <w:link w:val="EndNoteBibliographyTitle"/>
    <w:rsid w:val="00160755"/>
    <w:rPr>
      <w:rFonts w:cs="Times New Roman"/>
      <w:noProof/>
      <w:lang w:val="en-US"/>
    </w:rPr>
  </w:style>
  <w:style w:type="paragraph" w:customStyle="1" w:styleId="EndNoteBibliography">
    <w:name w:val="EndNote Bibliography"/>
    <w:basedOn w:val="Normal"/>
    <w:link w:val="EndNoteBibliographyChar"/>
    <w:rsid w:val="00160755"/>
    <w:pPr>
      <w:spacing w:line="240" w:lineRule="auto"/>
    </w:pPr>
    <w:rPr>
      <w:rFonts w:cs="Times New Roman"/>
      <w:noProof/>
    </w:rPr>
  </w:style>
  <w:style w:type="character" w:customStyle="1" w:styleId="EndNoteBibliographyChar">
    <w:name w:val="EndNote Bibliography Char"/>
    <w:basedOn w:val="DefaultParagraphFont"/>
    <w:link w:val="EndNoteBibliography"/>
    <w:rsid w:val="00160755"/>
    <w:rPr>
      <w:rFonts w:cs="Times New Roman"/>
      <w:noProof/>
      <w:lang w:val="en-US"/>
    </w:rPr>
  </w:style>
  <w:style w:type="character" w:styleId="PlaceholderText">
    <w:name w:val="Placeholder Text"/>
    <w:basedOn w:val="DefaultParagraphFont"/>
    <w:uiPriority w:val="99"/>
    <w:semiHidden/>
    <w:rsid w:val="000257EB"/>
    <w:rPr>
      <w:color w:val="666666"/>
    </w:rPr>
  </w:style>
  <w:style w:type="table" w:styleId="TableGrid">
    <w:name w:val="Table Grid"/>
    <w:basedOn w:val="TableNormal"/>
    <w:uiPriority w:val="39"/>
    <w:rsid w:val="00B83A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s">
    <w:name w:val="Authors"/>
    <w:basedOn w:val="Normal"/>
    <w:rsid w:val="00B83BC1"/>
    <w:pPr>
      <w:spacing w:before="120" w:after="360" w:line="240" w:lineRule="auto"/>
      <w:jc w:val="center"/>
    </w:pPr>
    <w:rPr>
      <w:rFonts w:eastAsia="Times New Roman" w:cs="Times New Roman"/>
      <w:kern w:val="0"/>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7939782">
      <w:bodyDiv w:val="1"/>
      <w:marLeft w:val="0"/>
      <w:marRight w:val="0"/>
      <w:marTop w:val="0"/>
      <w:marBottom w:val="0"/>
      <w:divBdr>
        <w:top w:val="none" w:sz="0" w:space="0" w:color="auto"/>
        <w:left w:val="none" w:sz="0" w:space="0" w:color="auto"/>
        <w:bottom w:val="none" w:sz="0" w:space="0" w:color="auto"/>
        <w:right w:val="none" w:sz="0" w:space="0" w:color="auto"/>
      </w:divBdr>
      <w:divsChild>
        <w:div w:id="1048996265">
          <w:marLeft w:val="0"/>
          <w:marRight w:val="0"/>
          <w:marTop w:val="0"/>
          <w:marBottom w:val="0"/>
          <w:divBdr>
            <w:top w:val="none" w:sz="0" w:space="0" w:color="auto"/>
            <w:left w:val="none" w:sz="0" w:space="0" w:color="auto"/>
            <w:bottom w:val="none" w:sz="0" w:space="0" w:color="auto"/>
            <w:right w:val="none" w:sz="0" w:space="0" w:color="auto"/>
          </w:divBdr>
          <w:divsChild>
            <w:div w:id="579556950">
              <w:marLeft w:val="0"/>
              <w:marRight w:val="0"/>
              <w:marTop w:val="0"/>
              <w:marBottom w:val="0"/>
              <w:divBdr>
                <w:top w:val="none" w:sz="0" w:space="0" w:color="auto"/>
                <w:left w:val="none" w:sz="0" w:space="0" w:color="auto"/>
                <w:bottom w:val="none" w:sz="0" w:space="0" w:color="auto"/>
                <w:right w:val="none" w:sz="0" w:space="0" w:color="auto"/>
              </w:divBdr>
            </w:div>
          </w:divsChild>
        </w:div>
        <w:div w:id="1536235420">
          <w:marLeft w:val="0"/>
          <w:marRight w:val="0"/>
          <w:marTop w:val="0"/>
          <w:marBottom w:val="0"/>
          <w:divBdr>
            <w:top w:val="none" w:sz="0" w:space="0" w:color="auto"/>
            <w:left w:val="none" w:sz="0" w:space="0" w:color="auto"/>
            <w:bottom w:val="none" w:sz="0" w:space="0" w:color="auto"/>
            <w:right w:val="none" w:sz="0" w:space="0" w:color="auto"/>
          </w:divBdr>
          <w:divsChild>
            <w:div w:id="395858472">
              <w:marLeft w:val="0"/>
              <w:marRight w:val="0"/>
              <w:marTop w:val="0"/>
              <w:marBottom w:val="0"/>
              <w:divBdr>
                <w:top w:val="none" w:sz="0" w:space="0" w:color="auto"/>
                <w:left w:val="none" w:sz="0" w:space="0" w:color="auto"/>
                <w:bottom w:val="none" w:sz="0" w:space="0" w:color="auto"/>
                <w:right w:val="none" w:sz="0" w:space="0" w:color="auto"/>
              </w:divBdr>
            </w:div>
          </w:divsChild>
        </w:div>
        <w:div w:id="645400153">
          <w:marLeft w:val="0"/>
          <w:marRight w:val="0"/>
          <w:marTop w:val="0"/>
          <w:marBottom w:val="0"/>
          <w:divBdr>
            <w:top w:val="none" w:sz="0" w:space="0" w:color="auto"/>
            <w:left w:val="none" w:sz="0" w:space="0" w:color="auto"/>
            <w:bottom w:val="none" w:sz="0" w:space="0" w:color="auto"/>
            <w:right w:val="none" w:sz="0" w:space="0" w:color="auto"/>
          </w:divBdr>
          <w:divsChild>
            <w:div w:id="1416972818">
              <w:marLeft w:val="0"/>
              <w:marRight w:val="0"/>
              <w:marTop w:val="0"/>
              <w:marBottom w:val="0"/>
              <w:divBdr>
                <w:top w:val="none" w:sz="0" w:space="0" w:color="auto"/>
                <w:left w:val="none" w:sz="0" w:space="0" w:color="auto"/>
                <w:bottom w:val="none" w:sz="0" w:space="0" w:color="auto"/>
                <w:right w:val="none" w:sz="0" w:space="0" w:color="auto"/>
              </w:divBdr>
            </w:div>
          </w:divsChild>
        </w:div>
        <w:div w:id="940989821">
          <w:marLeft w:val="0"/>
          <w:marRight w:val="0"/>
          <w:marTop w:val="0"/>
          <w:marBottom w:val="0"/>
          <w:divBdr>
            <w:top w:val="none" w:sz="0" w:space="0" w:color="auto"/>
            <w:left w:val="none" w:sz="0" w:space="0" w:color="auto"/>
            <w:bottom w:val="none" w:sz="0" w:space="0" w:color="auto"/>
            <w:right w:val="none" w:sz="0" w:space="0" w:color="auto"/>
          </w:divBdr>
          <w:divsChild>
            <w:div w:id="314532579">
              <w:marLeft w:val="0"/>
              <w:marRight w:val="0"/>
              <w:marTop w:val="0"/>
              <w:marBottom w:val="0"/>
              <w:divBdr>
                <w:top w:val="none" w:sz="0" w:space="0" w:color="auto"/>
                <w:left w:val="none" w:sz="0" w:space="0" w:color="auto"/>
                <w:bottom w:val="none" w:sz="0" w:space="0" w:color="auto"/>
                <w:right w:val="none" w:sz="0" w:space="0" w:color="auto"/>
              </w:divBdr>
            </w:div>
          </w:divsChild>
        </w:div>
        <w:div w:id="1422683400">
          <w:marLeft w:val="0"/>
          <w:marRight w:val="0"/>
          <w:marTop w:val="0"/>
          <w:marBottom w:val="0"/>
          <w:divBdr>
            <w:top w:val="none" w:sz="0" w:space="0" w:color="auto"/>
            <w:left w:val="none" w:sz="0" w:space="0" w:color="auto"/>
            <w:bottom w:val="none" w:sz="0" w:space="0" w:color="auto"/>
            <w:right w:val="none" w:sz="0" w:space="0" w:color="auto"/>
          </w:divBdr>
          <w:divsChild>
            <w:div w:id="419984878">
              <w:marLeft w:val="0"/>
              <w:marRight w:val="0"/>
              <w:marTop w:val="0"/>
              <w:marBottom w:val="0"/>
              <w:divBdr>
                <w:top w:val="none" w:sz="0" w:space="0" w:color="auto"/>
                <w:left w:val="none" w:sz="0" w:space="0" w:color="auto"/>
                <w:bottom w:val="none" w:sz="0" w:space="0" w:color="auto"/>
                <w:right w:val="none" w:sz="0" w:space="0" w:color="auto"/>
              </w:divBdr>
            </w:div>
          </w:divsChild>
        </w:div>
        <w:div w:id="2027438520">
          <w:marLeft w:val="0"/>
          <w:marRight w:val="0"/>
          <w:marTop w:val="0"/>
          <w:marBottom w:val="0"/>
          <w:divBdr>
            <w:top w:val="none" w:sz="0" w:space="0" w:color="auto"/>
            <w:left w:val="none" w:sz="0" w:space="0" w:color="auto"/>
            <w:bottom w:val="none" w:sz="0" w:space="0" w:color="auto"/>
            <w:right w:val="none" w:sz="0" w:space="0" w:color="auto"/>
          </w:divBdr>
          <w:divsChild>
            <w:div w:id="1939213089">
              <w:marLeft w:val="0"/>
              <w:marRight w:val="0"/>
              <w:marTop w:val="0"/>
              <w:marBottom w:val="0"/>
              <w:divBdr>
                <w:top w:val="none" w:sz="0" w:space="0" w:color="auto"/>
                <w:left w:val="none" w:sz="0" w:space="0" w:color="auto"/>
                <w:bottom w:val="none" w:sz="0" w:space="0" w:color="auto"/>
                <w:right w:val="none" w:sz="0" w:space="0" w:color="auto"/>
              </w:divBdr>
            </w:div>
          </w:divsChild>
        </w:div>
        <w:div w:id="1869953436">
          <w:marLeft w:val="0"/>
          <w:marRight w:val="0"/>
          <w:marTop w:val="0"/>
          <w:marBottom w:val="0"/>
          <w:divBdr>
            <w:top w:val="none" w:sz="0" w:space="0" w:color="auto"/>
            <w:left w:val="none" w:sz="0" w:space="0" w:color="auto"/>
            <w:bottom w:val="none" w:sz="0" w:space="0" w:color="auto"/>
            <w:right w:val="none" w:sz="0" w:space="0" w:color="auto"/>
          </w:divBdr>
          <w:divsChild>
            <w:div w:id="1568833454">
              <w:marLeft w:val="0"/>
              <w:marRight w:val="0"/>
              <w:marTop w:val="0"/>
              <w:marBottom w:val="0"/>
              <w:divBdr>
                <w:top w:val="none" w:sz="0" w:space="0" w:color="auto"/>
                <w:left w:val="none" w:sz="0" w:space="0" w:color="auto"/>
                <w:bottom w:val="none" w:sz="0" w:space="0" w:color="auto"/>
                <w:right w:val="none" w:sz="0" w:space="0" w:color="auto"/>
              </w:divBdr>
            </w:div>
          </w:divsChild>
        </w:div>
        <w:div w:id="729698059">
          <w:marLeft w:val="0"/>
          <w:marRight w:val="0"/>
          <w:marTop w:val="0"/>
          <w:marBottom w:val="0"/>
          <w:divBdr>
            <w:top w:val="none" w:sz="0" w:space="0" w:color="auto"/>
            <w:left w:val="none" w:sz="0" w:space="0" w:color="auto"/>
            <w:bottom w:val="none" w:sz="0" w:space="0" w:color="auto"/>
            <w:right w:val="none" w:sz="0" w:space="0" w:color="auto"/>
          </w:divBdr>
          <w:divsChild>
            <w:div w:id="1076435984">
              <w:marLeft w:val="0"/>
              <w:marRight w:val="0"/>
              <w:marTop w:val="0"/>
              <w:marBottom w:val="0"/>
              <w:divBdr>
                <w:top w:val="none" w:sz="0" w:space="0" w:color="auto"/>
                <w:left w:val="none" w:sz="0" w:space="0" w:color="auto"/>
                <w:bottom w:val="none" w:sz="0" w:space="0" w:color="auto"/>
                <w:right w:val="none" w:sz="0" w:space="0" w:color="auto"/>
              </w:divBdr>
            </w:div>
          </w:divsChild>
        </w:div>
        <w:div w:id="584385861">
          <w:marLeft w:val="0"/>
          <w:marRight w:val="0"/>
          <w:marTop w:val="0"/>
          <w:marBottom w:val="0"/>
          <w:divBdr>
            <w:top w:val="none" w:sz="0" w:space="0" w:color="auto"/>
            <w:left w:val="none" w:sz="0" w:space="0" w:color="auto"/>
            <w:bottom w:val="none" w:sz="0" w:space="0" w:color="auto"/>
            <w:right w:val="none" w:sz="0" w:space="0" w:color="auto"/>
          </w:divBdr>
          <w:divsChild>
            <w:div w:id="1710642283">
              <w:marLeft w:val="0"/>
              <w:marRight w:val="0"/>
              <w:marTop w:val="0"/>
              <w:marBottom w:val="0"/>
              <w:divBdr>
                <w:top w:val="none" w:sz="0" w:space="0" w:color="auto"/>
                <w:left w:val="none" w:sz="0" w:space="0" w:color="auto"/>
                <w:bottom w:val="none" w:sz="0" w:space="0" w:color="auto"/>
                <w:right w:val="none" w:sz="0" w:space="0" w:color="auto"/>
              </w:divBdr>
            </w:div>
          </w:divsChild>
        </w:div>
        <w:div w:id="1752123091">
          <w:marLeft w:val="0"/>
          <w:marRight w:val="0"/>
          <w:marTop w:val="0"/>
          <w:marBottom w:val="0"/>
          <w:divBdr>
            <w:top w:val="none" w:sz="0" w:space="0" w:color="auto"/>
            <w:left w:val="none" w:sz="0" w:space="0" w:color="auto"/>
            <w:bottom w:val="none" w:sz="0" w:space="0" w:color="auto"/>
            <w:right w:val="none" w:sz="0" w:space="0" w:color="auto"/>
          </w:divBdr>
          <w:divsChild>
            <w:div w:id="1079182542">
              <w:marLeft w:val="0"/>
              <w:marRight w:val="0"/>
              <w:marTop w:val="0"/>
              <w:marBottom w:val="0"/>
              <w:divBdr>
                <w:top w:val="none" w:sz="0" w:space="0" w:color="auto"/>
                <w:left w:val="none" w:sz="0" w:space="0" w:color="auto"/>
                <w:bottom w:val="none" w:sz="0" w:space="0" w:color="auto"/>
                <w:right w:val="none" w:sz="0" w:space="0" w:color="auto"/>
              </w:divBdr>
            </w:div>
          </w:divsChild>
        </w:div>
        <w:div w:id="1858419916">
          <w:marLeft w:val="0"/>
          <w:marRight w:val="0"/>
          <w:marTop w:val="0"/>
          <w:marBottom w:val="0"/>
          <w:divBdr>
            <w:top w:val="none" w:sz="0" w:space="0" w:color="auto"/>
            <w:left w:val="none" w:sz="0" w:space="0" w:color="auto"/>
            <w:bottom w:val="none" w:sz="0" w:space="0" w:color="auto"/>
            <w:right w:val="none" w:sz="0" w:space="0" w:color="auto"/>
          </w:divBdr>
          <w:divsChild>
            <w:div w:id="445849365">
              <w:marLeft w:val="0"/>
              <w:marRight w:val="0"/>
              <w:marTop w:val="0"/>
              <w:marBottom w:val="0"/>
              <w:divBdr>
                <w:top w:val="none" w:sz="0" w:space="0" w:color="auto"/>
                <w:left w:val="none" w:sz="0" w:space="0" w:color="auto"/>
                <w:bottom w:val="none" w:sz="0" w:space="0" w:color="auto"/>
                <w:right w:val="none" w:sz="0" w:space="0" w:color="auto"/>
              </w:divBdr>
            </w:div>
          </w:divsChild>
        </w:div>
        <w:div w:id="1222787396">
          <w:marLeft w:val="0"/>
          <w:marRight w:val="0"/>
          <w:marTop w:val="0"/>
          <w:marBottom w:val="0"/>
          <w:divBdr>
            <w:top w:val="none" w:sz="0" w:space="0" w:color="auto"/>
            <w:left w:val="none" w:sz="0" w:space="0" w:color="auto"/>
            <w:bottom w:val="none" w:sz="0" w:space="0" w:color="auto"/>
            <w:right w:val="none" w:sz="0" w:space="0" w:color="auto"/>
          </w:divBdr>
          <w:divsChild>
            <w:div w:id="2127961389">
              <w:marLeft w:val="0"/>
              <w:marRight w:val="0"/>
              <w:marTop w:val="0"/>
              <w:marBottom w:val="0"/>
              <w:divBdr>
                <w:top w:val="none" w:sz="0" w:space="0" w:color="auto"/>
                <w:left w:val="none" w:sz="0" w:space="0" w:color="auto"/>
                <w:bottom w:val="none" w:sz="0" w:space="0" w:color="auto"/>
                <w:right w:val="none" w:sz="0" w:space="0" w:color="auto"/>
              </w:divBdr>
            </w:div>
          </w:divsChild>
        </w:div>
        <w:div w:id="1746760728">
          <w:marLeft w:val="0"/>
          <w:marRight w:val="0"/>
          <w:marTop w:val="0"/>
          <w:marBottom w:val="0"/>
          <w:divBdr>
            <w:top w:val="none" w:sz="0" w:space="0" w:color="auto"/>
            <w:left w:val="none" w:sz="0" w:space="0" w:color="auto"/>
            <w:bottom w:val="none" w:sz="0" w:space="0" w:color="auto"/>
            <w:right w:val="none" w:sz="0" w:space="0" w:color="auto"/>
          </w:divBdr>
          <w:divsChild>
            <w:div w:id="1995179148">
              <w:marLeft w:val="0"/>
              <w:marRight w:val="0"/>
              <w:marTop w:val="0"/>
              <w:marBottom w:val="0"/>
              <w:divBdr>
                <w:top w:val="none" w:sz="0" w:space="0" w:color="auto"/>
                <w:left w:val="none" w:sz="0" w:space="0" w:color="auto"/>
                <w:bottom w:val="none" w:sz="0" w:space="0" w:color="auto"/>
                <w:right w:val="none" w:sz="0" w:space="0" w:color="auto"/>
              </w:divBdr>
            </w:div>
          </w:divsChild>
        </w:div>
        <w:div w:id="1033962577">
          <w:marLeft w:val="0"/>
          <w:marRight w:val="0"/>
          <w:marTop w:val="0"/>
          <w:marBottom w:val="0"/>
          <w:divBdr>
            <w:top w:val="none" w:sz="0" w:space="0" w:color="auto"/>
            <w:left w:val="none" w:sz="0" w:space="0" w:color="auto"/>
            <w:bottom w:val="none" w:sz="0" w:space="0" w:color="auto"/>
            <w:right w:val="none" w:sz="0" w:space="0" w:color="auto"/>
          </w:divBdr>
          <w:divsChild>
            <w:div w:id="2040079040">
              <w:marLeft w:val="0"/>
              <w:marRight w:val="0"/>
              <w:marTop w:val="0"/>
              <w:marBottom w:val="0"/>
              <w:divBdr>
                <w:top w:val="none" w:sz="0" w:space="0" w:color="auto"/>
                <w:left w:val="none" w:sz="0" w:space="0" w:color="auto"/>
                <w:bottom w:val="none" w:sz="0" w:space="0" w:color="auto"/>
                <w:right w:val="none" w:sz="0" w:space="0" w:color="auto"/>
              </w:divBdr>
            </w:div>
          </w:divsChild>
        </w:div>
        <w:div w:id="508253650">
          <w:marLeft w:val="0"/>
          <w:marRight w:val="0"/>
          <w:marTop w:val="0"/>
          <w:marBottom w:val="0"/>
          <w:divBdr>
            <w:top w:val="none" w:sz="0" w:space="0" w:color="auto"/>
            <w:left w:val="none" w:sz="0" w:space="0" w:color="auto"/>
            <w:bottom w:val="none" w:sz="0" w:space="0" w:color="auto"/>
            <w:right w:val="none" w:sz="0" w:space="0" w:color="auto"/>
          </w:divBdr>
          <w:divsChild>
            <w:div w:id="726223558">
              <w:marLeft w:val="0"/>
              <w:marRight w:val="0"/>
              <w:marTop w:val="0"/>
              <w:marBottom w:val="0"/>
              <w:divBdr>
                <w:top w:val="none" w:sz="0" w:space="0" w:color="auto"/>
                <w:left w:val="none" w:sz="0" w:space="0" w:color="auto"/>
                <w:bottom w:val="none" w:sz="0" w:space="0" w:color="auto"/>
                <w:right w:val="none" w:sz="0" w:space="0" w:color="auto"/>
              </w:divBdr>
            </w:div>
          </w:divsChild>
        </w:div>
        <w:div w:id="1870601309">
          <w:marLeft w:val="0"/>
          <w:marRight w:val="0"/>
          <w:marTop w:val="0"/>
          <w:marBottom w:val="0"/>
          <w:divBdr>
            <w:top w:val="none" w:sz="0" w:space="0" w:color="auto"/>
            <w:left w:val="none" w:sz="0" w:space="0" w:color="auto"/>
            <w:bottom w:val="none" w:sz="0" w:space="0" w:color="auto"/>
            <w:right w:val="none" w:sz="0" w:space="0" w:color="auto"/>
          </w:divBdr>
          <w:divsChild>
            <w:div w:id="208305771">
              <w:marLeft w:val="0"/>
              <w:marRight w:val="0"/>
              <w:marTop w:val="0"/>
              <w:marBottom w:val="0"/>
              <w:divBdr>
                <w:top w:val="none" w:sz="0" w:space="0" w:color="auto"/>
                <w:left w:val="none" w:sz="0" w:space="0" w:color="auto"/>
                <w:bottom w:val="none" w:sz="0" w:space="0" w:color="auto"/>
                <w:right w:val="none" w:sz="0" w:space="0" w:color="auto"/>
              </w:divBdr>
            </w:div>
          </w:divsChild>
        </w:div>
        <w:div w:id="1564294736">
          <w:marLeft w:val="0"/>
          <w:marRight w:val="0"/>
          <w:marTop w:val="0"/>
          <w:marBottom w:val="0"/>
          <w:divBdr>
            <w:top w:val="none" w:sz="0" w:space="0" w:color="auto"/>
            <w:left w:val="none" w:sz="0" w:space="0" w:color="auto"/>
            <w:bottom w:val="none" w:sz="0" w:space="0" w:color="auto"/>
            <w:right w:val="none" w:sz="0" w:space="0" w:color="auto"/>
          </w:divBdr>
          <w:divsChild>
            <w:div w:id="1016690979">
              <w:marLeft w:val="0"/>
              <w:marRight w:val="0"/>
              <w:marTop w:val="0"/>
              <w:marBottom w:val="0"/>
              <w:divBdr>
                <w:top w:val="none" w:sz="0" w:space="0" w:color="auto"/>
                <w:left w:val="none" w:sz="0" w:space="0" w:color="auto"/>
                <w:bottom w:val="none" w:sz="0" w:space="0" w:color="auto"/>
                <w:right w:val="none" w:sz="0" w:space="0" w:color="auto"/>
              </w:divBdr>
            </w:div>
          </w:divsChild>
        </w:div>
        <w:div w:id="1011907743">
          <w:marLeft w:val="0"/>
          <w:marRight w:val="0"/>
          <w:marTop w:val="0"/>
          <w:marBottom w:val="0"/>
          <w:divBdr>
            <w:top w:val="none" w:sz="0" w:space="0" w:color="auto"/>
            <w:left w:val="none" w:sz="0" w:space="0" w:color="auto"/>
            <w:bottom w:val="none" w:sz="0" w:space="0" w:color="auto"/>
            <w:right w:val="none" w:sz="0" w:space="0" w:color="auto"/>
          </w:divBdr>
          <w:divsChild>
            <w:div w:id="741022146">
              <w:marLeft w:val="0"/>
              <w:marRight w:val="0"/>
              <w:marTop w:val="0"/>
              <w:marBottom w:val="0"/>
              <w:divBdr>
                <w:top w:val="none" w:sz="0" w:space="0" w:color="auto"/>
                <w:left w:val="none" w:sz="0" w:space="0" w:color="auto"/>
                <w:bottom w:val="none" w:sz="0" w:space="0" w:color="auto"/>
                <w:right w:val="none" w:sz="0" w:space="0" w:color="auto"/>
              </w:divBdr>
            </w:div>
          </w:divsChild>
        </w:div>
        <w:div w:id="342099655">
          <w:marLeft w:val="0"/>
          <w:marRight w:val="0"/>
          <w:marTop w:val="0"/>
          <w:marBottom w:val="0"/>
          <w:divBdr>
            <w:top w:val="none" w:sz="0" w:space="0" w:color="auto"/>
            <w:left w:val="none" w:sz="0" w:space="0" w:color="auto"/>
            <w:bottom w:val="none" w:sz="0" w:space="0" w:color="auto"/>
            <w:right w:val="none" w:sz="0" w:space="0" w:color="auto"/>
          </w:divBdr>
          <w:divsChild>
            <w:div w:id="198519288">
              <w:marLeft w:val="0"/>
              <w:marRight w:val="0"/>
              <w:marTop w:val="0"/>
              <w:marBottom w:val="0"/>
              <w:divBdr>
                <w:top w:val="none" w:sz="0" w:space="0" w:color="auto"/>
                <w:left w:val="none" w:sz="0" w:space="0" w:color="auto"/>
                <w:bottom w:val="none" w:sz="0" w:space="0" w:color="auto"/>
                <w:right w:val="none" w:sz="0" w:space="0" w:color="auto"/>
              </w:divBdr>
            </w:div>
          </w:divsChild>
        </w:div>
        <w:div w:id="2826714">
          <w:marLeft w:val="0"/>
          <w:marRight w:val="0"/>
          <w:marTop w:val="0"/>
          <w:marBottom w:val="0"/>
          <w:divBdr>
            <w:top w:val="none" w:sz="0" w:space="0" w:color="auto"/>
            <w:left w:val="none" w:sz="0" w:space="0" w:color="auto"/>
            <w:bottom w:val="none" w:sz="0" w:space="0" w:color="auto"/>
            <w:right w:val="none" w:sz="0" w:space="0" w:color="auto"/>
          </w:divBdr>
          <w:divsChild>
            <w:div w:id="364328026">
              <w:marLeft w:val="0"/>
              <w:marRight w:val="0"/>
              <w:marTop w:val="0"/>
              <w:marBottom w:val="0"/>
              <w:divBdr>
                <w:top w:val="none" w:sz="0" w:space="0" w:color="auto"/>
                <w:left w:val="none" w:sz="0" w:space="0" w:color="auto"/>
                <w:bottom w:val="none" w:sz="0" w:space="0" w:color="auto"/>
                <w:right w:val="none" w:sz="0" w:space="0" w:color="auto"/>
              </w:divBdr>
            </w:div>
          </w:divsChild>
        </w:div>
        <w:div w:id="1996714962">
          <w:marLeft w:val="0"/>
          <w:marRight w:val="0"/>
          <w:marTop w:val="0"/>
          <w:marBottom w:val="0"/>
          <w:divBdr>
            <w:top w:val="none" w:sz="0" w:space="0" w:color="auto"/>
            <w:left w:val="none" w:sz="0" w:space="0" w:color="auto"/>
            <w:bottom w:val="none" w:sz="0" w:space="0" w:color="auto"/>
            <w:right w:val="none" w:sz="0" w:space="0" w:color="auto"/>
          </w:divBdr>
          <w:divsChild>
            <w:div w:id="779569861">
              <w:marLeft w:val="0"/>
              <w:marRight w:val="0"/>
              <w:marTop w:val="0"/>
              <w:marBottom w:val="0"/>
              <w:divBdr>
                <w:top w:val="none" w:sz="0" w:space="0" w:color="auto"/>
                <w:left w:val="none" w:sz="0" w:space="0" w:color="auto"/>
                <w:bottom w:val="none" w:sz="0" w:space="0" w:color="auto"/>
                <w:right w:val="none" w:sz="0" w:space="0" w:color="auto"/>
              </w:divBdr>
            </w:div>
          </w:divsChild>
        </w:div>
        <w:div w:id="1258977732">
          <w:marLeft w:val="0"/>
          <w:marRight w:val="0"/>
          <w:marTop w:val="0"/>
          <w:marBottom w:val="0"/>
          <w:divBdr>
            <w:top w:val="none" w:sz="0" w:space="0" w:color="auto"/>
            <w:left w:val="none" w:sz="0" w:space="0" w:color="auto"/>
            <w:bottom w:val="none" w:sz="0" w:space="0" w:color="auto"/>
            <w:right w:val="none" w:sz="0" w:space="0" w:color="auto"/>
          </w:divBdr>
          <w:divsChild>
            <w:div w:id="1998070361">
              <w:marLeft w:val="0"/>
              <w:marRight w:val="0"/>
              <w:marTop w:val="0"/>
              <w:marBottom w:val="0"/>
              <w:divBdr>
                <w:top w:val="none" w:sz="0" w:space="0" w:color="auto"/>
                <w:left w:val="none" w:sz="0" w:space="0" w:color="auto"/>
                <w:bottom w:val="none" w:sz="0" w:space="0" w:color="auto"/>
                <w:right w:val="none" w:sz="0" w:space="0" w:color="auto"/>
              </w:divBdr>
            </w:div>
          </w:divsChild>
        </w:div>
        <w:div w:id="1652638654">
          <w:marLeft w:val="0"/>
          <w:marRight w:val="0"/>
          <w:marTop w:val="0"/>
          <w:marBottom w:val="0"/>
          <w:divBdr>
            <w:top w:val="none" w:sz="0" w:space="0" w:color="auto"/>
            <w:left w:val="none" w:sz="0" w:space="0" w:color="auto"/>
            <w:bottom w:val="none" w:sz="0" w:space="0" w:color="auto"/>
            <w:right w:val="none" w:sz="0" w:space="0" w:color="auto"/>
          </w:divBdr>
          <w:divsChild>
            <w:div w:id="238372992">
              <w:marLeft w:val="0"/>
              <w:marRight w:val="0"/>
              <w:marTop w:val="0"/>
              <w:marBottom w:val="0"/>
              <w:divBdr>
                <w:top w:val="none" w:sz="0" w:space="0" w:color="auto"/>
                <w:left w:val="none" w:sz="0" w:space="0" w:color="auto"/>
                <w:bottom w:val="none" w:sz="0" w:space="0" w:color="auto"/>
                <w:right w:val="none" w:sz="0" w:space="0" w:color="auto"/>
              </w:divBdr>
            </w:div>
          </w:divsChild>
        </w:div>
        <w:div w:id="957181573">
          <w:marLeft w:val="0"/>
          <w:marRight w:val="0"/>
          <w:marTop w:val="0"/>
          <w:marBottom w:val="0"/>
          <w:divBdr>
            <w:top w:val="none" w:sz="0" w:space="0" w:color="auto"/>
            <w:left w:val="none" w:sz="0" w:space="0" w:color="auto"/>
            <w:bottom w:val="none" w:sz="0" w:space="0" w:color="auto"/>
            <w:right w:val="none" w:sz="0" w:space="0" w:color="auto"/>
          </w:divBdr>
          <w:divsChild>
            <w:div w:id="1905796687">
              <w:marLeft w:val="0"/>
              <w:marRight w:val="0"/>
              <w:marTop w:val="0"/>
              <w:marBottom w:val="0"/>
              <w:divBdr>
                <w:top w:val="none" w:sz="0" w:space="0" w:color="auto"/>
                <w:left w:val="none" w:sz="0" w:space="0" w:color="auto"/>
                <w:bottom w:val="none" w:sz="0" w:space="0" w:color="auto"/>
                <w:right w:val="none" w:sz="0" w:space="0" w:color="auto"/>
              </w:divBdr>
            </w:div>
          </w:divsChild>
        </w:div>
        <w:div w:id="1521120458">
          <w:marLeft w:val="0"/>
          <w:marRight w:val="0"/>
          <w:marTop w:val="0"/>
          <w:marBottom w:val="0"/>
          <w:divBdr>
            <w:top w:val="none" w:sz="0" w:space="0" w:color="auto"/>
            <w:left w:val="none" w:sz="0" w:space="0" w:color="auto"/>
            <w:bottom w:val="none" w:sz="0" w:space="0" w:color="auto"/>
            <w:right w:val="none" w:sz="0" w:space="0" w:color="auto"/>
          </w:divBdr>
          <w:divsChild>
            <w:div w:id="456991689">
              <w:marLeft w:val="0"/>
              <w:marRight w:val="0"/>
              <w:marTop w:val="0"/>
              <w:marBottom w:val="0"/>
              <w:divBdr>
                <w:top w:val="none" w:sz="0" w:space="0" w:color="auto"/>
                <w:left w:val="none" w:sz="0" w:space="0" w:color="auto"/>
                <w:bottom w:val="none" w:sz="0" w:space="0" w:color="auto"/>
                <w:right w:val="none" w:sz="0" w:space="0" w:color="auto"/>
              </w:divBdr>
            </w:div>
          </w:divsChild>
        </w:div>
        <w:div w:id="480317415">
          <w:marLeft w:val="0"/>
          <w:marRight w:val="0"/>
          <w:marTop w:val="0"/>
          <w:marBottom w:val="0"/>
          <w:divBdr>
            <w:top w:val="none" w:sz="0" w:space="0" w:color="auto"/>
            <w:left w:val="none" w:sz="0" w:space="0" w:color="auto"/>
            <w:bottom w:val="none" w:sz="0" w:space="0" w:color="auto"/>
            <w:right w:val="none" w:sz="0" w:space="0" w:color="auto"/>
          </w:divBdr>
          <w:divsChild>
            <w:div w:id="543058615">
              <w:marLeft w:val="0"/>
              <w:marRight w:val="0"/>
              <w:marTop w:val="0"/>
              <w:marBottom w:val="0"/>
              <w:divBdr>
                <w:top w:val="none" w:sz="0" w:space="0" w:color="auto"/>
                <w:left w:val="none" w:sz="0" w:space="0" w:color="auto"/>
                <w:bottom w:val="none" w:sz="0" w:space="0" w:color="auto"/>
                <w:right w:val="none" w:sz="0" w:space="0" w:color="auto"/>
              </w:divBdr>
            </w:div>
          </w:divsChild>
        </w:div>
        <w:div w:id="305087397">
          <w:marLeft w:val="0"/>
          <w:marRight w:val="0"/>
          <w:marTop w:val="0"/>
          <w:marBottom w:val="0"/>
          <w:divBdr>
            <w:top w:val="none" w:sz="0" w:space="0" w:color="auto"/>
            <w:left w:val="none" w:sz="0" w:space="0" w:color="auto"/>
            <w:bottom w:val="none" w:sz="0" w:space="0" w:color="auto"/>
            <w:right w:val="none" w:sz="0" w:space="0" w:color="auto"/>
          </w:divBdr>
          <w:divsChild>
            <w:div w:id="435715862">
              <w:marLeft w:val="0"/>
              <w:marRight w:val="0"/>
              <w:marTop w:val="0"/>
              <w:marBottom w:val="0"/>
              <w:divBdr>
                <w:top w:val="none" w:sz="0" w:space="0" w:color="auto"/>
                <w:left w:val="none" w:sz="0" w:space="0" w:color="auto"/>
                <w:bottom w:val="none" w:sz="0" w:space="0" w:color="auto"/>
                <w:right w:val="none" w:sz="0" w:space="0" w:color="auto"/>
              </w:divBdr>
            </w:div>
          </w:divsChild>
        </w:div>
        <w:div w:id="2096246153">
          <w:marLeft w:val="0"/>
          <w:marRight w:val="0"/>
          <w:marTop w:val="0"/>
          <w:marBottom w:val="0"/>
          <w:divBdr>
            <w:top w:val="none" w:sz="0" w:space="0" w:color="auto"/>
            <w:left w:val="none" w:sz="0" w:space="0" w:color="auto"/>
            <w:bottom w:val="none" w:sz="0" w:space="0" w:color="auto"/>
            <w:right w:val="none" w:sz="0" w:space="0" w:color="auto"/>
          </w:divBdr>
          <w:divsChild>
            <w:div w:id="986470406">
              <w:marLeft w:val="0"/>
              <w:marRight w:val="0"/>
              <w:marTop w:val="0"/>
              <w:marBottom w:val="0"/>
              <w:divBdr>
                <w:top w:val="none" w:sz="0" w:space="0" w:color="auto"/>
                <w:left w:val="none" w:sz="0" w:space="0" w:color="auto"/>
                <w:bottom w:val="none" w:sz="0" w:space="0" w:color="auto"/>
                <w:right w:val="none" w:sz="0" w:space="0" w:color="auto"/>
              </w:divBdr>
            </w:div>
          </w:divsChild>
        </w:div>
        <w:div w:id="1378355728">
          <w:marLeft w:val="0"/>
          <w:marRight w:val="0"/>
          <w:marTop w:val="0"/>
          <w:marBottom w:val="0"/>
          <w:divBdr>
            <w:top w:val="none" w:sz="0" w:space="0" w:color="auto"/>
            <w:left w:val="none" w:sz="0" w:space="0" w:color="auto"/>
            <w:bottom w:val="none" w:sz="0" w:space="0" w:color="auto"/>
            <w:right w:val="none" w:sz="0" w:space="0" w:color="auto"/>
          </w:divBdr>
          <w:divsChild>
            <w:div w:id="2123180961">
              <w:marLeft w:val="0"/>
              <w:marRight w:val="0"/>
              <w:marTop w:val="0"/>
              <w:marBottom w:val="0"/>
              <w:divBdr>
                <w:top w:val="none" w:sz="0" w:space="0" w:color="auto"/>
                <w:left w:val="none" w:sz="0" w:space="0" w:color="auto"/>
                <w:bottom w:val="none" w:sz="0" w:space="0" w:color="auto"/>
                <w:right w:val="none" w:sz="0" w:space="0" w:color="auto"/>
              </w:divBdr>
            </w:div>
          </w:divsChild>
        </w:div>
        <w:div w:id="1456484275">
          <w:marLeft w:val="0"/>
          <w:marRight w:val="0"/>
          <w:marTop w:val="0"/>
          <w:marBottom w:val="0"/>
          <w:divBdr>
            <w:top w:val="none" w:sz="0" w:space="0" w:color="auto"/>
            <w:left w:val="none" w:sz="0" w:space="0" w:color="auto"/>
            <w:bottom w:val="none" w:sz="0" w:space="0" w:color="auto"/>
            <w:right w:val="none" w:sz="0" w:space="0" w:color="auto"/>
          </w:divBdr>
          <w:divsChild>
            <w:div w:id="49966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github.com/joaovrobazzi/AirPrintCheck"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oter" Target="footer1.xml"/><Relationship Id="rId8" Type="http://schemas.openxmlformats.org/officeDocument/2006/relationships/hyperlink" Target="mailto:ito1@psu.edu"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0" Type="http://schemas.openxmlformats.org/officeDocument/2006/relationships/image" Target="media/image11.png"/><Relationship Id="rId4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5497D7-ABEB-479D-A653-F4FD4BDA994A}">
  <ds:schemaRefs>
    <ds:schemaRef ds:uri="http://schemas.openxmlformats.org/officeDocument/2006/bibliography"/>
  </ds:schemaRefs>
</ds:datastoreItem>
</file>

<file path=docMetadata/LabelInfo.xml><?xml version="1.0" encoding="utf-8"?>
<clbl:labelList xmlns:clbl="http://schemas.microsoft.com/office/2020/mipLabelMetadata">
  <clbl:label id="{7cf48d45-3ddb-4389-a9c1-c115526eb52e}" enabled="0" method="" siteId="{7cf48d45-3ddb-4389-a9c1-c115526eb52e}" removed="1"/>
</clbl:labelList>
</file>

<file path=docProps/app.xml><?xml version="1.0" encoding="utf-8"?>
<Properties xmlns="http://schemas.openxmlformats.org/officeDocument/2006/extended-properties" xmlns:vt="http://schemas.openxmlformats.org/officeDocument/2006/docPropsVTypes">
  <Template>Normal</Template>
  <TotalTime>5875</TotalTime>
  <Pages>57</Pages>
  <Words>10199</Words>
  <Characters>55447</Characters>
  <Application>Microsoft Office Word</Application>
  <DocSecurity>0</DocSecurity>
  <Lines>975</Lines>
  <Paragraphs>285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Gupta, Deepak</dc:creator>
  <cp:keywords/>
  <dc:description/>
  <cp:lastModifiedBy>Gupta, Deepak</cp:lastModifiedBy>
  <cp:revision>2226</cp:revision>
  <dcterms:created xsi:type="dcterms:W3CDTF">2024-10-08T14:39:00Z</dcterms:created>
  <dcterms:modified xsi:type="dcterms:W3CDTF">2025-10-01T18:18:00Z</dcterms:modified>
</cp:coreProperties>
</file>