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278DE" w14:textId="51D8FE18" w:rsidR="009E49A1" w:rsidRPr="00DD6F8A" w:rsidRDefault="009E49A1">
      <w:pPr>
        <w:rPr>
          <w:lang w:val="en-US"/>
        </w:rPr>
      </w:pPr>
      <w:r>
        <w:rPr>
          <w:lang w:val="fr-FR"/>
        </w:rPr>
        <w:t>Table</w:t>
      </w:r>
      <w:r w:rsidRPr="00FF11E5">
        <w:rPr>
          <w:lang w:val="fr-FR"/>
        </w:rPr>
        <w:t xml:space="preserve"> </w:t>
      </w:r>
      <w:r>
        <w:rPr>
          <w:lang w:val="fr-FR"/>
        </w:rPr>
        <w:t>1</w:t>
      </w:r>
      <w:r w:rsidRPr="00FF11E5">
        <w:rPr>
          <w:lang w:val="fr-FR"/>
        </w:rPr>
        <w:t>. Participant group conditions</w:t>
      </w:r>
      <w:r>
        <w:rPr>
          <w:lang w:val="fr-FR"/>
        </w:rPr>
        <w:t>.</w:t>
      </w:r>
    </w:p>
    <w:p w14:paraId="4DF8262E" w14:textId="77777777" w:rsidR="009E49A1" w:rsidRDefault="009E49A1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6"/>
        <w:gridCol w:w="2845"/>
        <w:gridCol w:w="2846"/>
      </w:tblGrid>
      <w:tr w:rsidR="009E49A1" w:rsidRPr="001F41A3" w14:paraId="2AD1DB83" w14:textId="77777777" w:rsidTr="007859C2">
        <w:trPr>
          <w:trHeight w:val="992"/>
        </w:trPr>
        <w:tc>
          <w:tcPr>
            <w:tcW w:w="1186" w:type="dxa"/>
            <w:tcBorders>
              <w:bottom w:val="single" w:sz="4" w:space="0" w:color="auto"/>
            </w:tcBorders>
            <w:vAlign w:val="center"/>
          </w:tcPr>
          <w:p w14:paraId="7231C0CD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AU"/>
              </w:rPr>
              <w:t>Participant group conditions</w:t>
            </w:r>
          </w:p>
        </w:tc>
        <w:tc>
          <w:tcPr>
            <w:tcW w:w="2845" w:type="dxa"/>
            <w:tcBorders>
              <w:bottom w:val="single" w:sz="4" w:space="0" w:color="auto"/>
            </w:tcBorders>
            <w:vAlign w:val="center"/>
          </w:tcPr>
          <w:p w14:paraId="79BE72AD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AU"/>
              </w:rPr>
              <w:t>Variable 1:</w:t>
            </w:r>
          </w:p>
          <w:p w14:paraId="1A4260F1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AU"/>
              </w:rPr>
              <w:t>Service delivery mode</w:t>
            </w:r>
          </w:p>
        </w:tc>
        <w:tc>
          <w:tcPr>
            <w:tcW w:w="2846" w:type="dxa"/>
            <w:tcBorders>
              <w:bottom w:val="single" w:sz="4" w:space="0" w:color="auto"/>
            </w:tcBorders>
            <w:vAlign w:val="center"/>
          </w:tcPr>
          <w:p w14:paraId="7F8DCE65" w14:textId="77777777" w:rsidR="009E49A1" w:rsidRPr="00D30923" w:rsidRDefault="009E49A1" w:rsidP="007859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fr-FR"/>
              </w:rPr>
            </w:pPr>
            <w:r w:rsidRPr="00D3092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fr-FR"/>
              </w:rPr>
              <w:t>Variable 2:</w:t>
            </w:r>
          </w:p>
          <w:p w14:paraId="7E33F884" w14:textId="4F998ED5" w:rsidR="009E49A1" w:rsidRPr="00D30923" w:rsidRDefault="009E49A1" w:rsidP="007859C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fr-FR"/>
              </w:rPr>
            </w:pPr>
            <w:r w:rsidRPr="00D3092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fr-FR"/>
              </w:rPr>
              <w:t>Language adaptation</w:t>
            </w:r>
            <w:r w:rsidR="00D30923" w:rsidRPr="00D3092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fr-FR"/>
              </w:rPr>
              <w:t xml:space="preserve"> (LA)</w:t>
            </w:r>
            <w:r w:rsidRPr="00D30923">
              <w:rPr>
                <w:rFonts w:ascii="Times New Roman" w:hAnsi="Times New Roman" w:cs="Times New Roman"/>
                <w:b/>
                <w:bCs/>
                <w:sz w:val="18"/>
                <w:szCs w:val="18"/>
                <w:lang w:val="fr-FR"/>
              </w:rPr>
              <w:t xml:space="preserve"> provided</w:t>
            </w:r>
          </w:p>
        </w:tc>
      </w:tr>
      <w:tr w:rsidR="009E49A1" w:rsidRPr="00885643" w14:paraId="2E9A257C" w14:textId="77777777" w:rsidTr="007859C2">
        <w:trPr>
          <w:trHeight w:val="309"/>
        </w:trPr>
        <w:tc>
          <w:tcPr>
            <w:tcW w:w="1186" w:type="dxa"/>
            <w:tcBorders>
              <w:bottom w:val="single" w:sz="4" w:space="0" w:color="auto"/>
            </w:tcBorders>
            <w:shd w:val="clear" w:color="auto" w:fill="8DD873" w:themeFill="accent6" w:themeFillTint="99"/>
            <w:vAlign w:val="center"/>
          </w:tcPr>
          <w:p w14:paraId="4FDEF84C" w14:textId="77777777" w:rsidR="009E49A1" w:rsidRPr="00D3092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</w:p>
          <w:p w14:paraId="37E84EEE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 xml:space="preserve">1 </w:t>
            </w:r>
          </w:p>
          <w:p w14:paraId="6628D9B3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2845" w:type="dxa"/>
            <w:tcBorders>
              <w:bottom w:val="single" w:sz="4" w:space="0" w:color="auto"/>
            </w:tcBorders>
            <w:shd w:val="clear" w:color="auto" w:fill="8DD873" w:themeFill="accent6" w:themeFillTint="99"/>
            <w:vAlign w:val="center"/>
          </w:tcPr>
          <w:p w14:paraId="48348EAE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Coached</w:t>
            </w:r>
          </w:p>
        </w:tc>
        <w:tc>
          <w:tcPr>
            <w:tcW w:w="2846" w:type="dxa"/>
            <w:tcBorders>
              <w:bottom w:val="single" w:sz="4" w:space="0" w:color="auto"/>
            </w:tcBorders>
            <w:shd w:val="clear" w:color="auto" w:fill="8DD873" w:themeFill="accent6" w:themeFillTint="99"/>
            <w:vAlign w:val="center"/>
          </w:tcPr>
          <w:p w14:paraId="23527D35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English + French/Spanish</w:t>
            </w:r>
          </w:p>
        </w:tc>
      </w:tr>
      <w:tr w:rsidR="009E49A1" w:rsidRPr="00885643" w14:paraId="72DF408B" w14:textId="77777777" w:rsidTr="007859C2">
        <w:trPr>
          <w:trHeight w:val="339"/>
        </w:trPr>
        <w:tc>
          <w:tcPr>
            <w:tcW w:w="1186" w:type="dxa"/>
            <w:tcBorders>
              <w:bottom w:val="single" w:sz="4" w:space="0" w:color="auto"/>
            </w:tcBorders>
            <w:shd w:val="clear" w:color="auto" w:fill="B3E5A1" w:themeFill="accent6" w:themeFillTint="66"/>
            <w:vAlign w:val="center"/>
          </w:tcPr>
          <w:p w14:paraId="6A9CC79B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  <w:p w14:paraId="1BA2830A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 xml:space="preserve">2 </w:t>
            </w:r>
          </w:p>
          <w:p w14:paraId="4489E888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2845" w:type="dxa"/>
            <w:tcBorders>
              <w:bottom w:val="single" w:sz="4" w:space="0" w:color="auto"/>
            </w:tcBorders>
            <w:shd w:val="clear" w:color="auto" w:fill="B3E5A1" w:themeFill="accent6" w:themeFillTint="66"/>
            <w:vAlign w:val="center"/>
          </w:tcPr>
          <w:p w14:paraId="79AA7156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Coached</w:t>
            </w:r>
          </w:p>
        </w:tc>
        <w:tc>
          <w:tcPr>
            <w:tcW w:w="2846" w:type="dxa"/>
            <w:tcBorders>
              <w:bottom w:val="single" w:sz="4" w:space="0" w:color="auto"/>
            </w:tcBorders>
            <w:shd w:val="clear" w:color="auto" w:fill="B3E5A1" w:themeFill="accent6" w:themeFillTint="66"/>
            <w:vAlign w:val="center"/>
          </w:tcPr>
          <w:p w14:paraId="1ACAD878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None</w:t>
            </w:r>
          </w:p>
        </w:tc>
      </w:tr>
      <w:tr w:rsidR="009E49A1" w:rsidRPr="00885643" w14:paraId="5291FDB9" w14:textId="77777777" w:rsidTr="007859C2">
        <w:trPr>
          <w:trHeight w:val="339"/>
        </w:trPr>
        <w:tc>
          <w:tcPr>
            <w:tcW w:w="1186" w:type="dxa"/>
            <w:tcBorders>
              <w:bottom w:val="single" w:sz="4" w:space="0" w:color="auto"/>
            </w:tcBorders>
            <w:shd w:val="clear" w:color="auto" w:fill="95DCF7" w:themeFill="accent4" w:themeFillTint="66"/>
            <w:vAlign w:val="center"/>
          </w:tcPr>
          <w:p w14:paraId="79BC033D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  <w:p w14:paraId="3CD526D5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 xml:space="preserve">3 </w:t>
            </w:r>
          </w:p>
          <w:p w14:paraId="583F93F7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2845" w:type="dxa"/>
            <w:tcBorders>
              <w:bottom w:val="single" w:sz="4" w:space="0" w:color="auto"/>
            </w:tcBorders>
            <w:shd w:val="clear" w:color="auto" w:fill="95DCF7" w:themeFill="accent4" w:themeFillTint="66"/>
            <w:vAlign w:val="center"/>
          </w:tcPr>
          <w:p w14:paraId="1A1C5BBA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Self-directed</w:t>
            </w:r>
          </w:p>
        </w:tc>
        <w:tc>
          <w:tcPr>
            <w:tcW w:w="2846" w:type="dxa"/>
            <w:tcBorders>
              <w:bottom w:val="single" w:sz="4" w:space="0" w:color="auto"/>
            </w:tcBorders>
            <w:shd w:val="clear" w:color="auto" w:fill="95DCF7" w:themeFill="accent4" w:themeFillTint="66"/>
            <w:vAlign w:val="center"/>
          </w:tcPr>
          <w:p w14:paraId="4CF79EC0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English + French/Spanish</w:t>
            </w:r>
          </w:p>
        </w:tc>
      </w:tr>
      <w:tr w:rsidR="009E49A1" w:rsidRPr="00885643" w14:paraId="209073C7" w14:textId="77777777" w:rsidTr="007859C2">
        <w:trPr>
          <w:trHeight w:val="339"/>
        </w:trPr>
        <w:tc>
          <w:tcPr>
            <w:tcW w:w="1186" w:type="dxa"/>
            <w:tcBorders>
              <w:bottom w:val="single" w:sz="4" w:space="0" w:color="auto"/>
            </w:tcBorders>
            <w:shd w:val="clear" w:color="auto" w:fill="CAEDFB" w:themeFill="accent4" w:themeFillTint="33"/>
            <w:vAlign w:val="center"/>
          </w:tcPr>
          <w:p w14:paraId="45BF711B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  <w:p w14:paraId="5C62FCE9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 xml:space="preserve">4 </w:t>
            </w:r>
          </w:p>
          <w:p w14:paraId="5C8D6A42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</w:p>
        </w:tc>
        <w:tc>
          <w:tcPr>
            <w:tcW w:w="2845" w:type="dxa"/>
            <w:tcBorders>
              <w:bottom w:val="single" w:sz="4" w:space="0" w:color="auto"/>
            </w:tcBorders>
            <w:shd w:val="clear" w:color="auto" w:fill="CAEDFB" w:themeFill="accent4" w:themeFillTint="33"/>
            <w:vAlign w:val="center"/>
          </w:tcPr>
          <w:p w14:paraId="38324A3B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Self-directed</w:t>
            </w:r>
          </w:p>
        </w:tc>
        <w:tc>
          <w:tcPr>
            <w:tcW w:w="2846" w:type="dxa"/>
            <w:tcBorders>
              <w:bottom w:val="single" w:sz="4" w:space="0" w:color="auto"/>
            </w:tcBorders>
            <w:shd w:val="clear" w:color="auto" w:fill="CAEDFB" w:themeFill="accent4" w:themeFillTint="33"/>
            <w:vAlign w:val="center"/>
          </w:tcPr>
          <w:p w14:paraId="7C56949E" w14:textId="77777777" w:rsidR="009E49A1" w:rsidRPr="00885643" w:rsidRDefault="009E49A1" w:rsidP="007859C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AU"/>
              </w:rPr>
            </w:pPr>
            <w:r w:rsidRPr="00885643">
              <w:rPr>
                <w:rFonts w:ascii="Times New Roman" w:hAnsi="Times New Roman" w:cs="Times New Roman"/>
                <w:sz w:val="18"/>
                <w:szCs w:val="18"/>
                <w:lang w:val="en-AU"/>
              </w:rPr>
              <w:t>None</w:t>
            </w:r>
          </w:p>
        </w:tc>
      </w:tr>
    </w:tbl>
    <w:p w14:paraId="01E0C058" w14:textId="77777777" w:rsidR="009E49A1" w:rsidRDefault="009E49A1">
      <w:pPr>
        <w:rPr>
          <w:lang w:val="en-US"/>
        </w:rPr>
      </w:pPr>
    </w:p>
    <w:p w14:paraId="10681323" w14:textId="77777777" w:rsidR="009E49A1" w:rsidRDefault="009E49A1">
      <w:pPr>
        <w:rPr>
          <w:lang w:val="en-US"/>
        </w:rPr>
      </w:pPr>
    </w:p>
    <w:p w14:paraId="100DB253" w14:textId="77777777" w:rsidR="00DD6F8A" w:rsidRDefault="00DD6F8A">
      <w:pPr>
        <w:rPr>
          <w:lang w:val="en-US"/>
        </w:rPr>
      </w:pPr>
      <w:r>
        <w:rPr>
          <w:lang w:val="en-US"/>
        </w:rPr>
        <w:br w:type="page"/>
      </w:r>
    </w:p>
    <w:p w14:paraId="26FB4B39" w14:textId="22A787B3" w:rsidR="00D55AF6" w:rsidRDefault="004F080F">
      <w:pPr>
        <w:rPr>
          <w:lang w:val="en-US"/>
        </w:rPr>
      </w:pPr>
      <w:r w:rsidRPr="004F080F">
        <w:rPr>
          <w:lang w:val="en-US"/>
        </w:rPr>
        <w:lastRenderedPageBreak/>
        <w:t xml:space="preserve">Table </w:t>
      </w:r>
      <w:r w:rsidR="009E49A1">
        <w:rPr>
          <w:lang w:val="en-US"/>
        </w:rPr>
        <w:t>2</w:t>
      </w:r>
      <w:r w:rsidRPr="004F080F">
        <w:rPr>
          <w:lang w:val="en-US"/>
        </w:rPr>
        <w:t xml:space="preserve">. Participant </w:t>
      </w:r>
      <w:r w:rsidR="00783FF3">
        <w:rPr>
          <w:lang w:val="en-US"/>
        </w:rPr>
        <w:t>demographic and involvement</w:t>
      </w:r>
      <w:r w:rsidR="00267E87">
        <w:rPr>
          <w:lang w:val="en-US"/>
        </w:rPr>
        <w:t xml:space="preserve"> </w:t>
      </w:r>
      <w:r w:rsidR="006F2BF0">
        <w:rPr>
          <w:lang w:val="en-US"/>
        </w:rPr>
        <w:t>information</w:t>
      </w:r>
    </w:p>
    <w:p w14:paraId="554F44CC" w14:textId="77777777" w:rsidR="004F080F" w:rsidRDefault="004F080F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42"/>
        <w:gridCol w:w="1376"/>
        <w:gridCol w:w="1516"/>
        <w:gridCol w:w="1376"/>
        <w:gridCol w:w="1376"/>
        <w:gridCol w:w="1730"/>
      </w:tblGrid>
      <w:tr w:rsidR="008B7C3F" w:rsidRPr="00975492" w14:paraId="2EF8640A" w14:textId="2FDF9C5B" w:rsidTr="00ED1E3A">
        <w:tc>
          <w:tcPr>
            <w:tcW w:w="234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CD6186" w14:textId="7C2BA7DF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Participant code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231C4F" w14:textId="2241F136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5492">
              <w:rPr>
                <w:b/>
                <w:bCs/>
                <w:sz w:val="20"/>
                <w:szCs w:val="20"/>
                <w:lang w:val="en-US"/>
              </w:rPr>
              <w:t>P20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01D93E" w14:textId="0ADD36A0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5492">
              <w:rPr>
                <w:b/>
                <w:bCs/>
                <w:sz w:val="20"/>
                <w:szCs w:val="20"/>
                <w:lang w:val="en-US"/>
              </w:rPr>
              <w:t>P23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8C3FAE" w14:textId="1E77A458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P30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F7F17E" w14:textId="187AF16A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5492">
              <w:rPr>
                <w:b/>
                <w:bCs/>
                <w:sz w:val="20"/>
                <w:szCs w:val="20"/>
                <w:lang w:val="en-US"/>
              </w:rPr>
              <w:t>P40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7E0FA6" w14:textId="230E7CFD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P44</w:t>
            </w:r>
          </w:p>
        </w:tc>
      </w:tr>
      <w:tr w:rsidR="006F2BF0" w:rsidRPr="005A5327" w14:paraId="142B1B00" w14:textId="77777777" w:rsidTr="00ED1E3A">
        <w:tc>
          <w:tcPr>
            <w:tcW w:w="13462" w:type="dxa"/>
            <w:gridSpan w:val="6"/>
            <w:shd w:val="clear" w:color="auto" w:fill="F2F2F2" w:themeFill="background1" w:themeFillShade="F2"/>
            <w:vAlign w:val="center"/>
          </w:tcPr>
          <w:p w14:paraId="19F62D0D" w14:textId="015FAD11" w:rsidR="006F2BF0" w:rsidRPr="005A5327" w:rsidRDefault="006F2BF0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DEMOGRAPHIC SUMMARY</w:t>
            </w:r>
          </w:p>
        </w:tc>
      </w:tr>
      <w:tr w:rsidR="008B7C3F" w:rsidRPr="004F080F" w14:paraId="6874221C" w14:textId="6F2B1CCF" w:rsidTr="001061FA">
        <w:tc>
          <w:tcPr>
            <w:tcW w:w="2347" w:type="dxa"/>
            <w:vAlign w:val="center"/>
          </w:tcPr>
          <w:p w14:paraId="0A229161" w14:textId="65D26A50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5492">
              <w:rPr>
                <w:b/>
                <w:bCs/>
                <w:sz w:val="20"/>
                <w:szCs w:val="20"/>
                <w:lang w:val="en-US"/>
              </w:rPr>
              <w:t>Country of birth</w:t>
            </w:r>
          </w:p>
        </w:tc>
        <w:tc>
          <w:tcPr>
            <w:tcW w:w="2223" w:type="dxa"/>
            <w:vAlign w:val="center"/>
          </w:tcPr>
          <w:p w14:paraId="6B2FDD20" w14:textId="126831D3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Kenya</w:t>
            </w:r>
          </w:p>
        </w:tc>
        <w:tc>
          <w:tcPr>
            <w:tcW w:w="2223" w:type="dxa"/>
            <w:vAlign w:val="center"/>
          </w:tcPr>
          <w:p w14:paraId="2642F8E2" w14:textId="567AE0F5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Venezuela</w:t>
            </w:r>
          </w:p>
        </w:tc>
        <w:tc>
          <w:tcPr>
            <w:tcW w:w="2223" w:type="dxa"/>
            <w:vAlign w:val="center"/>
          </w:tcPr>
          <w:p w14:paraId="320C7CDC" w14:textId="31F4134F" w:rsidR="008B7C3F" w:rsidRDefault="008E079B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India</w:t>
            </w:r>
          </w:p>
        </w:tc>
        <w:tc>
          <w:tcPr>
            <w:tcW w:w="2223" w:type="dxa"/>
            <w:vAlign w:val="center"/>
          </w:tcPr>
          <w:p w14:paraId="7252AAEC" w14:textId="0273DDB1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India</w:t>
            </w:r>
          </w:p>
        </w:tc>
        <w:tc>
          <w:tcPr>
            <w:tcW w:w="2223" w:type="dxa"/>
            <w:vAlign w:val="center"/>
          </w:tcPr>
          <w:p w14:paraId="63FD124E" w14:textId="3D6FE94D" w:rsidR="008B7C3F" w:rsidRDefault="008E079B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India</w:t>
            </w:r>
          </w:p>
        </w:tc>
      </w:tr>
      <w:tr w:rsidR="008B7C3F" w:rsidRPr="004F080F" w14:paraId="57FDC376" w14:textId="7EB423C2" w:rsidTr="001061FA">
        <w:tc>
          <w:tcPr>
            <w:tcW w:w="2347" w:type="dxa"/>
            <w:vAlign w:val="center"/>
          </w:tcPr>
          <w:p w14:paraId="14D5BE95" w14:textId="66EB31B3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5492">
              <w:rPr>
                <w:b/>
                <w:bCs/>
                <w:sz w:val="20"/>
                <w:szCs w:val="20"/>
                <w:lang w:val="en-US"/>
              </w:rPr>
              <w:t>Country of residence</w:t>
            </w:r>
          </w:p>
        </w:tc>
        <w:tc>
          <w:tcPr>
            <w:tcW w:w="2223" w:type="dxa"/>
            <w:vAlign w:val="center"/>
          </w:tcPr>
          <w:p w14:paraId="66FD29A0" w14:textId="6E3595A3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Germany</w:t>
            </w:r>
          </w:p>
        </w:tc>
        <w:tc>
          <w:tcPr>
            <w:tcW w:w="2223" w:type="dxa"/>
            <w:vAlign w:val="center"/>
          </w:tcPr>
          <w:p w14:paraId="1932D49E" w14:textId="6641B2EE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France</w:t>
            </w:r>
          </w:p>
        </w:tc>
        <w:tc>
          <w:tcPr>
            <w:tcW w:w="2223" w:type="dxa"/>
            <w:vAlign w:val="center"/>
          </w:tcPr>
          <w:p w14:paraId="4BF28FC3" w14:textId="62344B77" w:rsidR="008B7C3F" w:rsidRDefault="008E079B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USA</w:t>
            </w:r>
          </w:p>
        </w:tc>
        <w:tc>
          <w:tcPr>
            <w:tcW w:w="2223" w:type="dxa"/>
            <w:vAlign w:val="center"/>
          </w:tcPr>
          <w:p w14:paraId="4E135DAE" w14:textId="241EC830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India</w:t>
            </w:r>
          </w:p>
        </w:tc>
        <w:tc>
          <w:tcPr>
            <w:tcW w:w="2223" w:type="dxa"/>
            <w:vAlign w:val="center"/>
          </w:tcPr>
          <w:p w14:paraId="5FCCB91E" w14:textId="3DD506A5" w:rsidR="008B7C3F" w:rsidRDefault="008E079B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India</w:t>
            </w:r>
          </w:p>
        </w:tc>
      </w:tr>
      <w:tr w:rsidR="008B7C3F" w:rsidRPr="004F080F" w14:paraId="5F61DF49" w14:textId="4BE6A677" w:rsidTr="001061FA">
        <w:tc>
          <w:tcPr>
            <w:tcW w:w="2347" w:type="dxa"/>
            <w:vAlign w:val="center"/>
          </w:tcPr>
          <w:p w14:paraId="3F711B3A" w14:textId="48A31124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Community language</w:t>
            </w:r>
          </w:p>
        </w:tc>
        <w:tc>
          <w:tcPr>
            <w:tcW w:w="2223" w:type="dxa"/>
            <w:vAlign w:val="center"/>
          </w:tcPr>
          <w:p w14:paraId="712E460D" w14:textId="62994939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German</w:t>
            </w:r>
          </w:p>
        </w:tc>
        <w:tc>
          <w:tcPr>
            <w:tcW w:w="2223" w:type="dxa"/>
            <w:vAlign w:val="center"/>
          </w:tcPr>
          <w:p w14:paraId="17425397" w14:textId="764668B5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French</w:t>
            </w:r>
          </w:p>
        </w:tc>
        <w:tc>
          <w:tcPr>
            <w:tcW w:w="2223" w:type="dxa"/>
            <w:vAlign w:val="center"/>
          </w:tcPr>
          <w:p w14:paraId="1C57AA73" w14:textId="4D40BFB6" w:rsidR="008B7C3F" w:rsidRDefault="008E079B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English</w:t>
            </w:r>
          </w:p>
        </w:tc>
        <w:tc>
          <w:tcPr>
            <w:tcW w:w="2223" w:type="dxa"/>
            <w:vAlign w:val="center"/>
          </w:tcPr>
          <w:p w14:paraId="668D8CDD" w14:textId="3381F9C4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Marathi</w:t>
            </w:r>
          </w:p>
        </w:tc>
        <w:tc>
          <w:tcPr>
            <w:tcW w:w="2223" w:type="dxa"/>
            <w:vAlign w:val="center"/>
          </w:tcPr>
          <w:p w14:paraId="6A8CF2A7" w14:textId="79EC6631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Hindi/Teluga</w:t>
            </w:r>
          </w:p>
        </w:tc>
      </w:tr>
      <w:tr w:rsidR="008B7C3F" w:rsidRPr="004F080F" w14:paraId="50EFB73E" w14:textId="3C45DF30" w:rsidTr="001061FA">
        <w:tc>
          <w:tcPr>
            <w:tcW w:w="2347" w:type="dxa"/>
            <w:vAlign w:val="center"/>
          </w:tcPr>
          <w:p w14:paraId="7DFE5B1F" w14:textId="77777777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5492">
              <w:rPr>
                <w:b/>
                <w:bCs/>
                <w:sz w:val="20"/>
                <w:szCs w:val="20"/>
                <w:lang w:val="en-US"/>
              </w:rPr>
              <w:t>Reported L1</w:t>
            </w:r>
          </w:p>
        </w:tc>
        <w:tc>
          <w:tcPr>
            <w:tcW w:w="2223" w:type="dxa"/>
            <w:vAlign w:val="center"/>
          </w:tcPr>
          <w:p w14:paraId="21FAAFD2" w14:textId="77777777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Luo</w:t>
            </w:r>
          </w:p>
        </w:tc>
        <w:tc>
          <w:tcPr>
            <w:tcW w:w="2223" w:type="dxa"/>
            <w:vAlign w:val="center"/>
          </w:tcPr>
          <w:p w14:paraId="2937D2FF" w14:textId="77777777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Spanish</w:t>
            </w:r>
          </w:p>
        </w:tc>
        <w:tc>
          <w:tcPr>
            <w:tcW w:w="2223" w:type="dxa"/>
            <w:vAlign w:val="center"/>
          </w:tcPr>
          <w:p w14:paraId="362B77C2" w14:textId="69B05D4E" w:rsidR="008B7C3F" w:rsidRDefault="008E079B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Hindi</w:t>
            </w:r>
          </w:p>
        </w:tc>
        <w:tc>
          <w:tcPr>
            <w:tcW w:w="2223" w:type="dxa"/>
            <w:vAlign w:val="center"/>
          </w:tcPr>
          <w:p w14:paraId="5DA653F5" w14:textId="6A32B3E0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Marathi</w:t>
            </w:r>
          </w:p>
        </w:tc>
        <w:tc>
          <w:tcPr>
            <w:tcW w:w="2223" w:type="dxa"/>
            <w:vAlign w:val="center"/>
          </w:tcPr>
          <w:p w14:paraId="5F900B34" w14:textId="3B1BB58B" w:rsidR="008B7C3F" w:rsidRDefault="008E079B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Hindi</w:t>
            </w:r>
          </w:p>
        </w:tc>
      </w:tr>
      <w:tr w:rsidR="008B7C3F" w:rsidRPr="004F080F" w14:paraId="38FD7DA4" w14:textId="340AB0C5" w:rsidTr="001061FA">
        <w:tc>
          <w:tcPr>
            <w:tcW w:w="2347" w:type="dxa"/>
            <w:vAlign w:val="center"/>
          </w:tcPr>
          <w:p w14:paraId="14229FC7" w14:textId="619C4E98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Reported proficiency in community language</w:t>
            </w:r>
          </w:p>
        </w:tc>
        <w:tc>
          <w:tcPr>
            <w:tcW w:w="2223" w:type="dxa"/>
            <w:vAlign w:val="center"/>
          </w:tcPr>
          <w:p w14:paraId="0F584E04" w14:textId="00AFBE12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None</w:t>
            </w:r>
          </w:p>
        </w:tc>
        <w:tc>
          <w:tcPr>
            <w:tcW w:w="2223" w:type="dxa"/>
            <w:vAlign w:val="center"/>
          </w:tcPr>
          <w:p w14:paraId="49B5B62F" w14:textId="499F1DCA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Weak</w:t>
            </w:r>
          </w:p>
        </w:tc>
        <w:tc>
          <w:tcPr>
            <w:tcW w:w="2223" w:type="dxa"/>
            <w:vAlign w:val="center"/>
          </w:tcPr>
          <w:p w14:paraId="1BA770F8" w14:textId="1D634531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Fluent</w:t>
            </w:r>
          </w:p>
        </w:tc>
        <w:tc>
          <w:tcPr>
            <w:tcW w:w="2223" w:type="dxa"/>
            <w:vAlign w:val="center"/>
          </w:tcPr>
          <w:p w14:paraId="5B1B14E5" w14:textId="3C9E3015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Excellent</w:t>
            </w:r>
          </w:p>
        </w:tc>
        <w:tc>
          <w:tcPr>
            <w:tcW w:w="2223" w:type="dxa"/>
            <w:vAlign w:val="center"/>
          </w:tcPr>
          <w:p w14:paraId="192C381B" w14:textId="0FCFB306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Excellent/Basic</w:t>
            </w:r>
          </w:p>
        </w:tc>
      </w:tr>
      <w:tr w:rsidR="008B7C3F" w:rsidRPr="004F080F" w14:paraId="0A125A12" w14:textId="507122AC" w:rsidTr="001061FA">
        <w:tc>
          <w:tcPr>
            <w:tcW w:w="2347" w:type="dxa"/>
            <w:vAlign w:val="center"/>
          </w:tcPr>
          <w:p w14:paraId="094DAB64" w14:textId="591CDFCD" w:rsidR="008B7C3F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Employed outside the home?</w:t>
            </w:r>
          </w:p>
        </w:tc>
        <w:tc>
          <w:tcPr>
            <w:tcW w:w="2223" w:type="dxa"/>
            <w:vAlign w:val="center"/>
          </w:tcPr>
          <w:p w14:paraId="03B4CA89" w14:textId="5A5D1340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2223" w:type="dxa"/>
            <w:vAlign w:val="center"/>
          </w:tcPr>
          <w:p w14:paraId="49CAADE1" w14:textId="22A74786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2223" w:type="dxa"/>
            <w:vAlign w:val="center"/>
          </w:tcPr>
          <w:p w14:paraId="499EEFE8" w14:textId="7A3970B4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2223" w:type="dxa"/>
            <w:vAlign w:val="center"/>
          </w:tcPr>
          <w:p w14:paraId="7F7D6ED8" w14:textId="01A59DAF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2223" w:type="dxa"/>
            <w:vAlign w:val="center"/>
          </w:tcPr>
          <w:p w14:paraId="1F4C0989" w14:textId="4220FD8A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</w:t>
            </w:r>
          </w:p>
        </w:tc>
      </w:tr>
      <w:tr w:rsidR="008B7C3F" w:rsidRPr="004F080F" w14:paraId="1550AEE7" w14:textId="43169992" w:rsidTr="001061FA">
        <w:tc>
          <w:tcPr>
            <w:tcW w:w="2347" w:type="dxa"/>
            <w:vAlign w:val="center"/>
          </w:tcPr>
          <w:p w14:paraId="0E76CED6" w14:textId="38A8159B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Education level</w:t>
            </w:r>
          </w:p>
        </w:tc>
        <w:tc>
          <w:tcPr>
            <w:tcW w:w="2223" w:type="dxa"/>
            <w:vAlign w:val="center"/>
          </w:tcPr>
          <w:p w14:paraId="7EE9997E" w14:textId="3B591664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University</w:t>
            </w:r>
          </w:p>
        </w:tc>
        <w:tc>
          <w:tcPr>
            <w:tcW w:w="2223" w:type="dxa"/>
            <w:vAlign w:val="center"/>
          </w:tcPr>
          <w:p w14:paraId="62B267FD" w14:textId="5A81DA5B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University</w:t>
            </w:r>
          </w:p>
        </w:tc>
        <w:tc>
          <w:tcPr>
            <w:tcW w:w="2223" w:type="dxa"/>
            <w:vAlign w:val="center"/>
          </w:tcPr>
          <w:p w14:paraId="01707684" w14:textId="2E89D216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University</w:t>
            </w:r>
          </w:p>
        </w:tc>
        <w:tc>
          <w:tcPr>
            <w:tcW w:w="2223" w:type="dxa"/>
            <w:vAlign w:val="center"/>
          </w:tcPr>
          <w:p w14:paraId="714C406E" w14:textId="71666CFF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University</w:t>
            </w:r>
          </w:p>
        </w:tc>
        <w:tc>
          <w:tcPr>
            <w:tcW w:w="2223" w:type="dxa"/>
            <w:vAlign w:val="center"/>
          </w:tcPr>
          <w:p w14:paraId="550E56D8" w14:textId="393C50D4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University</w:t>
            </w:r>
          </w:p>
        </w:tc>
      </w:tr>
      <w:tr w:rsidR="008B7C3F" w:rsidRPr="004F080F" w14:paraId="5FB9C243" w14:textId="4308B5DA" w:rsidTr="001061FA">
        <w:tc>
          <w:tcPr>
            <w:tcW w:w="2347" w:type="dxa"/>
            <w:vAlign w:val="center"/>
          </w:tcPr>
          <w:p w14:paraId="3188251C" w14:textId="5D400846" w:rsidR="008B7C3F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Child code</w:t>
            </w:r>
          </w:p>
        </w:tc>
        <w:tc>
          <w:tcPr>
            <w:tcW w:w="2223" w:type="dxa"/>
            <w:vAlign w:val="center"/>
          </w:tcPr>
          <w:p w14:paraId="4F047046" w14:textId="17DE39DA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C22</w:t>
            </w:r>
          </w:p>
        </w:tc>
        <w:tc>
          <w:tcPr>
            <w:tcW w:w="2223" w:type="dxa"/>
            <w:vAlign w:val="center"/>
          </w:tcPr>
          <w:p w14:paraId="785403BE" w14:textId="7E07A4A1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C8</w:t>
            </w:r>
          </w:p>
        </w:tc>
        <w:tc>
          <w:tcPr>
            <w:tcW w:w="2223" w:type="dxa"/>
            <w:vAlign w:val="center"/>
          </w:tcPr>
          <w:p w14:paraId="40379685" w14:textId="6249C56E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C13</w:t>
            </w:r>
          </w:p>
        </w:tc>
        <w:tc>
          <w:tcPr>
            <w:tcW w:w="2223" w:type="dxa"/>
            <w:vAlign w:val="center"/>
          </w:tcPr>
          <w:p w14:paraId="4A2099D1" w14:textId="13E7D734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C23</w:t>
            </w:r>
          </w:p>
        </w:tc>
        <w:tc>
          <w:tcPr>
            <w:tcW w:w="2223" w:type="dxa"/>
            <w:vAlign w:val="center"/>
          </w:tcPr>
          <w:p w14:paraId="403549B5" w14:textId="1B65457C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C20</w:t>
            </w:r>
          </w:p>
        </w:tc>
      </w:tr>
      <w:tr w:rsidR="008B7C3F" w:rsidRPr="004F080F" w14:paraId="31075A7B" w14:textId="5759729A" w:rsidTr="001061FA">
        <w:tc>
          <w:tcPr>
            <w:tcW w:w="2347" w:type="dxa"/>
            <w:vAlign w:val="center"/>
          </w:tcPr>
          <w:p w14:paraId="4A4D681C" w14:textId="784D700E" w:rsidR="008B7C3F" w:rsidRPr="00413D45" w:rsidRDefault="008B7C3F" w:rsidP="001061FA">
            <w:pPr>
              <w:tabs>
                <w:tab w:val="right" w:pos="2038"/>
              </w:tabs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413D45">
              <w:rPr>
                <w:b/>
                <w:bCs/>
                <w:sz w:val="20"/>
                <w:szCs w:val="20"/>
                <w:lang w:val="en-US"/>
              </w:rPr>
              <w:t>Age of child at consent (months)</w:t>
            </w:r>
          </w:p>
        </w:tc>
        <w:tc>
          <w:tcPr>
            <w:tcW w:w="2223" w:type="dxa"/>
            <w:vAlign w:val="center"/>
          </w:tcPr>
          <w:p w14:paraId="169FCF25" w14:textId="34D6B42A" w:rsidR="008B7C3F" w:rsidRPr="00413D45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 w:rsidRPr="00413D45">
              <w:rPr>
                <w:sz w:val="20"/>
                <w:szCs w:val="20"/>
                <w:lang w:val="en-US"/>
              </w:rPr>
              <w:t>Not reported</w:t>
            </w:r>
          </w:p>
        </w:tc>
        <w:tc>
          <w:tcPr>
            <w:tcW w:w="2223" w:type="dxa"/>
            <w:vAlign w:val="center"/>
          </w:tcPr>
          <w:p w14:paraId="0BDA712C" w14:textId="7C54D2B4" w:rsidR="008B7C3F" w:rsidRPr="00413D45" w:rsidRDefault="00515AC3" w:rsidP="001061FA">
            <w:pPr>
              <w:jc w:val="center"/>
              <w:rPr>
                <w:sz w:val="20"/>
                <w:szCs w:val="20"/>
                <w:lang w:val="en-US"/>
              </w:rPr>
            </w:pPr>
            <w:r w:rsidRPr="00413D45">
              <w:rPr>
                <w:sz w:val="20"/>
                <w:szCs w:val="20"/>
                <w:lang w:val="en-US"/>
              </w:rPr>
              <w:t>2;0 years</w:t>
            </w:r>
          </w:p>
        </w:tc>
        <w:tc>
          <w:tcPr>
            <w:tcW w:w="2223" w:type="dxa"/>
            <w:vAlign w:val="center"/>
          </w:tcPr>
          <w:p w14:paraId="3264A5D6" w14:textId="54936092" w:rsidR="008B7C3F" w:rsidRPr="00413D45" w:rsidRDefault="002F1C94" w:rsidP="001061FA">
            <w:pPr>
              <w:jc w:val="center"/>
              <w:rPr>
                <w:sz w:val="20"/>
                <w:szCs w:val="20"/>
                <w:lang w:val="en-US"/>
              </w:rPr>
            </w:pPr>
            <w:r w:rsidRPr="00413D45">
              <w:rPr>
                <w:sz w:val="20"/>
                <w:szCs w:val="20"/>
                <w:lang w:val="en-US"/>
              </w:rPr>
              <w:t>5;0 years</w:t>
            </w:r>
          </w:p>
        </w:tc>
        <w:tc>
          <w:tcPr>
            <w:tcW w:w="2223" w:type="dxa"/>
            <w:vAlign w:val="center"/>
          </w:tcPr>
          <w:p w14:paraId="56345756" w14:textId="36AAEAA8" w:rsidR="008B7C3F" w:rsidRPr="00413D45" w:rsidRDefault="00515AC3" w:rsidP="001061FA">
            <w:pPr>
              <w:jc w:val="center"/>
              <w:rPr>
                <w:sz w:val="20"/>
                <w:szCs w:val="20"/>
                <w:lang w:val="en-US"/>
              </w:rPr>
            </w:pPr>
            <w:r w:rsidRPr="00413D45">
              <w:rPr>
                <w:sz w:val="20"/>
                <w:szCs w:val="20"/>
                <w:lang w:val="en-US"/>
              </w:rPr>
              <w:t>2;10 years</w:t>
            </w:r>
          </w:p>
        </w:tc>
        <w:tc>
          <w:tcPr>
            <w:tcW w:w="2223" w:type="dxa"/>
            <w:vAlign w:val="center"/>
          </w:tcPr>
          <w:p w14:paraId="1D8E7396" w14:textId="54DD507D" w:rsidR="008B7C3F" w:rsidRDefault="002F1C94" w:rsidP="001061FA">
            <w:pPr>
              <w:jc w:val="center"/>
              <w:rPr>
                <w:sz w:val="20"/>
                <w:szCs w:val="20"/>
                <w:lang w:val="en-US"/>
              </w:rPr>
            </w:pPr>
            <w:r w:rsidRPr="00413D45">
              <w:rPr>
                <w:sz w:val="20"/>
                <w:szCs w:val="20"/>
                <w:lang w:val="en-US"/>
              </w:rPr>
              <w:t>2;2 years</w:t>
            </w:r>
          </w:p>
        </w:tc>
      </w:tr>
      <w:tr w:rsidR="008B7C3F" w:rsidRPr="004F080F" w14:paraId="6958C1BF" w14:textId="7CF4FBB5" w:rsidTr="001061FA">
        <w:tc>
          <w:tcPr>
            <w:tcW w:w="2347" w:type="dxa"/>
            <w:vAlign w:val="center"/>
          </w:tcPr>
          <w:p w14:paraId="0226EB2B" w14:textId="192FA3CB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5492">
              <w:rPr>
                <w:b/>
                <w:bCs/>
                <w:sz w:val="20"/>
                <w:szCs w:val="20"/>
                <w:lang w:val="en-US"/>
              </w:rPr>
              <w:t>Gender of child</w:t>
            </w:r>
          </w:p>
        </w:tc>
        <w:tc>
          <w:tcPr>
            <w:tcW w:w="2223" w:type="dxa"/>
            <w:vAlign w:val="center"/>
          </w:tcPr>
          <w:p w14:paraId="2A1872DD" w14:textId="03DCC188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2223" w:type="dxa"/>
            <w:vAlign w:val="center"/>
          </w:tcPr>
          <w:p w14:paraId="06FB6281" w14:textId="4D09258E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2223" w:type="dxa"/>
            <w:vAlign w:val="center"/>
          </w:tcPr>
          <w:p w14:paraId="1B4D5E6C" w14:textId="04F6E342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2223" w:type="dxa"/>
            <w:vAlign w:val="center"/>
          </w:tcPr>
          <w:p w14:paraId="74FEADA6" w14:textId="5A3AC2BB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</w:t>
            </w:r>
          </w:p>
        </w:tc>
        <w:tc>
          <w:tcPr>
            <w:tcW w:w="2223" w:type="dxa"/>
            <w:vAlign w:val="center"/>
          </w:tcPr>
          <w:p w14:paraId="5D695420" w14:textId="1B5576B4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</w:t>
            </w:r>
          </w:p>
        </w:tc>
      </w:tr>
      <w:tr w:rsidR="008B7C3F" w:rsidRPr="004F080F" w14:paraId="02729FCB" w14:textId="2CCD35C1" w:rsidTr="001061FA">
        <w:tc>
          <w:tcPr>
            <w:tcW w:w="2347" w:type="dxa"/>
            <w:vAlign w:val="center"/>
          </w:tcPr>
          <w:p w14:paraId="08B151F5" w14:textId="7C1FFF73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Number of children in household</w:t>
            </w:r>
          </w:p>
        </w:tc>
        <w:tc>
          <w:tcPr>
            <w:tcW w:w="2223" w:type="dxa"/>
            <w:vAlign w:val="center"/>
          </w:tcPr>
          <w:p w14:paraId="15A1DFE0" w14:textId="7297DB4E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223" w:type="dxa"/>
            <w:vAlign w:val="center"/>
          </w:tcPr>
          <w:p w14:paraId="7E164CDE" w14:textId="46C53B31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223" w:type="dxa"/>
            <w:vAlign w:val="center"/>
          </w:tcPr>
          <w:p w14:paraId="6E9EDC8E" w14:textId="0E791161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223" w:type="dxa"/>
            <w:vAlign w:val="center"/>
          </w:tcPr>
          <w:p w14:paraId="388FDF34" w14:textId="022C0A96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223" w:type="dxa"/>
            <w:vAlign w:val="center"/>
          </w:tcPr>
          <w:p w14:paraId="5793F6B1" w14:textId="38B7A1A5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</w:tr>
      <w:tr w:rsidR="008B7C3F" w:rsidRPr="004F080F" w14:paraId="7D122436" w14:textId="626BCC60" w:rsidTr="001061FA">
        <w:tc>
          <w:tcPr>
            <w:tcW w:w="2347" w:type="dxa"/>
            <w:vAlign w:val="center"/>
          </w:tcPr>
          <w:p w14:paraId="26834DD3" w14:textId="01F93CB9" w:rsidR="008B7C3F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Speaks L1 with spouse</w:t>
            </w:r>
          </w:p>
        </w:tc>
        <w:tc>
          <w:tcPr>
            <w:tcW w:w="2223" w:type="dxa"/>
            <w:vAlign w:val="center"/>
          </w:tcPr>
          <w:p w14:paraId="164D5D3A" w14:textId="4DD0AFAA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2223" w:type="dxa"/>
            <w:vAlign w:val="center"/>
          </w:tcPr>
          <w:p w14:paraId="30FE336E" w14:textId="7265D4B9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2223" w:type="dxa"/>
            <w:vAlign w:val="center"/>
          </w:tcPr>
          <w:p w14:paraId="504D8327" w14:textId="0C115BC7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2223" w:type="dxa"/>
            <w:vAlign w:val="center"/>
          </w:tcPr>
          <w:p w14:paraId="2307CB62" w14:textId="59EFD9DC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2223" w:type="dxa"/>
            <w:vAlign w:val="center"/>
          </w:tcPr>
          <w:p w14:paraId="5C8C642D" w14:textId="4B17439C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</w:tr>
      <w:tr w:rsidR="008B7C3F" w:rsidRPr="004F080F" w14:paraId="7A765007" w14:textId="10EC025E" w:rsidTr="00ED1E3A">
        <w:tc>
          <w:tcPr>
            <w:tcW w:w="2347" w:type="dxa"/>
            <w:tcBorders>
              <w:bottom w:val="single" w:sz="4" w:space="0" w:color="auto"/>
            </w:tcBorders>
            <w:vAlign w:val="center"/>
          </w:tcPr>
          <w:p w14:paraId="07AB2B0A" w14:textId="66741D37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Languages child exposed to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vAlign w:val="center"/>
          </w:tcPr>
          <w:p w14:paraId="4C9EC406" w14:textId="17D42473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English, Luo, French, Swahili, German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vAlign w:val="center"/>
          </w:tcPr>
          <w:p w14:paraId="01D2E629" w14:textId="225A18BF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Spanish, English, French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vAlign w:val="center"/>
          </w:tcPr>
          <w:p w14:paraId="3A60C8B4" w14:textId="36808661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English, Hindi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vAlign w:val="center"/>
          </w:tcPr>
          <w:p w14:paraId="12D46D6B" w14:textId="48AD45EF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Marathi, English, Hindi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vAlign w:val="center"/>
          </w:tcPr>
          <w:p w14:paraId="492398D4" w14:textId="5259B611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Hindi, English, Teluga</w:t>
            </w:r>
          </w:p>
        </w:tc>
      </w:tr>
      <w:tr w:rsidR="006F2BF0" w:rsidRPr="004F080F" w14:paraId="1BF8446C" w14:textId="77777777" w:rsidTr="00ED1E3A">
        <w:tc>
          <w:tcPr>
            <w:tcW w:w="13462" w:type="dxa"/>
            <w:gridSpan w:val="6"/>
            <w:shd w:val="clear" w:color="auto" w:fill="F2F2F2" w:themeFill="background1" w:themeFillShade="F2"/>
            <w:vAlign w:val="center"/>
          </w:tcPr>
          <w:p w14:paraId="048FCEAC" w14:textId="10D3C817" w:rsidR="006F2BF0" w:rsidRDefault="006F2BF0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INVOLVEMENT SUMMARY</w:t>
            </w:r>
          </w:p>
        </w:tc>
      </w:tr>
      <w:tr w:rsidR="008B7C3F" w:rsidRPr="004F080F" w14:paraId="5939D24E" w14:textId="75AADE32" w:rsidTr="001061FA">
        <w:tc>
          <w:tcPr>
            <w:tcW w:w="2347" w:type="dxa"/>
            <w:vAlign w:val="center"/>
          </w:tcPr>
          <w:p w14:paraId="301199D7" w14:textId="24167890" w:rsidR="008B7C3F" w:rsidRPr="00515AC3" w:rsidRDefault="00591DE0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Program</w:t>
            </w:r>
            <w:r w:rsidR="008B7C3F" w:rsidRPr="00515AC3">
              <w:rPr>
                <w:b/>
                <w:bCs/>
                <w:sz w:val="20"/>
                <w:szCs w:val="20"/>
                <w:lang w:val="en-US"/>
              </w:rPr>
              <w:t xml:space="preserve"> allocation</w:t>
            </w:r>
          </w:p>
        </w:tc>
        <w:tc>
          <w:tcPr>
            <w:tcW w:w="2223" w:type="dxa"/>
            <w:vAlign w:val="center"/>
          </w:tcPr>
          <w:p w14:paraId="2E4790C4" w14:textId="167C86E9" w:rsidR="008B7C3F" w:rsidRPr="00515AC3" w:rsidRDefault="00591DE0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Coached group</w:t>
            </w:r>
            <w:r w:rsidR="00D30923">
              <w:rPr>
                <w:sz w:val="20"/>
                <w:szCs w:val="20"/>
                <w:lang w:val="en-US"/>
              </w:rPr>
              <w:t>+LA</w:t>
            </w:r>
          </w:p>
        </w:tc>
        <w:tc>
          <w:tcPr>
            <w:tcW w:w="2223" w:type="dxa"/>
            <w:vAlign w:val="center"/>
          </w:tcPr>
          <w:p w14:paraId="0A8989DF" w14:textId="5C1A8CA6" w:rsidR="008B7C3F" w:rsidRPr="00515AC3" w:rsidRDefault="00591DE0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Self-directed</w:t>
            </w:r>
            <w:r w:rsidR="00D30923">
              <w:rPr>
                <w:sz w:val="20"/>
                <w:szCs w:val="20"/>
                <w:lang w:val="en-US"/>
              </w:rPr>
              <w:t>+LA</w:t>
            </w:r>
          </w:p>
        </w:tc>
        <w:tc>
          <w:tcPr>
            <w:tcW w:w="2223" w:type="dxa"/>
            <w:vAlign w:val="center"/>
          </w:tcPr>
          <w:p w14:paraId="60066053" w14:textId="12848F03" w:rsidR="008B7C3F" w:rsidRPr="00515AC3" w:rsidRDefault="00591DE0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Self-directed</w:t>
            </w:r>
          </w:p>
        </w:tc>
        <w:tc>
          <w:tcPr>
            <w:tcW w:w="2223" w:type="dxa"/>
            <w:vAlign w:val="center"/>
          </w:tcPr>
          <w:p w14:paraId="597ADB3E" w14:textId="20F855B1" w:rsidR="008B7C3F" w:rsidRPr="00515AC3" w:rsidRDefault="00591DE0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Coached group</w:t>
            </w:r>
          </w:p>
        </w:tc>
        <w:tc>
          <w:tcPr>
            <w:tcW w:w="2223" w:type="dxa"/>
            <w:vAlign w:val="center"/>
          </w:tcPr>
          <w:p w14:paraId="371B148F" w14:textId="7491F13E" w:rsidR="008B7C3F" w:rsidRDefault="00591DE0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Self-directed</w:t>
            </w:r>
          </w:p>
        </w:tc>
      </w:tr>
      <w:tr w:rsidR="008B7C3F" w:rsidRPr="004F080F" w14:paraId="2AAF3E77" w14:textId="24F0771C" w:rsidTr="001061FA">
        <w:tc>
          <w:tcPr>
            <w:tcW w:w="2347" w:type="dxa"/>
            <w:vAlign w:val="center"/>
          </w:tcPr>
          <w:p w14:paraId="1A45F30C" w14:textId="0BA0B440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975492">
              <w:rPr>
                <w:b/>
                <w:bCs/>
                <w:sz w:val="20"/>
                <w:szCs w:val="20"/>
                <w:lang w:val="en-US"/>
              </w:rPr>
              <w:t>Participation completed?</w:t>
            </w:r>
          </w:p>
        </w:tc>
        <w:tc>
          <w:tcPr>
            <w:tcW w:w="2223" w:type="dxa"/>
            <w:vAlign w:val="center"/>
          </w:tcPr>
          <w:p w14:paraId="0889DEBE" w14:textId="6FCB8CFC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2223" w:type="dxa"/>
            <w:vAlign w:val="center"/>
          </w:tcPr>
          <w:p w14:paraId="2C32C829" w14:textId="3B6A159A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2223" w:type="dxa"/>
            <w:vAlign w:val="center"/>
          </w:tcPr>
          <w:p w14:paraId="70614CB1" w14:textId="02F9AA47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2223" w:type="dxa"/>
            <w:vAlign w:val="center"/>
          </w:tcPr>
          <w:p w14:paraId="33359C05" w14:textId="6FAA3933" w:rsidR="008B7C3F" w:rsidRPr="004F080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2223" w:type="dxa"/>
            <w:vAlign w:val="center"/>
          </w:tcPr>
          <w:p w14:paraId="381639C0" w14:textId="7D8A4A42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</w:tr>
      <w:tr w:rsidR="008B7C3F" w:rsidRPr="004F080F" w14:paraId="6FF00348" w14:textId="47B246A7" w:rsidTr="001061FA">
        <w:tc>
          <w:tcPr>
            <w:tcW w:w="2347" w:type="dxa"/>
            <w:vAlign w:val="center"/>
          </w:tcPr>
          <w:p w14:paraId="51D824DA" w14:textId="1C8121F0" w:rsidR="008B7C3F" w:rsidRPr="00975492" w:rsidRDefault="008B7C3F" w:rsidP="001061F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Verbal interview completed?</w:t>
            </w:r>
          </w:p>
        </w:tc>
        <w:tc>
          <w:tcPr>
            <w:tcW w:w="2223" w:type="dxa"/>
            <w:vAlign w:val="center"/>
          </w:tcPr>
          <w:p w14:paraId="6C0A99EE" w14:textId="504A4F54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2223" w:type="dxa"/>
            <w:vAlign w:val="center"/>
          </w:tcPr>
          <w:p w14:paraId="6DC03E63" w14:textId="33F7B3DB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2223" w:type="dxa"/>
            <w:vAlign w:val="center"/>
          </w:tcPr>
          <w:p w14:paraId="172EF6AC" w14:textId="07478234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  <w:tc>
          <w:tcPr>
            <w:tcW w:w="2223" w:type="dxa"/>
            <w:vAlign w:val="center"/>
          </w:tcPr>
          <w:p w14:paraId="032650A2" w14:textId="5FC8032E" w:rsidR="008B7C3F" w:rsidRDefault="008B7C3F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No</w:t>
            </w:r>
          </w:p>
        </w:tc>
        <w:tc>
          <w:tcPr>
            <w:tcW w:w="2223" w:type="dxa"/>
            <w:vAlign w:val="center"/>
          </w:tcPr>
          <w:p w14:paraId="1D4D4E96" w14:textId="2DC0C9A5" w:rsidR="008B7C3F" w:rsidRDefault="001061FA" w:rsidP="001061FA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Yes</w:t>
            </w:r>
          </w:p>
        </w:tc>
      </w:tr>
    </w:tbl>
    <w:p w14:paraId="2B53C3F4" w14:textId="77777777" w:rsidR="004F080F" w:rsidRPr="004F080F" w:rsidRDefault="004F080F">
      <w:pPr>
        <w:rPr>
          <w:lang w:val="en-US"/>
        </w:rPr>
      </w:pPr>
    </w:p>
    <w:p w14:paraId="7E71B77F" w14:textId="77777777" w:rsidR="002B0487" w:rsidRDefault="002B0487">
      <w:pPr>
        <w:rPr>
          <w:lang w:val="en-US"/>
        </w:rPr>
      </w:pPr>
    </w:p>
    <w:p w14:paraId="7853D4C0" w14:textId="77777777" w:rsidR="002B0487" w:rsidRDefault="002B0487">
      <w:pPr>
        <w:rPr>
          <w:lang w:val="en-US"/>
        </w:rPr>
      </w:pPr>
    </w:p>
    <w:p w14:paraId="1F795733" w14:textId="6B996F68" w:rsidR="00846F8F" w:rsidRDefault="00846F8F">
      <w:pPr>
        <w:rPr>
          <w:lang w:val="en-US"/>
        </w:rPr>
      </w:pPr>
      <w:r>
        <w:rPr>
          <w:lang w:val="en-US"/>
        </w:rPr>
        <w:br w:type="page"/>
      </w:r>
    </w:p>
    <w:p w14:paraId="70F7AB49" w14:textId="77777777" w:rsidR="00846F8F" w:rsidRDefault="00846F8F" w:rsidP="00846F8F">
      <w:pPr>
        <w:rPr>
          <w:lang w:val="en-US"/>
        </w:rPr>
      </w:pPr>
      <w:r>
        <w:rPr>
          <w:lang w:val="en-US"/>
        </w:rPr>
        <w:lastRenderedPageBreak/>
        <w:t>Figure 1. Generated themes.</w:t>
      </w:r>
    </w:p>
    <w:p w14:paraId="6872FB1D" w14:textId="77777777" w:rsidR="00846F8F" w:rsidRDefault="00846F8F" w:rsidP="00846F8F">
      <w:pPr>
        <w:rPr>
          <w:lang w:val="fr-FR"/>
        </w:rPr>
      </w:pPr>
    </w:p>
    <w:p w14:paraId="1E188172" w14:textId="77777777" w:rsidR="00846F8F" w:rsidRDefault="00846F8F" w:rsidP="00846F8F">
      <w:pPr>
        <w:rPr>
          <w:lang w:val="fr-FR"/>
        </w:rPr>
      </w:pPr>
      <w:r>
        <w:rPr>
          <w:noProof/>
          <w:lang w:val="fr-FR"/>
        </w:rPr>
        <w:drawing>
          <wp:inline distT="0" distB="0" distL="0" distR="0" wp14:anchorId="5B35EA74" wp14:editId="51678713">
            <wp:extent cx="4310944" cy="2923822"/>
            <wp:effectExtent l="25400" t="0" r="7620" b="0"/>
            <wp:docPr id="1160203426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14:paraId="571F9082" w14:textId="3EEB1DE4" w:rsidR="00D55AF6" w:rsidRPr="004F080F" w:rsidRDefault="00D55AF6">
      <w:pPr>
        <w:rPr>
          <w:lang w:val="en-US"/>
        </w:rPr>
      </w:pPr>
    </w:p>
    <w:sectPr w:rsidR="00D55AF6" w:rsidRPr="004F080F" w:rsidSect="00C61AB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34EC7" w14:textId="77777777" w:rsidR="00D12DAF" w:rsidRDefault="00D12DAF" w:rsidP="00DC4F23">
      <w:r>
        <w:separator/>
      </w:r>
    </w:p>
  </w:endnote>
  <w:endnote w:type="continuationSeparator" w:id="0">
    <w:p w14:paraId="6CE73A63" w14:textId="77777777" w:rsidR="00D12DAF" w:rsidRDefault="00D12DAF" w:rsidP="00DC4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70DF1" w14:textId="77777777" w:rsidR="00DC4F23" w:rsidRDefault="00DC4F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26A25" w14:textId="77777777" w:rsidR="00DC4F23" w:rsidRDefault="00DC4F2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57F10" w14:textId="77777777" w:rsidR="00DC4F23" w:rsidRDefault="00DC4F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47F58" w14:textId="77777777" w:rsidR="00D12DAF" w:rsidRDefault="00D12DAF" w:rsidP="00DC4F23">
      <w:r>
        <w:separator/>
      </w:r>
    </w:p>
  </w:footnote>
  <w:footnote w:type="continuationSeparator" w:id="0">
    <w:p w14:paraId="657CD5F9" w14:textId="77777777" w:rsidR="00D12DAF" w:rsidRDefault="00D12DAF" w:rsidP="00DC4F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C04CB" w14:textId="77777777" w:rsidR="00DC4F23" w:rsidRDefault="00DC4F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FFD8B" w14:textId="77777777" w:rsidR="00DC4F23" w:rsidRPr="001D4F30" w:rsidRDefault="00DC4F23" w:rsidP="00DC4F23">
    <w:pPr>
      <w:pStyle w:val="Header"/>
      <w:jc w:val="both"/>
      <w:rPr>
        <w:bCs/>
        <w:color w:val="000000"/>
        <w:sz w:val="19"/>
        <w:szCs w:val="19"/>
      </w:rPr>
    </w:pPr>
    <w:r>
      <w:rPr>
        <w:bCs/>
        <w:color w:val="000000"/>
        <w:sz w:val="19"/>
        <w:szCs w:val="19"/>
      </w:rPr>
      <w:t>IPA OF PLT FOR CALD PARENTS OF AUTISTIC CHILDREN</w:t>
    </w:r>
  </w:p>
  <w:p w14:paraId="18CBE9D5" w14:textId="77777777" w:rsidR="00DC4F23" w:rsidRDefault="00DC4F2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6EDC" w14:textId="77777777" w:rsidR="00DC4F23" w:rsidRDefault="00DC4F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1E5"/>
    <w:rsid w:val="00011C67"/>
    <w:rsid w:val="00090487"/>
    <w:rsid w:val="000A0068"/>
    <w:rsid w:val="000A4B71"/>
    <w:rsid w:val="000B766A"/>
    <w:rsid w:val="000D6088"/>
    <w:rsid w:val="001061FA"/>
    <w:rsid w:val="00114DB1"/>
    <w:rsid w:val="0013595D"/>
    <w:rsid w:val="00140D7A"/>
    <w:rsid w:val="001938C6"/>
    <w:rsid w:val="001A357F"/>
    <w:rsid w:val="001B2F8A"/>
    <w:rsid w:val="001F41A3"/>
    <w:rsid w:val="0020567D"/>
    <w:rsid w:val="002339B0"/>
    <w:rsid w:val="00267E87"/>
    <w:rsid w:val="00293B8B"/>
    <w:rsid w:val="002967A0"/>
    <w:rsid w:val="002971F6"/>
    <w:rsid w:val="002A5FB2"/>
    <w:rsid w:val="002A60FC"/>
    <w:rsid w:val="002A6456"/>
    <w:rsid w:val="002B0487"/>
    <w:rsid w:val="002F1C94"/>
    <w:rsid w:val="002F22CE"/>
    <w:rsid w:val="00345C2B"/>
    <w:rsid w:val="003703CA"/>
    <w:rsid w:val="00373C9E"/>
    <w:rsid w:val="00374465"/>
    <w:rsid w:val="003D0D94"/>
    <w:rsid w:val="003D7F70"/>
    <w:rsid w:val="003E7FCF"/>
    <w:rsid w:val="00413D45"/>
    <w:rsid w:val="00416E2F"/>
    <w:rsid w:val="00454F45"/>
    <w:rsid w:val="004D663A"/>
    <w:rsid w:val="004F080F"/>
    <w:rsid w:val="004F3AE2"/>
    <w:rsid w:val="005124D7"/>
    <w:rsid w:val="00515AC3"/>
    <w:rsid w:val="0052560A"/>
    <w:rsid w:val="005257EF"/>
    <w:rsid w:val="00542350"/>
    <w:rsid w:val="00544315"/>
    <w:rsid w:val="00591DE0"/>
    <w:rsid w:val="005A5327"/>
    <w:rsid w:val="005B32EA"/>
    <w:rsid w:val="005D4A2B"/>
    <w:rsid w:val="005E38DB"/>
    <w:rsid w:val="0065389E"/>
    <w:rsid w:val="00676AFB"/>
    <w:rsid w:val="0069362A"/>
    <w:rsid w:val="006A1B39"/>
    <w:rsid w:val="006C1FE5"/>
    <w:rsid w:val="006D2D9B"/>
    <w:rsid w:val="006F2BF0"/>
    <w:rsid w:val="007072F2"/>
    <w:rsid w:val="0072436B"/>
    <w:rsid w:val="0073727B"/>
    <w:rsid w:val="007465F7"/>
    <w:rsid w:val="00754A93"/>
    <w:rsid w:val="00756149"/>
    <w:rsid w:val="00756AA2"/>
    <w:rsid w:val="00765457"/>
    <w:rsid w:val="00767300"/>
    <w:rsid w:val="00774A3C"/>
    <w:rsid w:val="00783FF3"/>
    <w:rsid w:val="00790E09"/>
    <w:rsid w:val="007A0E3F"/>
    <w:rsid w:val="007B120B"/>
    <w:rsid w:val="007C5FA0"/>
    <w:rsid w:val="007F1B80"/>
    <w:rsid w:val="00802316"/>
    <w:rsid w:val="00805D92"/>
    <w:rsid w:val="00846F8F"/>
    <w:rsid w:val="00851BE9"/>
    <w:rsid w:val="00885643"/>
    <w:rsid w:val="008B7C3F"/>
    <w:rsid w:val="008D1158"/>
    <w:rsid w:val="008E079B"/>
    <w:rsid w:val="009418F7"/>
    <w:rsid w:val="00960D4B"/>
    <w:rsid w:val="00975492"/>
    <w:rsid w:val="0099613E"/>
    <w:rsid w:val="009B0E79"/>
    <w:rsid w:val="009E197F"/>
    <w:rsid w:val="009E49A1"/>
    <w:rsid w:val="009F7E8A"/>
    <w:rsid w:val="00A00138"/>
    <w:rsid w:val="00A06E72"/>
    <w:rsid w:val="00A3384C"/>
    <w:rsid w:val="00A45E3A"/>
    <w:rsid w:val="00A74A40"/>
    <w:rsid w:val="00AB4B1A"/>
    <w:rsid w:val="00AC033A"/>
    <w:rsid w:val="00B078CA"/>
    <w:rsid w:val="00B554A1"/>
    <w:rsid w:val="00B814B8"/>
    <w:rsid w:val="00B91A4D"/>
    <w:rsid w:val="00BE22C8"/>
    <w:rsid w:val="00BE34E8"/>
    <w:rsid w:val="00BE7488"/>
    <w:rsid w:val="00BF0421"/>
    <w:rsid w:val="00C276B5"/>
    <w:rsid w:val="00C27DC7"/>
    <w:rsid w:val="00C464C3"/>
    <w:rsid w:val="00C61ABF"/>
    <w:rsid w:val="00C92B5A"/>
    <w:rsid w:val="00CA2D23"/>
    <w:rsid w:val="00CA46AA"/>
    <w:rsid w:val="00CB4A1C"/>
    <w:rsid w:val="00CB7190"/>
    <w:rsid w:val="00CC14BA"/>
    <w:rsid w:val="00CC34B8"/>
    <w:rsid w:val="00CC43A4"/>
    <w:rsid w:val="00CD1A4C"/>
    <w:rsid w:val="00CE34A4"/>
    <w:rsid w:val="00CF19DC"/>
    <w:rsid w:val="00D10176"/>
    <w:rsid w:val="00D12DAF"/>
    <w:rsid w:val="00D226AA"/>
    <w:rsid w:val="00D22B34"/>
    <w:rsid w:val="00D30923"/>
    <w:rsid w:val="00D32DBF"/>
    <w:rsid w:val="00D4389C"/>
    <w:rsid w:val="00D51D65"/>
    <w:rsid w:val="00D55AF6"/>
    <w:rsid w:val="00D562FD"/>
    <w:rsid w:val="00D71E38"/>
    <w:rsid w:val="00DA2B1D"/>
    <w:rsid w:val="00DC4F23"/>
    <w:rsid w:val="00DD6F8A"/>
    <w:rsid w:val="00E026CC"/>
    <w:rsid w:val="00E47136"/>
    <w:rsid w:val="00E543FF"/>
    <w:rsid w:val="00E55FAD"/>
    <w:rsid w:val="00E57A44"/>
    <w:rsid w:val="00E65E5D"/>
    <w:rsid w:val="00E775D2"/>
    <w:rsid w:val="00ED1E3A"/>
    <w:rsid w:val="00EE2357"/>
    <w:rsid w:val="00EF208B"/>
    <w:rsid w:val="00F17E04"/>
    <w:rsid w:val="00F455C1"/>
    <w:rsid w:val="00F645C2"/>
    <w:rsid w:val="00F70987"/>
    <w:rsid w:val="00F96553"/>
    <w:rsid w:val="00FA5FE8"/>
    <w:rsid w:val="00FB4110"/>
    <w:rsid w:val="00FB4C39"/>
    <w:rsid w:val="00FF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4DEAE9D"/>
  <w15:chartTrackingRefBased/>
  <w15:docId w15:val="{B82A746B-D443-534F-BABB-CC0503D47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11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11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11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11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1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11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11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11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11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1E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11E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11E5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11E5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1E5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11E5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11E5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11E5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11E5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FF11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11E5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11E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11E5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FF11E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11E5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FF11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11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11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11E5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FF11E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55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C4F2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C4F23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DC4F2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C4F23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Relationship Id="rId14" Type="http://schemas.openxmlformats.org/officeDocument/2006/relationships/footer" Target="foot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08CC0E8A-7ACA-4346-BE95-B74213B27A4C}" type="doc">
      <dgm:prSet loTypeId="urn:microsoft.com/office/officeart/2005/8/layout/vList2" loCatId="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B4B8B3FB-3AEE-4B44-9F3B-073E596E454B}">
      <dgm:prSet phldrT="[Text]" custT="1"/>
      <dgm:spPr/>
      <dgm:t>
        <a:bodyPr/>
        <a:lstStyle/>
        <a:p>
          <a:r>
            <a:rPr lang="en-GB" sz="1200" b="1"/>
            <a:t>Theme A</a:t>
          </a:r>
          <a:r>
            <a:rPr lang="en-GB" sz="1200"/>
            <a:t>: Cultural differences amplify barriers to online PLT</a:t>
          </a:r>
        </a:p>
      </dgm:t>
    </dgm:pt>
    <dgm:pt modelId="{9EE4A079-26EC-B147-85BF-58EF5032D6F1}" type="parTrans" cxnId="{E1DA6D5F-D5C8-A64B-90F9-1B3BC7A5912F}">
      <dgm:prSet/>
      <dgm:spPr/>
      <dgm:t>
        <a:bodyPr/>
        <a:lstStyle/>
        <a:p>
          <a:endParaRPr lang="en-GB"/>
        </a:p>
      </dgm:t>
    </dgm:pt>
    <dgm:pt modelId="{8780A7CB-15B1-B246-A795-197007DEB20D}" type="sibTrans" cxnId="{E1DA6D5F-D5C8-A64B-90F9-1B3BC7A5912F}">
      <dgm:prSet/>
      <dgm:spPr/>
      <dgm:t>
        <a:bodyPr/>
        <a:lstStyle/>
        <a:p>
          <a:endParaRPr lang="en-GB"/>
        </a:p>
      </dgm:t>
    </dgm:pt>
    <dgm:pt modelId="{8E3924AC-33F4-3A47-A8E5-8D9187F96AEB}">
      <dgm:prSet phldrT="[Text]" custT="1"/>
      <dgm:spPr/>
      <dgm:t>
        <a:bodyPr/>
        <a:lstStyle/>
        <a:p>
          <a:r>
            <a:rPr lang="en-GB" sz="1200"/>
            <a:t>Navigating foreign social communication codes is hard</a:t>
          </a:r>
        </a:p>
      </dgm:t>
    </dgm:pt>
    <dgm:pt modelId="{633134D7-A2CF-2046-A702-D58A864CED70}" type="parTrans" cxnId="{D3A71E1E-47C8-C246-8913-1BECB2034D10}">
      <dgm:prSet/>
      <dgm:spPr/>
      <dgm:t>
        <a:bodyPr/>
        <a:lstStyle/>
        <a:p>
          <a:endParaRPr lang="en-GB"/>
        </a:p>
      </dgm:t>
    </dgm:pt>
    <dgm:pt modelId="{FE854123-3641-4E4E-B086-B3346311F1A7}" type="sibTrans" cxnId="{D3A71E1E-47C8-C246-8913-1BECB2034D10}">
      <dgm:prSet/>
      <dgm:spPr/>
      <dgm:t>
        <a:bodyPr/>
        <a:lstStyle/>
        <a:p>
          <a:endParaRPr lang="en-GB"/>
        </a:p>
      </dgm:t>
    </dgm:pt>
    <dgm:pt modelId="{F709DEC7-64F2-2E4A-9EC5-339AA62EF5B0}">
      <dgm:prSet phldrT="[Text]" custT="1"/>
      <dgm:spPr/>
      <dgm:t>
        <a:bodyPr/>
        <a:lstStyle/>
        <a:p>
          <a:r>
            <a:rPr lang="en-GB" sz="1200" b="1"/>
            <a:t>Theme B</a:t>
          </a:r>
          <a:r>
            <a:rPr lang="en-GB" sz="1200"/>
            <a:t>: Linguistic adaptations need to be contextualised for 	    each CaLD environment</a:t>
          </a:r>
        </a:p>
      </dgm:t>
    </dgm:pt>
    <dgm:pt modelId="{E7361346-8C00-CB45-A665-8CFA505BF600}" type="parTrans" cxnId="{C78753BB-22B4-4C45-8A6C-AB7BCB1793DC}">
      <dgm:prSet/>
      <dgm:spPr/>
      <dgm:t>
        <a:bodyPr/>
        <a:lstStyle/>
        <a:p>
          <a:endParaRPr lang="en-GB"/>
        </a:p>
      </dgm:t>
    </dgm:pt>
    <dgm:pt modelId="{72B63713-A97F-8E4A-9CBF-417034D509E8}" type="sibTrans" cxnId="{C78753BB-22B4-4C45-8A6C-AB7BCB1793DC}">
      <dgm:prSet/>
      <dgm:spPr/>
      <dgm:t>
        <a:bodyPr/>
        <a:lstStyle/>
        <a:p>
          <a:endParaRPr lang="en-GB"/>
        </a:p>
      </dgm:t>
    </dgm:pt>
    <dgm:pt modelId="{ADE624AA-53A8-754D-83E6-252C5F1E5970}">
      <dgm:prSet phldrT="[Text]" custT="1"/>
      <dgm:spPr/>
      <dgm:t>
        <a:bodyPr/>
        <a:lstStyle/>
        <a:p>
          <a:r>
            <a:rPr lang="en-GB" sz="1200"/>
            <a:t>Translated materials alone are not enough. </a:t>
          </a:r>
        </a:p>
      </dgm:t>
    </dgm:pt>
    <dgm:pt modelId="{C5007CEC-26BF-E84E-B192-51F707D5E4D7}" type="parTrans" cxnId="{3D038A8F-B53D-C342-B9A4-9DC568D0793F}">
      <dgm:prSet/>
      <dgm:spPr/>
      <dgm:t>
        <a:bodyPr/>
        <a:lstStyle/>
        <a:p>
          <a:endParaRPr lang="en-GB"/>
        </a:p>
      </dgm:t>
    </dgm:pt>
    <dgm:pt modelId="{5B64605C-B098-5E42-AB75-EC6CADDD8525}" type="sibTrans" cxnId="{3D038A8F-B53D-C342-B9A4-9DC568D0793F}">
      <dgm:prSet/>
      <dgm:spPr/>
      <dgm:t>
        <a:bodyPr/>
        <a:lstStyle/>
        <a:p>
          <a:endParaRPr lang="en-GB"/>
        </a:p>
      </dgm:t>
    </dgm:pt>
    <dgm:pt modelId="{B55D7655-7887-494E-ADC5-744818F09CD0}">
      <dgm:prSet phldrT="[Text]" custT="1"/>
      <dgm:spPr/>
      <dgm:t>
        <a:bodyPr/>
        <a:lstStyle/>
        <a:p>
          <a:r>
            <a:rPr lang="en-GB" sz="1200"/>
            <a:t>Language attitudes and perceived prestige should inform adaptations needed. </a:t>
          </a:r>
        </a:p>
      </dgm:t>
    </dgm:pt>
    <dgm:pt modelId="{C64B8CAB-0DA6-A644-8933-514A32A7BFF2}" type="parTrans" cxnId="{BAA08359-54CF-9F41-9F9C-C13D22707249}">
      <dgm:prSet/>
      <dgm:spPr/>
      <dgm:t>
        <a:bodyPr/>
        <a:lstStyle/>
        <a:p>
          <a:endParaRPr lang="en-GB"/>
        </a:p>
      </dgm:t>
    </dgm:pt>
    <dgm:pt modelId="{6BEBA027-2B23-CF46-B8BD-70063238DE5B}" type="sibTrans" cxnId="{BAA08359-54CF-9F41-9F9C-C13D22707249}">
      <dgm:prSet/>
      <dgm:spPr/>
      <dgm:t>
        <a:bodyPr/>
        <a:lstStyle/>
        <a:p>
          <a:endParaRPr lang="en-GB"/>
        </a:p>
      </dgm:t>
    </dgm:pt>
    <dgm:pt modelId="{DCF91E80-953C-F942-8954-E8F397E368E5}">
      <dgm:prSet phldrT="[Text]" custT="1"/>
      <dgm:spPr/>
      <dgm:t>
        <a:bodyPr/>
        <a:lstStyle/>
        <a:p>
          <a:r>
            <a:rPr lang="en-GB" sz="1200"/>
            <a:t>Maintaining courage to implement PLT is harder</a:t>
          </a:r>
        </a:p>
      </dgm:t>
    </dgm:pt>
    <dgm:pt modelId="{CF7087DD-3A2C-7645-A52A-45E9DBC6B4BE}" type="parTrans" cxnId="{6266C623-BB01-5244-A336-6B2016E9D49A}">
      <dgm:prSet/>
      <dgm:spPr/>
      <dgm:t>
        <a:bodyPr/>
        <a:lstStyle/>
        <a:p>
          <a:endParaRPr lang="en-GB"/>
        </a:p>
      </dgm:t>
    </dgm:pt>
    <dgm:pt modelId="{B57E3D00-9B21-A644-A763-400ACE704CCD}" type="sibTrans" cxnId="{6266C623-BB01-5244-A336-6B2016E9D49A}">
      <dgm:prSet/>
      <dgm:spPr/>
      <dgm:t>
        <a:bodyPr/>
        <a:lstStyle/>
        <a:p>
          <a:endParaRPr lang="en-GB"/>
        </a:p>
      </dgm:t>
    </dgm:pt>
    <dgm:pt modelId="{655062F1-6305-774B-98F9-9B3CA3996864}">
      <dgm:prSet phldrT="[Text]" custT="1"/>
      <dgm:spPr/>
      <dgm:t>
        <a:bodyPr/>
        <a:lstStyle/>
        <a:p>
          <a:r>
            <a:rPr lang="en-GB" sz="1200"/>
            <a:t>Cultural adaptation supports implementation of strategies.</a:t>
          </a:r>
        </a:p>
      </dgm:t>
    </dgm:pt>
    <dgm:pt modelId="{C6D55DA8-9B27-6647-AF0C-4916DA110EAB}" type="parTrans" cxnId="{EA0E8E27-AD81-2440-9E5D-51252ED5DE8C}">
      <dgm:prSet/>
      <dgm:spPr/>
      <dgm:t>
        <a:bodyPr/>
        <a:lstStyle/>
        <a:p>
          <a:endParaRPr lang="en-GB"/>
        </a:p>
      </dgm:t>
    </dgm:pt>
    <dgm:pt modelId="{412D0882-AB5A-9440-A9B3-76E2FE5475F7}" type="sibTrans" cxnId="{EA0E8E27-AD81-2440-9E5D-51252ED5DE8C}">
      <dgm:prSet/>
      <dgm:spPr/>
      <dgm:t>
        <a:bodyPr/>
        <a:lstStyle/>
        <a:p>
          <a:endParaRPr lang="en-GB"/>
        </a:p>
      </dgm:t>
    </dgm:pt>
    <dgm:pt modelId="{568DD028-3E21-E54C-A39D-A815B0F0ADC9}" type="pres">
      <dgm:prSet presAssocID="{08CC0E8A-7ACA-4346-BE95-B74213B27A4C}" presName="linear" presStyleCnt="0">
        <dgm:presLayoutVars>
          <dgm:animLvl val="lvl"/>
          <dgm:resizeHandles val="exact"/>
        </dgm:presLayoutVars>
      </dgm:prSet>
      <dgm:spPr/>
    </dgm:pt>
    <dgm:pt modelId="{BE4AD1B6-3AB1-7F4B-97BB-E830DAAED4E1}" type="pres">
      <dgm:prSet presAssocID="{B4B8B3FB-3AEE-4B44-9F3B-073E596E454B}" presName="parentText" presStyleLbl="node1" presStyleIdx="0" presStyleCnt="2">
        <dgm:presLayoutVars>
          <dgm:chMax val="0"/>
          <dgm:bulletEnabled val="1"/>
        </dgm:presLayoutVars>
      </dgm:prSet>
      <dgm:spPr/>
    </dgm:pt>
    <dgm:pt modelId="{157B6A2A-ED3B-A74A-8614-22ACA8092433}" type="pres">
      <dgm:prSet presAssocID="{B4B8B3FB-3AEE-4B44-9F3B-073E596E454B}" presName="childText" presStyleLbl="revTx" presStyleIdx="0" presStyleCnt="2">
        <dgm:presLayoutVars>
          <dgm:bulletEnabled val="1"/>
        </dgm:presLayoutVars>
      </dgm:prSet>
      <dgm:spPr/>
    </dgm:pt>
    <dgm:pt modelId="{8D22B2CE-CD86-2948-91BB-B131B07D39FF}" type="pres">
      <dgm:prSet presAssocID="{F709DEC7-64F2-2E4A-9EC5-339AA62EF5B0}" presName="parentText" presStyleLbl="node1" presStyleIdx="1" presStyleCnt="2">
        <dgm:presLayoutVars>
          <dgm:chMax val="0"/>
          <dgm:bulletEnabled val="1"/>
        </dgm:presLayoutVars>
      </dgm:prSet>
      <dgm:spPr/>
    </dgm:pt>
    <dgm:pt modelId="{30DD7226-F1A0-6640-9F93-C2AA600F4178}" type="pres">
      <dgm:prSet presAssocID="{F709DEC7-64F2-2E4A-9EC5-339AA62EF5B0}" presName="childText" presStyleLbl="revTx" presStyleIdx="1" presStyleCnt="2">
        <dgm:presLayoutVars>
          <dgm:bulletEnabled val="1"/>
        </dgm:presLayoutVars>
      </dgm:prSet>
      <dgm:spPr/>
    </dgm:pt>
  </dgm:ptLst>
  <dgm:cxnLst>
    <dgm:cxn modelId="{59542500-B379-FE4D-A9BC-F057BE7E2AA2}" type="presOf" srcId="{B55D7655-7887-494E-ADC5-744818F09CD0}" destId="{30DD7226-F1A0-6640-9F93-C2AA600F4178}" srcOrd="0" destOrd="1" presId="urn:microsoft.com/office/officeart/2005/8/layout/vList2"/>
    <dgm:cxn modelId="{9FC98B07-7BBB-6E46-AB57-5FE5FD893DFA}" type="presOf" srcId="{8E3924AC-33F4-3A47-A8E5-8D9187F96AEB}" destId="{157B6A2A-ED3B-A74A-8614-22ACA8092433}" srcOrd="0" destOrd="0" presId="urn:microsoft.com/office/officeart/2005/8/layout/vList2"/>
    <dgm:cxn modelId="{D3A71E1E-47C8-C246-8913-1BECB2034D10}" srcId="{B4B8B3FB-3AEE-4B44-9F3B-073E596E454B}" destId="{8E3924AC-33F4-3A47-A8E5-8D9187F96AEB}" srcOrd="0" destOrd="0" parTransId="{633134D7-A2CF-2046-A702-D58A864CED70}" sibTransId="{FE854123-3641-4E4E-B086-B3346311F1A7}"/>
    <dgm:cxn modelId="{6266C623-BB01-5244-A336-6B2016E9D49A}" srcId="{B4B8B3FB-3AEE-4B44-9F3B-073E596E454B}" destId="{DCF91E80-953C-F942-8954-E8F397E368E5}" srcOrd="1" destOrd="0" parTransId="{CF7087DD-3A2C-7645-A52A-45E9DBC6B4BE}" sibTransId="{B57E3D00-9B21-A644-A763-400ACE704CCD}"/>
    <dgm:cxn modelId="{EA0E8E27-AD81-2440-9E5D-51252ED5DE8C}" srcId="{F709DEC7-64F2-2E4A-9EC5-339AA62EF5B0}" destId="{655062F1-6305-774B-98F9-9B3CA3996864}" srcOrd="2" destOrd="0" parTransId="{C6D55DA8-9B27-6647-AF0C-4916DA110EAB}" sibTransId="{412D0882-AB5A-9440-A9B3-76E2FE5475F7}"/>
    <dgm:cxn modelId="{D973F648-D4CE-634E-94A3-99F6C8129494}" type="presOf" srcId="{08CC0E8A-7ACA-4346-BE95-B74213B27A4C}" destId="{568DD028-3E21-E54C-A39D-A815B0F0ADC9}" srcOrd="0" destOrd="0" presId="urn:microsoft.com/office/officeart/2005/8/layout/vList2"/>
    <dgm:cxn modelId="{BAA08359-54CF-9F41-9F9C-C13D22707249}" srcId="{F709DEC7-64F2-2E4A-9EC5-339AA62EF5B0}" destId="{B55D7655-7887-494E-ADC5-744818F09CD0}" srcOrd="1" destOrd="0" parTransId="{C64B8CAB-0DA6-A644-8933-514A32A7BFF2}" sibTransId="{6BEBA027-2B23-CF46-B8BD-70063238DE5B}"/>
    <dgm:cxn modelId="{E1DA6D5F-D5C8-A64B-90F9-1B3BC7A5912F}" srcId="{08CC0E8A-7ACA-4346-BE95-B74213B27A4C}" destId="{B4B8B3FB-3AEE-4B44-9F3B-073E596E454B}" srcOrd="0" destOrd="0" parTransId="{9EE4A079-26EC-B147-85BF-58EF5032D6F1}" sibTransId="{8780A7CB-15B1-B246-A795-197007DEB20D}"/>
    <dgm:cxn modelId="{3D038A8F-B53D-C342-B9A4-9DC568D0793F}" srcId="{F709DEC7-64F2-2E4A-9EC5-339AA62EF5B0}" destId="{ADE624AA-53A8-754D-83E6-252C5F1E5970}" srcOrd="0" destOrd="0" parTransId="{C5007CEC-26BF-E84E-B192-51F707D5E4D7}" sibTransId="{5B64605C-B098-5E42-AB75-EC6CADDD8525}"/>
    <dgm:cxn modelId="{C888E59A-FA95-B245-B81D-907FDC520FBE}" type="presOf" srcId="{F709DEC7-64F2-2E4A-9EC5-339AA62EF5B0}" destId="{8D22B2CE-CD86-2948-91BB-B131B07D39FF}" srcOrd="0" destOrd="0" presId="urn:microsoft.com/office/officeart/2005/8/layout/vList2"/>
    <dgm:cxn modelId="{7C4552B6-34FB-F441-A782-F73CADE6A277}" type="presOf" srcId="{655062F1-6305-774B-98F9-9B3CA3996864}" destId="{30DD7226-F1A0-6640-9F93-C2AA600F4178}" srcOrd="0" destOrd="2" presId="urn:microsoft.com/office/officeart/2005/8/layout/vList2"/>
    <dgm:cxn modelId="{C78753BB-22B4-4C45-8A6C-AB7BCB1793DC}" srcId="{08CC0E8A-7ACA-4346-BE95-B74213B27A4C}" destId="{F709DEC7-64F2-2E4A-9EC5-339AA62EF5B0}" srcOrd="1" destOrd="0" parTransId="{E7361346-8C00-CB45-A665-8CFA505BF600}" sibTransId="{72B63713-A97F-8E4A-9CBF-417034D509E8}"/>
    <dgm:cxn modelId="{95C41FCA-8F8C-3249-BD2D-D9A601C9DB7B}" type="presOf" srcId="{DCF91E80-953C-F942-8954-E8F397E368E5}" destId="{157B6A2A-ED3B-A74A-8614-22ACA8092433}" srcOrd="0" destOrd="1" presId="urn:microsoft.com/office/officeart/2005/8/layout/vList2"/>
    <dgm:cxn modelId="{A6FF67CB-3E06-254C-A4F5-BB4A39977ADF}" type="presOf" srcId="{ADE624AA-53A8-754D-83E6-252C5F1E5970}" destId="{30DD7226-F1A0-6640-9F93-C2AA600F4178}" srcOrd="0" destOrd="0" presId="urn:microsoft.com/office/officeart/2005/8/layout/vList2"/>
    <dgm:cxn modelId="{66032AF8-AB27-D64E-B5D4-394104D53F43}" type="presOf" srcId="{B4B8B3FB-3AEE-4B44-9F3B-073E596E454B}" destId="{BE4AD1B6-3AB1-7F4B-97BB-E830DAAED4E1}" srcOrd="0" destOrd="0" presId="urn:microsoft.com/office/officeart/2005/8/layout/vList2"/>
    <dgm:cxn modelId="{55350357-CEA2-D643-94D9-82F417F4A515}" type="presParOf" srcId="{568DD028-3E21-E54C-A39D-A815B0F0ADC9}" destId="{BE4AD1B6-3AB1-7F4B-97BB-E830DAAED4E1}" srcOrd="0" destOrd="0" presId="urn:microsoft.com/office/officeart/2005/8/layout/vList2"/>
    <dgm:cxn modelId="{D01C0A47-DAC1-544A-9BB7-395104DB748E}" type="presParOf" srcId="{568DD028-3E21-E54C-A39D-A815B0F0ADC9}" destId="{157B6A2A-ED3B-A74A-8614-22ACA8092433}" srcOrd="1" destOrd="0" presId="urn:microsoft.com/office/officeart/2005/8/layout/vList2"/>
    <dgm:cxn modelId="{5103A896-5E93-8740-8F26-54C20E158245}" type="presParOf" srcId="{568DD028-3E21-E54C-A39D-A815B0F0ADC9}" destId="{8D22B2CE-CD86-2948-91BB-B131B07D39FF}" srcOrd="2" destOrd="0" presId="urn:microsoft.com/office/officeart/2005/8/layout/vList2"/>
    <dgm:cxn modelId="{21E3E20E-2DA7-D643-B767-5669292C685F}" type="presParOf" srcId="{568DD028-3E21-E54C-A39D-A815B0F0ADC9}" destId="{30DD7226-F1A0-6640-9F93-C2AA600F4178}" srcOrd="3" destOrd="0" presId="urn:microsoft.com/office/officeart/2005/8/layout/vList2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E4AD1B6-3AB1-7F4B-97BB-E830DAAED4E1}">
      <dsp:nvSpPr>
        <dsp:cNvPr id="0" name=""/>
        <dsp:cNvSpPr/>
      </dsp:nvSpPr>
      <dsp:spPr>
        <a:xfrm>
          <a:off x="0" y="15352"/>
          <a:ext cx="4310944" cy="73008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b="1" kern="1200"/>
            <a:t>Theme A</a:t>
          </a:r>
          <a:r>
            <a:rPr lang="en-GB" sz="1200" kern="1200"/>
            <a:t>: Cultural differences amplify barriers to online PLT</a:t>
          </a:r>
        </a:p>
      </dsp:txBody>
      <dsp:txXfrm>
        <a:off x="35640" y="50992"/>
        <a:ext cx="4239664" cy="658800"/>
      </dsp:txXfrm>
    </dsp:sp>
    <dsp:sp modelId="{157B6A2A-ED3B-A74A-8614-22ACA8092433}">
      <dsp:nvSpPr>
        <dsp:cNvPr id="0" name=""/>
        <dsp:cNvSpPr/>
      </dsp:nvSpPr>
      <dsp:spPr>
        <a:xfrm>
          <a:off x="0" y="745432"/>
          <a:ext cx="4310944" cy="64584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6872" tIns="15240" rIns="85344" bIns="1524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20000"/>
            </a:spcAft>
            <a:buChar char="•"/>
          </a:pPr>
          <a:r>
            <a:rPr lang="en-GB" sz="1200" kern="1200"/>
            <a:t>Navigating foreign social communication codes is hard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20000"/>
            </a:spcAft>
            <a:buChar char="•"/>
          </a:pPr>
          <a:r>
            <a:rPr lang="en-GB" sz="1200" kern="1200"/>
            <a:t>Maintaining courage to implement PLT is harder</a:t>
          </a:r>
        </a:p>
      </dsp:txBody>
      <dsp:txXfrm>
        <a:off x="0" y="745432"/>
        <a:ext cx="4310944" cy="645840"/>
      </dsp:txXfrm>
    </dsp:sp>
    <dsp:sp modelId="{8D22B2CE-CD86-2948-91BB-B131B07D39FF}">
      <dsp:nvSpPr>
        <dsp:cNvPr id="0" name=""/>
        <dsp:cNvSpPr/>
      </dsp:nvSpPr>
      <dsp:spPr>
        <a:xfrm>
          <a:off x="0" y="1391272"/>
          <a:ext cx="4310944" cy="730080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b="1" kern="1200"/>
            <a:t>Theme B</a:t>
          </a:r>
          <a:r>
            <a:rPr lang="en-GB" sz="1200" kern="1200"/>
            <a:t>: Linguistic adaptations need to be contextualised for 	    each CaLD environment</a:t>
          </a:r>
        </a:p>
      </dsp:txBody>
      <dsp:txXfrm>
        <a:off x="35640" y="1426912"/>
        <a:ext cx="4239664" cy="658800"/>
      </dsp:txXfrm>
    </dsp:sp>
    <dsp:sp modelId="{30DD7226-F1A0-6640-9F93-C2AA600F4178}">
      <dsp:nvSpPr>
        <dsp:cNvPr id="0" name=""/>
        <dsp:cNvSpPr/>
      </dsp:nvSpPr>
      <dsp:spPr>
        <a:xfrm>
          <a:off x="0" y="2121352"/>
          <a:ext cx="4310944" cy="787117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36872" tIns="15240" rIns="85344" bIns="15240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20000"/>
            </a:spcAft>
            <a:buChar char="•"/>
          </a:pPr>
          <a:r>
            <a:rPr lang="en-GB" sz="1200" kern="1200"/>
            <a:t>Translated materials alone are not enough. 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20000"/>
            </a:spcAft>
            <a:buChar char="•"/>
          </a:pPr>
          <a:r>
            <a:rPr lang="en-GB" sz="1200" kern="1200"/>
            <a:t>Language attitudes and perceived prestige should inform adaptations needed. 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20000"/>
            </a:spcAft>
            <a:buChar char="•"/>
          </a:pPr>
          <a:r>
            <a:rPr lang="en-GB" sz="1200" kern="1200"/>
            <a:t>Cultural adaptation supports implementation of strategies.</a:t>
          </a:r>
        </a:p>
      </dsp:txBody>
      <dsp:txXfrm>
        <a:off x="0" y="2121352"/>
        <a:ext cx="4310944" cy="78711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OUDET Sarah</dc:creator>
  <cp:keywords/>
  <dc:description/>
  <cp:lastModifiedBy>OUDET Sarah</cp:lastModifiedBy>
  <cp:revision>10</cp:revision>
  <dcterms:created xsi:type="dcterms:W3CDTF">2025-09-25T13:44:00Z</dcterms:created>
  <dcterms:modified xsi:type="dcterms:W3CDTF">2025-10-01T07:24:00Z</dcterms:modified>
</cp:coreProperties>
</file>