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30A20" w14:textId="32CAC674" w:rsidR="004D6303" w:rsidRPr="004D6303" w:rsidRDefault="00907E61" w:rsidP="004D6303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C55B50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770F711E" w14:textId="77777777" w:rsidR="00D94595" w:rsidRDefault="00D94595" w:rsidP="004D6303">
      <w:pPr>
        <w:numPr>
          <w:ilvl w:val="0"/>
          <w:numId w:val="5"/>
        </w:num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595">
        <w:rPr>
          <w:rFonts w:ascii="Times New Roman" w:hAnsi="Times New Roman" w:cs="Times New Roman"/>
          <w:sz w:val="24"/>
          <w:szCs w:val="24"/>
        </w:rPr>
        <w:t>K-doped Cu-BTC doubles CO₂ adsorption vs. pristine at 7.99 vs. 3.78 mmol/g.</w:t>
      </w:r>
    </w:p>
    <w:p w14:paraId="4E8A4FC9" w14:textId="2B239E4C" w:rsidR="00D94595" w:rsidRDefault="00D94595" w:rsidP="004D6303">
      <w:pPr>
        <w:numPr>
          <w:ilvl w:val="0"/>
          <w:numId w:val="5"/>
        </w:num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595">
        <w:rPr>
          <w:rFonts w:ascii="Times New Roman" w:hAnsi="Times New Roman" w:cs="Times New Roman" w:hint="eastAsia"/>
          <w:sz w:val="24"/>
          <w:szCs w:val="24"/>
        </w:rPr>
        <w:t>Material keeps &gt;98% capacity after 10 cycles, showing top stability.</w:t>
      </w:r>
    </w:p>
    <w:p w14:paraId="7191B4C5" w14:textId="77777777" w:rsidR="00D94595" w:rsidRDefault="00D94595" w:rsidP="004D6303">
      <w:pPr>
        <w:numPr>
          <w:ilvl w:val="0"/>
          <w:numId w:val="5"/>
        </w:num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595">
        <w:rPr>
          <w:rFonts w:ascii="Times New Roman" w:hAnsi="Times New Roman" w:cs="Times New Roman"/>
          <w:sz w:val="24"/>
          <w:szCs w:val="24"/>
        </w:rPr>
        <w:t>K⁺ ions act as 'rivets' at Cu sites, boosting stability via ionic bonds.</w:t>
      </w:r>
    </w:p>
    <w:p w14:paraId="297BD707" w14:textId="77777777" w:rsidR="00D94595" w:rsidRDefault="00D94595" w:rsidP="004D6303">
      <w:pPr>
        <w:numPr>
          <w:ilvl w:val="0"/>
          <w:numId w:val="5"/>
        </w:num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595">
        <w:rPr>
          <w:rFonts w:ascii="Times New Roman" w:hAnsi="Times New Roman" w:cs="Times New Roman"/>
          <w:sz w:val="24"/>
          <w:szCs w:val="24"/>
        </w:rPr>
        <w:t>K⁺ substitution creates charge imbalance, boosting CO₂ adsorption.</w:t>
      </w:r>
    </w:p>
    <w:p w14:paraId="0F8E3443" w14:textId="54D5A74E" w:rsidR="004D6303" w:rsidRPr="004D6303" w:rsidRDefault="00D94595" w:rsidP="004D6303">
      <w:pPr>
        <w:numPr>
          <w:ilvl w:val="0"/>
          <w:numId w:val="5"/>
        </w:num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94595">
        <w:rPr>
          <w:rFonts w:ascii="Times New Roman" w:hAnsi="Times New Roman" w:cs="Times New Roman"/>
          <w:sz w:val="24"/>
          <w:szCs w:val="24"/>
        </w:rPr>
        <w:t>Optimal K</w:t>
      </w:r>
      <w:proofErr w:type="gramStart"/>
      <w:r w:rsidRPr="00D94595">
        <w:rPr>
          <w:rFonts w:ascii="Times New Roman" w:hAnsi="Times New Roman" w:cs="Times New Roman"/>
          <w:sz w:val="24"/>
          <w:szCs w:val="24"/>
        </w:rPr>
        <w:t>⁺:Cu</w:t>
      </w:r>
      <w:proofErr w:type="gramEnd"/>
      <w:r w:rsidRPr="00D94595">
        <w:rPr>
          <w:rFonts w:ascii="Times New Roman" w:hAnsi="Times New Roman" w:cs="Times New Roman"/>
          <w:sz w:val="24"/>
          <w:szCs w:val="24"/>
        </w:rPr>
        <w:t>²⁺ (1:10) boosts CO₂ uptake &amp; stability in MOFs.</w:t>
      </w:r>
    </w:p>
    <w:p w14:paraId="35D60640" w14:textId="4E629E0C" w:rsidR="00B761F5" w:rsidRPr="004D6303" w:rsidRDefault="00B761F5" w:rsidP="004D6303">
      <w:pPr>
        <w:spacing w:line="480" w:lineRule="auto"/>
        <w:ind w:firstLineChars="200" w:firstLine="480"/>
        <w:rPr>
          <w:rFonts w:ascii="Times New Roman" w:hAnsi="Times New Roman" w:cs="Times New Roman" w:hint="eastAsia"/>
          <w:sz w:val="24"/>
          <w:szCs w:val="24"/>
        </w:rPr>
      </w:pPr>
    </w:p>
    <w:sectPr w:rsidR="00B761F5" w:rsidRPr="004D6303" w:rsidSect="0060223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66D832" w14:textId="77777777" w:rsidR="00672A69" w:rsidRDefault="00672A69" w:rsidP="00B91022">
      <w:pPr>
        <w:rPr>
          <w:rFonts w:hint="eastAsia"/>
        </w:rPr>
      </w:pPr>
      <w:r>
        <w:separator/>
      </w:r>
    </w:p>
  </w:endnote>
  <w:endnote w:type="continuationSeparator" w:id="0">
    <w:p w14:paraId="567F61A4" w14:textId="77777777" w:rsidR="00672A69" w:rsidRDefault="00672A69" w:rsidP="00B910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03EABF" w14:textId="77777777" w:rsidR="00672A69" w:rsidRDefault="00672A69" w:rsidP="00B91022">
      <w:pPr>
        <w:rPr>
          <w:rFonts w:hint="eastAsia"/>
        </w:rPr>
      </w:pPr>
      <w:r>
        <w:separator/>
      </w:r>
    </w:p>
  </w:footnote>
  <w:footnote w:type="continuationSeparator" w:id="0">
    <w:p w14:paraId="04306EE7" w14:textId="77777777" w:rsidR="00672A69" w:rsidRDefault="00672A69" w:rsidP="00B9102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9405AB"/>
    <w:multiLevelType w:val="multilevel"/>
    <w:tmpl w:val="33A82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2E0998"/>
    <w:multiLevelType w:val="multilevel"/>
    <w:tmpl w:val="725A5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B347D88"/>
    <w:multiLevelType w:val="hybridMultilevel"/>
    <w:tmpl w:val="1B38B5C2"/>
    <w:lvl w:ilvl="0" w:tplc="6A720F4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7303705"/>
    <w:multiLevelType w:val="hybridMultilevel"/>
    <w:tmpl w:val="E244D92A"/>
    <w:lvl w:ilvl="0" w:tplc="6A720F4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C092A5A"/>
    <w:multiLevelType w:val="multilevel"/>
    <w:tmpl w:val="D660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92927504">
    <w:abstractNumId w:val="3"/>
  </w:num>
  <w:num w:numId="2" w16cid:durableId="1364329669">
    <w:abstractNumId w:val="2"/>
  </w:num>
  <w:num w:numId="3" w16cid:durableId="479612945">
    <w:abstractNumId w:val="1"/>
  </w:num>
  <w:num w:numId="4" w16cid:durableId="2071880279">
    <w:abstractNumId w:val="4"/>
  </w:num>
  <w:num w:numId="5" w16cid:durableId="223027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3MjE2NjUyNzCwMDFW0lEKTi0uzszPAykwrAUAWf20oiwAAAA="/>
  </w:docVars>
  <w:rsids>
    <w:rsidRoot w:val="00907E61"/>
    <w:rsid w:val="00074FCC"/>
    <w:rsid w:val="00076C86"/>
    <w:rsid w:val="000D05AF"/>
    <w:rsid w:val="000D7AA8"/>
    <w:rsid w:val="001A382F"/>
    <w:rsid w:val="001E416F"/>
    <w:rsid w:val="00283360"/>
    <w:rsid w:val="00320344"/>
    <w:rsid w:val="00332DD8"/>
    <w:rsid w:val="00334859"/>
    <w:rsid w:val="003349F7"/>
    <w:rsid w:val="00354900"/>
    <w:rsid w:val="004726C9"/>
    <w:rsid w:val="004838D9"/>
    <w:rsid w:val="004D6303"/>
    <w:rsid w:val="00540959"/>
    <w:rsid w:val="00564C5C"/>
    <w:rsid w:val="005A1C31"/>
    <w:rsid w:val="0060223C"/>
    <w:rsid w:val="00616397"/>
    <w:rsid w:val="00654A8A"/>
    <w:rsid w:val="00672A69"/>
    <w:rsid w:val="00711D7D"/>
    <w:rsid w:val="00734CC9"/>
    <w:rsid w:val="00786218"/>
    <w:rsid w:val="007B154D"/>
    <w:rsid w:val="0082496B"/>
    <w:rsid w:val="00863BEB"/>
    <w:rsid w:val="00866F75"/>
    <w:rsid w:val="008A6155"/>
    <w:rsid w:val="009004F8"/>
    <w:rsid w:val="009013AD"/>
    <w:rsid w:val="00907E61"/>
    <w:rsid w:val="009D3D43"/>
    <w:rsid w:val="00A14985"/>
    <w:rsid w:val="00A62C68"/>
    <w:rsid w:val="00B761F5"/>
    <w:rsid w:val="00B91022"/>
    <w:rsid w:val="00BC75F8"/>
    <w:rsid w:val="00C311BF"/>
    <w:rsid w:val="00C46B13"/>
    <w:rsid w:val="00C55B50"/>
    <w:rsid w:val="00D94595"/>
    <w:rsid w:val="00DB27AD"/>
    <w:rsid w:val="00E320A5"/>
    <w:rsid w:val="00E53637"/>
    <w:rsid w:val="00EC173B"/>
    <w:rsid w:val="00FB04EA"/>
    <w:rsid w:val="00FC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23321F"/>
  <w15:chartTrackingRefBased/>
  <w15:docId w15:val="{C56690B3-9FFC-4E46-9FB3-EB3C8492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7E61"/>
    <w:pPr>
      <w:ind w:firstLineChars="200" w:firstLine="420"/>
    </w:pPr>
  </w:style>
  <w:style w:type="character" w:customStyle="1" w:styleId="fontstyle01">
    <w:name w:val="fontstyle01"/>
    <w:basedOn w:val="a0"/>
    <w:rsid w:val="00320344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B91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102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1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1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84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63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7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0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6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6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9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9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44</Words>
  <Characters>315</Characters>
  <Application>Microsoft Office Word</Application>
  <DocSecurity>0</DocSecurity>
  <Lines>5</Lines>
  <Paragraphs>3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hy1979210218@163.com</dc:creator>
  <cp:keywords/>
  <dc:description/>
  <cp:lastModifiedBy>admin</cp:lastModifiedBy>
  <cp:revision>4</cp:revision>
  <dcterms:created xsi:type="dcterms:W3CDTF">2025-07-06T05:16:00Z</dcterms:created>
  <dcterms:modified xsi:type="dcterms:W3CDTF">2025-07-07T07:49:00Z</dcterms:modified>
</cp:coreProperties>
</file>