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eastAsia="Times New Roman" w:hAnsi="Times New Roman" w:cs="Times New Roman"/>
          <w:color w:val="auto"/>
          <w:sz w:val="24"/>
          <w:szCs w:val="24"/>
        </w:rPr>
        <w:id w:val="930556851"/>
        <w:docPartObj>
          <w:docPartGallery w:val="Table of Contents"/>
          <w:docPartUnique/>
        </w:docPartObj>
      </w:sdtPr>
      <w:sdtEndPr/>
      <w:sdtContent>
        <w:p w14:paraId="173D4702" w14:textId="764F6A91" w:rsidR="00A9471A" w:rsidRDefault="00D2067B" w:rsidP="00D83ADA">
          <w:pPr>
            <w:pStyle w:val="TOCHeading"/>
            <w:spacing w:before="0" w:line="240" w:lineRule="auto"/>
            <w:rPr>
              <w:rFonts w:ascii="Times New Roman" w:hAnsi="Times New Roman" w:cs="Times New Roman"/>
              <w:b/>
              <w:sz w:val="28"/>
              <w:szCs w:val="28"/>
            </w:rPr>
          </w:pPr>
          <w:r w:rsidRPr="00BE3DB5">
            <w:rPr>
              <w:rFonts w:ascii="Times New Roman" w:hAnsi="Times New Roman" w:cs="Times New Roman"/>
              <w:b/>
              <w:sz w:val="28"/>
              <w:szCs w:val="28"/>
            </w:rPr>
            <w:t>Table of Contents</w:t>
          </w:r>
        </w:p>
        <w:p w14:paraId="5FB83F93" w14:textId="77777777" w:rsidR="00BE3DB5" w:rsidRPr="00BE3DB5" w:rsidRDefault="00BE3DB5" w:rsidP="00BE3DB5"/>
        <w:p w14:paraId="2BF3429F" w14:textId="4C929368" w:rsidR="00BE3DB5" w:rsidRPr="00BE3DB5" w:rsidRDefault="5F9BA283">
          <w:pPr>
            <w:pStyle w:val="TOC1"/>
            <w:tabs>
              <w:tab w:val="right" w:leader="dot" w:pos="9350"/>
            </w:tabs>
            <w:rPr>
              <w:rFonts w:asciiTheme="minorHAnsi" w:eastAsiaTheme="minorEastAsia" w:hAnsiTheme="minorHAnsi" w:cstheme="minorBidi"/>
              <w:noProof/>
              <w:sz w:val="22"/>
              <w:szCs w:val="22"/>
              <w:lang w:val="en-CA" w:eastAsia="en-CA"/>
            </w:rPr>
          </w:pPr>
          <w:r w:rsidRPr="00BE3DB5">
            <w:fldChar w:fldCharType="begin"/>
          </w:r>
          <w:r w:rsidR="00A9471A" w:rsidRPr="00BE3DB5">
            <w:instrText>TOC \o "1-3" \z \u \h</w:instrText>
          </w:r>
          <w:r w:rsidRPr="00BE3DB5">
            <w:fldChar w:fldCharType="separate"/>
          </w:r>
          <w:hyperlink w:anchor="_Toc210117862" w:history="1">
            <w:r w:rsidR="00BE3DB5" w:rsidRPr="00BE3DB5">
              <w:rPr>
                <w:rStyle w:val="Hyperlink"/>
                <w:bCs/>
                <w:noProof/>
              </w:rPr>
              <w:t>Attitudes Towards Women Scale (A</w:t>
            </w:r>
            <w:r w:rsidR="00BE3DB5">
              <w:rPr>
                <w:rStyle w:val="Hyperlink"/>
                <w:bCs/>
                <w:noProof/>
              </w:rPr>
              <w:t>T</w:t>
            </w:r>
            <w:r w:rsidR="00BE3DB5" w:rsidRPr="00BE3DB5">
              <w:rPr>
                <w:rStyle w:val="Hyperlink"/>
                <w:bCs/>
                <w:noProof/>
              </w:rPr>
              <w:t>WS)</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_Toc210117862 \h </w:instrText>
            </w:r>
            <w:r w:rsidR="00BE3DB5" w:rsidRPr="00BE3DB5">
              <w:rPr>
                <w:noProof/>
                <w:webHidden/>
              </w:rPr>
            </w:r>
            <w:r w:rsidR="00BE3DB5" w:rsidRPr="00BE3DB5">
              <w:rPr>
                <w:noProof/>
                <w:webHidden/>
              </w:rPr>
              <w:fldChar w:fldCharType="separate"/>
            </w:r>
            <w:r w:rsidR="00BE3DB5" w:rsidRPr="00BE3DB5">
              <w:rPr>
                <w:noProof/>
                <w:webHidden/>
              </w:rPr>
              <w:t>2</w:t>
            </w:r>
            <w:r w:rsidR="00BE3DB5" w:rsidRPr="00BE3DB5">
              <w:rPr>
                <w:noProof/>
                <w:webHidden/>
              </w:rPr>
              <w:fldChar w:fldCharType="end"/>
            </w:r>
          </w:hyperlink>
        </w:p>
        <w:p w14:paraId="2E4F976B" w14:textId="50387626"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63" w:history="1">
            <w:r w:rsidR="00BE3DB5" w:rsidRPr="00BE3DB5">
              <w:rPr>
                <w:rStyle w:val="Hyperlink"/>
                <w:bCs/>
                <w:noProof/>
              </w:rPr>
              <w:t>Bem Sex Role Inventory (BSRI)</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_Toc210117863 \h </w:instrText>
            </w:r>
            <w:r w:rsidR="00BE3DB5" w:rsidRPr="00BE3DB5">
              <w:rPr>
                <w:noProof/>
                <w:webHidden/>
              </w:rPr>
            </w:r>
            <w:r w:rsidR="00BE3DB5" w:rsidRPr="00BE3DB5">
              <w:rPr>
                <w:noProof/>
                <w:webHidden/>
              </w:rPr>
              <w:fldChar w:fldCharType="separate"/>
            </w:r>
            <w:r w:rsidR="00BE3DB5" w:rsidRPr="00BE3DB5">
              <w:rPr>
                <w:noProof/>
                <w:webHidden/>
              </w:rPr>
              <w:t>6</w:t>
            </w:r>
            <w:r w:rsidR="00BE3DB5" w:rsidRPr="00BE3DB5">
              <w:rPr>
                <w:noProof/>
                <w:webHidden/>
              </w:rPr>
              <w:fldChar w:fldCharType="end"/>
            </w:r>
          </w:hyperlink>
        </w:p>
        <w:p w14:paraId="3E70AC8D" w14:textId="7D14E629"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64" w:history="1">
            <w:r w:rsidR="00BE3DB5" w:rsidRPr="00BE3DB5">
              <w:rPr>
                <w:rStyle w:val="Hyperlink"/>
                <w:bCs/>
                <w:noProof/>
              </w:rPr>
              <w:t>Conformity to Feminine Norms Inventory (CFNI) </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_Toc210117864 \h </w:instrText>
            </w:r>
            <w:r w:rsidR="00BE3DB5" w:rsidRPr="00BE3DB5">
              <w:rPr>
                <w:noProof/>
                <w:webHidden/>
              </w:rPr>
            </w:r>
            <w:r w:rsidR="00BE3DB5" w:rsidRPr="00BE3DB5">
              <w:rPr>
                <w:noProof/>
                <w:webHidden/>
              </w:rPr>
              <w:fldChar w:fldCharType="separate"/>
            </w:r>
            <w:r w:rsidR="00BE3DB5" w:rsidRPr="00BE3DB5">
              <w:rPr>
                <w:noProof/>
                <w:webHidden/>
              </w:rPr>
              <w:t>8</w:t>
            </w:r>
            <w:r w:rsidR="00BE3DB5" w:rsidRPr="00BE3DB5">
              <w:rPr>
                <w:noProof/>
                <w:webHidden/>
              </w:rPr>
              <w:fldChar w:fldCharType="end"/>
            </w:r>
          </w:hyperlink>
        </w:p>
        <w:p w14:paraId="03987E69" w14:textId="0F24B35A"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65" w:history="1">
            <w:r w:rsidR="00BE3DB5" w:rsidRPr="00BE3DB5">
              <w:rPr>
                <w:rStyle w:val="Hyperlink"/>
                <w:bCs/>
                <w:noProof/>
              </w:rPr>
              <w:t>Conformity to Masculine Norms Inventory (CMNI)</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_Toc210117865 \h </w:instrText>
            </w:r>
            <w:r w:rsidR="00BE3DB5" w:rsidRPr="00BE3DB5">
              <w:rPr>
                <w:noProof/>
                <w:webHidden/>
              </w:rPr>
            </w:r>
            <w:r w:rsidR="00BE3DB5" w:rsidRPr="00BE3DB5">
              <w:rPr>
                <w:noProof/>
                <w:webHidden/>
              </w:rPr>
              <w:fldChar w:fldCharType="separate"/>
            </w:r>
            <w:r w:rsidR="00BE3DB5" w:rsidRPr="00BE3DB5">
              <w:rPr>
                <w:noProof/>
                <w:webHidden/>
              </w:rPr>
              <w:t>12</w:t>
            </w:r>
            <w:r w:rsidR="00BE3DB5" w:rsidRPr="00BE3DB5">
              <w:rPr>
                <w:noProof/>
                <w:webHidden/>
              </w:rPr>
              <w:fldChar w:fldCharType="end"/>
            </w:r>
          </w:hyperlink>
        </w:p>
        <w:p w14:paraId="0C3625D0" w14:textId="0192639D"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66" w:history="1">
            <w:r w:rsidR="00BE3DB5" w:rsidRPr="00BE3DB5">
              <w:rPr>
                <w:rStyle w:val="Hyperlink"/>
                <w:noProof/>
              </w:rPr>
              <w:t>Drive for Muscularity Scale (DMS)</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_Toc210117866 \h </w:instrText>
            </w:r>
            <w:r w:rsidR="00BE3DB5" w:rsidRPr="00BE3DB5">
              <w:rPr>
                <w:noProof/>
                <w:webHidden/>
              </w:rPr>
            </w:r>
            <w:r w:rsidR="00BE3DB5" w:rsidRPr="00BE3DB5">
              <w:rPr>
                <w:noProof/>
                <w:webHidden/>
              </w:rPr>
              <w:fldChar w:fldCharType="separate"/>
            </w:r>
            <w:r w:rsidR="00BE3DB5" w:rsidRPr="00BE3DB5">
              <w:rPr>
                <w:noProof/>
                <w:webHidden/>
              </w:rPr>
              <w:t>15</w:t>
            </w:r>
            <w:r w:rsidR="00BE3DB5" w:rsidRPr="00BE3DB5">
              <w:rPr>
                <w:noProof/>
                <w:webHidden/>
              </w:rPr>
              <w:fldChar w:fldCharType="end"/>
            </w:r>
          </w:hyperlink>
        </w:p>
        <w:p w14:paraId="145561B9" w14:textId="39AFDE4D"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67" w:history="1">
            <w:r w:rsidR="00BE3DB5" w:rsidRPr="00BE3DB5">
              <w:rPr>
                <w:rStyle w:val="Hyperlink"/>
                <w:bCs/>
                <w:noProof/>
              </w:rPr>
              <w:t>Feminine Ideology Scale (FIS)</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_Toc210117867 \h </w:instrText>
            </w:r>
            <w:r w:rsidR="00BE3DB5" w:rsidRPr="00BE3DB5">
              <w:rPr>
                <w:noProof/>
                <w:webHidden/>
              </w:rPr>
            </w:r>
            <w:r w:rsidR="00BE3DB5" w:rsidRPr="00BE3DB5">
              <w:rPr>
                <w:noProof/>
                <w:webHidden/>
              </w:rPr>
              <w:fldChar w:fldCharType="separate"/>
            </w:r>
            <w:r w:rsidR="00BE3DB5" w:rsidRPr="00BE3DB5">
              <w:rPr>
                <w:noProof/>
                <w:webHidden/>
              </w:rPr>
              <w:t>18</w:t>
            </w:r>
            <w:r w:rsidR="00BE3DB5" w:rsidRPr="00BE3DB5">
              <w:rPr>
                <w:noProof/>
                <w:webHidden/>
              </w:rPr>
              <w:fldChar w:fldCharType="end"/>
            </w:r>
          </w:hyperlink>
        </w:p>
        <w:p w14:paraId="2A92C2C9" w14:textId="3E89F949"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68" w:history="1">
            <w:r w:rsidR="00BE3DB5" w:rsidRPr="00BE3DB5">
              <w:rPr>
                <w:rStyle w:val="Hyperlink"/>
                <w:bCs/>
                <w:noProof/>
              </w:rPr>
              <w:t>Femininity Score (FS)</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_Toc210117868 \h </w:instrText>
            </w:r>
            <w:r w:rsidR="00BE3DB5" w:rsidRPr="00BE3DB5">
              <w:rPr>
                <w:noProof/>
                <w:webHidden/>
              </w:rPr>
            </w:r>
            <w:r w:rsidR="00BE3DB5" w:rsidRPr="00BE3DB5">
              <w:rPr>
                <w:noProof/>
                <w:webHidden/>
              </w:rPr>
              <w:fldChar w:fldCharType="separate"/>
            </w:r>
            <w:r w:rsidR="00BE3DB5" w:rsidRPr="00BE3DB5">
              <w:rPr>
                <w:noProof/>
                <w:webHidden/>
              </w:rPr>
              <w:t>21</w:t>
            </w:r>
            <w:r w:rsidR="00BE3DB5" w:rsidRPr="00BE3DB5">
              <w:rPr>
                <w:noProof/>
                <w:webHidden/>
              </w:rPr>
              <w:fldChar w:fldCharType="end"/>
            </w:r>
          </w:hyperlink>
        </w:p>
        <w:p w14:paraId="5B4764EC" w14:textId="429FA75A"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69" w:history="1">
            <w:r w:rsidR="00BE3DB5" w:rsidRPr="00BE3DB5">
              <w:rPr>
                <w:rStyle w:val="Hyperlink"/>
                <w:bCs/>
                <w:noProof/>
              </w:rPr>
              <w:t>Gender Role Conflict Scale (GRCS)</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_Toc210117869 \h </w:instrText>
            </w:r>
            <w:r w:rsidR="00BE3DB5" w:rsidRPr="00BE3DB5">
              <w:rPr>
                <w:noProof/>
                <w:webHidden/>
              </w:rPr>
            </w:r>
            <w:r w:rsidR="00BE3DB5" w:rsidRPr="00BE3DB5">
              <w:rPr>
                <w:noProof/>
                <w:webHidden/>
              </w:rPr>
              <w:fldChar w:fldCharType="separate"/>
            </w:r>
            <w:r w:rsidR="00BE3DB5" w:rsidRPr="00BE3DB5">
              <w:rPr>
                <w:noProof/>
                <w:webHidden/>
              </w:rPr>
              <w:t>24</w:t>
            </w:r>
            <w:r w:rsidR="00BE3DB5" w:rsidRPr="00BE3DB5">
              <w:rPr>
                <w:noProof/>
                <w:webHidden/>
              </w:rPr>
              <w:fldChar w:fldCharType="end"/>
            </w:r>
          </w:hyperlink>
        </w:p>
        <w:p w14:paraId="5CF78BA6" w14:textId="386C850F"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70" w:history="1">
            <w:r w:rsidR="00BE3DB5" w:rsidRPr="00BE3DB5">
              <w:rPr>
                <w:rStyle w:val="Hyperlink"/>
                <w:bCs/>
                <w:noProof/>
              </w:rPr>
              <w:t>Gender Self-Report (GSR)</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_Toc210117870 \h </w:instrText>
            </w:r>
            <w:r w:rsidR="00BE3DB5" w:rsidRPr="00BE3DB5">
              <w:rPr>
                <w:noProof/>
                <w:webHidden/>
              </w:rPr>
            </w:r>
            <w:r w:rsidR="00BE3DB5" w:rsidRPr="00BE3DB5">
              <w:rPr>
                <w:noProof/>
                <w:webHidden/>
              </w:rPr>
              <w:fldChar w:fldCharType="separate"/>
            </w:r>
            <w:r w:rsidR="00BE3DB5" w:rsidRPr="00BE3DB5">
              <w:rPr>
                <w:noProof/>
                <w:webHidden/>
              </w:rPr>
              <w:t>29</w:t>
            </w:r>
            <w:r w:rsidR="00BE3DB5" w:rsidRPr="00BE3DB5">
              <w:rPr>
                <w:noProof/>
                <w:webHidden/>
              </w:rPr>
              <w:fldChar w:fldCharType="end"/>
            </w:r>
          </w:hyperlink>
        </w:p>
        <w:p w14:paraId="1FB537F2" w14:textId="569703BE"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71" w:history="1">
            <w:r w:rsidR="00BE3DB5" w:rsidRPr="00BE3DB5">
              <w:rPr>
                <w:rStyle w:val="Hyperlink"/>
                <w:rFonts w:eastAsia="Play"/>
                <w:bCs/>
                <w:noProof/>
              </w:rPr>
              <w:t>Gendered Views of Nursing Careers Scale</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_Toc210117871 \h </w:instrText>
            </w:r>
            <w:r w:rsidR="00BE3DB5" w:rsidRPr="00BE3DB5">
              <w:rPr>
                <w:noProof/>
                <w:webHidden/>
              </w:rPr>
            </w:r>
            <w:r w:rsidR="00BE3DB5" w:rsidRPr="00BE3DB5">
              <w:rPr>
                <w:noProof/>
                <w:webHidden/>
              </w:rPr>
              <w:fldChar w:fldCharType="separate"/>
            </w:r>
            <w:r w:rsidR="00BE3DB5" w:rsidRPr="00BE3DB5">
              <w:rPr>
                <w:noProof/>
                <w:webHidden/>
              </w:rPr>
              <w:t>32</w:t>
            </w:r>
            <w:r w:rsidR="00BE3DB5" w:rsidRPr="00BE3DB5">
              <w:rPr>
                <w:noProof/>
                <w:webHidden/>
              </w:rPr>
              <w:fldChar w:fldCharType="end"/>
            </w:r>
          </w:hyperlink>
        </w:p>
        <w:p w14:paraId="06301430" w14:textId="5E155E55"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72" w:history="1">
            <w:r w:rsidR="00BE3DB5" w:rsidRPr="00BE3DB5">
              <w:rPr>
                <w:rStyle w:val="Hyperlink"/>
                <w:bCs/>
                <w:noProof/>
              </w:rPr>
              <w:t>Gender-Equitable Men (GEM) Scale</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_Toc210117872 \h </w:instrText>
            </w:r>
            <w:r w:rsidR="00BE3DB5" w:rsidRPr="00BE3DB5">
              <w:rPr>
                <w:noProof/>
                <w:webHidden/>
              </w:rPr>
            </w:r>
            <w:r w:rsidR="00BE3DB5" w:rsidRPr="00BE3DB5">
              <w:rPr>
                <w:noProof/>
                <w:webHidden/>
              </w:rPr>
              <w:fldChar w:fldCharType="separate"/>
            </w:r>
            <w:r w:rsidR="00BE3DB5" w:rsidRPr="00BE3DB5">
              <w:rPr>
                <w:noProof/>
                <w:webHidden/>
              </w:rPr>
              <w:t>34</w:t>
            </w:r>
            <w:r w:rsidR="00BE3DB5" w:rsidRPr="00BE3DB5">
              <w:rPr>
                <w:noProof/>
                <w:webHidden/>
              </w:rPr>
              <w:fldChar w:fldCharType="end"/>
            </w:r>
          </w:hyperlink>
        </w:p>
        <w:p w14:paraId="7D831DAC" w14:textId="12138A6B"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73" w:history="1">
            <w:r w:rsidR="00BE3DB5" w:rsidRPr="00BE3DB5">
              <w:rPr>
                <w:rStyle w:val="Hyperlink"/>
                <w:bCs/>
                <w:noProof/>
              </w:rPr>
              <w:t>GENESIS-PRAXY Gender Index</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_Toc210117873 \h </w:instrText>
            </w:r>
            <w:r w:rsidR="00BE3DB5" w:rsidRPr="00BE3DB5">
              <w:rPr>
                <w:noProof/>
                <w:webHidden/>
              </w:rPr>
            </w:r>
            <w:r w:rsidR="00BE3DB5" w:rsidRPr="00BE3DB5">
              <w:rPr>
                <w:noProof/>
                <w:webHidden/>
              </w:rPr>
              <w:fldChar w:fldCharType="separate"/>
            </w:r>
            <w:r w:rsidR="00BE3DB5" w:rsidRPr="00BE3DB5">
              <w:rPr>
                <w:noProof/>
                <w:webHidden/>
              </w:rPr>
              <w:t>39</w:t>
            </w:r>
            <w:r w:rsidR="00BE3DB5" w:rsidRPr="00BE3DB5">
              <w:rPr>
                <w:noProof/>
                <w:webHidden/>
              </w:rPr>
              <w:fldChar w:fldCharType="end"/>
            </w:r>
          </w:hyperlink>
        </w:p>
        <w:p w14:paraId="2A163E15" w14:textId="103921FF"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74" w:history="1">
            <w:r w:rsidR="00BE3DB5" w:rsidRPr="00BE3DB5">
              <w:rPr>
                <w:rStyle w:val="Hyperlink"/>
                <w:bCs/>
                <w:noProof/>
              </w:rPr>
              <w:t>Macho Scale</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_Toc210117874 \h </w:instrText>
            </w:r>
            <w:r w:rsidR="00BE3DB5" w:rsidRPr="00BE3DB5">
              <w:rPr>
                <w:noProof/>
                <w:webHidden/>
              </w:rPr>
            </w:r>
            <w:r w:rsidR="00BE3DB5" w:rsidRPr="00BE3DB5">
              <w:rPr>
                <w:noProof/>
                <w:webHidden/>
              </w:rPr>
              <w:fldChar w:fldCharType="separate"/>
            </w:r>
            <w:r w:rsidR="00BE3DB5" w:rsidRPr="00BE3DB5">
              <w:rPr>
                <w:noProof/>
                <w:webHidden/>
              </w:rPr>
              <w:t>42</w:t>
            </w:r>
            <w:r w:rsidR="00BE3DB5" w:rsidRPr="00BE3DB5">
              <w:rPr>
                <w:noProof/>
                <w:webHidden/>
              </w:rPr>
              <w:fldChar w:fldCharType="end"/>
            </w:r>
          </w:hyperlink>
        </w:p>
        <w:p w14:paraId="32586301" w14:textId="06D5F0F8"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75" w:history="1">
            <w:r w:rsidR="00BE3DB5" w:rsidRPr="00BE3DB5">
              <w:rPr>
                <w:rStyle w:val="Hyperlink"/>
                <w:bCs/>
                <w:noProof/>
              </w:rPr>
              <w:t>Male Role Attitudes Scale (MRAS)</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_Toc210117875 \h </w:instrText>
            </w:r>
            <w:r w:rsidR="00BE3DB5" w:rsidRPr="00BE3DB5">
              <w:rPr>
                <w:noProof/>
                <w:webHidden/>
              </w:rPr>
            </w:r>
            <w:r w:rsidR="00BE3DB5" w:rsidRPr="00BE3DB5">
              <w:rPr>
                <w:noProof/>
                <w:webHidden/>
              </w:rPr>
              <w:fldChar w:fldCharType="separate"/>
            </w:r>
            <w:r w:rsidR="00BE3DB5" w:rsidRPr="00BE3DB5">
              <w:rPr>
                <w:noProof/>
                <w:webHidden/>
              </w:rPr>
              <w:t>44</w:t>
            </w:r>
            <w:r w:rsidR="00BE3DB5" w:rsidRPr="00BE3DB5">
              <w:rPr>
                <w:noProof/>
                <w:webHidden/>
              </w:rPr>
              <w:fldChar w:fldCharType="end"/>
            </w:r>
          </w:hyperlink>
        </w:p>
        <w:p w14:paraId="03DAD9C2" w14:textId="04EEED0A"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76" w:history="1">
            <w:r w:rsidR="00BE3DB5" w:rsidRPr="00BE3DB5">
              <w:rPr>
                <w:rStyle w:val="Hyperlink"/>
                <w:bCs/>
                <w:noProof/>
              </w:rPr>
              <w:t>Masculine Gender Role Discrepancy Stress Scale</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_Toc210117876 \h </w:instrText>
            </w:r>
            <w:r w:rsidR="00BE3DB5" w:rsidRPr="00BE3DB5">
              <w:rPr>
                <w:noProof/>
                <w:webHidden/>
              </w:rPr>
            </w:r>
            <w:r w:rsidR="00BE3DB5" w:rsidRPr="00BE3DB5">
              <w:rPr>
                <w:noProof/>
                <w:webHidden/>
              </w:rPr>
              <w:fldChar w:fldCharType="separate"/>
            </w:r>
            <w:r w:rsidR="00BE3DB5" w:rsidRPr="00BE3DB5">
              <w:rPr>
                <w:noProof/>
                <w:webHidden/>
              </w:rPr>
              <w:t>46</w:t>
            </w:r>
            <w:r w:rsidR="00BE3DB5" w:rsidRPr="00BE3DB5">
              <w:rPr>
                <w:noProof/>
                <w:webHidden/>
              </w:rPr>
              <w:fldChar w:fldCharType="end"/>
            </w:r>
          </w:hyperlink>
        </w:p>
        <w:p w14:paraId="7DE0AA62" w14:textId="3F6DEE64"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77" w:history="1">
            <w:r w:rsidR="00BE3DB5" w:rsidRPr="00BE3DB5">
              <w:rPr>
                <w:rStyle w:val="Hyperlink"/>
                <w:bCs/>
                <w:noProof/>
              </w:rPr>
              <w:t>Masculine Gender-Score</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_Toc210117877 \h </w:instrText>
            </w:r>
            <w:r w:rsidR="00BE3DB5" w:rsidRPr="00BE3DB5">
              <w:rPr>
                <w:noProof/>
                <w:webHidden/>
              </w:rPr>
            </w:r>
            <w:r w:rsidR="00BE3DB5" w:rsidRPr="00BE3DB5">
              <w:rPr>
                <w:noProof/>
                <w:webHidden/>
              </w:rPr>
              <w:fldChar w:fldCharType="separate"/>
            </w:r>
            <w:r w:rsidR="00BE3DB5" w:rsidRPr="00BE3DB5">
              <w:rPr>
                <w:noProof/>
                <w:webHidden/>
              </w:rPr>
              <w:t>49</w:t>
            </w:r>
            <w:r w:rsidR="00BE3DB5" w:rsidRPr="00BE3DB5">
              <w:rPr>
                <w:noProof/>
                <w:webHidden/>
              </w:rPr>
              <w:fldChar w:fldCharType="end"/>
            </w:r>
          </w:hyperlink>
        </w:p>
        <w:p w14:paraId="2EF579AC" w14:textId="2F2BC710"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78" w:history="1">
            <w:r w:rsidR="00BE3DB5" w:rsidRPr="00BE3DB5">
              <w:rPr>
                <w:rStyle w:val="Hyperlink"/>
                <w:bCs/>
                <w:noProof/>
              </w:rPr>
              <w:t>Masculine Measure</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_Toc210117878 \h </w:instrText>
            </w:r>
            <w:r w:rsidR="00BE3DB5" w:rsidRPr="00BE3DB5">
              <w:rPr>
                <w:noProof/>
                <w:webHidden/>
              </w:rPr>
            </w:r>
            <w:r w:rsidR="00BE3DB5" w:rsidRPr="00BE3DB5">
              <w:rPr>
                <w:noProof/>
                <w:webHidden/>
              </w:rPr>
              <w:fldChar w:fldCharType="separate"/>
            </w:r>
            <w:r w:rsidR="00BE3DB5" w:rsidRPr="00BE3DB5">
              <w:rPr>
                <w:noProof/>
                <w:webHidden/>
              </w:rPr>
              <w:t>52</w:t>
            </w:r>
            <w:r w:rsidR="00BE3DB5" w:rsidRPr="00BE3DB5">
              <w:rPr>
                <w:noProof/>
                <w:webHidden/>
              </w:rPr>
              <w:fldChar w:fldCharType="end"/>
            </w:r>
          </w:hyperlink>
        </w:p>
        <w:p w14:paraId="1A498FEE" w14:textId="0901642E"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79" w:history="1">
            <w:r w:rsidR="00BE3DB5" w:rsidRPr="00BE3DB5">
              <w:rPr>
                <w:rStyle w:val="Hyperlink"/>
                <w:bCs/>
                <w:noProof/>
              </w:rPr>
              <w:t>Male Role Norms Inventory (MRNI</w:t>
            </w:r>
            <w:r w:rsidR="00BE3DB5" w:rsidRPr="00BE3DB5">
              <w:rPr>
                <w:rStyle w:val="Hyperlink"/>
                <w:noProof/>
              </w:rPr>
              <w:t>)</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_Toc210117879 \h </w:instrText>
            </w:r>
            <w:r w:rsidR="00BE3DB5" w:rsidRPr="00BE3DB5">
              <w:rPr>
                <w:noProof/>
                <w:webHidden/>
              </w:rPr>
            </w:r>
            <w:r w:rsidR="00BE3DB5" w:rsidRPr="00BE3DB5">
              <w:rPr>
                <w:noProof/>
                <w:webHidden/>
              </w:rPr>
              <w:fldChar w:fldCharType="separate"/>
            </w:r>
            <w:r w:rsidR="00BE3DB5" w:rsidRPr="00BE3DB5">
              <w:rPr>
                <w:noProof/>
                <w:webHidden/>
              </w:rPr>
              <w:t>54</w:t>
            </w:r>
            <w:r w:rsidR="00BE3DB5" w:rsidRPr="00BE3DB5">
              <w:rPr>
                <w:noProof/>
                <w:webHidden/>
              </w:rPr>
              <w:fldChar w:fldCharType="end"/>
            </w:r>
          </w:hyperlink>
        </w:p>
        <w:p w14:paraId="13236C24" w14:textId="5F902C18"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80" w:history="1">
            <w:r w:rsidR="00BE3DB5" w:rsidRPr="00BE3DB5">
              <w:rPr>
                <w:rStyle w:val="Hyperlink"/>
                <w:bCs/>
                <w:noProof/>
              </w:rPr>
              <w:t>Masculinity in Chronic Disease Inventory (MCD-I)</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_Toc210117880 \h </w:instrText>
            </w:r>
            <w:r w:rsidR="00BE3DB5" w:rsidRPr="00BE3DB5">
              <w:rPr>
                <w:noProof/>
                <w:webHidden/>
              </w:rPr>
            </w:r>
            <w:r w:rsidR="00BE3DB5" w:rsidRPr="00BE3DB5">
              <w:rPr>
                <w:noProof/>
                <w:webHidden/>
              </w:rPr>
              <w:fldChar w:fldCharType="separate"/>
            </w:r>
            <w:r w:rsidR="00BE3DB5" w:rsidRPr="00BE3DB5">
              <w:rPr>
                <w:noProof/>
                <w:webHidden/>
              </w:rPr>
              <w:t>58</w:t>
            </w:r>
            <w:r w:rsidR="00BE3DB5" w:rsidRPr="00BE3DB5">
              <w:rPr>
                <w:noProof/>
                <w:webHidden/>
              </w:rPr>
              <w:fldChar w:fldCharType="end"/>
            </w:r>
          </w:hyperlink>
        </w:p>
        <w:p w14:paraId="50F849EA" w14:textId="7D7444CC"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81" w:history="1">
            <w:r w:rsidR="00BE3DB5" w:rsidRPr="00BE3DB5">
              <w:rPr>
                <w:rStyle w:val="Hyperlink"/>
                <w:bCs/>
                <w:noProof/>
              </w:rPr>
              <w:t>Minnesota Multiphase Personality Inventory</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_Toc210117881 \h </w:instrText>
            </w:r>
            <w:r w:rsidR="00BE3DB5" w:rsidRPr="00BE3DB5">
              <w:rPr>
                <w:noProof/>
                <w:webHidden/>
              </w:rPr>
            </w:r>
            <w:r w:rsidR="00BE3DB5" w:rsidRPr="00BE3DB5">
              <w:rPr>
                <w:noProof/>
                <w:webHidden/>
              </w:rPr>
              <w:fldChar w:fldCharType="separate"/>
            </w:r>
            <w:r w:rsidR="00BE3DB5" w:rsidRPr="00BE3DB5">
              <w:rPr>
                <w:noProof/>
                <w:webHidden/>
              </w:rPr>
              <w:t>61</w:t>
            </w:r>
            <w:r w:rsidR="00BE3DB5" w:rsidRPr="00BE3DB5">
              <w:rPr>
                <w:noProof/>
                <w:webHidden/>
              </w:rPr>
              <w:fldChar w:fldCharType="end"/>
            </w:r>
          </w:hyperlink>
        </w:p>
        <w:p w14:paraId="60386F9F" w14:textId="1A1CB3FB"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82" w:history="1">
            <w:r w:rsidR="00BE3DB5" w:rsidRPr="00BE3DB5">
              <w:rPr>
                <w:rStyle w:val="Hyperlink"/>
                <w:bCs/>
                <w:noProof/>
              </w:rPr>
              <w:t>Normative Male Alexithymia Scale (NMAS)</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_Toc210117882 \h </w:instrText>
            </w:r>
            <w:r w:rsidR="00BE3DB5" w:rsidRPr="00BE3DB5">
              <w:rPr>
                <w:noProof/>
                <w:webHidden/>
              </w:rPr>
            </w:r>
            <w:r w:rsidR="00BE3DB5" w:rsidRPr="00BE3DB5">
              <w:rPr>
                <w:noProof/>
                <w:webHidden/>
              </w:rPr>
              <w:fldChar w:fldCharType="separate"/>
            </w:r>
            <w:r w:rsidR="00BE3DB5" w:rsidRPr="00BE3DB5">
              <w:rPr>
                <w:noProof/>
                <w:webHidden/>
              </w:rPr>
              <w:t>63</w:t>
            </w:r>
            <w:r w:rsidR="00BE3DB5" w:rsidRPr="00BE3DB5">
              <w:rPr>
                <w:noProof/>
                <w:webHidden/>
              </w:rPr>
              <w:fldChar w:fldCharType="end"/>
            </w:r>
          </w:hyperlink>
        </w:p>
        <w:p w14:paraId="701F09E4" w14:textId="193DA1ED"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83" w:history="1">
            <w:r w:rsidR="00BE3DB5" w:rsidRPr="00BE3DB5">
              <w:rPr>
                <w:rStyle w:val="Hyperlink"/>
                <w:bCs/>
                <w:noProof/>
              </w:rPr>
              <w:t>Personal Attributes Questionnaire</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_Toc210117883 \h </w:instrText>
            </w:r>
            <w:r w:rsidR="00BE3DB5" w:rsidRPr="00BE3DB5">
              <w:rPr>
                <w:noProof/>
                <w:webHidden/>
              </w:rPr>
            </w:r>
            <w:r w:rsidR="00BE3DB5" w:rsidRPr="00BE3DB5">
              <w:rPr>
                <w:noProof/>
                <w:webHidden/>
              </w:rPr>
              <w:fldChar w:fldCharType="separate"/>
            </w:r>
            <w:r w:rsidR="00BE3DB5" w:rsidRPr="00BE3DB5">
              <w:rPr>
                <w:noProof/>
                <w:webHidden/>
              </w:rPr>
              <w:t>65</w:t>
            </w:r>
            <w:r w:rsidR="00BE3DB5" w:rsidRPr="00BE3DB5">
              <w:rPr>
                <w:noProof/>
                <w:webHidden/>
              </w:rPr>
              <w:fldChar w:fldCharType="end"/>
            </w:r>
          </w:hyperlink>
        </w:p>
        <w:p w14:paraId="71CB5594" w14:textId="7E4782AD"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84" w:history="1">
            <w:r w:rsidR="00BE3DB5" w:rsidRPr="00BE3DB5">
              <w:rPr>
                <w:rStyle w:val="Hyperlink"/>
                <w:bCs/>
                <w:noProof/>
              </w:rPr>
              <w:t>Self-Perceived Gender Expression (W5)</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_Toc210117884 \h </w:instrText>
            </w:r>
            <w:r w:rsidR="00BE3DB5" w:rsidRPr="00BE3DB5">
              <w:rPr>
                <w:noProof/>
                <w:webHidden/>
              </w:rPr>
            </w:r>
            <w:r w:rsidR="00BE3DB5" w:rsidRPr="00BE3DB5">
              <w:rPr>
                <w:noProof/>
                <w:webHidden/>
              </w:rPr>
              <w:fldChar w:fldCharType="separate"/>
            </w:r>
            <w:r w:rsidR="00BE3DB5" w:rsidRPr="00BE3DB5">
              <w:rPr>
                <w:noProof/>
                <w:webHidden/>
              </w:rPr>
              <w:t>67</w:t>
            </w:r>
            <w:r w:rsidR="00BE3DB5" w:rsidRPr="00BE3DB5">
              <w:rPr>
                <w:noProof/>
                <w:webHidden/>
              </w:rPr>
              <w:fldChar w:fldCharType="end"/>
            </w:r>
          </w:hyperlink>
        </w:p>
        <w:p w14:paraId="209F0262" w14:textId="7C7598AB" w:rsidR="00BE3DB5" w:rsidRPr="00BE3DB5" w:rsidRDefault="007C65F6">
          <w:pPr>
            <w:pStyle w:val="TOC1"/>
            <w:tabs>
              <w:tab w:val="right" w:leader="dot" w:pos="9350"/>
            </w:tabs>
            <w:rPr>
              <w:rFonts w:asciiTheme="minorHAnsi" w:eastAsiaTheme="minorEastAsia" w:hAnsiTheme="minorHAnsi" w:cstheme="minorBidi"/>
              <w:noProof/>
              <w:sz w:val="22"/>
              <w:szCs w:val="22"/>
              <w:lang w:val="en-CA" w:eastAsia="en-CA"/>
            </w:rPr>
          </w:pPr>
          <w:hyperlink w:anchor="_Toc210117885" w:history="1">
            <w:r w:rsidR="00BE3DB5" w:rsidRPr="00BE3DB5">
              <w:rPr>
                <w:rStyle w:val="Hyperlink"/>
                <w:bCs/>
                <w:noProof/>
              </w:rPr>
              <w:t>Sex-Typed Behaviours and Attitudes Score</w:t>
            </w:r>
            <w:r w:rsidR="00BE3DB5" w:rsidRPr="00BE3DB5">
              <w:rPr>
                <w:noProof/>
                <w:webHidden/>
              </w:rPr>
              <w:tab/>
            </w:r>
            <w:r w:rsidR="00BE3DB5" w:rsidRPr="00BE3DB5">
              <w:rPr>
                <w:noProof/>
                <w:webHidden/>
              </w:rPr>
              <w:fldChar w:fldCharType="begin"/>
            </w:r>
            <w:r w:rsidR="00BE3DB5" w:rsidRPr="00BE3DB5">
              <w:rPr>
                <w:noProof/>
                <w:webHidden/>
              </w:rPr>
              <w:instrText xml:space="preserve"> PAGEREF _Toc210117885 \h </w:instrText>
            </w:r>
            <w:r w:rsidR="00BE3DB5" w:rsidRPr="00BE3DB5">
              <w:rPr>
                <w:noProof/>
                <w:webHidden/>
              </w:rPr>
            </w:r>
            <w:r w:rsidR="00BE3DB5" w:rsidRPr="00BE3DB5">
              <w:rPr>
                <w:noProof/>
                <w:webHidden/>
              </w:rPr>
              <w:fldChar w:fldCharType="separate"/>
            </w:r>
            <w:r w:rsidR="00BE3DB5" w:rsidRPr="00BE3DB5">
              <w:rPr>
                <w:noProof/>
                <w:webHidden/>
              </w:rPr>
              <w:t>69</w:t>
            </w:r>
            <w:r w:rsidR="00BE3DB5" w:rsidRPr="00BE3DB5">
              <w:rPr>
                <w:noProof/>
                <w:webHidden/>
              </w:rPr>
              <w:fldChar w:fldCharType="end"/>
            </w:r>
          </w:hyperlink>
        </w:p>
        <w:p w14:paraId="11C7502F" w14:textId="52373B85" w:rsidR="5F9BA283" w:rsidRPr="00BE3DB5" w:rsidRDefault="5F9BA283" w:rsidP="5F9BA283">
          <w:pPr>
            <w:pStyle w:val="TOC1"/>
            <w:tabs>
              <w:tab w:val="right" w:leader="dot" w:pos="9345"/>
            </w:tabs>
            <w:rPr>
              <w:rStyle w:val="Hyperlink"/>
            </w:rPr>
          </w:pPr>
          <w:r w:rsidRPr="00BE3DB5">
            <w:fldChar w:fldCharType="end"/>
          </w:r>
        </w:p>
      </w:sdtContent>
    </w:sdt>
    <w:p w14:paraId="3A36ECC7" w14:textId="6E1610B5" w:rsidR="00A9471A" w:rsidRPr="00BE3DB5" w:rsidRDefault="00A9471A" w:rsidP="00D83ADA">
      <w:pPr>
        <w:rPr>
          <w:sz w:val="22"/>
          <w:szCs w:val="22"/>
        </w:rPr>
      </w:pPr>
    </w:p>
    <w:p w14:paraId="68264FDA" w14:textId="77777777" w:rsidR="00A9471A" w:rsidRPr="00BE3DB5" w:rsidRDefault="00A9471A" w:rsidP="00D83ADA">
      <w:pPr>
        <w:pStyle w:val="NoSpacing"/>
        <w:rPr>
          <w:sz w:val="22"/>
          <w:szCs w:val="22"/>
        </w:rPr>
      </w:pPr>
    </w:p>
    <w:p w14:paraId="20D25BED" w14:textId="77777777" w:rsidR="00A9471A" w:rsidRPr="00D2067B" w:rsidRDefault="00A9471A" w:rsidP="00D83ADA">
      <w:pPr>
        <w:rPr>
          <w:sz w:val="22"/>
          <w:szCs w:val="22"/>
        </w:rPr>
      </w:pPr>
    </w:p>
    <w:p w14:paraId="411D64FF" w14:textId="77777777" w:rsidR="00A9471A" w:rsidRPr="00D2067B" w:rsidRDefault="00A9471A" w:rsidP="00D83ADA">
      <w:pPr>
        <w:spacing w:after="160"/>
        <w:rPr>
          <w:rFonts w:eastAsiaTheme="majorEastAsia"/>
          <w:color w:val="2E74B5" w:themeColor="accent1" w:themeShade="BF"/>
          <w:sz w:val="22"/>
          <w:szCs w:val="22"/>
        </w:rPr>
      </w:pPr>
      <w:r w:rsidRPr="00D2067B">
        <w:rPr>
          <w:sz w:val="22"/>
          <w:szCs w:val="22"/>
        </w:rPr>
        <w:br w:type="page"/>
      </w:r>
    </w:p>
    <w:p w14:paraId="1FB85292" w14:textId="2E2DDE57" w:rsidR="00591CE8" w:rsidRPr="00C15BE8" w:rsidRDefault="00A9471A" w:rsidP="5F9BA283">
      <w:pPr>
        <w:pStyle w:val="Heading1"/>
        <w:spacing w:before="0"/>
        <w:rPr>
          <w:rFonts w:ascii="Times New Roman" w:hAnsi="Times New Roman" w:cs="Times New Roman"/>
          <w:b/>
          <w:bCs/>
          <w:sz w:val="22"/>
          <w:szCs w:val="22"/>
        </w:rPr>
      </w:pPr>
      <w:bookmarkStart w:id="1" w:name="_Toc210117862"/>
      <w:r w:rsidRPr="5F9BA283">
        <w:rPr>
          <w:rFonts w:ascii="Times New Roman" w:hAnsi="Times New Roman" w:cs="Times New Roman"/>
          <w:b/>
          <w:bCs/>
          <w:sz w:val="22"/>
          <w:szCs w:val="22"/>
        </w:rPr>
        <w:lastRenderedPageBreak/>
        <w:t xml:space="preserve">Attitudes </w:t>
      </w:r>
      <w:r w:rsidR="00DB1749" w:rsidRPr="5F9BA283">
        <w:rPr>
          <w:rFonts w:ascii="Times New Roman" w:hAnsi="Times New Roman" w:cs="Times New Roman"/>
          <w:b/>
          <w:bCs/>
          <w:sz w:val="22"/>
          <w:szCs w:val="22"/>
        </w:rPr>
        <w:t>Towards</w:t>
      </w:r>
      <w:r w:rsidR="00591CE8" w:rsidRPr="5F9BA283">
        <w:rPr>
          <w:rFonts w:ascii="Times New Roman" w:hAnsi="Times New Roman" w:cs="Times New Roman"/>
          <w:b/>
          <w:bCs/>
          <w:sz w:val="22"/>
          <w:szCs w:val="22"/>
        </w:rPr>
        <w:t xml:space="preserve"> Women Scale</w:t>
      </w:r>
      <w:r w:rsidRPr="5F9BA283">
        <w:rPr>
          <w:rFonts w:ascii="Times New Roman" w:hAnsi="Times New Roman" w:cs="Times New Roman"/>
          <w:b/>
          <w:bCs/>
          <w:sz w:val="22"/>
          <w:szCs w:val="22"/>
        </w:rPr>
        <w:t xml:space="preserve"> (A</w:t>
      </w:r>
      <w:r w:rsidR="00BE3DB5">
        <w:rPr>
          <w:rFonts w:ascii="Times New Roman" w:hAnsi="Times New Roman" w:cs="Times New Roman"/>
          <w:b/>
          <w:bCs/>
          <w:sz w:val="22"/>
          <w:szCs w:val="22"/>
        </w:rPr>
        <w:t>T</w:t>
      </w:r>
      <w:r w:rsidRPr="5F9BA283">
        <w:rPr>
          <w:rFonts w:ascii="Times New Roman" w:hAnsi="Times New Roman" w:cs="Times New Roman"/>
          <w:b/>
          <w:bCs/>
          <w:sz w:val="22"/>
          <w:szCs w:val="22"/>
        </w:rPr>
        <w:t>WS)</w:t>
      </w:r>
      <w:bookmarkEnd w:id="1"/>
    </w:p>
    <w:p w14:paraId="7D446CE6" w14:textId="77777777" w:rsidR="00D2067B" w:rsidRPr="00D2067B" w:rsidRDefault="00D2067B" w:rsidP="00D83ADA">
      <w:pPr>
        <w:rPr>
          <w:sz w:val="22"/>
          <w:szCs w:val="22"/>
        </w:rPr>
      </w:pPr>
    </w:p>
    <w:tbl>
      <w:tblPr>
        <w:tblW w:w="97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58" w:type="dxa"/>
          <w:left w:w="58" w:type="dxa"/>
          <w:bottom w:w="58" w:type="dxa"/>
          <w:right w:w="58" w:type="dxa"/>
        </w:tblCellMar>
        <w:tblLook w:val="0000" w:firstRow="0" w:lastRow="0" w:firstColumn="0" w:lastColumn="0" w:noHBand="0" w:noVBand="0"/>
      </w:tblPr>
      <w:tblGrid>
        <w:gridCol w:w="1610"/>
        <w:gridCol w:w="2638"/>
        <w:gridCol w:w="5528"/>
      </w:tblGrid>
      <w:tr w:rsidR="00672B52" w:rsidRPr="00D2067B" w14:paraId="2EDAEF3E" w14:textId="77777777" w:rsidTr="6C830CD6">
        <w:trPr>
          <w:trHeight w:val="756"/>
        </w:trPr>
        <w:tc>
          <w:tcPr>
            <w:tcW w:w="16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512A6CB" w14:textId="77777777" w:rsidR="00591CE8" w:rsidRPr="00D2067B" w:rsidRDefault="00591CE8" w:rsidP="00D83ADA">
            <w:pPr>
              <w:pBdr>
                <w:top w:val="nil"/>
                <w:left w:val="nil"/>
                <w:bottom w:val="nil"/>
                <w:right w:val="nil"/>
                <w:between w:val="nil"/>
              </w:pBdr>
              <w:spacing w:after="160"/>
              <w:jc w:val="center"/>
              <w:rPr>
                <w:rFonts w:eastAsia="Calibri"/>
                <w:color w:val="000000"/>
                <w:sz w:val="22"/>
                <w:szCs w:val="22"/>
              </w:rPr>
            </w:pPr>
            <w:r w:rsidRPr="00D2067B">
              <w:rPr>
                <w:color w:val="000000"/>
                <w:sz w:val="22"/>
                <w:szCs w:val="22"/>
              </w:rPr>
              <w:t>Descriptive</w:t>
            </w: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95A1AB" w14:textId="77777777" w:rsidR="00591CE8" w:rsidRPr="00D2067B" w:rsidRDefault="00847E6A" w:rsidP="00D83ADA">
            <w:pPr>
              <w:pBdr>
                <w:top w:val="nil"/>
                <w:left w:val="nil"/>
                <w:bottom w:val="nil"/>
                <w:right w:val="nil"/>
                <w:between w:val="nil"/>
              </w:pBdr>
              <w:rPr>
                <w:rFonts w:eastAsia="Calibri"/>
                <w:color w:val="000000"/>
                <w:sz w:val="22"/>
                <w:szCs w:val="22"/>
              </w:rPr>
            </w:pPr>
            <w:r>
              <w:rPr>
                <w:color w:val="000000"/>
                <w:sz w:val="22"/>
                <w:szCs w:val="22"/>
              </w:rPr>
              <w:t>Development (Language, Author(s), Year)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2681ADA" w14:textId="77777777" w:rsidR="00591CE8" w:rsidRPr="003334CA" w:rsidRDefault="00591CE8" w:rsidP="00D83ADA">
            <w:pPr>
              <w:pBdr>
                <w:top w:val="nil"/>
                <w:left w:val="nil"/>
                <w:bottom w:val="nil"/>
                <w:right w:val="nil"/>
                <w:between w:val="nil"/>
              </w:pBdr>
              <w:rPr>
                <w:rFonts w:eastAsia="Calibri"/>
                <w:color w:val="000000"/>
                <w:sz w:val="22"/>
                <w:szCs w:val="22"/>
                <w:vertAlign w:val="superscript"/>
              </w:rPr>
            </w:pPr>
            <w:r w:rsidRPr="00D2067B">
              <w:rPr>
                <w:color w:val="000000"/>
                <w:sz w:val="22"/>
                <w:szCs w:val="22"/>
              </w:rPr>
              <w:t xml:space="preserve">Developed </w:t>
            </w:r>
            <w:r w:rsidR="00B1552E">
              <w:rPr>
                <w:color w:val="000000"/>
                <w:sz w:val="22"/>
                <w:szCs w:val="22"/>
              </w:rPr>
              <w:t xml:space="preserve">in English </w:t>
            </w:r>
            <w:r w:rsidRPr="00D2067B">
              <w:rPr>
                <w:color w:val="000000"/>
                <w:sz w:val="22"/>
                <w:szCs w:val="22"/>
              </w:rPr>
              <w:t>by Spence and Helmreich</w:t>
            </w:r>
            <w:r w:rsidR="00B1552E">
              <w:rPr>
                <w:color w:val="000000"/>
                <w:sz w:val="22"/>
                <w:szCs w:val="22"/>
              </w:rPr>
              <w:t xml:space="preserve"> in 1972.</w:t>
            </w:r>
            <w:r w:rsidR="003334CA">
              <w:rPr>
                <w:color w:val="000000"/>
                <w:sz w:val="22"/>
                <w:szCs w:val="22"/>
                <w:vertAlign w:val="superscript"/>
              </w:rPr>
              <w:t>1</w:t>
            </w:r>
            <w:r w:rsidR="00B1552E">
              <w:rPr>
                <w:color w:val="000000"/>
                <w:sz w:val="22"/>
                <w:szCs w:val="22"/>
              </w:rPr>
              <w:t xml:space="preserve"> In 1973, they </w:t>
            </w:r>
            <w:r w:rsidRPr="00D2067B">
              <w:rPr>
                <w:color w:val="000000"/>
                <w:sz w:val="22"/>
                <w:szCs w:val="22"/>
              </w:rPr>
              <w:t>developed the short</w:t>
            </w:r>
            <w:r w:rsidR="00B1552E">
              <w:rPr>
                <w:color w:val="000000"/>
                <w:sz w:val="22"/>
                <w:szCs w:val="22"/>
              </w:rPr>
              <w:t>-</w:t>
            </w:r>
            <w:r w:rsidRPr="00D2067B">
              <w:rPr>
                <w:color w:val="000000"/>
                <w:sz w:val="22"/>
                <w:szCs w:val="22"/>
              </w:rPr>
              <w:t>form version consisting of 25 items</w:t>
            </w:r>
            <w:r w:rsidR="003334CA">
              <w:rPr>
                <w:color w:val="000000"/>
                <w:sz w:val="22"/>
                <w:szCs w:val="22"/>
                <w:vertAlign w:val="superscript"/>
              </w:rPr>
              <w:t>2</w:t>
            </w:r>
            <w:r w:rsidR="00B1552E">
              <w:rPr>
                <w:color w:val="000000"/>
                <w:sz w:val="22"/>
                <w:szCs w:val="22"/>
              </w:rPr>
              <w:t xml:space="preserve"> and, i</w:t>
            </w:r>
            <w:r w:rsidRPr="00D2067B">
              <w:rPr>
                <w:color w:val="000000"/>
                <w:sz w:val="22"/>
                <w:szCs w:val="22"/>
              </w:rPr>
              <w:t>n 1978, they developed the 15-item version</w:t>
            </w:r>
            <w:r w:rsidR="003334CA">
              <w:rPr>
                <w:color w:val="000000"/>
                <w:sz w:val="22"/>
                <w:szCs w:val="22"/>
                <w:vertAlign w:val="superscript"/>
              </w:rPr>
              <w:t>3</w:t>
            </w:r>
          </w:p>
        </w:tc>
      </w:tr>
      <w:tr w:rsidR="00672B52" w:rsidRPr="00D2067B" w14:paraId="06C51DAC" w14:textId="77777777" w:rsidTr="6C830CD6">
        <w:trPr>
          <w:trHeight w:val="481"/>
        </w:trPr>
        <w:tc>
          <w:tcPr>
            <w:tcW w:w="1610" w:type="dxa"/>
            <w:vMerge/>
            <w:tcMar>
              <w:top w:w="80" w:type="dxa"/>
              <w:left w:w="80" w:type="dxa"/>
              <w:bottom w:w="80" w:type="dxa"/>
              <w:right w:w="80" w:type="dxa"/>
            </w:tcMar>
            <w:vAlign w:val="center"/>
          </w:tcPr>
          <w:p w14:paraId="2018F365" w14:textId="77777777" w:rsidR="00591CE8" w:rsidRPr="00D2067B" w:rsidRDefault="00591CE8" w:rsidP="00D83ADA">
            <w:pPr>
              <w:widowControl w:val="0"/>
              <w:pBdr>
                <w:top w:val="nil"/>
                <w:left w:val="nil"/>
                <w:bottom w:val="nil"/>
                <w:right w:val="nil"/>
                <w:between w:val="nil"/>
              </w:pBdr>
              <w:rPr>
                <w:rFonts w:eastAsia="Calibri"/>
                <w:color w:val="000000"/>
                <w:sz w:val="22"/>
                <w:szCs w:val="22"/>
              </w:rPr>
            </w:pP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3E234F" w14:textId="77777777" w:rsidR="00591CE8" w:rsidRPr="00D2067B" w:rsidRDefault="00591CE8" w:rsidP="00D83ADA">
            <w:pPr>
              <w:pBdr>
                <w:top w:val="nil"/>
                <w:left w:val="nil"/>
                <w:bottom w:val="nil"/>
                <w:right w:val="nil"/>
                <w:between w:val="nil"/>
              </w:pBdr>
              <w:rPr>
                <w:rFonts w:eastAsia="Calibri"/>
                <w:color w:val="000000"/>
                <w:sz w:val="22"/>
                <w:szCs w:val="22"/>
              </w:rPr>
            </w:pPr>
            <w:r w:rsidRPr="00D2067B">
              <w:rPr>
                <w:color w:val="000000"/>
                <w:sz w:val="22"/>
                <w:szCs w:val="22"/>
              </w:rPr>
              <w:t>Purpose</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2DD81B1" w14:textId="2E6B80F2" w:rsidR="00591CE8" w:rsidRPr="00D2067B" w:rsidRDefault="00591CE8" w:rsidP="6C830CD6">
            <w:pPr>
              <w:pBdr>
                <w:top w:val="nil"/>
                <w:left w:val="nil"/>
                <w:bottom w:val="nil"/>
                <w:right w:val="nil"/>
                <w:between w:val="nil"/>
              </w:pBdr>
              <w:rPr>
                <w:rFonts w:eastAsia="Calibri"/>
                <w:color w:val="000000"/>
                <w:sz w:val="22"/>
                <w:szCs w:val="22"/>
                <w:vertAlign w:val="superscript"/>
              </w:rPr>
            </w:pPr>
            <w:r w:rsidRPr="6C830CD6">
              <w:rPr>
                <w:color w:val="000000" w:themeColor="text1"/>
                <w:sz w:val="22"/>
                <w:szCs w:val="22"/>
              </w:rPr>
              <w:t>A</w:t>
            </w:r>
            <w:r w:rsidR="51C92020" w:rsidRPr="6C830CD6">
              <w:rPr>
                <w:color w:val="000000" w:themeColor="text1"/>
                <w:sz w:val="22"/>
                <w:szCs w:val="22"/>
              </w:rPr>
              <w:t>ssess a</w:t>
            </w:r>
            <w:r w:rsidRPr="6C830CD6">
              <w:rPr>
                <w:color w:val="000000" w:themeColor="text1"/>
                <w:sz w:val="22"/>
                <w:szCs w:val="22"/>
              </w:rPr>
              <w:t xml:space="preserve">ttitudes toward the roles and rights of women </w:t>
            </w:r>
            <w:r w:rsidR="51C92020" w:rsidRPr="6C830CD6">
              <w:rPr>
                <w:color w:val="000000" w:themeColor="text1"/>
                <w:sz w:val="22"/>
                <w:szCs w:val="22"/>
              </w:rPr>
              <w:t>in</w:t>
            </w:r>
            <w:r w:rsidRPr="6C830CD6">
              <w:rPr>
                <w:color w:val="000000" w:themeColor="text1"/>
                <w:sz w:val="22"/>
                <w:szCs w:val="22"/>
              </w:rPr>
              <w:t xml:space="preserve"> </w:t>
            </w:r>
            <w:r w:rsidRPr="172C6A2A">
              <w:rPr>
                <w:color w:val="000000" w:themeColor="text1"/>
                <w:sz w:val="22"/>
                <w:szCs w:val="22"/>
              </w:rPr>
              <w:t>society</w:t>
            </w:r>
          </w:p>
        </w:tc>
      </w:tr>
      <w:tr w:rsidR="00672B52" w:rsidRPr="00D2067B" w14:paraId="4B67684C" w14:textId="77777777" w:rsidTr="6C830CD6">
        <w:trPr>
          <w:trHeight w:val="2881"/>
        </w:trPr>
        <w:tc>
          <w:tcPr>
            <w:tcW w:w="1610" w:type="dxa"/>
            <w:vMerge/>
            <w:tcMar>
              <w:top w:w="80" w:type="dxa"/>
              <w:left w:w="80" w:type="dxa"/>
              <w:bottom w:w="80" w:type="dxa"/>
              <w:right w:w="80" w:type="dxa"/>
            </w:tcMar>
            <w:vAlign w:val="center"/>
          </w:tcPr>
          <w:p w14:paraId="53101611" w14:textId="77777777" w:rsidR="00591CE8" w:rsidRPr="00D2067B" w:rsidRDefault="00591CE8" w:rsidP="00D83ADA">
            <w:pPr>
              <w:widowControl w:val="0"/>
              <w:pBdr>
                <w:top w:val="nil"/>
                <w:left w:val="nil"/>
                <w:bottom w:val="nil"/>
                <w:right w:val="nil"/>
                <w:between w:val="nil"/>
              </w:pBdr>
              <w:rPr>
                <w:rFonts w:eastAsia="Calibri"/>
                <w:color w:val="000000"/>
                <w:sz w:val="22"/>
                <w:szCs w:val="22"/>
              </w:rPr>
            </w:pP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2B7F0E" w14:textId="77777777" w:rsidR="00591CE8" w:rsidRPr="00D2067B" w:rsidRDefault="00591CE8" w:rsidP="00D83ADA">
            <w:pPr>
              <w:pBdr>
                <w:top w:val="nil"/>
                <w:left w:val="nil"/>
                <w:bottom w:val="nil"/>
                <w:right w:val="nil"/>
                <w:between w:val="nil"/>
              </w:pBdr>
              <w:rPr>
                <w:rFonts w:eastAsia="Calibri"/>
                <w:color w:val="000000"/>
                <w:sz w:val="22"/>
                <w:szCs w:val="22"/>
              </w:rPr>
            </w:pPr>
            <w:r w:rsidRPr="00D2067B">
              <w:rPr>
                <w:color w:val="000000"/>
                <w:sz w:val="22"/>
                <w:szCs w:val="22"/>
              </w:rPr>
              <w:t>Content</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B6146D" w14:textId="5B69C70F" w:rsidR="00591CE8" w:rsidRPr="00D2067B" w:rsidRDefault="00591CE8" w:rsidP="6C830CD6">
            <w:pPr>
              <w:pBdr>
                <w:top w:val="nil"/>
                <w:left w:val="nil"/>
                <w:bottom w:val="nil"/>
                <w:right w:val="nil"/>
                <w:between w:val="nil"/>
              </w:pBdr>
              <w:rPr>
                <w:color w:val="000000"/>
                <w:sz w:val="22"/>
                <w:szCs w:val="22"/>
              </w:rPr>
            </w:pPr>
            <w:r w:rsidRPr="6C830CD6">
              <w:rPr>
                <w:color w:val="000000" w:themeColor="text1"/>
                <w:sz w:val="22"/>
                <w:szCs w:val="22"/>
              </w:rPr>
              <w:t xml:space="preserve">The items on the 55-item version pertain to six </w:t>
            </w:r>
            <w:r w:rsidRPr="172C6A2A">
              <w:rPr>
                <w:color w:val="000000" w:themeColor="text1"/>
                <w:sz w:val="22"/>
                <w:szCs w:val="22"/>
              </w:rPr>
              <w:t>areas</w:t>
            </w:r>
            <w:r w:rsidRPr="6C830CD6">
              <w:rPr>
                <w:color w:val="000000" w:themeColor="text1"/>
                <w:sz w:val="22"/>
                <w:szCs w:val="22"/>
              </w:rPr>
              <w:t xml:space="preserve">: </w:t>
            </w:r>
          </w:p>
          <w:p w14:paraId="6A3A795B" w14:textId="77777777" w:rsidR="00591CE8" w:rsidRPr="00D2067B" w:rsidRDefault="00591CE8" w:rsidP="00D83ADA">
            <w:pPr>
              <w:numPr>
                <w:ilvl w:val="0"/>
                <w:numId w:val="5"/>
              </w:numPr>
              <w:pBdr>
                <w:top w:val="nil"/>
                <w:left w:val="nil"/>
                <w:bottom w:val="nil"/>
                <w:right w:val="nil"/>
                <w:between w:val="nil"/>
              </w:pBdr>
              <w:rPr>
                <w:color w:val="000000"/>
                <w:sz w:val="22"/>
                <w:szCs w:val="22"/>
              </w:rPr>
            </w:pPr>
            <w:r w:rsidRPr="00D2067B">
              <w:rPr>
                <w:color w:val="000000"/>
                <w:sz w:val="22"/>
                <w:szCs w:val="22"/>
              </w:rPr>
              <w:t>Vocational, educational, and intellectual roles</w:t>
            </w:r>
          </w:p>
          <w:p w14:paraId="604E7724" w14:textId="77777777" w:rsidR="00591CE8" w:rsidRPr="00D2067B" w:rsidRDefault="00591CE8" w:rsidP="00D83ADA">
            <w:pPr>
              <w:numPr>
                <w:ilvl w:val="0"/>
                <w:numId w:val="5"/>
              </w:numPr>
              <w:pBdr>
                <w:top w:val="nil"/>
                <w:left w:val="nil"/>
                <w:bottom w:val="nil"/>
                <w:right w:val="nil"/>
                <w:between w:val="nil"/>
              </w:pBdr>
              <w:rPr>
                <w:color w:val="000000"/>
                <w:sz w:val="22"/>
                <w:szCs w:val="22"/>
              </w:rPr>
            </w:pPr>
            <w:r w:rsidRPr="00D2067B">
              <w:rPr>
                <w:color w:val="000000"/>
                <w:sz w:val="22"/>
                <w:szCs w:val="22"/>
              </w:rPr>
              <w:t>Freedom and independence</w:t>
            </w:r>
          </w:p>
          <w:p w14:paraId="3D3D8D2D" w14:textId="77777777" w:rsidR="00591CE8" w:rsidRPr="00D2067B" w:rsidRDefault="00591CE8" w:rsidP="00D83ADA">
            <w:pPr>
              <w:numPr>
                <w:ilvl w:val="0"/>
                <w:numId w:val="5"/>
              </w:numPr>
              <w:pBdr>
                <w:top w:val="nil"/>
                <w:left w:val="nil"/>
                <w:bottom w:val="nil"/>
                <w:right w:val="nil"/>
                <w:between w:val="nil"/>
              </w:pBdr>
              <w:rPr>
                <w:color w:val="000000"/>
                <w:sz w:val="22"/>
                <w:szCs w:val="22"/>
              </w:rPr>
            </w:pPr>
            <w:r w:rsidRPr="00D2067B">
              <w:rPr>
                <w:color w:val="000000"/>
                <w:sz w:val="22"/>
                <w:szCs w:val="22"/>
              </w:rPr>
              <w:t>Dating, courtship, and etiquette</w:t>
            </w:r>
          </w:p>
          <w:p w14:paraId="7D5DBCCE" w14:textId="77777777" w:rsidR="00591CE8" w:rsidRPr="00D2067B" w:rsidRDefault="00591CE8" w:rsidP="00D83ADA">
            <w:pPr>
              <w:numPr>
                <w:ilvl w:val="0"/>
                <w:numId w:val="5"/>
              </w:numPr>
              <w:pBdr>
                <w:top w:val="nil"/>
                <w:left w:val="nil"/>
                <w:bottom w:val="nil"/>
                <w:right w:val="nil"/>
                <w:between w:val="nil"/>
              </w:pBdr>
              <w:rPr>
                <w:color w:val="000000"/>
                <w:sz w:val="22"/>
                <w:szCs w:val="22"/>
              </w:rPr>
            </w:pPr>
            <w:r w:rsidRPr="00D2067B">
              <w:rPr>
                <w:color w:val="000000"/>
                <w:sz w:val="22"/>
                <w:szCs w:val="22"/>
              </w:rPr>
              <w:t>Drinking, swearing, and dirty jokes</w:t>
            </w:r>
          </w:p>
          <w:p w14:paraId="1021134A" w14:textId="77777777" w:rsidR="00591CE8" w:rsidRPr="00D2067B" w:rsidRDefault="00591CE8" w:rsidP="00D83ADA">
            <w:pPr>
              <w:numPr>
                <w:ilvl w:val="0"/>
                <w:numId w:val="5"/>
              </w:numPr>
              <w:pBdr>
                <w:top w:val="nil"/>
                <w:left w:val="nil"/>
                <w:bottom w:val="nil"/>
                <w:right w:val="nil"/>
                <w:between w:val="nil"/>
              </w:pBdr>
              <w:rPr>
                <w:color w:val="000000"/>
                <w:sz w:val="22"/>
                <w:szCs w:val="22"/>
              </w:rPr>
            </w:pPr>
            <w:r w:rsidRPr="00D2067B">
              <w:rPr>
                <w:color w:val="000000"/>
                <w:sz w:val="22"/>
                <w:szCs w:val="22"/>
              </w:rPr>
              <w:t>Sexual behavior</w:t>
            </w:r>
          </w:p>
          <w:p w14:paraId="5FEDB973" w14:textId="77777777" w:rsidR="00591CE8" w:rsidRPr="00D2067B" w:rsidRDefault="00591CE8" w:rsidP="00D83ADA">
            <w:pPr>
              <w:numPr>
                <w:ilvl w:val="0"/>
                <w:numId w:val="5"/>
              </w:numPr>
              <w:pBdr>
                <w:top w:val="nil"/>
                <w:left w:val="nil"/>
                <w:bottom w:val="nil"/>
                <w:right w:val="nil"/>
                <w:between w:val="nil"/>
              </w:pBdr>
              <w:rPr>
                <w:color w:val="000000"/>
                <w:sz w:val="22"/>
                <w:szCs w:val="22"/>
              </w:rPr>
            </w:pPr>
            <w:r w:rsidRPr="00D2067B">
              <w:rPr>
                <w:color w:val="000000"/>
                <w:sz w:val="22"/>
                <w:szCs w:val="22"/>
              </w:rPr>
              <w:t>Marital relations and obligations</w:t>
            </w:r>
          </w:p>
          <w:p w14:paraId="3DF05A21" w14:textId="77777777" w:rsidR="00591CE8" w:rsidRPr="00D2067B" w:rsidRDefault="00591CE8" w:rsidP="00D83ADA">
            <w:pPr>
              <w:pBdr>
                <w:top w:val="nil"/>
                <w:left w:val="nil"/>
                <w:bottom w:val="nil"/>
                <w:right w:val="nil"/>
                <w:between w:val="nil"/>
              </w:pBdr>
              <w:rPr>
                <w:color w:val="000000"/>
                <w:sz w:val="22"/>
                <w:szCs w:val="22"/>
              </w:rPr>
            </w:pPr>
          </w:p>
          <w:p w14:paraId="48BE664D" w14:textId="19A7933B" w:rsidR="00591CE8" w:rsidRPr="00D2067B" w:rsidRDefault="00B1552E" w:rsidP="00D83ADA">
            <w:pPr>
              <w:pBdr>
                <w:top w:val="nil"/>
                <w:left w:val="nil"/>
                <w:bottom w:val="nil"/>
                <w:right w:val="nil"/>
                <w:between w:val="nil"/>
              </w:pBdr>
              <w:rPr>
                <w:rFonts w:eastAsia="Calibri"/>
                <w:color w:val="000000"/>
                <w:sz w:val="22"/>
                <w:szCs w:val="22"/>
              </w:rPr>
            </w:pPr>
            <w:r>
              <w:rPr>
                <w:color w:val="000000"/>
                <w:sz w:val="22"/>
                <w:szCs w:val="22"/>
              </w:rPr>
              <w:t>The 1</w:t>
            </w:r>
            <w:r w:rsidR="00591CE8" w:rsidRPr="00D2067B">
              <w:rPr>
                <w:color w:val="000000"/>
                <w:sz w:val="22"/>
                <w:szCs w:val="22"/>
              </w:rPr>
              <w:t xml:space="preserve">5-item </w:t>
            </w:r>
            <w:r>
              <w:rPr>
                <w:color w:val="000000"/>
                <w:sz w:val="22"/>
                <w:szCs w:val="22"/>
              </w:rPr>
              <w:t>and 25-item</w:t>
            </w:r>
            <w:r w:rsidR="00C062AB">
              <w:rPr>
                <w:color w:val="000000"/>
                <w:sz w:val="22"/>
                <w:szCs w:val="22"/>
                <w:vertAlign w:val="superscript"/>
              </w:rPr>
              <w:t>2</w:t>
            </w:r>
            <w:r>
              <w:rPr>
                <w:color w:val="000000"/>
                <w:sz w:val="22"/>
                <w:szCs w:val="22"/>
              </w:rPr>
              <w:t xml:space="preserve"> </w:t>
            </w:r>
            <w:r w:rsidR="00591CE8" w:rsidRPr="00D2067B">
              <w:rPr>
                <w:color w:val="000000"/>
                <w:sz w:val="22"/>
                <w:szCs w:val="22"/>
              </w:rPr>
              <w:t>version</w:t>
            </w:r>
            <w:r>
              <w:rPr>
                <w:color w:val="000000"/>
                <w:sz w:val="22"/>
                <w:szCs w:val="22"/>
              </w:rPr>
              <w:t>s contain</w:t>
            </w:r>
            <w:r w:rsidR="00591CE8" w:rsidRPr="00D2067B">
              <w:rPr>
                <w:color w:val="000000"/>
                <w:sz w:val="22"/>
                <w:szCs w:val="22"/>
              </w:rPr>
              <w:t xml:space="preserve"> a subset of the items on the longer version, </w:t>
            </w:r>
            <w:r>
              <w:rPr>
                <w:color w:val="000000"/>
                <w:sz w:val="22"/>
                <w:szCs w:val="22"/>
              </w:rPr>
              <w:t>which</w:t>
            </w:r>
            <w:r w:rsidR="00591CE8" w:rsidRPr="00D2067B">
              <w:rPr>
                <w:color w:val="000000"/>
                <w:sz w:val="22"/>
                <w:szCs w:val="22"/>
              </w:rPr>
              <w:t xml:space="preserve"> pertain to the rights, roles, and privileges of women</w:t>
            </w:r>
          </w:p>
        </w:tc>
      </w:tr>
      <w:tr w:rsidR="00672B52" w:rsidRPr="00D2067B" w14:paraId="26C811A6" w14:textId="77777777" w:rsidTr="6C830CD6">
        <w:trPr>
          <w:trHeight w:val="481"/>
        </w:trPr>
        <w:tc>
          <w:tcPr>
            <w:tcW w:w="1610" w:type="dxa"/>
            <w:vMerge/>
            <w:tcMar>
              <w:top w:w="80" w:type="dxa"/>
              <w:left w:w="80" w:type="dxa"/>
              <w:bottom w:w="80" w:type="dxa"/>
              <w:right w:w="80" w:type="dxa"/>
            </w:tcMar>
            <w:vAlign w:val="center"/>
          </w:tcPr>
          <w:p w14:paraId="5918FAA8" w14:textId="77777777" w:rsidR="00591CE8" w:rsidRPr="00D2067B" w:rsidRDefault="00591CE8" w:rsidP="00D83ADA">
            <w:pPr>
              <w:widowControl w:val="0"/>
              <w:pBdr>
                <w:top w:val="nil"/>
                <w:left w:val="nil"/>
                <w:bottom w:val="nil"/>
                <w:right w:val="nil"/>
                <w:between w:val="nil"/>
              </w:pBdr>
              <w:rPr>
                <w:rFonts w:eastAsia="Calibri"/>
                <w:color w:val="000000"/>
                <w:sz w:val="22"/>
                <w:szCs w:val="22"/>
              </w:rPr>
            </w:pP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54F113" w14:textId="77777777" w:rsidR="00591CE8" w:rsidRPr="00D2067B" w:rsidRDefault="00591CE8" w:rsidP="00D83ADA">
            <w:pPr>
              <w:pBdr>
                <w:top w:val="nil"/>
                <w:left w:val="nil"/>
                <w:bottom w:val="nil"/>
                <w:right w:val="nil"/>
                <w:between w:val="nil"/>
              </w:pBdr>
              <w:rPr>
                <w:rFonts w:eastAsia="Calibri"/>
                <w:color w:val="000000"/>
                <w:sz w:val="22"/>
                <w:szCs w:val="22"/>
              </w:rPr>
            </w:pPr>
            <w:r w:rsidRPr="00D2067B">
              <w:rPr>
                <w:color w:val="000000"/>
                <w:sz w:val="22"/>
                <w:szCs w:val="22"/>
              </w:rPr>
              <w:t>Response – Options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B12AEA" w14:textId="0AEADE21" w:rsidR="00591CE8" w:rsidRPr="00B1552E" w:rsidRDefault="005702EB" w:rsidP="00D83ADA">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color w:val="000000"/>
                <w:sz w:val="22"/>
                <w:szCs w:val="22"/>
              </w:rPr>
            </w:pPr>
            <w:r>
              <w:rPr>
                <w:color w:val="000000"/>
                <w:sz w:val="22"/>
                <w:szCs w:val="22"/>
              </w:rPr>
              <w:t xml:space="preserve">A </w:t>
            </w:r>
            <w:r w:rsidR="00591CE8" w:rsidRPr="00D2067B">
              <w:rPr>
                <w:color w:val="000000"/>
                <w:sz w:val="22"/>
                <w:szCs w:val="22"/>
              </w:rPr>
              <w:t>4</w:t>
            </w:r>
            <w:r>
              <w:rPr>
                <w:color w:val="000000"/>
                <w:sz w:val="22"/>
                <w:szCs w:val="22"/>
              </w:rPr>
              <w:t>-</w:t>
            </w:r>
            <w:r w:rsidR="00591CE8" w:rsidRPr="00D2067B">
              <w:rPr>
                <w:color w:val="000000"/>
                <w:sz w:val="22"/>
                <w:szCs w:val="22"/>
              </w:rPr>
              <w:t>point Likert scale ranging from "agree</w:t>
            </w:r>
            <w:r w:rsidR="00B1552E">
              <w:rPr>
                <w:color w:val="000000"/>
                <w:sz w:val="22"/>
                <w:szCs w:val="22"/>
              </w:rPr>
              <w:t xml:space="preserve"> strongly</w:t>
            </w:r>
            <w:r w:rsidR="00591CE8" w:rsidRPr="00D2067B">
              <w:rPr>
                <w:color w:val="000000"/>
                <w:sz w:val="22"/>
                <w:szCs w:val="22"/>
              </w:rPr>
              <w:t>" to “disagree</w:t>
            </w:r>
            <w:r w:rsidR="00B1552E">
              <w:rPr>
                <w:color w:val="000000"/>
                <w:sz w:val="22"/>
                <w:szCs w:val="22"/>
              </w:rPr>
              <w:t xml:space="preserve"> </w:t>
            </w:r>
            <w:r w:rsidR="00B1552E" w:rsidRPr="00D2067B">
              <w:rPr>
                <w:color w:val="000000"/>
                <w:sz w:val="22"/>
                <w:szCs w:val="22"/>
              </w:rPr>
              <w:t>strongly</w:t>
            </w:r>
            <w:r w:rsidR="00591CE8" w:rsidRPr="00D2067B">
              <w:rPr>
                <w:color w:val="000000"/>
                <w:sz w:val="22"/>
                <w:szCs w:val="22"/>
              </w:rPr>
              <w:t>”</w:t>
            </w:r>
            <w:r w:rsidR="00B1552E">
              <w:rPr>
                <w:color w:val="000000"/>
                <w:sz w:val="22"/>
                <w:szCs w:val="22"/>
              </w:rPr>
              <w:t xml:space="preserve">. </w:t>
            </w:r>
            <w:r w:rsidR="00A71E08">
              <w:rPr>
                <w:color w:val="000000"/>
                <w:sz w:val="22"/>
                <w:szCs w:val="22"/>
              </w:rPr>
              <w:t>R</w:t>
            </w:r>
            <w:r w:rsidR="00B1552E">
              <w:rPr>
                <w:color w:val="000000"/>
                <w:sz w:val="22"/>
                <w:szCs w:val="22"/>
              </w:rPr>
              <w:t xml:space="preserve">esponse options are </w:t>
            </w:r>
            <w:r w:rsidR="00B1552E" w:rsidRPr="00D2067B">
              <w:rPr>
                <w:color w:val="000000"/>
                <w:sz w:val="22"/>
                <w:szCs w:val="22"/>
              </w:rPr>
              <w:t>(A) agree strongly, (B) agree mildly, (C) disagree mi</w:t>
            </w:r>
            <w:r w:rsidR="004437B3">
              <w:rPr>
                <w:color w:val="000000"/>
                <w:sz w:val="22"/>
                <w:szCs w:val="22"/>
              </w:rPr>
              <w:t>ldly, or (D) disagree strongly</w:t>
            </w:r>
          </w:p>
        </w:tc>
      </w:tr>
      <w:tr w:rsidR="00672B52" w:rsidRPr="00D2067B" w14:paraId="4D5AD7E9" w14:textId="77777777" w:rsidTr="6C830CD6">
        <w:trPr>
          <w:trHeight w:val="260"/>
        </w:trPr>
        <w:tc>
          <w:tcPr>
            <w:tcW w:w="1610" w:type="dxa"/>
            <w:vMerge/>
            <w:tcMar>
              <w:top w:w="80" w:type="dxa"/>
              <w:left w:w="80" w:type="dxa"/>
              <w:bottom w:w="80" w:type="dxa"/>
              <w:right w:w="80" w:type="dxa"/>
            </w:tcMar>
            <w:vAlign w:val="center"/>
          </w:tcPr>
          <w:p w14:paraId="6459E173" w14:textId="77777777" w:rsidR="00591CE8" w:rsidRPr="00D2067B" w:rsidRDefault="00591CE8" w:rsidP="00D83ADA">
            <w:pPr>
              <w:widowControl w:val="0"/>
              <w:pBdr>
                <w:top w:val="nil"/>
                <w:left w:val="nil"/>
                <w:bottom w:val="nil"/>
                <w:right w:val="nil"/>
                <w:between w:val="nil"/>
              </w:pBdr>
              <w:rPr>
                <w:rFonts w:eastAsia="Calibri"/>
                <w:color w:val="000000"/>
                <w:sz w:val="22"/>
                <w:szCs w:val="22"/>
              </w:rPr>
            </w:pP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72AD1F1" w14:textId="77777777" w:rsidR="00591CE8" w:rsidRPr="00D2067B" w:rsidRDefault="00591CE8" w:rsidP="00D83ADA">
            <w:pPr>
              <w:pBdr>
                <w:top w:val="nil"/>
                <w:left w:val="nil"/>
                <w:bottom w:val="nil"/>
                <w:right w:val="nil"/>
                <w:between w:val="nil"/>
              </w:pBdr>
              <w:rPr>
                <w:rFonts w:eastAsia="Calibri"/>
                <w:color w:val="000000"/>
                <w:sz w:val="22"/>
                <w:szCs w:val="22"/>
              </w:rPr>
            </w:pPr>
            <w:r w:rsidRPr="00D2067B">
              <w:rPr>
                <w:color w:val="000000"/>
                <w:sz w:val="22"/>
                <w:szCs w:val="22"/>
              </w:rPr>
              <w:t>Recall Period</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C4EA3B" w14:textId="77777777" w:rsidR="00591CE8" w:rsidRPr="00D2067B" w:rsidRDefault="00591CE8" w:rsidP="00D83ADA">
            <w:pPr>
              <w:pBdr>
                <w:top w:val="nil"/>
                <w:left w:val="nil"/>
                <w:bottom w:val="nil"/>
                <w:right w:val="nil"/>
                <w:between w:val="nil"/>
              </w:pBdr>
              <w:rPr>
                <w:rFonts w:eastAsia="Calibri"/>
                <w:color w:val="000000"/>
                <w:sz w:val="22"/>
                <w:szCs w:val="22"/>
              </w:rPr>
            </w:pPr>
            <w:r w:rsidRPr="00D2067B">
              <w:rPr>
                <w:color w:val="000000"/>
                <w:sz w:val="22"/>
                <w:szCs w:val="22"/>
              </w:rPr>
              <w:t>Not applicable</w:t>
            </w:r>
          </w:p>
        </w:tc>
      </w:tr>
      <w:tr w:rsidR="00672B52" w:rsidRPr="00D2067B" w14:paraId="7158759C" w14:textId="77777777" w:rsidTr="6C830CD6">
        <w:trPr>
          <w:trHeight w:val="260"/>
        </w:trPr>
        <w:tc>
          <w:tcPr>
            <w:tcW w:w="1610" w:type="dxa"/>
            <w:vMerge/>
            <w:tcMar>
              <w:top w:w="80" w:type="dxa"/>
              <w:left w:w="80" w:type="dxa"/>
              <w:bottom w:w="80" w:type="dxa"/>
              <w:right w:w="80" w:type="dxa"/>
            </w:tcMar>
            <w:vAlign w:val="center"/>
          </w:tcPr>
          <w:p w14:paraId="3119F6DD" w14:textId="77777777" w:rsidR="00591CE8" w:rsidRPr="00D2067B" w:rsidRDefault="00591CE8" w:rsidP="00D83ADA">
            <w:pPr>
              <w:widowControl w:val="0"/>
              <w:pBdr>
                <w:top w:val="nil"/>
                <w:left w:val="nil"/>
                <w:bottom w:val="nil"/>
                <w:right w:val="nil"/>
                <w:between w:val="nil"/>
              </w:pBdr>
              <w:rPr>
                <w:rFonts w:eastAsia="Calibri"/>
                <w:color w:val="000000"/>
                <w:sz w:val="22"/>
                <w:szCs w:val="22"/>
              </w:rPr>
            </w:pP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20415E" w14:textId="77777777" w:rsidR="00591CE8" w:rsidRPr="00D2067B" w:rsidRDefault="00B1552E" w:rsidP="00D83ADA">
            <w:pPr>
              <w:pBdr>
                <w:top w:val="nil"/>
                <w:left w:val="nil"/>
                <w:bottom w:val="nil"/>
                <w:right w:val="nil"/>
                <w:between w:val="nil"/>
              </w:pBdr>
              <w:rPr>
                <w:rFonts w:eastAsia="Calibri"/>
                <w:color w:val="000000"/>
                <w:sz w:val="22"/>
                <w:szCs w:val="22"/>
              </w:rPr>
            </w:pPr>
            <w:r>
              <w:rPr>
                <w:color w:val="000000"/>
                <w:sz w:val="22"/>
                <w:szCs w:val="22"/>
              </w:rPr>
              <w:t>Endorsement from Evidence-based Measures of Empowerment for Research on Gender Equality (EMERGE)</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C789F20" w14:textId="77777777" w:rsidR="00591CE8" w:rsidRPr="004437B3" w:rsidRDefault="00B1552E" w:rsidP="00D83ADA">
            <w:pPr>
              <w:pBdr>
                <w:top w:val="nil"/>
                <w:left w:val="nil"/>
                <w:bottom w:val="nil"/>
                <w:right w:val="nil"/>
                <w:between w:val="nil"/>
              </w:pBdr>
              <w:rPr>
                <w:color w:val="000000"/>
                <w:sz w:val="22"/>
                <w:szCs w:val="22"/>
                <w:vertAlign w:val="superscript"/>
              </w:rPr>
            </w:pPr>
            <w:r>
              <w:rPr>
                <w:color w:val="000000"/>
                <w:sz w:val="22"/>
                <w:szCs w:val="22"/>
              </w:rPr>
              <w:t>The 25-item version is rated on EMERGE:</w:t>
            </w:r>
          </w:p>
          <w:p w14:paraId="0A7D384A" w14:textId="77777777" w:rsidR="00B1552E" w:rsidRPr="00B1552E" w:rsidRDefault="00B1552E" w:rsidP="00CB6545">
            <w:pPr>
              <w:pStyle w:val="ListParagraph"/>
              <w:numPr>
                <w:ilvl w:val="0"/>
                <w:numId w:val="71"/>
              </w:numPr>
              <w:pBdr>
                <w:top w:val="nil"/>
                <w:left w:val="nil"/>
                <w:bottom w:val="nil"/>
                <w:right w:val="nil"/>
                <w:between w:val="nil"/>
              </w:pBdr>
              <w:ind w:left="504" w:hanging="144"/>
              <w:rPr>
                <w:rFonts w:eastAsia="Calibri"/>
                <w:color w:val="000000"/>
                <w:sz w:val="22"/>
                <w:szCs w:val="22"/>
              </w:rPr>
            </w:pPr>
            <w:r w:rsidRPr="00B1552E">
              <w:rPr>
                <w:rFonts w:eastAsia="Calibri"/>
                <w:color w:val="000000"/>
                <w:sz w:val="22"/>
                <w:szCs w:val="22"/>
              </w:rPr>
              <w:t>Psychometric score: medium</w:t>
            </w:r>
          </w:p>
          <w:p w14:paraId="00E52210" w14:textId="77777777" w:rsidR="008806A6" w:rsidRPr="004437B3" w:rsidRDefault="00B1552E" w:rsidP="00CB6545">
            <w:pPr>
              <w:pStyle w:val="ListParagraph"/>
              <w:numPr>
                <w:ilvl w:val="0"/>
                <w:numId w:val="71"/>
              </w:numPr>
              <w:pBdr>
                <w:top w:val="nil"/>
                <w:left w:val="nil"/>
                <w:bottom w:val="nil"/>
                <w:right w:val="nil"/>
                <w:between w:val="nil"/>
              </w:pBdr>
              <w:ind w:left="504" w:hanging="144"/>
              <w:rPr>
                <w:rFonts w:eastAsia="Calibri"/>
                <w:color w:val="000000"/>
                <w:sz w:val="22"/>
                <w:szCs w:val="22"/>
              </w:rPr>
            </w:pPr>
            <w:r w:rsidRPr="00B1552E">
              <w:rPr>
                <w:rFonts w:eastAsia="Calibri"/>
                <w:color w:val="000000"/>
                <w:sz w:val="22"/>
                <w:szCs w:val="22"/>
              </w:rPr>
              <w:t>Ease of use score: no data</w:t>
            </w:r>
            <w:r w:rsidR="004437B3">
              <w:rPr>
                <w:rFonts w:eastAsia="Calibri"/>
                <w:color w:val="000000"/>
                <w:sz w:val="22"/>
                <w:szCs w:val="22"/>
                <w:vertAlign w:val="superscript"/>
              </w:rPr>
              <w:t>4</w:t>
            </w:r>
          </w:p>
        </w:tc>
      </w:tr>
      <w:tr w:rsidR="00672B52" w:rsidRPr="00D2067B" w14:paraId="642E8BFF" w14:textId="77777777" w:rsidTr="6C830CD6">
        <w:trPr>
          <w:trHeight w:val="990"/>
        </w:trPr>
        <w:tc>
          <w:tcPr>
            <w:tcW w:w="16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9A4CB8B" w14:textId="77777777" w:rsidR="00591CE8" w:rsidRPr="00D2067B" w:rsidRDefault="00591CE8" w:rsidP="00D83ADA">
            <w:pPr>
              <w:pBdr>
                <w:top w:val="nil"/>
                <w:left w:val="nil"/>
                <w:bottom w:val="nil"/>
                <w:right w:val="nil"/>
                <w:between w:val="nil"/>
              </w:pBdr>
              <w:tabs>
                <w:tab w:val="center" w:pos="1450"/>
              </w:tabs>
              <w:jc w:val="center"/>
              <w:rPr>
                <w:color w:val="000000"/>
                <w:sz w:val="22"/>
                <w:szCs w:val="22"/>
              </w:rPr>
            </w:pPr>
            <w:r w:rsidRPr="00D2067B">
              <w:rPr>
                <w:color w:val="000000"/>
                <w:sz w:val="22"/>
                <w:szCs w:val="22"/>
              </w:rPr>
              <w:t xml:space="preserve">Practical </w:t>
            </w:r>
          </w:p>
          <w:p w14:paraId="72219232" w14:textId="77777777" w:rsidR="00591CE8" w:rsidRPr="00D2067B" w:rsidRDefault="00591CE8" w:rsidP="00D83ADA">
            <w:pPr>
              <w:pBdr>
                <w:top w:val="nil"/>
                <w:left w:val="nil"/>
                <w:bottom w:val="nil"/>
                <w:right w:val="nil"/>
                <w:between w:val="nil"/>
              </w:pBdr>
              <w:tabs>
                <w:tab w:val="center" w:pos="1450"/>
              </w:tabs>
              <w:jc w:val="center"/>
              <w:rPr>
                <w:rFonts w:eastAsia="Calibri"/>
                <w:color w:val="000000"/>
                <w:sz w:val="22"/>
                <w:szCs w:val="22"/>
              </w:rPr>
            </w:pPr>
            <w:r w:rsidRPr="00D2067B">
              <w:rPr>
                <w:color w:val="000000"/>
                <w:sz w:val="22"/>
                <w:szCs w:val="22"/>
              </w:rPr>
              <w:tab/>
              <w:t xml:space="preserve"> </w:t>
            </w: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CF28E4A" w14:textId="77777777" w:rsidR="00591CE8" w:rsidRPr="00D2067B" w:rsidRDefault="00591CE8" w:rsidP="00D83ADA">
            <w:pPr>
              <w:pBdr>
                <w:top w:val="nil"/>
                <w:left w:val="nil"/>
                <w:bottom w:val="nil"/>
                <w:right w:val="nil"/>
                <w:between w:val="nil"/>
              </w:pBdr>
              <w:rPr>
                <w:rFonts w:eastAsia="Calibri"/>
                <w:color w:val="000000"/>
                <w:sz w:val="22"/>
                <w:szCs w:val="22"/>
              </w:rPr>
            </w:pPr>
            <w:r w:rsidRPr="00D2067B">
              <w:rPr>
                <w:color w:val="000000"/>
                <w:sz w:val="22"/>
                <w:szCs w:val="22"/>
              </w:rPr>
              <w:t>To Obtain</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620836" w14:textId="3752EA51" w:rsidR="00DB1749" w:rsidRDefault="00DB1749" w:rsidP="00D83ADA">
            <w:pPr>
              <w:pBdr>
                <w:top w:val="nil"/>
                <w:left w:val="nil"/>
                <w:bottom w:val="nil"/>
                <w:right w:val="nil"/>
                <w:between w:val="nil"/>
              </w:pBdr>
              <w:rPr>
                <w:color w:val="000000"/>
                <w:sz w:val="22"/>
                <w:szCs w:val="22"/>
              </w:rPr>
            </w:pPr>
            <w:r>
              <w:rPr>
                <w:color w:val="000000"/>
                <w:sz w:val="22"/>
                <w:szCs w:val="22"/>
              </w:rPr>
              <w:t xml:space="preserve">For the full 55-item version </w:t>
            </w:r>
            <w:r w:rsidR="00F85E17">
              <w:rPr>
                <w:color w:val="000000"/>
                <w:sz w:val="22"/>
                <w:szCs w:val="22"/>
              </w:rPr>
              <w:t>refer to:</w:t>
            </w:r>
          </w:p>
          <w:p w14:paraId="651BEACE" w14:textId="56775727" w:rsidR="00F85E17" w:rsidRPr="002144A8" w:rsidRDefault="00F85E17" w:rsidP="00CB6545">
            <w:pPr>
              <w:pStyle w:val="ListParagraph"/>
              <w:numPr>
                <w:ilvl w:val="0"/>
                <w:numId w:val="71"/>
              </w:numPr>
              <w:pBdr>
                <w:top w:val="nil"/>
                <w:left w:val="nil"/>
                <w:bottom w:val="nil"/>
                <w:right w:val="nil"/>
                <w:between w:val="nil"/>
              </w:pBdr>
              <w:spacing w:after="160"/>
              <w:rPr>
                <w:color w:val="000000"/>
                <w:sz w:val="22"/>
                <w:szCs w:val="22"/>
              </w:rPr>
            </w:pPr>
            <w:r w:rsidRPr="002144A8">
              <w:rPr>
                <w:color w:val="000000"/>
                <w:sz w:val="22"/>
                <w:szCs w:val="22"/>
              </w:rPr>
              <w:t xml:space="preserve">Spence, J. T., &amp; Helmreich, R. (1972). The Attitudes Toward Women Scale: An objective instrument to measure attitudes toward the rights and roles of women in contemporary society. </w:t>
            </w:r>
            <w:r w:rsidRPr="002144A8">
              <w:rPr>
                <w:i/>
                <w:color w:val="000000"/>
                <w:sz w:val="22"/>
                <w:szCs w:val="22"/>
              </w:rPr>
              <w:t>Catalog of Selected Documents in Psychology</w:t>
            </w:r>
            <w:r w:rsidRPr="002144A8">
              <w:rPr>
                <w:color w:val="000000"/>
                <w:sz w:val="22"/>
                <w:szCs w:val="22"/>
              </w:rPr>
              <w:t xml:space="preserve">, 2(66). </w:t>
            </w:r>
          </w:p>
          <w:p w14:paraId="02F3FC1F" w14:textId="77777777" w:rsidR="00F85E17" w:rsidRDefault="00F85E17" w:rsidP="00D83ADA">
            <w:pPr>
              <w:pBdr>
                <w:top w:val="nil"/>
                <w:left w:val="nil"/>
                <w:bottom w:val="nil"/>
                <w:right w:val="nil"/>
                <w:between w:val="nil"/>
              </w:pBdr>
              <w:rPr>
                <w:color w:val="000000"/>
                <w:sz w:val="22"/>
                <w:szCs w:val="22"/>
              </w:rPr>
            </w:pPr>
          </w:p>
          <w:p w14:paraId="504965C1" w14:textId="254BAE14" w:rsidR="00591CE8" w:rsidRPr="00D2067B" w:rsidRDefault="00591CE8" w:rsidP="00D83ADA">
            <w:pPr>
              <w:pBdr>
                <w:top w:val="nil"/>
                <w:left w:val="nil"/>
                <w:bottom w:val="nil"/>
                <w:right w:val="nil"/>
                <w:between w:val="nil"/>
              </w:pBdr>
              <w:rPr>
                <w:color w:val="000000"/>
                <w:sz w:val="22"/>
                <w:szCs w:val="22"/>
              </w:rPr>
            </w:pPr>
            <w:r w:rsidRPr="00D2067B">
              <w:rPr>
                <w:color w:val="000000"/>
                <w:sz w:val="22"/>
                <w:szCs w:val="22"/>
              </w:rPr>
              <w:t xml:space="preserve">The </w:t>
            </w:r>
            <w:r w:rsidR="004437B3">
              <w:rPr>
                <w:color w:val="000000"/>
                <w:sz w:val="22"/>
                <w:szCs w:val="22"/>
              </w:rPr>
              <w:t>1</w:t>
            </w:r>
            <w:r w:rsidRPr="00D2067B">
              <w:rPr>
                <w:color w:val="000000"/>
                <w:sz w:val="22"/>
                <w:szCs w:val="22"/>
              </w:rPr>
              <w:t>5</w:t>
            </w:r>
            <w:r w:rsidR="004437B3">
              <w:rPr>
                <w:color w:val="000000"/>
                <w:sz w:val="22"/>
                <w:szCs w:val="22"/>
              </w:rPr>
              <w:t>-item and 25-item versions are freely available online:</w:t>
            </w:r>
          </w:p>
          <w:p w14:paraId="2AD171C9" w14:textId="77777777" w:rsidR="00591CE8" w:rsidRPr="00B1552E" w:rsidRDefault="00B1552E" w:rsidP="00CB6545">
            <w:pPr>
              <w:pStyle w:val="ListParagraph"/>
              <w:numPr>
                <w:ilvl w:val="0"/>
                <w:numId w:val="71"/>
              </w:numPr>
              <w:ind w:left="504" w:hanging="144"/>
              <w:rPr>
                <w:color w:val="000000"/>
                <w:sz w:val="22"/>
                <w:szCs w:val="22"/>
              </w:rPr>
            </w:pPr>
            <w:r>
              <w:rPr>
                <w:color w:val="000000"/>
                <w:sz w:val="22"/>
                <w:szCs w:val="22"/>
              </w:rPr>
              <w:t>1</w:t>
            </w:r>
            <w:r w:rsidR="00591CE8" w:rsidRPr="00B1552E">
              <w:rPr>
                <w:color w:val="000000"/>
                <w:sz w:val="22"/>
                <w:szCs w:val="22"/>
              </w:rPr>
              <w:t xml:space="preserve">5-item: </w:t>
            </w:r>
            <w:hyperlink r:id="rId8">
              <w:r w:rsidR="00591CE8" w:rsidRPr="00B1552E">
                <w:rPr>
                  <w:color w:val="0563C1"/>
                  <w:sz w:val="22"/>
                  <w:szCs w:val="22"/>
                  <w:u w:val="single"/>
                </w:rPr>
                <w:t>https://www.wcasa.org/wp-content/uploads/2020/05/Evaluation_17.-aws.pdf</w:t>
              </w:r>
            </w:hyperlink>
          </w:p>
          <w:p w14:paraId="4006E93C" w14:textId="77777777" w:rsidR="00B1552E" w:rsidRPr="00B1552E" w:rsidRDefault="004437B3" w:rsidP="00CB6545">
            <w:pPr>
              <w:pStyle w:val="ListParagraph"/>
              <w:numPr>
                <w:ilvl w:val="0"/>
                <w:numId w:val="71"/>
              </w:numPr>
              <w:ind w:left="504" w:hanging="144"/>
              <w:rPr>
                <w:color w:val="000000"/>
                <w:sz w:val="22"/>
                <w:szCs w:val="22"/>
              </w:rPr>
            </w:pPr>
            <w:r>
              <w:rPr>
                <w:color w:val="000000"/>
                <w:sz w:val="22"/>
                <w:szCs w:val="22"/>
              </w:rPr>
              <w:t xml:space="preserve">25-item: </w:t>
            </w:r>
            <w:hyperlink r:id="rId9" w:history="1">
              <w:r w:rsidRPr="00146EFD">
                <w:rPr>
                  <w:rStyle w:val="Hyperlink"/>
                  <w:sz w:val="22"/>
                  <w:szCs w:val="22"/>
                </w:rPr>
                <w:t>https://emerge.ucsd.edu/r_22vvh5psjgfydx2/</w:t>
              </w:r>
            </w:hyperlink>
          </w:p>
        </w:tc>
      </w:tr>
      <w:tr w:rsidR="00672B52" w:rsidRPr="00D2067B" w14:paraId="1B1A1B6B" w14:textId="77777777" w:rsidTr="6C830CD6">
        <w:trPr>
          <w:trHeight w:val="1431"/>
        </w:trPr>
        <w:tc>
          <w:tcPr>
            <w:tcW w:w="1610" w:type="dxa"/>
            <w:vMerge/>
            <w:tcMar>
              <w:top w:w="80" w:type="dxa"/>
              <w:left w:w="80" w:type="dxa"/>
              <w:bottom w:w="80" w:type="dxa"/>
              <w:right w:w="80" w:type="dxa"/>
            </w:tcMar>
            <w:vAlign w:val="center"/>
          </w:tcPr>
          <w:p w14:paraId="68BD905F" w14:textId="77777777" w:rsidR="00591CE8" w:rsidRPr="00D2067B" w:rsidRDefault="00591CE8" w:rsidP="00D83ADA">
            <w:pPr>
              <w:widowControl w:val="0"/>
              <w:pBdr>
                <w:top w:val="nil"/>
                <w:left w:val="nil"/>
                <w:bottom w:val="nil"/>
                <w:right w:val="nil"/>
                <w:between w:val="nil"/>
              </w:pBdr>
              <w:rPr>
                <w:rFonts w:eastAsia="Calibri"/>
                <w:color w:val="000000"/>
                <w:sz w:val="22"/>
                <w:szCs w:val="22"/>
              </w:rPr>
            </w:pP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588B71" w14:textId="77777777" w:rsidR="00591CE8" w:rsidRPr="00D2067B" w:rsidRDefault="00591CE8" w:rsidP="00D83ADA">
            <w:pPr>
              <w:pBdr>
                <w:top w:val="nil"/>
                <w:left w:val="nil"/>
                <w:bottom w:val="nil"/>
                <w:right w:val="nil"/>
                <w:between w:val="nil"/>
              </w:pBdr>
              <w:rPr>
                <w:rFonts w:eastAsia="Calibri"/>
                <w:color w:val="000000"/>
                <w:sz w:val="22"/>
                <w:szCs w:val="22"/>
              </w:rPr>
            </w:pPr>
            <w:r w:rsidRPr="00D2067B">
              <w:rPr>
                <w:color w:val="000000"/>
                <w:sz w:val="22"/>
                <w:szCs w:val="22"/>
              </w:rPr>
              <w:t xml:space="preserve">Scoring and Interpretation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EEA3C5A" w14:textId="440A8112" w:rsidR="00591CE8" w:rsidRPr="00D2067B" w:rsidRDefault="00591CE8" w:rsidP="6C830CD6">
            <w:pPr>
              <w:pBdr>
                <w:top w:val="nil"/>
                <w:left w:val="nil"/>
                <w:bottom w:val="nil"/>
                <w:right w:val="nil"/>
                <w:between w:val="nil"/>
              </w:pBdr>
              <w:rPr>
                <w:rFonts w:eastAsia="Calibri"/>
                <w:color w:val="000000"/>
                <w:sz w:val="22"/>
                <w:szCs w:val="22"/>
              </w:rPr>
            </w:pPr>
            <w:r w:rsidRPr="6C830CD6">
              <w:rPr>
                <w:color w:val="000000" w:themeColor="text1"/>
                <w:sz w:val="22"/>
                <w:szCs w:val="22"/>
              </w:rPr>
              <w:t xml:space="preserve">Each item is given a score from 0 to 3, </w:t>
            </w:r>
            <w:r w:rsidR="51C92020" w:rsidRPr="6C830CD6">
              <w:rPr>
                <w:color w:val="000000" w:themeColor="text1"/>
                <w:sz w:val="22"/>
                <w:szCs w:val="22"/>
              </w:rPr>
              <w:t xml:space="preserve">where </w:t>
            </w:r>
            <w:r w:rsidR="4D1975EE" w:rsidRPr="6C830CD6">
              <w:rPr>
                <w:color w:val="000000" w:themeColor="text1"/>
                <w:sz w:val="22"/>
                <w:szCs w:val="22"/>
              </w:rPr>
              <w:t>a</w:t>
            </w:r>
            <w:r w:rsidR="51C92020" w:rsidRPr="6C830CD6">
              <w:rPr>
                <w:color w:val="000000" w:themeColor="text1"/>
                <w:sz w:val="22"/>
                <w:szCs w:val="22"/>
              </w:rPr>
              <w:t>gree strongly (</w:t>
            </w:r>
            <w:r w:rsidRPr="6C830CD6">
              <w:rPr>
                <w:color w:val="000000" w:themeColor="text1"/>
                <w:sz w:val="22"/>
                <w:szCs w:val="22"/>
              </w:rPr>
              <w:t>A</w:t>
            </w:r>
            <w:r w:rsidR="51C92020" w:rsidRPr="6C830CD6">
              <w:rPr>
                <w:color w:val="000000" w:themeColor="text1"/>
                <w:sz w:val="22"/>
                <w:szCs w:val="22"/>
              </w:rPr>
              <w:t>)</w:t>
            </w:r>
            <w:r w:rsidRPr="6C830CD6">
              <w:rPr>
                <w:color w:val="000000" w:themeColor="text1"/>
                <w:sz w:val="22"/>
                <w:szCs w:val="22"/>
              </w:rPr>
              <w:t>=</w:t>
            </w:r>
            <w:r w:rsidR="00DB1749" w:rsidRPr="6C830CD6">
              <w:rPr>
                <w:color w:val="000000" w:themeColor="text1"/>
                <w:sz w:val="22"/>
                <w:szCs w:val="22"/>
              </w:rPr>
              <w:t xml:space="preserve"> </w:t>
            </w:r>
            <w:r w:rsidRPr="6C830CD6">
              <w:rPr>
                <w:color w:val="000000" w:themeColor="text1"/>
                <w:sz w:val="22"/>
                <w:szCs w:val="22"/>
              </w:rPr>
              <w:t xml:space="preserve">0, </w:t>
            </w:r>
            <w:r w:rsidR="4D1975EE" w:rsidRPr="6C830CD6">
              <w:rPr>
                <w:color w:val="000000" w:themeColor="text1"/>
                <w:sz w:val="22"/>
                <w:szCs w:val="22"/>
              </w:rPr>
              <w:t>agree mildly (</w:t>
            </w:r>
            <w:r w:rsidRPr="6C830CD6">
              <w:rPr>
                <w:color w:val="000000" w:themeColor="text1"/>
                <w:sz w:val="22"/>
                <w:szCs w:val="22"/>
              </w:rPr>
              <w:t>B</w:t>
            </w:r>
            <w:r w:rsidR="4D1975EE" w:rsidRPr="6C830CD6">
              <w:rPr>
                <w:color w:val="000000" w:themeColor="text1"/>
                <w:sz w:val="22"/>
                <w:szCs w:val="22"/>
              </w:rPr>
              <w:t>)</w:t>
            </w:r>
            <w:r w:rsidRPr="6C830CD6">
              <w:rPr>
                <w:color w:val="000000" w:themeColor="text1"/>
                <w:sz w:val="22"/>
                <w:szCs w:val="22"/>
              </w:rPr>
              <w:t xml:space="preserve">=1, </w:t>
            </w:r>
            <w:r w:rsidR="4D1975EE" w:rsidRPr="6C830CD6">
              <w:rPr>
                <w:color w:val="000000" w:themeColor="text1"/>
                <w:sz w:val="22"/>
                <w:szCs w:val="22"/>
              </w:rPr>
              <w:t>disagree mildly (</w:t>
            </w:r>
            <w:r w:rsidRPr="6C830CD6">
              <w:rPr>
                <w:color w:val="000000" w:themeColor="text1"/>
                <w:sz w:val="22"/>
                <w:szCs w:val="22"/>
              </w:rPr>
              <w:t>C</w:t>
            </w:r>
            <w:r w:rsidR="4D1975EE" w:rsidRPr="6C830CD6">
              <w:rPr>
                <w:color w:val="000000" w:themeColor="text1"/>
                <w:sz w:val="22"/>
                <w:szCs w:val="22"/>
              </w:rPr>
              <w:t>)</w:t>
            </w:r>
            <w:r w:rsidRPr="6C830CD6">
              <w:rPr>
                <w:color w:val="000000" w:themeColor="text1"/>
                <w:sz w:val="22"/>
                <w:szCs w:val="22"/>
              </w:rPr>
              <w:t xml:space="preserve">=2, </w:t>
            </w:r>
            <w:r w:rsidR="4D1975EE" w:rsidRPr="6C830CD6">
              <w:rPr>
                <w:color w:val="000000" w:themeColor="text1"/>
                <w:sz w:val="22"/>
                <w:szCs w:val="22"/>
              </w:rPr>
              <w:t>disagree strongly (</w:t>
            </w:r>
            <w:r w:rsidRPr="6C830CD6">
              <w:rPr>
                <w:color w:val="000000" w:themeColor="text1"/>
                <w:sz w:val="22"/>
                <w:szCs w:val="22"/>
              </w:rPr>
              <w:t>D</w:t>
            </w:r>
            <w:r w:rsidR="4D1975EE" w:rsidRPr="6C830CD6">
              <w:rPr>
                <w:color w:val="000000" w:themeColor="text1"/>
                <w:sz w:val="22"/>
                <w:szCs w:val="22"/>
              </w:rPr>
              <w:t>)</w:t>
            </w:r>
            <w:r w:rsidRPr="6C830CD6">
              <w:rPr>
                <w:color w:val="000000" w:themeColor="text1"/>
                <w:sz w:val="22"/>
                <w:szCs w:val="22"/>
              </w:rPr>
              <w:t xml:space="preserve">=3, except for </w:t>
            </w:r>
            <w:r w:rsidR="4D1975EE" w:rsidRPr="6C830CD6">
              <w:rPr>
                <w:color w:val="000000" w:themeColor="text1"/>
                <w:sz w:val="22"/>
                <w:szCs w:val="22"/>
              </w:rPr>
              <w:t xml:space="preserve">reverse coded </w:t>
            </w:r>
            <w:r w:rsidRPr="6C830CD6">
              <w:rPr>
                <w:color w:val="000000" w:themeColor="text1"/>
                <w:sz w:val="22"/>
                <w:szCs w:val="22"/>
              </w:rPr>
              <w:t xml:space="preserve">items </w:t>
            </w:r>
            <w:r w:rsidR="4D1975EE" w:rsidRPr="6C830CD6">
              <w:rPr>
                <w:color w:val="000000" w:themeColor="text1"/>
                <w:sz w:val="22"/>
                <w:szCs w:val="22"/>
              </w:rPr>
              <w:t>(</w:t>
            </w:r>
            <w:r w:rsidRPr="6C830CD6">
              <w:rPr>
                <w:color w:val="000000" w:themeColor="text1"/>
                <w:sz w:val="22"/>
                <w:szCs w:val="22"/>
              </w:rPr>
              <w:t>marked with an asterisk</w:t>
            </w:r>
            <w:r w:rsidR="4D1975EE" w:rsidRPr="6C830CD6">
              <w:rPr>
                <w:color w:val="000000" w:themeColor="text1"/>
                <w:sz w:val="22"/>
                <w:szCs w:val="22"/>
              </w:rPr>
              <w:t xml:space="preserve">). </w:t>
            </w:r>
            <w:r w:rsidRPr="6C830CD6">
              <w:rPr>
                <w:color w:val="000000" w:themeColor="text1"/>
                <w:sz w:val="22"/>
                <w:szCs w:val="22"/>
              </w:rPr>
              <w:t>A high score indicates a profeminist, egalitarian attitude, while a low score indicates a traditional, conservative attitude</w:t>
            </w:r>
            <w:r w:rsidR="004437B3" w:rsidRPr="6C830CD6">
              <w:rPr>
                <w:color w:val="000000" w:themeColor="text1"/>
                <w:sz w:val="22"/>
                <w:szCs w:val="22"/>
                <w:vertAlign w:val="superscript"/>
              </w:rPr>
              <w:t>4</w:t>
            </w:r>
          </w:p>
        </w:tc>
      </w:tr>
      <w:tr w:rsidR="00672B52" w:rsidRPr="00D2067B" w14:paraId="3C7FB391" w14:textId="77777777" w:rsidTr="6C830CD6">
        <w:trPr>
          <w:trHeight w:val="241"/>
        </w:trPr>
        <w:tc>
          <w:tcPr>
            <w:tcW w:w="1610" w:type="dxa"/>
            <w:vMerge/>
            <w:tcMar>
              <w:top w:w="80" w:type="dxa"/>
              <w:left w:w="80" w:type="dxa"/>
              <w:bottom w:w="80" w:type="dxa"/>
              <w:right w:w="80" w:type="dxa"/>
            </w:tcMar>
            <w:vAlign w:val="center"/>
          </w:tcPr>
          <w:p w14:paraId="539A9FBA" w14:textId="77777777" w:rsidR="00591CE8" w:rsidRPr="00D2067B" w:rsidRDefault="00591CE8" w:rsidP="00D83ADA">
            <w:pPr>
              <w:widowControl w:val="0"/>
              <w:pBdr>
                <w:top w:val="nil"/>
                <w:left w:val="nil"/>
                <w:bottom w:val="nil"/>
                <w:right w:val="nil"/>
                <w:between w:val="nil"/>
              </w:pBdr>
              <w:rPr>
                <w:rFonts w:eastAsia="Calibri"/>
                <w:color w:val="000000"/>
                <w:sz w:val="22"/>
                <w:szCs w:val="22"/>
              </w:rPr>
            </w:pP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EE83D3" w14:textId="77777777" w:rsidR="00591CE8" w:rsidRPr="00D2067B" w:rsidRDefault="00591CE8" w:rsidP="00D83ADA">
            <w:pPr>
              <w:pBdr>
                <w:top w:val="nil"/>
                <w:left w:val="nil"/>
                <w:bottom w:val="nil"/>
                <w:right w:val="nil"/>
                <w:between w:val="nil"/>
              </w:pBdr>
              <w:rPr>
                <w:rFonts w:eastAsia="Calibri"/>
                <w:color w:val="000000"/>
                <w:sz w:val="22"/>
                <w:szCs w:val="22"/>
              </w:rPr>
            </w:pPr>
            <w:r w:rsidRPr="00D2067B">
              <w:rPr>
                <w:color w:val="000000"/>
                <w:sz w:val="22"/>
                <w:szCs w:val="22"/>
              </w:rPr>
              <w:t>Respondent Burden</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2442D03" w14:textId="48CCD2E5" w:rsidR="00591CE8" w:rsidRPr="002144A8" w:rsidRDefault="00591CE8" w:rsidP="00D83ADA">
            <w:pPr>
              <w:pBdr>
                <w:top w:val="nil"/>
                <w:left w:val="nil"/>
                <w:bottom w:val="nil"/>
                <w:right w:val="nil"/>
                <w:between w:val="nil"/>
              </w:pBdr>
              <w:rPr>
                <w:rFonts w:eastAsia="Calibri"/>
                <w:color w:val="000000"/>
                <w:sz w:val="22"/>
                <w:szCs w:val="22"/>
              </w:rPr>
            </w:pPr>
            <w:r w:rsidRPr="002144A8">
              <w:rPr>
                <w:color w:val="000000"/>
                <w:sz w:val="22"/>
                <w:szCs w:val="22"/>
              </w:rPr>
              <w:t>Ti</w:t>
            </w:r>
            <w:r w:rsidR="002144A8">
              <w:rPr>
                <w:color w:val="000000"/>
                <w:sz w:val="22"/>
                <w:szCs w:val="22"/>
              </w:rPr>
              <w:t>me to complete</w:t>
            </w:r>
            <w:r w:rsidRPr="002144A8">
              <w:rPr>
                <w:color w:val="000000"/>
                <w:sz w:val="22"/>
                <w:szCs w:val="22"/>
              </w:rPr>
              <w:t xml:space="preserve"> not stated</w:t>
            </w:r>
          </w:p>
        </w:tc>
      </w:tr>
      <w:tr w:rsidR="00672B52" w:rsidRPr="00D2067B" w14:paraId="1EB2F571" w14:textId="77777777" w:rsidTr="6C830CD6">
        <w:trPr>
          <w:trHeight w:val="481"/>
        </w:trPr>
        <w:tc>
          <w:tcPr>
            <w:tcW w:w="1610" w:type="dxa"/>
            <w:vMerge/>
            <w:tcMar>
              <w:top w:w="80" w:type="dxa"/>
              <w:left w:w="80" w:type="dxa"/>
              <w:bottom w:w="80" w:type="dxa"/>
              <w:right w:w="80" w:type="dxa"/>
            </w:tcMar>
            <w:vAlign w:val="center"/>
          </w:tcPr>
          <w:p w14:paraId="0A1895AD" w14:textId="77777777" w:rsidR="00591CE8" w:rsidRPr="00D2067B" w:rsidRDefault="00591CE8" w:rsidP="00D83ADA">
            <w:pPr>
              <w:widowControl w:val="0"/>
              <w:pBdr>
                <w:top w:val="nil"/>
                <w:left w:val="nil"/>
                <w:bottom w:val="nil"/>
                <w:right w:val="nil"/>
                <w:between w:val="nil"/>
              </w:pBdr>
              <w:rPr>
                <w:rFonts w:eastAsia="Calibri"/>
                <w:color w:val="000000"/>
                <w:sz w:val="22"/>
                <w:szCs w:val="22"/>
              </w:rPr>
            </w:pP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C32B2B6" w14:textId="77777777" w:rsidR="00591CE8" w:rsidRPr="00D2067B" w:rsidRDefault="00591CE8" w:rsidP="00D83ADA">
            <w:pPr>
              <w:pBdr>
                <w:top w:val="nil"/>
                <w:left w:val="nil"/>
                <w:bottom w:val="nil"/>
                <w:right w:val="nil"/>
                <w:between w:val="nil"/>
              </w:pBdr>
              <w:rPr>
                <w:rFonts w:eastAsia="Calibri"/>
                <w:color w:val="000000"/>
                <w:sz w:val="22"/>
                <w:szCs w:val="22"/>
              </w:rPr>
            </w:pPr>
            <w:r w:rsidRPr="00D2067B">
              <w:rPr>
                <w:color w:val="000000"/>
                <w:sz w:val="22"/>
                <w:szCs w:val="22"/>
              </w:rPr>
              <w:t>Administrator Burden</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FFED80A" w14:textId="77777777" w:rsidR="00591CE8" w:rsidRPr="00F85E17" w:rsidRDefault="00591CE8" w:rsidP="00D83ADA">
            <w:pPr>
              <w:pBdr>
                <w:top w:val="nil"/>
                <w:left w:val="nil"/>
                <w:bottom w:val="nil"/>
                <w:right w:val="nil"/>
                <w:between w:val="nil"/>
              </w:pBdr>
              <w:rPr>
                <w:rFonts w:eastAsia="Calibri"/>
                <w:color w:val="000000"/>
                <w:sz w:val="22"/>
                <w:szCs w:val="22"/>
              </w:rPr>
            </w:pPr>
            <w:r w:rsidRPr="00F85E17">
              <w:rPr>
                <w:color w:val="000000"/>
                <w:sz w:val="22"/>
                <w:szCs w:val="22"/>
              </w:rPr>
              <w:t>Scoring can be performed manually</w:t>
            </w:r>
          </w:p>
        </w:tc>
      </w:tr>
      <w:tr w:rsidR="00366052" w:rsidRPr="00D2067B" w14:paraId="1093E526" w14:textId="77777777" w:rsidTr="6C830CD6">
        <w:trPr>
          <w:trHeight w:val="3601"/>
        </w:trPr>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27EA2A0" w14:textId="6919CD0C" w:rsidR="00366052" w:rsidRPr="00D2067B" w:rsidRDefault="00E938FA" w:rsidP="00366052">
            <w:pPr>
              <w:pBdr>
                <w:top w:val="nil"/>
                <w:left w:val="nil"/>
                <w:bottom w:val="nil"/>
                <w:right w:val="nil"/>
                <w:between w:val="nil"/>
              </w:pBdr>
              <w:jc w:val="center"/>
              <w:rPr>
                <w:rFonts w:eastAsia="Calibri"/>
                <w:color w:val="000000"/>
                <w:sz w:val="22"/>
                <w:szCs w:val="22"/>
              </w:rPr>
            </w:pPr>
            <w:r>
              <w:rPr>
                <w:color w:val="000000"/>
                <w:sz w:val="22"/>
                <w:szCs w:val="22"/>
              </w:rPr>
              <w:t>Critical appraisal and validation in other samples</w:t>
            </w: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8EC601" w14:textId="77777777" w:rsidR="00366052" w:rsidRDefault="00366052" w:rsidP="00CB6545">
            <w:pPr>
              <w:pStyle w:val="ListParagraph"/>
              <w:numPr>
                <w:ilvl w:val="0"/>
                <w:numId w:val="94"/>
              </w:numPr>
              <w:spacing w:line="256" w:lineRule="auto"/>
              <w:rPr>
                <w:rFonts w:eastAsia="Calibri"/>
                <w:color w:val="000000"/>
                <w:sz w:val="22"/>
                <w:szCs w:val="22"/>
              </w:rPr>
            </w:pPr>
            <w:r>
              <w:rPr>
                <w:rFonts w:eastAsia="Calibri"/>
                <w:color w:val="000000"/>
                <w:sz w:val="22"/>
                <w:szCs w:val="22"/>
              </w:rPr>
              <w:t xml:space="preserve">Reliability: </w:t>
            </w:r>
          </w:p>
          <w:p w14:paraId="444EBEC6" w14:textId="77777777" w:rsidR="00366052" w:rsidRDefault="00366052" w:rsidP="00366052">
            <w:pPr>
              <w:pStyle w:val="ListParagraph"/>
              <w:spacing w:line="256" w:lineRule="auto"/>
              <w:ind w:left="360"/>
              <w:rPr>
                <w:rFonts w:eastAsia="Calibri"/>
                <w:color w:val="000000"/>
                <w:sz w:val="22"/>
                <w:szCs w:val="22"/>
              </w:rPr>
            </w:pPr>
            <w:r>
              <w:rPr>
                <w:rFonts w:eastAsia="Calibri"/>
                <w:color w:val="000000"/>
                <w:sz w:val="22"/>
                <w:szCs w:val="22"/>
              </w:rPr>
              <w:t>(a) internal consistency/sample</w:t>
            </w:r>
          </w:p>
          <w:p w14:paraId="1BF9846E" w14:textId="77777777" w:rsidR="00366052" w:rsidRDefault="00366052" w:rsidP="00366052">
            <w:pPr>
              <w:pStyle w:val="ListParagraph"/>
              <w:spacing w:line="256" w:lineRule="auto"/>
              <w:ind w:left="360"/>
              <w:rPr>
                <w:rFonts w:eastAsia="Calibri"/>
                <w:color w:val="000000"/>
                <w:sz w:val="22"/>
                <w:szCs w:val="22"/>
              </w:rPr>
            </w:pPr>
            <w:r>
              <w:rPr>
                <w:rFonts w:eastAsia="Calibri"/>
                <w:color w:val="000000"/>
                <w:sz w:val="22"/>
                <w:szCs w:val="22"/>
              </w:rPr>
              <w:t>(b) test-retest reliability/sample</w:t>
            </w:r>
          </w:p>
          <w:p w14:paraId="4E5A22E9" w14:textId="77777777" w:rsidR="00366052" w:rsidRDefault="00366052" w:rsidP="00366052">
            <w:pPr>
              <w:pStyle w:val="ListParagraph"/>
              <w:spacing w:line="256" w:lineRule="auto"/>
              <w:ind w:left="360"/>
              <w:rPr>
                <w:rFonts w:eastAsia="Calibri"/>
                <w:color w:val="000000"/>
                <w:sz w:val="22"/>
                <w:szCs w:val="22"/>
              </w:rPr>
            </w:pPr>
            <w:r>
              <w:rPr>
                <w:rFonts w:eastAsia="Calibri"/>
                <w:color w:val="000000"/>
                <w:sz w:val="22"/>
                <w:szCs w:val="22"/>
              </w:rPr>
              <w:t>(c) measurement error</w:t>
            </w:r>
          </w:p>
          <w:p w14:paraId="72FA3243" w14:textId="77777777" w:rsidR="00366052" w:rsidRDefault="00366052" w:rsidP="00CB6545">
            <w:pPr>
              <w:pStyle w:val="ListParagraph"/>
              <w:numPr>
                <w:ilvl w:val="0"/>
                <w:numId w:val="94"/>
              </w:numPr>
              <w:spacing w:line="256" w:lineRule="auto"/>
              <w:rPr>
                <w:rFonts w:eastAsia="Calibri"/>
                <w:color w:val="000000"/>
                <w:sz w:val="22"/>
                <w:szCs w:val="22"/>
              </w:rPr>
            </w:pPr>
            <w:r>
              <w:rPr>
                <w:rFonts w:eastAsia="Calibri"/>
                <w:color w:val="000000"/>
                <w:sz w:val="22"/>
                <w:szCs w:val="22"/>
              </w:rPr>
              <w:t>Hypothesis-testing (construct validity)/sample</w:t>
            </w:r>
          </w:p>
          <w:p w14:paraId="03672A95" w14:textId="77777777" w:rsidR="00366052" w:rsidRDefault="00366052" w:rsidP="00CB6545">
            <w:pPr>
              <w:pStyle w:val="ListParagraph"/>
              <w:numPr>
                <w:ilvl w:val="0"/>
                <w:numId w:val="94"/>
              </w:numPr>
              <w:spacing w:line="256" w:lineRule="auto"/>
              <w:rPr>
                <w:rFonts w:eastAsia="Calibri"/>
                <w:color w:val="000000"/>
                <w:sz w:val="22"/>
                <w:szCs w:val="22"/>
              </w:rPr>
            </w:pPr>
            <w:r>
              <w:rPr>
                <w:rFonts w:eastAsia="Calibri"/>
                <w:color w:val="000000"/>
                <w:sz w:val="22"/>
                <w:szCs w:val="22"/>
              </w:rPr>
              <w:t>Structural validity/sample</w:t>
            </w:r>
          </w:p>
          <w:p w14:paraId="5F31C544" w14:textId="27D93B85" w:rsidR="00366052" w:rsidRPr="00F97FB7" w:rsidRDefault="00366052" w:rsidP="00CB6545">
            <w:pPr>
              <w:pStyle w:val="ListParagraph"/>
              <w:numPr>
                <w:ilvl w:val="0"/>
                <w:numId w:val="86"/>
              </w:numPr>
              <w:pBdr>
                <w:top w:val="nil"/>
                <w:left w:val="nil"/>
                <w:bottom w:val="nil"/>
                <w:right w:val="nil"/>
                <w:between w:val="nil"/>
              </w:pBdr>
              <w:rPr>
                <w:rFonts w:eastAsia="Calibri"/>
                <w:color w:val="000000"/>
                <w:sz w:val="22"/>
                <w:szCs w:val="22"/>
              </w:rPr>
            </w:pPr>
            <w:r>
              <w:rPr>
                <w:rFonts w:eastAsia="Calibri"/>
                <w:color w:val="000000"/>
                <w:sz w:val="22"/>
                <w:szCs w:val="22"/>
              </w:rPr>
              <w:t>Researchers notes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0B60322" w14:textId="07D77606" w:rsidR="00366052" w:rsidRDefault="1E8359DD" w:rsidP="00CB6545">
            <w:pPr>
              <w:pStyle w:val="ListParagraph"/>
              <w:numPr>
                <w:ilvl w:val="0"/>
                <w:numId w:val="95"/>
              </w:numPr>
              <w:spacing w:line="256" w:lineRule="auto"/>
              <w:rPr>
                <w:rFonts w:eastAsia="Calibri"/>
                <w:color w:val="000000"/>
                <w:sz w:val="22"/>
                <w:szCs w:val="22"/>
              </w:rPr>
            </w:pPr>
            <w:r w:rsidRPr="6C830CD6">
              <w:rPr>
                <w:rFonts w:eastAsia="Calibri"/>
                <w:color w:val="000000" w:themeColor="text1"/>
                <w:sz w:val="22"/>
                <w:szCs w:val="22"/>
              </w:rPr>
              <w:t>(a) 55-item α = 0.92, 25-item α = 0.89, 15-item α = 0.85 / female students, mothers, grandmothers</w:t>
            </w:r>
            <w:r w:rsidRPr="6C830CD6">
              <w:rPr>
                <w:rFonts w:eastAsia="Calibri"/>
                <w:color w:val="000000" w:themeColor="text1"/>
                <w:sz w:val="22"/>
                <w:szCs w:val="22"/>
                <w:vertAlign w:val="superscript"/>
              </w:rPr>
              <w:t>5</w:t>
            </w:r>
          </w:p>
          <w:p w14:paraId="61A2DD81" w14:textId="77777777" w:rsidR="00366052" w:rsidRDefault="00366052" w:rsidP="00366052">
            <w:pPr>
              <w:pStyle w:val="ListParagraph"/>
              <w:spacing w:line="256" w:lineRule="auto"/>
              <w:ind w:left="360"/>
              <w:rPr>
                <w:rFonts w:eastAsia="Calibri"/>
                <w:color w:val="000000"/>
                <w:sz w:val="22"/>
                <w:szCs w:val="22"/>
                <w:vertAlign w:val="superscript"/>
              </w:rPr>
            </w:pPr>
            <w:r>
              <w:rPr>
                <w:rFonts w:eastAsia="Calibri"/>
                <w:color w:val="000000"/>
                <w:sz w:val="22"/>
                <w:szCs w:val="22"/>
              </w:rPr>
              <w:t>(b) 15 item: 0.82/M, 0.86/F; 55 item: 0.89 – 0.95/ all class and sex groups; 25 item: NR</w:t>
            </w:r>
            <w:r>
              <w:rPr>
                <w:rFonts w:eastAsia="Calibri"/>
                <w:color w:val="000000"/>
                <w:sz w:val="22"/>
                <w:szCs w:val="22"/>
                <w:vertAlign w:val="superscript"/>
              </w:rPr>
              <w:t>5</w:t>
            </w:r>
          </w:p>
          <w:p w14:paraId="401899DF" w14:textId="77777777" w:rsidR="00366052" w:rsidRDefault="00366052" w:rsidP="00366052">
            <w:pPr>
              <w:pStyle w:val="ListParagraph"/>
              <w:spacing w:line="256" w:lineRule="auto"/>
              <w:ind w:left="360"/>
              <w:rPr>
                <w:rFonts w:eastAsia="Calibri"/>
                <w:color w:val="000000"/>
                <w:sz w:val="22"/>
                <w:szCs w:val="22"/>
              </w:rPr>
            </w:pPr>
            <w:r>
              <w:rPr>
                <w:rFonts w:eastAsia="Calibri"/>
                <w:color w:val="000000"/>
                <w:sz w:val="22"/>
                <w:szCs w:val="22"/>
              </w:rPr>
              <w:t>(c) NR</w:t>
            </w:r>
          </w:p>
          <w:p w14:paraId="0AD3D68F" w14:textId="77777777" w:rsidR="00366052" w:rsidRDefault="00366052" w:rsidP="00CB6545">
            <w:pPr>
              <w:pStyle w:val="ListParagraph"/>
              <w:numPr>
                <w:ilvl w:val="0"/>
                <w:numId w:val="95"/>
              </w:numPr>
              <w:spacing w:line="256" w:lineRule="auto"/>
              <w:rPr>
                <w:rFonts w:eastAsia="Calibri"/>
                <w:color w:val="000000"/>
                <w:sz w:val="22"/>
                <w:szCs w:val="22"/>
              </w:rPr>
            </w:pPr>
            <w:r>
              <w:rPr>
                <w:rFonts w:eastAsia="Calibri"/>
                <w:color w:val="000000"/>
                <w:sz w:val="22"/>
                <w:szCs w:val="22"/>
              </w:rPr>
              <w:t>25 item: mean scores = 50.26, 41.9, 70.62/students, mothers, feminist org members (respectively)</w:t>
            </w:r>
            <w:r>
              <w:rPr>
                <w:rFonts w:eastAsia="Calibri"/>
                <w:color w:val="000000"/>
                <w:sz w:val="22"/>
                <w:szCs w:val="22"/>
                <w:vertAlign w:val="superscript"/>
              </w:rPr>
              <w:t>6</w:t>
            </w:r>
          </w:p>
          <w:p w14:paraId="7BDAD78E" w14:textId="77777777" w:rsidR="00366052" w:rsidRDefault="00366052" w:rsidP="00CB6545">
            <w:pPr>
              <w:pStyle w:val="ListParagraph"/>
              <w:numPr>
                <w:ilvl w:val="0"/>
                <w:numId w:val="95"/>
              </w:numPr>
              <w:spacing w:line="256" w:lineRule="auto"/>
              <w:rPr>
                <w:rFonts w:eastAsia="Calibri"/>
                <w:color w:val="000000"/>
                <w:sz w:val="22"/>
                <w:szCs w:val="22"/>
              </w:rPr>
            </w:pPr>
            <w:r>
              <w:rPr>
                <w:rFonts w:eastAsia="Calibri"/>
                <w:color w:val="000000"/>
                <w:sz w:val="22"/>
                <w:szCs w:val="22"/>
              </w:rPr>
              <w:t>Short form strongly correlated with full form (r ≥ 0.95)/ students, mothers, fathers</w:t>
            </w:r>
            <w:r>
              <w:rPr>
                <w:rFonts w:eastAsia="Calibri"/>
                <w:color w:val="000000"/>
                <w:sz w:val="22"/>
                <w:szCs w:val="22"/>
                <w:vertAlign w:val="superscript"/>
              </w:rPr>
              <w:t>2</w:t>
            </w:r>
          </w:p>
          <w:p w14:paraId="6338AEB9" w14:textId="158C57DA" w:rsidR="00366052" w:rsidRPr="00250A14" w:rsidRDefault="00366052" w:rsidP="00CB6545">
            <w:pPr>
              <w:pStyle w:val="ListParagraph"/>
              <w:numPr>
                <w:ilvl w:val="0"/>
                <w:numId w:val="87"/>
              </w:numPr>
              <w:pBdr>
                <w:top w:val="nil"/>
                <w:left w:val="nil"/>
                <w:bottom w:val="nil"/>
                <w:right w:val="nil"/>
                <w:between w:val="nil"/>
              </w:pBdr>
              <w:rPr>
                <w:rFonts w:eastAsia="Calibri"/>
                <w:color w:val="000000"/>
                <w:sz w:val="22"/>
                <w:szCs w:val="22"/>
              </w:rPr>
            </w:pPr>
            <w:r>
              <w:rPr>
                <w:rFonts w:eastAsia="Calibri"/>
                <w:color w:val="000000"/>
                <w:sz w:val="22"/>
                <w:szCs w:val="22"/>
              </w:rPr>
              <w:t>Intergenerational samples (students, mothers, fathers grandmothers)</w:t>
            </w:r>
            <w:r>
              <w:rPr>
                <w:rFonts w:eastAsia="Calibri"/>
                <w:color w:val="000000"/>
                <w:sz w:val="22"/>
                <w:szCs w:val="22"/>
                <w:vertAlign w:val="superscript"/>
              </w:rPr>
              <w:t>2,5</w:t>
            </w:r>
            <w:r>
              <w:rPr>
                <w:rFonts w:eastAsia="Calibri"/>
                <w:color w:val="000000"/>
                <w:sz w:val="22"/>
                <w:szCs w:val="22"/>
              </w:rPr>
              <w:t xml:space="preserve"> , feminist group members had sig higher score = valid measure of feminist attitudes</w:t>
            </w:r>
            <w:r>
              <w:rPr>
                <w:rFonts w:eastAsia="Calibri"/>
                <w:color w:val="000000"/>
                <w:sz w:val="22"/>
                <w:szCs w:val="22"/>
                <w:vertAlign w:val="superscript"/>
              </w:rPr>
              <w:t>6</w:t>
            </w:r>
          </w:p>
        </w:tc>
      </w:tr>
    </w:tbl>
    <w:p w14:paraId="14CA9289" w14:textId="77777777" w:rsidR="00F0062E" w:rsidRPr="00D2067B" w:rsidRDefault="00F0062E" w:rsidP="00D83ADA">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b/>
          <w:color w:val="000000"/>
          <w:sz w:val="22"/>
          <w:szCs w:val="22"/>
        </w:rPr>
      </w:pPr>
    </w:p>
    <w:p w14:paraId="3A64604C" w14:textId="73AF36A5" w:rsidR="00591CE8" w:rsidRPr="00D2067B" w:rsidRDefault="00F0062E" w:rsidP="00D83ADA">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b/>
          <w:color w:val="000000"/>
          <w:sz w:val="22"/>
          <w:szCs w:val="22"/>
        </w:rPr>
      </w:pPr>
      <w:r w:rsidRPr="00D2067B">
        <w:rPr>
          <w:b/>
          <w:color w:val="000000"/>
          <w:sz w:val="22"/>
          <w:szCs w:val="22"/>
        </w:rPr>
        <w:t>Attitudes Toward</w:t>
      </w:r>
      <w:r w:rsidR="00DB1749">
        <w:rPr>
          <w:b/>
          <w:color w:val="000000"/>
          <w:sz w:val="22"/>
          <w:szCs w:val="22"/>
        </w:rPr>
        <w:t>s</w:t>
      </w:r>
      <w:r w:rsidR="00591CE8" w:rsidRPr="00D2067B">
        <w:rPr>
          <w:b/>
          <w:color w:val="000000"/>
          <w:sz w:val="22"/>
          <w:szCs w:val="22"/>
        </w:rPr>
        <w:t xml:space="preserve"> Women Scale</w:t>
      </w:r>
      <w:r w:rsidRPr="00D2067B">
        <w:rPr>
          <w:b/>
          <w:color w:val="000000"/>
          <w:sz w:val="22"/>
          <w:szCs w:val="22"/>
        </w:rPr>
        <w:t xml:space="preserve"> (AWS) </w:t>
      </w:r>
      <w:r w:rsidR="00591CE8" w:rsidRPr="00D2067B">
        <w:rPr>
          <w:b/>
          <w:color w:val="000000"/>
          <w:sz w:val="22"/>
          <w:szCs w:val="22"/>
        </w:rPr>
        <w:t>(15-item)</w:t>
      </w:r>
    </w:p>
    <w:p w14:paraId="37CF04DF" w14:textId="77777777" w:rsidR="00591CE8" w:rsidRPr="00D2067B" w:rsidRDefault="00591CE8" w:rsidP="00D83ADA">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color w:val="000000"/>
          <w:sz w:val="22"/>
          <w:szCs w:val="22"/>
        </w:rPr>
      </w:pPr>
    </w:p>
    <w:p w14:paraId="1BFAC0DF" w14:textId="19E4643E" w:rsidR="00591CE8" w:rsidRDefault="00591CE8" w:rsidP="00D83ADA">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jc w:val="both"/>
        <w:rPr>
          <w:color w:val="000000"/>
          <w:sz w:val="22"/>
          <w:szCs w:val="22"/>
        </w:rPr>
      </w:pPr>
      <w:r w:rsidRPr="00D2067B">
        <w:rPr>
          <w:color w:val="000000"/>
          <w:sz w:val="22"/>
          <w:szCs w:val="22"/>
        </w:rPr>
        <w:t>The statements listed below describe attitudes toward the roles of women in society which different people have. There are no right or wrong answers, only opinions. You are asked to express your feeling about each statement by indicating whether you (A) agree strongly, (B) agree mildly, (C) disagree mildly, or (D) disagree strongly.</w:t>
      </w:r>
    </w:p>
    <w:p w14:paraId="69E66D92" w14:textId="48066C14" w:rsidR="00B65A9E" w:rsidRDefault="00B65A9E" w:rsidP="00D83ADA">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jc w:val="both"/>
        <w:rPr>
          <w:color w:val="000000"/>
          <w:sz w:val="22"/>
          <w:szCs w:val="22"/>
        </w:rPr>
      </w:pPr>
    </w:p>
    <w:p w14:paraId="2B702038" w14:textId="295D80CE" w:rsidR="00B65A9E" w:rsidRPr="00D2067B" w:rsidRDefault="00B65A9E" w:rsidP="00D83ADA">
      <w:pPr>
        <w:jc w:val="center"/>
        <w:rPr>
          <w:sz w:val="22"/>
          <w:szCs w:val="22"/>
        </w:rPr>
      </w:pPr>
      <w:r>
        <w:rPr>
          <w:sz w:val="22"/>
          <w:szCs w:val="22"/>
        </w:rPr>
        <w:t>A</w:t>
      </w:r>
      <w:r w:rsidRPr="00D2067B">
        <w:rPr>
          <w:sz w:val="22"/>
          <w:szCs w:val="22"/>
        </w:rPr>
        <w:t xml:space="preserve"> ------------</w:t>
      </w:r>
      <w:r w:rsidR="00BC3016">
        <w:rPr>
          <w:sz w:val="22"/>
          <w:szCs w:val="22"/>
        </w:rPr>
        <w:t>---</w:t>
      </w:r>
      <w:r w:rsidRPr="00D2067B">
        <w:rPr>
          <w:sz w:val="22"/>
          <w:szCs w:val="22"/>
        </w:rPr>
        <w:t xml:space="preserve">-------- </w:t>
      </w:r>
      <w:r>
        <w:rPr>
          <w:sz w:val="22"/>
          <w:szCs w:val="22"/>
        </w:rPr>
        <w:t>B</w:t>
      </w:r>
      <w:r w:rsidRPr="00D2067B">
        <w:rPr>
          <w:sz w:val="22"/>
          <w:szCs w:val="22"/>
        </w:rPr>
        <w:t xml:space="preserve"> -------------</w:t>
      </w:r>
      <w:r w:rsidR="00BC3016">
        <w:rPr>
          <w:sz w:val="22"/>
          <w:szCs w:val="22"/>
        </w:rPr>
        <w:t>---</w:t>
      </w:r>
      <w:r w:rsidRPr="00D2067B">
        <w:rPr>
          <w:sz w:val="22"/>
          <w:szCs w:val="22"/>
        </w:rPr>
        <w:t>-------</w:t>
      </w:r>
      <w:r>
        <w:rPr>
          <w:sz w:val="22"/>
          <w:szCs w:val="22"/>
        </w:rPr>
        <w:t xml:space="preserve"> C</w:t>
      </w:r>
      <w:r w:rsidR="00BC3016">
        <w:rPr>
          <w:sz w:val="22"/>
          <w:szCs w:val="22"/>
        </w:rPr>
        <w:t xml:space="preserve"> ----------------------- D</w:t>
      </w:r>
    </w:p>
    <w:p w14:paraId="0790D87E" w14:textId="6126B7AD" w:rsidR="00B65A9E" w:rsidRPr="00D2067B" w:rsidRDefault="00BC3016" w:rsidP="00D83ADA">
      <w:pPr>
        <w:rPr>
          <w:sz w:val="22"/>
          <w:szCs w:val="22"/>
        </w:rPr>
      </w:pPr>
      <w:r>
        <w:rPr>
          <w:sz w:val="22"/>
          <w:szCs w:val="22"/>
        </w:rPr>
        <w:t xml:space="preserve">                    Agree s</w:t>
      </w:r>
      <w:r w:rsidR="00B65A9E" w:rsidRPr="00D2067B">
        <w:rPr>
          <w:sz w:val="22"/>
          <w:szCs w:val="22"/>
        </w:rPr>
        <w:t>trongly</w:t>
      </w:r>
      <w:r>
        <w:rPr>
          <w:sz w:val="22"/>
          <w:szCs w:val="22"/>
        </w:rPr>
        <w:tab/>
        <w:t xml:space="preserve">    Agree mildly</w:t>
      </w:r>
      <w:r w:rsidR="00B65A9E" w:rsidRPr="00D2067B">
        <w:rPr>
          <w:sz w:val="22"/>
          <w:szCs w:val="22"/>
        </w:rPr>
        <w:t xml:space="preserve">    </w:t>
      </w:r>
      <w:r>
        <w:rPr>
          <w:sz w:val="22"/>
          <w:szCs w:val="22"/>
        </w:rPr>
        <w:t xml:space="preserve">      </w:t>
      </w:r>
      <w:r w:rsidRPr="00D2067B">
        <w:rPr>
          <w:sz w:val="22"/>
          <w:szCs w:val="22"/>
        </w:rPr>
        <w:t xml:space="preserve"> </w:t>
      </w:r>
      <w:r>
        <w:rPr>
          <w:sz w:val="22"/>
          <w:szCs w:val="22"/>
        </w:rPr>
        <w:t>Disagree mildly</w:t>
      </w:r>
      <w:r w:rsidRPr="00D2067B">
        <w:rPr>
          <w:sz w:val="22"/>
          <w:szCs w:val="22"/>
        </w:rPr>
        <w:t xml:space="preserve">     </w:t>
      </w:r>
      <w:r>
        <w:rPr>
          <w:sz w:val="22"/>
          <w:szCs w:val="22"/>
        </w:rPr>
        <w:t xml:space="preserve">     Disagree strongly</w:t>
      </w:r>
    </w:p>
    <w:p w14:paraId="7DC5E707" w14:textId="77777777" w:rsidR="00591CE8" w:rsidRPr="00D2067B" w:rsidRDefault="00591CE8" w:rsidP="00D83ADA">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color w:val="000000"/>
          <w:sz w:val="22"/>
          <w:szCs w:val="22"/>
        </w:rPr>
      </w:pPr>
    </w:p>
    <w:p w14:paraId="2C3CE457" w14:textId="77777777" w:rsidR="006743C4" w:rsidRDefault="00591CE8" w:rsidP="00CB6545">
      <w:pPr>
        <w:pStyle w:val="ListParagraph"/>
        <w:numPr>
          <w:ilvl w:val="0"/>
          <w:numId w:val="73"/>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Swearing and obscenity are more repulsive in the speech of a woman than a man.</w:t>
      </w:r>
    </w:p>
    <w:p w14:paraId="3710AD8E" w14:textId="77777777" w:rsidR="006743C4" w:rsidRDefault="00591CE8" w:rsidP="00CB6545">
      <w:pPr>
        <w:pStyle w:val="ListParagraph"/>
        <w:numPr>
          <w:ilvl w:val="0"/>
          <w:numId w:val="73"/>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*Under modern economic conditions with women being active outside the home, men should share in household tasks such as washing dishes and doing laundry.</w:t>
      </w:r>
    </w:p>
    <w:p w14:paraId="15DEF329" w14:textId="77777777" w:rsidR="006743C4" w:rsidRDefault="00591CE8" w:rsidP="00CB6545">
      <w:pPr>
        <w:pStyle w:val="ListParagraph"/>
        <w:numPr>
          <w:ilvl w:val="0"/>
          <w:numId w:val="73"/>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*It is insulting to women to have the “obey” clause remain in the marriage service.</w:t>
      </w:r>
    </w:p>
    <w:p w14:paraId="252325D1" w14:textId="77777777" w:rsidR="006743C4" w:rsidRDefault="006743C4" w:rsidP="00CB6545">
      <w:pPr>
        <w:pStyle w:val="ListParagraph"/>
        <w:numPr>
          <w:ilvl w:val="0"/>
          <w:numId w:val="73"/>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Pr>
          <w:color w:val="000000"/>
          <w:sz w:val="22"/>
          <w:szCs w:val="22"/>
        </w:rPr>
        <w:t>*</w:t>
      </w:r>
      <w:r w:rsidR="00591CE8" w:rsidRPr="006743C4">
        <w:rPr>
          <w:color w:val="000000"/>
          <w:sz w:val="22"/>
          <w:szCs w:val="22"/>
        </w:rPr>
        <w:t>A woman should be free as a man to propose marriage.</w:t>
      </w:r>
    </w:p>
    <w:p w14:paraId="506E8610" w14:textId="77777777" w:rsidR="006743C4" w:rsidRDefault="00591CE8" w:rsidP="00CB6545">
      <w:pPr>
        <w:pStyle w:val="ListParagraph"/>
        <w:numPr>
          <w:ilvl w:val="0"/>
          <w:numId w:val="73"/>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Women should worry less about their rights and more about becoming good wives and mothers.</w:t>
      </w:r>
    </w:p>
    <w:p w14:paraId="3B19E410" w14:textId="77777777" w:rsidR="006743C4" w:rsidRDefault="00591CE8" w:rsidP="00CB6545">
      <w:pPr>
        <w:pStyle w:val="ListParagraph"/>
        <w:numPr>
          <w:ilvl w:val="0"/>
          <w:numId w:val="73"/>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*Women should assume their rightful place in business and all the professions along with men.</w:t>
      </w:r>
    </w:p>
    <w:p w14:paraId="6B4F01E4" w14:textId="77777777" w:rsidR="006743C4" w:rsidRDefault="00591CE8" w:rsidP="00CB6545">
      <w:pPr>
        <w:pStyle w:val="ListParagraph"/>
        <w:numPr>
          <w:ilvl w:val="0"/>
          <w:numId w:val="73"/>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A woman should not expect to go to exactly the same places or to have quite the same freedom of action as a man.</w:t>
      </w:r>
    </w:p>
    <w:p w14:paraId="51087DFD" w14:textId="77777777" w:rsidR="006743C4" w:rsidRDefault="00591CE8" w:rsidP="00CB6545">
      <w:pPr>
        <w:pStyle w:val="ListParagraph"/>
        <w:numPr>
          <w:ilvl w:val="0"/>
          <w:numId w:val="73"/>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It is ridiculous for a woman to run a locomotive and for a man to darn socks.</w:t>
      </w:r>
    </w:p>
    <w:p w14:paraId="4DD63DFB" w14:textId="77777777" w:rsidR="006743C4" w:rsidRDefault="00591CE8" w:rsidP="00CB6545">
      <w:pPr>
        <w:pStyle w:val="ListParagraph"/>
        <w:numPr>
          <w:ilvl w:val="0"/>
          <w:numId w:val="73"/>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The intellectual leadership of a community should be largely in the hands of men.</w:t>
      </w:r>
    </w:p>
    <w:p w14:paraId="2F14B5AE" w14:textId="77777777" w:rsidR="006743C4" w:rsidRDefault="00591CE8" w:rsidP="00CB6545">
      <w:pPr>
        <w:pStyle w:val="ListParagraph"/>
        <w:numPr>
          <w:ilvl w:val="0"/>
          <w:numId w:val="73"/>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*Women should be given equal opportunity with men for apprenticeship in thevarious trades.</w:t>
      </w:r>
    </w:p>
    <w:p w14:paraId="488A927A" w14:textId="77777777" w:rsidR="006743C4" w:rsidRDefault="00591CE8" w:rsidP="00CB6545">
      <w:pPr>
        <w:pStyle w:val="ListParagraph"/>
        <w:numPr>
          <w:ilvl w:val="0"/>
          <w:numId w:val="73"/>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lastRenderedPageBreak/>
        <w:t>*Women earning as much as their dates should bear equally the expense when they go out together.</w:t>
      </w:r>
    </w:p>
    <w:p w14:paraId="072229FD" w14:textId="77777777" w:rsidR="006743C4" w:rsidRDefault="00591CE8" w:rsidP="00CB6545">
      <w:pPr>
        <w:pStyle w:val="ListParagraph"/>
        <w:numPr>
          <w:ilvl w:val="0"/>
          <w:numId w:val="73"/>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Sons in a family should be given more encouragement to go to college than daughters</w:t>
      </w:r>
    </w:p>
    <w:p w14:paraId="44B19651" w14:textId="77777777" w:rsidR="006743C4" w:rsidRDefault="00591CE8" w:rsidP="00CB6545">
      <w:pPr>
        <w:pStyle w:val="ListParagraph"/>
        <w:numPr>
          <w:ilvl w:val="0"/>
          <w:numId w:val="73"/>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In general, the father should have greater authority than the mother in the bringing up of the children.</w:t>
      </w:r>
    </w:p>
    <w:p w14:paraId="6BE07F3C" w14:textId="77777777" w:rsidR="006743C4" w:rsidRDefault="006743C4" w:rsidP="00CB6545">
      <w:pPr>
        <w:pStyle w:val="ListParagraph"/>
        <w:numPr>
          <w:ilvl w:val="0"/>
          <w:numId w:val="73"/>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w:t>
      </w:r>
      <w:r w:rsidR="00591CE8" w:rsidRPr="006743C4">
        <w:rPr>
          <w:color w:val="000000"/>
          <w:sz w:val="22"/>
          <w:szCs w:val="22"/>
        </w:rPr>
        <w:t>Economic and social freedom is worth far more to women than acceptance of the ideal of femininity which has been set up by men.</w:t>
      </w:r>
    </w:p>
    <w:p w14:paraId="1E7E0A86" w14:textId="77777777" w:rsidR="00591CE8" w:rsidRPr="006743C4" w:rsidRDefault="00591CE8" w:rsidP="00CB6545">
      <w:pPr>
        <w:pStyle w:val="ListParagraph"/>
        <w:numPr>
          <w:ilvl w:val="0"/>
          <w:numId w:val="73"/>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There are many jobs in which men should be given preference over women in being hired or promoted.</w:t>
      </w:r>
    </w:p>
    <w:p w14:paraId="6466758B" w14:textId="77777777" w:rsidR="008806A6" w:rsidRDefault="008806A6" w:rsidP="00D83ADA">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b/>
          <w:color w:val="000000"/>
          <w:sz w:val="22"/>
          <w:szCs w:val="22"/>
        </w:rPr>
      </w:pPr>
    </w:p>
    <w:p w14:paraId="49B83E8C" w14:textId="77777777" w:rsidR="00591CE8" w:rsidRPr="00D2067B" w:rsidRDefault="00591CE8" w:rsidP="00D83ADA">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b/>
          <w:color w:val="000000"/>
          <w:sz w:val="22"/>
          <w:szCs w:val="22"/>
        </w:rPr>
      </w:pPr>
      <w:r w:rsidRPr="00D2067B">
        <w:rPr>
          <w:b/>
          <w:color w:val="000000"/>
          <w:sz w:val="22"/>
          <w:szCs w:val="22"/>
        </w:rPr>
        <w:t xml:space="preserve">Attitudes Toward Women Scale </w:t>
      </w:r>
      <w:r w:rsidR="00F0062E" w:rsidRPr="00D2067B">
        <w:rPr>
          <w:b/>
          <w:color w:val="000000"/>
          <w:sz w:val="22"/>
          <w:szCs w:val="22"/>
        </w:rPr>
        <w:t xml:space="preserve">(AWS) </w:t>
      </w:r>
      <w:r w:rsidRPr="00D2067B">
        <w:rPr>
          <w:b/>
          <w:color w:val="000000"/>
          <w:sz w:val="22"/>
          <w:szCs w:val="22"/>
        </w:rPr>
        <w:t>(25-item)</w:t>
      </w:r>
    </w:p>
    <w:p w14:paraId="3C444DA9" w14:textId="77777777" w:rsidR="00591CE8" w:rsidRPr="00D2067B" w:rsidRDefault="00591CE8" w:rsidP="00D83ADA">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color w:val="000000"/>
          <w:sz w:val="22"/>
          <w:szCs w:val="22"/>
        </w:rPr>
      </w:pPr>
    </w:p>
    <w:p w14:paraId="23642D34" w14:textId="77777777" w:rsidR="00591CE8" w:rsidRPr="00D2067B" w:rsidRDefault="00591CE8" w:rsidP="00D83ADA">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color w:val="000000"/>
          <w:sz w:val="22"/>
          <w:szCs w:val="22"/>
        </w:rPr>
      </w:pPr>
      <w:r w:rsidRPr="00D2067B">
        <w:rPr>
          <w:color w:val="000000"/>
          <w:sz w:val="22"/>
          <w:szCs w:val="22"/>
        </w:rPr>
        <w:t>The statements listed below describe attitudes toward the roles of women in society which different people have. There are no right or wrong answers, only opinions. You are asked to express your feeling about each statement by indicating whether you (A) agree strongly, (B) agree mildly, (C) disagree mildly, or (D) disagree strongly.</w:t>
      </w:r>
    </w:p>
    <w:p w14:paraId="5526F171" w14:textId="7C792975" w:rsidR="00591CE8" w:rsidRDefault="00591CE8" w:rsidP="00D83ADA">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Fonts w:eastAsia="Helvetica Neue"/>
          <w:color w:val="000000"/>
          <w:sz w:val="22"/>
          <w:szCs w:val="22"/>
        </w:rPr>
      </w:pPr>
    </w:p>
    <w:p w14:paraId="4245D0F8" w14:textId="77777777" w:rsidR="00405752" w:rsidRPr="00D2067B" w:rsidRDefault="00405752" w:rsidP="00D83ADA">
      <w:pPr>
        <w:jc w:val="center"/>
        <w:rPr>
          <w:sz w:val="22"/>
          <w:szCs w:val="22"/>
        </w:rPr>
      </w:pPr>
      <w:r>
        <w:rPr>
          <w:sz w:val="22"/>
          <w:szCs w:val="22"/>
        </w:rPr>
        <w:t>A</w:t>
      </w:r>
      <w:r w:rsidRPr="00D2067B">
        <w:rPr>
          <w:sz w:val="22"/>
          <w:szCs w:val="22"/>
        </w:rPr>
        <w:t xml:space="preserve"> ------------</w:t>
      </w:r>
      <w:r>
        <w:rPr>
          <w:sz w:val="22"/>
          <w:szCs w:val="22"/>
        </w:rPr>
        <w:t>---</w:t>
      </w:r>
      <w:r w:rsidRPr="00D2067B">
        <w:rPr>
          <w:sz w:val="22"/>
          <w:szCs w:val="22"/>
        </w:rPr>
        <w:t xml:space="preserve">-------- </w:t>
      </w:r>
      <w:r>
        <w:rPr>
          <w:sz w:val="22"/>
          <w:szCs w:val="22"/>
        </w:rPr>
        <w:t>B</w:t>
      </w:r>
      <w:r w:rsidRPr="00D2067B">
        <w:rPr>
          <w:sz w:val="22"/>
          <w:szCs w:val="22"/>
        </w:rPr>
        <w:t xml:space="preserve"> -------------</w:t>
      </w:r>
      <w:r>
        <w:rPr>
          <w:sz w:val="22"/>
          <w:szCs w:val="22"/>
        </w:rPr>
        <w:t>---</w:t>
      </w:r>
      <w:r w:rsidRPr="00D2067B">
        <w:rPr>
          <w:sz w:val="22"/>
          <w:szCs w:val="22"/>
        </w:rPr>
        <w:t>-------</w:t>
      </w:r>
      <w:r>
        <w:rPr>
          <w:sz w:val="22"/>
          <w:szCs w:val="22"/>
        </w:rPr>
        <w:t xml:space="preserve"> C ----------------------- D</w:t>
      </w:r>
    </w:p>
    <w:p w14:paraId="0B6E8254" w14:textId="77777777" w:rsidR="00405752" w:rsidRPr="00D2067B" w:rsidRDefault="00405752" w:rsidP="00D83ADA">
      <w:pPr>
        <w:rPr>
          <w:sz w:val="22"/>
          <w:szCs w:val="22"/>
        </w:rPr>
      </w:pPr>
      <w:r>
        <w:rPr>
          <w:sz w:val="22"/>
          <w:szCs w:val="22"/>
        </w:rPr>
        <w:t xml:space="preserve">                    Agree s</w:t>
      </w:r>
      <w:r w:rsidRPr="00D2067B">
        <w:rPr>
          <w:sz w:val="22"/>
          <w:szCs w:val="22"/>
        </w:rPr>
        <w:t>trongly</w:t>
      </w:r>
      <w:r>
        <w:rPr>
          <w:sz w:val="22"/>
          <w:szCs w:val="22"/>
        </w:rPr>
        <w:tab/>
        <w:t xml:space="preserve">    Agree mildly</w:t>
      </w:r>
      <w:r w:rsidRPr="00D2067B">
        <w:rPr>
          <w:sz w:val="22"/>
          <w:szCs w:val="22"/>
        </w:rPr>
        <w:t xml:space="preserve">    </w:t>
      </w:r>
      <w:r>
        <w:rPr>
          <w:sz w:val="22"/>
          <w:szCs w:val="22"/>
        </w:rPr>
        <w:t xml:space="preserve">      </w:t>
      </w:r>
      <w:r w:rsidRPr="00D2067B">
        <w:rPr>
          <w:sz w:val="22"/>
          <w:szCs w:val="22"/>
        </w:rPr>
        <w:t xml:space="preserve"> </w:t>
      </w:r>
      <w:r>
        <w:rPr>
          <w:sz w:val="22"/>
          <w:szCs w:val="22"/>
        </w:rPr>
        <w:t>Disagree mildly</w:t>
      </w:r>
      <w:r w:rsidRPr="00D2067B">
        <w:rPr>
          <w:sz w:val="22"/>
          <w:szCs w:val="22"/>
        </w:rPr>
        <w:t xml:space="preserve">     </w:t>
      </w:r>
      <w:r>
        <w:rPr>
          <w:sz w:val="22"/>
          <w:szCs w:val="22"/>
        </w:rPr>
        <w:t xml:space="preserve">     Disagree strongly</w:t>
      </w:r>
    </w:p>
    <w:p w14:paraId="4F3869F6" w14:textId="77777777" w:rsidR="00405752" w:rsidRPr="00D2067B" w:rsidRDefault="00405752" w:rsidP="00D83ADA">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Fonts w:eastAsia="Helvetica Neue"/>
          <w:color w:val="000000"/>
          <w:sz w:val="22"/>
          <w:szCs w:val="22"/>
        </w:rPr>
      </w:pPr>
    </w:p>
    <w:p w14:paraId="520955D0" w14:textId="77777777" w:rsidR="006743C4" w:rsidRDefault="00591CE8"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Swearing and obscenity are more repulsive in the speech of a woman than of a man.</w:t>
      </w:r>
    </w:p>
    <w:p w14:paraId="4B2DFDA1" w14:textId="77777777" w:rsidR="006743C4" w:rsidRDefault="00591CE8"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*Women should take increasing responsibility for leadership in solving the intellectual and social problems of the day.</w:t>
      </w:r>
    </w:p>
    <w:p w14:paraId="3E67E700" w14:textId="77777777" w:rsidR="006743C4" w:rsidRDefault="006743C4"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w:t>
      </w:r>
      <w:r w:rsidR="00591CE8" w:rsidRPr="006743C4">
        <w:rPr>
          <w:color w:val="000000"/>
          <w:sz w:val="22"/>
          <w:szCs w:val="22"/>
        </w:rPr>
        <w:t>Both husband and wife should be allowed the same grounds for divorce.</w:t>
      </w:r>
    </w:p>
    <w:p w14:paraId="3315B8DA" w14:textId="77777777" w:rsidR="006743C4" w:rsidRDefault="00591CE8"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Telling dirty jokes should be mostly a masculine prerogative.</w:t>
      </w:r>
    </w:p>
    <w:p w14:paraId="63615278" w14:textId="77777777" w:rsidR="006743C4" w:rsidRDefault="00591CE8"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Intoxication among women is worse than intoxication among men.</w:t>
      </w:r>
    </w:p>
    <w:p w14:paraId="27A5A62E" w14:textId="77777777" w:rsidR="006743C4" w:rsidRDefault="006743C4"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w:t>
      </w:r>
      <w:r w:rsidR="00591CE8" w:rsidRPr="006743C4">
        <w:rPr>
          <w:color w:val="000000"/>
          <w:sz w:val="22"/>
          <w:szCs w:val="22"/>
        </w:rPr>
        <w:t>Under modern economic conditions with women being active outside the home, men should share in household tasks such as washing dishes and doing the laundry.</w:t>
      </w:r>
    </w:p>
    <w:p w14:paraId="18E4EB5C" w14:textId="77777777" w:rsidR="006743C4" w:rsidRDefault="006743C4"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w:t>
      </w:r>
      <w:r w:rsidR="00591CE8" w:rsidRPr="006743C4">
        <w:rPr>
          <w:color w:val="000000"/>
          <w:sz w:val="22"/>
          <w:szCs w:val="22"/>
        </w:rPr>
        <w:t>It is insulting to women to have the "obey" clause remain in the marriage service.</w:t>
      </w:r>
    </w:p>
    <w:p w14:paraId="2125E830" w14:textId="77777777" w:rsidR="006743C4" w:rsidRDefault="006743C4"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w:t>
      </w:r>
      <w:r w:rsidR="00591CE8" w:rsidRPr="006743C4">
        <w:rPr>
          <w:color w:val="000000"/>
          <w:sz w:val="22"/>
          <w:szCs w:val="22"/>
        </w:rPr>
        <w:t>There should be a strict merit system in job appointment and promotion without regard to sex.</w:t>
      </w:r>
    </w:p>
    <w:p w14:paraId="46494304" w14:textId="77777777" w:rsidR="006743C4" w:rsidRDefault="006743C4"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w:t>
      </w:r>
      <w:r w:rsidR="00591CE8" w:rsidRPr="006743C4">
        <w:rPr>
          <w:color w:val="000000"/>
          <w:sz w:val="22"/>
          <w:szCs w:val="22"/>
        </w:rPr>
        <w:t>A woman should be free as a man to propose marriage.</w:t>
      </w:r>
    </w:p>
    <w:p w14:paraId="039CD888" w14:textId="77777777" w:rsidR="006743C4" w:rsidRDefault="00591CE8"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Women should worry less about their rights and more about becoming good wives and mothers.</w:t>
      </w:r>
    </w:p>
    <w:p w14:paraId="332B9859" w14:textId="77777777" w:rsidR="006743C4" w:rsidRDefault="006743C4"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w:t>
      </w:r>
      <w:r w:rsidR="00591CE8" w:rsidRPr="006743C4">
        <w:rPr>
          <w:color w:val="000000"/>
          <w:sz w:val="22"/>
          <w:szCs w:val="22"/>
        </w:rPr>
        <w:t>Women earning as much as their dates should bear equally the expense when they go out together.</w:t>
      </w:r>
    </w:p>
    <w:p w14:paraId="2A8057FD" w14:textId="77777777" w:rsidR="006743C4" w:rsidRDefault="006743C4"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w:t>
      </w:r>
      <w:r w:rsidR="00591CE8" w:rsidRPr="006743C4">
        <w:rPr>
          <w:color w:val="000000"/>
          <w:sz w:val="22"/>
          <w:szCs w:val="22"/>
        </w:rPr>
        <w:t>Women should assume their rightful place in business and all the professions along with men.</w:t>
      </w:r>
    </w:p>
    <w:p w14:paraId="18BC4D98" w14:textId="77777777" w:rsidR="006743C4" w:rsidRDefault="00591CE8"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A woman should not expect to go to exactly the same places or to have quite the same freedom of action as a man.</w:t>
      </w:r>
    </w:p>
    <w:p w14:paraId="0AF97B0B" w14:textId="77777777" w:rsidR="006743C4" w:rsidRDefault="00591CE8"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Sons in a family should be given more encouragement to go to college than daughters.</w:t>
      </w:r>
    </w:p>
    <w:p w14:paraId="1FF1F8AA" w14:textId="77777777" w:rsidR="006743C4" w:rsidRDefault="00591CE8"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It is ridiculous for a woman to run a locomotive and for a man to darn socks.</w:t>
      </w:r>
    </w:p>
    <w:p w14:paraId="20DD56EB" w14:textId="77777777" w:rsidR="006743C4" w:rsidRDefault="00591CE8"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In general, the father should have greater authority than the mother in the bringing up of children.</w:t>
      </w:r>
    </w:p>
    <w:p w14:paraId="665C41F2" w14:textId="77777777" w:rsidR="006743C4" w:rsidRDefault="00591CE8"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Women should be encouraged not to become sexually intimate with anyone before marriage, even their fiancés.</w:t>
      </w:r>
    </w:p>
    <w:p w14:paraId="7C5AD32D" w14:textId="77777777" w:rsidR="006743C4" w:rsidRDefault="006743C4"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w:t>
      </w:r>
      <w:r w:rsidR="00591CE8" w:rsidRPr="006743C4">
        <w:rPr>
          <w:color w:val="000000"/>
          <w:sz w:val="22"/>
          <w:szCs w:val="22"/>
        </w:rPr>
        <w:t>The husband should not be favored by law over the wife in the disposal of family property or income.</w:t>
      </w:r>
    </w:p>
    <w:p w14:paraId="436465A0" w14:textId="77777777" w:rsidR="006743C4" w:rsidRDefault="00591CE8"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Women should be concerned with their duties of childbearing and house tending rather than with desires for professional or business careers.</w:t>
      </w:r>
    </w:p>
    <w:p w14:paraId="7D9B83C3" w14:textId="77777777" w:rsidR="006743C4" w:rsidRDefault="00591CE8"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The intellectual leadership of a community should be largely in the hands of men.</w:t>
      </w:r>
    </w:p>
    <w:p w14:paraId="521ACB79" w14:textId="77777777" w:rsidR="006743C4" w:rsidRDefault="006743C4"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lastRenderedPageBreak/>
        <w:t>*</w:t>
      </w:r>
      <w:r w:rsidR="00591CE8" w:rsidRPr="006743C4">
        <w:rPr>
          <w:color w:val="000000"/>
          <w:sz w:val="22"/>
          <w:szCs w:val="22"/>
        </w:rPr>
        <w:t>Economic and social freedom is worth far more to women than acceptance of the ideal of femininity which has been set up by men.</w:t>
      </w:r>
    </w:p>
    <w:p w14:paraId="68FCAFB4" w14:textId="77777777" w:rsidR="006743C4" w:rsidRDefault="00591CE8"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On the average, women should be regarded as less capable of contributing to economic production than are men.</w:t>
      </w:r>
    </w:p>
    <w:p w14:paraId="40ED88EC" w14:textId="77777777" w:rsidR="006743C4" w:rsidRDefault="00591CE8"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There are many jobs in which men should be given preference over women in being hired or promoted.</w:t>
      </w:r>
    </w:p>
    <w:p w14:paraId="73AA9B3A" w14:textId="77777777" w:rsidR="006743C4" w:rsidRDefault="006743C4"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w:t>
      </w:r>
      <w:r w:rsidR="00591CE8" w:rsidRPr="006743C4">
        <w:rPr>
          <w:color w:val="000000"/>
          <w:sz w:val="22"/>
          <w:szCs w:val="22"/>
        </w:rPr>
        <w:t>Women should be given equal opportunity with men for apprenticeship in the various trades.</w:t>
      </w:r>
    </w:p>
    <w:p w14:paraId="7311E393" w14:textId="77777777" w:rsidR="00591CE8" w:rsidRPr="006743C4" w:rsidRDefault="006743C4" w:rsidP="00CB6545">
      <w:pPr>
        <w:pStyle w:val="ListParagraph"/>
        <w:numPr>
          <w:ilvl w:val="0"/>
          <w:numId w:val="7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after="60"/>
        <w:contextualSpacing w:val="0"/>
        <w:rPr>
          <w:color w:val="000000"/>
          <w:sz w:val="22"/>
          <w:szCs w:val="22"/>
        </w:rPr>
      </w:pPr>
      <w:r w:rsidRPr="006743C4">
        <w:rPr>
          <w:color w:val="000000"/>
          <w:sz w:val="22"/>
          <w:szCs w:val="22"/>
        </w:rPr>
        <w:t>*</w:t>
      </w:r>
      <w:r w:rsidR="00591CE8" w:rsidRPr="006743C4">
        <w:rPr>
          <w:color w:val="000000"/>
          <w:sz w:val="22"/>
          <w:szCs w:val="22"/>
        </w:rPr>
        <w:t>The modern girl is entitled to the same freedom from regulation and control that is given to the modern boy.</w:t>
      </w:r>
    </w:p>
    <w:p w14:paraId="105460A3" w14:textId="77777777" w:rsidR="008806A6" w:rsidRPr="00D2067B" w:rsidRDefault="008806A6" w:rsidP="00D83ADA">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b/>
          <w:color w:val="000000"/>
          <w:sz w:val="22"/>
          <w:szCs w:val="22"/>
        </w:rPr>
      </w:pPr>
    </w:p>
    <w:p w14:paraId="100C05CA" w14:textId="77777777" w:rsidR="00591CE8" w:rsidRPr="00D2067B" w:rsidRDefault="00591CE8" w:rsidP="00D83ADA">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b/>
          <w:color w:val="000000"/>
          <w:sz w:val="22"/>
          <w:szCs w:val="22"/>
        </w:rPr>
      </w:pPr>
      <w:r w:rsidRPr="00D2067B">
        <w:rPr>
          <w:b/>
          <w:color w:val="000000"/>
          <w:sz w:val="22"/>
          <w:szCs w:val="22"/>
        </w:rPr>
        <w:t>References</w:t>
      </w:r>
    </w:p>
    <w:p w14:paraId="3846CF2E" w14:textId="77777777" w:rsidR="004437B3" w:rsidRDefault="003334CA" w:rsidP="00CB6545">
      <w:pPr>
        <w:pStyle w:val="ListParagraph"/>
        <w:numPr>
          <w:ilvl w:val="0"/>
          <w:numId w:val="72"/>
        </w:numPr>
        <w:pBdr>
          <w:top w:val="nil"/>
          <w:left w:val="nil"/>
          <w:bottom w:val="nil"/>
          <w:right w:val="nil"/>
          <w:between w:val="nil"/>
        </w:pBdr>
        <w:spacing w:after="160"/>
        <w:rPr>
          <w:color w:val="000000"/>
          <w:sz w:val="22"/>
          <w:szCs w:val="22"/>
        </w:rPr>
      </w:pPr>
      <w:r w:rsidRPr="004437B3">
        <w:rPr>
          <w:color w:val="000000"/>
          <w:sz w:val="22"/>
          <w:szCs w:val="22"/>
        </w:rPr>
        <w:t xml:space="preserve">Spence, J. T., &amp; Helmreich, R. (1972). The Attitudes Toward Women Scale: An objective instrument to measure attitudes toward the rights and roles of women in contemporary society. </w:t>
      </w:r>
      <w:r w:rsidRPr="004437B3">
        <w:rPr>
          <w:i/>
          <w:color w:val="000000"/>
          <w:sz w:val="22"/>
          <w:szCs w:val="22"/>
        </w:rPr>
        <w:t>Catalog of Selected Documents in Psychology</w:t>
      </w:r>
      <w:r w:rsidRPr="004437B3">
        <w:rPr>
          <w:color w:val="000000"/>
          <w:sz w:val="22"/>
          <w:szCs w:val="22"/>
        </w:rPr>
        <w:t xml:space="preserve">, 2(66). </w:t>
      </w:r>
    </w:p>
    <w:p w14:paraId="0F86E56A" w14:textId="77777777" w:rsidR="004437B3" w:rsidRDefault="003334CA" w:rsidP="00CB6545">
      <w:pPr>
        <w:pStyle w:val="ListParagraph"/>
        <w:numPr>
          <w:ilvl w:val="0"/>
          <w:numId w:val="72"/>
        </w:numPr>
        <w:pBdr>
          <w:top w:val="nil"/>
          <w:left w:val="nil"/>
          <w:bottom w:val="nil"/>
          <w:right w:val="nil"/>
          <w:between w:val="nil"/>
        </w:pBdr>
        <w:spacing w:after="160"/>
        <w:rPr>
          <w:color w:val="000000"/>
          <w:sz w:val="22"/>
          <w:szCs w:val="22"/>
        </w:rPr>
      </w:pPr>
      <w:r w:rsidRPr="004437B3">
        <w:rPr>
          <w:color w:val="000000"/>
          <w:sz w:val="22"/>
          <w:szCs w:val="22"/>
        </w:rPr>
        <w:t xml:space="preserve">Spence, J. T., Helmreich, R., &amp; Stapp, J. (1973). A short version of the Attitudes toward Women Scale (AWS). </w:t>
      </w:r>
      <w:r w:rsidRPr="004437B3">
        <w:rPr>
          <w:i/>
          <w:color w:val="000000"/>
          <w:sz w:val="22"/>
          <w:szCs w:val="22"/>
        </w:rPr>
        <w:t>Bulletin of the Psychonomic Society</w:t>
      </w:r>
      <w:r w:rsidRPr="004437B3">
        <w:rPr>
          <w:color w:val="000000"/>
          <w:sz w:val="22"/>
          <w:szCs w:val="22"/>
        </w:rPr>
        <w:t xml:space="preserve">, 2, 219–220. </w:t>
      </w:r>
      <w:hyperlink r:id="rId10" w:history="1">
        <w:r w:rsidR="004437B3" w:rsidRPr="00146EFD">
          <w:rPr>
            <w:rStyle w:val="Hyperlink"/>
            <w:sz w:val="22"/>
            <w:szCs w:val="22"/>
          </w:rPr>
          <w:t>https://doi.org/10.3758/BF03329252</w:t>
        </w:r>
      </w:hyperlink>
    </w:p>
    <w:p w14:paraId="451BD4D8" w14:textId="77777777" w:rsidR="004437B3" w:rsidRDefault="006B6686" w:rsidP="00CB6545">
      <w:pPr>
        <w:pStyle w:val="ListParagraph"/>
        <w:numPr>
          <w:ilvl w:val="0"/>
          <w:numId w:val="72"/>
        </w:numPr>
        <w:pBdr>
          <w:top w:val="nil"/>
          <w:left w:val="nil"/>
          <w:bottom w:val="nil"/>
          <w:right w:val="nil"/>
          <w:between w:val="nil"/>
        </w:pBdr>
        <w:spacing w:after="160"/>
        <w:rPr>
          <w:color w:val="000000"/>
          <w:sz w:val="22"/>
          <w:szCs w:val="22"/>
        </w:rPr>
      </w:pPr>
      <w:r w:rsidRPr="004437B3">
        <w:rPr>
          <w:color w:val="000000"/>
          <w:sz w:val="22"/>
          <w:szCs w:val="22"/>
        </w:rPr>
        <w:t xml:space="preserve">Spence, J. T., &amp; Helmreich, R. (1978). </w:t>
      </w:r>
      <w:r w:rsidRPr="004437B3">
        <w:rPr>
          <w:i/>
          <w:color w:val="000000"/>
          <w:sz w:val="22"/>
          <w:szCs w:val="22"/>
        </w:rPr>
        <w:t>Masculinity and femininity: Their psychological dimensions, correlates, and antecedents</w:t>
      </w:r>
      <w:r w:rsidRPr="004437B3">
        <w:rPr>
          <w:color w:val="000000"/>
          <w:sz w:val="22"/>
          <w:szCs w:val="22"/>
        </w:rPr>
        <w:t>. Austin, TX: University of Texas Press.</w:t>
      </w:r>
    </w:p>
    <w:p w14:paraId="57C14B4B" w14:textId="2EFC2932" w:rsidR="00672B52" w:rsidRDefault="004437B3" w:rsidP="00CB6545">
      <w:pPr>
        <w:pStyle w:val="ListParagraph"/>
        <w:numPr>
          <w:ilvl w:val="0"/>
          <w:numId w:val="72"/>
        </w:numPr>
        <w:pBdr>
          <w:top w:val="nil"/>
          <w:left w:val="nil"/>
          <w:bottom w:val="nil"/>
          <w:right w:val="nil"/>
          <w:between w:val="nil"/>
        </w:pBdr>
        <w:spacing w:after="160"/>
        <w:rPr>
          <w:color w:val="000000"/>
          <w:sz w:val="22"/>
          <w:szCs w:val="22"/>
        </w:rPr>
      </w:pPr>
      <w:r w:rsidRPr="004437B3">
        <w:rPr>
          <w:color w:val="000000"/>
          <w:sz w:val="22"/>
          <w:szCs w:val="22"/>
        </w:rPr>
        <w:t xml:space="preserve">Attitudes toward Women Scale – Short Version. </w:t>
      </w:r>
      <w:r w:rsidRPr="004437B3">
        <w:rPr>
          <w:i/>
          <w:color w:val="000000"/>
          <w:sz w:val="22"/>
          <w:szCs w:val="22"/>
        </w:rPr>
        <w:t>EMERGE.</w:t>
      </w:r>
      <w:r>
        <w:rPr>
          <w:color w:val="000000"/>
          <w:sz w:val="22"/>
          <w:szCs w:val="22"/>
        </w:rPr>
        <w:t xml:space="preserve"> </w:t>
      </w:r>
      <w:hyperlink r:id="rId11" w:history="1">
        <w:r w:rsidRPr="00146EFD">
          <w:rPr>
            <w:rStyle w:val="Hyperlink"/>
            <w:sz w:val="22"/>
            <w:szCs w:val="22"/>
          </w:rPr>
          <w:t>https://emerge.ucsd.edu/r_22vvh5psjgfydx2/</w:t>
        </w:r>
      </w:hyperlink>
      <w:r w:rsidRPr="004437B3">
        <w:rPr>
          <w:color w:val="000000"/>
          <w:sz w:val="22"/>
          <w:szCs w:val="22"/>
        </w:rPr>
        <w:t>. Accessed April 29, 2025.</w:t>
      </w:r>
      <w:r>
        <w:rPr>
          <w:color w:val="000000"/>
          <w:sz w:val="22"/>
          <w:szCs w:val="22"/>
        </w:rPr>
        <w:t xml:space="preserve"> </w:t>
      </w:r>
    </w:p>
    <w:p w14:paraId="4090DFB4" w14:textId="10146949" w:rsidR="00884665" w:rsidRPr="00833670" w:rsidRDefault="00C062AB" w:rsidP="6C830CD6">
      <w:pPr>
        <w:pStyle w:val="ListParagraph"/>
        <w:numPr>
          <w:ilvl w:val="0"/>
          <w:numId w:val="72"/>
        </w:numPr>
        <w:pBdr>
          <w:top w:val="nil"/>
          <w:left w:val="nil"/>
          <w:bottom w:val="nil"/>
          <w:right w:val="nil"/>
          <w:between w:val="nil"/>
        </w:pBdr>
        <w:spacing w:after="160"/>
        <w:rPr>
          <w:color w:val="000000"/>
          <w:sz w:val="22"/>
          <w:szCs w:val="22"/>
        </w:rPr>
      </w:pPr>
      <w:r w:rsidRPr="6C830CD6">
        <w:rPr>
          <w:sz w:val="22"/>
          <w:szCs w:val="22"/>
        </w:rPr>
        <w:t>Daugherty, C. G., &amp; Dambrot, F. H. (1986). Reliability of the Attitudes toward Women Scale. Educational and Psychological Measurement, 46(2), 449-453. https://doi.org/10.1177/001316448604600221 (Original work published 1986)</w:t>
      </w:r>
    </w:p>
    <w:p w14:paraId="7A17CC4A" w14:textId="65D1EB4E" w:rsidR="00833670" w:rsidRPr="00C062AB" w:rsidRDefault="00833670" w:rsidP="00833670">
      <w:pPr>
        <w:pStyle w:val="ListParagraph"/>
        <w:numPr>
          <w:ilvl w:val="0"/>
          <w:numId w:val="72"/>
        </w:numPr>
        <w:pBdr>
          <w:top w:val="nil"/>
          <w:left w:val="nil"/>
          <w:bottom w:val="nil"/>
          <w:right w:val="nil"/>
          <w:between w:val="nil"/>
        </w:pBdr>
        <w:spacing w:after="160"/>
        <w:rPr>
          <w:color w:val="000000"/>
          <w:sz w:val="22"/>
          <w:szCs w:val="22"/>
        </w:rPr>
      </w:pPr>
      <w:r w:rsidRPr="00833670">
        <w:rPr>
          <w:color w:val="000000"/>
          <w:sz w:val="22"/>
          <w:szCs w:val="22"/>
        </w:rPr>
        <w:t xml:space="preserve">Kilpatrick, D. G., &amp; Smith, A. D. (1974). Validation of the Spence-Helmreich Attitudes towards Women Scale. Psychological Reports, 35(1), 461-462. </w:t>
      </w:r>
      <w:hyperlink r:id="rId12" w:history="1">
        <w:r w:rsidRPr="00E907FB">
          <w:rPr>
            <w:rStyle w:val="Hyperlink"/>
            <w:sz w:val="22"/>
            <w:szCs w:val="22"/>
          </w:rPr>
          <w:t>https://doi.org/10.2466/pr0.1974.35.1.461</w:t>
        </w:r>
      </w:hyperlink>
      <w:r>
        <w:rPr>
          <w:color w:val="000000"/>
          <w:sz w:val="22"/>
          <w:szCs w:val="22"/>
        </w:rPr>
        <w:t xml:space="preserve"> </w:t>
      </w:r>
      <w:r w:rsidRPr="00833670">
        <w:rPr>
          <w:color w:val="000000"/>
          <w:sz w:val="22"/>
          <w:szCs w:val="22"/>
        </w:rPr>
        <w:t xml:space="preserve"> (Original work published 1974)</w:t>
      </w:r>
      <w:r>
        <w:rPr>
          <w:color w:val="000000"/>
          <w:sz w:val="22"/>
          <w:szCs w:val="22"/>
        </w:rPr>
        <w:t xml:space="preserve"> </w:t>
      </w:r>
    </w:p>
    <w:p w14:paraId="78DF19BE" w14:textId="77777777" w:rsidR="00C062AB" w:rsidRDefault="00C062AB" w:rsidP="5F9BA283">
      <w:pPr>
        <w:spacing w:after="160" w:line="259" w:lineRule="auto"/>
        <w:rPr>
          <w:rFonts w:eastAsiaTheme="majorEastAsia"/>
          <w:b/>
          <w:bCs/>
          <w:color w:val="2E74B5" w:themeColor="accent1" w:themeShade="BF"/>
          <w:sz w:val="22"/>
          <w:szCs w:val="22"/>
        </w:rPr>
      </w:pPr>
      <w:r w:rsidRPr="5F9BA283">
        <w:rPr>
          <w:b/>
          <w:bCs/>
          <w:sz w:val="22"/>
          <w:szCs w:val="22"/>
        </w:rPr>
        <w:br w:type="page"/>
      </w:r>
    </w:p>
    <w:p w14:paraId="4F991742" w14:textId="77777777" w:rsidR="00942E9B" w:rsidRDefault="00942E9B" w:rsidP="5F9BA283">
      <w:pPr>
        <w:pStyle w:val="Heading1"/>
        <w:spacing w:before="0"/>
        <w:rPr>
          <w:rFonts w:ascii="Times New Roman" w:hAnsi="Times New Roman" w:cs="Times New Roman"/>
          <w:b/>
          <w:bCs/>
          <w:sz w:val="22"/>
          <w:szCs w:val="22"/>
        </w:rPr>
      </w:pPr>
      <w:bookmarkStart w:id="2" w:name="_Toc210117863"/>
      <w:r w:rsidRPr="5F9BA283">
        <w:rPr>
          <w:rFonts w:ascii="Times New Roman" w:hAnsi="Times New Roman" w:cs="Times New Roman"/>
          <w:b/>
          <w:bCs/>
          <w:sz w:val="22"/>
          <w:szCs w:val="22"/>
        </w:rPr>
        <w:lastRenderedPageBreak/>
        <w:t>Bem Sex Role Inventory (BSRI)</w:t>
      </w:r>
      <w:bookmarkEnd w:id="2"/>
    </w:p>
    <w:p w14:paraId="3F1E0E7A" w14:textId="77777777" w:rsidR="00942E9B" w:rsidRDefault="00942E9B" w:rsidP="00942E9B">
      <w:pPr>
        <w:rPr>
          <w:b/>
          <w:color w:val="000000" w:themeColor="text1"/>
          <w:sz w:val="22"/>
          <w:szCs w:val="22"/>
        </w:rPr>
      </w:pPr>
    </w:p>
    <w:tbl>
      <w:tblPr>
        <w:tblStyle w:val="TableGrid"/>
        <w:tblW w:w="0" w:type="auto"/>
        <w:tblLayout w:type="fixed"/>
        <w:tblCellMar>
          <w:top w:w="58" w:type="dxa"/>
          <w:left w:w="58" w:type="dxa"/>
          <w:bottom w:w="58" w:type="dxa"/>
          <w:right w:w="58" w:type="dxa"/>
        </w:tblCellMar>
        <w:tblLook w:val="04A0" w:firstRow="1" w:lastRow="0" w:firstColumn="1" w:lastColumn="0" w:noHBand="0" w:noVBand="1"/>
      </w:tblPr>
      <w:tblGrid>
        <w:gridCol w:w="1525"/>
        <w:gridCol w:w="2160"/>
        <w:gridCol w:w="5580"/>
      </w:tblGrid>
      <w:tr w:rsidR="00942E9B" w14:paraId="4BD16F47" w14:textId="77777777" w:rsidTr="00942E9B">
        <w:tc>
          <w:tcPr>
            <w:tcW w:w="1525" w:type="dxa"/>
            <w:vMerge w:val="restart"/>
            <w:tcBorders>
              <w:top w:val="single" w:sz="4" w:space="0" w:color="auto"/>
              <w:left w:val="single" w:sz="4" w:space="0" w:color="auto"/>
              <w:bottom w:val="single" w:sz="4" w:space="0" w:color="auto"/>
              <w:right w:val="single" w:sz="4" w:space="0" w:color="auto"/>
            </w:tcBorders>
            <w:vAlign w:val="center"/>
            <w:hideMark/>
          </w:tcPr>
          <w:p w14:paraId="7F1E2D71" w14:textId="77777777" w:rsidR="00942E9B" w:rsidRDefault="00942E9B">
            <w:pPr>
              <w:jc w:val="center"/>
              <w:rPr>
                <w:color w:val="000000" w:themeColor="text1"/>
                <w:sz w:val="22"/>
                <w:szCs w:val="22"/>
              </w:rPr>
            </w:pPr>
            <w:r>
              <w:rPr>
                <w:color w:val="000000" w:themeColor="text1"/>
                <w:sz w:val="22"/>
                <w:szCs w:val="22"/>
              </w:rPr>
              <w:t>Descriptive</w:t>
            </w:r>
          </w:p>
        </w:tc>
        <w:tc>
          <w:tcPr>
            <w:tcW w:w="2160" w:type="dxa"/>
            <w:tcBorders>
              <w:top w:val="single" w:sz="4" w:space="0" w:color="auto"/>
              <w:left w:val="single" w:sz="4" w:space="0" w:color="auto"/>
              <w:bottom w:val="single" w:sz="4" w:space="0" w:color="auto"/>
              <w:right w:val="single" w:sz="4" w:space="0" w:color="auto"/>
            </w:tcBorders>
            <w:hideMark/>
          </w:tcPr>
          <w:p w14:paraId="43C2410F" w14:textId="77777777" w:rsidR="00942E9B" w:rsidRDefault="00942E9B">
            <w:pPr>
              <w:rPr>
                <w:color w:val="000000" w:themeColor="text1"/>
                <w:sz w:val="22"/>
                <w:szCs w:val="22"/>
              </w:rPr>
            </w:pPr>
            <w:r>
              <w:rPr>
                <w:color w:val="000000"/>
                <w:sz w:val="22"/>
                <w:szCs w:val="22"/>
              </w:rPr>
              <w:t>Development (Language, Author(s), Year)</w:t>
            </w:r>
          </w:p>
        </w:tc>
        <w:tc>
          <w:tcPr>
            <w:tcW w:w="5580" w:type="dxa"/>
            <w:tcBorders>
              <w:top w:val="single" w:sz="4" w:space="0" w:color="auto"/>
              <w:left w:val="single" w:sz="4" w:space="0" w:color="auto"/>
              <w:bottom w:val="single" w:sz="4" w:space="0" w:color="auto"/>
              <w:right w:val="single" w:sz="4" w:space="0" w:color="auto"/>
            </w:tcBorders>
            <w:hideMark/>
          </w:tcPr>
          <w:p w14:paraId="0E46C3C7" w14:textId="77777777" w:rsidR="00942E9B" w:rsidRDefault="00942E9B">
            <w:pPr>
              <w:rPr>
                <w:color w:val="000000" w:themeColor="text1"/>
                <w:sz w:val="22"/>
                <w:szCs w:val="22"/>
              </w:rPr>
            </w:pPr>
            <w:r>
              <w:rPr>
                <w:color w:val="000000" w:themeColor="text1"/>
                <w:sz w:val="22"/>
                <w:szCs w:val="22"/>
              </w:rPr>
              <w:t>Developed by in English by Sandra Bem in 1974, based on surveys of 100 Stanford undergraduates to identify socially desirable masculine and feminine traits</w:t>
            </w:r>
            <w:r>
              <w:rPr>
                <w:color w:val="000000" w:themeColor="text1"/>
                <w:sz w:val="22"/>
                <w:szCs w:val="22"/>
                <w:vertAlign w:val="superscript"/>
              </w:rPr>
              <w:t>1</w:t>
            </w:r>
            <w:r>
              <w:rPr>
                <w:color w:val="000000"/>
                <w:sz w:val="22"/>
                <w:szCs w:val="22"/>
              </w:rPr>
              <w:t>. In 1981, Bem developed the short-form version consisting of 30 items</w:t>
            </w:r>
            <w:r>
              <w:rPr>
                <w:color w:val="000000"/>
                <w:sz w:val="22"/>
                <w:szCs w:val="22"/>
                <w:vertAlign w:val="superscript"/>
              </w:rPr>
              <w:t>2</w:t>
            </w:r>
            <w:r>
              <w:rPr>
                <w:color w:val="000000"/>
                <w:sz w:val="22"/>
                <w:szCs w:val="22"/>
              </w:rPr>
              <w:t xml:space="preserve"> </w:t>
            </w:r>
          </w:p>
        </w:tc>
      </w:tr>
      <w:tr w:rsidR="00942E9B" w14:paraId="1AE41AAD" w14:textId="77777777" w:rsidTr="00942E9B">
        <w:tc>
          <w:tcPr>
            <w:tcW w:w="1525" w:type="dxa"/>
            <w:vMerge/>
            <w:tcBorders>
              <w:top w:val="single" w:sz="4" w:space="0" w:color="auto"/>
              <w:left w:val="single" w:sz="4" w:space="0" w:color="auto"/>
              <w:bottom w:val="single" w:sz="4" w:space="0" w:color="auto"/>
              <w:right w:val="single" w:sz="4" w:space="0" w:color="auto"/>
            </w:tcBorders>
            <w:vAlign w:val="center"/>
            <w:hideMark/>
          </w:tcPr>
          <w:p w14:paraId="3CA6C34C" w14:textId="77777777" w:rsidR="00942E9B" w:rsidRDefault="00942E9B">
            <w:pPr>
              <w:rPr>
                <w:color w:val="000000" w:themeColor="text1"/>
                <w:sz w:val="22"/>
                <w:szCs w:val="22"/>
              </w:rPr>
            </w:pPr>
          </w:p>
        </w:tc>
        <w:tc>
          <w:tcPr>
            <w:tcW w:w="2160" w:type="dxa"/>
            <w:tcBorders>
              <w:top w:val="single" w:sz="4" w:space="0" w:color="auto"/>
              <w:left w:val="single" w:sz="4" w:space="0" w:color="auto"/>
              <w:bottom w:val="single" w:sz="4" w:space="0" w:color="auto"/>
              <w:right w:val="single" w:sz="4" w:space="0" w:color="auto"/>
            </w:tcBorders>
            <w:hideMark/>
          </w:tcPr>
          <w:p w14:paraId="649EFF8B" w14:textId="77777777" w:rsidR="00942E9B" w:rsidRDefault="00942E9B">
            <w:pPr>
              <w:rPr>
                <w:color w:val="000000" w:themeColor="text1"/>
                <w:sz w:val="22"/>
                <w:szCs w:val="22"/>
              </w:rPr>
            </w:pPr>
            <w:r>
              <w:rPr>
                <w:color w:val="000000" w:themeColor="text1"/>
                <w:sz w:val="22"/>
                <w:szCs w:val="22"/>
              </w:rPr>
              <w:t>Purpose</w:t>
            </w:r>
          </w:p>
        </w:tc>
        <w:tc>
          <w:tcPr>
            <w:tcW w:w="5580" w:type="dxa"/>
            <w:tcBorders>
              <w:top w:val="single" w:sz="4" w:space="0" w:color="auto"/>
              <w:left w:val="single" w:sz="4" w:space="0" w:color="auto"/>
              <w:bottom w:val="single" w:sz="4" w:space="0" w:color="auto"/>
              <w:right w:val="single" w:sz="4" w:space="0" w:color="auto"/>
            </w:tcBorders>
            <w:hideMark/>
          </w:tcPr>
          <w:p w14:paraId="42BE5588" w14:textId="77777777" w:rsidR="00942E9B" w:rsidRDefault="00942E9B">
            <w:pPr>
              <w:rPr>
                <w:color w:val="000000" w:themeColor="text1"/>
                <w:sz w:val="22"/>
                <w:szCs w:val="22"/>
                <w:vertAlign w:val="superscript"/>
              </w:rPr>
            </w:pPr>
            <w:r>
              <w:rPr>
                <w:sz w:val="22"/>
                <w:szCs w:val="22"/>
              </w:rPr>
              <w:t>Measure androgyny by assessing how individuals align with stereotypical masculine and feminine traits</w:t>
            </w:r>
            <w:r>
              <w:rPr>
                <w:color w:val="000000" w:themeColor="text1"/>
                <w:sz w:val="22"/>
                <w:szCs w:val="22"/>
                <w:vertAlign w:val="superscript"/>
              </w:rPr>
              <w:t>1</w:t>
            </w:r>
          </w:p>
        </w:tc>
      </w:tr>
      <w:tr w:rsidR="00942E9B" w14:paraId="6B143727" w14:textId="77777777" w:rsidTr="00942E9B">
        <w:tc>
          <w:tcPr>
            <w:tcW w:w="1525" w:type="dxa"/>
            <w:vMerge/>
            <w:tcBorders>
              <w:top w:val="single" w:sz="4" w:space="0" w:color="auto"/>
              <w:left w:val="single" w:sz="4" w:space="0" w:color="auto"/>
              <w:bottom w:val="single" w:sz="4" w:space="0" w:color="auto"/>
              <w:right w:val="single" w:sz="4" w:space="0" w:color="auto"/>
            </w:tcBorders>
            <w:vAlign w:val="center"/>
            <w:hideMark/>
          </w:tcPr>
          <w:p w14:paraId="3BE01146" w14:textId="77777777" w:rsidR="00942E9B" w:rsidRDefault="00942E9B">
            <w:pPr>
              <w:rPr>
                <w:color w:val="000000" w:themeColor="text1"/>
                <w:sz w:val="22"/>
                <w:szCs w:val="22"/>
              </w:rPr>
            </w:pPr>
          </w:p>
        </w:tc>
        <w:tc>
          <w:tcPr>
            <w:tcW w:w="2160" w:type="dxa"/>
            <w:tcBorders>
              <w:top w:val="single" w:sz="4" w:space="0" w:color="auto"/>
              <w:left w:val="single" w:sz="4" w:space="0" w:color="auto"/>
              <w:bottom w:val="single" w:sz="4" w:space="0" w:color="auto"/>
              <w:right w:val="single" w:sz="4" w:space="0" w:color="auto"/>
            </w:tcBorders>
            <w:hideMark/>
          </w:tcPr>
          <w:p w14:paraId="1E038DA3" w14:textId="77777777" w:rsidR="00942E9B" w:rsidRDefault="00942E9B">
            <w:pPr>
              <w:rPr>
                <w:color w:val="000000" w:themeColor="text1"/>
                <w:sz w:val="22"/>
                <w:szCs w:val="22"/>
              </w:rPr>
            </w:pPr>
            <w:r>
              <w:rPr>
                <w:color w:val="000000" w:themeColor="text1"/>
                <w:sz w:val="22"/>
                <w:szCs w:val="22"/>
              </w:rPr>
              <w:t>Content</w:t>
            </w:r>
          </w:p>
        </w:tc>
        <w:tc>
          <w:tcPr>
            <w:tcW w:w="5580" w:type="dxa"/>
            <w:tcBorders>
              <w:top w:val="single" w:sz="4" w:space="0" w:color="auto"/>
              <w:left w:val="single" w:sz="4" w:space="0" w:color="auto"/>
              <w:bottom w:val="single" w:sz="4" w:space="0" w:color="auto"/>
              <w:right w:val="single" w:sz="4" w:space="0" w:color="auto"/>
            </w:tcBorders>
          </w:tcPr>
          <w:p w14:paraId="095D6C94" w14:textId="77777777" w:rsidR="00942E9B" w:rsidRDefault="00942E9B">
            <w:pPr>
              <w:rPr>
                <w:color w:val="000000"/>
                <w:sz w:val="22"/>
                <w:szCs w:val="22"/>
              </w:rPr>
            </w:pPr>
            <w:r>
              <w:rPr>
                <w:color w:val="000000" w:themeColor="text1"/>
                <w:sz w:val="22"/>
                <w:szCs w:val="22"/>
              </w:rPr>
              <w:t>Originally 200 traits, narrowed to 60 different personality traits on which participants rate themselves. The traits are evenly distributed: 20 masculine, 20 feminine, and 20 filler traits thought to be gender neutral.</w:t>
            </w:r>
            <w:r>
              <w:rPr>
                <w:color w:val="000000" w:themeColor="text1"/>
                <w:sz w:val="22"/>
                <w:szCs w:val="22"/>
                <w:vertAlign w:val="superscript"/>
              </w:rPr>
              <w:t>1</w:t>
            </w:r>
          </w:p>
          <w:p w14:paraId="601B0C62" w14:textId="77777777" w:rsidR="00942E9B" w:rsidRDefault="00942E9B">
            <w:pPr>
              <w:rPr>
                <w:color w:val="000000"/>
                <w:sz w:val="22"/>
                <w:szCs w:val="22"/>
              </w:rPr>
            </w:pPr>
          </w:p>
          <w:p w14:paraId="08B6E24C" w14:textId="77777777" w:rsidR="00942E9B" w:rsidRDefault="00942E9B">
            <w:pPr>
              <w:rPr>
                <w:color w:val="000000" w:themeColor="text1"/>
                <w:sz w:val="22"/>
                <w:szCs w:val="22"/>
                <w:vertAlign w:val="superscript"/>
              </w:rPr>
            </w:pPr>
            <w:r>
              <w:rPr>
                <w:color w:val="000000"/>
                <w:sz w:val="22"/>
                <w:szCs w:val="22"/>
              </w:rPr>
              <w:t xml:space="preserve">The short-form version consists of 10 </w:t>
            </w:r>
            <w:r>
              <w:rPr>
                <w:color w:val="000000" w:themeColor="text1"/>
                <w:sz w:val="22"/>
                <w:szCs w:val="22"/>
              </w:rPr>
              <w:t>masculine, 10 feminine, and 10 gender neutral categories</w:t>
            </w:r>
            <w:r>
              <w:rPr>
                <w:color w:val="000000"/>
                <w:sz w:val="22"/>
                <w:szCs w:val="22"/>
                <w:vertAlign w:val="superscript"/>
              </w:rPr>
              <w:t>2</w:t>
            </w:r>
          </w:p>
        </w:tc>
      </w:tr>
      <w:tr w:rsidR="00942E9B" w14:paraId="707AD5E6" w14:textId="77777777" w:rsidTr="00942E9B">
        <w:tc>
          <w:tcPr>
            <w:tcW w:w="1525" w:type="dxa"/>
            <w:vMerge/>
            <w:tcBorders>
              <w:top w:val="single" w:sz="4" w:space="0" w:color="auto"/>
              <w:left w:val="single" w:sz="4" w:space="0" w:color="auto"/>
              <w:bottom w:val="single" w:sz="4" w:space="0" w:color="auto"/>
              <w:right w:val="single" w:sz="4" w:space="0" w:color="auto"/>
            </w:tcBorders>
            <w:vAlign w:val="center"/>
            <w:hideMark/>
          </w:tcPr>
          <w:p w14:paraId="0194C031" w14:textId="77777777" w:rsidR="00942E9B" w:rsidRDefault="00942E9B">
            <w:pPr>
              <w:rPr>
                <w:color w:val="000000" w:themeColor="text1"/>
                <w:sz w:val="22"/>
                <w:szCs w:val="22"/>
              </w:rPr>
            </w:pPr>
          </w:p>
        </w:tc>
        <w:tc>
          <w:tcPr>
            <w:tcW w:w="2160" w:type="dxa"/>
            <w:tcBorders>
              <w:top w:val="single" w:sz="4" w:space="0" w:color="auto"/>
              <w:left w:val="single" w:sz="4" w:space="0" w:color="auto"/>
              <w:bottom w:val="single" w:sz="4" w:space="0" w:color="auto"/>
              <w:right w:val="single" w:sz="4" w:space="0" w:color="auto"/>
            </w:tcBorders>
            <w:hideMark/>
          </w:tcPr>
          <w:p w14:paraId="429DD65E" w14:textId="77777777" w:rsidR="00942E9B" w:rsidRDefault="00942E9B">
            <w:pPr>
              <w:rPr>
                <w:color w:val="000000" w:themeColor="text1"/>
                <w:sz w:val="22"/>
                <w:szCs w:val="22"/>
              </w:rPr>
            </w:pPr>
            <w:r>
              <w:rPr>
                <w:color w:val="000000" w:themeColor="text1"/>
                <w:sz w:val="22"/>
                <w:szCs w:val="22"/>
              </w:rPr>
              <w:t>Response – Options</w:t>
            </w:r>
          </w:p>
        </w:tc>
        <w:tc>
          <w:tcPr>
            <w:tcW w:w="5580" w:type="dxa"/>
            <w:tcBorders>
              <w:top w:val="single" w:sz="4" w:space="0" w:color="auto"/>
              <w:left w:val="single" w:sz="4" w:space="0" w:color="auto"/>
              <w:bottom w:val="single" w:sz="4" w:space="0" w:color="auto"/>
              <w:right w:val="single" w:sz="4" w:space="0" w:color="auto"/>
            </w:tcBorders>
            <w:hideMark/>
          </w:tcPr>
          <w:p w14:paraId="3C35A154" w14:textId="77777777" w:rsidR="00942E9B" w:rsidRDefault="00942E9B">
            <w:pPr>
              <w:rPr>
                <w:color w:val="000000" w:themeColor="text1"/>
                <w:sz w:val="22"/>
                <w:szCs w:val="22"/>
                <w:vertAlign w:val="superscript"/>
              </w:rPr>
            </w:pPr>
            <w:r>
              <w:rPr>
                <w:color w:val="000000" w:themeColor="text1"/>
                <w:sz w:val="22"/>
                <w:szCs w:val="22"/>
              </w:rPr>
              <w:t>A 7-point Likert scale, ranging from “never or almost never true” (1) to “always or almost always true” (7)</w:t>
            </w:r>
          </w:p>
        </w:tc>
      </w:tr>
      <w:tr w:rsidR="00942E9B" w14:paraId="1EAECA63" w14:textId="77777777" w:rsidTr="00942E9B">
        <w:tc>
          <w:tcPr>
            <w:tcW w:w="1525" w:type="dxa"/>
            <w:vMerge/>
            <w:tcBorders>
              <w:top w:val="single" w:sz="4" w:space="0" w:color="auto"/>
              <w:left w:val="single" w:sz="4" w:space="0" w:color="auto"/>
              <w:bottom w:val="single" w:sz="4" w:space="0" w:color="auto"/>
              <w:right w:val="single" w:sz="4" w:space="0" w:color="auto"/>
            </w:tcBorders>
            <w:vAlign w:val="center"/>
            <w:hideMark/>
          </w:tcPr>
          <w:p w14:paraId="336CD636" w14:textId="77777777" w:rsidR="00942E9B" w:rsidRDefault="00942E9B">
            <w:pPr>
              <w:rPr>
                <w:color w:val="000000" w:themeColor="text1"/>
                <w:sz w:val="22"/>
                <w:szCs w:val="22"/>
              </w:rPr>
            </w:pPr>
          </w:p>
        </w:tc>
        <w:tc>
          <w:tcPr>
            <w:tcW w:w="2160" w:type="dxa"/>
            <w:tcBorders>
              <w:top w:val="single" w:sz="4" w:space="0" w:color="auto"/>
              <w:left w:val="single" w:sz="4" w:space="0" w:color="auto"/>
              <w:bottom w:val="single" w:sz="4" w:space="0" w:color="auto"/>
              <w:right w:val="single" w:sz="4" w:space="0" w:color="auto"/>
            </w:tcBorders>
            <w:hideMark/>
          </w:tcPr>
          <w:p w14:paraId="7162A09E" w14:textId="77777777" w:rsidR="00942E9B" w:rsidRDefault="00942E9B">
            <w:pPr>
              <w:rPr>
                <w:color w:val="000000" w:themeColor="text1"/>
                <w:sz w:val="22"/>
                <w:szCs w:val="22"/>
              </w:rPr>
            </w:pPr>
            <w:r>
              <w:rPr>
                <w:color w:val="000000" w:themeColor="text1"/>
                <w:sz w:val="22"/>
                <w:szCs w:val="22"/>
              </w:rPr>
              <w:t>Recall Period</w:t>
            </w:r>
          </w:p>
        </w:tc>
        <w:tc>
          <w:tcPr>
            <w:tcW w:w="5580" w:type="dxa"/>
            <w:tcBorders>
              <w:top w:val="single" w:sz="4" w:space="0" w:color="auto"/>
              <w:left w:val="single" w:sz="4" w:space="0" w:color="auto"/>
              <w:bottom w:val="single" w:sz="4" w:space="0" w:color="auto"/>
              <w:right w:val="single" w:sz="4" w:space="0" w:color="auto"/>
            </w:tcBorders>
            <w:hideMark/>
          </w:tcPr>
          <w:p w14:paraId="6FB8C6C8" w14:textId="4A097DF5" w:rsidR="00942E9B" w:rsidRDefault="00942E9B" w:rsidP="00A84111">
            <w:pPr>
              <w:rPr>
                <w:color w:val="000000" w:themeColor="text1"/>
                <w:sz w:val="22"/>
                <w:szCs w:val="22"/>
              </w:rPr>
            </w:pPr>
            <w:r>
              <w:rPr>
                <w:color w:val="000000" w:themeColor="text1"/>
                <w:sz w:val="22"/>
                <w:szCs w:val="22"/>
              </w:rPr>
              <w:t>N</w:t>
            </w:r>
            <w:r w:rsidR="00A84111">
              <w:rPr>
                <w:color w:val="000000" w:themeColor="text1"/>
                <w:sz w:val="22"/>
                <w:szCs w:val="22"/>
              </w:rPr>
              <w:t>A</w:t>
            </w:r>
          </w:p>
        </w:tc>
      </w:tr>
      <w:tr w:rsidR="00942E9B" w14:paraId="1C5F5BF2" w14:textId="77777777" w:rsidTr="00942E9B">
        <w:tc>
          <w:tcPr>
            <w:tcW w:w="1525" w:type="dxa"/>
            <w:vMerge/>
            <w:tcBorders>
              <w:top w:val="single" w:sz="4" w:space="0" w:color="auto"/>
              <w:left w:val="single" w:sz="4" w:space="0" w:color="auto"/>
              <w:bottom w:val="single" w:sz="4" w:space="0" w:color="auto"/>
              <w:right w:val="single" w:sz="4" w:space="0" w:color="auto"/>
            </w:tcBorders>
            <w:vAlign w:val="center"/>
            <w:hideMark/>
          </w:tcPr>
          <w:p w14:paraId="329708D0" w14:textId="77777777" w:rsidR="00942E9B" w:rsidRDefault="00942E9B">
            <w:pPr>
              <w:rPr>
                <w:color w:val="000000" w:themeColor="text1"/>
                <w:sz w:val="22"/>
                <w:szCs w:val="22"/>
              </w:rPr>
            </w:pPr>
          </w:p>
        </w:tc>
        <w:tc>
          <w:tcPr>
            <w:tcW w:w="2160" w:type="dxa"/>
            <w:tcBorders>
              <w:top w:val="single" w:sz="4" w:space="0" w:color="auto"/>
              <w:left w:val="single" w:sz="4" w:space="0" w:color="auto"/>
              <w:bottom w:val="single" w:sz="4" w:space="0" w:color="auto"/>
              <w:right w:val="single" w:sz="4" w:space="0" w:color="auto"/>
            </w:tcBorders>
            <w:hideMark/>
          </w:tcPr>
          <w:p w14:paraId="6739ED06" w14:textId="77777777" w:rsidR="00942E9B" w:rsidRDefault="00942E9B">
            <w:pPr>
              <w:rPr>
                <w:color w:val="000000" w:themeColor="text1"/>
                <w:sz w:val="22"/>
                <w:szCs w:val="22"/>
              </w:rPr>
            </w:pPr>
            <w:r>
              <w:rPr>
                <w:color w:val="000000"/>
                <w:sz w:val="22"/>
                <w:szCs w:val="22"/>
              </w:rPr>
              <w:t>Endorsement from Evidence-based Measures of Empowerment for Research on Gender Equality (EMERGE)</w:t>
            </w:r>
          </w:p>
        </w:tc>
        <w:tc>
          <w:tcPr>
            <w:tcW w:w="5580" w:type="dxa"/>
            <w:tcBorders>
              <w:top w:val="single" w:sz="4" w:space="0" w:color="auto"/>
              <w:left w:val="single" w:sz="4" w:space="0" w:color="auto"/>
              <w:bottom w:val="single" w:sz="4" w:space="0" w:color="auto"/>
              <w:right w:val="single" w:sz="4" w:space="0" w:color="auto"/>
            </w:tcBorders>
            <w:hideMark/>
          </w:tcPr>
          <w:p w14:paraId="3446FABD" w14:textId="77777777" w:rsidR="00942E9B" w:rsidRDefault="00942E9B">
            <w:pPr>
              <w:rPr>
                <w:color w:val="000000"/>
                <w:sz w:val="22"/>
                <w:szCs w:val="22"/>
              </w:rPr>
            </w:pPr>
            <w:r>
              <w:rPr>
                <w:color w:val="000000"/>
                <w:sz w:val="22"/>
                <w:szCs w:val="22"/>
              </w:rPr>
              <w:t>Rated on EMERGE</w:t>
            </w:r>
            <w:r>
              <w:rPr>
                <w:color w:val="000000"/>
                <w:sz w:val="22"/>
                <w:szCs w:val="22"/>
                <w:vertAlign w:val="superscript"/>
              </w:rPr>
              <w:t>3</w:t>
            </w:r>
            <w:r>
              <w:rPr>
                <w:color w:val="000000"/>
                <w:sz w:val="22"/>
                <w:szCs w:val="22"/>
              </w:rPr>
              <w:t>:</w:t>
            </w:r>
          </w:p>
          <w:p w14:paraId="220DEC4B" w14:textId="77777777" w:rsidR="00942E9B" w:rsidRDefault="00942E9B" w:rsidP="00CB6545">
            <w:pPr>
              <w:pStyle w:val="ListParagraph"/>
              <w:numPr>
                <w:ilvl w:val="0"/>
                <w:numId w:val="90"/>
              </w:numPr>
              <w:ind w:left="504" w:hanging="144"/>
              <w:rPr>
                <w:rFonts w:eastAsia="Calibri"/>
                <w:color w:val="000000"/>
                <w:sz w:val="22"/>
                <w:szCs w:val="22"/>
              </w:rPr>
            </w:pPr>
            <w:r>
              <w:rPr>
                <w:rFonts w:eastAsia="Calibri"/>
                <w:color w:val="000000"/>
                <w:sz w:val="22"/>
                <w:szCs w:val="22"/>
              </w:rPr>
              <w:t>Psychometric score: high</w:t>
            </w:r>
          </w:p>
          <w:p w14:paraId="0B2EC59A" w14:textId="77777777" w:rsidR="00942E9B" w:rsidRDefault="00942E9B" w:rsidP="00CB6545">
            <w:pPr>
              <w:pStyle w:val="ListParagraph"/>
              <w:numPr>
                <w:ilvl w:val="0"/>
                <w:numId w:val="90"/>
              </w:numPr>
              <w:ind w:left="504" w:hanging="144"/>
              <w:rPr>
                <w:color w:val="000000"/>
                <w:sz w:val="22"/>
                <w:szCs w:val="22"/>
              </w:rPr>
            </w:pPr>
            <w:r>
              <w:rPr>
                <w:rFonts w:eastAsia="Calibri"/>
                <w:color w:val="000000"/>
                <w:sz w:val="22"/>
                <w:szCs w:val="22"/>
              </w:rPr>
              <w:t>Ease of use score: medium</w:t>
            </w:r>
          </w:p>
        </w:tc>
      </w:tr>
      <w:tr w:rsidR="00942E9B" w14:paraId="01EB71CC" w14:textId="77777777" w:rsidTr="00942E9B">
        <w:tc>
          <w:tcPr>
            <w:tcW w:w="1525" w:type="dxa"/>
            <w:vMerge w:val="restart"/>
            <w:tcBorders>
              <w:top w:val="single" w:sz="4" w:space="0" w:color="auto"/>
              <w:left w:val="single" w:sz="4" w:space="0" w:color="auto"/>
              <w:bottom w:val="single" w:sz="4" w:space="0" w:color="auto"/>
              <w:right w:val="single" w:sz="4" w:space="0" w:color="auto"/>
            </w:tcBorders>
            <w:vAlign w:val="center"/>
            <w:hideMark/>
          </w:tcPr>
          <w:p w14:paraId="115712D5" w14:textId="77777777" w:rsidR="00942E9B" w:rsidRDefault="00942E9B">
            <w:pPr>
              <w:jc w:val="center"/>
              <w:rPr>
                <w:color w:val="000000" w:themeColor="text1"/>
                <w:sz w:val="22"/>
                <w:szCs w:val="22"/>
              </w:rPr>
            </w:pPr>
            <w:r>
              <w:rPr>
                <w:color w:val="000000" w:themeColor="text1"/>
                <w:sz w:val="22"/>
                <w:szCs w:val="22"/>
              </w:rPr>
              <w:t>Practical</w:t>
            </w:r>
          </w:p>
        </w:tc>
        <w:tc>
          <w:tcPr>
            <w:tcW w:w="2160" w:type="dxa"/>
            <w:tcBorders>
              <w:top w:val="single" w:sz="4" w:space="0" w:color="auto"/>
              <w:left w:val="single" w:sz="4" w:space="0" w:color="auto"/>
              <w:bottom w:val="single" w:sz="4" w:space="0" w:color="auto"/>
              <w:right w:val="single" w:sz="4" w:space="0" w:color="auto"/>
            </w:tcBorders>
            <w:hideMark/>
          </w:tcPr>
          <w:p w14:paraId="547A2688" w14:textId="77777777" w:rsidR="00942E9B" w:rsidRDefault="00942E9B">
            <w:pPr>
              <w:rPr>
                <w:color w:val="000000" w:themeColor="text1"/>
                <w:sz w:val="22"/>
                <w:szCs w:val="22"/>
              </w:rPr>
            </w:pPr>
            <w:r>
              <w:rPr>
                <w:color w:val="000000" w:themeColor="text1"/>
                <w:sz w:val="22"/>
                <w:szCs w:val="22"/>
              </w:rPr>
              <w:t>To obtain</w:t>
            </w:r>
          </w:p>
        </w:tc>
        <w:tc>
          <w:tcPr>
            <w:tcW w:w="5580" w:type="dxa"/>
            <w:tcBorders>
              <w:top w:val="single" w:sz="4" w:space="0" w:color="auto"/>
              <w:left w:val="single" w:sz="4" w:space="0" w:color="auto"/>
              <w:bottom w:val="single" w:sz="4" w:space="0" w:color="auto"/>
              <w:right w:val="single" w:sz="4" w:space="0" w:color="auto"/>
            </w:tcBorders>
            <w:hideMark/>
          </w:tcPr>
          <w:p w14:paraId="6D250F3D" w14:textId="77777777" w:rsidR="00942E9B" w:rsidRDefault="00942E9B">
            <w:pPr>
              <w:rPr>
                <w:color w:val="000000"/>
                <w:sz w:val="22"/>
                <w:szCs w:val="22"/>
              </w:rPr>
            </w:pPr>
            <w:r>
              <w:rPr>
                <w:color w:val="000000"/>
                <w:sz w:val="22"/>
                <w:szCs w:val="22"/>
              </w:rPr>
              <w:t xml:space="preserve">Freely available online: </w:t>
            </w:r>
          </w:p>
          <w:p w14:paraId="41C67D36" w14:textId="77777777" w:rsidR="00942E9B" w:rsidRDefault="007C65F6" w:rsidP="00CB6545">
            <w:pPr>
              <w:pStyle w:val="ListParagraph"/>
              <w:numPr>
                <w:ilvl w:val="0"/>
                <w:numId w:val="90"/>
              </w:numPr>
              <w:ind w:left="504" w:hanging="144"/>
              <w:rPr>
                <w:color w:val="000000"/>
                <w:sz w:val="22"/>
                <w:szCs w:val="22"/>
              </w:rPr>
            </w:pPr>
            <w:hyperlink r:id="rId13" w:history="1">
              <w:r w:rsidR="00942E9B">
                <w:rPr>
                  <w:rStyle w:val="Hyperlink"/>
                  <w:rFonts w:eastAsiaTheme="majorEastAsia"/>
                  <w:sz w:val="22"/>
                  <w:szCs w:val="22"/>
                </w:rPr>
                <w:t>https://psytests.org/trait/bsrien.html</w:t>
              </w:r>
            </w:hyperlink>
            <w:r w:rsidR="00942E9B">
              <w:rPr>
                <w:color w:val="000000"/>
                <w:sz w:val="22"/>
                <w:szCs w:val="22"/>
              </w:rPr>
              <w:t xml:space="preserve"> (computerized)</w:t>
            </w:r>
          </w:p>
          <w:p w14:paraId="76BE69BD" w14:textId="77777777" w:rsidR="00942E9B" w:rsidRDefault="007C65F6" w:rsidP="00CB6545">
            <w:pPr>
              <w:pStyle w:val="ListParagraph"/>
              <w:numPr>
                <w:ilvl w:val="0"/>
                <w:numId w:val="90"/>
              </w:numPr>
              <w:ind w:left="504" w:hanging="144"/>
              <w:rPr>
                <w:color w:val="000000"/>
                <w:sz w:val="22"/>
                <w:szCs w:val="22"/>
              </w:rPr>
            </w:pPr>
            <w:hyperlink r:id="rId14" w:history="1">
              <w:r w:rsidR="00942E9B">
                <w:rPr>
                  <w:rStyle w:val="Hyperlink"/>
                  <w:rFonts w:eastAsiaTheme="majorEastAsia"/>
                  <w:sz w:val="22"/>
                  <w:szCs w:val="22"/>
                </w:rPr>
                <w:t>https://emerge.ucsd.edu/r_1lsgbxgaam65ze3/</w:t>
              </w:r>
            </w:hyperlink>
          </w:p>
        </w:tc>
      </w:tr>
      <w:tr w:rsidR="00942E9B" w14:paraId="655E7BD3" w14:textId="77777777" w:rsidTr="00942E9B">
        <w:tc>
          <w:tcPr>
            <w:tcW w:w="1525" w:type="dxa"/>
            <w:vMerge/>
            <w:tcBorders>
              <w:top w:val="single" w:sz="4" w:space="0" w:color="auto"/>
              <w:left w:val="single" w:sz="4" w:space="0" w:color="auto"/>
              <w:bottom w:val="single" w:sz="4" w:space="0" w:color="auto"/>
              <w:right w:val="single" w:sz="4" w:space="0" w:color="auto"/>
            </w:tcBorders>
            <w:vAlign w:val="center"/>
            <w:hideMark/>
          </w:tcPr>
          <w:p w14:paraId="40795595" w14:textId="77777777" w:rsidR="00942E9B" w:rsidRDefault="00942E9B">
            <w:pPr>
              <w:rPr>
                <w:color w:val="000000" w:themeColor="text1"/>
                <w:sz w:val="22"/>
                <w:szCs w:val="22"/>
              </w:rPr>
            </w:pPr>
          </w:p>
        </w:tc>
        <w:tc>
          <w:tcPr>
            <w:tcW w:w="2160" w:type="dxa"/>
            <w:tcBorders>
              <w:top w:val="single" w:sz="4" w:space="0" w:color="auto"/>
              <w:left w:val="single" w:sz="4" w:space="0" w:color="auto"/>
              <w:bottom w:val="single" w:sz="4" w:space="0" w:color="auto"/>
              <w:right w:val="single" w:sz="4" w:space="0" w:color="auto"/>
            </w:tcBorders>
            <w:hideMark/>
          </w:tcPr>
          <w:p w14:paraId="09D510FF" w14:textId="77777777" w:rsidR="00942E9B" w:rsidRDefault="00942E9B">
            <w:pPr>
              <w:rPr>
                <w:color w:val="000000" w:themeColor="text1"/>
                <w:sz w:val="22"/>
                <w:szCs w:val="22"/>
              </w:rPr>
            </w:pPr>
            <w:r>
              <w:rPr>
                <w:color w:val="000000" w:themeColor="text1"/>
                <w:sz w:val="22"/>
                <w:szCs w:val="22"/>
              </w:rPr>
              <w:t>Scoring and Interpretation</w:t>
            </w:r>
          </w:p>
        </w:tc>
        <w:tc>
          <w:tcPr>
            <w:tcW w:w="5580" w:type="dxa"/>
            <w:tcBorders>
              <w:top w:val="single" w:sz="4" w:space="0" w:color="auto"/>
              <w:left w:val="single" w:sz="4" w:space="0" w:color="auto"/>
              <w:bottom w:val="single" w:sz="4" w:space="0" w:color="auto"/>
              <w:right w:val="single" w:sz="4" w:space="0" w:color="auto"/>
            </w:tcBorders>
          </w:tcPr>
          <w:p w14:paraId="4DF9C547" w14:textId="77777777" w:rsidR="00942E9B" w:rsidRDefault="00942E9B">
            <w:pPr>
              <w:rPr>
                <w:color w:val="000000" w:themeColor="text1"/>
                <w:sz w:val="22"/>
                <w:szCs w:val="22"/>
              </w:rPr>
            </w:pPr>
            <w:r>
              <w:rPr>
                <w:color w:val="000000" w:themeColor="text1"/>
                <w:sz w:val="22"/>
                <w:szCs w:val="22"/>
              </w:rPr>
              <w:t>Each item is rated by the respondent, and then a score is calculated for both masculinity and femininity based on the responses:</w:t>
            </w:r>
          </w:p>
          <w:p w14:paraId="021208F1" w14:textId="77777777" w:rsidR="00942E9B" w:rsidRDefault="00942E9B" w:rsidP="00CB6545">
            <w:pPr>
              <w:pStyle w:val="ListParagraph"/>
              <w:numPr>
                <w:ilvl w:val="0"/>
                <w:numId w:val="90"/>
              </w:numPr>
              <w:ind w:left="504" w:hanging="144"/>
              <w:rPr>
                <w:color w:val="000000" w:themeColor="text1"/>
                <w:sz w:val="22"/>
                <w:szCs w:val="22"/>
              </w:rPr>
            </w:pPr>
            <w:r>
              <w:rPr>
                <w:color w:val="000000" w:themeColor="text1"/>
                <w:sz w:val="22"/>
                <w:szCs w:val="22"/>
              </w:rPr>
              <w:t>High masculinity and low femininity = masculine</w:t>
            </w:r>
          </w:p>
          <w:p w14:paraId="08EDB85B" w14:textId="77777777" w:rsidR="00942E9B" w:rsidRDefault="00942E9B" w:rsidP="00CB6545">
            <w:pPr>
              <w:pStyle w:val="ListParagraph"/>
              <w:numPr>
                <w:ilvl w:val="0"/>
                <w:numId w:val="90"/>
              </w:numPr>
              <w:ind w:left="504" w:hanging="144"/>
              <w:rPr>
                <w:color w:val="000000" w:themeColor="text1"/>
                <w:sz w:val="22"/>
                <w:szCs w:val="22"/>
              </w:rPr>
            </w:pPr>
            <w:r>
              <w:rPr>
                <w:color w:val="000000" w:themeColor="text1"/>
                <w:sz w:val="22"/>
                <w:szCs w:val="22"/>
              </w:rPr>
              <w:t>High femininity and low masculinity = feminine</w:t>
            </w:r>
          </w:p>
          <w:p w14:paraId="22C63462" w14:textId="77777777" w:rsidR="00942E9B" w:rsidRDefault="00942E9B" w:rsidP="00CB6545">
            <w:pPr>
              <w:pStyle w:val="ListParagraph"/>
              <w:numPr>
                <w:ilvl w:val="0"/>
                <w:numId w:val="90"/>
              </w:numPr>
              <w:ind w:left="504" w:hanging="144"/>
              <w:rPr>
                <w:color w:val="000000" w:themeColor="text1"/>
                <w:sz w:val="22"/>
                <w:szCs w:val="22"/>
              </w:rPr>
            </w:pPr>
            <w:r>
              <w:rPr>
                <w:color w:val="000000" w:themeColor="text1"/>
                <w:sz w:val="22"/>
                <w:szCs w:val="22"/>
              </w:rPr>
              <w:t>High masculinity and femininity = androgynous</w:t>
            </w:r>
          </w:p>
          <w:p w14:paraId="28D45C59" w14:textId="77777777" w:rsidR="00942E9B" w:rsidRDefault="00942E9B" w:rsidP="00CB6545">
            <w:pPr>
              <w:pStyle w:val="ListParagraph"/>
              <w:numPr>
                <w:ilvl w:val="0"/>
                <w:numId w:val="90"/>
              </w:numPr>
              <w:ind w:left="504" w:hanging="144"/>
              <w:rPr>
                <w:color w:val="000000" w:themeColor="text1"/>
                <w:sz w:val="22"/>
                <w:szCs w:val="22"/>
              </w:rPr>
            </w:pPr>
            <w:r>
              <w:rPr>
                <w:color w:val="000000" w:themeColor="text1"/>
                <w:sz w:val="22"/>
                <w:szCs w:val="22"/>
              </w:rPr>
              <w:t>Low masculinity and femininity = undifferentiated</w:t>
            </w:r>
          </w:p>
          <w:p w14:paraId="75E79B3B" w14:textId="77777777" w:rsidR="00942E9B" w:rsidRDefault="00942E9B">
            <w:pPr>
              <w:rPr>
                <w:color w:val="000000" w:themeColor="text1"/>
                <w:sz w:val="22"/>
                <w:szCs w:val="22"/>
              </w:rPr>
            </w:pPr>
          </w:p>
          <w:p w14:paraId="513B2746" w14:textId="77777777" w:rsidR="00942E9B" w:rsidRDefault="00942E9B">
            <w:pPr>
              <w:rPr>
                <w:color w:val="000000" w:themeColor="text1"/>
                <w:sz w:val="22"/>
                <w:szCs w:val="22"/>
              </w:rPr>
            </w:pPr>
            <w:r>
              <w:rPr>
                <w:color w:val="000000" w:themeColor="text1"/>
                <w:sz w:val="22"/>
                <w:szCs w:val="22"/>
              </w:rPr>
              <w:t>Originally androgyny was calculated by finding the t-ratio difference between masculine and feminine scores; in 1981 Bem advised to utilize a split median technique for more accurate scoring</w:t>
            </w:r>
            <w:r>
              <w:rPr>
                <w:color w:val="000000" w:themeColor="text1"/>
                <w:sz w:val="22"/>
                <w:szCs w:val="22"/>
                <w:vertAlign w:val="superscript"/>
              </w:rPr>
              <w:t>1</w:t>
            </w:r>
          </w:p>
        </w:tc>
      </w:tr>
      <w:tr w:rsidR="00942E9B" w14:paraId="1200F22C" w14:textId="77777777" w:rsidTr="00942E9B">
        <w:tc>
          <w:tcPr>
            <w:tcW w:w="1525" w:type="dxa"/>
            <w:vMerge/>
            <w:tcBorders>
              <w:top w:val="single" w:sz="4" w:space="0" w:color="auto"/>
              <w:left w:val="single" w:sz="4" w:space="0" w:color="auto"/>
              <w:bottom w:val="single" w:sz="4" w:space="0" w:color="auto"/>
              <w:right w:val="single" w:sz="4" w:space="0" w:color="auto"/>
            </w:tcBorders>
            <w:vAlign w:val="center"/>
            <w:hideMark/>
          </w:tcPr>
          <w:p w14:paraId="74C12DDB" w14:textId="77777777" w:rsidR="00942E9B" w:rsidRDefault="00942E9B">
            <w:pPr>
              <w:rPr>
                <w:color w:val="000000" w:themeColor="text1"/>
                <w:sz w:val="22"/>
                <w:szCs w:val="22"/>
              </w:rPr>
            </w:pPr>
          </w:p>
        </w:tc>
        <w:tc>
          <w:tcPr>
            <w:tcW w:w="2160" w:type="dxa"/>
            <w:tcBorders>
              <w:top w:val="single" w:sz="4" w:space="0" w:color="auto"/>
              <w:left w:val="single" w:sz="4" w:space="0" w:color="auto"/>
              <w:bottom w:val="single" w:sz="4" w:space="0" w:color="auto"/>
              <w:right w:val="single" w:sz="4" w:space="0" w:color="auto"/>
            </w:tcBorders>
            <w:hideMark/>
          </w:tcPr>
          <w:p w14:paraId="32093374" w14:textId="77777777" w:rsidR="00942E9B" w:rsidRDefault="00942E9B">
            <w:pPr>
              <w:rPr>
                <w:color w:val="000000" w:themeColor="text1"/>
                <w:sz w:val="22"/>
                <w:szCs w:val="22"/>
              </w:rPr>
            </w:pPr>
            <w:r>
              <w:rPr>
                <w:color w:val="000000" w:themeColor="text1"/>
                <w:sz w:val="22"/>
                <w:szCs w:val="22"/>
              </w:rPr>
              <w:t>Respondent Burden</w:t>
            </w:r>
          </w:p>
        </w:tc>
        <w:tc>
          <w:tcPr>
            <w:tcW w:w="5580" w:type="dxa"/>
            <w:tcBorders>
              <w:top w:val="single" w:sz="4" w:space="0" w:color="auto"/>
              <w:left w:val="single" w:sz="4" w:space="0" w:color="auto"/>
              <w:bottom w:val="single" w:sz="4" w:space="0" w:color="auto"/>
              <w:right w:val="single" w:sz="4" w:space="0" w:color="auto"/>
            </w:tcBorders>
            <w:hideMark/>
          </w:tcPr>
          <w:p w14:paraId="2607BD96" w14:textId="77777777" w:rsidR="00942E9B" w:rsidRDefault="00942E9B">
            <w:pPr>
              <w:tabs>
                <w:tab w:val="center" w:pos="3186"/>
              </w:tabs>
              <w:rPr>
                <w:color w:val="000000" w:themeColor="text1"/>
                <w:sz w:val="22"/>
                <w:szCs w:val="22"/>
                <w:vertAlign w:val="superscript"/>
              </w:rPr>
            </w:pPr>
            <w:r>
              <w:rPr>
                <w:color w:val="000000" w:themeColor="text1"/>
                <w:sz w:val="22"/>
                <w:szCs w:val="22"/>
              </w:rPr>
              <w:t>10-15 minutes to complete</w:t>
            </w:r>
            <w:r>
              <w:rPr>
                <w:color w:val="000000" w:themeColor="text1"/>
                <w:sz w:val="22"/>
                <w:szCs w:val="22"/>
                <w:vertAlign w:val="superscript"/>
              </w:rPr>
              <w:t>1</w:t>
            </w:r>
            <w:r>
              <w:rPr>
                <w:color w:val="000000" w:themeColor="text1"/>
                <w:sz w:val="22"/>
                <w:szCs w:val="22"/>
                <w:vertAlign w:val="superscript"/>
              </w:rPr>
              <w:tab/>
            </w:r>
          </w:p>
        </w:tc>
      </w:tr>
      <w:tr w:rsidR="00942E9B" w14:paraId="2A92FA1D" w14:textId="77777777" w:rsidTr="00942E9B">
        <w:tc>
          <w:tcPr>
            <w:tcW w:w="1525" w:type="dxa"/>
            <w:vMerge/>
            <w:tcBorders>
              <w:top w:val="single" w:sz="4" w:space="0" w:color="auto"/>
              <w:left w:val="single" w:sz="4" w:space="0" w:color="auto"/>
              <w:bottom w:val="single" w:sz="4" w:space="0" w:color="auto"/>
              <w:right w:val="single" w:sz="4" w:space="0" w:color="auto"/>
            </w:tcBorders>
            <w:vAlign w:val="center"/>
            <w:hideMark/>
          </w:tcPr>
          <w:p w14:paraId="49572AD2" w14:textId="77777777" w:rsidR="00942E9B" w:rsidRDefault="00942E9B">
            <w:pPr>
              <w:rPr>
                <w:color w:val="000000" w:themeColor="text1"/>
                <w:sz w:val="22"/>
                <w:szCs w:val="22"/>
              </w:rPr>
            </w:pPr>
          </w:p>
        </w:tc>
        <w:tc>
          <w:tcPr>
            <w:tcW w:w="2160" w:type="dxa"/>
            <w:tcBorders>
              <w:top w:val="single" w:sz="4" w:space="0" w:color="auto"/>
              <w:left w:val="single" w:sz="4" w:space="0" w:color="auto"/>
              <w:bottom w:val="single" w:sz="4" w:space="0" w:color="auto"/>
              <w:right w:val="single" w:sz="4" w:space="0" w:color="auto"/>
            </w:tcBorders>
            <w:hideMark/>
          </w:tcPr>
          <w:p w14:paraId="301293E8" w14:textId="77777777" w:rsidR="00942E9B" w:rsidRDefault="00942E9B">
            <w:pPr>
              <w:rPr>
                <w:color w:val="000000" w:themeColor="text1"/>
                <w:sz w:val="22"/>
                <w:szCs w:val="22"/>
              </w:rPr>
            </w:pPr>
            <w:r>
              <w:rPr>
                <w:color w:val="000000"/>
                <w:sz w:val="22"/>
                <w:szCs w:val="22"/>
              </w:rPr>
              <w:t>Administrator Burden</w:t>
            </w:r>
          </w:p>
        </w:tc>
        <w:tc>
          <w:tcPr>
            <w:tcW w:w="5580" w:type="dxa"/>
            <w:tcBorders>
              <w:top w:val="single" w:sz="4" w:space="0" w:color="auto"/>
              <w:left w:val="single" w:sz="4" w:space="0" w:color="auto"/>
              <w:bottom w:val="single" w:sz="4" w:space="0" w:color="auto"/>
              <w:right w:val="single" w:sz="4" w:space="0" w:color="auto"/>
            </w:tcBorders>
            <w:hideMark/>
          </w:tcPr>
          <w:p w14:paraId="53C0E80C" w14:textId="77777777" w:rsidR="00942E9B" w:rsidRDefault="00942E9B">
            <w:pPr>
              <w:rPr>
                <w:color w:val="000000" w:themeColor="text1"/>
                <w:sz w:val="22"/>
                <w:szCs w:val="22"/>
                <w:vertAlign w:val="superscript"/>
              </w:rPr>
            </w:pPr>
            <w:r>
              <w:rPr>
                <w:color w:val="000000" w:themeColor="text1"/>
                <w:sz w:val="22"/>
                <w:szCs w:val="22"/>
              </w:rPr>
              <w:t>Relatively low; scoring can be done manually or via software</w:t>
            </w:r>
            <w:r>
              <w:rPr>
                <w:color w:val="000000" w:themeColor="text1"/>
                <w:sz w:val="22"/>
                <w:szCs w:val="22"/>
                <w:vertAlign w:val="superscript"/>
              </w:rPr>
              <w:t>3</w:t>
            </w:r>
          </w:p>
        </w:tc>
      </w:tr>
      <w:tr w:rsidR="00942E9B" w14:paraId="2404FC04" w14:textId="77777777" w:rsidTr="00942E9B">
        <w:trPr>
          <w:trHeight w:val="1160"/>
        </w:trPr>
        <w:tc>
          <w:tcPr>
            <w:tcW w:w="1525" w:type="dxa"/>
            <w:tcBorders>
              <w:top w:val="single" w:sz="4" w:space="0" w:color="auto"/>
              <w:left w:val="single" w:sz="4" w:space="0" w:color="auto"/>
              <w:bottom w:val="single" w:sz="4" w:space="0" w:color="auto"/>
              <w:right w:val="single" w:sz="4" w:space="0" w:color="auto"/>
            </w:tcBorders>
            <w:vAlign w:val="center"/>
            <w:hideMark/>
          </w:tcPr>
          <w:p w14:paraId="6391F7A2" w14:textId="268DB52D" w:rsidR="00942E9B" w:rsidRDefault="00E938FA">
            <w:pPr>
              <w:jc w:val="center"/>
              <w:rPr>
                <w:color w:val="000000" w:themeColor="text1"/>
                <w:sz w:val="22"/>
                <w:szCs w:val="22"/>
              </w:rPr>
            </w:pPr>
            <w:r>
              <w:rPr>
                <w:color w:val="000000"/>
                <w:sz w:val="22"/>
                <w:szCs w:val="22"/>
              </w:rPr>
              <w:t>Critical appraisal and validation in other samples</w:t>
            </w:r>
          </w:p>
        </w:tc>
        <w:tc>
          <w:tcPr>
            <w:tcW w:w="2160" w:type="dxa"/>
            <w:tcBorders>
              <w:top w:val="single" w:sz="4" w:space="0" w:color="auto"/>
              <w:left w:val="single" w:sz="4" w:space="0" w:color="auto"/>
              <w:bottom w:val="single" w:sz="4" w:space="0" w:color="auto"/>
              <w:right w:val="single" w:sz="4" w:space="0" w:color="auto"/>
            </w:tcBorders>
            <w:hideMark/>
          </w:tcPr>
          <w:p w14:paraId="71D5FE88" w14:textId="77777777" w:rsidR="00942E9B" w:rsidRDefault="00942E9B" w:rsidP="00CB6545">
            <w:pPr>
              <w:pStyle w:val="ListParagraph"/>
              <w:numPr>
                <w:ilvl w:val="0"/>
                <w:numId w:val="91"/>
              </w:numPr>
              <w:rPr>
                <w:rFonts w:eastAsia="Calibri"/>
                <w:color w:val="000000"/>
                <w:sz w:val="22"/>
                <w:szCs w:val="22"/>
              </w:rPr>
            </w:pPr>
            <w:r>
              <w:rPr>
                <w:rFonts w:eastAsia="Calibri"/>
                <w:color w:val="000000"/>
                <w:sz w:val="22"/>
                <w:szCs w:val="22"/>
              </w:rPr>
              <w:t xml:space="preserve">Reliability: </w:t>
            </w:r>
          </w:p>
          <w:p w14:paraId="39928AD6" w14:textId="354F2B3A" w:rsidR="00942E9B" w:rsidRDefault="00942E9B">
            <w:pPr>
              <w:pStyle w:val="ListParagraph"/>
              <w:ind w:left="360"/>
              <w:rPr>
                <w:rFonts w:eastAsia="Calibri"/>
                <w:color w:val="000000"/>
                <w:sz w:val="22"/>
                <w:szCs w:val="22"/>
              </w:rPr>
            </w:pPr>
            <w:r>
              <w:rPr>
                <w:rFonts w:eastAsia="Calibri"/>
                <w:color w:val="000000"/>
                <w:sz w:val="22"/>
                <w:szCs w:val="22"/>
              </w:rPr>
              <w:t>(a) internal consistency/ sample</w:t>
            </w:r>
          </w:p>
          <w:p w14:paraId="45E50F14" w14:textId="7CB4048F" w:rsidR="00942E9B" w:rsidRDefault="00942E9B">
            <w:pPr>
              <w:pStyle w:val="ListParagraph"/>
              <w:ind w:left="360"/>
              <w:rPr>
                <w:rFonts w:eastAsia="Calibri"/>
                <w:color w:val="000000"/>
                <w:sz w:val="22"/>
                <w:szCs w:val="22"/>
              </w:rPr>
            </w:pPr>
            <w:r>
              <w:rPr>
                <w:rFonts w:eastAsia="Calibri"/>
                <w:color w:val="000000"/>
                <w:sz w:val="22"/>
                <w:szCs w:val="22"/>
              </w:rPr>
              <w:t>(b) test-retest reliability/ sample</w:t>
            </w:r>
          </w:p>
          <w:p w14:paraId="7F805C36" w14:textId="77777777" w:rsidR="00942E9B" w:rsidRDefault="00942E9B">
            <w:pPr>
              <w:pStyle w:val="ListParagraph"/>
              <w:ind w:left="360"/>
              <w:rPr>
                <w:rFonts w:eastAsia="Calibri"/>
                <w:color w:val="000000"/>
                <w:sz w:val="22"/>
                <w:szCs w:val="22"/>
              </w:rPr>
            </w:pPr>
            <w:r>
              <w:rPr>
                <w:rFonts w:eastAsia="Calibri"/>
                <w:color w:val="000000"/>
                <w:sz w:val="22"/>
                <w:szCs w:val="22"/>
              </w:rPr>
              <w:t>(c) measurement error</w:t>
            </w:r>
          </w:p>
          <w:p w14:paraId="7A5E7DAC" w14:textId="2BE70D6C" w:rsidR="00942E9B" w:rsidRDefault="00942E9B" w:rsidP="00CB6545">
            <w:pPr>
              <w:pStyle w:val="ListParagraph"/>
              <w:numPr>
                <w:ilvl w:val="0"/>
                <w:numId w:val="91"/>
              </w:numPr>
              <w:rPr>
                <w:rFonts w:eastAsia="Calibri"/>
                <w:color w:val="000000"/>
                <w:sz w:val="22"/>
                <w:szCs w:val="22"/>
              </w:rPr>
            </w:pPr>
            <w:r>
              <w:rPr>
                <w:rFonts w:eastAsia="Calibri"/>
                <w:color w:val="000000"/>
                <w:sz w:val="22"/>
                <w:szCs w:val="22"/>
              </w:rPr>
              <w:t>Hypothesis-testing (construct validity)/sample</w:t>
            </w:r>
          </w:p>
          <w:p w14:paraId="16082BA5" w14:textId="5EB84CBB" w:rsidR="00942E9B" w:rsidRDefault="00942E9B" w:rsidP="00CB6545">
            <w:pPr>
              <w:pStyle w:val="ListParagraph"/>
              <w:numPr>
                <w:ilvl w:val="0"/>
                <w:numId w:val="91"/>
              </w:numPr>
              <w:rPr>
                <w:rFonts w:eastAsia="Calibri"/>
                <w:color w:val="000000"/>
                <w:sz w:val="22"/>
                <w:szCs w:val="22"/>
              </w:rPr>
            </w:pPr>
            <w:r>
              <w:rPr>
                <w:rFonts w:eastAsia="Calibri"/>
                <w:color w:val="000000"/>
                <w:sz w:val="22"/>
                <w:szCs w:val="22"/>
              </w:rPr>
              <w:t>Structural validity/sample</w:t>
            </w:r>
          </w:p>
          <w:p w14:paraId="527F0BAB" w14:textId="77777777" w:rsidR="00942E9B" w:rsidRDefault="00942E9B" w:rsidP="00CB6545">
            <w:pPr>
              <w:pStyle w:val="ListParagraph"/>
              <w:numPr>
                <w:ilvl w:val="0"/>
                <w:numId w:val="91"/>
              </w:numPr>
              <w:rPr>
                <w:rFonts w:eastAsia="Calibri"/>
                <w:color w:val="000000"/>
                <w:sz w:val="22"/>
                <w:szCs w:val="22"/>
              </w:rPr>
            </w:pPr>
            <w:r>
              <w:rPr>
                <w:rFonts w:eastAsia="Calibri"/>
                <w:color w:val="000000"/>
                <w:sz w:val="22"/>
                <w:szCs w:val="22"/>
              </w:rPr>
              <w:t>Researchers notes</w:t>
            </w:r>
          </w:p>
        </w:tc>
        <w:tc>
          <w:tcPr>
            <w:tcW w:w="5580" w:type="dxa"/>
            <w:tcBorders>
              <w:top w:val="single" w:sz="4" w:space="0" w:color="auto"/>
              <w:left w:val="single" w:sz="4" w:space="0" w:color="auto"/>
              <w:bottom w:val="single" w:sz="4" w:space="0" w:color="auto"/>
              <w:right w:val="single" w:sz="4" w:space="0" w:color="auto"/>
            </w:tcBorders>
            <w:hideMark/>
          </w:tcPr>
          <w:p w14:paraId="6EEF77D5" w14:textId="77777777" w:rsidR="00942E9B" w:rsidRDefault="00942E9B" w:rsidP="00CB6545">
            <w:pPr>
              <w:pStyle w:val="ListParagraph"/>
              <w:numPr>
                <w:ilvl w:val="0"/>
                <w:numId w:val="92"/>
              </w:numPr>
              <w:rPr>
                <w:color w:val="000000" w:themeColor="text1"/>
                <w:sz w:val="22"/>
                <w:szCs w:val="22"/>
              </w:rPr>
            </w:pPr>
            <w:r>
              <w:rPr>
                <w:color w:val="000000" w:themeColor="text1"/>
                <w:sz w:val="22"/>
                <w:szCs w:val="22"/>
              </w:rPr>
              <w:t xml:space="preserve">a) </w:t>
            </w:r>
            <w:r>
              <w:rPr>
                <w:rFonts w:eastAsia="Calibri"/>
                <w:color w:val="000000"/>
                <w:sz w:val="22"/>
                <w:szCs w:val="22"/>
              </w:rPr>
              <w:t>α = 0</w:t>
            </w:r>
            <w:r>
              <w:rPr>
                <w:color w:val="000000" w:themeColor="text1"/>
                <w:sz w:val="22"/>
                <w:szCs w:val="22"/>
              </w:rPr>
              <w:t xml:space="preserve">.77 for femininity, </w:t>
            </w:r>
            <w:r>
              <w:rPr>
                <w:rFonts w:eastAsia="Calibri"/>
                <w:color w:val="000000"/>
                <w:sz w:val="22"/>
                <w:szCs w:val="22"/>
              </w:rPr>
              <w:t>α = 0</w:t>
            </w:r>
            <w:r>
              <w:rPr>
                <w:color w:val="000000" w:themeColor="text1"/>
                <w:sz w:val="22"/>
                <w:szCs w:val="22"/>
              </w:rPr>
              <w:t xml:space="preserve">.78 for masculinity, </w:t>
            </w:r>
            <w:r>
              <w:rPr>
                <w:rFonts w:eastAsia="Calibri"/>
                <w:color w:val="000000"/>
                <w:sz w:val="22"/>
                <w:szCs w:val="22"/>
              </w:rPr>
              <w:t>α = 0.47 androgyny/ older adults</w:t>
            </w:r>
            <w:r>
              <w:rPr>
                <w:color w:val="000000" w:themeColor="text1"/>
                <w:sz w:val="22"/>
                <w:szCs w:val="22"/>
                <w:vertAlign w:val="superscript"/>
              </w:rPr>
              <w:t>8</w:t>
            </w:r>
            <w:r>
              <w:rPr>
                <w:color w:val="000000" w:themeColor="text1"/>
                <w:sz w:val="22"/>
                <w:szCs w:val="22"/>
              </w:rPr>
              <w:t xml:space="preserve">; </w:t>
            </w:r>
            <w:r>
              <w:rPr>
                <w:rFonts w:eastAsia="Calibri"/>
                <w:color w:val="000000"/>
                <w:sz w:val="22"/>
                <w:szCs w:val="22"/>
              </w:rPr>
              <w:t>α = 0</w:t>
            </w:r>
            <w:r>
              <w:rPr>
                <w:color w:val="000000" w:themeColor="text1"/>
                <w:sz w:val="22"/>
                <w:szCs w:val="22"/>
              </w:rPr>
              <w:t xml:space="preserve">.77 for femininity, </w:t>
            </w:r>
            <w:r>
              <w:rPr>
                <w:rFonts w:eastAsia="Calibri"/>
                <w:color w:val="000000"/>
                <w:sz w:val="22"/>
                <w:szCs w:val="22"/>
              </w:rPr>
              <w:t>α = 0</w:t>
            </w:r>
            <w:r>
              <w:rPr>
                <w:color w:val="000000" w:themeColor="text1"/>
                <w:sz w:val="22"/>
                <w:szCs w:val="22"/>
              </w:rPr>
              <w:t>.74 for masculinity/ high school students</w:t>
            </w:r>
            <w:r>
              <w:rPr>
                <w:color w:val="000000" w:themeColor="text1"/>
                <w:sz w:val="22"/>
                <w:szCs w:val="22"/>
                <w:vertAlign w:val="superscript"/>
              </w:rPr>
              <w:t>14</w:t>
            </w:r>
            <w:r>
              <w:rPr>
                <w:color w:val="000000" w:themeColor="text1"/>
                <w:sz w:val="22"/>
                <w:szCs w:val="22"/>
              </w:rPr>
              <w:t>; SB = 0.86 for masculinity, 0.82 for femininity, 0.77 for androgyny/males with drug abuse</w:t>
            </w:r>
            <w:r>
              <w:rPr>
                <w:color w:val="000000" w:themeColor="text1"/>
                <w:sz w:val="22"/>
                <w:szCs w:val="22"/>
                <w:vertAlign w:val="superscript"/>
              </w:rPr>
              <w:t>12</w:t>
            </w:r>
          </w:p>
          <w:p w14:paraId="73D528FA" w14:textId="77777777" w:rsidR="00942E9B" w:rsidRDefault="00942E9B">
            <w:pPr>
              <w:pStyle w:val="ListParagraph"/>
              <w:rPr>
                <w:color w:val="000000" w:themeColor="text1"/>
                <w:sz w:val="22"/>
                <w:szCs w:val="22"/>
                <w:vertAlign w:val="superscript"/>
              </w:rPr>
            </w:pPr>
            <w:r>
              <w:rPr>
                <w:color w:val="000000" w:themeColor="text1"/>
                <w:sz w:val="22"/>
                <w:szCs w:val="22"/>
              </w:rPr>
              <w:t>b) r=0.90 masculinity &amp; femininity, r=0.93 androgyny, r=0.89 soc desirability/intro psych uni students</w:t>
            </w:r>
            <w:r>
              <w:rPr>
                <w:color w:val="000000" w:themeColor="text1"/>
                <w:sz w:val="22"/>
                <w:szCs w:val="22"/>
                <w:vertAlign w:val="superscript"/>
              </w:rPr>
              <w:t>1</w:t>
            </w:r>
          </w:p>
          <w:p w14:paraId="5391EFBD" w14:textId="77777777" w:rsidR="00942E9B" w:rsidRDefault="00942E9B">
            <w:pPr>
              <w:pStyle w:val="ListParagraph"/>
              <w:rPr>
                <w:color w:val="000000" w:themeColor="text1"/>
                <w:sz w:val="22"/>
                <w:szCs w:val="22"/>
                <w:vertAlign w:val="superscript"/>
              </w:rPr>
            </w:pPr>
            <w:r>
              <w:rPr>
                <w:color w:val="000000" w:themeColor="text1"/>
                <w:sz w:val="22"/>
                <w:szCs w:val="22"/>
              </w:rPr>
              <w:t>c) captures Western notions of gender roles; 42.3% discrepancy in categorizations between original t-ratio and new median-based scoring</w:t>
            </w:r>
            <w:r>
              <w:rPr>
                <w:color w:val="000000" w:themeColor="text1"/>
                <w:sz w:val="22"/>
                <w:szCs w:val="22"/>
                <w:vertAlign w:val="superscript"/>
              </w:rPr>
              <w:t>4</w:t>
            </w:r>
          </w:p>
          <w:p w14:paraId="20A6F550" w14:textId="77777777" w:rsidR="00942E9B" w:rsidRDefault="00942E9B" w:rsidP="00CB6545">
            <w:pPr>
              <w:pStyle w:val="ListParagraph"/>
              <w:numPr>
                <w:ilvl w:val="0"/>
                <w:numId w:val="92"/>
              </w:numPr>
              <w:rPr>
                <w:color w:val="000000" w:themeColor="text1"/>
                <w:sz w:val="22"/>
                <w:szCs w:val="22"/>
              </w:rPr>
            </w:pPr>
            <w:r>
              <w:rPr>
                <w:color w:val="000000" w:themeColor="text1"/>
                <w:sz w:val="22"/>
                <w:szCs w:val="22"/>
              </w:rPr>
              <w:t>KMO=0.9/ MSM</w:t>
            </w:r>
            <w:r>
              <w:rPr>
                <w:color w:val="000000" w:themeColor="text1"/>
                <w:sz w:val="22"/>
                <w:szCs w:val="22"/>
                <w:vertAlign w:val="superscript"/>
              </w:rPr>
              <w:t>7</w:t>
            </w:r>
            <w:r>
              <w:rPr>
                <w:color w:val="000000" w:themeColor="text1"/>
                <w:sz w:val="22"/>
                <w:szCs w:val="22"/>
              </w:rPr>
              <w:t>; ES for GR attitudes= -0.03/eating disorders</w:t>
            </w:r>
            <w:r>
              <w:rPr>
                <w:color w:val="000000" w:themeColor="text1"/>
                <w:sz w:val="22"/>
                <w:szCs w:val="22"/>
                <w:vertAlign w:val="superscript"/>
              </w:rPr>
              <w:t>8</w:t>
            </w:r>
            <w:r>
              <w:rPr>
                <w:color w:val="000000" w:themeColor="text1"/>
                <w:sz w:val="22"/>
                <w:szCs w:val="22"/>
              </w:rPr>
              <w:t>; KMO = 0.77/ Spanish older adults</w:t>
            </w:r>
            <w:r>
              <w:rPr>
                <w:color w:val="000000" w:themeColor="text1"/>
                <w:sz w:val="22"/>
                <w:szCs w:val="22"/>
                <w:vertAlign w:val="superscript"/>
              </w:rPr>
              <w:t>11</w:t>
            </w:r>
            <w:r>
              <w:rPr>
                <w:color w:val="000000" w:themeColor="text1"/>
                <w:sz w:val="22"/>
                <w:szCs w:val="22"/>
              </w:rPr>
              <w:t>; 51% masculine/ethnically diverse males, 55% feminine/ ethnically diverse females</w:t>
            </w:r>
            <w:r>
              <w:rPr>
                <w:color w:val="000000" w:themeColor="text1"/>
                <w:sz w:val="22"/>
                <w:szCs w:val="22"/>
                <w:vertAlign w:val="superscript"/>
              </w:rPr>
              <w:t>13</w:t>
            </w:r>
          </w:p>
          <w:p w14:paraId="401DB4C3" w14:textId="77777777" w:rsidR="00942E9B" w:rsidRDefault="00942E9B" w:rsidP="00CB6545">
            <w:pPr>
              <w:pStyle w:val="ListParagraph"/>
              <w:numPr>
                <w:ilvl w:val="0"/>
                <w:numId w:val="92"/>
              </w:numPr>
              <w:rPr>
                <w:color w:val="000000" w:themeColor="text1"/>
                <w:sz w:val="22"/>
                <w:szCs w:val="22"/>
              </w:rPr>
            </w:pPr>
            <w:r>
              <w:rPr>
                <w:color w:val="000000" w:themeColor="text1"/>
                <w:sz w:val="22"/>
                <w:szCs w:val="22"/>
              </w:rPr>
              <w:t>CFI=0.96/students</w:t>
            </w:r>
            <w:r>
              <w:rPr>
                <w:color w:val="000000" w:themeColor="text1"/>
                <w:sz w:val="22"/>
                <w:szCs w:val="22"/>
                <w:vertAlign w:val="superscript"/>
              </w:rPr>
              <w:t>9</w:t>
            </w:r>
            <w:r>
              <w:rPr>
                <w:color w:val="000000" w:themeColor="text1"/>
                <w:sz w:val="22"/>
                <w:szCs w:val="22"/>
              </w:rPr>
              <w:t>, Corr btwn fem and masc scales = -0.19/ heterosexual men</w:t>
            </w:r>
            <w:r>
              <w:rPr>
                <w:color w:val="000000" w:themeColor="text1"/>
                <w:sz w:val="22"/>
                <w:szCs w:val="22"/>
                <w:vertAlign w:val="superscript"/>
              </w:rPr>
              <w:t>10</w:t>
            </w:r>
            <w:r>
              <w:rPr>
                <w:color w:val="000000" w:themeColor="text1"/>
                <w:sz w:val="22"/>
                <w:szCs w:val="22"/>
              </w:rPr>
              <w:t>, -0.17/gay men</w:t>
            </w:r>
            <w:r>
              <w:rPr>
                <w:color w:val="000000" w:themeColor="text1"/>
                <w:sz w:val="22"/>
                <w:szCs w:val="22"/>
                <w:vertAlign w:val="superscript"/>
              </w:rPr>
              <w:t>10</w:t>
            </w:r>
          </w:p>
          <w:p w14:paraId="4EAC673E" w14:textId="77777777" w:rsidR="00942E9B" w:rsidRDefault="00942E9B" w:rsidP="00CB6545">
            <w:pPr>
              <w:pStyle w:val="ListParagraph"/>
              <w:numPr>
                <w:ilvl w:val="0"/>
                <w:numId w:val="92"/>
              </w:numPr>
              <w:rPr>
                <w:color w:val="000000" w:themeColor="text1"/>
                <w:sz w:val="22"/>
                <w:szCs w:val="22"/>
              </w:rPr>
            </w:pPr>
            <w:r>
              <w:rPr>
                <w:color w:val="000000" w:themeColor="text1"/>
                <w:sz w:val="22"/>
                <w:szCs w:val="22"/>
              </w:rPr>
              <w:t>Would be prudent to examine underlying factor loading</w:t>
            </w:r>
            <w:r>
              <w:rPr>
                <w:color w:val="000000" w:themeColor="text1"/>
                <w:sz w:val="22"/>
                <w:szCs w:val="22"/>
                <w:vertAlign w:val="superscript"/>
              </w:rPr>
              <w:t>5</w:t>
            </w:r>
            <w:r>
              <w:rPr>
                <w:color w:val="000000" w:themeColor="text1"/>
                <w:sz w:val="22"/>
                <w:szCs w:val="22"/>
              </w:rPr>
              <w:t xml:space="preserve"> </w:t>
            </w:r>
          </w:p>
          <w:p w14:paraId="47019D86" w14:textId="77777777" w:rsidR="00942E9B" w:rsidRDefault="00942E9B">
            <w:pPr>
              <w:rPr>
                <w:color w:val="000000" w:themeColor="text1"/>
                <w:sz w:val="22"/>
                <w:szCs w:val="22"/>
              </w:rPr>
            </w:pPr>
            <w:r>
              <w:rPr>
                <w:color w:val="000000" w:themeColor="text1"/>
                <w:sz w:val="22"/>
                <w:szCs w:val="22"/>
              </w:rPr>
              <w:t xml:space="preserve"> </w:t>
            </w:r>
          </w:p>
        </w:tc>
      </w:tr>
    </w:tbl>
    <w:p w14:paraId="6E44F33A" w14:textId="77777777" w:rsidR="00942E9B" w:rsidRDefault="00942E9B" w:rsidP="00942E9B">
      <w:pPr>
        <w:pStyle w:val="ListParagraph"/>
        <w:ind w:left="0"/>
        <w:rPr>
          <w:color w:val="000000" w:themeColor="text1"/>
          <w:sz w:val="22"/>
          <w:szCs w:val="22"/>
        </w:rPr>
      </w:pPr>
      <w:r>
        <w:rPr>
          <w:color w:val="000000" w:themeColor="text1"/>
          <w:sz w:val="22"/>
          <w:szCs w:val="22"/>
        </w:rPr>
        <w:t xml:space="preserve">Abbreviations used: </w:t>
      </w:r>
      <w:r>
        <w:rPr>
          <w:rFonts w:eastAsia="Calibri"/>
          <w:color w:val="000000"/>
          <w:sz w:val="22"/>
          <w:szCs w:val="22"/>
        </w:rPr>
        <w:t>α</w:t>
      </w:r>
      <w:r>
        <w:rPr>
          <w:color w:val="000000" w:themeColor="text1"/>
          <w:sz w:val="22"/>
          <w:szCs w:val="22"/>
        </w:rPr>
        <w:t xml:space="preserve"> = Cronbach’s alpha; SB = Spearman-Bowman’s coefficient; KMO=</w:t>
      </w:r>
      <w:r>
        <w:t xml:space="preserve"> </w:t>
      </w:r>
      <w:r>
        <w:rPr>
          <w:color w:val="000000" w:themeColor="text1"/>
          <w:sz w:val="22"/>
          <w:szCs w:val="22"/>
        </w:rPr>
        <w:t>Kaiser-Meyer-Olkin measure for sampling adequacy; MSM= men who have sex with men; GR= Gender role; ES= effect size; CFI= Compararive fit index; soc= social</w:t>
      </w:r>
    </w:p>
    <w:p w14:paraId="6633E6BD" w14:textId="77777777" w:rsidR="00942E9B" w:rsidRDefault="00942E9B" w:rsidP="00942E9B">
      <w:pPr>
        <w:pStyle w:val="ListParagraph"/>
        <w:ind w:left="0"/>
        <w:rPr>
          <w:b/>
          <w:color w:val="000000" w:themeColor="text1"/>
          <w:sz w:val="22"/>
          <w:szCs w:val="22"/>
        </w:rPr>
      </w:pPr>
    </w:p>
    <w:p w14:paraId="7027C570" w14:textId="77777777" w:rsidR="00942E9B" w:rsidRDefault="00942E9B" w:rsidP="00942E9B">
      <w:pPr>
        <w:pStyle w:val="ListParagraph"/>
        <w:ind w:left="0"/>
        <w:rPr>
          <w:b/>
          <w:color w:val="000000" w:themeColor="text1"/>
          <w:sz w:val="22"/>
          <w:szCs w:val="22"/>
        </w:rPr>
      </w:pPr>
      <w:r>
        <w:rPr>
          <w:b/>
          <w:color w:val="000000" w:themeColor="text1"/>
          <w:sz w:val="22"/>
          <w:szCs w:val="22"/>
        </w:rPr>
        <w:t>Bem Sex Role Inventory (BSRI)</w:t>
      </w:r>
    </w:p>
    <w:p w14:paraId="40CE3F4A" w14:textId="77777777" w:rsidR="00942E9B" w:rsidRDefault="00942E9B" w:rsidP="00942E9B">
      <w:pPr>
        <w:pStyle w:val="ListParagraph"/>
        <w:ind w:left="0"/>
        <w:rPr>
          <w:b/>
          <w:color w:val="000000" w:themeColor="text1"/>
          <w:sz w:val="22"/>
          <w:szCs w:val="22"/>
        </w:rPr>
      </w:pPr>
    </w:p>
    <w:p w14:paraId="435EDF69" w14:textId="77777777" w:rsidR="00942E9B" w:rsidRDefault="00942E9B" w:rsidP="00942E9B">
      <w:pPr>
        <w:tabs>
          <w:tab w:val="center" w:pos="4680"/>
          <w:tab w:val="right" w:pos="9360"/>
        </w:tabs>
        <w:jc w:val="center"/>
        <w:rPr>
          <w:sz w:val="22"/>
          <w:szCs w:val="22"/>
        </w:rPr>
      </w:pPr>
      <w:r>
        <w:rPr>
          <w:sz w:val="22"/>
          <w:szCs w:val="22"/>
        </w:rPr>
        <w:t>1 ------------ 2 ------------ 3 ----------- 4 ------------- 5 ------------ 6 ------------ 7</w:t>
      </w:r>
    </w:p>
    <w:p w14:paraId="29AD9DB5" w14:textId="77777777" w:rsidR="00942E9B" w:rsidRDefault="00942E9B" w:rsidP="00942E9B">
      <w:pPr>
        <w:jc w:val="center"/>
        <w:rPr>
          <w:sz w:val="22"/>
          <w:szCs w:val="22"/>
        </w:rPr>
      </w:pPr>
      <w:r>
        <w:rPr>
          <w:color w:val="000000" w:themeColor="text1"/>
          <w:sz w:val="22"/>
          <w:szCs w:val="22"/>
        </w:rPr>
        <w:t>Never or almost never true                                                                               Always or almost always true</w:t>
      </w:r>
      <w:r>
        <w:rPr>
          <w:sz w:val="22"/>
          <w:szCs w:val="22"/>
        </w:rPr>
        <w:t xml:space="preserve">                                                                                                   </w:t>
      </w:r>
    </w:p>
    <w:p w14:paraId="0487E513" w14:textId="77777777" w:rsidR="00942E9B" w:rsidRDefault="00942E9B" w:rsidP="00942E9B">
      <w:pPr>
        <w:pStyle w:val="ListParagraph"/>
        <w:ind w:left="0"/>
        <w:rPr>
          <w:b/>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3330"/>
        <w:gridCol w:w="2965"/>
      </w:tblGrid>
      <w:tr w:rsidR="00942E9B" w14:paraId="69F82359" w14:textId="77777777" w:rsidTr="00942E9B">
        <w:tc>
          <w:tcPr>
            <w:tcW w:w="3055" w:type="dxa"/>
            <w:hideMark/>
          </w:tcPr>
          <w:p w14:paraId="6C6BC5D8" w14:textId="77777777" w:rsidR="00942E9B" w:rsidRDefault="00942E9B">
            <w:pPr>
              <w:pStyle w:val="ListParagraph"/>
              <w:ind w:left="0"/>
              <w:rPr>
                <w:b/>
                <w:color w:val="000000" w:themeColor="text1"/>
                <w:sz w:val="22"/>
                <w:szCs w:val="22"/>
              </w:rPr>
            </w:pPr>
            <w:r>
              <w:rPr>
                <w:b/>
                <w:color w:val="000000" w:themeColor="text1"/>
                <w:sz w:val="22"/>
                <w:szCs w:val="22"/>
              </w:rPr>
              <w:t>Masculine Items</w:t>
            </w:r>
          </w:p>
          <w:p w14:paraId="7D91D54B" w14:textId="77777777" w:rsidR="00942E9B" w:rsidRDefault="00942E9B">
            <w:pPr>
              <w:pStyle w:val="ListParagraph"/>
              <w:ind w:left="0"/>
              <w:rPr>
                <w:color w:val="000000" w:themeColor="text1"/>
                <w:sz w:val="22"/>
                <w:szCs w:val="22"/>
              </w:rPr>
            </w:pPr>
            <w:r>
              <w:rPr>
                <w:color w:val="000000" w:themeColor="text1"/>
                <w:sz w:val="22"/>
                <w:szCs w:val="22"/>
              </w:rPr>
              <w:t>1. Acts as a leader</w:t>
            </w:r>
          </w:p>
          <w:p w14:paraId="5EB098C1" w14:textId="77777777" w:rsidR="00942E9B" w:rsidRDefault="00942E9B">
            <w:pPr>
              <w:pStyle w:val="ListParagraph"/>
              <w:ind w:left="0"/>
              <w:rPr>
                <w:color w:val="000000" w:themeColor="text1"/>
                <w:sz w:val="22"/>
                <w:szCs w:val="22"/>
              </w:rPr>
            </w:pPr>
            <w:r>
              <w:rPr>
                <w:color w:val="000000" w:themeColor="text1"/>
                <w:sz w:val="22"/>
                <w:szCs w:val="22"/>
              </w:rPr>
              <w:t>2. Aggressive</w:t>
            </w:r>
          </w:p>
          <w:p w14:paraId="37E0FD5B" w14:textId="77777777" w:rsidR="00942E9B" w:rsidRDefault="00942E9B">
            <w:pPr>
              <w:pStyle w:val="ListParagraph"/>
              <w:ind w:left="0"/>
              <w:rPr>
                <w:color w:val="000000" w:themeColor="text1"/>
                <w:sz w:val="22"/>
                <w:szCs w:val="22"/>
              </w:rPr>
            </w:pPr>
            <w:r>
              <w:rPr>
                <w:color w:val="000000" w:themeColor="text1"/>
                <w:sz w:val="22"/>
                <w:szCs w:val="22"/>
              </w:rPr>
              <w:t>3. Ambitious</w:t>
            </w:r>
          </w:p>
          <w:p w14:paraId="4D644C59" w14:textId="77777777" w:rsidR="00942E9B" w:rsidRDefault="00942E9B">
            <w:pPr>
              <w:pStyle w:val="ListParagraph"/>
              <w:ind w:left="0"/>
              <w:rPr>
                <w:color w:val="000000" w:themeColor="text1"/>
                <w:sz w:val="22"/>
                <w:szCs w:val="22"/>
              </w:rPr>
            </w:pPr>
            <w:r>
              <w:rPr>
                <w:color w:val="000000" w:themeColor="text1"/>
                <w:sz w:val="22"/>
                <w:szCs w:val="22"/>
              </w:rPr>
              <w:t>4. Analytical</w:t>
            </w:r>
          </w:p>
          <w:p w14:paraId="1BD1C654" w14:textId="77777777" w:rsidR="00942E9B" w:rsidRDefault="00942E9B">
            <w:pPr>
              <w:pStyle w:val="ListParagraph"/>
              <w:ind w:left="0"/>
              <w:rPr>
                <w:color w:val="000000" w:themeColor="text1"/>
                <w:sz w:val="22"/>
                <w:szCs w:val="22"/>
              </w:rPr>
            </w:pPr>
            <w:r>
              <w:rPr>
                <w:color w:val="000000" w:themeColor="text1"/>
                <w:sz w:val="22"/>
                <w:szCs w:val="22"/>
              </w:rPr>
              <w:t>5. Assertive</w:t>
            </w:r>
          </w:p>
          <w:p w14:paraId="59B24FBE" w14:textId="77777777" w:rsidR="00942E9B" w:rsidRDefault="00942E9B">
            <w:pPr>
              <w:pStyle w:val="ListParagraph"/>
              <w:ind w:left="0"/>
              <w:rPr>
                <w:color w:val="000000" w:themeColor="text1"/>
                <w:sz w:val="22"/>
                <w:szCs w:val="22"/>
              </w:rPr>
            </w:pPr>
            <w:r>
              <w:rPr>
                <w:color w:val="000000" w:themeColor="text1"/>
                <w:sz w:val="22"/>
                <w:szCs w:val="22"/>
              </w:rPr>
              <w:t>6. Athletic</w:t>
            </w:r>
          </w:p>
          <w:p w14:paraId="28AA13F3" w14:textId="77777777" w:rsidR="00942E9B" w:rsidRDefault="00942E9B">
            <w:pPr>
              <w:pStyle w:val="ListParagraph"/>
              <w:ind w:left="0"/>
              <w:rPr>
                <w:color w:val="000000" w:themeColor="text1"/>
                <w:sz w:val="22"/>
                <w:szCs w:val="22"/>
              </w:rPr>
            </w:pPr>
            <w:r>
              <w:rPr>
                <w:color w:val="000000" w:themeColor="text1"/>
                <w:sz w:val="22"/>
                <w:szCs w:val="22"/>
              </w:rPr>
              <w:t>7. Competitive</w:t>
            </w:r>
          </w:p>
          <w:p w14:paraId="1FCC28A5" w14:textId="77777777" w:rsidR="00942E9B" w:rsidRDefault="00942E9B">
            <w:pPr>
              <w:pStyle w:val="ListParagraph"/>
              <w:ind w:left="0"/>
              <w:rPr>
                <w:color w:val="000000" w:themeColor="text1"/>
                <w:sz w:val="22"/>
                <w:szCs w:val="22"/>
              </w:rPr>
            </w:pPr>
            <w:r>
              <w:rPr>
                <w:color w:val="000000" w:themeColor="text1"/>
                <w:sz w:val="22"/>
                <w:szCs w:val="22"/>
              </w:rPr>
              <w:t>8. Defends own beliefs</w:t>
            </w:r>
          </w:p>
          <w:p w14:paraId="764013D6" w14:textId="77777777" w:rsidR="00942E9B" w:rsidRDefault="00942E9B">
            <w:pPr>
              <w:pStyle w:val="ListParagraph"/>
              <w:ind w:left="0"/>
              <w:rPr>
                <w:color w:val="000000" w:themeColor="text1"/>
                <w:sz w:val="22"/>
                <w:szCs w:val="22"/>
              </w:rPr>
            </w:pPr>
            <w:r>
              <w:rPr>
                <w:color w:val="000000" w:themeColor="text1"/>
                <w:sz w:val="22"/>
                <w:szCs w:val="22"/>
              </w:rPr>
              <w:t>9. Dominant</w:t>
            </w:r>
          </w:p>
          <w:p w14:paraId="1345E70A" w14:textId="77777777" w:rsidR="00942E9B" w:rsidRDefault="00942E9B">
            <w:pPr>
              <w:pStyle w:val="ListParagraph"/>
              <w:ind w:left="0"/>
              <w:rPr>
                <w:color w:val="000000" w:themeColor="text1"/>
                <w:sz w:val="22"/>
                <w:szCs w:val="22"/>
              </w:rPr>
            </w:pPr>
            <w:r>
              <w:rPr>
                <w:color w:val="000000" w:themeColor="text1"/>
                <w:sz w:val="22"/>
                <w:szCs w:val="22"/>
              </w:rPr>
              <w:t>10. Forceful</w:t>
            </w:r>
          </w:p>
          <w:p w14:paraId="7BBD2C7E" w14:textId="77777777" w:rsidR="00942E9B" w:rsidRDefault="00942E9B">
            <w:pPr>
              <w:pStyle w:val="ListParagraph"/>
              <w:ind w:left="0"/>
              <w:rPr>
                <w:color w:val="000000" w:themeColor="text1"/>
                <w:sz w:val="22"/>
                <w:szCs w:val="22"/>
              </w:rPr>
            </w:pPr>
            <w:r>
              <w:rPr>
                <w:color w:val="000000" w:themeColor="text1"/>
                <w:sz w:val="22"/>
                <w:szCs w:val="22"/>
              </w:rPr>
              <w:t>11. Has leadership abilities</w:t>
            </w:r>
          </w:p>
          <w:p w14:paraId="2360D104" w14:textId="77777777" w:rsidR="00942E9B" w:rsidRDefault="00942E9B">
            <w:pPr>
              <w:pStyle w:val="ListParagraph"/>
              <w:ind w:left="0"/>
              <w:rPr>
                <w:color w:val="000000" w:themeColor="text1"/>
                <w:sz w:val="22"/>
                <w:szCs w:val="22"/>
              </w:rPr>
            </w:pPr>
            <w:r>
              <w:rPr>
                <w:color w:val="000000" w:themeColor="text1"/>
                <w:sz w:val="22"/>
                <w:szCs w:val="22"/>
              </w:rPr>
              <w:t>12. Independent</w:t>
            </w:r>
          </w:p>
          <w:p w14:paraId="543F4804" w14:textId="77777777" w:rsidR="00942E9B" w:rsidRDefault="00942E9B">
            <w:pPr>
              <w:pStyle w:val="ListParagraph"/>
              <w:ind w:left="0"/>
              <w:rPr>
                <w:color w:val="000000" w:themeColor="text1"/>
                <w:sz w:val="22"/>
                <w:szCs w:val="22"/>
              </w:rPr>
            </w:pPr>
            <w:r>
              <w:rPr>
                <w:color w:val="000000" w:themeColor="text1"/>
                <w:sz w:val="22"/>
                <w:szCs w:val="22"/>
              </w:rPr>
              <w:t>13. Individualistic</w:t>
            </w:r>
          </w:p>
          <w:p w14:paraId="1ABA98D2" w14:textId="77777777" w:rsidR="00942E9B" w:rsidRDefault="00942E9B">
            <w:pPr>
              <w:pStyle w:val="ListParagraph"/>
              <w:ind w:left="0"/>
              <w:rPr>
                <w:color w:val="000000" w:themeColor="text1"/>
                <w:sz w:val="22"/>
                <w:szCs w:val="22"/>
              </w:rPr>
            </w:pPr>
            <w:r>
              <w:rPr>
                <w:color w:val="000000" w:themeColor="text1"/>
                <w:sz w:val="22"/>
                <w:szCs w:val="22"/>
              </w:rPr>
              <w:t>14. Makes decisions easily</w:t>
            </w:r>
          </w:p>
          <w:p w14:paraId="03858231" w14:textId="77777777" w:rsidR="00942E9B" w:rsidRDefault="00942E9B">
            <w:pPr>
              <w:pStyle w:val="ListParagraph"/>
              <w:ind w:left="0"/>
              <w:rPr>
                <w:color w:val="000000" w:themeColor="text1"/>
                <w:sz w:val="22"/>
                <w:szCs w:val="22"/>
              </w:rPr>
            </w:pPr>
            <w:r>
              <w:rPr>
                <w:color w:val="000000" w:themeColor="text1"/>
                <w:sz w:val="22"/>
                <w:szCs w:val="22"/>
              </w:rPr>
              <w:t>15. Masculine</w:t>
            </w:r>
          </w:p>
          <w:p w14:paraId="33E0335F" w14:textId="77777777" w:rsidR="00942E9B" w:rsidRDefault="00942E9B">
            <w:pPr>
              <w:pStyle w:val="ListParagraph"/>
              <w:ind w:left="0"/>
              <w:rPr>
                <w:color w:val="000000" w:themeColor="text1"/>
                <w:sz w:val="22"/>
                <w:szCs w:val="22"/>
              </w:rPr>
            </w:pPr>
            <w:r>
              <w:rPr>
                <w:color w:val="000000" w:themeColor="text1"/>
                <w:sz w:val="22"/>
                <w:szCs w:val="22"/>
              </w:rPr>
              <w:t>16. Self-reliant</w:t>
            </w:r>
          </w:p>
          <w:p w14:paraId="3B1F8560" w14:textId="77777777" w:rsidR="00942E9B" w:rsidRDefault="00942E9B">
            <w:pPr>
              <w:pStyle w:val="ListParagraph"/>
              <w:ind w:left="0"/>
              <w:rPr>
                <w:color w:val="000000" w:themeColor="text1"/>
                <w:sz w:val="22"/>
                <w:szCs w:val="22"/>
              </w:rPr>
            </w:pPr>
            <w:r>
              <w:rPr>
                <w:color w:val="000000" w:themeColor="text1"/>
                <w:sz w:val="22"/>
                <w:szCs w:val="22"/>
              </w:rPr>
              <w:t>17. Self-sufficient</w:t>
            </w:r>
          </w:p>
          <w:p w14:paraId="434C80C0" w14:textId="77777777" w:rsidR="00942E9B" w:rsidRDefault="00942E9B">
            <w:pPr>
              <w:pStyle w:val="ListParagraph"/>
              <w:ind w:left="0"/>
              <w:rPr>
                <w:color w:val="000000" w:themeColor="text1"/>
                <w:sz w:val="22"/>
                <w:szCs w:val="22"/>
              </w:rPr>
            </w:pPr>
            <w:r>
              <w:rPr>
                <w:color w:val="000000" w:themeColor="text1"/>
                <w:sz w:val="22"/>
                <w:szCs w:val="22"/>
              </w:rPr>
              <w:t>18. Strong personality</w:t>
            </w:r>
          </w:p>
          <w:p w14:paraId="68F42D86" w14:textId="77777777" w:rsidR="00942E9B" w:rsidRDefault="00942E9B">
            <w:pPr>
              <w:pStyle w:val="ListParagraph"/>
              <w:ind w:left="0"/>
              <w:rPr>
                <w:color w:val="000000" w:themeColor="text1"/>
                <w:sz w:val="22"/>
                <w:szCs w:val="22"/>
              </w:rPr>
            </w:pPr>
            <w:r>
              <w:rPr>
                <w:color w:val="000000" w:themeColor="text1"/>
                <w:sz w:val="22"/>
                <w:szCs w:val="22"/>
              </w:rPr>
              <w:t>19. Willing to take a stand</w:t>
            </w:r>
          </w:p>
          <w:p w14:paraId="7A835D78" w14:textId="77777777" w:rsidR="00942E9B" w:rsidRDefault="00942E9B">
            <w:pPr>
              <w:pStyle w:val="ListParagraph"/>
              <w:ind w:left="0"/>
              <w:rPr>
                <w:color w:val="000000" w:themeColor="text1"/>
                <w:sz w:val="22"/>
                <w:szCs w:val="22"/>
              </w:rPr>
            </w:pPr>
            <w:r>
              <w:rPr>
                <w:color w:val="000000" w:themeColor="text1"/>
                <w:sz w:val="22"/>
                <w:szCs w:val="22"/>
              </w:rPr>
              <w:t>20. Willing to take risks</w:t>
            </w:r>
          </w:p>
        </w:tc>
        <w:tc>
          <w:tcPr>
            <w:tcW w:w="3330" w:type="dxa"/>
            <w:hideMark/>
          </w:tcPr>
          <w:p w14:paraId="1CA5C519" w14:textId="77777777" w:rsidR="00942E9B" w:rsidRDefault="00942E9B">
            <w:pPr>
              <w:pStyle w:val="ListParagraph"/>
              <w:ind w:left="0"/>
              <w:rPr>
                <w:b/>
                <w:color w:val="000000" w:themeColor="text1"/>
                <w:sz w:val="22"/>
                <w:szCs w:val="22"/>
              </w:rPr>
            </w:pPr>
            <w:r>
              <w:rPr>
                <w:b/>
                <w:color w:val="000000" w:themeColor="text1"/>
                <w:sz w:val="22"/>
                <w:szCs w:val="22"/>
              </w:rPr>
              <w:t>Feminine Items</w:t>
            </w:r>
          </w:p>
          <w:p w14:paraId="1E871757" w14:textId="77777777" w:rsidR="00942E9B" w:rsidRDefault="00942E9B">
            <w:pPr>
              <w:pStyle w:val="ListParagraph"/>
              <w:ind w:left="0"/>
              <w:rPr>
                <w:color w:val="000000" w:themeColor="text1"/>
                <w:sz w:val="22"/>
                <w:szCs w:val="22"/>
              </w:rPr>
            </w:pPr>
            <w:r>
              <w:rPr>
                <w:color w:val="000000" w:themeColor="text1"/>
                <w:sz w:val="22"/>
                <w:szCs w:val="22"/>
              </w:rPr>
              <w:t>21. Affectionate</w:t>
            </w:r>
          </w:p>
          <w:p w14:paraId="3F97347B" w14:textId="77777777" w:rsidR="00942E9B" w:rsidRDefault="00942E9B">
            <w:pPr>
              <w:pStyle w:val="ListParagraph"/>
              <w:ind w:left="0"/>
              <w:rPr>
                <w:color w:val="000000" w:themeColor="text1"/>
                <w:sz w:val="22"/>
                <w:szCs w:val="22"/>
              </w:rPr>
            </w:pPr>
            <w:r>
              <w:rPr>
                <w:color w:val="000000" w:themeColor="text1"/>
                <w:sz w:val="22"/>
                <w:szCs w:val="22"/>
              </w:rPr>
              <w:t>22. Cheerful</w:t>
            </w:r>
          </w:p>
          <w:p w14:paraId="26C51E4A" w14:textId="77777777" w:rsidR="00942E9B" w:rsidRDefault="00942E9B">
            <w:pPr>
              <w:pStyle w:val="ListParagraph"/>
              <w:ind w:left="0"/>
              <w:rPr>
                <w:color w:val="000000" w:themeColor="text1"/>
                <w:sz w:val="22"/>
                <w:szCs w:val="22"/>
              </w:rPr>
            </w:pPr>
            <w:r>
              <w:rPr>
                <w:color w:val="000000" w:themeColor="text1"/>
                <w:sz w:val="22"/>
                <w:szCs w:val="22"/>
              </w:rPr>
              <w:t>23. Childlike</w:t>
            </w:r>
          </w:p>
          <w:p w14:paraId="7327BAEC" w14:textId="77777777" w:rsidR="00942E9B" w:rsidRDefault="00942E9B">
            <w:pPr>
              <w:pStyle w:val="ListParagraph"/>
              <w:ind w:left="0"/>
              <w:rPr>
                <w:color w:val="000000" w:themeColor="text1"/>
                <w:sz w:val="22"/>
                <w:szCs w:val="22"/>
              </w:rPr>
            </w:pPr>
            <w:r>
              <w:rPr>
                <w:color w:val="000000" w:themeColor="text1"/>
                <w:sz w:val="22"/>
                <w:szCs w:val="22"/>
              </w:rPr>
              <w:t>24. Compassionate</w:t>
            </w:r>
          </w:p>
          <w:p w14:paraId="563AD8DC" w14:textId="77777777" w:rsidR="00942E9B" w:rsidRDefault="00942E9B">
            <w:pPr>
              <w:pStyle w:val="ListParagraph"/>
              <w:ind w:left="0"/>
              <w:rPr>
                <w:color w:val="000000" w:themeColor="text1"/>
                <w:sz w:val="22"/>
                <w:szCs w:val="22"/>
              </w:rPr>
            </w:pPr>
            <w:r>
              <w:rPr>
                <w:color w:val="000000" w:themeColor="text1"/>
                <w:sz w:val="22"/>
                <w:szCs w:val="22"/>
              </w:rPr>
              <w:t>25. Does not use harsh language</w:t>
            </w:r>
          </w:p>
          <w:p w14:paraId="2A9E43C5" w14:textId="77777777" w:rsidR="00942E9B" w:rsidRDefault="00942E9B">
            <w:pPr>
              <w:pStyle w:val="ListParagraph"/>
              <w:ind w:left="0"/>
              <w:rPr>
                <w:color w:val="000000" w:themeColor="text1"/>
                <w:sz w:val="22"/>
                <w:szCs w:val="22"/>
              </w:rPr>
            </w:pPr>
            <w:r>
              <w:rPr>
                <w:color w:val="000000" w:themeColor="text1"/>
                <w:sz w:val="22"/>
                <w:szCs w:val="22"/>
              </w:rPr>
              <w:t>26. Eager to soothe hurt feelings</w:t>
            </w:r>
          </w:p>
          <w:p w14:paraId="149A99DC" w14:textId="77777777" w:rsidR="00942E9B" w:rsidRDefault="00942E9B">
            <w:pPr>
              <w:pStyle w:val="ListParagraph"/>
              <w:ind w:left="0"/>
              <w:rPr>
                <w:color w:val="000000" w:themeColor="text1"/>
                <w:sz w:val="22"/>
                <w:szCs w:val="22"/>
              </w:rPr>
            </w:pPr>
            <w:r>
              <w:rPr>
                <w:color w:val="000000" w:themeColor="text1"/>
                <w:sz w:val="22"/>
                <w:szCs w:val="22"/>
              </w:rPr>
              <w:t>27. Feminine</w:t>
            </w:r>
          </w:p>
          <w:p w14:paraId="0A0D56BB" w14:textId="77777777" w:rsidR="00942E9B" w:rsidRDefault="00942E9B">
            <w:pPr>
              <w:pStyle w:val="ListParagraph"/>
              <w:ind w:left="0"/>
              <w:rPr>
                <w:color w:val="000000" w:themeColor="text1"/>
                <w:sz w:val="22"/>
                <w:szCs w:val="22"/>
              </w:rPr>
            </w:pPr>
            <w:r>
              <w:rPr>
                <w:color w:val="000000" w:themeColor="text1"/>
                <w:sz w:val="22"/>
                <w:szCs w:val="22"/>
              </w:rPr>
              <w:t>28. Flatterable</w:t>
            </w:r>
          </w:p>
          <w:p w14:paraId="3CC4F430" w14:textId="77777777" w:rsidR="00942E9B" w:rsidRDefault="00942E9B">
            <w:pPr>
              <w:pStyle w:val="ListParagraph"/>
              <w:ind w:left="0"/>
              <w:rPr>
                <w:color w:val="000000" w:themeColor="text1"/>
                <w:sz w:val="22"/>
                <w:szCs w:val="22"/>
              </w:rPr>
            </w:pPr>
            <w:r>
              <w:rPr>
                <w:color w:val="000000" w:themeColor="text1"/>
                <w:sz w:val="22"/>
                <w:szCs w:val="22"/>
              </w:rPr>
              <w:t>29. Gentle</w:t>
            </w:r>
          </w:p>
          <w:p w14:paraId="6AD8AE60" w14:textId="77777777" w:rsidR="00942E9B" w:rsidRDefault="00942E9B">
            <w:pPr>
              <w:pStyle w:val="ListParagraph"/>
              <w:ind w:left="0"/>
              <w:rPr>
                <w:color w:val="000000" w:themeColor="text1"/>
                <w:sz w:val="22"/>
                <w:szCs w:val="22"/>
              </w:rPr>
            </w:pPr>
            <w:r>
              <w:rPr>
                <w:color w:val="000000" w:themeColor="text1"/>
                <w:sz w:val="22"/>
                <w:szCs w:val="22"/>
              </w:rPr>
              <w:t>30. Gullible</w:t>
            </w:r>
          </w:p>
          <w:p w14:paraId="15A68A05" w14:textId="77777777" w:rsidR="00942E9B" w:rsidRDefault="00942E9B">
            <w:pPr>
              <w:pStyle w:val="ListParagraph"/>
              <w:ind w:left="0"/>
              <w:rPr>
                <w:color w:val="000000" w:themeColor="text1"/>
                <w:sz w:val="22"/>
                <w:szCs w:val="22"/>
              </w:rPr>
            </w:pPr>
            <w:r>
              <w:rPr>
                <w:color w:val="000000" w:themeColor="text1"/>
                <w:sz w:val="22"/>
                <w:szCs w:val="22"/>
              </w:rPr>
              <w:t>31. Loves children</w:t>
            </w:r>
          </w:p>
          <w:p w14:paraId="3109A015" w14:textId="77777777" w:rsidR="00942E9B" w:rsidRDefault="00942E9B">
            <w:pPr>
              <w:pStyle w:val="ListParagraph"/>
              <w:ind w:left="0"/>
              <w:rPr>
                <w:color w:val="000000" w:themeColor="text1"/>
                <w:sz w:val="22"/>
                <w:szCs w:val="22"/>
              </w:rPr>
            </w:pPr>
            <w:r>
              <w:rPr>
                <w:color w:val="000000" w:themeColor="text1"/>
                <w:sz w:val="22"/>
                <w:szCs w:val="22"/>
              </w:rPr>
              <w:t>32. Loyal</w:t>
            </w:r>
          </w:p>
          <w:p w14:paraId="594F1D4B" w14:textId="77777777" w:rsidR="00942E9B" w:rsidRDefault="00942E9B">
            <w:pPr>
              <w:pStyle w:val="ListParagraph"/>
              <w:ind w:left="0"/>
              <w:rPr>
                <w:color w:val="000000" w:themeColor="text1"/>
                <w:sz w:val="22"/>
                <w:szCs w:val="22"/>
              </w:rPr>
            </w:pPr>
            <w:r>
              <w:rPr>
                <w:color w:val="000000" w:themeColor="text1"/>
                <w:sz w:val="22"/>
                <w:szCs w:val="22"/>
              </w:rPr>
              <w:t>33. Sensitive to the needs of others</w:t>
            </w:r>
          </w:p>
          <w:p w14:paraId="4B23B404" w14:textId="77777777" w:rsidR="00942E9B" w:rsidRDefault="00942E9B">
            <w:pPr>
              <w:pStyle w:val="ListParagraph"/>
              <w:ind w:left="0"/>
              <w:rPr>
                <w:color w:val="000000" w:themeColor="text1"/>
                <w:sz w:val="22"/>
                <w:szCs w:val="22"/>
              </w:rPr>
            </w:pPr>
            <w:r>
              <w:rPr>
                <w:color w:val="000000" w:themeColor="text1"/>
                <w:sz w:val="22"/>
                <w:szCs w:val="22"/>
              </w:rPr>
              <w:t>34. Shy</w:t>
            </w:r>
          </w:p>
          <w:p w14:paraId="33BDDB44" w14:textId="77777777" w:rsidR="00942E9B" w:rsidRDefault="00942E9B">
            <w:pPr>
              <w:pStyle w:val="ListParagraph"/>
              <w:ind w:left="0"/>
              <w:rPr>
                <w:color w:val="000000" w:themeColor="text1"/>
                <w:sz w:val="22"/>
                <w:szCs w:val="22"/>
              </w:rPr>
            </w:pPr>
            <w:r>
              <w:rPr>
                <w:color w:val="000000" w:themeColor="text1"/>
                <w:sz w:val="22"/>
                <w:szCs w:val="22"/>
              </w:rPr>
              <w:t>35. Soft spoken</w:t>
            </w:r>
          </w:p>
          <w:p w14:paraId="15918311" w14:textId="77777777" w:rsidR="00942E9B" w:rsidRDefault="00942E9B">
            <w:pPr>
              <w:pStyle w:val="ListParagraph"/>
              <w:ind w:left="0"/>
              <w:rPr>
                <w:color w:val="000000" w:themeColor="text1"/>
                <w:sz w:val="22"/>
                <w:szCs w:val="22"/>
              </w:rPr>
            </w:pPr>
            <w:r>
              <w:rPr>
                <w:color w:val="000000" w:themeColor="text1"/>
                <w:sz w:val="22"/>
                <w:szCs w:val="22"/>
              </w:rPr>
              <w:t>36. Sympathetic</w:t>
            </w:r>
          </w:p>
          <w:p w14:paraId="0A5DE1F8" w14:textId="77777777" w:rsidR="00942E9B" w:rsidRDefault="00942E9B">
            <w:pPr>
              <w:pStyle w:val="ListParagraph"/>
              <w:ind w:left="0"/>
              <w:rPr>
                <w:color w:val="000000" w:themeColor="text1"/>
                <w:sz w:val="22"/>
                <w:szCs w:val="22"/>
              </w:rPr>
            </w:pPr>
            <w:r>
              <w:rPr>
                <w:color w:val="000000" w:themeColor="text1"/>
                <w:sz w:val="22"/>
                <w:szCs w:val="22"/>
              </w:rPr>
              <w:t>37. Tender</w:t>
            </w:r>
          </w:p>
          <w:p w14:paraId="4EB2A2D0" w14:textId="77777777" w:rsidR="00942E9B" w:rsidRDefault="00942E9B">
            <w:pPr>
              <w:pStyle w:val="ListParagraph"/>
              <w:ind w:left="0"/>
              <w:rPr>
                <w:color w:val="000000" w:themeColor="text1"/>
                <w:sz w:val="22"/>
                <w:szCs w:val="22"/>
              </w:rPr>
            </w:pPr>
            <w:r>
              <w:rPr>
                <w:color w:val="000000" w:themeColor="text1"/>
                <w:sz w:val="22"/>
                <w:szCs w:val="22"/>
              </w:rPr>
              <w:t>38. Understanding</w:t>
            </w:r>
          </w:p>
          <w:p w14:paraId="361CD67C" w14:textId="77777777" w:rsidR="00942E9B" w:rsidRDefault="00942E9B">
            <w:pPr>
              <w:pStyle w:val="ListParagraph"/>
              <w:ind w:left="0"/>
              <w:rPr>
                <w:color w:val="000000" w:themeColor="text1"/>
                <w:sz w:val="22"/>
                <w:szCs w:val="22"/>
              </w:rPr>
            </w:pPr>
            <w:r>
              <w:rPr>
                <w:color w:val="000000" w:themeColor="text1"/>
                <w:sz w:val="22"/>
                <w:szCs w:val="22"/>
              </w:rPr>
              <w:t>39. Warm</w:t>
            </w:r>
          </w:p>
          <w:p w14:paraId="0B5D337C" w14:textId="77777777" w:rsidR="00942E9B" w:rsidRDefault="00942E9B">
            <w:pPr>
              <w:pStyle w:val="ListParagraph"/>
              <w:ind w:left="0"/>
              <w:rPr>
                <w:color w:val="000000" w:themeColor="text1"/>
                <w:sz w:val="22"/>
                <w:szCs w:val="22"/>
              </w:rPr>
            </w:pPr>
            <w:r>
              <w:rPr>
                <w:color w:val="000000" w:themeColor="text1"/>
                <w:sz w:val="22"/>
                <w:szCs w:val="22"/>
              </w:rPr>
              <w:t>40. Yielding</w:t>
            </w:r>
          </w:p>
        </w:tc>
        <w:tc>
          <w:tcPr>
            <w:tcW w:w="2965" w:type="dxa"/>
            <w:hideMark/>
          </w:tcPr>
          <w:p w14:paraId="118CC6C2" w14:textId="77777777" w:rsidR="00942E9B" w:rsidRDefault="00942E9B">
            <w:pPr>
              <w:pStyle w:val="ListParagraph"/>
              <w:ind w:left="0"/>
              <w:rPr>
                <w:b/>
                <w:color w:val="000000" w:themeColor="text1"/>
                <w:sz w:val="22"/>
                <w:szCs w:val="22"/>
              </w:rPr>
            </w:pPr>
            <w:r>
              <w:rPr>
                <w:b/>
                <w:color w:val="000000" w:themeColor="text1"/>
                <w:sz w:val="22"/>
                <w:szCs w:val="22"/>
              </w:rPr>
              <w:t>Neutral Items</w:t>
            </w:r>
          </w:p>
          <w:p w14:paraId="60B1C87B" w14:textId="77777777" w:rsidR="00942E9B" w:rsidRDefault="00942E9B">
            <w:pPr>
              <w:pStyle w:val="ListParagraph"/>
              <w:ind w:left="0"/>
              <w:rPr>
                <w:color w:val="000000" w:themeColor="text1"/>
                <w:sz w:val="22"/>
                <w:szCs w:val="22"/>
              </w:rPr>
            </w:pPr>
            <w:r>
              <w:rPr>
                <w:color w:val="000000" w:themeColor="text1"/>
                <w:sz w:val="22"/>
                <w:szCs w:val="22"/>
              </w:rPr>
              <w:t>41. Adaptable</w:t>
            </w:r>
          </w:p>
          <w:p w14:paraId="1F6505E1" w14:textId="77777777" w:rsidR="00942E9B" w:rsidRDefault="00942E9B">
            <w:pPr>
              <w:pStyle w:val="ListParagraph"/>
              <w:ind w:left="0"/>
              <w:rPr>
                <w:color w:val="000000" w:themeColor="text1"/>
                <w:sz w:val="22"/>
                <w:szCs w:val="22"/>
              </w:rPr>
            </w:pPr>
            <w:r>
              <w:rPr>
                <w:color w:val="000000" w:themeColor="text1"/>
                <w:sz w:val="22"/>
                <w:szCs w:val="22"/>
              </w:rPr>
              <w:t>42. Conceited</w:t>
            </w:r>
          </w:p>
          <w:p w14:paraId="019F517F" w14:textId="77777777" w:rsidR="00942E9B" w:rsidRDefault="00942E9B">
            <w:pPr>
              <w:pStyle w:val="ListParagraph"/>
              <w:ind w:left="0"/>
              <w:rPr>
                <w:color w:val="000000" w:themeColor="text1"/>
                <w:sz w:val="22"/>
                <w:szCs w:val="22"/>
              </w:rPr>
            </w:pPr>
            <w:r>
              <w:rPr>
                <w:color w:val="000000" w:themeColor="text1"/>
                <w:sz w:val="22"/>
                <w:szCs w:val="22"/>
              </w:rPr>
              <w:t>43. Conscientious</w:t>
            </w:r>
          </w:p>
          <w:p w14:paraId="580636EC" w14:textId="77777777" w:rsidR="00942E9B" w:rsidRDefault="00942E9B">
            <w:pPr>
              <w:pStyle w:val="ListParagraph"/>
              <w:ind w:left="0"/>
              <w:rPr>
                <w:color w:val="000000" w:themeColor="text1"/>
                <w:sz w:val="22"/>
                <w:szCs w:val="22"/>
              </w:rPr>
            </w:pPr>
            <w:r>
              <w:rPr>
                <w:color w:val="000000" w:themeColor="text1"/>
                <w:sz w:val="22"/>
                <w:szCs w:val="22"/>
              </w:rPr>
              <w:t>44. Conventional</w:t>
            </w:r>
          </w:p>
          <w:p w14:paraId="0175E803" w14:textId="77777777" w:rsidR="00942E9B" w:rsidRDefault="00942E9B">
            <w:pPr>
              <w:pStyle w:val="ListParagraph"/>
              <w:ind w:left="0"/>
              <w:rPr>
                <w:color w:val="000000" w:themeColor="text1"/>
                <w:sz w:val="22"/>
                <w:szCs w:val="22"/>
              </w:rPr>
            </w:pPr>
            <w:r>
              <w:rPr>
                <w:color w:val="000000" w:themeColor="text1"/>
                <w:sz w:val="22"/>
                <w:szCs w:val="22"/>
              </w:rPr>
              <w:t>45. Friendly</w:t>
            </w:r>
          </w:p>
          <w:p w14:paraId="235265BA" w14:textId="77777777" w:rsidR="00942E9B" w:rsidRDefault="00942E9B">
            <w:pPr>
              <w:pStyle w:val="ListParagraph"/>
              <w:ind w:left="0"/>
              <w:rPr>
                <w:color w:val="000000" w:themeColor="text1"/>
                <w:sz w:val="22"/>
                <w:szCs w:val="22"/>
              </w:rPr>
            </w:pPr>
            <w:r>
              <w:rPr>
                <w:color w:val="000000" w:themeColor="text1"/>
                <w:sz w:val="22"/>
                <w:szCs w:val="22"/>
              </w:rPr>
              <w:t>46. Happy</w:t>
            </w:r>
          </w:p>
          <w:p w14:paraId="2B15519C" w14:textId="77777777" w:rsidR="00942E9B" w:rsidRDefault="00942E9B">
            <w:pPr>
              <w:pStyle w:val="ListParagraph"/>
              <w:ind w:left="0"/>
              <w:rPr>
                <w:color w:val="000000" w:themeColor="text1"/>
                <w:sz w:val="22"/>
                <w:szCs w:val="22"/>
              </w:rPr>
            </w:pPr>
            <w:r>
              <w:rPr>
                <w:color w:val="000000" w:themeColor="text1"/>
                <w:sz w:val="22"/>
                <w:szCs w:val="22"/>
              </w:rPr>
              <w:t>47. Helpful</w:t>
            </w:r>
          </w:p>
          <w:p w14:paraId="6BE8A61F" w14:textId="77777777" w:rsidR="00942E9B" w:rsidRDefault="00942E9B">
            <w:pPr>
              <w:pStyle w:val="ListParagraph"/>
              <w:ind w:left="0"/>
              <w:rPr>
                <w:color w:val="000000" w:themeColor="text1"/>
                <w:sz w:val="22"/>
                <w:szCs w:val="22"/>
              </w:rPr>
            </w:pPr>
            <w:r>
              <w:rPr>
                <w:color w:val="000000" w:themeColor="text1"/>
                <w:sz w:val="22"/>
                <w:szCs w:val="22"/>
              </w:rPr>
              <w:t>48. Inefficient</w:t>
            </w:r>
          </w:p>
          <w:p w14:paraId="5739F0A7" w14:textId="77777777" w:rsidR="00942E9B" w:rsidRDefault="00942E9B">
            <w:pPr>
              <w:pStyle w:val="ListParagraph"/>
              <w:ind w:left="0"/>
              <w:rPr>
                <w:color w:val="000000" w:themeColor="text1"/>
                <w:sz w:val="22"/>
                <w:szCs w:val="22"/>
              </w:rPr>
            </w:pPr>
            <w:r>
              <w:rPr>
                <w:color w:val="000000" w:themeColor="text1"/>
                <w:sz w:val="22"/>
                <w:szCs w:val="22"/>
              </w:rPr>
              <w:t>49. Jealous</w:t>
            </w:r>
          </w:p>
          <w:p w14:paraId="64D222CA" w14:textId="77777777" w:rsidR="00942E9B" w:rsidRDefault="00942E9B">
            <w:pPr>
              <w:pStyle w:val="ListParagraph"/>
              <w:ind w:left="0"/>
              <w:rPr>
                <w:color w:val="000000" w:themeColor="text1"/>
                <w:sz w:val="22"/>
                <w:szCs w:val="22"/>
              </w:rPr>
            </w:pPr>
            <w:r>
              <w:rPr>
                <w:color w:val="000000" w:themeColor="text1"/>
                <w:sz w:val="22"/>
                <w:szCs w:val="22"/>
              </w:rPr>
              <w:t>50. Likable</w:t>
            </w:r>
          </w:p>
          <w:p w14:paraId="6C8D7D57" w14:textId="77777777" w:rsidR="00942E9B" w:rsidRDefault="00942E9B">
            <w:pPr>
              <w:pStyle w:val="ListParagraph"/>
              <w:ind w:left="0"/>
              <w:rPr>
                <w:color w:val="000000" w:themeColor="text1"/>
                <w:sz w:val="22"/>
                <w:szCs w:val="22"/>
              </w:rPr>
            </w:pPr>
            <w:r>
              <w:rPr>
                <w:color w:val="000000" w:themeColor="text1"/>
                <w:sz w:val="22"/>
                <w:szCs w:val="22"/>
              </w:rPr>
              <w:t>51. Moody</w:t>
            </w:r>
          </w:p>
          <w:p w14:paraId="0B0E6A45" w14:textId="77777777" w:rsidR="00942E9B" w:rsidRDefault="00942E9B">
            <w:pPr>
              <w:pStyle w:val="ListParagraph"/>
              <w:ind w:left="0"/>
              <w:rPr>
                <w:color w:val="000000" w:themeColor="text1"/>
                <w:sz w:val="22"/>
                <w:szCs w:val="22"/>
              </w:rPr>
            </w:pPr>
            <w:r>
              <w:rPr>
                <w:color w:val="000000" w:themeColor="text1"/>
                <w:sz w:val="22"/>
                <w:szCs w:val="22"/>
              </w:rPr>
              <w:t>52. Reliable</w:t>
            </w:r>
          </w:p>
          <w:p w14:paraId="430F8FB0" w14:textId="77777777" w:rsidR="00942E9B" w:rsidRDefault="00942E9B">
            <w:pPr>
              <w:pStyle w:val="ListParagraph"/>
              <w:ind w:left="0"/>
              <w:rPr>
                <w:color w:val="000000" w:themeColor="text1"/>
                <w:sz w:val="22"/>
                <w:szCs w:val="22"/>
              </w:rPr>
            </w:pPr>
            <w:r>
              <w:rPr>
                <w:color w:val="000000" w:themeColor="text1"/>
                <w:sz w:val="22"/>
                <w:szCs w:val="22"/>
              </w:rPr>
              <w:t>53. Secretive</w:t>
            </w:r>
          </w:p>
          <w:p w14:paraId="47083CBC" w14:textId="77777777" w:rsidR="00942E9B" w:rsidRDefault="00942E9B">
            <w:pPr>
              <w:pStyle w:val="ListParagraph"/>
              <w:ind w:left="0"/>
              <w:rPr>
                <w:color w:val="000000" w:themeColor="text1"/>
                <w:sz w:val="22"/>
                <w:szCs w:val="22"/>
              </w:rPr>
            </w:pPr>
            <w:r>
              <w:rPr>
                <w:color w:val="000000" w:themeColor="text1"/>
                <w:sz w:val="22"/>
                <w:szCs w:val="22"/>
              </w:rPr>
              <w:t>54. Sincere</w:t>
            </w:r>
          </w:p>
          <w:p w14:paraId="220EE46C" w14:textId="77777777" w:rsidR="00942E9B" w:rsidRDefault="00942E9B">
            <w:pPr>
              <w:pStyle w:val="ListParagraph"/>
              <w:ind w:left="0"/>
              <w:rPr>
                <w:color w:val="000000" w:themeColor="text1"/>
                <w:sz w:val="22"/>
                <w:szCs w:val="22"/>
              </w:rPr>
            </w:pPr>
            <w:r>
              <w:rPr>
                <w:color w:val="000000" w:themeColor="text1"/>
                <w:sz w:val="22"/>
                <w:szCs w:val="22"/>
              </w:rPr>
              <w:t>55. Solemn</w:t>
            </w:r>
          </w:p>
          <w:p w14:paraId="305DBAD5" w14:textId="77777777" w:rsidR="00942E9B" w:rsidRDefault="00942E9B">
            <w:pPr>
              <w:pStyle w:val="ListParagraph"/>
              <w:ind w:left="0"/>
              <w:rPr>
                <w:color w:val="000000" w:themeColor="text1"/>
                <w:sz w:val="22"/>
                <w:szCs w:val="22"/>
              </w:rPr>
            </w:pPr>
            <w:r>
              <w:rPr>
                <w:color w:val="000000" w:themeColor="text1"/>
                <w:sz w:val="22"/>
                <w:szCs w:val="22"/>
              </w:rPr>
              <w:t>56. Tactful</w:t>
            </w:r>
          </w:p>
          <w:p w14:paraId="16D54EAE" w14:textId="77777777" w:rsidR="00942E9B" w:rsidRDefault="00942E9B">
            <w:pPr>
              <w:pStyle w:val="ListParagraph"/>
              <w:ind w:left="0"/>
              <w:rPr>
                <w:color w:val="000000" w:themeColor="text1"/>
                <w:sz w:val="22"/>
                <w:szCs w:val="22"/>
              </w:rPr>
            </w:pPr>
            <w:r>
              <w:rPr>
                <w:color w:val="000000" w:themeColor="text1"/>
                <w:sz w:val="22"/>
                <w:szCs w:val="22"/>
              </w:rPr>
              <w:t>57. Theatrical</w:t>
            </w:r>
          </w:p>
          <w:p w14:paraId="10381FC3" w14:textId="77777777" w:rsidR="00942E9B" w:rsidRDefault="00942E9B">
            <w:pPr>
              <w:pStyle w:val="ListParagraph"/>
              <w:ind w:left="0"/>
              <w:rPr>
                <w:color w:val="000000" w:themeColor="text1"/>
                <w:sz w:val="22"/>
                <w:szCs w:val="22"/>
              </w:rPr>
            </w:pPr>
            <w:r>
              <w:rPr>
                <w:color w:val="000000" w:themeColor="text1"/>
                <w:sz w:val="22"/>
                <w:szCs w:val="22"/>
              </w:rPr>
              <w:t>58. Truthful</w:t>
            </w:r>
          </w:p>
          <w:p w14:paraId="5427384E" w14:textId="77777777" w:rsidR="00942E9B" w:rsidRDefault="00942E9B">
            <w:pPr>
              <w:pStyle w:val="ListParagraph"/>
              <w:ind w:left="0"/>
              <w:rPr>
                <w:color w:val="000000" w:themeColor="text1"/>
                <w:sz w:val="22"/>
                <w:szCs w:val="22"/>
              </w:rPr>
            </w:pPr>
            <w:r>
              <w:rPr>
                <w:color w:val="000000" w:themeColor="text1"/>
                <w:sz w:val="22"/>
                <w:szCs w:val="22"/>
              </w:rPr>
              <w:t>59. Unpredictable</w:t>
            </w:r>
          </w:p>
          <w:p w14:paraId="7FA7F893" w14:textId="77777777" w:rsidR="00942E9B" w:rsidRDefault="00942E9B">
            <w:pPr>
              <w:pStyle w:val="ListParagraph"/>
              <w:ind w:left="0"/>
              <w:rPr>
                <w:color w:val="000000" w:themeColor="text1"/>
                <w:sz w:val="22"/>
                <w:szCs w:val="22"/>
              </w:rPr>
            </w:pPr>
            <w:r>
              <w:rPr>
                <w:color w:val="000000" w:themeColor="text1"/>
                <w:sz w:val="22"/>
                <w:szCs w:val="22"/>
              </w:rPr>
              <w:t>60. Unsystematic</w:t>
            </w:r>
          </w:p>
        </w:tc>
      </w:tr>
    </w:tbl>
    <w:p w14:paraId="6F710896" w14:textId="77777777" w:rsidR="00942E9B" w:rsidRDefault="00942E9B" w:rsidP="00942E9B">
      <w:pPr>
        <w:pStyle w:val="ListParagraph"/>
        <w:ind w:left="0"/>
        <w:rPr>
          <w:b/>
          <w:color w:val="000000" w:themeColor="text1"/>
          <w:sz w:val="22"/>
          <w:szCs w:val="22"/>
        </w:rPr>
      </w:pPr>
    </w:p>
    <w:p w14:paraId="5E635AFA" w14:textId="77777777" w:rsidR="00942E9B" w:rsidRDefault="00942E9B" w:rsidP="00942E9B">
      <w:pPr>
        <w:pStyle w:val="ListParagraph"/>
        <w:ind w:left="0"/>
        <w:rPr>
          <w:b/>
          <w:color w:val="000000" w:themeColor="text1"/>
          <w:sz w:val="22"/>
          <w:szCs w:val="22"/>
        </w:rPr>
      </w:pPr>
    </w:p>
    <w:p w14:paraId="24A605A9" w14:textId="77777777" w:rsidR="00942E9B" w:rsidRDefault="00942E9B" w:rsidP="00942E9B">
      <w:pPr>
        <w:pStyle w:val="ListParagraph"/>
        <w:ind w:left="0"/>
        <w:rPr>
          <w:b/>
          <w:color w:val="000000" w:themeColor="text1"/>
          <w:sz w:val="22"/>
          <w:szCs w:val="22"/>
        </w:rPr>
      </w:pPr>
    </w:p>
    <w:p w14:paraId="1033D9E6" w14:textId="77777777" w:rsidR="00942E9B" w:rsidRDefault="00942E9B" w:rsidP="00942E9B">
      <w:pPr>
        <w:pStyle w:val="ListParagraph"/>
        <w:ind w:left="0"/>
        <w:rPr>
          <w:b/>
          <w:color w:val="000000" w:themeColor="text1"/>
          <w:sz w:val="22"/>
          <w:szCs w:val="22"/>
        </w:rPr>
      </w:pPr>
    </w:p>
    <w:p w14:paraId="303AF431" w14:textId="77777777" w:rsidR="00942E9B" w:rsidRDefault="00942E9B" w:rsidP="00942E9B">
      <w:pPr>
        <w:pStyle w:val="ListParagraph"/>
        <w:ind w:left="0"/>
        <w:rPr>
          <w:b/>
          <w:color w:val="000000" w:themeColor="text1"/>
          <w:sz w:val="22"/>
          <w:szCs w:val="22"/>
        </w:rPr>
      </w:pPr>
      <w:r>
        <w:rPr>
          <w:b/>
          <w:color w:val="000000" w:themeColor="text1"/>
          <w:sz w:val="22"/>
          <w:szCs w:val="22"/>
        </w:rPr>
        <w:t xml:space="preserve">References </w:t>
      </w:r>
    </w:p>
    <w:p w14:paraId="60B6D903" w14:textId="77777777" w:rsidR="00942E9B" w:rsidRDefault="00942E9B" w:rsidP="00CB6545">
      <w:pPr>
        <w:pStyle w:val="ListParagraph"/>
        <w:numPr>
          <w:ilvl w:val="0"/>
          <w:numId w:val="93"/>
        </w:numPr>
        <w:rPr>
          <w:color w:val="000000" w:themeColor="text1"/>
          <w:sz w:val="22"/>
          <w:szCs w:val="22"/>
        </w:rPr>
      </w:pPr>
      <w:r>
        <w:rPr>
          <w:color w:val="000000" w:themeColor="text1"/>
          <w:sz w:val="22"/>
          <w:szCs w:val="22"/>
        </w:rPr>
        <w:t xml:space="preserve">Bem, S. L. (1974). The measurement of psychological androgyny. </w:t>
      </w:r>
      <w:r>
        <w:rPr>
          <w:i/>
          <w:color w:val="000000" w:themeColor="text1"/>
          <w:sz w:val="22"/>
          <w:szCs w:val="22"/>
        </w:rPr>
        <w:t>Journal of Consulting and Clinical Psychology</w:t>
      </w:r>
      <w:r>
        <w:rPr>
          <w:color w:val="000000" w:themeColor="text1"/>
          <w:sz w:val="22"/>
          <w:szCs w:val="22"/>
        </w:rPr>
        <w:t xml:space="preserve">, 42(2), 155–162. </w:t>
      </w:r>
      <w:hyperlink r:id="rId15" w:history="1">
        <w:r>
          <w:rPr>
            <w:rStyle w:val="Hyperlink"/>
            <w:rFonts w:eastAsiaTheme="majorEastAsia"/>
            <w:sz w:val="22"/>
            <w:szCs w:val="22"/>
          </w:rPr>
          <w:t>https://doi.org/10.1037/h0036215</w:t>
        </w:r>
      </w:hyperlink>
      <w:r>
        <w:rPr>
          <w:color w:val="000000" w:themeColor="text1"/>
          <w:sz w:val="22"/>
          <w:szCs w:val="22"/>
        </w:rPr>
        <w:t xml:space="preserve">  </w:t>
      </w:r>
    </w:p>
    <w:p w14:paraId="61B0206E" w14:textId="77777777" w:rsidR="00942E9B" w:rsidRDefault="00942E9B" w:rsidP="00CB6545">
      <w:pPr>
        <w:pStyle w:val="ListParagraph"/>
        <w:numPr>
          <w:ilvl w:val="0"/>
          <w:numId w:val="93"/>
        </w:numPr>
        <w:rPr>
          <w:color w:val="000000" w:themeColor="text1"/>
          <w:sz w:val="22"/>
          <w:szCs w:val="22"/>
        </w:rPr>
      </w:pPr>
      <w:r>
        <w:rPr>
          <w:color w:val="000000" w:themeColor="text1"/>
          <w:sz w:val="22"/>
          <w:szCs w:val="22"/>
        </w:rPr>
        <w:t xml:space="preserve">Bem, S. L. (1981). </w:t>
      </w:r>
      <w:r>
        <w:rPr>
          <w:i/>
          <w:color w:val="000000" w:themeColor="text1"/>
          <w:sz w:val="22"/>
          <w:szCs w:val="22"/>
        </w:rPr>
        <w:t>Bem Sex-Role Inventory: Professional manual.</w:t>
      </w:r>
      <w:r>
        <w:rPr>
          <w:color w:val="000000" w:themeColor="text1"/>
          <w:sz w:val="22"/>
          <w:szCs w:val="22"/>
        </w:rPr>
        <w:t xml:space="preserve"> Palo Alto: Consulting Psychologists Press</w:t>
      </w:r>
    </w:p>
    <w:p w14:paraId="3CD8FBB8" w14:textId="77777777" w:rsidR="00942E9B" w:rsidRDefault="00942E9B" w:rsidP="00CB6545">
      <w:pPr>
        <w:pStyle w:val="ListParagraph"/>
        <w:numPr>
          <w:ilvl w:val="0"/>
          <w:numId w:val="93"/>
        </w:numPr>
        <w:rPr>
          <w:color w:val="000000" w:themeColor="text1"/>
          <w:sz w:val="22"/>
          <w:szCs w:val="22"/>
        </w:rPr>
      </w:pPr>
      <w:r>
        <w:rPr>
          <w:color w:val="000000"/>
          <w:sz w:val="22"/>
          <w:szCs w:val="22"/>
        </w:rPr>
        <w:t xml:space="preserve">Bem Sex-Role Inventory. </w:t>
      </w:r>
      <w:r>
        <w:rPr>
          <w:i/>
          <w:color w:val="000000"/>
          <w:sz w:val="22"/>
          <w:szCs w:val="22"/>
        </w:rPr>
        <w:t>EMERGE.</w:t>
      </w:r>
      <w:r>
        <w:rPr>
          <w:color w:val="000000"/>
          <w:sz w:val="22"/>
          <w:szCs w:val="22"/>
        </w:rPr>
        <w:t xml:space="preserve"> </w:t>
      </w:r>
      <w:hyperlink r:id="rId16" w:history="1">
        <w:r>
          <w:rPr>
            <w:rStyle w:val="Hyperlink"/>
            <w:rFonts w:eastAsiaTheme="majorEastAsia"/>
            <w:sz w:val="22"/>
            <w:szCs w:val="22"/>
          </w:rPr>
          <w:t>https://emerge.ucsd.edu/r_1lsgbxgaam65ze3/</w:t>
        </w:r>
      </w:hyperlink>
      <w:r>
        <w:rPr>
          <w:color w:val="000000"/>
          <w:sz w:val="22"/>
          <w:szCs w:val="22"/>
        </w:rPr>
        <w:t xml:space="preserve">. Accessed April 29, 2025. </w:t>
      </w:r>
    </w:p>
    <w:p w14:paraId="6B3DA0ED" w14:textId="77777777" w:rsidR="00942E9B" w:rsidRDefault="00942E9B" w:rsidP="00CB6545">
      <w:pPr>
        <w:pStyle w:val="ListParagraph"/>
        <w:numPr>
          <w:ilvl w:val="0"/>
          <w:numId w:val="93"/>
        </w:numPr>
        <w:rPr>
          <w:color w:val="000000" w:themeColor="text1"/>
          <w:sz w:val="22"/>
          <w:szCs w:val="22"/>
        </w:rPr>
      </w:pPr>
      <w:r>
        <w:rPr>
          <w:color w:val="000000" w:themeColor="text1"/>
          <w:sz w:val="22"/>
          <w:szCs w:val="22"/>
        </w:rPr>
        <w:t>Gómez-Gil E, Gómez A, Cañizares S, Guillamón A, Rametti G, Esteva I, Vázquez A, Salamero-Baró M. Clinical utility of the Bem Sex Role Inventory (BSRI) in the Spanish transsexual and nontranssexual population. J Pers Assess. 2012;94(3):304-9. doi: 10.1080/00223891.2011.650302. Epub 2012 Jan 13. PMID: 22242861.</w:t>
      </w:r>
    </w:p>
    <w:p w14:paraId="36539132" w14:textId="77777777" w:rsidR="00942E9B" w:rsidRDefault="00942E9B" w:rsidP="00CB6545">
      <w:pPr>
        <w:pStyle w:val="ListParagraph"/>
        <w:numPr>
          <w:ilvl w:val="0"/>
          <w:numId w:val="93"/>
        </w:numPr>
        <w:rPr>
          <w:color w:val="000000" w:themeColor="text1"/>
          <w:sz w:val="22"/>
          <w:szCs w:val="22"/>
        </w:rPr>
      </w:pPr>
      <w:r>
        <w:rPr>
          <w:color w:val="000000" w:themeColor="text1"/>
          <w:sz w:val="22"/>
          <w:szCs w:val="22"/>
        </w:rPr>
        <w:t>Smith M. , Deady, D. , Sharp, M. and Al-Dujaili, E. (2013) Sex-Role Orientation in Men Is Related to Salivary Testosterone Levels. </w:t>
      </w:r>
      <w:r>
        <w:rPr>
          <w:i/>
          <w:iCs/>
          <w:color w:val="000000" w:themeColor="text1"/>
          <w:sz w:val="22"/>
          <w:szCs w:val="22"/>
        </w:rPr>
        <w:t>Journal of Behavioral and Brain Science</w:t>
      </w:r>
      <w:r>
        <w:rPr>
          <w:color w:val="000000" w:themeColor="text1"/>
          <w:sz w:val="22"/>
          <w:szCs w:val="22"/>
        </w:rPr>
        <w:t>, </w:t>
      </w:r>
      <w:r>
        <w:rPr>
          <w:b/>
          <w:bCs/>
          <w:color w:val="000000" w:themeColor="text1"/>
          <w:sz w:val="22"/>
          <w:szCs w:val="22"/>
        </w:rPr>
        <w:t>3</w:t>
      </w:r>
      <w:r>
        <w:rPr>
          <w:color w:val="000000" w:themeColor="text1"/>
          <w:sz w:val="22"/>
          <w:szCs w:val="22"/>
        </w:rPr>
        <w:t>, 518-521. doi</w:t>
      </w:r>
      <w:r>
        <w:rPr>
          <w:color w:val="232323"/>
          <w:sz w:val="22"/>
          <w:szCs w:val="22"/>
        </w:rPr>
        <w:t>: </w:t>
      </w:r>
      <w:hyperlink r:id="rId17" w:tgtFrame="_blank" w:history="1">
        <w:r>
          <w:rPr>
            <w:rStyle w:val="Hyperlink"/>
            <w:rFonts w:eastAsiaTheme="majorEastAsia"/>
            <w:color w:val="0B4FA7"/>
            <w:sz w:val="22"/>
            <w:szCs w:val="22"/>
          </w:rPr>
          <w:t>10.4236/jbbs.2013.37054</w:t>
        </w:r>
      </w:hyperlink>
    </w:p>
    <w:p w14:paraId="3EF5F09F" w14:textId="77777777" w:rsidR="00942E9B" w:rsidRDefault="00942E9B" w:rsidP="00CB6545">
      <w:pPr>
        <w:pStyle w:val="ListParagraph"/>
        <w:numPr>
          <w:ilvl w:val="0"/>
          <w:numId w:val="93"/>
        </w:numPr>
        <w:rPr>
          <w:rStyle w:val="Hyperlink"/>
          <w:rFonts w:eastAsiaTheme="majorEastAsia"/>
          <w:color w:val="000000" w:themeColor="text1"/>
        </w:rPr>
      </w:pPr>
      <w:r>
        <w:rPr>
          <w:rStyle w:val="Hyperlink"/>
          <w:rFonts w:eastAsiaTheme="majorEastAsia"/>
          <w:color w:val="000000" w:themeColor="text1"/>
          <w:sz w:val="22"/>
          <w:szCs w:val="22"/>
        </w:rPr>
        <w:t xml:space="preserve">Murnen SK &amp; Smolak L (1997). Femininity, masculinity, and disordered eating: a meta-analytic review..  International Journal of Eating Disorders, 22(3), 231-42. </w:t>
      </w:r>
      <w:hyperlink r:id="rId18" w:history="1">
        <w:r>
          <w:rPr>
            <w:rStyle w:val="Hyperlink"/>
            <w:rFonts w:eastAsiaTheme="majorEastAsia"/>
            <w:sz w:val="22"/>
            <w:szCs w:val="22"/>
          </w:rPr>
          <w:t>https://dx.doi.org/10.1002/(sici)1098-108x(199711)22:3&lt;231::aid-eat2&gt;3.0.co;2-o</w:t>
        </w:r>
      </w:hyperlink>
      <w:r>
        <w:rPr>
          <w:rStyle w:val="Hyperlink"/>
          <w:rFonts w:eastAsiaTheme="majorEastAsia"/>
          <w:color w:val="000000" w:themeColor="text1"/>
          <w:sz w:val="22"/>
          <w:szCs w:val="22"/>
        </w:rPr>
        <w:t xml:space="preserve"> </w:t>
      </w:r>
    </w:p>
    <w:p w14:paraId="7C1CEC35" w14:textId="77777777" w:rsidR="00942E9B" w:rsidRDefault="00942E9B" w:rsidP="00CB6545">
      <w:pPr>
        <w:pStyle w:val="ListParagraph"/>
        <w:numPr>
          <w:ilvl w:val="0"/>
          <w:numId w:val="93"/>
        </w:numPr>
        <w:rPr>
          <w:rFonts w:eastAsiaTheme="majorEastAsia"/>
        </w:rPr>
      </w:pPr>
      <w:r>
        <w:rPr>
          <w:color w:val="000000" w:themeColor="text1"/>
          <w:sz w:val="22"/>
          <w:szCs w:val="22"/>
        </w:rPr>
        <w:t xml:space="preserve">Gasch Gallen A, Tomas Aznar C &amp; Rubio Aranda E (2018). Assessing gender stereotypes and sexual risk practices in men who have sex with men..  Gaceta Sanitaria, 32(6), 519-525. </w:t>
      </w:r>
      <w:hyperlink r:id="rId19" w:history="1">
        <w:r>
          <w:rPr>
            <w:rStyle w:val="Hyperlink"/>
            <w:rFonts w:eastAsiaTheme="majorEastAsia"/>
            <w:sz w:val="22"/>
            <w:szCs w:val="22"/>
          </w:rPr>
          <w:t>https://dx.doi.org/10.1016/j.gaceta.2017.05.001</w:t>
        </w:r>
      </w:hyperlink>
    </w:p>
    <w:p w14:paraId="7C9EB565" w14:textId="77777777" w:rsidR="00942E9B" w:rsidRDefault="00942E9B" w:rsidP="00CB6545">
      <w:pPr>
        <w:pStyle w:val="ListParagraph"/>
        <w:numPr>
          <w:ilvl w:val="0"/>
          <w:numId w:val="93"/>
        </w:numPr>
        <w:rPr>
          <w:color w:val="000000" w:themeColor="text1"/>
          <w:sz w:val="22"/>
          <w:szCs w:val="22"/>
        </w:rPr>
      </w:pPr>
      <w:r>
        <w:rPr>
          <w:color w:val="000000" w:themeColor="text1"/>
          <w:sz w:val="22"/>
          <w:szCs w:val="22"/>
        </w:rPr>
        <w:t xml:space="preserve">Ahmed T, Vafaei A, Belanger E, Phillips SP &amp; Zunzunegui MV (2016). Bem sex role inventory validation in the international mobility in aging study..  Canadian Journal on Aging, 35(3), 348-60. </w:t>
      </w:r>
      <w:hyperlink r:id="rId20" w:history="1">
        <w:r>
          <w:rPr>
            <w:rStyle w:val="Hyperlink"/>
            <w:rFonts w:eastAsiaTheme="majorEastAsia"/>
            <w:sz w:val="22"/>
            <w:szCs w:val="22"/>
          </w:rPr>
          <w:t>https://dx.doi.org/10.1017/S0714980816000404</w:t>
        </w:r>
      </w:hyperlink>
      <w:r>
        <w:rPr>
          <w:color w:val="000000" w:themeColor="text1"/>
          <w:sz w:val="22"/>
          <w:szCs w:val="22"/>
        </w:rPr>
        <w:t xml:space="preserve"> </w:t>
      </w:r>
    </w:p>
    <w:p w14:paraId="6FA1E58A" w14:textId="77777777" w:rsidR="00942E9B" w:rsidRDefault="00942E9B" w:rsidP="00CB6545">
      <w:pPr>
        <w:pStyle w:val="ListParagraph"/>
        <w:numPr>
          <w:ilvl w:val="0"/>
          <w:numId w:val="93"/>
        </w:numPr>
        <w:rPr>
          <w:color w:val="000000" w:themeColor="text1"/>
          <w:sz w:val="22"/>
          <w:szCs w:val="22"/>
        </w:rPr>
      </w:pPr>
      <w:r>
        <w:rPr>
          <w:color w:val="000000" w:themeColor="text1"/>
          <w:sz w:val="22"/>
          <w:szCs w:val="22"/>
        </w:rPr>
        <w:t xml:space="preserve">Choi, N., Fuqua, D. R., &amp; Newman, J. L. (2007). Hierarchical Confirmatory Factor Analysis of the Bem Sex Role Inventory. Educational and Psychological Measurement, 67(5), 818–832. </w:t>
      </w:r>
      <w:hyperlink r:id="rId21" w:history="1">
        <w:r>
          <w:rPr>
            <w:rStyle w:val="Hyperlink"/>
            <w:rFonts w:eastAsiaTheme="majorEastAsia"/>
            <w:sz w:val="22"/>
            <w:szCs w:val="22"/>
          </w:rPr>
          <w:t>https://doi.org/10.1177/0013164406299106</w:t>
        </w:r>
      </w:hyperlink>
      <w:r>
        <w:rPr>
          <w:color w:val="000000" w:themeColor="text1"/>
          <w:sz w:val="22"/>
          <w:szCs w:val="22"/>
        </w:rPr>
        <w:t xml:space="preserve"> </w:t>
      </w:r>
    </w:p>
    <w:p w14:paraId="30EFD718" w14:textId="77777777" w:rsidR="00942E9B" w:rsidRDefault="00942E9B" w:rsidP="00CB6545">
      <w:pPr>
        <w:pStyle w:val="ListParagraph"/>
        <w:numPr>
          <w:ilvl w:val="0"/>
          <w:numId w:val="93"/>
        </w:numPr>
        <w:rPr>
          <w:color w:val="000000" w:themeColor="text1"/>
          <w:sz w:val="22"/>
          <w:szCs w:val="22"/>
        </w:rPr>
      </w:pPr>
      <w:r>
        <w:rPr>
          <w:color w:val="000000" w:themeColor="text1"/>
          <w:sz w:val="22"/>
          <w:szCs w:val="22"/>
        </w:rPr>
        <w:t xml:space="preserve">Chung YB (1995). The construct validity of the bem sex-role inventory for heterosexual and gay men..  Journal of Homosexuality, 30(2), 87-97. </w:t>
      </w:r>
      <w:hyperlink r:id="rId22" w:history="1">
        <w:r>
          <w:rPr>
            <w:rStyle w:val="Hyperlink"/>
            <w:rFonts w:eastAsiaTheme="majorEastAsia"/>
            <w:sz w:val="22"/>
            <w:szCs w:val="22"/>
          </w:rPr>
          <w:t>https://dx.doi.org/10.1300/j082v30n02_05</w:t>
        </w:r>
      </w:hyperlink>
    </w:p>
    <w:p w14:paraId="7C1B8636" w14:textId="77777777" w:rsidR="00942E9B" w:rsidRDefault="00942E9B" w:rsidP="00CB6545">
      <w:pPr>
        <w:pStyle w:val="ListParagraph"/>
        <w:numPr>
          <w:ilvl w:val="0"/>
          <w:numId w:val="93"/>
        </w:numPr>
        <w:rPr>
          <w:color w:val="000000" w:themeColor="text1"/>
          <w:sz w:val="22"/>
          <w:szCs w:val="22"/>
        </w:rPr>
      </w:pPr>
      <w:r>
        <w:rPr>
          <w:color w:val="000000" w:themeColor="text1"/>
          <w:sz w:val="22"/>
          <w:szCs w:val="22"/>
        </w:rPr>
        <w:t xml:space="preserve">Vafaei A, Alvarado B, Tomas C, Muro C, Martinez B &amp; Zunzunegui MV (2014). The validity of the 12-item bem sex role inventory in older spanish population: an examination of the androgyny model..  Archives of Gerontology &amp; Geriatrics, 59(2), 257-63. </w:t>
      </w:r>
      <w:hyperlink r:id="rId23" w:history="1">
        <w:r>
          <w:rPr>
            <w:rStyle w:val="Hyperlink"/>
            <w:rFonts w:eastAsiaTheme="majorEastAsia"/>
            <w:sz w:val="22"/>
            <w:szCs w:val="22"/>
          </w:rPr>
          <w:t>https://dx.doi.org/10.1016/j.archger.2014.05.012</w:t>
        </w:r>
      </w:hyperlink>
      <w:r>
        <w:rPr>
          <w:color w:val="000000" w:themeColor="text1"/>
          <w:sz w:val="22"/>
          <w:szCs w:val="22"/>
        </w:rPr>
        <w:t xml:space="preserve"> </w:t>
      </w:r>
    </w:p>
    <w:p w14:paraId="46F8C54B" w14:textId="77777777" w:rsidR="00942E9B" w:rsidRDefault="00942E9B" w:rsidP="00CB6545">
      <w:pPr>
        <w:pStyle w:val="ListParagraph"/>
        <w:numPr>
          <w:ilvl w:val="0"/>
          <w:numId w:val="93"/>
        </w:numPr>
        <w:rPr>
          <w:color w:val="000000" w:themeColor="text1"/>
          <w:sz w:val="22"/>
          <w:szCs w:val="22"/>
        </w:rPr>
      </w:pPr>
      <w:r>
        <w:rPr>
          <w:color w:val="000000" w:themeColor="text1"/>
          <w:sz w:val="22"/>
          <w:szCs w:val="22"/>
        </w:rPr>
        <w:t xml:space="preserve">Weiss RW &amp; Russakoff S (1978). The sex role identity of male drug abusers..  Journal of Clinical Psychology, 34(4), 1010-3. </w:t>
      </w:r>
      <w:hyperlink r:id="rId24" w:history="1">
        <w:r>
          <w:rPr>
            <w:rStyle w:val="Hyperlink"/>
            <w:rFonts w:eastAsiaTheme="majorEastAsia"/>
            <w:sz w:val="22"/>
            <w:szCs w:val="22"/>
          </w:rPr>
          <w:t>https://dx.doi.org/10.1002/1097-4679(197810)34:4&lt;1010::aid-jclp2270340440&gt;3.0.co;2-5</w:t>
        </w:r>
      </w:hyperlink>
    </w:p>
    <w:p w14:paraId="50B5BBDE" w14:textId="77777777" w:rsidR="00942E9B" w:rsidRDefault="00942E9B" w:rsidP="00CB6545">
      <w:pPr>
        <w:pStyle w:val="ListParagraph"/>
        <w:numPr>
          <w:ilvl w:val="0"/>
          <w:numId w:val="93"/>
        </w:numPr>
        <w:rPr>
          <w:color w:val="000000" w:themeColor="text1"/>
          <w:sz w:val="22"/>
          <w:szCs w:val="22"/>
        </w:rPr>
      </w:pPr>
      <w:r>
        <w:rPr>
          <w:color w:val="000000" w:themeColor="text1"/>
          <w:sz w:val="22"/>
          <w:szCs w:val="22"/>
        </w:rPr>
        <w:t xml:space="preserve">Oswald PA (2004). An examination of the current usefulness of the bem sex-role inventory..  Psychological Reports, 94(3 Pt 2), 1331-6. </w:t>
      </w:r>
      <w:hyperlink r:id="rId25" w:history="1">
        <w:r>
          <w:rPr>
            <w:rStyle w:val="Hyperlink"/>
            <w:rFonts w:eastAsiaTheme="majorEastAsia"/>
            <w:sz w:val="22"/>
            <w:szCs w:val="22"/>
          </w:rPr>
          <w:t>https://dx.doi.org/10.2466/pr0.94.3c.1331-1336</w:t>
        </w:r>
      </w:hyperlink>
    </w:p>
    <w:p w14:paraId="66F50385" w14:textId="77777777" w:rsidR="00942E9B" w:rsidRDefault="00942E9B" w:rsidP="00CB6545">
      <w:pPr>
        <w:pStyle w:val="ListParagraph"/>
        <w:numPr>
          <w:ilvl w:val="0"/>
          <w:numId w:val="93"/>
        </w:numPr>
        <w:rPr>
          <w:color w:val="000000" w:themeColor="text1"/>
          <w:sz w:val="22"/>
          <w:szCs w:val="22"/>
        </w:rPr>
      </w:pPr>
      <w:r>
        <w:rPr>
          <w:color w:val="000000" w:themeColor="text1"/>
          <w:sz w:val="22"/>
          <w:szCs w:val="22"/>
        </w:rPr>
        <w:t>Fernandez J &amp; Coello MT (2010). Do the bsri and paq really measure masculinity and femininity?.  Spanish Journal of Psychology, 13(2), 1000-9. https://dx.doi.org/10.1017/s113874160000264x</w:t>
      </w:r>
    </w:p>
    <w:p w14:paraId="0EE17C14" w14:textId="77777777" w:rsidR="00942E9B" w:rsidRDefault="00942E9B" w:rsidP="00D83ADA">
      <w:pPr>
        <w:pStyle w:val="Heading1"/>
        <w:spacing w:before="0"/>
        <w:rPr>
          <w:rFonts w:ascii="Times New Roman" w:eastAsia="Times New Roman" w:hAnsi="Times New Roman" w:cs="Times New Roman"/>
          <w:b/>
          <w:sz w:val="22"/>
          <w:szCs w:val="22"/>
        </w:rPr>
      </w:pPr>
    </w:p>
    <w:p w14:paraId="6A8B1CCC" w14:textId="33DAE60E" w:rsidR="00C93823" w:rsidRDefault="00C93823" w:rsidP="71657FD4">
      <w:pPr>
        <w:rPr>
          <w:b/>
          <w:bCs/>
          <w:sz w:val="22"/>
          <w:szCs w:val="22"/>
        </w:rPr>
      </w:pPr>
    </w:p>
    <w:p w14:paraId="6FB86FFD" w14:textId="11AD3300" w:rsidR="00BE3DB5" w:rsidRDefault="00BE3DB5" w:rsidP="71657FD4">
      <w:pPr>
        <w:rPr>
          <w:b/>
          <w:bCs/>
          <w:sz w:val="22"/>
          <w:szCs w:val="22"/>
        </w:rPr>
      </w:pPr>
    </w:p>
    <w:p w14:paraId="3C8A44AB" w14:textId="1F791A68" w:rsidR="00BE3DB5" w:rsidRDefault="00BE3DB5" w:rsidP="71657FD4">
      <w:pPr>
        <w:rPr>
          <w:b/>
          <w:bCs/>
          <w:sz w:val="22"/>
          <w:szCs w:val="22"/>
        </w:rPr>
      </w:pPr>
    </w:p>
    <w:p w14:paraId="03F6C9CC" w14:textId="2DA84B90" w:rsidR="00BE3DB5" w:rsidRDefault="00BE3DB5" w:rsidP="71657FD4">
      <w:pPr>
        <w:rPr>
          <w:b/>
          <w:bCs/>
          <w:sz w:val="22"/>
          <w:szCs w:val="22"/>
        </w:rPr>
      </w:pPr>
    </w:p>
    <w:p w14:paraId="2C678C7C" w14:textId="77777777" w:rsidR="00BE3DB5" w:rsidRPr="00C93823" w:rsidRDefault="00BE3DB5" w:rsidP="71657FD4">
      <w:pPr>
        <w:rPr>
          <w:b/>
          <w:bCs/>
          <w:sz w:val="22"/>
          <w:szCs w:val="22"/>
        </w:rPr>
      </w:pPr>
    </w:p>
    <w:p w14:paraId="63098671" w14:textId="77777777" w:rsidR="00942E9B" w:rsidRDefault="00942E9B" w:rsidP="00D83ADA">
      <w:pPr>
        <w:pStyle w:val="Heading1"/>
        <w:spacing w:before="0"/>
        <w:rPr>
          <w:rFonts w:ascii="Times New Roman" w:eastAsia="Times New Roman" w:hAnsi="Times New Roman" w:cs="Times New Roman"/>
          <w:b/>
          <w:sz w:val="22"/>
          <w:szCs w:val="22"/>
        </w:rPr>
      </w:pPr>
    </w:p>
    <w:p w14:paraId="2DE68E6B" w14:textId="26A27DC2" w:rsidR="00851E4B" w:rsidRPr="00C15BE8" w:rsidRDefault="00851E4B" w:rsidP="5F9BA283">
      <w:pPr>
        <w:pStyle w:val="Heading1"/>
        <w:spacing w:before="0"/>
        <w:rPr>
          <w:rFonts w:ascii="Times New Roman" w:eastAsia="Times New Roman" w:hAnsi="Times New Roman" w:cs="Times New Roman"/>
          <w:b/>
          <w:bCs/>
          <w:sz w:val="22"/>
          <w:szCs w:val="22"/>
        </w:rPr>
      </w:pPr>
      <w:bookmarkStart w:id="3" w:name="_Toc210117864"/>
      <w:r w:rsidRPr="5F9BA283">
        <w:rPr>
          <w:rFonts w:ascii="Times New Roman" w:eastAsia="Times New Roman" w:hAnsi="Times New Roman" w:cs="Times New Roman"/>
          <w:b/>
          <w:bCs/>
          <w:sz w:val="22"/>
          <w:szCs w:val="22"/>
        </w:rPr>
        <w:t>Conformity to Feminine Norms Inventory (CFNI) </w:t>
      </w:r>
      <w:bookmarkEnd w:id="3"/>
    </w:p>
    <w:p w14:paraId="00F27A36" w14:textId="77777777" w:rsidR="00D2067B" w:rsidRPr="00D2067B" w:rsidRDefault="00D2067B" w:rsidP="00D83ADA">
      <w:pPr>
        <w:rPr>
          <w:sz w:val="22"/>
          <w:szCs w:val="22"/>
        </w:rPr>
      </w:pPr>
    </w:p>
    <w:tbl>
      <w:tblPr>
        <w:tblW w:w="983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58" w:type="dxa"/>
          <w:left w:w="58" w:type="dxa"/>
          <w:bottom w:w="58" w:type="dxa"/>
          <w:right w:w="58" w:type="dxa"/>
        </w:tblCellMar>
        <w:tblLook w:val="0000" w:firstRow="0" w:lastRow="0" w:firstColumn="0" w:lastColumn="0" w:noHBand="0" w:noVBand="0"/>
      </w:tblPr>
      <w:tblGrid>
        <w:gridCol w:w="1602"/>
        <w:gridCol w:w="2274"/>
        <w:gridCol w:w="5962"/>
      </w:tblGrid>
      <w:tr w:rsidR="00851E4B" w:rsidRPr="000603DF" w14:paraId="7CE8749D" w14:textId="77777777" w:rsidTr="00BE3DB5">
        <w:trPr>
          <w:trHeight w:val="947"/>
        </w:trPr>
        <w:tc>
          <w:tcPr>
            <w:tcW w:w="1602"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1472D33" w14:textId="77777777" w:rsidR="00851E4B" w:rsidRPr="000603DF" w:rsidRDefault="00851E4B" w:rsidP="00D83ADA">
            <w:pPr>
              <w:pBdr>
                <w:top w:val="nil"/>
                <w:left w:val="nil"/>
                <w:bottom w:val="nil"/>
                <w:right w:val="nil"/>
                <w:between w:val="nil"/>
              </w:pBdr>
              <w:jc w:val="center"/>
              <w:rPr>
                <w:rFonts w:eastAsia="Calibri"/>
                <w:color w:val="000000"/>
                <w:sz w:val="22"/>
                <w:szCs w:val="22"/>
              </w:rPr>
            </w:pPr>
            <w:r w:rsidRPr="000603DF">
              <w:rPr>
                <w:color w:val="000000"/>
                <w:sz w:val="22"/>
                <w:szCs w:val="22"/>
              </w:rPr>
              <w:t>Descriptive</w:t>
            </w:r>
          </w:p>
        </w:tc>
        <w:tc>
          <w:tcPr>
            <w:tcW w:w="22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9DF796" w14:textId="77777777" w:rsidR="00851E4B" w:rsidRPr="000603DF" w:rsidRDefault="00847E6A" w:rsidP="00D83ADA">
            <w:pPr>
              <w:pBdr>
                <w:top w:val="nil"/>
                <w:left w:val="nil"/>
                <w:bottom w:val="nil"/>
                <w:right w:val="nil"/>
                <w:between w:val="nil"/>
              </w:pBdr>
              <w:rPr>
                <w:rFonts w:eastAsia="Calibri"/>
                <w:color w:val="000000"/>
                <w:sz w:val="22"/>
                <w:szCs w:val="22"/>
              </w:rPr>
            </w:pPr>
            <w:r w:rsidRPr="000603DF">
              <w:rPr>
                <w:color w:val="000000"/>
                <w:sz w:val="22"/>
                <w:szCs w:val="22"/>
              </w:rPr>
              <w:t>Development (Language, Author(s), Year)</w:t>
            </w:r>
            <w:r w:rsidR="00851E4B" w:rsidRPr="000603DF">
              <w:rPr>
                <w:color w:val="000000"/>
                <w:sz w:val="22"/>
                <w:szCs w:val="22"/>
              </w:rPr>
              <w:t> </w:t>
            </w:r>
          </w:p>
        </w:tc>
        <w:tc>
          <w:tcPr>
            <w:tcW w:w="5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3016D4" w14:textId="50A02C0F" w:rsidR="00851E4B" w:rsidRPr="000603DF" w:rsidRDefault="00851E4B" w:rsidP="00D83ADA">
            <w:pPr>
              <w:pBdr>
                <w:top w:val="nil"/>
                <w:left w:val="nil"/>
                <w:bottom w:val="nil"/>
                <w:right w:val="nil"/>
                <w:between w:val="nil"/>
              </w:pBdr>
              <w:rPr>
                <w:rFonts w:eastAsia="Calibri"/>
                <w:color w:val="000000"/>
                <w:sz w:val="22"/>
                <w:szCs w:val="22"/>
              </w:rPr>
            </w:pPr>
            <w:r w:rsidRPr="000603DF">
              <w:rPr>
                <w:color w:val="000000"/>
                <w:sz w:val="22"/>
                <w:szCs w:val="22"/>
              </w:rPr>
              <w:t xml:space="preserve">Developed </w:t>
            </w:r>
            <w:r w:rsidR="008773F2" w:rsidRPr="000603DF">
              <w:rPr>
                <w:color w:val="000000"/>
                <w:sz w:val="22"/>
                <w:szCs w:val="22"/>
              </w:rPr>
              <w:t xml:space="preserve">in English </w:t>
            </w:r>
            <w:r w:rsidRPr="000603DF">
              <w:rPr>
                <w:color w:val="000000"/>
                <w:sz w:val="22"/>
                <w:szCs w:val="22"/>
              </w:rPr>
              <w:t xml:space="preserve">by James R. Mahalik and colleagues in 2005 </w:t>
            </w:r>
            <w:r w:rsidR="000603DF">
              <w:rPr>
                <w:color w:val="000000"/>
                <w:sz w:val="22"/>
                <w:szCs w:val="22"/>
              </w:rPr>
              <w:t>in a sample</w:t>
            </w:r>
            <w:r w:rsidRPr="000603DF">
              <w:rPr>
                <w:color w:val="000000"/>
                <w:sz w:val="22"/>
                <w:szCs w:val="22"/>
              </w:rPr>
              <w:t xml:space="preserve"> </w:t>
            </w:r>
            <w:r w:rsidR="007504E3">
              <w:rPr>
                <w:color w:val="000000"/>
                <w:sz w:val="22"/>
                <w:szCs w:val="22"/>
              </w:rPr>
              <w:t xml:space="preserve">of </w:t>
            </w:r>
            <w:r w:rsidRPr="000603DF">
              <w:rPr>
                <w:color w:val="000000"/>
                <w:sz w:val="22"/>
                <w:szCs w:val="22"/>
              </w:rPr>
              <w:t xml:space="preserve">731 </w:t>
            </w:r>
            <w:r w:rsidR="000603DF">
              <w:rPr>
                <w:color w:val="000000"/>
                <w:sz w:val="22"/>
                <w:szCs w:val="22"/>
              </w:rPr>
              <w:t>predominantly</w:t>
            </w:r>
            <w:r w:rsidRPr="000603DF">
              <w:rPr>
                <w:color w:val="000000"/>
                <w:sz w:val="22"/>
                <w:szCs w:val="22"/>
              </w:rPr>
              <w:t xml:space="preserve"> European Am</w:t>
            </w:r>
            <w:r w:rsidR="000603DF">
              <w:rPr>
                <w:color w:val="000000"/>
                <w:sz w:val="22"/>
                <w:szCs w:val="22"/>
              </w:rPr>
              <w:t>erican and heterosexual college</w:t>
            </w:r>
            <w:r w:rsidR="007504E3">
              <w:rPr>
                <w:color w:val="000000"/>
                <w:sz w:val="22"/>
                <w:szCs w:val="22"/>
              </w:rPr>
              <w:t xml:space="preserve"> students</w:t>
            </w:r>
            <w:r w:rsidR="000603DF">
              <w:rPr>
                <w:color w:val="000000"/>
                <w:sz w:val="22"/>
                <w:szCs w:val="22"/>
              </w:rPr>
              <w:t>.</w:t>
            </w:r>
            <w:r w:rsidR="000603DF">
              <w:rPr>
                <w:color w:val="000000"/>
                <w:sz w:val="22"/>
                <w:szCs w:val="22"/>
                <w:vertAlign w:val="superscript"/>
              </w:rPr>
              <w:t>1</w:t>
            </w:r>
            <w:r w:rsidRPr="000603DF">
              <w:rPr>
                <w:color w:val="000000"/>
                <w:sz w:val="22"/>
                <w:szCs w:val="22"/>
              </w:rPr>
              <w:t xml:space="preserve"> </w:t>
            </w:r>
            <w:r w:rsidR="000603DF">
              <w:rPr>
                <w:color w:val="000000"/>
                <w:sz w:val="22"/>
                <w:szCs w:val="22"/>
              </w:rPr>
              <w:t>In 2011, t</w:t>
            </w:r>
            <w:r w:rsidRPr="000603DF">
              <w:rPr>
                <w:color w:val="000000"/>
                <w:sz w:val="22"/>
                <w:szCs w:val="22"/>
              </w:rPr>
              <w:t>he scale was condensed in by Parent &amp; Moradi into a 45-item abbreviated version based on a sample of 520 college-aged women who were also predominantly European American and heterosexual</w:t>
            </w:r>
            <w:r w:rsidR="000603DF">
              <w:rPr>
                <w:color w:val="000000"/>
                <w:sz w:val="22"/>
                <w:szCs w:val="22"/>
                <w:vertAlign w:val="superscript"/>
              </w:rPr>
              <w:t>2</w:t>
            </w:r>
          </w:p>
        </w:tc>
      </w:tr>
      <w:tr w:rsidR="00851E4B" w:rsidRPr="000603DF" w14:paraId="491DFF1A" w14:textId="77777777" w:rsidTr="00BE3DB5">
        <w:trPr>
          <w:trHeight w:val="106"/>
        </w:trPr>
        <w:tc>
          <w:tcPr>
            <w:tcW w:w="1602" w:type="dxa"/>
            <w:vMerge/>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CCEB4AD" w14:textId="77777777" w:rsidR="00851E4B" w:rsidRPr="000603DF" w:rsidRDefault="00851E4B" w:rsidP="00D83ADA">
            <w:pPr>
              <w:widowControl w:val="0"/>
              <w:pBdr>
                <w:top w:val="nil"/>
                <w:left w:val="nil"/>
                <w:bottom w:val="nil"/>
                <w:right w:val="nil"/>
                <w:between w:val="nil"/>
              </w:pBdr>
              <w:jc w:val="center"/>
              <w:rPr>
                <w:rFonts w:eastAsia="Calibri"/>
                <w:color w:val="000000"/>
                <w:sz w:val="22"/>
                <w:szCs w:val="22"/>
              </w:rPr>
            </w:pPr>
          </w:p>
        </w:tc>
        <w:tc>
          <w:tcPr>
            <w:tcW w:w="22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F6449D" w14:textId="77777777" w:rsidR="00851E4B" w:rsidRPr="000603DF" w:rsidRDefault="00851E4B" w:rsidP="00D83ADA">
            <w:pPr>
              <w:pBdr>
                <w:top w:val="nil"/>
                <w:left w:val="nil"/>
                <w:bottom w:val="nil"/>
                <w:right w:val="nil"/>
                <w:between w:val="nil"/>
              </w:pBdr>
              <w:rPr>
                <w:rFonts w:eastAsia="Calibri"/>
                <w:color w:val="000000"/>
                <w:sz w:val="22"/>
                <w:szCs w:val="22"/>
              </w:rPr>
            </w:pPr>
            <w:r w:rsidRPr="000603DF">
              <w:rPr>
                <w:color w:val="000000"/>
                <w:sz w:val="22"/>
                <w:szCs w:val="22"/>
              </w:rPr>
              <w:t>Purpose </w:t>
            </w:r>
          </w:p>
        </w:tc>
        <w:tc>
          <w:tcPr>
            <w:tcW w:w="5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B306F1" w14:textId="44B3F3F1" w:rsidR="00851E4B" w:rsidRPr="000603DF" w:rsidRDefault="008773F2" w:rsidP="00D83ADA">
            <w:pPr>
              <w:pBdr>
                <w:top w:val="nil"/>
                <w:left w:val="nil"/>
                <w:bottom w:val="nil"/>
                <w:right w:val="nil"/>
                <w:between w:val="nil"/>
              </w:pBdr>
              <w:rPr>
                <w:rFonts w:eastAsia="Calibri"/>
                <w:color w:val="000000"/>
                <w:sz w:val="22"/>
                <w:szCs w:val="22"/>
              </w:rPr>
            </w:pPr>
            <w:r w:rsidRPr="000603DF">
              <w:rPr>
                <w:color w:val="000000"/>
                <w:sz w:val="22"/>
                <w:szCs w:val="22"/>
              </w:rPr>
              <w:t>A</w:t>
            </w:r>
            <w:r w:rsidR="00851E4B" w:rsidRPr="000603DF">
              <w:rPr>
                <w:color w:val="000000"/>
                <w:sz w:val="22"/>
                <w:szCs w:val="22"/>
              </w:rPr>
              <w:t>ssess conformity to feminine norms</w:t>
            </w:r>
            <w:r w:rsidR="000603DF">
              <w:rPr>
                <w:color w:val="000000"/>
                <w:sz w:val="22"/>
                <w:szCs w:val="22"/>
                <w:vertAlign w:val="superscript"/>
              </w:rPr>
              <w:t>1</w:t>
            </w:r>
          </w:p>
        </w:tc>
      </w:tr>
      <w:tr w:rsidR="00851E4B" w:rsidRPr="000603DF" w14:paraId="407FFDC6" w14:textId="77777777" w:rsidTr="00BE3DB5">
        <w:trPr>
          <w:trHeight w:val="3667"/>
        </w:trPr>
        <w:tc>
          <w:tcPr>
            <w:tcW w:w="1602" w:type="dxa"/>
            <w:vMerge/>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ED06116" w14:textId="77777777" w:rsidR="00851E4B" w:rsidRPr="000603DF" w:rsidRDefault="00851E4B" w:rsidP="00D83ADA">
            <w:pPr>
              <w:widowControl w:val="0"/>
              <w:pBdr>
                <w:top w:val="nil"/>
                <w:left w:val="nil"/>
                <w:bottom w:val="nil"/>
                <w:right w:val="nil"/>
                <w:between w:val="nil"/>
              </w:pBdr>
              <w:jc w:val="center"/>
              <w:rPr>
                <w:rFonts w:eastAsia="Calibri"/>
                <w:color w:val="000000"/>
                <w:sz w:val="22"/>
                <w:szCs w:val="22"/>
              </w:rPr>
            </w:pPr>
          </w:p>
        </w:tc>
        <w:tc>
          <w:tcPr>
            <w:tcW w:w="22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295E43" w14:textId="77777777" w:rsidR="00851E4B" w:rsidRPr="000603DF" w:rsidRDefault="00851E4B" w:rsidP="00D83ADA">
            <w:pPr>
              <w:pBdr>
                <w:top w:val="nil"/>
                <w:left w:val="nil"/>
                <w:bottom w:val="nil"/>
                <w:right w:val="nil"/>
                <w:between w:val="nil"/>
              </w:pBdr>
              <w:rPr>
                <w:rFonts w:eastAsia="Calibri"/>
                <w:color w:val="000000"/>
                <w:sz w:val="22"/>
                <w:szCs w:val="22"/>
              </w:rPr>
            </w:pPr>
            <w:r w:rsidRPr="000603DF">
              <w:rPr>
                <w:color w:val="000000"/>
                <w:sz w:val="22"/>
                <w:szCs w:val="22"/>
              </w:rPr>
              <w:t>Content </w:t>
            </w:r>
          </w:p>
        </w:tc>
        <w:tc>
          <w:tcPr>
            <w:tcW w:w="5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11FEF1" w14:textId="14153AFA" w:rsidR="00851E4B" w:rsidRPr="000603DF" w:rsidRDefault="00851E4B" w:rsidP="00D83ADA">
            <w:pPr>
              <w:pBdr>
                <w:top w:val="nil"/>
                <w:left w:val="nil"/>
                <w:bottom w:val="nil"/>
                <w:right w:val="nil"/>
                <w:between w:val="nil"/>
              </w:pBdr>
              <w:rPr>
                <w:color w:val="000000"/>
                <w:sz w:val="22"/>
                <w:szCs w:val="22"/>
              </w:rPr>
            </w:pPr>
            <w:r w:rsidRPr="000603DF">
              <w:rPr>
                <w:color w:val="000000"/>
                <w:sz w:val="22"/>
                <w:szCs w:val="22"/>
              </w:rPr>
              <w:t>CFNI-84 is a 84-item measure designed to assess 8 factors related to the degree of a woman’s conformity to American feminine norms:</w:t>
            </w:r>
            <w:r w:rsidR="00A71E08">
              <w:rPr>
                <w:color w:val="000000"/>
                <w:sz w:val="22"/>
                <w:szCs w:val="22"/>
                <w:vertAlign w:val="superscript"/>
              </w:rPr>
              <w:t>1</w:t>
            </w:r>
            <w:r w:rsidRPr="000603DF">
              <w:rPr>
                <w:color w:val="000000"/>
                <w:sz w:val="22"/>
                <w:szCs w:val="22"/>
              </w:rPr>
              <w:t> </w:t>
            </w:r>
          </w:p>
          <w:p w14:paraId="766E2BC7" w14:textId="77777777" w:rsidR="00851E4B" w:rsidRPr="000603DF" w:rsidRDefault="00851E4B" w:rsidP="00C30F6A">
            <w:pPr>
              <w:numPr>
                <w:ilvl w:val="0"/>
                <w:numId w:val="6"/>
              </w:numPr>
              <w:pBdr>
                <w:top w:val="nil"/>
                <w:left w:val="nil"/>
                <w:bottom w:val="nil"/>
                <w:right w:val="nil"/>
                <w:between w:val="nil"/>
              </w:pBdr>
              <w:rPr>
                <w:color w:val="000000"/>
                <w:sz w:val="22"/>
                <w:szCs w:val="22"/>
              </w:rPr>
            </w:pPr>
            <w:r w:rsidRPr="000603DF">
              <w:rPr>
                <w:color w:val="000000"/>
                <w:sz w:val="22"/>
                <w:szCs w:val="22"/>
              </w:rPr>
              <w:t>Nice in Relationships </w:t>
            </w:r>
          </w:p>
          <w:p w14:paraId="7B927563" w14:textId="77777777" w:rsidR="00851E4B" w:rsidRPr="000603DF" w:rsidRDefault="00851E4B" w:rsidP="00C30F6A">
            <w:pPr>
              <w:numPr>
                <w:ilvl w:val="0"/>
                <w:numId w:val="17"/>
              </w:numPr>
              <w:pBdr>
                <w:top w:val="nil"/>
                <w:left w:val="nil"/>
                <w:bottom w:val="nil"/>
                <w:right w:val="nil"/>
                <w:between w:val="nil"/>
              </w:pBdr>
              <w:rPr>
                <w:color w:val="000000"/>
                <w:sz w:val="22"/>
                <w:szCs w:val="22"/>
              </w:rPr>
            </w:pPr>
            <w:r w:rsidRPr="000603DF">
              <w:rPr>
                <w:color w:val="000000"/>
                <w:sz w:val="22"/>
                <w:szCs w:val="22"/>
              </w:rPr>
              <w:t>Modesty </w:t>
            </w:r>
          </w:p>
          <w:p w14:paraId="3CAE6029" w14:textId="77777777" w:rsidR="00851E4B" w:rsidRPr="000603DF" w:rsidRDefault="00851E4B" w:rsidP="00C30F6A">
            <w:pPr>
              <w:numPr>
                <w:ilvl w:val="0"/>
                <w:numId w:val="21"/>
              </w:numPr>
              <w:pBdr>
                <w:top w:val="nil"/>
                <w:left w:val="nil"/>
                <w:bottom w:val="nil"/>
                <w:right w:val="nil"/>
                <w:between w:val="nil"/>
              </w:pBdr>
              <w:rPr>
                <w:color w:val="000000"/>
                <w:sz w:val="22"/>
                <w:szCs w:val="22"/>
              </w:rPr>
            </w:pPr>
            <w:r w:rsidRPr="000603DF">
              <w:rPr>
                <w:color w:val="000000"/>
                <w:sz w:val="22"/>
                <w:szCs w:val="22"/>
              </w:rPr>
              <w:t>Domestic </w:t>
            </w:r>
          </w:p>
          <w:p w14:paraId="08ABCEDA" w14:textId="77777777" w:rsidR="00851E4B" w:rsidRPr="000603DF" w:rsidRDefault="00851E4B" w:rsidP="00C30F6A">
            <w:pPr>
              <w:numPr>
                <w:ilvl w:val="0"/>
                <w:numId w:val="22"/>
              </w:numPr>
              <w:pBdr>
                <w:top w:val="nil"/>
                <w:left w:val="nil"/>
                <w:bottom w:val="nil"/>
                <w:right w:val="nil"/>
                <w:between w:val="nil"/>
              </w:pBdr>
              <w:rPr>
                <w:color w:val="000000"/>
                <w:sz w:val="22"/>
                <w:szCs w:val="22"/>
              </w:rPr>
            </w:pPr>
            <w:r w:rsidRPr="000603DF">
              <w:rPr>
                <w:color w:val="000000"/>
                <w:sz w:val="22"/>
                <w:szCs w:val="22"/>
              </w:rPr>
              <w:t>Sexual Fidelity </w:t>
            </w:r>
          </w:p>
          <w:p w14:paraId="422B3F63" w14:textId="77777777" w:rsidR="00851E4B" w:rsidRPr="000603DF" w:rsidRDefault="00851E4B" w:rsidP="00C30F6A">
            <w:pPr>
              <w:numPr>
                <w:ilvl w:val="0"/>
                <w:numId w:val="23"/>
              </w:numPr>
              <w:pBdr>
                <w:top w:val="nil"/>
                <w:left w:val="nil"/>
                <w:bottom w:val="nil"/>
                <w:right w:val="nil"/>
                <w:between w:val="nil"/>
              </w:pBdr>
              <w:rPr>
                <w:color w:val="000000"/>
                <w:sz w:val="22"/>
                <w:szCs w:val="22"/>
              </w:rPr>
            </w:pPr>
            <w:r w:rsidRPr="000603DF">
              <w:rPr>
                <w:color w:val="000000"/>
                <w:sz w:val="22"/>
                <w:szCs w:val="22"/>
              </w:rPr>
              <w:t>Care for Children </w:t>
            </w:r>
          </w:p>
          <w:p w14:paraId="102B89AA" w14:textId="77777777" w:rsidR="00851E4B" w:rsidRPr="000603DF" w:rsidRDefault="00851E4B" w:rsidP="00C30F6A">
            <w:pPr>
              <w:numPr>
                <w:ilvl w:val="0"/>
                <w:numId w:val="7"/>
              </w:numPr>
              <w:pBdr>
                <w:top w:val="nil"/>
                <w:left w:val="nil"/>
                <w:bottom w:val="nil"/>
                <w:right w:val="nil"/>
                <w:between w:val="nil"/>
              </w:pBdr>
              <w:rPr>
                <w:color w:val="000000"/>
                <w:sz w:val="22"/>
                <w:szCs w:val="22"/>
              </w:rPr>
            </w:pPr>
            <w:r w:rsidRPr="000603DF">
              <w:rPr>
                <w:color w:val="000000"/>
                <w:sz w:val="22"/>
                <w:szCs w:val="22"/>
              </w:rPr>
              <w:t>Romantic Relationship </w:t>
            </w:r>
          </w:p>
          <w:p w14:paraId="714D0A48" w14:textId="77777777" w:rsidR="00851E4B" w:rsidRPr="000603DF" w:rsidRDefault="00851E4B" w:rsidP="00C30F6A">
            <w:pPr>
              <w:numPr>
                <w:ilvl w:val="0"/>
                <w:numId w:val="8"/>
              </w:numPr>
              <w:pBdr>
                <w:top w:val="nil"/>
                <w:left w:val="nil"/>
                <w:bottom w:val="nil"/>
                <w:right w:val="nil"/>
                <w:between w:val="nil"/>
              </w:pBdr>
              <w:rPr>
                <w:color w:val="000000"/>
                <w:sz w:val="22"/>
                <w:szCs w:val="22"/>
              </w:rPr>
            </w:pPr>
            <w:r w:rsidRPr="000603DF">
              <w:rPr>
                <w:color w:val="000000"/>
                <w:sz w:val="22"/>
                <w:szCs w:val="22"/>
              </w:rPr>
              <w:t>Thinness </w:t>
            </w:r>
          </w:p>
          <w:p w14:paraId="33906FF5" w14:textId="77777777" w:rsidR="00851E4B" w:rsidRPr="000603DF" w:rsidRDefault="00851E4B" w:rsidP="00C30F6A">
            <w:pPr>
              <w:numPr>
                <w:ilvl w:val="0"/>
                <w:numId w:val="9"/>
              </w:numPr>
              <w:pBdr>
                <w:top w:val="nil"/>
                <w:left w:val="nil"/>
                <w:bottom w:val="nil"/>
                <w:right w:val="nil"/>
                <w:between w:val="nil"/>
              </w:pBdr>
              <w:rPr>
                <w:color w:val="000000"/>
                <w:sz w:val="22"/>
                <w:szCs w:val="22"/>
              </w:rPr>
            </w:pPr>
            <w:r w:rsidRPr="000603DF">
              <w:rPr>
                <w:color w:val="000000"/>
                <w:sz w:val="22"/>
                <w:szCs w:val="22"/>
              </w:rPr>
              <w:t>Invest in Appearance </w:t>
            </w:r>
          </w:p>
          <w:p w14:paraId="4723D0F6" w14:textId="77777777" w:rsidR="00851E4B" w:rsidRPr="000603DF" w:rsidRDefault="00851E4B" w:rsidP="00D83ADA">
            <w:pPr>
              <w:pBdr>
                <w:top w:val="nil"/>
                <w:left w:val="nil"/>
                <w:bottom w:val="nil"/>
                <w:right w:val="nil"/>
                <w:between w:val="nil"/>
              </w:pBdr>
              <w:ind w:left="720"/>
              <w:rPr>
                <w:color w:val="000000"/>
                <w:sz w:val="22"/>
                <w:szCs w:val="22"/>
              </w:rPr>
            </w:pPr>
          </w:p>
          <w:p w14:paraId="441447BB" w14:textId="2DC4D119" w:rsidR="00851E4B" w:rsidRPr="000603DF" w:rsidRDefault="00851E4B" w:rsidP="00D83ADA">
            <w:pPr>
              <w:pBdr>
                <w:top w:val="nil"/>
                <w:left w:val="nil"/>
                <w:bottom w:val="nil"/>
                <w:right w:val="nil"/>
                <w:between w:val="nil"/>
              </w:pBdr>
              <w:rPr>
                <w:color w:val="000000"/>
                <w:sz w:val="22"/>
                <w:szCs w:val="22"/>
              </w:rPr>
            </w:pPr>
            <w:r w:rsidRPr="000603DF">
              <w:rPr>
                <w:color w:val="000000"/>
                <w:sz w:val="22"/>
                <w:szCs w:val="22"/>
              </w:rPr>
              <w:t>CFNI-45 is a 45-item measure assessing level of conformity to 9 stereotypically feminine norms:</w:t>
            </w:r>
            <w:r w:rsidR="00A71E08">
              <w:rPr>
                <w:color w:val="000000"/>
                <w:sz w:val="22"/>
                <w:szCs w:val="22"/>
                <w:vertAlign w:val="superscript"/>
              </w:rPr>
              <w:t>2</w:t>
            </w:r>
            <w:r w:rsidRPr="000603DF">
              <w:rPr>
                <w:color w:val="000000"/>
                <w:sz w:val="22"/>
                <w:szCs w:val="22"/>
              </w:rPr>
              <w:t> </w:t>
            </w:r>
          </w:p>
          <w:p w14:paraId="5910AD05" w14:textId="77777777" w:rsidR="00851E4B" w:rsidRPr="000603DF" w:rsidRDefault="00851E4B" w:rsidP="00C30F6A">
            <w:pPr>
              <w:numPr>
                <w:ilvl w:val="0"/>
                <w:numId w:val="10"/>
              </w:numPr>
              <w:pBdr>
                <w:top w:val="nil"/>
                <w:left w:val="nil"/>
                <w:bottom w:val="nil"/>
                <w:right w:val="nil"/>
                <w:between w:val="nil"/>
              </w:pBdr>
              <w:rPr>
                <w:color w:val="000000"/>
                <w:sz w:val="22"/>
                <w:szCs w:val="22"/>
              </w:rPr>
            </w:pPr>
            <w:r w:rsidRPr="000603DF">
              <w:rPr>
                <w:color w:val="000000"/>
                <w:sz w:val="22"/>
                <w:szCs w:val="22"/>
              </w:rPr>
              <w:t>Sweet and Nice </w:t>
            </w:r>
          </w:p>
          <w:p w14:paraId="6FCA7BB8" w14:textId="77777777" w:rsidR="00851E4B" w:rsidRPr="000603DF" w:rsidRDefault="00851E4B" w:rsidP="00C30F6A">
            <w:pPr>
              <w:numPr>
                <w:ilvl w:val="0"/>
                <w:numId w:val="11"/>
              </w:numPr>
              <w:pBdr>
                <w:top w:val="nil"/>
                <w:left w:val="nil"/>
                <w:bottom w:val="nil"/>
                <w:right w:val="nil"/>
                <w:between w:val="nil"/>
              </w:pBdr>
              <w:rPr>
                <w:color w:val="000000"/>
                <w:sz w:val="22"/>
                <w:szCs w:val="22"/>
              </w:rPr>
            </w:pPr>
            <w:r w:rsidRPr="000603DF">
              <w:rPr>
                <w:color w:val="000000"/>
                <w:sz w:val="22"/>
                <w:szCs w:val="22"/>
              </w:rPr>
              <w:t>Relational </w:t>
            </w:r>
          </w:p>
          <w:p w14:paraId="45F9390E" w14:textId="77777777" w:rsidR="00851E4B" w:rsidRPr="000603DF" w:rsidRDefault="00851E4B" w:rsidP="00C30F6A">
            <w:pPr>
              <w:numPr>
                <w:ilvl w:val="0"/>
                <w:numId w:val="12"/>
              </w:numPr>
              <w:pBdr>
                <w:top w:val="nil"/>
                <w:left w:val="nil"/>
                <w:bottom w:val="nil"/>
                <w:right w:val="nil"/>
                <w:between w:val="nil"/>
              </w:pBdr>
              <w:rPr>
                <w:color w:val="000000"/>
                <w:sz w:val="22"/>
                <w:szCs w:val="22"/>
              </w:rPr>
            </w:pPr>
            <w:r w:rsidRPr="000603DF">
              <w:rPr>
                <w:color w:val="000000"/>
                <w:sz w:val="22"/>
                <w:szCs w:val="22"/>
              </w:rPr>
              <w:t>Invest in Appearance </w:t>
            </w:r>
          </w:p>
          <w:p w14:paraId="050EA7A1" w14:textId="77777777" w:rsidR="00851E4B" w:rsidRPr="000603DF" w:rsidRDefault="00851E4B" w:rsidP="00C30F6A">
            <w:pPr>
              <w:numPr>
                <w:ilvl w:val="0"/>
                <w:numId w:val="13"/>
              </w:numPr>
              <w:pBdr>
                <w:top w:val="nil"/>
                <w:left w:val="nil"/>
                <w:bottom w:val="nil"/>
                <w:right w:val="nil"/>
                <w:between w:val="nil"/>
              </w:pBdr>
              <w:rPr>
                <w:color w:val="000000"/>
                <w:sz w:val="22"/>
                <w:szCs w:val="22"/>
              </w:rPr>
            </w:pPr>
            <w:r w:rsidRPr="000603DF">
              <w:rPr>
                <w:color w:val="000000"/>
                <w:sz w:val="22"/>
                <w:szCs w:val="22"/>
              </w:rPr>
              <w:t>Domestic </w:t>
            </w:r>
          </w:p>
          <w:p w14:paraId="1E41814A" w14:textId="77777777" w:rsidR="00851E4B" w:rsidRPr="000603DF" w:rsidRDefault="00851E4B" w:rsidP="00C30F6A">
            <w:pPr>
              <w:numPr>
                <w:ilvl w:val="0"/>
                <w:numId w:val="14"/>
              </w:numPr>
              <w:pBdr>
                <w:top w:val="nil"/>
                <w:left w:val="nil"/>
                <w:bottom w:val="nil"/>
                <w:right w:val="nil"/>
                <w:between w:val="nil"/>
              </w:pBdr>
              <w:rPr>
                <w:color w:val="000000"/>
                <w:sz w:val="22"/>
                <w:szCs w:val="22"/>
              </w:rPr>
            </w:pPr>
            <w:r w:rsidRPr="000603DF">
              <w:rPr>
                <w:color w:val="000000"/>
                <w:sz w:val="22"/>
                <w:szCs w:val="22"/>
              </w:rPr>
              <w:t>Romantic Relationship </w:t>
            </w:r>
          </w:p>
          <w:p w14:paraId="5209B764" w14:textId="77777777" w:rsidR="00851E4B" w:rsidRPr="000603DF" w:rsidRDefault="00851E4B" w:rsidP="00C30F6A">
            <w:pPr>
              <w:numPr>
                <w:ilvl w:val="0"/>
                <w:numId w:val="15"/>
              </w:numPr>
              <w:pBdr>
                <w:top w:val="nil"/>
                <w:left w:val="nil"/>
                <w:bottom w:val="nil"/>
                <w:right w:val="nil"/>
                <w:between w:val="nil"/>
              </w:pBdr>
              <w:rPr>
                <w:color w:val="000000"/>
                <w:sz w:val="22"/>
                <w:szCs w:val="22"/>
              </w:rPr>
            </w:pPr>
            <w:r w:rsidRPr="000603DF">
              <w:rPr>
                <w:color w:val="000000"/>
                <w:sz w:val="22"/>
                <w:szCs w:val="22"/>
              </w:rPr>
              <w:t>Modesty </w:t>
            </w:r>
          </w:p>
          <w:p w14:paraId="59CD6A6B" w14:textId="77777777" w:rsidR="00851E4B" w:rsidRPr="000603DF" w:rsidRDefault="00851E4B" w:rsidP="00C30F6A">
            <w:pPr>
              <w:numPr>
                <w:ilvl w:val="0"/>
                <w:numId w:val="16"/>
              </w:numPr>
              <w:pBdr>
                <w:top w:val="nil"/>
                <w:left w:val="nil"/>
                <w:bottom w:val="nil"/>
                <w:right w:val="nil"/>
                <w:between w:val="nil"/>
              </w:pBdr>
              <w:rPr>
                <w:color w:val="000000"/>
                <w:sz w:val="22"/>
                <w:szCs w:val="22"/>
              </w:rPr>
            </w:pPr>
            <w:r w:rsidRPr="000603DF">
              <w:rPr>
                <w:color w:val="000000"/>
                <w:sz w:val="22"/>
                <w:szCs w:val="22"/>
              </w:rPr>
              <w:t>Sexual Fidelity </w:t>
            </w:r>
          </w:p>
          <w:p w14:paraId="387864B6" w14:textId="77777777" w:rsidR="00851E4B" w:rsidRPr="000603DF" w:rsidRDefault="00851E4B" w:rsidP="00C30F6A">
            <w:pPr>
              <w:numPr>
                <w:ilvl w:val="0"/>
                <w:numId w:val="18"/>
              </w:numPr>
              <w:pBdr>
                <w:top w:val="nil"/>
                <w:left w:val="nil"/>
                <w:bottom w:val="nil"/>
                <w:right w:val="nil"/>
                <w:between w:val="nil"/>
              </w:pBdr>
              <w:rPr>
                <w:color w:val="000000"/>
                <w:sz w:val="22"/>
                <w:szCs w:val="22"/>
              </w:rPr>
            </w:pPr>
            <w:r w:rsidRPr="000603DF">
              <w:rPr>
                <w:color w:val="000000"/>
                <w:sz w:val="22"/>
                <w:szCs w:val="22"/>
              </w:rPr>
              <w:t>Thinness </w:t>
            </w:r>
          </w:p>
          <w:p w14:paraId="7DBC6BC9" w14:textId="77777777" w:rsidR="00851E4B" w:rsidRPr="000603DF" w:rsidRDefault="00851E4B" w:rsidP="00C30F6A">
            <w:pPr>
              <w:numPr>
                <w:ilvl w:val="0"/>
                <w:numId w:val="19"/>
              </w:numPr>
              <w:pBdr>
                <w:top w:val="nil"/>
                <w:left w:val="nil"/>
                <w:bottom w:val="nil"/>
                <w:right w:val="nil"/>
                <w:between w:val="nil"/>
              </w:pBdr>
              <w:rPr>
                <w:color w:val="000000"/>
                <w:sz w:val="22"/>
                <w:szCs w:val="22"/>
              </w:rPr>
            </w:pPr>
            <w:r w:rsidRPr="000603DF">
              <w:rPr>
                <w:color w:val="000000"/>
                <w:sz w:val="22"/>
                <w:szCs w:val="22"/>
              </w:rPr>
              <w:t>Care for Children  </w:t>
            </w:r>
          </w:p>
        </w:tc>
      </w:tr>
      <w:tr w:rsidR="00851E4B" w:rsidRPr="000603DF" w14:paraId="5F430E38" w14:textId="77777777" w:rsidTr="00BE3DB5">
        <w:trPr>
          <w:trHeight w:val="309"/>
        </w:trPr>
        <w:tc>
          <w:tcPr>
            <w:tcW w:w="1602" w:type="dxa"/>
            <w:vMerge/>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937633C" w14:textId="77777777" w:rsidR="00851E4B" w:rsidRPr="000603DF" w:rsidRDefault="00851E4B" w:rsidP="00D83ADA">
            <w:pPr>
              <w:widowControl w:val="0"/>
              <w:pBdr>
                <w:top w:val="nil"/>
                <w:left w:val="nil"/>
                <w:bottom w:val="nil"/>
                <w:right w:val="nil"/>
                <w:between w:val="nil"/>
              </w:pBdr>
              <w:jc w:val="center"/>
              <w:rPr>
                <w:color w:val="000000"/>
                <w:sz w:val="22"/>
                <w:szCs w:val="22"/>
              </w:rPr>
            </w:pPr>
          </w:p>
        </w:tc>
        <w:tc>
          <w:tcPr>
            <w:tcW w:w="22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E6A128" w14:textId="77777777" w:rsidR="00851E4B" w:rsidRPr="000603DF" w:rsidRDefault="00851E4B" w:rsidP="00D83ADA">
            <w:pPr>
              <w:pBdr>
                <w:top w:val="nil"/>
                <w:left w:val="nil"/>
                <w:bottom w:val="nil"/>
                <w:right w:val="nil"/>
                <w:between w:val="nil"/>
              </w:pBdr>
              <w:rPr>
                <w:rFonts w:eastAsia="Calibri"/>
                <w:color w:val="000000"/>
                <w:sz w:val="22"/>
                <w:szCs w:val="22"/>
              </w:rPr>
            </w:pPr>
            <w:r w:rsidRPr="000603DF">
              <w:rPr>
                <w:color w:val="000000"/>
                <w:sz w:val="22"/>
                <w:szCs w:val="22"/>
              </w:rPr>
              <w:t>Response – Options </w:t>
            </w:r>
          </w:p>
        </w:tc>
        <w:tc>
          <w:tcPr>
            <w:tcW w:w="5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C14364" w14:textId="416CE178" w:rsidR="00851E4B" w:rsidRPr="000603DF" w:rsidRDefault="00A71E08" w:rsidP="00D83ADA">
            <w:pPr>
              <w:pBdr>
                <w:top w:val="nil"/>
                <w:left w:val="nil"/>
                <w:bottom w:val="nil"/>
                <w:right w:val="nil"/>
                <w:between w:val="nil"/>
              </w:pBdr>
              <w:rPr>
                <w:rFonts w:eastAsia="Calibri"/>
                <w:color w:val="000000"/>
                <w:sz w:val="22"/>
                <w:szCs w:val="22"/>
              </w:rPr>
            </w:pPr>
            <w:r>
              <w:rPr>
                <w:color w:val="000000"/>
                <w:sz w:val="22"/>
                <w:szCs w:val="22"/>
              </w:rPr>
              <w:t>A 4-point Likert scale, ranging from “s</w:t>
            </w:r>
            <w:r w:rsidR="00851E4B" w:rsidRPr="000603DF">
              <w:rPr>
                <w:color w:val="000000"/>
                <w:sz w:val="22"/>
                <w:szCs w:val="22"/>
              </w:rPr>
              <w:t xml:space="preserve">trongly </w:t>
            </w:r>
            <w:r>
              <w:rPr>
                <w:color w:val="000000"/>
                <w:sz w:val="22"/>
                <w:szCs w:val="22"/>
              </w:rPr>
              <w:t>d</w:t>
            </w:r>
            <w:r w:rsidR="00851E4B" w:rsidRPr="000603DF">
              <w:rPr>
                <w:color w:val="000000"/>
                <w:sz w:val="22"/>
                <w:szCs w:val="22"/>
              </w:rPr>
              <w:t>isagree</w:t>
            </w:r>
            <w:r>
              <w:rPr>
                <w:color w:val="000000"/>
                <w:sz w:val="22"/>
                <w:szCs w:val="22"/>
              </w:rPr>
              <w:t>” (0) to “strongly agree” (3)</w:t>
            </w:r>
          </w:p>
        </w:tc>
      </w:tr>
      <w:tr w:rsidR="00851E4B" w:rsidRPr="000603DF" w14:paraId="7EBD0868" w14:textId="77777777" w:rsidTr="00BE3DB5">
        <w:trPr>
          <w:trHeight w:val="124"/>
        </w:trPr>
        <w:tc>
          <w:tcPr>
            <w:tcW w:w="1602" w:type="dxa"/>
            <w:vMerge/>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A8571B5" w14:textId="77777777" w:rsidR="00851E4B" w:rsidRPr="000603DF" w:rsidRDefault="00851E4B" w:rsidP="00D83ADA">
            <w:pPr>
              <w:widowControl w:val="0"/>
              <w:pBdr>
                <w:top w:val="nil"/>
                <w:left w:val="nil"/>
                <w:bottom w:val="nil"/>
                <w:right w:val="nil"/>
                <w:between w:val="nil"/>
              </w:pBdr>
              <w:jc w:val="center"/>
              <w:rPr>
                <w:rFonts w:eastAsia="Calibri"/>
                <w:color w:val="000000"/>
                <w:sz w:val="22"/>
                <w:szCs w:val="22"/>
              </w:rPr>
            </w:pPr>
          </w:p>
        </w:tc>
        <w:tc>
          <w:tcPr>
            <w:tcW w:w="22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67EDCA" w14:textId="77777777" w:rsidR="00851E4B" w:rsidRPr="000603DF" w:rsidRDefault="00851E4B" w:rsidP="00D83ADA">
            <w:pPr>
              <w:pBdr>
                <w:top w:val="nil"/>
                <w:left w:val="nil"/>
                <w:bottom w:val="nil"/>
                <w:right w:val="nil"/>
                <w:between w:val="nil"/>
              </w:pBdr>
              <w:rPr>
                <w:rFonts w:eastAsia="Calibri"/>
                <w:color w:val="000000"/>
                <w:sz w:val="22"/>
                <w:szCs w:val="22"/>
              </w:rPr>
            </w:pPr>
            <w:r w:rsidRPr="000603DF">
              <w:rPr>
                <w:color w:val="000000"/>
                <w:sz w:val="22"/>
                <w:szCs w:val="22"/>
              </w:rPr>
              <w:t>Recall Period </w:t>
            </w:r>
          </w:p>
        </w:tc>
        <w:tc>
          <w:tcPr>
            <w:tcW w:w="5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1A51B3" w14:textId="70779158" w:rsidR="00851E4B" w:rsidRPr="000603DF" w:rsidRDefault="00851E4B" w:rsidP="0005123D">
            <w:pPr>
              <w:pBdr>
                <w:top w:val="nil"/>
                <w:left w:val="nil"/>
                <w:bottom w:val="nil"/>
                <w:right w:val="nil"/>
                <w:between w:val="nil"/>
              </w:pBdr>
              <w:rPr>
                <w:rFonts w:eastAsia="Calibri"/>
                <w:color w:val="000000"/>
                <w:sz w:val="22"/>
                <w:szCs w:val="22"/>
              </w:rPr>
            </w:pPr>
            <w:r w:rsidRPr="000603DF">
              <w:rPr>
                <w:color w:val="000000"/>
                <w:sz w:val="22"/>
                <w:szCs w:val="22"/>
              </w:rPr>
              <w:t>N</w:t>
            </w:r>
            <w:r w:rsidR="0005123D">
              <w:rPr>
                <w:color w:val="000000"/>
                <w:sz w:val="22"/>
                <w:szCs w:val="22"/>
              </w:rPr>
              <w:t>A</w:t>
            </w:r>
          </w:p>
        </w:tc>
      </w:tr>
      <w:tr w:rsidR="00851E4B" w:rsidRPr="000603DF" w14:paraId="0EC123DC" w14:textId="77777777" w:rsidTr="00BE3DB5">
        <w:trPr>
          <w:trHeight w:val="196"/>
        </w:trPr>
        <w:tc>
          <w:tcPr>
            <w:tcW w:w="1602" w:type="dxa"/>
            <w:vMerge/>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4F86974" w14:textId="77777777" w:rsidR="00851E4B" w:rsidRPr="000603DF" w:rsidRDefault="00851E4B" w:rsidP="00D83ADA">
            <w:pPr>
              <w:widowControl w:val="0"/>
              <w:pBdr>
                <w:top w:val="nil"/>
                <w:left w:val="nil"/>
                <w:bottom w:val="nil"/>
                <w:right w:val="nil"/>
                <w:between w:val="nil"/>
              </w:pBdr>
              <w:jc w:val="center"/>
              <w:rPr>
                <w:rFonts w:eastAsia="Calibri"/>
                <w:color w:val="000000"/>
                <w:sz w:val="22"/>
                <w:szCs w:val="22"/>
              </w:rPr>
            </w:pPr>
          </w:p>
        </w:tc>
        <w:tc>
          <w:tcPr>
            <w:tcW w:w="22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F261BB" w14:textId="77777777" w:rsidR="00851E4B" w:rsidRPr="000603DF" w:rsidRDefault="00B1552E" w:rsidP="00D83ADA">
            <w:pPr>
              <w:pBdr>
                <w:top w:val="nil"/>
                <w:left w:val="nil"/>
                <w:bottom w:val="nil"/>
                <w:right w:val="nil"/>
                <w:between w:val="nil"/>
              </w:pBdr>
              <w:rPr>
                <w:rFonts w:eastAsia="Calibri"/>
                <w:color w:val="000000"/>
                <w:sz w:val="22"/>
                <w:szCs w:val="22"/>
              </w:rPr>
            </w:pPr>
            <w:r w:rsidRPr="000603DF">
              <w:rPr>
                <w:color w:val="000000"/>
                <w:sz w:val="22"/>
                <w:szCs w:val="22"/>
              </w:rPr>
              <w:t>Endorsement from Evidence-based Measures of Empowerment for Research on Gender Equality (EMERGE)</w:t>
            </w:r>
            <w:r w:rsidR="00851E4B" w:rsidRPr="000603DF">
              <w:rPr>
                <w:color w:val="000000"/>
                <w:sz w:val="22"/>
                <w:szCs w:val="22"/>
              </w:rPr>
              <w:t> </w:t>
            </w:r>
          </w:p>
        </w:tc>
        <w:tc>
          <w:tcPr>
            <w:tcW w:w="5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9C0D90" w14:textId="168596B0" w:rsidR="00851E4B" w:rsidRPr="000603DF" w:rsidRDefault="00851E4B" w:rsidP="0005123D">
            <w:pPr>
              <w:pBdr>
                <w:top w:val="nil"/>
                <w:left w:val="nil"/>
                <w:bottom w:val="nil"/>
                <w:right w:val="nil"/>
                <w:between w:val="nil"/>
              </w:pBdr>
              <w:rPr>
                <w:rFonts w:eastAsia="Calibri"/>
                <w:color w:val="000000"/>
                <w:sz w:val="22"/>
                <w:szCs w:val="22"/>
              </w:rPr>
            </w:pPr>
            <w:r w:rsidRPr="000603DF">
              <w:rPr>
                <w:color w:val="000000"/>
                <w:sz w:val="22"/>
                <w:szCs w:val="22"/>
              </w:rPr>
              <w:t>N</w:t>
            </w:r>
            <w:r w:rsidR="0005123D">
              <w:rPr>
                <w:color w:val="000000"/>
                <w:sz w:val="22"/>
                <w:szCs w:val="22"/>
              </w:rPr>
              <w:t>R</w:t>
            </w:r>
          </w:p>
        </w:tc>
      </w:tr>
      <w:tr w:rsidR="00851E4B" w:rsidRPr="000603DF" w14:paraId="5F80F24D" w14:textId="77777777" w:rsidTr="00BE3DB5">
        <w:trPr>
          <w:trHeight w:val="196"/>
        </w:trPr>
        <w:tc>
          <w:tcPr>
            <w:tcW w:w="1602"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2895A88" w14:textId="77777777" w:rsidR="00851E4B" w:rsidRPr="000603DF" w:rsidRDefault="00851E4B" w:rsidP="00D83ADA">
            <w:pPr>
              <w:pBdr>
                <w:top w:val="nil"/>
                <w:left w:val="nil"/>
                <w:bottom w:val="nil"/>
                <w:right w:val="nil"/>
                <w:between w:val="nil"/>
              </w:pBdr>
              <w:jc w:val="center"/>
              <w:rPr>
                <w:rFonts w:eastAsia="Calibri"/>
                <w:color w:val="000000"/>
                <w:sz w:val="22"/>
                <w:szCs w:val="22"/>
              </w:rPr>
            </w:pPr>
            <w:r w:rsidRPr="000603DF">
              <w:rPr>
                <w:color w:val="000000"/>
                <w:sz w:val="22"/>
                <w:szCs w:val="22"/>
              </w:rPr>
              <w:t>Practical</w:t>
            </w:r>
          </w:p>
        </w:tc>
        <w:tc>
          <w:tcPr>
            <w:tcW w:w="22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tcPr>
          <w:p w14:paraId="0A62E24F" w14:textId="77777777" w:rsidR="00851E4B" w:rsidRPr="000603DF" w:rsidRDefault="00851E4B" w:rsidP="00D83ADA">
            <w:pPr>
              <w:pBdr>
                <w:top w:val="nil"/>
                <w:left w:val="nil"/>
                <w:bottom w:val="nil"/>
                <w:right w:val="nil"/>
                <w:between w:val="nil"/>
              </w:pBdr>
              <w:rPr>
                <w:rFonts w:eastAsia="Calibri"/>
                <w:color w:val="000000"/>
                <w:sz w:val="22"/>
                <w:szCs w:val="22"/>
              </w:rPr>
            </w:pPr>
            <w:r w:rsidRPr="000603DF">
              <w:rPr>
                <w:color w:val="000000"/>
                <w:sz w:val="22"/>
                <w:szCs w:val="22"/>
              </w:rPr>
              <w:t>To Obtain </w:t>
            </w:r>
          </w:p>
        </w:tc>
        <w:tc>
          <w:tcPr>
            <w:tcW w:w="5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90AE72" w14:textId="77777777" w:rsidR="00851E4B" w:rsidRPr="000603DF" w:rsidRDefault="00851E4B" w:rsidP="00D83ADA">
            <w:pPr>
              <w:pBdr>
                <w:top w:val="nil"/>
                <w:left w:val="nil"/>
                <w:bottom w:val="nil"/>
                <w:right w:val="nil"/>
                <w:between w:val="nil"/>
              </w:pBdr>
              <w:rPr>
                <w:rFonts w:eastAsia="Calibri"/>
                <w:color w:val="000000"/>
                <w:sz w:val="22"/>
                <w:szCs w:val="22"/>
              </w:rPr>
            </w:pPr>
            <w:commentRangeStart w:id="4"/>
            <w:r w:rsidRPr="000603DF">
              <w:rPr>
                <w:color w:val="000000"/>
                <w:sz w:val="22"/>
                <w:szCs w:val="22"/>
              </w:rPr>
              <w:t>Not available for direct, free download </w:t>
            </w:r>
            <w:commentRangeEnd w:id="4"/>
            <w:r w:rsidR="00C12C07">
              <w:rPr>
                <w:rStyle w:val="CommentReference"/>
              </w:rPr>
              <w:commentReference w:id="4"/>
            </w:r>
          </w:p>
        </w:tc>
      </w:tr>
      <w:tr w:rsidR="00851E4B" w:rsidRPr="000603DF" w14:paraId="59EEE6AF" w14:textId="77777777" w:rsidTr="00BE3DB5">
        <w:trPr>
          <w:trHeight w:val="512"/>
        </w:trPr>
        <w:tc>
          <w:tcPr>
            <w:tcW w:w="1602" w:type="dxa"/>
            <w:vMerge/>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119DFB2" w14:textId="77777777" w:rsidR="00851E4B" w:rsidRPr="000603DF" w:rsidRDefault="00851E4B" w:rsidP="00D83ADA">
            <w:pPr>
              <w:widowControl w:val="0"/>
              <w:pBdr>
                <w:top w:val="nil"/>
                <w:left w:val="nil"/>
                <w:bottom w:val="nil"/>
                <w:right w:val="nil"/>
                <w:between w:val="nil"/>
              </w:pBdr>
              <w:jc w:val="center"/>
              <w:rPr>
                <w:rFonts w:eastAsia="Calibri"/>
                <w:color w:val="000000"/>
                <w:sz w:val="22"/>
                <w:szCs w:val="22"/>
              </w:rPr>
            </w:pPr>
          </w:p>
        </w:tc>
        <w:tc>
          <w:tcPr>
            <w:tcW w:w="22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A762C4" w14:textId="77777777" w:rsidR="00851E4B" w:rsidRPr="000603DF" w:rsidRDefault="00851E4B" w:rsidP="00D83ADA">
            <w:pPr>
              <w:pBdr>
                <w:top w:val="nil"/>
                <w:left w:val="nil"/>
                <w:bottom w:val="nil"/>
                <w:right w:val="nil"/>
                <w:between w:val="nil"/>
              </w:pBdr>
              <w:rPr>
                <w:rFonts w:eastAsia="Calibri"/>
                <w:color w:val="000000"/>
                <w:sz w:val="22"/>
                <w:szCs w:val="22"/>
              </w:rPr>
            </w:pPr>
            <w:r w:rsidRPr="000603DF">
              <w:rPr>
                <w:color w:val="000000"/>
                <w:sz w:val="22"/>
                <w:szCs w:val="22"/>
              </w:rPr>
              <w:t>Scoring and Interpretation </w:t>
            </w:r>
          </w:p>
        </w:tc>
        <w:tc>
          <w:tcPr>
            <w:tcW w:w="5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84CE66" w14:textId="77777777" w:rsidR="00851E4B" w:rsidRPr="00BE3DB5" w:rsidRDefault="00851E4B" w:rsidP="00D83ADA">
            <w:pPr>
              <w:pBdr>
                <w:top w:val="nil"/>
                <w:left w:val="nil"/>
                <w:bottom w:val="nil"/>
                <w:right w:val="nil"/>
                <w:between w:val="nil"/>
              </w:pBdr>
              <w:rPr>
                <w:rFonts w:eastAsia="Calibri"/>
                <w:color w:val="000000"/>
                <w:sz w:val="22"/>
                <w:szCs w:val="22"/>
              </w:rPr>
            </w:pPr>
            <w:r w:rsidRPr="00BE3DB5">
              <w:rPr>
                <w:color w:val="000000"/>
                <w:sz w:val="22"/>
                <w:szCs w:val="22"/>
              </w:rPr>
              <w:t>A total score is obtained, as well as a score in each subscale</w:t>
            </w:r>
            <w:r w:rsidRPr="00BE3DB5">
              <w:rPr>
                <w:color w:val="000000"/>
                <w:sz w:val="22"/>
                <w:szCs w:val="22"/>
                <w:vertAlign w:val="superscript"/>
              </w:rPr>
              <w:t>2</w:t>
            </w:r>
            <w:r w:rsidRPr="00BE3DB5">
              <w:rPr>
                <w:color w:val="000000"/>
                <w:sz w:val="22"/>
                <w:szCs w:val="22"/>
              </w:rPr>
              <w:t>. Higher scores indicate a higher degree of conformity to traditional American gender norms</w:t>
            </w:r>
            <w:r w:rsidRPr="00BE3DB5">
              <w:rPr>
                <w:color w:val="000000"/>
                <w:sz w:val="22"/>
                <w:szCs w:val="22"/>
                <w:vertAlign w:val="superscript"/>
              </w:rPr>
              <w:t>2,3</w:t>
            </w:r>
            <w:r w:rsidRPr="00BE3DB5">
              <w:rPr>
                <w:color w:val="000000"/>
                <w:sz w:val="22"/>
                <w:szCs w:val="22"/>
              </w:rPr>
              <w:t>.  </w:t>
            </w:r>
          </w:p>
        </w:tc>
      </w:tr>
      <w:tr w:rsidR="00851E4B" w:rsidRPr="000603DF" w14:paraId="6F0535FD" w14:textId="77777777" w:rsidTr="00BE3DB5">
        <w:trPr>
          <w:trHeight w:val="286"/>
        </w:trPr>
        <w:tc>
          <w:tcPr>
            <w:tcW w:w="1602" w:type="dxa"/>
            <w:vMerge/>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D14BA4A" w14:textId="77777777" w:rsidR="00851E4B" w:rsidRPr="000603DF" w:rsidRDefault="00851E4B" w:rsidP="00D83ADA">
            <w:pPr>
              <w:widowControl w:val="0"/>
              <w:pBdr>
                <w:top w:val="nil"/>
                <w:left w:val="nil"/>
                <w:bottom w:val="nil"/>
                <w:right w:val="nil"/>
                <w:between w:val="nil"/>
              </w:pBdr>
              <w:jc w:val="center"/>
              <w:rPr>
                <w:rFonts w:eastAsia="Calibri"/>
                <w:color w:val="000000"/>
                <w:sz w:val="22"/>
                <w:szCs w:val="22"/>
              </w:rPr>
            </w:pPr>
          </w:p>
        </w:tc>
        <w:tc>
          <w:tcPr>
            <w:tcW w:w="22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3B863E" w14:textId="77777777" w:rsidR="00851E4B" w:rsidRPr="000603DF" w:rsidRDefault="00851E4B" w:rsidP="00D83ADA">
            <w:pPr>
              <w:pBdr>
                <w:top w:val="nil"/>
                <w:left w:val="nil"/>
                <w:bottom w:val="nil"/>
                <w:right w:val="nil"/>
                <w:between w:val="nil"/>
              </w:pBdr>
              <w:rPr>
                <w:rFonts w:eastAsia="Calibri"/>
                <w:color w:val="000000"/>
                <w:sz w:val="22"/>
                <w:szCs w:val="22"/>
              </w:rPr>
            </w:pPr>
            <w:r w:rsidRPr="000603DF">
              <w:rPr>
                <w:color w:val="000000"/>
                <w:sz w:val="22"/>
                <w:szCs w:val="22"/>
              </w:rPr>
              <w:t>Respondent Burden </w:t>
            </w:r>
          </w:p>
        </w:tc>
        <w:tc>
          <w:tcPr>
            <w:tcW w:w="5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99DECE" w14:textId="23AABEB4" w:rsidR="00851E4B" w:rsidRPr="00BE3DB5" w:rsidRDefault="00851E4B" w:rsidP="00D83ADA">
            <w:pPr>
              <w:pBdr>
                <w:top w:val="nil"/>
                <w:left w:val="nil"/>
                <w:bottom w:val="nil"/>
                <w:right w:val="nil"/>
                <w:between w:val="nil"/>
              </w:pBdr>
              <w:rPr>
                <w:rFonts w:eastAsia="Calibri"/>
                <w:color w:val="000000"/>
                <w:sz w:val="22"/>
                <w:szCs w:val="22"/>
              </w:rPr>
            </w:pPr>
            <w:r w:rsidRPr="00BE3DB5">
              <w:rPr>
                <w:color w:val="000000"/>
                <w:sz w:val="22"/>
                <w:szCs w:val="22"/>
              </w:rPr>
              <w:t>Reduced with the introduction of the abbrev</w:t>
            </w:r>
            <w:r w:rsidR="00142F6A" w:rsidRPr="00BE3DB5">
              <w:rPr>
                <w:color w:val="000000"/>
                <w:sz w:val="22"/>
                <w:szCs w:val="22"/>
              </w:rPr>
              <w:t>iated 45-item version</w:t>
            </w:r>
          </w:p>
        </w:tc>
      </w:tr>
      <w:tr w:rsidR="00851E4B" w:rsidRPr="000603DF" w14:paraId="300BCD77" w14:textId="77777777" w:rsidTr="00BE3DB5">
        <w:trPr>
          <w:trHeight w:val="820"/>
        </w:trPr>
        <w:tc>
          <w:tcPr>
            <w:tcW w:w="1602" w:type="dxa"/>
            <w:vMerge/>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5F50ABF" w14:textId="77777777" w:rsidR="00851E4B" w:rsidRPr="000603DF" w:rsidRDefault="00851E4B" w:rsidP="00D83ADA">
            <w:pPr>
              <w:widowControl w:val="0"/>
              <w:pBdr>
                <w:top w:val="nil"/>
                <w:left w:val="nil"/>
                <w:bottom w:val="nil"/>
                <w:right w:val="nil"/>
                <w:between w:val="nil"/>
              </w:pBdr>
              <w:jc w:val="center"/>
              <w:rPr>
                <w:rFonts w:eastAsia="Calibri"/>
                <w:color w:val="000000"/>
                <w:sz w:val="22"/>
                <w:szCs w:val="22"/>
              </w:rPr>
            </w:pPr>
          </w:p>
        </w:tc>
        <w:tc>
          <w:tcPr>
            <w:tcW w:w="22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AA0127" w14:textId="3478DDC2" w:rsidR="00851E4B" w:rsidRPr="000603DF" w:rsidRDefault="000603DF" w:rsidP="00D83ADA">
            <w:pPr>
              <w:pBdr>
                <w:top w:val="nil"/>
                <w:left w:val="nil"/>
                <w:bottom w:val="nil"/>
                <w:right w:val="nil"/>
                <w:between w:val="nil"/>
              </w:pBdr>
              <w:rPr>
                <w:rFonts w:eastAsia="Calibri"/>
                <w:color w:val="000000"/>
                <w:sz w:val="22"/>
                <w:szCs w:val="22"/>
              </w:rPr>
            </w:pPr>
            <w:r>
              <w:rPr>
                <w:color w:val="000000"/>
                <w:sz w:val="22"/>
                <w:szCs w:val="22"/>
              </w:rPr>
              <w:t>Administrator Burden</w:t>
            </w:r>
            <w:r w:rsidR="00851E4B" w:rsidRPr="000603DF">
              <w:rPr>
                <w:color w:val="000000"/>
                <w:sz w:val="22"/>
                <w:szCs w:val="22"/>
              </w:rPr>
              <w:t> </w:t>
            </w:r>
          </w:p>
        </w:tc>
        <w:tc>
          <w:tcPr>
            <w:tcW w:w="5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FAFEBF" w14:textId="2EB4B8C5" w:rsidR="00851E4B" w:rsidRPr="00BE3DB5" w:rsidRDefault="00851E4B" w:rsidP="00D83ADA">
            <w:pPr>
              <w:pBdr>
                <w:top w:val="nil"/>
                <w:left w:val="nil"/>
                <w:bottom w:val="nil"/>
                <w:right w:val="nil"/>
                <w:between w:val="nil"/>
              </w:pBdr>
              <w:rPr>
                <w:rFonts w:eastAsia="Calibri"/>
                <w:color w:val="000000"/>
                <w:sz w:val="22"/>
                <w:szCs w:val="22"/>
              </w:rPr>
            </w:pPr>
            <w:r w:rsidRPr="00BE3DB5">
              <w:rPr>
                <w:color w:val="000000"/>
                <w:sz w:val="22"/>
                <w:szCs w:val="22"/>
              </w:rPr>
              <w:t> The scale itself is relatively difficult to access for researchers intending to use it, as it is not included as a supplement in the articles detailing its development or validation nor is it provided for pub</w:t>
            </w:r>
            <w:r w:rsidR="00142F6A" w:rsidRPr="00BE3DB5">
              <w:rPr>
                <w:color w:val="000000"/>
                <w:sz w:val="22"/>
                <w:szCs w:val="22"/>
              </w:rPr>
              <w:t>lic access</w:t>
            </w:r>
          </w:p>
        </w:tc>
      </w:tr>
      <w:tr w:rsidR="001D5A03" w:rsidRPr="000603DF" w14:paraId="65F75D73" w14:textId="77777777" w:rsidTr="00BE3DB5">
        <w:trPr>
          <w:trHeight w:val="4688"/>
        </w:trPr>
        <w:tc>
          <w:tcPr>
            <w:tcW w:w="16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7FC3DEC" w14:textId="77777777" w:rsidR="001D5A03" w:rsidRPr="000603DF" w:rsidRDefault="001D5A03" w:rsidP="001D5A03">
            <w:pPr>
              <w:pBdr>
                <w:top w:val="nil"/>
                <w:left w:val="nil"/>
                <w:bottom w:val="nil"/>
                <w:right w:val="nil"/>
                <w:between w:val="nil"/>
              </w:pBdr>
              <w:jc w:val="center"/>
              <w:rPr>
                <w:rFonts w:eastAsia="Calibri"/>
                <w:color w:val="000000"/>
                <w:sz w:val="22"/>
                <w:szCs w:val="22"/>
              </w:rPr>
            </w:pPr>
            <w:r w:rsidRPr="000603DF">
              <w:rPr>
                <w:color w:val="000000"/>
                <w:sz w:val="22"/>
                <w:szCs w:val="22"/>
              </w:rPr>
              <w:t>Critical Appraisal Value</w:t>
            </w:r>
          </w:p>
        </w:tc>
        <w:tc>
          <w:tcPr>
            <w:tcW w:w="22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00B420" w14:textId="47A97745" w:rsidR="001D5A03" w:rsidRPr="007504E3" w:rsidRDefault="001D5A03" w:rsidP="00CB6545">
            <w:pPr>
              <w:pStyle w:val="ListParagraph"/>
              <w:numPr>
                <w:ilvl w:val="0"/>
                <w:numId w:val="88"/>
              </w:numPr>
              <w:pBdr>
                <w:top w:val="nil"/>
                <w:left w:val="nil"/>
                <w:bottom w:val="nil"/>
                <w:right w:val="nil"/>
                <w:between w:val="nil"/>
              </w:pBdr>
              <w:rPr>
                <w:rFonts w:eastAsia="Calibri"/>
                <w:color w:val="000000"/>
                <w:sz w:val="22"/>
                <w:szCs w:val="22"/>
              </w:rPr>
            </w:pPr>
            <w:r w:rsidRPr="007504E3">
              <w:rPr>
                <w:rFonts w:eastAsia="Calibri"/>
                <w:color w:val="000000"/>
                <w:sz w:val="22"/>
                <w:szCs w:val="22"/>
              </w:rPr>
              <w:t xml:space="preserve">Reliability: </w:t>
            </w:r>
          </w:p>
          <w:p w14:paraId="3C0B0245" w14:textId="77777777" w:rsidR="001D5A03" w:rsidRDefault="001D5A03" w:rsidP="001D5A03">
            <w:pPr>
              <w:pStyle w:val="ListParagraph"/>
              <w:pBdr>
                <w:top w:val="nil"/>
                <w:left w:val="nil"/>
                <w:bottom w:val="nil"/>
                <w:right w:val="nil"/>
                <w:between w:val="nil"/>
              </w:pBdr>
              <w:ind w:left="360"/>
              <w:rPr>
                <w:rFonts w:eastAsia="Calibri"/>
                <w:color w:val="000000"/>
                <w:sz w:val="22"/>
                <w:szCs w:val="22"/>
              </w:rPr>
            </w:pPr>
            <w:r>
              <w:rPr>
                <w:rFonts w:eastAsia="Calibri"/>
                <w:color w:val="000000"/>
                <w:sz w:val="22"/>
                <w:szCs w:val="22"/>
              </w:rPr>
              <w:t>(a) i</w:t>
            </w:r>
            <w:r w:rsidRPr="00F97FB7">
              <w:rPr>
                <w:rFonts w:eastAsia="Calibri"/>
                <w:color w:val="000000"/>
                <w:sz w:val="22"/>
                <w:szCs w:val="22"/>
              </w:rPr>
              <w:t>nternal consistency</w:t>
            </w:r>
          </w:p>
          <w:p w14:paraId="0D62F852" w14:textId="77777777" w:rsidR="001D5A03" w:rsidRDefault="001D5A03" w:rsidP="001D5A03">
            <w:pPr>
              <w:pStyle w:val="ListParagraph"/>
              <w:pBdr>
                <w:top w:val="nil"/>
                <w:left w:val="nil"/>
                <w:bottom w:val="nil"/>
                <w:right w:val="nil"/>
                <w:between w:val="nil"/>
              </w:pBdr>
              <w:ind w:left="360"/>
              <w:rPr>
                <w:rFonts w:eastAsia="Calibri"/>
                <w:color w:val="000000"/>
                <w:sz w:val="22"/>
                <w:szCs w:val="22"/>
              </w:rPr>
            </w:pPr>
            <w:r>
              <w:rPr>
                <w:rFonts w:eastAsia="Calibri"/>
                <w:color w:val="000000"/>
                <w:sz w:val="22"/>
                <w:szCs w:val="22"/>
              </w:rPr>
              <w:t>(b) t</w:t>
            </w:r>
            <w:r w:rsidRPr="00F97FB7">
              <w:rPr>
                <w:rFonts w:eastAsia="Calibri"/>
                <w:color w:val="000000"/>
                <w:sz w:val="22"/>
                <w:szCs w:val="22"/>
              </w:rPr>
              <w:t>est-retest reliability</w:t>
            </w:r>
          </w:p>
          <w:p w14:paraId="28DD20CE" w14:textId="77777777" w:rsidR="001D5A03" w:rsidRPr="00F97FB7" w:rsidRDefault="001D5A03" w:rsidP="001D5A03">
            <w:pPr>
              <w:pStyle w:val="ListParagraph"/>
              <w:pBdr>
                <w:top w:val="nil"/>
                <w:left w:val="nil"/>
                <w:bottom w:val="nil"/>
                <w:right w:val="nil"/>
                <w:between w:val="nil"/>
              </w:pBdr>
              <w:ind w:left="360"/>
              <w:rPr>
                <w:rFonts w:eastAsia="Calibri"/>
                <w:color w:val="000000"/>
                <w:sz w:val="22"/>
                <w:szCs w:val="22"/>
              </w:rPr>
            </w:pPr>
            <w:r>
              <w:rPr>
                <w:rFonts w:eastAsia="Calibri"/>
                <w:color w:val="000000"/>
                <w:sz w:val="22"/>
                <w:szCs w:val="22"/>
              </w:rPr>
              <w:t>(c) m</w:t>
            </w:r>
            <w:r w:rsidRPr="00F97FB7">
              <w:rPr>
                <w:rFonts w:eastAsia="Calibri"/>
                <w:color w:val="000000"/>
                <w:sz w:val="22"/>
                <w:szCs w:val="22"/>
              </w:rPr>
              <w:t>easurement error</w:t>
            </w:r>
          </w:p>
          <w:p w14:paraId="46404F75" w14:textId="77777777" w:rsidR="001D5A03" w:rsidRPr="00F97FB7" w:rsidRDefault="001D5A03" w:rsidP="00CB6545">
            <w:pPr>
              <w:pStyle w:val="ListParagraph"/>
              <w:numPr>
                <w:ilvl w:val="0"/>
                <w:numId w:val="88"/>
              </w:numPr>
              <w:pBdr>
                <w:top w:val="nil"/>
                <w:left w:val="nil"/>
                <w:bottom w:val="nil"/>
                <w:right w:val="nil"/>
                <w:between w:val="nil"/>
              </w:pBdr>
              <w:rPr>
                <w:rFonts w:eastAsia="Calibri"/>
                <w:color w:val="000000"/>
                <w:sz w:val="22"/>
                <w:szCs w:val="22"/>
              </w:rPr>
            </w:pPr>
            <w:r w:rsidRPr="00F97FB7">
              <w:rPr>
                <w:rFonts w:eastAsia="Calibri"/>
                <w:color w:val="000000"/>
                <w:sz w:val="22"/>
                <w:szCs w:val="22"/>
              </w:rPr>
              <w:t>Hypothesis-testing (construct validity)</w:t>
            </w:r>
          </w:p>
          <w:p w14:paraId="70148C6B" w14:textId="77777777" w:rsidR="001D5A03" w:rsidRDefault="001D5A03" w:rsidP="00CB6545">
            <w:pPr>
              <w:pStyle w:val="ListParagraph"/>
              <w:numPr>
                <w:ilvl w:val="0"/>
                <w:numId w:val="88"/>
              </w:numPr>
              <w:pBdr>
                <w:top w:val="nil"/>
                <w:left w:val="nil"/>
                <w:bottom w:val="nil"/>
                <w:right w:val="nil"/>
                <w:between w:val="nil"/>
              </w:pBdr>
              <w:rPr>
                <w:rFonts w:eastAsia="Calibri"/>
                <w:color w:val="000000"/>
                <w:sz w:val="22"/>
                <w:szCs w:val="22"/>
              </w:rPr>
            </w:pPr>
            <w:r w:rsidRPr="00F97FB7">
              <w:rPr>
                <w:rFonts w:eastAsia="Calibri"/>
                <w:color w:val="000000"/>
                <w:sz w:val="22"/>
                <w:szCs w:val="22"/>
              </w:rPr>
              <w:t>Structural validity</w:t>
            </w:r>
          </w:p>
          <w:p w14:paraId="24E3857E" w14:textId="0D32C74D" w:rsidR="001D5A03" w:rsidRPr="007504E3" w:rsidRDefault="001D5A03" w:rsidP="00CB6545">
            <w:pPr>
              <w:pStyle w:val="ListParagraph"/>
              <w:numPr>
                <w:ilvl w:val="0"/>
                <w:numId w:val="88"/>
              </w:numPr>
              <w:pBdr>
                <w:top w:val="nil"/>
                <w:left w:val="nil"/>
                <w:bottom w:val="nil"/>
                <w:right w:val="nil"/>
                <w:between w:val="nil"/>
              </w:pBdr>
              <w:rPr>
                <w:rFonts w:eastAsia="Calibri"/>
                <w:color w:val="000000"/>
                <w:sz w:val="22"/>
                <w:szCs w:val="22"/>
              </w:rPr>
            </w:pPr>
            <w:r w:rsidRPr="007504E3">
              <w:rPr>
                <w:rFonts w:eastAsia="Calibri"/>
                <w:color w:val="000000"/>
                <w:sz w:val="22"/>
                <w:szCs w:val="22"/>
              </w:rPr>
              <w:t>Researchers notes</w:t>
            </w:r>
          </w:p>
        </w:tc>
        <w:tc>
          <w:tcPr>
            <w:tcW w:w="5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83EB14" w14:textId="77777777" w:rsidR="001D5A03" w:rsidRPr="00CA5D60" w:rsidRDefault="001D5A03" w:rsidP="00CB6545">
            <w:pPr>
              <w:pStyle w:val="ListParagraph"/>
              <w:numPr>
                <w:ilvl w:val="0"/>
                <w:numId w:val="102"/>
              </w:numPr>
              <w:pBdr>
                <w:top w:val="nil"/>
                <w:left w:val="nil"/>
                <w:bottom w:val="nil"/>
                <w:right w:val="nil"/>
                <w:between w:val="nil"/>
              </w:pBdr>
              <w:rPr>
                <w:rFonts w:eastAsia="Calibri"/>
                <w:color w:val="000000"/>
                <w:sz w:val="20"/>
                <w:szCs w:val="20"/>
              </w:rPr>
            </w:pPr>
            <w:commentRangeStart w:id="5"/>
            <w:r w:rsidRPr="00CA5D60">
              <w:rPr>
                <w:rFonts w:eastAsia="Calibri"/>
                <w:color w:val="000000"/>
                <w:sz w:val="20"/>
                <w:szCs w:val="20"/>
              </w:rPr>
              <w:t>(a) median α = .78, range α = .69-.92 /racially diverse USA undergraduate women</w:t>
            </w:r>
            <w:r w:rsidRPr="007F20E2">
              <w:rPr>
                <w:rFonts w:eastAsia="Calibri"/>
                <w:color w:val="000000"/>
                <w:sz w:val="20"/>
                <w:szCs w:val="20"/>
                <w:vertAlign w:val="superscript"/>
              </w:rPr>
              <w:t>2</w:t>
            </w:r>
          </w:p>
          <w:p w14:paraId="70DE3C26" w14:textId="77777777" w:rsidR="001D5A03" w:rsidRPr="00CA5D60" w:rsidRDefault="001D5A03" w:rsidP="001D5A03">
            <w:pPr>
              <w:pBdr>
                <w:top w:val="nil"/>
                <w:left w:val="nil"/>
                <w:bottom w:val="nil"/>
                <w:right w:val="nil"/>
                <w:between w:val="nil"/>
              </w:pBdr>
              <w:ind w:left="360"/>
              <w:contextualSpacing/>
              <w:rPr>
                <w:rFonts w:eastAsia="Calibri"/>
                <w:color w:val="000000"/>
                <w:sz w:val="20"/>
                <w:szCs w:val="20"/>
              </w:rPr>
            </w:pPr>
            <w:r w:rsidRPr="00CA5D60">
              <w:rPr>
                <w:rFonts w:eastAsia="Calibri"/>
                <w:color w:val="000000"/>
                <w:sz w:val="20"/>
                <w:szCs w:val="20"/>
              </w:rPr>
              <w:t>(b) r = .82, over 2-3 weeks/ racially diverse USA undergraduate women</w:t>
            </w:r>
            <w:r w:rsidRPr="007F20E2">
              <w:rPr>
                <w:rFonts w:eastAsia="Calibri"/>
                <w:color w:val="000000"/>
                <w:sz w:val="20"/>
                <w:szCs w:val="20"/>
                <w:vertAlign w:val="superscript"/>
              </w:rPr>
              <w:t>2</w:t>
            </w:r>
          </w:p>
          <w:p w14:paraId="18B66E80" w14:textId="77777777" w:rsidR="001D5A03" w:rsidRPr="00CA5D60" w:rsidRDefault="001D5A03" w:rsidP="001D5A03">
            <w:pPr>
              <w:pBdr>
                <w:top w:val="nil"/>
                <w:left w:val="nil"/>
                <w:bottom w:val="nil"/>
                <w:right w:val="nil"/>
                <w:between w:val="nil"/>
              </w:pBdr>
              <w:ind w:left="360"/>
              <w:contextualSpacing/>
              <w:rPr>
                <w:rFonts w:eastAsia="Calibri"/>
                <w:color w:val="000000"/>
                <w:sz w:val="20"/>
                <w:szCs w:val="20"/>
              </w:rPr>
            </w:pPr>
            <w:r w:rsidRPr="00CA5D60">
              <w:rPr>
                <w:rFonts w:eastAsia="Calibri"/>
                <w:color w:val="000000"/>
                <w:sz w:val="20"/>
                <w:szCs w:val="20"/>
              </w:rPr>
              <w:t xml:space="preserve">(c) </w:t>
            </w:r>
            <w:r>
              <w:t xml:space="preserve"> </w:t>
            </w:r>
            <w:r>
              <w:rPr>
                <w:rFonts w:eastAsia="Calibri"/>
                <w:color w:val="000000"/>
                <w:sz w:val="20"/>
                <w:szCs w:val="20"/>
              </w:rPr>
              <w:t>A</w:t>
            </w:r>
            <w:r w:rsidRPr="00CA5D60">
              <w:rPr>
                <w:rFonts w:eastAsia="Calibri"/>
                <w:color w:val="000000"/>
                <w:sz w:val="20"/>
                <w:szCs w:val="20"/>
              </w:rPr>
              <w:t xml:space="preserve">djusted </w:t>
            </w:r>
            <w:r>
              <w:rPr>
                <w:rFonts w:eastAsia="Calibri"/>
                <w:color w:val="000000"/>
                <w:sz w:val="20"/>
                <w:szCs w:val="20"/>
              </w:rPr>
              <w:t>validity correlations using</w:t>
            </w:r>
            <w:r w:rsidRPr="00CA5D60">
              <w:rPr>
                <w:rFonts w:eastAsia="Calibri"/>
                <w:color w:val="000000"/>
                <w:sz w:val="20"/>
                <w:szCs w:val="20"/>
              </w:rPr>
              <w:t xml:space="preserve"> correction for attenuation due to measurement error </w:t>
            </w:r>
            <w:r>
              <w:rPr>
                <w:rFonts w:eastAsia="Calibri"/>
                <w:color w:val="000000"/>
                <w:sz w:val="20"/>
                <w:szCs w:val="20"/>
              </w:rPr>
              <w:t>f</w:t>
            </w:r>
            <w:r w:rsidRPr="00CA5D60">
              <w:rPr>
                <w:rFonts w:eastAsia="Calibri"/>
                <w:color w:val="000000"/>
                <w:sz w:val="20"/>
                <w:szCs w:val="20"/>
              </w:rPr>
              <w:t>ollowing recommendations for correcting for measurement unreliability in validity testing (Hoyt, Warbass</w:t>
            </w:r>
            <w:r>
              <w:rPr>
                <w:rFonts w:eastAsia="Calibri"/>
                <w:color w:val="000000"/>
                <w:sz w:val="20"/>
                <w:szCs w:val="20"/>
              </w:rPr>
              <w:t xml:space="preserve">e, &amp; Chu, 2006; Schmitt, 1996)/ racially diverse USA </w:t>
            </w:r>
            <w:r w:rsidRPr="00CA5D60">
              <w:rPr>
                <w:rFonts w:eastAsia="Calibri"/>
                <w:color w:val="000000"/>
                <w:sz w:val="20"/>
                <w:szCs w:val="20"/>
              </w:rPr>
              <w:t>undergraduate women</w:t>
            </w:r>
            <w:r w:rsidRPr="00207279">
              <w:rPr>
                <w:rFonts w:eastAsia="Calibri"/>
                <w:color w:val="000000"/>
                <w:sz w:val="20"/>
                <w:szCs w:val="20"/>
                <w:vertAlign w:val="superscript"/>
              </w:rPr>
              <w:t>2</w:t>
            </w:r>
            <w:r>
              <w:rPr>
                <w:rFonts w:eastAsia="Calibri"/>
                <w:color w:val="000000"/>
                <w:sz w:val="20"/>
                <w:szCs w:val="20"/>
              </w:rPr>
              <w:t xml:space="preserve">; </w:t>
            </w:r>
            <w:commentRangeStart w:id="6"/>
            <w:r w:rsidRPr="0094105F">
              <w:rPr>
                <w:rFonts w:eastAsia="Calibri"/>
                <w:color w:val="000000"/>
                <w:sz w:val="20"/>
                <w:szCs w:val="20"/>
              </w:rPr>
              <w:t>30</w:t>
            </w:r>
            <w:commentRangeEnd w:id="6"/>
            <w:r>
              <w:rPr>
                <w:rStyle w:val="CommentReference"/>
              </w:rPr>
              <w:commentReference w:id="6"/>
            </w:r>
            <w:r w:rsidRPr="0094105F">
              <w:rPr>
                <w:rFonts w:eastAsia="Calibri"/>
                <w:color w:val="000000"/>
                <w:sz w:val="20"/>
                <w:szCs w:val="20"/>
              </w:rPr>
              <w:t xml:space="preserve"> surveys missing over one third of items</w:t>
            </w:r>
            <w:r>
              <w:rPr>
                <w:rFonts w:eastAsia="Calibri"/>
                <w:color w:val="000000"/>
                <w:sz w:val="20"/>
                <w:szCs w:val="20"/>
              </w:rPr>
              <w:t xml:space="preserve">, 31 </w:t>
            </w:r>
            <w:r w:rsidRPr="0094105F">
              <w:rPr>
                <w:rFonts w:eastAsia="Calibri"/>
                <w:color w:val="000000"/>
                <w:sz w:val="20"/>
                <w:szCs w:val="20"/>
              </w:rPr>
              <w:t xml:space="preserve">missing at least 20% of data on one or more measures of interest. </w:t>
            </w:r>
            <w:r>
              <w:rPr>
                <w:rFonts w:eastAsia="Calibri"/>
                <w:color w:val="000000"/>
                <w:sz w:val="20"/>
                <w:szCs w:val="20"/>
              </w:rPr>
              <w:t>D</w:t>
            </w:r>
            <w:r w:rsidRPr="0094105F">
              <w:rPr>
                <w:rFonts w:eastAsia="Calibri"/>
                <w:color w:val="000000"/>
                <w:sz w:val="20"/>
                <w:szCs w:val="20"/>
              </w:rPr>
              <w:t>ata a</w:t>
            </w:r>
            <w:r>
              <w:rPr>
                <w:rFonts w:eastAsia="Calibri"/>
                <w:color w:val="000000"/>
                <w:sz w:val="20"/>
                <w:szCs w:val="20"/>
              </w:rPr>
              <w:t xml:space="preserve">ppeared to be missing at random/ </w:t>
            </w:r>
            <w:r w:rsidRPr="0094105F">
              <w:rPr>
                <w:rFonts w:eastAsia="Calibri"/>
                <w:color w:val="000000"/>
                <w:sz w:val="20"/>
                <w:szCs w:val="20"/>
              </w:rPr>
              <w:t>racially diverse USA undergraduate women</w:t>
            </w:r>
            <w:r w:rsidRPr="00C1502B">
              <w:rPr>
                <w:rFonts w:eastAsia="Calibri"/>
                <w:color w:val="000000"/>
                <w:sz w:val="20"/>
                <w:szCs w:val="20"/>
                <w:vertAlign w:val="superscript"/>
              </w:rPr>
              <w:t>2</w:t>
            </w:r>
          </w:p>
          <w:p w14:paraId="29B9DF2C" w14:textId="77777777" w:rsidR="001D5A03" w:rsidRPr="00CA5D60" w:rsidRDefault="001D5A03" w:rsidP="00CB6545">
            <w:pPr>
              <w:pStyle w:val="ListParagraph"/>
              <w:numPr>
                <w:ilvl w:val="0"/>
                <w:numId w:val="102"/>
              </w:numPr>
              <w:pBdr>
                <w:top w:val="nil"/>
                <w:left w:val="nil"/>
                <w:bottom w:val="nil"/>
                <w:right w:val="nil"/>
                <w:between w:val="nil"/>
              </w:pBdr>
              <w:rPr>
                <w:rFonts w:eastAsia="Calibri"/>
                <w:color w:val="000000"/>
                <w:sz w:val="20"/>
                <w:szCs w:val="20"/>
              </w:rPr>
            </w:pPr>
            <w:r w:rsidRPr="00CA5D60">
              <w:rPr>
                <w:rFonts w:eastAsia="Calibri"/>
                <w:color w:val="000000"/>
                <w:sz w:val="20"/>
                <w:szCs w:val="20"/>
              </w:rPr>
              <w:t>Corrected subscale corr: range r= .49-.93, median r= .68/</w:t>
            </w:r>
            <w:r w:rsidRPr="00CA5D60">
              <w:t xml:space="preserve"> </w:t>
            </w:r>
            <w:r w:rsidRPr="00CA5D60">
              <w:rPr>
                <w:rFonts w:eastAsia="Calibri"/>
                <w:color w:val="000000"/>
                <w:sz w:val="20"/>
                <w:szCs w:val="20"/>
              </w:rPr>
              <w:t>racially diverse USA undergraduate women</w:t>
            </w:r>
            <w:r w:rsidRPr="00207279">
              <w:rPr>
                <w:rFonts w:eastAsia="Calibri"/>
                <w:color w:val="000000"/>
                <w:sz w:val="20"/>
                <w:szCs w:val="20"/>
                <w:vertAlign w:val="superscript"/>
              </w:rPr>
              <w:t>2</w:t>
            </w:r>
          </w:p>
          <w:p w14:paraId="6AA29DBE" w14:textId="77777777" w:rsidR="003D5EB8" w:rsidRPr="003D5EB8" w:rsidRDefault="001D5A03" w:rsidP="003D5EB8">
            <w:pPr>
              <w:pStyle w:val="ListParagraph"/>
              <w:numPr>
                <w:ilvl w:val="0"/>
                <w:numId w:val="102"/>
              </w:numPr>
              <w:pBdr>
                <w:top w:val="nil"/>
                <w:left w:val="nil"/>
                <w:bottom w:val="nil"/>
                <w:right w:val="nil"/>
                <w:between w:val="nil"/>
              </w:pBdr>
              <w:rPr>
                <w:rFonts w:eastAsia="Calibri"/>
                <w:color w:val="000000"/>
                <w:sz w:val="20"/>
                <w:szCs w:val="20"/>
              </w:rPr>
            </w:pPr>
            <w:r w:rsidRPr="00CA5D60">
              <w:rPr>
                <w:rFonts w:eastAsia="Calibri"/>
                <w:color w:val="000000"/>
                <w:sz w:val="20"/>
                <w:szCs w:val="20"/>
              </w:rPr>
              <w:t>Nine-factor model: CFI = .90; RMSEA = .04, 90% CI [.04, .05]/</w:t>
            </w:r>
            <w:r w:rsidRPr="00CA5D60">
              <w:t xml:space="preserve"> </w:t>
            </w:r>
            <w:r w:rsidRPr="00CA5D60">
              <w:rPr>
                <w:rFonts w:eastAsia="Calibri"/>
                <w:color w:val="000000"/>
                <w:sz w:val="20"/>
                <w:szCs w:val="20"/>
              </w:rPr>
              <w:t>racially diverse USA undergraduate women</w:t>
            </w:r>
            <w:r w:rsidRPr="00E12ADF">
              <w:rPr>
                <w:rFonts w:eastAsia="Calibri"/>
                <w:color w:val="000000"/>
                <w:sz w:val="20"/>
                <w:szCs w:val="20"/>
                <w:vertAlign w:val="superscript"/>
              </w:rPr>
              <w:t>2</w:t>
            </w:r>
          </w:p>
          <w:p w14:paraId="3D3644BA" w14:textId="45084DEF" w:rsidR="001D5A03" w:rsidRPr="003D5EB8" w:rsidRDefault="001D5A03" w:rsidP="003D5EB8">
            <w:pPr>
              <w:pStyle w:val="ListParagraph"/>
              <w:numPr>
                <w:ilvl w:val="0"/>
                <w:numId w:val="102"/>
              </w:numPr>
              <w:pBdr>
                <w:top w:val="nil"/>
                <w:left w:val="nil"/>
                <w:bottom w:val="nil"/>
                <w:right w:val="nil"/>
                <w:between w:val="nil"/>
              </w:pBdr>
              <w:rPr>
                <w:rFonts w:eastAsia="Calibri"/>
                <w:color w:val="000000"/>
                <w:sz w:val="20"/>
                <w:szCs w:val="20"/>
              </w:rPr>
            </w:pPr>
            <w:r w:rsidRPr="003D5EB8">
              <w:rPr>
                <w:rFonts w:eastAsia="Calibri"/>
                <w:color w:val="000000"/>
                <w:sz w:val="20"/>
                <w:szCs w:val="20"/>
              </w:rPr>
              <w:t>Shows acceptable reliability, validity, and invariance across White women and women of color; supported as multidimensional tool for research and clinical use</w:t>
            </w:r>
            <w:commentRangeEnd w:id="5"/>
            <w:r>
              <w:rPr>
                <w:rStyle w:val="CommentReference"/>
                <w:rFonts w:asciiTheme="minorHAnsi" w:eastAsiaTheme="minorHAnsi" w:hAnsiTheme="minorHAnsi" w:cstheme="minorBidi"/>
                <w:lang w:val="en-CA"/>
              </w:rPr>
              <w:commentReference w:id="5"/>
            </w:r>
            <w:r w:rsidR="00E12ADF" w:rsidRPr="003D5EB8">
              <w:rPr>
                <w:rFonts w:eastAsia="Calibri"/>
                <w:color w:val="000000"/>
                <w:sz w:val="20"/>
                <w:szCs w:val="20"/>
                <w:vertAlign w:val="superscript"/>
              </w:rPr>
              <w:t>2</w:t>
            </w:r>
          </w:p>
        </w:tc>
      </w:tr>
    </w:tbl>
    <w:p w14:paraId="5DC8E25C" w14:textId="77777777" w:rsidR="00851E4B" w:rsidRPr="00D2067B" w:rsidRDefault="00851E4B" w:rsidP="00BE3DB5">
      <w:pPr>
        <w:widowControl w:val="0"/>
        <w:pBdr>
          <w:top w:val="nil"/>
          <w:left w:val="nil"/>
          <w:bottom w:val="nil"/>
          <w:right w:val="nil"/>
          <w:between w:val="nil"/>
        </w:pBdr>
        <w:spacing w:after="160"/>
        <w:rPr>
          <w:color w:val="000000"/>
          <w:sz w:val="22"/>
          <w:szCs w:val="22"/>
        </w:rPr>
      </w:pPr>
    </w:p>
    <w:p w14:paraId="6241249D" w14:textId="77777777" w:rsidR="004625DD" w:rsidRPr="004625DD" w:rsidRDefault="004625DD" w:rsidP="00BE3DB5">
      <w:pPr>
        <w:pBdr>
          <w:top w:val="nil"/>
          <w:left w:val="nil"/>
          <w:bottom w:val="nil"/>
          <w:right w:val="nil"/>
          <w:between w:val="nil"/>
        </w:pBdr>
        <w:rPr>
          <w:color w:val="000000"/>
          <w:sz w:val="22"/>
          <w:szCs w:val="22"/>
        </w:rPr>
      </w:pPr>
      <w:r w:rsidRPr="004625DD">
        <w:rPr>
          <w:color w:val="000000"/>
          <w:sz w:val="22"/>
          <w:szCs w:val="22"/>
        </w:rPr>
        <w:t>References</w:t>
      </w:r>
    </w:p>
    <w:p w14:paraId="7ABCB4BC" w14:textId="6B000FBD" w:rsidR="004625DD" w:rsidRPr="004625DD" w:rsidRDefault="004625DD" w:rsidP="00BE3DB5">
      <w:pPr>
        <w:numPr>
          <w:ilvl w:val="0"/>
          <w:numId w:val="20"/>
        </w:numPr>
        <w:pBdr>
          <w:top w:val="nil"/>
          <w:left w:val="nil"/>
          <w:bottom w:val="nil"/>
          <w:right w:val="nil"/>
          <w:between w:val="nil"/>
        </w:pBdr>
        <w:rPr>
          <w:color w:val="000000"/>
          <w:sz w:val="22"/>
          <w:szCs w:val="22"/>
        </w:rPr>
      </w:pPr>
      <w:r w:rsidRPr="004625DD">
        <w:rPr>
          <w:color w:val="000000"/>
          <w:sz w:val="22"/>
          <w:szCs w:val="22"/>
        </w:rPr>
        <w:t>Mahalik, J. R., Morray, E. B., Coonerty-Femiano, A., Ludlow, L. H., Slattery, S. M., &amp; Smiler, A. (2005). Development of the Conformity to Feminine Norms Inventory. Sex Roles, 52(7–8), 417–435. https://doi.org/10.1007/s11199-005-3709-7</w:t>
      </w:r>
    </w:p>
    <w:p w14:paraId="11D542CD" w14:textId="34FDBE78" w:rsidR="004625DD" w:rsidRPr="004625DD" w:rsidRDefault="004625DD" w:rsidP="00BE3DB5">
      <w:pPr>
        <w:numPr>
          <w:ilvl w:val="0"/>
          <w:numId w:val="20"/>
        </w:numPr>
        <w:pBdr>
          <w:top w:val="nil"/>
          <w:left w:val="nil"/>
          <w:bottom w:val="nil"/>
          <w:right w:val="nil"/>
          <w:between w:val="nil"/>
        </w:pBdr>
        <w:rPr>
          <w:color w:val="000000"/>
          <w:sz w:val="22"/>
          <w:szCs w:val="22"/>
        </w:rPr>
      </w:pPr>
      <w:r w:rsidRPr="004625DD">
        <w:rPr>
          <w:color w:val="000000"/>
          <w:sz w:val="22"/>
          <w:szCs w:val="22"/>
        </w:rPr>
        <w:t>Parent, M. C., &amp; Moradi, B. (2011). An abbreviated tool for assessing feminine norm conformity: Psychometric properties of the Conformity to Feminine Norms Inventory–45. Psychological Assessment, 23(4), 958–969. https://doi.org/10.1037/a0024082</w:t>
      </w:r>
    </w:p>
    <w:p w14:paraId="1C010D15" w14:textId="26B3919B" w:rsidR="004625DD" w:rsidRDefault="004625DD" w:rsidP="004625DD">
      <w:pPr>
        <w:numPr>
          <w:ilvl w:val="0"/>
          <w:numId w:val="20"/>
        </w:numPr>
        <w:pBdr>
          <w:top w:val="nil"/>
          <w:left w:val="nil"/>
          <w:bottom w:val="nil"/>
          <w:right w:val="nil"/>
          <w:between w:val="nil"/>
        </w:pBdr>
        <w:rPr>
          <w:color w:val="000000"/>
          <w:sz w:val="22"/>
          <w:szCs w:val="22"/>
        </w:rPr>
      </w:pPr>
      <w:r w:rsidRPr="0E67FE06">
        <w:rPr>
          <w:color w:val="000000" w:themeColor="text1"/>
          <w:sz w:val="22"/>
          <w:szCs w:val="22"/>
        </w:rPr>
        <w:t xml:space="preserve">Brown, E. L., Ovrebo, E., Emery, H. E., &amp; Stenersen, M. (2020). The Validity of the Conformity to Feminine Norms Inventory with Sexual and Gender Minority Women. Journal of LGBT Issues in Counseling, 14(1), 56–68. </w:t>
      </w:r>
      <w:hyperlink r:id="rId28">
        <w:r w:rsidR="00534504" w:rsidRPr="0E67FE06">
          <w:rPr>
            <w:rStyle w:val="Hyperlink"/>
            <w:sz w:val="22"/>
            <w:szCs w:val="22"/>
          </w:rPr>
          <w:t>https://doi.org/10.1080/15538605.2020.1711289</w:t>
        </w:r>
      </w:hyperlink>
    </w:p>
    <w:p w14:paraId="1507677F" w14:textId="671EE200" w:rsidR="00851E4B" w:rsidRPr="00F22C3E" w:rsidRDefault="00851E4B" w:rsidP="00F22C3E">
      <w:pPr>
        <w:pStyle w:val="ListParagraph"/>
        <w:numPr>
          <w:ilvl w:val="0"/>
          <w:numId w:val="20"/>
        </w:numPr>
        <w:pBdr>
          <w:top w:val="nil"/>
          <w:left w:val="nil"/>
          <w:bottom w:val="nil"/>
          <w:right w:val="nil"/>
          <w:between w:val="nil"/>
        </w:pBdr>
        <w:rPr>
          <w:color w:val="000000"/>
          <w:sz w:val="22"/>
          <w:szCs w:val="22"/>
        </w:rPr>
      </w:pPr>
      <w:r w:rsidRPr="00F22C3E">
        <w:rPr>
          <w:sz w:val="22"/>
          <w:szCs w:val="22"/>
        </w:rPr>
        <w:br w:type="page"/>
      </w:r>
    </w:p>
    <w:p w14:paraId="581A2018" w14:textId="77777777" w:rsidR="00851E4B" w:rsidRPr="00C15BE8" w:rsidRDefault="00851E4B" w:rsidP="5F9BA283">
      <w:pPr>
        <w:pStyle w:val="Heading1"/>
        <w:spacing w:before="0"/>
        <w:rPr>
          <w:rFonts w:ascii="Times New Roman" w:eastAsia="Times New Roman" w:hAnsi="Times New Roman" w:cs="Times New Roman"/>
          <w:b/>
          <w:bCs/>
          <w:sz w:val="22"/>
          <w:szCs w:val="22"/>
        </w:rPr>
      </w:pPr>
      <w:bookmarkStart w:id="7" w:name="_Toc210117865"/>
      <w:r w:rsidRPr="5F9BA283">
        <w:rPr>
          <w:rFonts w:ascii="Times New Roman" w:eastAsia="Times New Roman" w:hAnsi="Times New Roman" w:cs="Times New Roman"/>
          <w:b/>
          <w:bCs/>
          <w:sz w:val="22"/>
          <w:szCs w:val="22"/>
        </w:rPr>
        <w:t>Conformity to Masculine Norms Inventory (CMNI)</w:t>
      </w:r>
      <w:bookmarkEnd w:id="7"/>
    </w:p>
    <w:p w14:paraId="7D4E11F4" w14:textId="77777777" w:rsidR="00851E4B" w:rsidRPr="00D2067B" w:rsidRDefault="00851E4B" w:rsidP="00D83ADA">
      <w:pPr>
        <w:rPr>
          <w:sz w:val="22"/>
          <w:szCs w:val="22"/>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00" w:firstRow="0" w:lastRow="0" w:firstColumn="0" w:lastColumn="0" w:noHBand="0" w:noVBand="0"/>
      </w:tblPr>
      <w:tblGrid>
        <w:gridCol w:w="1611"/>
        <w:gridCol w:w="2640"/>
        <w:gridCol w:w="5099"/>
      </w:tblGrid>
      <w:tr w:rsidR="00851E4B" w:rsidRPr="00D2067B" w14:paraId="7F6F1745" w14:textId="77777777" w:rsidTr="00613B96">
        <w:trPr>
          <w:trHeight w:val="936"/>
        </w:trPr>
        <w:tc>
          <w:tcPr>
            <w:tcW w:w="861"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13CAA8" w14:textId="77777777" w:rsidR="00851E4B" w:rsidRPr="00D2067B" w:rsidRDefault="00851E4B" w:rsidP="00D83ADA">
            <w:pPr>
              <w:pBdr>
                <w:top w:val="nil"/>
                <w:left w:val="nil"/>
                <w:bottom w:val="nil"/>
                <w:right w:val="nil"/>
                <w:between w:val="nil"/>
              </w:pBdr>
              <w:spacing w:after="160"/>
              <w:jc w:val="center"/>
              <w:rPr>
                <w:rFonts w:eastAsia="Calibri"/>
                <w:color w:val="000000"/>
                <w:sz w:val="22"/>
                <w:szCs w:val="22"/>
              </w:rPr>
            </w:pPr>
            <w:r w:rsidRPr="00D2067B">
              <w:rPr>
                <w:color w:val="000000"/>
                <w:sz w:val="22"/>
                <w:szCs w:val="22"/>
              </w:rPr>
              <w:t>Descriptive</w:t>
            </w:r>
          </w:p>
        </w:tc>
        <w:tc>
          <w:tcPr>
            <w:tcW w:w="14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2632E" w14:textId="77777777" w:rsidR="00851E4B" w:rsidRPr="00D2067B" w:rsidRDefault="00847E6A" w:rsidP="00D83ADA">
            <w:pPr>
              <w:pBdr>
                <w:top w:val="nil"/>
                <w:left w:val="nil"/>
                <w:bottom w:val="nil"/>
                <w:right w:val="nil"/>
                <w:between w:val="nil"/>
              </w:pBdr>
              <w:rPr>
                <w:rFonts w:eastAsia="Calibri"/>
                <w:color w:val="000000"/>
                <w:sz w:val="22"/>
                <w:szCs w:val="22"/>
              </w:rPr>
            </w:pPr>
            <w:r>
              <w:rPr>
                <w:color w:val="000000"/>
                <w:sz w:val="22"/>
                <w:szCs w:val="22"/>
              </w:rPr>
              <w:t>Development (Language, Author(s), Year)</w:t>
            </w:r>
          </w:p>
        </w:tc>
        <w:tc>
          <w:tcPr>
            <w:tcW w:w="27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B38E84" w14:textId="604821E5" w:rsidR="00851E4B" w:rsidRPr="00D2067B" w:rsidRDefault="00851E4B" w:rsidP="00D83ADA">
            <w:pPr>
              <w:pBdr>
                <w:top w:val="nil"/>
                <w:left w:val="nil"/>
                <w:bottom w:val="nil"/>
                <w:right w:val="nil"/>
                <w:between w:val="nil"/>
              </w:pBdr>
              <w:rPr>
                <w:rFonts w:eastAsia="Calibri"/>
                <w:color w:val="000000"/>
                <w:sz w:val="22"/>
                <w:szCs w:val="22"/>
              </w:rPr>
            </w:pPr>
            <w:r w:rsidRPr="00D2067B">
              <w:rPr>
                <w:color w:val="000000"/>
                <w:sz w:val="22"/>
                <w:szCs w:val="22"/>
              </w:rPr>
              <w:t xml:space="preserve">Developed </w:t>
            </w:r>
            <w:r w:rsidR="00276E61">
              <w:rPr>
                <w:color w:val="000000"/>
                <w:sz w:val="22"/>
                <w:szCs w:val="22"/>
              </w:rPr>
              <w:t xml:space="preserve">in English </w:t>
            </w:r>
            <w:r w:rsidRPr="00D2067B">
              <w:rPr>
                <w:color w:val="000000"/>
                <w:sz w:val="22"/>
                <w:szCs w:val="22"/>
              </w:rPr>
              <w:t>by James R. Mahalik</w:t>
            </w:r>
            <w:r w:rsidR="00D83ADA">
              <w:rPr>
                <w:color w:val="000000"/>
                <w:sz w:val="22"/>
                <w:szCs w:val="22"/>
              </w:rPr>
              <w:t xml:space="preserve"> et al.</w:t>
            </w:r>
            <w:r w:rsidRPr="00D2067B">
              <w:rPr>
                <w:color w:val="000000"/>
                <w:sz w:val="22"/>
                <w:szCs w:val="22"/>
              </w:rPr>
              <w:t xml:space="preserve"> in 2003</w:t>
            </w:r>
            <w:r w:rsidRPr="00D2067B">
              <w:rPr>
                <w:color w:val="000000"/>
                <w:sz w:val="22"/>
                <w:szCs w:val="22"/>
                <w:vertAlign w:val="superscript"/>
              </w:rPr>
              <w:t>1</w:t>
            </w:r>
            <w:r w:rsidRPr="00D2067B">
              <w:rPr>
                <w:color w:val="000000"/>
                <w:sz w:val="22"/>
                <w:szCs w:val="22"/>
              </w:rPr>
              <w:t xml:space="preserve">. The scale was initially validated in samples of </w:t>
            </w:r>
            <w:r w:rsidR="00862848" w:rsidRPr="00D2067B">
              <w:rPr>
                <w:color w:val="000000"/>
                <w:sz w:val="22"/>
                <w:szCs w:val="22"/>
              </w:rPr>
              <w:t>predominantly</w:t>
            </w:r>
            <w:r w:rsidRPr="00D2067B">
              <w:rPr>
                <w:color w:val="000000"/>
                <w:sz w:val="22"/>
                <w:szCs w:val="22"/>
              </w:rPr>
              <w:t xml:space="preserve"> Caucasian, heterosexual, young adult men across university campuses in North America</w:t>
            </w:r>
            <w:r w:rsidRPr="00D2067B">
              <w:rPr>
                <w:color w:val="000000"/>
                <w:sz w:val="22"/>
                <w:szCs w:val="22"/>
                <w:vertAlign w:val="superscript"/>
              </w:rPr>
              <w:t>1</w:t>
            </w:r>
          </w:p>
        </w:tc>
      </w:tr>
      <w:tr w:rsidR="00851E4B" w:rsidRPr="00D2067B" w14:paraId="13C66A4A" w14:textId="77777777" w:rsidTr="00613B96">
        <w:trPr>
          <w:trHeight w:val="387"/>
        </w:trPr>
        <w:tc>
          <w:tcPr>
            <w:tcW w:w="861" w:type="pct"/>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DCB08B" w14:textId="77777777" w:rsidR="00851E4B" w:rsidRPr="00D2067B" w:rsidRDefault="00851E4B" w:rsidP="00D83ADA">
            <w:pPr>
              <w:widowControl w:val="0"/>
              <w:pBdr>
                <w:top w:val="nil"/>
                <w:left w:val="nil"/>
                <w:bottom w:val="nil"/>
                <w:right w:val="nil"/>
                <w:between w:val="nil"/>
              </w:pBdr>
              <w:rPr>
                <w:rFonts w:eastAsia="Calibri"/>
                <w:color w:val="000000"/>
                <w:sz w:val="22"/>
                <w:szCs w:val="22"/>
              </w:rPr>
            </w:pPr>
          </w:p>
        </w:tc>
        <w:tc>
          <w:tcPr>
            <w:tcW w:w="14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6DB5B7" w14:textId="77777777" w:rsidR="00851E4B" w:rsidRPr="00D2067B" w:rsidRDefault="00851E4B" w:rsidP="00D83ADA">
            <w:pPr>
              <w:pBdr>
                <w:top w:val="nil"/>
                <w:left w:val="nil"/>
                <w:bottom w:val="nil"/>
                <w:right w:val="nil"/>
                <w:between w:val="nil"/>
              </w:pBdr>
              <w:rPr>
                <w:rFonts w:eastAsia="Calibri"/>
                <w:color w:val="000000"/>
                <w:sz w:val="22"/>
                <w:szCs w:val="22"/>
              </w:rPr>
            </w:pPr>
            <w:r w:rsidRPr="00D2067B">
              <w:rPr>
                <w:color w:val="000000"/>
                <w:sz w:val="22"/>
                <w:szCs w:val="22"/>
              </w:rPr>
              <w:t>Purpose</w:t>
            </w:r>
          </w:p>
        </w:tc>
        <w:tc>
          <w:tcPr>
            <w:tcW w:w="27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E0F291" w14:textId="77916349" w:rsidR="00851E4B" w:rsidRPr="00642577" w:rsidRDefault="00851E4B" w:rsidP="00D83ADA">
            <w:pPr>
              <w:pBdr>
                <w:top w:val="nil"/>
                <w:left w:val="nil"/>
                <w:bottom w:val="nil"/>
                <w:right w:val="nil"/>
                <w:between w:val="nil"/>
              </w:pBdr>
              <w:rPr>
                <w:color w:val="BD6427"/>
                <w:sz w:val="22"/>
                <w:szCs w:val="22"/>
              </w:rPr>
            </w:pPr>
            <w:r w:rsidRPr="00D2067B">
              <w:rPr>
                <w:color w:val="000000"/>
                <w:sz w:val="22"/>
                <w:szCs w:val="22"/>
              </w:rPr>
              <w:t>Assess extent to which a male individual conforms to</w:t>
            </w:r>
            <w:r w:rsidR="00642577">
              <w:rPr>
                <w:color w:val="000000"/>
                <w:sz w:val="22"/>
                <w:szCs w:val="22"/>
              </w:rPr>
              <w:t xml:space="preserve"> cultural masculine norms in</w:t>
            </w:r>
            <w:r w:rsidRPr="00D2067B">
              <w:rPr>
                <w:color w:val="000000"/>
                <w:sz w:val="22"/>
                <w:szCs w:val="22"/>
              </w:rPr>
              <w:t xml:space="preserve"> American society</w:t>
            </w:r>
            <w:r w:rsidR="00642577">
              <w:rPr>
                <w:color w:val="000000"/>
                <w:sz w:val="22"/>
                <w:szCs w:val="22"/>
              </w:rPr>
              <w:t>.</w:t>
            </w:r>
            <w:r w:rsidRPr="00D2067B">
              <w:rPr>
                <w:color w:val="000000"/>
                <w:sz w:val="22"/>
                <w:szCs w:val="22"/>
                <w:vertAlign w:val="superscript"/>
              </w:rPr>
              <w:t>1</w:t>
            </w:r>
            <w:r w:rsidR="00E21E30" w:rsidRPr="00D2067B">
              <w:rPr>
                <w:color w:val="BD6427"/>
                <w:sz w:val="22"/>
                <w:szCs w:val="22"/>
              </w:rPr>
              <w:t xml:space="preserve"> </w:t>
            </w:r>
          </w:p>
        </w:tc>
      </w:tr>
      <w:tr w:rsidR="00851E4B" w:rsidRPr="00D2067B" w14:paraId="17258ED6" w14:textId="77777777" w:rsidTr="00613B96">
        <w:trPr>
          <w:trHeight w:val="2401"/>
        </w:trPr>
        <w:tc>
          <w:tcPr>
            <w:tcW w:w="861" w:type="pct"/>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E8428B" w14:textId="77777777" w:rsidR="00851E4B" w:rsidRPr="00D2067B" w:rsidRDefault="00851E4B" w:rsidP="00D83ADA">
            <w:pPr>
              <w:widowControl w:val="0"/>
              <w:pBdr>
                <w:top w:val="nil"/>
                <w:left w:val="nil"/>
                <w:bottom w:val="nil"/>
                <w:right w:val="nil"/>
                <w:between w:val="nil"/>
              </w:pBdr>
              <w:rPr>
                <w:rFonts w:eastAsia="Calibri"/>
                <w:color w:val="000000"/>
                <w:sz w:val="22"/>
                <w:szCs w:val="22"/>
              </w:rPr>
            </w:pPr>
          </w:p>
        </w:tc>
        <w:tc>
          <w:tcPr>
            <w:tcW w:w="14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4DA80A" w14:textId="77777777" w:rsidR="00851E4B" w:rsidRPr="00D2067B" w:rsidRDefault="00851E4B" w:rsidP="00D83ADA">
            <w:pPr>
              <w:pBdr>
                <w:top w:val="nil"/>
                <w:left w:val="nil"/>
                <w:bottom w:val="nil"/>
                <w:right w:val="nil"/>
                <w:between w:val="nil"/>
              </w:pBdr>
              <w:rPr>
                <w:rFonts w:eastAsia="Calibri"/>
                <w:color w:val="000000"/>
                <w:sz w:val="22"/>
                <w:szCs w:val="22"/>
              </w:rPr>
            </w:pPr>
            <w:r w:rsidRPr="00D2067B">
              <w:rPr>
                <w:color w:val="000000"/>
                <w:sz w:val="22"/>
                <w:szCs w:val="22"/>
              </w:rPr>
              <w:t>Content</w:t>
            </w:r>
          </w:p>
        </w:tc>
        <w:tc>
          <w:tcPr>
            <w:tcW w:w="27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568B3D" w14:textId="5E99BD58" w:rsidR="00D83ADA" w:rsidRDefault="00273F6E" w:rsidP="00D83ADA">
            <w:pPr>
              <w:pBdr>
                <w:top w:val="nil"/>
                <w:left w:val="nil"/>
                <w:bottom w:val="nil"/>
                <w:right w:val="nil"/>
                <w:between w:val="nil"/>
              </w:pBdr>
              <w:rPr>
                <w:color w:val="000000"/>
                <w:sz w:val="22"/>
                <w:szCs w:val="22"/>
              </w:rPr>
            </w:pPr>
            <w:r w:rsidRPr="00D2067B">
              <w:rPr>
                <w:color w:val="000000"/>
                <w:sz w:val="22"/>
                <w:szCs w:val="22"/>
              </w:rPr>
              <w:t>Participants rate their own agreement with the attitudes presented in the</w:t>
            </w:r>
            <w:r>
              <w:rPr>
                <w:color w:val="000000"/>
                <w:sz w:val="22"/>
                <w:szCs w:val="22"/>
              </w:rPr>
              <w:t xml:space="preserve"> 94</w:t>
            </w:r>
            <w:r w:rsidRPr="00D2067B">
              <w:rPr>
                <w:color w:val="000000"/>
                <w:sz w:val="22"/>
                <w:szCs w:val="22"/>
              </w:rPr>
              <w:t xml:space="preserve"> given item</w:t>
            </w:r>
            <w:r>
              <w:rPr>
                <w:color w:val="000000"/>
                <w:sz w:val="22"/>
                <w:szCs w:val="22"/>
              </w:rPr>
              <w:t>s.</w:t>
            </w:r>
            <w:r w:rsidRPr="00D2067B">
              <w:rPr>
                <w:color w:val="000000"/>
                <w:sz w:val="22"/>
                <w:szCs w:val="22"/>
              </w:rPr>
              <w:t xml:space="preserve"> </w:t>
            </w:r>
            <w:r w:rsidR="00851E4B" w:rsidRPr="00D2067B">
              <w:rPr>
                <w:color w:val="000000"/>
                <w:sz w:val="22"/>
                <w:szCs w:val="22"/>
              </w:rPr>
              <w:t xml:space="preserve">The </w:t>
            </w:r>
            <w:r w:rsidR="00D83ADA">
              <w:rPr>
                <w:color w:val="000000"/>
                <w:sz w:val="22"/>
                <w:szCs w:val="22"/>
              </w:rPr>
              <w:t xml:space="preserve">instrument is </w:t>
            </w:r>
            <w:r w:rsidR="00851E4B" w:rsidRPr="00D2067B">
              <w:rPr>
                <w:color w:val="000000"/>
                <w:sz w:val="22"/>
                <w:szCs w:val="22"/>
              </w:rPr>
              <w:t xml:space="preserve">comprised 11 subscales, or domains of measure: </w:t>
            </w:r>
          </w:p>
          <w:p w14:paraId="62913EF4" w14:textId="31E92BA5" w:rsidR="00D83ADA" w:rsidRDefault="00D83ADA" w:rsidP="00CB6545">
            <w:pPr>
              <w:pStyle w:val="ListParagraph"/>
              <w:numPr>
                <w:ilvl w:val="0"/>
                <w:numId w:val="77"/>
              </w:numPr>
              <w:pBdr>
                <w:top w:val="nil"/>
                <w:left w:val="nil"/>
                <w:bottom w:val="nil"/>
                <w:right w:val="nil"/>
                <w:between w:val="nil"/>
              </w:pBdr>
              <w:rPr>
                <w:color w:val="000000"/>
                <w:sz w:val="22"/>
                <w:szCs w:val="22"/>
              </w:rPr>
            </w:pPr>
            <w:r>
              <w:rPr>
                <w:color w:val="000000"/>
                <w:sz w:val="22"/>
                <w:szCs w:val="22"/>
              </w:rPr>
              <w:t>Winning</w:t>
            </w:r>
          </w:p>
          <w:p w14:paraId="247F1524" w14:textId="77777777" w:rsidR="00D83ADA" w:rsidRDefault="00D83ADA" w:rsidP="00CB6545">
            <w:pPr>
              <w:pStyle w:val="ListParagraph"/>
              <w:numPr>
                <w:ilvl w:val="0"/>
                <w:numId w:val="77"/>
              </w:numPr>
              <w:pBdr>
                <w:top w:val="nil"/>
                <w:left w:val="nil"/>
                <w:bottom w:val="nil"/>
                <w:right w:val="nil"/>
                <w:between w:val="nil"/>
              </w:pBdr>
              <w:rPr>
                <w:color w:val="000000"/>
                <w:sz w:val="22"/>
                <w:szCs w:val="22"/>
              </w:rPr>
            </w:pPr>
            <w:r>
              <w:rPr>
                <w:color w:val="000000"/>
                <w:sz w:val="22"/>
                <w:szCs w:val="22"/>
              </w:rPr>
              <w:t>Emotional control</w:t>
            </w:r>
          </w:p>
          <w:p w14:paraId="2B8529E8" w14:textId="77777777" w:rsidR="00D83ADA" w:rsidRDefault="00D83ADA" w:rsidP="00CB6545">
            <w:pPr>
              <w:pStyle w:val="ListParagraph"/>
              <w:numPr>
                <w:ilvl w:val="0"/>
                <w:numId w:val="77"/>
              </w:numPr>
              <w:pBdr>
                <w:top w:val="nil"/>
                <w:left w:val="nil"/>
                <w:bottom w:val="nil"/>
                <w:right w:val="nil"/>
                <w:between w:val="nil"/>
              </w:pBdr>
              <w:rPr>
                <w:color w:val="000000"/>
                <w:sz w:val="22"/>
                <w:szCs w:val="22"/>
              </w:rPr>
            </w:pPr>
            <w:r>
              <w:rPr>
                <w:color w:val="000000"/>
                <w:sz w:val="22"/>
                <w:szCs w:val="22"/>
              </w:rPr>
              <w:t>Risk-taking</w:t>
            </w:r>
          </w:p>
          <w:p w14:paraId="154F9DA7" w14:textId="448FB1C8" w:rsidR="00D83ADA" w:rsidRDefault="00D83ADA" w:rsidP="00CB6545">
            <w:pPr>
              <w:pStyle w:val="ListParagraph"/>
              <w:numPr>
                <w:ilvl w:val="0"/>
                <w:numId w:val="77"/>
              </w:numPr>
              <w:pBdr>
                <w:top w:val="nil"/>
                <w:left w:val="nil"/>
                <w:bottom w:val="nil"/>
                <w:right w:val="nil"/>
                <w:between w:val="nil"/>
              </w:pBdr>
              <w:rPr>
                <w:color w:val="000000"/>
                <w:sz w:val="22"/>
                <w:szCs w:val="22"/>
              </w:rPr>
            </w:pPr>
            <w:r>
              <w:rPr>
                <w:color w:val="000000"/>
                <w:sz w:val="22"/>
                <w:szCs w:val="22"/>
              </w:rPr>
              <w:t>Violence</w:t>
            </w:r>
          </w:p>
          <w:p w14:paraId="2E789F42" w14:textId="77777777" w:rsidR="00D83ADA" w:rsidRDefault="00D83ADA" w:rsidP="00CB6545">
            <w:pPr>
              <w:pStyle w:val="ListParagraph"/>
              <w:numPr>
                <w:ilvl w:val="0"/>
                <w:numId w:val="77"/>
              </w:numPr>
              <w:pBdr>
                <w:top w:val="nil"/>
                <w:left w:val="nil"/>
                <w:bottom w:val="nil"/>
                <w:right w:val="nil"/>
                <w:between w:val="nil"/>
              </w:pBdr>
              <w:rPr>
                <w:color w:val="000000"/>
                <w:sz w:val="22"/>
                <w:szCs w:val="22"/>
              </w:rPr>
            </w:pPr>
            <w:r>
              <w:rPr>
                <w:color w:val="000000"/>
                <w:sz w:val="22"/>
                <w:szCs w:val="22"/>
              </w:rPr>
              <w:t>Dominance</w:t>
            </w:r>
          </w:p>
          <w:p w14:paraId="7E339D06" w14:textId="77777777" w:rsidR="00D83ADA" w:rsidRDefault="00D83ADA" w:rsidP="00CB6545">
            <w:pPr>
              <w:pStyle w:val="ListParagraph"/>
              <w:numPr>
                <w:ilvl w:val="0"/>
                <w:numId w:val="77"/>
              </w:numPr>
              <w:pBdr>
                <w:top w:val="nil"/>
                <w:left w:val="nil"/>
                <w:bottom w:val="nil"/>
                <w:right w:val="nil"/>
                <w:between w:val="nil"/>
              </w:pBdr>
              <w:rPr>
                <w:color w:val="000000"/>
                <w:sz w:val="22"/>
                <w:szCs w:val="22"/>
              </w:rPr>
            </w:pPr>
            <w:r>
              <w:rPr>
                <w:color w:val="000000"/>
                <w:sz w:val="22"/>
                <w:szCs w:val="22"/>
              </w:rPr>
              <w:t>Playboy</w:t>
            </w:r>
          </w:p>
          <w:p w14:paraId="245F1E01" w14:textId="77777777" w:rsidR="00D83ADA" w:rsidRDefault="00D83ADA" w:rsidP="00CB6545">
            <w:pPr>
              <w:pStyle w:val="ListParagraph"/>
              <w:numPr>
                <w:ilvl w:val="0"/>
                <w:numId w:val="77"/>
              </w:numPr>
              <w:pBdr>
                <w:top w:val="nil"/>
                <w:left w:val="nil"/>
                <w:bottom w:val="nil"/>
                <w:right w:val="nil"/>
                <w:between w:val="nil"/>
              </w:pBdr>
              <w:rPr>
                <w:color w:val="000000"/>
                <w:sz w:val="22"/>
                <w:szCs w:val="22"/>
              </w:rPr>
            </w:pPr>
            <w:r>
              <w:rPr>
                <w:color w:val="000000"/>
                <w:sz w:val="22"/>
                <w:szCs w:val="22"/>
              </w:rPr>
              <w:t>Self-reliance</w:t>
            </w:r>
          </w:p>
          <w:p w14:paraId="78F966BE" w14:textId="77777777" w:rsidR="00D83ADA" w:rsidRDefault="00D83ADA" w:rsidP="00CB6545">
            <w:pPr>
              <w:pStyle w:val="ListParagraph"/>
              <w:numPr>
                <w:ilvl w:val="0"/>
                <w:numId w:val="77"/>
              </w:numPr>
              <w:pBdr>
                <w:top w:val="nil"/>
                <w:left w:val="nil"/>
                <w:bottom w:val="nil"/>
                <w:right w:val="nil"/>
                <w:between w:val="nil"/>
              </w:pBdr>
              <w:rPr>
                <w:color w:val="000000"/>
                <w:sz w:val="22"/>
                <w:szCs w:val="22"/>
              </w:rPr>
            </w:pPr>
            <w:r>
              <w:rPr>
                <w:color w:val="000000"/>
                <w:sz w:val="22"/>
                <w:szCs w:val="22"/>
              </w:rPr>
              <w:t>Primacy of work</w:t>
            </w:r>
          </w:p>
          <w:p w14:paraId="00EC0ED4" w14:textId="77777777" w:rsidR="00D83ADA" w:rsidRDefault="00D83ADA" w:rsidP="00CB6545">
            <w:pPr>
              <w:pStyle w:val="ListParagraph"/>
              <w:numPr>
                <w:ilvl w:val="0"/>
                <w:numId w:val="77"/>
              </w:numPr>
              <w:pBdr>
                <w:top w:val="nil"/>
                <w:left w:val="nil"/>
                <w:bottom w:val="nil"/>
                <w:right w:val="nil"/>
                <w:between w:val="nil"/>
              </w:pBdr>
              <w:rPr>
                <w:color w:val="000000"/>
                <w:sz w:val="22"/>
                <w:szCs w:val="22"/>
              </w:rPr>
            </w:pPr>
            <w:r>
              <w:rPr>
                <w:color w:val="000000"/>
                <w:sz w:val="22"/>
                <w:szCs w:val="22"/>
              </w:rPr>
              <w:t>P</w:t>
            </w:r>
            <w:r w:rsidR="00851E4B" w:rsidRPr="00D83ADA">
              <w:rPr>
                <w:color w:val="000000"/>
                <w:sz w:val="22"/>
                <w:szCs w:val="22"/>
              </w:rPr>
              <w:t>ower over w</w:t>
            </w:r>
            <w:r>
              <w:rPr>
                <w:color w:val="000000"/>
                <w:sz w:val="22"/>
                <w:szCs w:val="22"/>
              </w:rPr>
              <w:t>omen</w:t>
            </w:r>
          </w:p>
          <w:p w14:paraId="779E6694" w14:textId="77777777" w:rsidR="00D83ADA" w:rsidRDefault="00D83ADA" w:rsidP="00CB6545">
            <w:pPr>
              <w:pStyle w:val="ListParagraph"/>
              <w:numPr>
                <w:ilvl w:val="0"/>
                <w:numId w:val="77"/>
              </w:numPr>
              <w:pBdr>
                <w:top w:val="nil"/>
                <w:left w:val="nil"/>
                <w:bottom w:val="nil"/>
                <w:right w:val="nil"/>
                <w:between w:val="nil"/>
              </w:pBdr>
              <w:rPr>
                <w:color w:val="000000"/>
                <w:sz w:val="22"/>
                <w:szCs w:val="22"/>
              </w:rPr>
            </w:pPr>
            <w:r>
              <w:rPr>
                <w:color w:val="000000"/>
                <w:sz w:val="22"/>
                <w:szCs w:val="22"/>
              </w:rPr>
              <w:t>Disdain for homosexuals</w:t>
            </w:r>
          </w:p>
          <w:p w14:paraId="48343D6E" w14:textId="458EA46B" w:rsidR="00851E4B" w:rsidRPr="00E21E30" w:rsidRDefault="00D83ADA" w:rsidP="00CB6545">
            <w:pPr>
              <w:pStyle w:val="ListParagraph"/>
              <w:numPr>
                <w:ilvl w:val="0"/>
                <w:numId w:val="77"/>
              </w:numPr>
              <w:pBdr>
                <w:top w:val="nil"/>
                <w:left w:val="nil"/>
                <w:bottom w:val="nil"/>
                <w:right w:val="nil"/>
                <w:between w:val="nil"/>
              </w:pBdr>
              <w:rPr>
                <w:color w:val="000000"/>
                <w:sz w:val="22"/>
                <w:szCs w:val="22"/>
              </w:rPr>
            </w:pPr>
            <w:r>
              <w:rPr>
                <w:color w:val="000000"/>
                <w:sz w:val="22"/>
                <w:szCs w:val="22"/>
              </w:rPr>
              <w:t>Pursuit of status</w:t>
            </w:r>
          </w:p>
        </w:tc>
      </w:tr>
      <w:tr w:rsidR="00851E4B" w:rsidRPr="00D2067B" w14:paraId="1E89582E" w14:textId="77777777" w:rsidTr="00273F6E">
        <w:trPr>
          <w:trHeight w:val="1287"/>
        </w:trPr>
        <w:tc>
          <w:tcPr>
            <w:tcW w:w="861" w:type="pct"/>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E57479" w14:textId="77777777" w:rsidR="00851E4B" w:rsidRPr="00D2067B" w:rsidRDefault="00851E4B" w:rsidP="00D83ADA">
            <w:pPr>
              <w:widowControl w:val="0"/>
              <w:pBdr>
                <w:top w:val="nil"/>
                <w:left w:val="nil"/>
                <w:bottom w:val="nil"/>
                <w:right w:val="nil"/>
                <w:between w:val="nil"/>
              </w:pBdr>
              <w:rPr>
                <w:rFonts w:eastAsia="Calibri"/>
                <w:color w:val="000000"/>
                <w:sz w:val="22"/>
                <w:szCs w:val="22"/>
              </w:rPr>
            </w:pPr>
          </w:p>
        </w:tc>
        <w:tc>
          <w:tcPr>
            <w:tcW w:w="14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B1F96E" w14:textId="77777777" w:rsidR="00851E4B" w:rsidRPr="00D2067B" w:rsidRDefault="00851E4B" w:rsidP="00D83ADA">
            <w:pPr>
              <w:pBdr>
                <w:top w:val="nil"/>
                <w:left w:val="nil"/>
                <w:bottom w:val="nil"/>
                <w:right w:val="nil"/>
                <w:between w:val="nil"/>
              </w:pBdr>
              <w:rPr>
                <w:rFonts w:eastAsia="Calibri"/>
                <w:color w:val="000000"/>
                <w:sz w:val="22"/>
                <w:szCs w:val="22"/>
              </w:rPr>
            </w:pPr>
            <w:r w:rsidRPr="00D2067B">
              <w:rPr>
                <w:color w:val="000000"/>
                <w:sz w:val="22"/>
                <w:szCs w:val="22"/>
              </w:rPr>
              <w:t>Response – Options</w:t>
            </w:r>
          </w:p>
        </w:tc>
        <w:tc>
          <w:tcPr>
            <w:tcW w:w="27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BAE8FE" w14:textId="033B8E67" w:rsidR="00851E4B" w:rsidRPr="00D2067B" w:rsidRDefault="00273F6E" w:rsidP="00D2345F">
            <w:pPr>
              <w:pBdr>
                <w:top w:val="nil"/>
                <w:left w:val="nil"/>
                <w:bottom w:val="nil"/>
                <w:right w:val="nil"/>
                <w:between w:val="nil"/>
              </w:pBdr>
              <w:rPr>
                <w:rFonts w:eastAsia="Calibri"/>
                <w:color w:val="000000"/>
                <w:sz w:val="22"/>
                <w:szCs w:val="22"/>
              </w:rPr>
            </w:pPr>
            <w:r>
              <w:rPr>
                <w:color w:val="000000"/>
                <w:sz w:val="22"/>
                <w:szCs w:val="22"/>
              </w:rPr>
              <w:t>A 4-</w:t>
            </w:r>
            <w:r w:rsidR="00851E4B" w:rsidRPr="00D2067B">
              <w:rPr>
                <w:color w:val="000000"/>
                <w:sz w:val="22"/>
                <w:szCs w:val="22"/>
              </w:rPr>
              <w:t xml:space="preserve">point Likert scale, </w:t>
            </w:r>
            <w:r>
              <w:rPr>
                <w:color w:val="000000"/>
                <w:sz w:val="22"/>
                <w:szCs w:val="22"/>
              </w:rPr>
              <w:t>ranging from "strongly disagree” (0)</w:t>
            </w:r>
            <w:r w:rsidR="00851E4B" w:rsidRPr="00D2067B">
              <w:rPr>
                <w:color w:val="000000"/>
                <w:sz w:val="22"/>
                <w:szCs w:val="22"/>
              </w:rPr>
              <w:t xml:space="preserve"> "strongly agree"</w:t>
            </w:r>
            <w:r>
              <w:rPr>
                <w:color w:val="000000"/>
                <w:sz w:val="22"/>
                <w:szCs w:val="22"/>
              </w:rPr>
              <w:t xml:space="preserve"> (3).</w:t>
            </w:r>
            <w:r w:rsidR="00851E4B" w:rsidRPr="00D2067B">
              <w:rPr>
                <w:color w:val="000000"/>
                <w:sz w:val="22"/>
                <w:szCs w:val="22"/>
                <w:vertAlign w:val="superscript"/>
              </w:rPr>
              <w:t>1</w:t>
            </w:r>
            <w:r w:rsidR="00851E4B" w:rsidRPr="00D2067B">
              <w:rPr>
                <w:color w:val="000000"/>
                <w:sz w:val="22"/>
                <w:szCs w:val="22"/>
              </w:rPr>
              <w:t xml:space="preserve"> These are meant to correspond to 4 domains of </w:t>
            </w:r>
            <w:r w:rsidR="00D2345F">
              <w:rPr>
                <w:color w:val="000000"/>
                <w:sz w:val="22"/>
                <w:szCs w:val="22"/>
              </w:rPr>
              <w:t xml:space="preserve">(non)conformity: </w:t>
            </w:r>
            <w:r w:rsidR="00851E4B" w:rsidRPr="00D2067B">
              <w:rPr>
                <w:color w:val="000000"/>
                <w:sz w:val="22"/>
                <w:szCs w:val="22"/>
              </w:rPr>
              <w:t>extreme conformity, moderate conformity, moderate nonconformity, and extreme nonconformity</w:t>
            </w:r>
            <w:r w:rsidR="00851E4B" w:rsidRPr="00D2067B">
              <w:rPr>
                <w:color w:val="000000"/>
                <w:sz w:val="22"/>
                <w:szCs w:val="22"/>
                <w:vertAlign w:val="superscript"/>
              </w:rPr>
              <w:t>1</w:t>
            </w:r>
          </w:p>
        </w:tc>
      </w:tr>
      <w:tr w:rsidR="00851E4B" w:rsidRPr="00D2067B" w14:paraId="76179306" w14:textId="77777777" w:rsidTr="00613B96">
        <w:trPr>
          <w:trHeight w:val="260"/>
        </w:trPr>
        <w:tc>
          <w:tcPr>
            <w:tcW w:w="861" w:type="pct"/>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089296" w14:textId="77777777" w:rsidR="00851E4B" w:rsidRPr="00D2067B" w:rsidRDefault="00851E4B" w:rsidP="00D83ADA">
            <w:pPr>
              <w:widowControl w:val="0"/>
              <w:pBdr>
                <w:top w:val="nil"/>
                <w:left w:val="nil"/>
                <w:bottom w:val="nil"/>
                <w:right w:val="nil"/>
                <w:between w:val="nil"/>
              </w:pBdr>
              <w:rPr>
                <w:rFonts w:eastAsia="Calibri"/>
                <w:color w:val="000000"/>
                <w:sz w:val="22"/>
                <w:szCs w:val="22"/>
              </w:rPr>
            </w:pPr>
          </w:p>
        </w:tc>
        <w:tc>
          <w:tcPr>
            <w:tcW w:w="14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EC4EF8" w14:textId="77777777" w:rsidR="00851E4B" w:rsidRPr="00D2067B" w:rsidRDefault="00851E4B" w:rsidP="00D83ADA">
            <w:pPr>
              <w:pBdr>
                <w:top w:val="nil"/>
                <w:left w:val="nil"/>
                <w:bottom w:val="nil"/>
                <w:right w:val="nil"/>
                <w:between w:val="nil"/>
              </w:pBdr>
              <w:rPr>
                <w:rFonts w:eastAsia="Calibri"/>
                <w:color w:val="000000"/>
                <w:sz w:val="22"/>
                <w:szCs w:val="22"/>
              </w:rPr>
            </w:pPr>
            <w:r w:rsidRPr="00D2067B">
              <w:rPr>
                <w:color w:val="000000"/>
                <w:sz w:val="22"/>
                <w:szCs w:val="22"/>
              </w:rPr>
              <w:t>Recall Period</w:t>
            </w:r>
          </w:p>
        </w:tc>
        <w:tc>
          <w:tcPr>
            <w:tcW w:w="27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9E6F10" w14:textId="1B7F2836" w:rsidR="00851E4B" w:rsidRPr="00D2067B" w:rsidRDefault="00851E4B" w:rsidP="00C2355A">
            <w:pPr>
              <w:pBdr>
                <w:top w:val="nil"/>
                <w:left w:val="nil"/>
                <w:bottom w:val="nil"/>
                <w:right w:val="nil"/>
                <w:between w:val="nil"/>
              </w:pBdr>
              <w:rPr>
                <w:rFonts w:eastAsia="Calibri"/>
                <w:color w:val="000000"/>
                <w:sz w:val="22"/>
                <w:szCs w:val="22"/>
              </w:rPr>
            </w:pPr>
            <w:r w:rsidRPr="00D2067B">
              <w:rPr>
                <w:color w:val="000000"/>
                <w:sz w:val="22"/>
                <w:szCs w:val="22"/>
              </w:rPr>
              <w:t>N</w:t>
            </w:r>
            <w:r w:rsidR="00C2355A">
              <w:rPr>
                <w:color w:val="000000"/>
                <w:sz w:val="22"/>
                <w:szCs w:val="22"/>
              </w:rPr>
              <w:t>A</w:t>
            </w:r>
          </w:p>
        </w:tc>
      </w:tr>
      <w:tr w:rsidR="00851E4B" w:rsidRPr="00D2067B" w14:paraId="655EE43C" w14:textId="77777777" w:rsidTr="00613B96">
        <w:trPr>
          <w:trHeight w:val="260"/>
        </w:trPr>
        <w:tc>
          <w:tcPr>
            <w:tcW w:w="861" w:type="pct"/>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7041B3" w14:textId="77777777" w:rsidR="00851E4B" w:rsidRPr="00D2067B" w:rsidRDefault="00851E4B" w:rsidP="00D83ADA">
            <w:pPr>
              <w:widowControl w:val="0"/>
              <w:pBdr>
                <w:top w:val="nil"/>
                <w:left w:val="nil"/>
                <w:bottom w:val="nil"/>
                <w:right w:val="nil"/>
                <w:between w:val="nil"/>
              </w:pBdr>
              <w:rPr>
                <w:rFonts w:eastAsia="Calibri"/>
                <w:color w:val="000000"/>
                <w:sz w:val="22"/>
                <w:szCs w:val="22"/>
              </w:rPr>
            </w:pPr>
          </w:p>
        </w:tc>
        <w:tc>
          <w:tcPr>
            <w:tcW w:w="14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950E86" w14:textId="77777777" w:rsidR="00851E4B" w:rsidRPr="00D2067B" w:rsidRDefault="00B1552E" w:rsidP="00D83ADA">
            <w:pPr>
              <w:pBdr>
                <w:top w:val="nil"/>
                <w:left w:val="nil"/>
                <w:bottom w:val="nil"/>
                <w:right w:val="nil"/>
                <w:between w:val="nil"/>
              </w:pBdr>
              <w:rPr>
                <w:rFonts w:eastAsia="Calibri"/>
                <w:color w:val="000000"/>
                <w:sz w:val="22"/>
                <w:szCs w:val="22"/>
              </w:rPr>
            </w:pPr>
            <w:r>
              <w:rPr>
                <w:color w:val="000000"/>
                <w:sz w:val="22"/>
                <w:szCs w:val="22"/>
              </w:rPr>
              <w:t>Endorsement from Evidence-based Measures of Empowerment for Research on Gender Equality (EMERGE)</w:t>
            </w:r>
          </w:p>
        </w:tc>
        <w:tc>
          <w:tcPr>
            <w:tcW w:w="27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5B01BF" w14:textId="5413435B" w:rsidR="00851E4B" w:rsidRPr="00D2067B" w:rsidRDefault="00260697" w:rsidP="00C2355A">
            <w:pPr>
              <w:pBdr>
                <w:top w:val="nil"/>
                <w:left w:val="nil"/>
                <w:bottom w:val="nil"/>
                <w:right w:val="nil"/>
                <w:between w:val="nil"/>
              </w:pBdr>
              <w:rPr>
                <w:rFonts w:eastAsia="Calibri"/>
                <w:color w:val="000000"/>
                <w:sz w:val="22"/>
                <w:szCs w:val="22"/>
              </w:rPr>
            </w:pPr>
            <w:r w:rsidRPr="000603DF">
              <w:rPr>
                <w:color w:val="000000"/>
                <w:sz w:val="22"/>
                <w:szCs w:val="22"/>
              </w:rPr>
              <w:t>N</w:t>
            </w:r>
            <w:r w:rsidR="00C2355A">
              <w:rPr>
                <w:color w:val="000000"/>
                <w:sz w:val="22"/>
                <w:szCs w:val="22"/>
              </w:rPr>
              <w:t>R</w:t>
            </w:r>
          </w:p>
        </w:tc>
      </w:tr>
      <w:tr w:rsidR="00851E4B" w:rsidRPr="00D2067B" w14:paraId="139CA014" w14:textId="77777777" w:rsidTr="00613B96">
        <w:trPr>
          <w:trHeight w:val="481"/>
        </w:trPr>
        <w:tc>
          <w:tcPr>
            <w:tcW w:w="861"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66C890" w14:textId="77777777" w:rsidR="00851E4B" w:rsidRPr="00D2067B" w:rsidRDefault="00851E4B" w:rsidP="00D83ADA">
            <w:pPr>
              <w:pBdr>
                <w:top w:val="nil"/>
                <w:left w:val="nil"/>
                <w:bottom w:val="nil"/>
                <w:right w:val="nil"/>
                <w:between w:val="nil"/>
              </w:pBdr>
              <w:tabs>
                <w:tab w:val="center" w:pos="1450"/>
              </w:tabs>
              <w:jc w:val="center"/>
              <w:rPr>
                <w:color w:val="000000"/>
                <w:sz w:val="22"/>
                <w:szCs w:val="22"/>
              </w:rPr>
            </w:pPr>
            <w:r w:rsidRPr="00D2067B">
              <w:rPr>
                <w:color w:val="000000"/>
                <w:sz w:val="22"/>
                <w:szCs w:val="22"/>
              </w:rPr>
              <w:t xml:space="preserve">Practical </w:t>
            </w:r>
          </w:p>
          <w:p w14:paraId="7628EBF7" w14:textId="77777777" w:rsidR="00851E4B" w:rsidRPr="00D2067B" w:rsidRDefault="00851E4B" w:rsidP="00D83ADA">
            <w:pPr>
              <w:pBdr>
                <w:top w:val="nil"/>
                <w:left w:val="nil"/>
                <w:bottom w:val="nil"/>
                <w:right w:val="nil"/>
                <w:between w:val="nil"/>
              </w:pBdr>
              <w:tabs>
                <w:tab w:val="center" w:pos="1450"/>
              </w:tabs>
              <w:jc w:val="center"/>
              <w:rPr>
                <w:rFonts w:eastAsia="Calibri"/>
                <w:color w:val="000000"/>
                <w:sz w:val="22"/>
                <w:szCs w:val="22"/>
              </w:rPr>
            </w:pPr>
            <w:r w:rsidRPr="00D2067B">
              <w:rPr>
                <w:color w:val="000000"/>
                <w:sz w:val="22"/>
                <w:szCs w:val="22"/>
              </w:rPr>
              <w:tab/>
              <w:t xml:space="preserve"> </w:t>
            </w:r>
          </w:p>
        </w:tc>
        <w:tc>
          <w:tcPr>
            <w:tcW w:w="14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F150A7" w14:textId="77777777" w:rsidR="00851E4B" w:rsidRPr="00D2067B" w:rsidRDefault="00851E4B" w:rsidP="00D83ADA">
            <w:pPr>
              <w:pBdr>
                <w:top w:val="nil"/>
                <w:left w:val="nil"/>
                <w:bottom w:val="nil"/>
                <w:right w:val="nil"/>
                <w:between w:val="nil"/>
              </w:pBdr>
              <w:rPr>
                <w:rFonts w:eastAsia="Calibri"/>
                <w:color w:val="000000"/>
                <w:sz w:val="22"/>
                <w:szCs w:val="22"/>
              </w:rPr>
            </w:pPr>
            <w:r w:rsidRPr="00D2067B">
              <w:rPr>
                <w:color w:val="000000"/>
                <w:sz w:val="22"/>
                <w:szCs w:val="22"/>
              </w:rPr>
              <w:t>To Obtain</w:t>
            </w:r>
          </w:p>
        </w:tc>
        <w:tc>
          <w:tcPr>
            <w:tcW w:w="27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B8467" w14:textId="7720274B" w:rsidR="00CC67B2" w:rsidRPr="00CC67B2" w:rsidRDefault="00CC67B2" w:rsidP="00CC67B2">
            <w:pPr>
              <w:pBdr>
                <w:top w:val="nil"/>
                <w:left w:val="nil"/>
                <w:bottom w:val="nil"/>
                <w:right w:val="nil"/>
                <w:between w:val="nil"/>
              </w:pBdr>
              <w:rPr>
                <w:color w:val="000000"/>
                <w:sz w:val="22"/>
                <w:szCs w:val="22"/>
              </w:rPr>
            </w:pPr>
            <w:r w:rsidRPr="00CC67B2">
              <w:rPr>
                <w:color w:val="000000"/>
                <w:sz w:val="22"/>
                <w:szCs w:val="22"/>
              </w:rPr>
              <w:t>Original paper available to researchers</w:t>
            </w:r>
            <w:r>
              <w:rPr>
                <w:color w:val="000000"/>
                <w:sz w:val="22"/>
                <w:szCs w:val="22"/>
                <w:vertAlign w:val="superscript"/>
              </w:rPr>
              <w:t>1</w:t>
            </w:r>
            <w:r w:rsidRPr="00CC67B2">
              <w:rPr>
                <w:color w:val="000000"/>
                <w:sz w:val="22"/>
                <w:szCs w:val="22"/>
              </w:rPr>
              <w:t>; items available online at:</w:t>
            </w:r>
          </w:p>
          <w:p w14:paraId="36AFDC21" w14:textId="4945D7BB" w:rsidR="00851E4B" w:rsidRPr="00D2067B" w:rsidRDefault="00CC67B2" w:rsidP="00CC67B2">
            <w:pPr>
              <w:pBdr>
                <w:top w:val="nil"/>
                <w:left w:val="nil"/>
                <w:bottom w:val="nil"/>
                <w:right w:val="nil"/>
                <w:between w:val="nil"/>
              </w:pBdr>
              <w:rPr>
                <w:rFonts w:eastAsia="Calibri"/>
                <w:color w:val="000000"/>
                <w:sz w:val="22"/>
                <w:szCs w:val="22"/>
              </w:rPr>
            </w:pPr>
            <w:r w:rsidRPr="00CC67B2">
              <w:rPr>
                <w:color w:val="000000"/>
                <w:sz w:val="22"/>
                <w:szCs w:val="22"/>
              </w:rPr>
              <w:t xml:space="preserve"> </w:t>
            </w:r>
            <w:hyperlink r:id="rId29" w:history="1">
              <w:r w:rsidRPr="00E16007">
                <w:rPr>
                  <w:rStyle w:val="Hyperlink"/>
                  <w:sz w:val="22"/>
                  <w:szCs w:val="22"/>
                </w:rPr>
                <w:t>https://scales.arabpsychology.com/s/conformity-to-male-norms-inventory-cmni/</w:t>
              </w:r>
            </w:hyperlink>
            <w:r>
              <w:rPr>
                <w:color w:val="000000"/>
                <w:sz w:val="22"/>
                <w:szCs w:val="22"/>
              </w:rPr>
              <w:t xml:space="preserve"> </w:t>
            </w:r>
          </w:p>
        </w:tc>
      </w:tr>
      <w:tr w:rsidR="00851E4B" w:rsidRPr="00D2067B" w14:paraId="6860B2EA" w14:textId="77777777" w:rsidTr="00613B96">
        <w:trPr>
          <w:trHeight w:val="241"/>
        </w:trPr>
        <w:tc>
          <w:tcPr>
            <w:tcW w:w="861" w:type="pct"/>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E8FAEE" w14:textId="77777777" w:rsidR="00851E4B" w:rsidRPr="00D2067B" w:rsidRDefault="00851E4B" w:rsidP="00D83ADA">
            <w:pPr>
              <w:widowControl w:val="0"/>
              <w:pBdr>
                <w:top w:val="nil"/>
                <w:left w:val="nil"/>
                <w:bottom w:val="nil"/>
                <w:right w:val="nil"/>
                <w:between w:val="nil"/>
              </w:pBdr>
              <w:rPr>
                <w:rFonts w:eastAsia="Calibri"/>
                <w:color w:val="000000"/>
                <w:sz w:val="22"/>
                <w:szCs w:val="22"/>
              </w:rPr>
            </w:pPr>
          </w:p>
        </w:tc>
        <w:tc>
          <w:tcPr>
            <w:tcW w:w="14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F4AFC" w14:textId="77777777" w:rsidR="00851E4B" w:rsidRPr="00D2067B" w:rsidRDefault="00851E4B" w:rsidP="00D83ADA">
            <w:pPr>
              <w:pBdr>
                <w:top w:val="nil"/>
                <w:left w:val="nil"/>
                <w:bottom w:val="nil"/>
                <w:right w:val="nil"/>
                <w:between w:val="nil"/>
              </w:pBdr>
              <w:rPr>
                <w:rFonts w:eastAsia="Calibri"/>
                <w:color w:val="000000"/>
                <w:sz w:val="22"/>
                <w:szCs w:val="22"/>
              </w:rPr>
            </w:pPr>
            <w:r w:rsidRPr="00D2067B">
              <w:rPr>
                <w:color w:val="000000"/>
                <w:sz w:val="22"/>
                <w:szCs w:val="22"/>
              </w:rPr>
              <w:t xml:space="preserve">Scoring and Interpretation </w:t>
            </w:r>
          </w:p>
        </w:tc>
        <w:tc>
          <w:tcPr>
            <w:tcW w:w="27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C8D2C" w14:textId="76DB34B6" w:rsidR="00851E4B" w:rsidRPr="00D2067B" w:rsidRDefault="00CC67B2" w:rsidP="00D83ADA">
            <w:pPr>
              <w:rPr>
                <w:sz w:val="22"/>
                <w:szCs w:val="22"/>
              </w:rPr>
            </w:pPr>
            <w:r>
              <w:rPr>
                <w:sz w:val="22"/>
                <w:szCs w:val="22"/>
              </w:rPr>
              <w:t>Raw scores transformed to transformed scores using mean of 50 and SD of 10 and then interpreted to reflect one of four conformity statutes: 50.1 to 60 = moderate conformity, 49.99 to 40 = moderate nonconformity, 60.01 and above = extreme conformity, 39.99 and below = extreme nonconformity. This is done for the total scale and each subscale</w:t>
            </w:r>
            <w:r>
              <w:rPr>
                <w:sz w:val="22"/>
                <w:szCs w:val="22"/>
                <w:vertAlign w:val="superscript"/>
              </w:rPr>
              <w:t>8</w:t>
            </w:r>
            <w:r>
              <w:rPr>
                <w:sz w:val="22"/>
                <w:szCs w:val="22"/>
              </w:rPr>
              <w:t xml:space="preserve">. </w:t>
            </w:r>
          </w:p>
        </w:tc>
      </w:tr>
      <w:tr w:rsidR="00851E4B" w:rsidRPr="00D2067B" w14:paraId="13B585D0" w14:textId="77777777" w:rsidTr="00613B96">
        <w:trPr>
          <w:trHeight w:val="721"/>
        </w:trPr>
        <w:tc>
          <w:tcPr>
            <w:tcW w:w="861" w:type="pct"/>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BCA45B" w14:textId="77777777" w:rsidR="00851E4B" w:rsidRPr="00D2067B" w:rsidRDefault="00851E4B" w:rsidP="00D83ADA">
            <w:pPr>
              <w:widowControl w:val="0"/>
              <w:pBdr>
                <w:top w:val="nil"/>
                <w:left w:val="nil"/>
                <w:bottom w:val="nil"/>
                <w:right w:val="nil"/>
                <w:between w:val="nil"/>
              </w:pBdr>
              <w:rPr>
                <w:sz w:val="22"/>
                <w:szCs w:val="22"/>
              </w:rPr>
            </w:pPr>
          </w:p>
        </w:tc>
        <w:tc>
          <w:tcPr>
            <w:tcW w:w="14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FA1FBC" w14:textId="77777777" w:rsidR="00851E4B" w:rsidRPr="00D2067B" w:rsidRDefault="00851E4B" w:rsidP="00D83ADA">
            <w:pPr>
              <w:pBdr>
                <w:top w:val="nil"/>
                <w:left w:val="nil"/>
                <w:bottom w:val="nil"/>
                <w:right w:val="nil"/>
                <w:between w:val="nil"/>
              </w:pBdr>
              <w:rPr>
                <w:rFonts w:eastAsia="Calibri"/>
                <w:color w:val="000000"/>
                <w:sz w:val="22"/>
                <w:szCs w:val="22"/>
              </w:rPr>
            </w:pPr>
            <w:r w:rsidRPr="00D2067B">
              <w:rPr>
                <w:color w:val="000000"/>
                <w:sz w:val="22"/>
                <w:szCs w:val="22"/>
              </w:rPr>
              <w:t>Respondent Burden</w:t>
            </w:r>
          </w:p>
        </w:tc>
        <w:tc>
          <w:tcPr>
            <w:tcW w:w="27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A03F9E" w14:textId="77067462" w:rsidR="00851E4B" w:rsidRPr="00D2067B" w:rsidRDefault="00851E4B" w:rsidP="00CC67B2">
            <w:pPr>
              <w:pBdr>
                <w:top w:val="nil"/>
                <w:left w:val="nil"/>
                <w:bottom w:val="nil"/>
                <w:right w:val="nil"/>
                <w:between w:val="nil"/>
              </w:pBdr>
              <w:rPr>
                <w:rFonts w:eastAsia="Calibri"/>
                <w:color w:val="000000"/>
                <w:sz w:val="22"/>
                <w:szCs w:val="22"/>
              </w:rPr>
            </w:pPr>
            <w:r w:rsidRPr="00D2067B">
              <w:rPr>
                <w:color w:val="000000"/>
                <w:sz w:val="22"/>
                <w:szCs w:val="22"/>
              </w:rPr>
              <w:t>The average time required to complete the original 144 item scale was 13 minutes.</w:t>
            </w:r>
            <w:r w:rsidRPr="00D2067B">
              <w:rPr>
                <w:color w:val="000000"/>
                <w:sz w:val="22"/>
                <w:szCs w:val="22"/>
                <w:vertAlign w:val="superscript"/>
              </w:rPr>
              <w:t>1</w:t>
            </w:r>
            <w:r w:rsidRPr="00D2067B">
              <w:rPr>
                <w:color w:val="000000"/>
                <w:sz w:val="22"/>
                <w:szCs w:val="22"/>
              </w:rPr>
              <w:t xml:space="preserve"> The time required to complete </w:t>
            </w:r>
            <w:r w:rsidR="00273F6E">
              <w:rPr>
                <w:color w:val="000000"/>
                <w:sz w:val="22"/>
                <w:szCs w:val="22"/>
              </w:rPr>
              <w:t>94-</w:t>
            </w:r>
            <w:r w:rsidRPr="00D2067B">
              <w:rPr>
                <w:color w:val="000000"/>
                <w:sz w:val="22"/>
                <w:szCs w:val="22"/>
              </w:rPr>
              <w:t xml:space="preserve">item scale </w:t>
            </w:r>
            <w:r w:rsidR="00CC67B2">
              <w:rPr>
                <w:color w:val="000000"/>
                <w:sz w:val="22"/>
                <w:szCs w:val="22"/>
              </w:rPr>
              <w:t>is 10-15 minutes</w:t>
            </w:r>
            <w:r w:rsidR="00CC67B2">
              <w:rPr>
                <w:color w:val="000000"/>
                <w:sz w:val="22"/>
                <w:szCs w:val="22"/>
                <w:vertAlign w:val="superscript"/>
              </w:rPr>
              <w:t>8</w:t>
            </w:r>
            <w:r w:rsidR="00CC67B2">
              <w:rPr>
                <w:color w:val="000000"/>
                <w:sz w:val="22"/>
                <w:szCs w:val="22"/>
              </w:rPr>
              <w:t xml:space="preserve">. </w:t>
            </w:r>
          </w:p>
        </w:tc>
      </w:tr>
      <w:tr w:rsidR="00851E4B" w:rsidRPr="00D2067B" w14:paraId="5DD07D7E" w14:textId="77777777" w:rsidTr="00613B96">
        <w:trPr>
          <w:trHeight w:val="241"/>
        </w:trPr>
        <w:tc>
          <w:tcPr>
            <w:tcW w:w="861" w:type="pct"/>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DB4851" w14:textId="77777777" w:rsidR="00851E4B" w:rsidRPr="00D2067B" w:rsidRDefault="00851E4B" w:rsidP="00D83ADA">
            <w:pPr>
              <w:widowControl w:val="0"/>
              <w:pBdr>
                <w:top w:val="nil"/>
                <w:left w:val="nil"/>
                <w:bottom w:val="nil"/>
                <w:right w:val="nil"/>
                <w:between w:val="nil"/>
              </w:pBdr>
              <w:rPr>
                <w:rFonts w:eastAsia="Calibri"/>
                <w:color w:val="000000"/>
                <w:sz w:val="22"/>
                <w:szCs w:val="22"/>
              </w:rPr>
            </w:pPr>
          </w:p>
        </w:tc>
        <w:tc>
          <w:tcPr>
            <w:tcW w:w="14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721767" w14:textId="77777777" w:rsidR="00851E4B" w:rsidRPr="00D2067B" w:rsidRDefault="00851E4B" w:rsidP="00D83ADA">
            <w:pPr>
              <w:pBdr>
                <w:top w:val="nil"/>
                <w:left w:val="nil"/>
                <w:bottom w:val="nil"/>
                <w:right w:val="nil"/>
                <w:between w:val="nil"/>
              </w:pBdr>
              <w:rPr>
                <w:rFonts w:eastAsia="Calibri"/>
                <w:color w:val="000000"/>
                <w:sz w:val="22"/>
                <w:szCs w:val="22"/>
              </w:rPr>
            </w:pPr>
            <w:r w:rsidRPr="00D2067B">
              <w:rPr>
                <w:color w:val="000000"/>
                <w:sz w:val="22"/>
                <w:szCs w:val="22"/>
              </w:rPr>
              <w:t>Administrator Burden</w:t>
            </w:r>
          </w:p>
        </w:tc>
        <w:tc>
          <w:tcPr>
            <w:tcW w:w="27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F8AB4E" w14:textId="77777777" w:rsidR="00851E4B" w:rsidRPr="00273F6E" w:rsidRDefault="00851E4B" w:rsidP="00D83ADA">
            <w:pPr>
              <w:pBdr>
                <w:top w:val="nil"/>
                <w:left w:val="nil"/>
                <w:bottom w:val="nil"/>
                <w:right w:val="nil"/>
                <w:between w:val="nil"/>
              </w:pBdr>
              <w:rPr>
                <w:rFonts w:eastAsia="Calibri"/>
                <w:color w:val="000000"/>
                <w:sz w:val="22"/>
                <w:szCs w:val="22"/>
                <w:highlight w:val="yellow"/>
              </w:rPr>
            </w:pPr>
            <w:r w:rsidRPr="00E938FA">
              <w:rPr>
                <w:color w:val="000000"/>
                <w:sz w:val="22"/>
                <w:szCs w:val="22"/>
              </w:rPr>
              <w:t>Scoring can done manually</w:t>
            </w:r>
          </w:p>
        </w:tc>
      </w:tr>
      <w:tr w:rsidR="00E938FA" w:rsidRPr="00D2067B" w14:paraId="399FDBB6" w14:textId="77777777" w:rsidTr="00613B96">
        <w:trPr>
          <w:trHeight w:val="4081"/>
        </w:trPr>
        <w:tc>
          <w:tcPr>
            <w:tcW w:w="8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795836" w14:textId="45AF7A40" w:rsidR="00E938FA" w:rsidRPr="00D2067B" w:rsidRDefault="00E938FA" w:rsidP="00E938FA">
            <w:pPr>
              <w:pBdr>
                <w:top w:val="nil"/>
                <w:left w:val="nil"/>
                <w:bottom w:val="nil"/>
                <w:right w:val="nil"/>
                <w:between w:val="nil"/>
              </w:pBdr>
              <w:jc w:val="center"/>
              <w:rPr>
                <w:rFonts w:eastAsia="Calibri"/>
                <w:color w:val="000000"/>
                <w:sz w:val="22"/>
                <w:szCs w:val="22"/>
              </w:rPr>
            </w:pPr>
            <w:r>
              <w:rPr>
                <w:color w:val="000000"/>
                <w:sz w:val="22"/>
                <w:szCs w:val="22"/>
              </w:rPr>
              <w:t>Critical appraisal and validation in other samples</w:t>
            </w:r>
          </w:p>
        </w:tc>
        <w:tc>
          <w:tcPr>
            <w:tcW w:w="14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A0A2F0" w14:textId="77777777" w:rsidR="00E938FA" w:rsidRDefault="00E938FA" w:rsidP="00CB6545">
            <w:pPr>
              <w:pStyle w:val="ListParagraph"/>
              <w:numPr>
                <w:ilvl w:val="0"/>
                <w:numId w:val="96"/>
              </w:numPr>
              <w:rPr>
                <w:rFonts w:eastAsia="Calibri"/>
                <w:color w:val="000000"/>
                <w:sz w:val="22"/>
                <w:szCs w:val="22"/>
              </w:rPr>
            </w:pPr>
            <w:r>
              <w:rPr>
                <w:rFonts w:eastAsia="Calibri"/>
                <w:color w:val="000000"/>
                <w:sz w:val="22"/>
                <w:szCs w:val="22"/>
              </w:rPr>
              <w:t xml:space="preserve">Reliability: </w:t>
            </w:r>
          </w:p>
          <w:p w14:paraId="6D97996A" w14:textId="77777777" w:rsidR="00E938FA" w:rsidRDefault="00E938FA" w:rsidP="00E938FA">
            <w:pPr>
              <w:pStyle w:val="ListParagraph"/>
              <w:ind w:left="360"/>
              <w:rPr>
                <w:rFonts w:eastAsia="Calibri"/>
                <w:color w:val="000000"/>
                <w:sz w:val="22"/>
                <w:szCs w:val="22"/>
              </w:rPr>
            </w:pPr>
            <w:r>
              <w:rPr>
                <w:rFonts w:eastAsia="Calibri"/>
                <w:color w:val="000000"/>
                <w:sz w:val="22"/>
                <w:szCs w:val="22"/>
              </w:rPr>
              <w:t>(a) internal consistency/ sample</w:t>
            </w:r>
          </w:p>
          <w:p w14:paraId="6BE57B9B" w14:textId="77777777" w:rsidR="00E938FA" w:rsidRDefault="00E938FA" w:rsidP="00E938FA">
            <w:pPr>
              <w:pStyle w:val="ListParagraph"/>
              <w:ind w:left="360"/>
              <w:rPr>
                <w:rFonts w:eastAsia="Calibri"/>
                <w:color w:val="000000"/>
                <w:sz w:val="22"/>
                <w:szCs w:val="22"/>
              </w:rPr>
            </w:pPr>
            <w:r>
              <w:rPr>
                <w:rFonts w:eastAsia="Calibri"/>
                <w:color w:val="000000"/>
                <w:sz w:val="22"/>
                <w:szCs w:val="22"/>
              </w:rPr>
              <w:t>(b) test-retest reliability/ sample</w:t>
            </w:r>
          </w:p>
          <w:p w14:paraId="5DC3CC23" w14:textId="77777777" w:rsidR="00E938FA" w:rsidRDefault="00E938FA" w:rsidP="00E938FA">
            <w:pPr>
              <w:pStyle w:val="ListParagraph"/>
              <w:ind w:left="360"/>
              <w:rPr>
                <w:rFonts w:eastAsia="Calibri"/>
                <w:color w:val="000000"/>
                <w:sz w:val="22"/>
                <w:szCs w:val="22"/>
              </w:rPr>
            </w:pPr>
            <w:r>
              <w:rPr>
                <w:rFonts w:eastAsia="Calibri"/>
                <w:color w:val="000000"/>
                <w:sz w:val="22"/>
                <w:szCs w:val="22"/>
              </w:rPr>
              <w:t>(c) measurement error</w:t>
            </w:r>
          </w:p>
          <w:p w14:paraId="3B7B4B08" w14:textId="77777777" w:rsidR="00E938FA" w:rsidRDefault="00E938FA" w:rsidP="00CB6545">
            <w:pPr>
              <w:pStyle w:val="ListParagraph"/>
              <w:numPr>
                <w:ilvl w:val="0"/>
                <w:numId w:val="96"/>
              </w:numPr>
              <w:rPr>
                <w:rFonts w:eastAsia="Calibri"/>
                <w:color w:val="000000"/>
                <w:sz w:val="22"/>
                <w:szCs w:val="22"/>
              </w:rPr>
            </w:pPr>
            <w:r>
              <w:rPr>
                <w:rFonts w:eastAsia="Calibri"/>
                <w:color w:val="000000"/>
                <w:sz w:val="22"/>
                <w:szCs w:val="22"/>
              </w:rPr>
              <w:t>Hypothesis-testing (construct validity)/sample</w:t>
            </w:r>
          </w:p>
          <w:p w14:paraId="76D65F6F" w14:textId="77777777" w:rsidR="00E938FA" w:rsidRDefault="00E938FA" w:rsidP="00CB6545">
            <w:pPr>
              <w:pStyle w:val="ListParagraph"/>
              <w:numPr>
                <w:ilvl w:val="0"/>
                <w:numId w:val="96"/>
              </w:numPr>
              <w:rPr>
                <w:rFonts w:eastAsia="Calibri"/>
                <w:color w:val="000000"/>
                <w:sz w:val="22"/>
                <w:szCs w:val="22"/>
              </w:rPr>
            </w:pPr>
            <w:r>
              <w:rPr>
                <w:rFonts w:eastAsia="Calibri"/>
                <w:color w:val="000000"/>
                <w:sz w:val="22"/>
                <w:szCs w:val="22"/>
              </w:rPr>
              <w:t>Structural validity/sample</w:t>
            </w:r>
          </w:p>
          <w:p w14:paraId="5639FBE3" w14:textId="526B3B7F" w:rsidR="00E938FA" w:rsidRPr="00E938FA" w:rsidRDefault="00E938FA" w:rsidP="00CB6545">
            <w:pPr>
              <w:pStyle w:val="ListParagraph"/>
              <w:numPr>
                <w:ilvl w:val="0"/>
                <w:numId w:val="96"/>
              </w:numPr>
              <w:rPr>
                <w:rFonts w:eastAsia="Calibri"/>
                <w:color w:val="000000"/>
                <w:sz w:val="22"/>
                <w:szCs w:val="22"/>
              </w:rPr>
            </w:pPr>
            <w:r w:rsidRPr="00E938FA">
              <w:rPr>
                <w:rFonts w:eastAsia="Calibri"/>
                <w:color w:val="000000"/>
                <w:sz w:val="22"/>
                <w:szCs w:val="22"/>
              </w:rPr>
              <w:t>Researchers notes</w:t>
            </w:r>
          </w:p>
        </w:tc>
        <w:tc>
          <w:tcPr>
            <w:tcW w:w="27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7F96E2" w14:textId="1F8AB450" w:rsidR="00E938FA" w:rsidRDefault="00D534CE" w:rsidP="00CB6545">
            <w:pPr>
              <w:pStyle w:val="ListParagraph"/>
              <w:numPr>
                <w:ilvl w:val="0"/>
                <w:numId w:val="97"/>
              </w:numPr>
              <w:pBdr>
                <w:top w:val="nil"/>
                <w:left w:val="nil"/>
                <w:bottom w:val="nil"/>
                <w:right w:val="nil"/>
                <w:between w:val="nil"/>
              </w:pBdr>
              <w:rPr>
                <w:rFonts w:eastAsia="Calibri"/>
                <w:color w:val="000000"/>
                <w:sz w:val="22"/>
                <w:szCs w:val="22"/>
              </w:rPr>
            </w:pPr>
            <w:r>
              <w:rPr>
                <w:rFonts w:eastAsia="Calibri"/>
                <w:color w:val="000000"/>
                <w:sz w:val="22"/>
                <w:szCs w:val="22"/>
              </w:rPr>
              <w:t xml:space="preserve">(a) </w:t>
            </w:r>
            <w:r w:rsidR="00E13544">
              <w:rPr>
                <w:rFonts w:eastAsia="Calibri"/>
                <w:color w:val="000000"/>
                <w:sz w:val="22"/>
                <w:szCs w:val="22"/>
              </w:rPr>
              <w:t>α = 0.86/ gay men</w:t>
            </w:r>
            <w:r w:rsidR="00AB5893">
              <w:rPr>
                <w:rFonts w:eastAsia="Calibri"/>
                <w:color w:val="000000"/>
                <w:sz w:val="22"/>
                <w:szCs w:val="22"/>
                <w:vertAlign w:val="superscript"/>
              </w:rPr>
              <w:t>2</w:t>
            </w:r>
            <w:r w:rsidR="00E13544">
              <w:rPr>
                <w:rFonts w:eastAsia="Calibri"/>
                <w:color w:val="000000"/>
                <w:sz w:val="22"/>
                <w:szCs w:val="22"/>
              </w:rPr>
              <w:t xml:space="preserve">; </w:t>
            </w:r>
            <w:r>
              <w:rPr>
                <w:rFonts w:eastAsia="Calibri"/>
                <w:color w:val="000000"/>
                <w:sz w:val="22"/>
                <w:szCs w:val="22"/>
              </w:rPr>
              <w:t>corr btwn CMNI-46 and 29 subscale estimates: r=0.91 to 1.00</w:t>
            </w:r>
            <w:r w:rsidR="00F5224A">
              <w:rPr>
                <w:rFonts w:eastAsia="Calibri"/>
                <w:color w:val="000000"/>
                <w:sz w:val="22"/>
                <w:szCs w:val="22"/>
              </w:rPr>
              <w:t xml:space="preserve">/ Asian and White American </w:t>
            </w:r>
            <w:r w:rsidR="002837CF">
              <w:rPr>
                <w:rFonts w:eastAsia="Calibri"/>
                <w:color w:val="000000"/>
                <w:sz w:val="22"/>
                <w:szCs w:val="22"/>
              </w:rPr>
              <w:t xml:space="preserve">college </w:t>
            </w:r>
            <w:r w:rsidR="00F5224A">
              <w:rPr>
                <w:rFonts w:eastAsia="Calibri"/>
                <w:color w:val="000000"/>
                <w:sz w:val="22"/>
                <w:szCs w:val="22"/>
              </w:rPr>
              <w:t>men</w:t>
            </w:r>
            <w:r w:rsidR="00AB5893">
              <w:rPr>
                <w:rFonts w:eastAsia="Calibri"/>
                <w:color w:val="000000"/>
                <w:sz w:val="22"/>
                <w:szCs w:val="22"/>
                <w:vertAlign w:val="superscript"/>
              </w:rPr>
              <w:t>3</w:t>
            </w:r>
            <w:r w:rsidR="00F5224A">
              <w:rPr>
                <w:rFonts w:eastAsia="Calibri"/>
                <w:color w:val="000000"/>
                <w:sz w:val="22"/>
                <w:szCs w:val="22"/>
              </w:rPr>
              <w:t>; CMNI-46: α = 0.83/</w:t>
            </w:r>
            <w:r w:rsidR="00BE542D">
              <w:rPr>
                <w:rFonts w:eastAsia="Calibri"/>
                <w:color w:val="000000"/>
                <w:sz w:val="22"/>
                <w:szCs w:val="22"/>
              </w:rPr>
              <w:t>adult men</w:t>
            </w:r>
            <w:r w:rsidR="00535A6D">
              <w:rPr>
                <w:rFonts w:eastAsia="Calibri"/>
                <w:color w:val="000000"/>
                <w:sz w:val="22"/>
                <w:szCs w:val="22"/>
                <w:vertAlign w:val="superscript"/>
              </w:rPr>
              <w:t>4</w:t>
            </w:r>
            <w:r w:rsidR="002E6DCB">
              <w:rPr>
                <w:rFonts w:eastAsia="Calibri"/>
                <w:color w:val="000000"/>
                <w:sz w:val="22"/>
                <w:szCs w:val="22"/>
              </w:rPr>
              <w:t>; CMNI-55: α = 0.84, CMNI-22: α = 0.67 / adults attending counseling</w:t>
            </w:r>
            <w:r w:rsidR="00A30135">
              <w:rPr>
                <w:rFonts w:eastAsia="Calibri"/>
                <w:color w:val="000000"/>
                <w:sz w:val="22"/>
                <w:szCs w:val="22"/>
              </w:rPr>
              <w:t xml:space="preserve"> in USA</w:t>
            </w:r>
            <w:r w:rsidR="00535A6D">
              <w:rPr>
                <w:rFonts w:eastAsia="Calibri"/>
                <w:color w:val="000000"/>
                <w:sz w:val="22"/>
                <w:szCs w:val="22"/>
                <w:vertAlign w:val="superscript"/>
              </w:rPr>
              <w:t>5</w:t>
            </w:r>
            <w:r w:rsidR="00E70B34">
              <w:rPr>
                <w:rFonts w:eastAsia="Calibri"/>
                <w:color w:val="000000"/>
                <w:sz w:val="22"/>
                <w:szCs w:val="22"/>
              </w:rPr>
              <w:t xml:space="preserve">; </w:t>
            </w:r>
            <w:r w:rsidR="00EF72DD">
              <w:rPr>
                <w:rFonts w:eastAsia="Calibri"/>
                <w:color w:val="000000"/>
                <w:sz w:val="22"/>
                <w:szCs w:val="22"/>
              </w:rPr>
              <w:t xml:space="preserve">CMNI-29: </w:t>
            </w:r>
            <w:r w:rsidR="00E70B34">
              <w:rPr>
                <w:rFonts w:eastAsia="Calibri"/>
                <w:color w:val="000000"/>
                <w:sz w:val="22"/>
                <w:szCs w:val="22"/>
              </w:rPr>
              <w:t>α = 0.68-0.91/young Brazilian men</w:t>
            </w:r>
            <w:r w:rsidR="00535A6D">
              <w:rPr>
                <w:rFonts w:eastAsia="Calibri"/>
                <w:color w:val="000000"/>
                <w:sz w:val="22"/>
                <w:szCs w:val="22"/>
                <w:vertAlign w:val="superscript"/>
              </w:rPr>
              <w:t>6</w:t>
            </w:r>
            <w:r w:rsidR="00D400B4">
              <w:rPr>
                <w:rFonts w:eastAsia="Calibri"/>
                <w:color w:val="000000"/>
                <w:sz w:val="22"/>
                <w:szCs w:val="22"/>
              </w:rPr>
              <w:t>; α = 0.87/undergraduate men, α = 0.75/ other levels of study</w:t>
            </w:r>
            <w:r w:rsidR="00535A6D">
              <w:rPr>
                <w:rFonts w:eastAsia="Calibri"/>
                <w:color w:val="000000"/>
                <w:sz w:val="22"/>
                <w:szCs w:val="22"/>
                <w:vertAlign w:val="superscript"/>
              </w:rPr>
              <w:t>6</w:t>
            </w:r>
            <w:r w:rsidR="00D400B4">
              <w:rPr>
                <w:rFonts w:eastAsia="Calibri"/>
                <w:color w:val="000000"/>
                <w:sz w:val="22"/>
                <w:szCs w:val="22"/>
              </w:rPr>
              <w:t>; α = 0.85/ married or partnered men, α =</w:t>
            </w:r>
            <w:r w:rsidR="00AA7F22">
              <w:rPr>
                <w:rFonts w:eastAsia="Calibri"/>
                <w:color w:val="000000"/>
                <w:sz w:val="22"/>
                <w:szCs w:val="22"/>
              </w:rPr>
              <w:t>0.68/single men</w:t>
            </w:r>
            <w:r w:rsidR="00535A6D">
              <w:rPr>
                <w:rFonts w:eastAsia="Calibri"/>
                <w:color w:val="000000"/>
                <w:sz w:val="22"/>
                <w:szCs w:val="22"/>
                <w:vertAlign w:val="superscript"/>
              </w:rPr>
              <w:t>6</w:t>
            </w:r>
          </w:p>
          <w:p w14:paraId="308D8942" w14:textId="4CA6B75A" w:rsidR="00D534CE" w:rsidRPr="00AB5893" w:rsidRDefault="00D534CE" w:rsidP="00D534CE">
            <w:pPr>
              <w:pStyle w:val="ListParagraph"/>
              <w:pBdr>
                <w:top w:val="nil"/>
                <w:left w:val="nil"/>
                <w:bottom w:val="nil"/>
                <w:right w:val="nil"/>
                <w:between w:val="nil"/>
              </w:pBdr>
              <w:rPr>
                <w:rFonts w:eastAsia="Calibri"/>
                <w:color w:val="000000"/>
                <w:sz w:val="22"/>
                <w:szCs w:val="22"/>
                <w:vertAlign w:val="superscript"/>
              </w:rPr>
            </w:pPr>
            <w:r>
              <w:rPr>
                <w:rFonts w:eastAsia="Calibri"/>
                <w:color w:val="000000"/>
                <w:sz w:val="22"/>
                <w:szCs w:val="22"/>
              </w:rPr>
              <w:t xml:space="preserve">(b) </w:t>
            </w:r>
            <w:r w:rsidR="00D400B4">
              <w:rPr>
                <w:rFonts w:eastAsia="Calibri"/>
                <w:color w:val="000000"/>
                <w:sz w:val="22"/>
                <w:szCs w:val="22"/>
              </w:rPr>
              <w:t>r btwn</w:t>
            </w:r>
            <w:r w:rsidR="00556FB5">
              <w:rPr>
                <w:rFonts w:eastAsia="Calibri"/>
                <w:color w:val="000000"/>
                <w:sz w:val="22"/>
                <w:szCs w:val="22"/>
              </w:rPr>
              <w:t xml:space="preserve"> pub year and </w:t>
            </w:r>
            <w:r w:rsidR="00D400B4">
              <w:rPr>
                <w:rFonts w:eastAsia="Calibri"/>
                <w:color w:val="000000"/>
                <w:sz w:val="22"/>
                <w:szCs w:val="22"/>
              </w:rPr>
              <w:t>total reliability score = -0.37/ ethincally diverse men inside and outside US across age groups</w:t>
            </w:r>
            <w:r w:rsidR="00535A6D">
              <w:rPr>
                <w:rFonts w:eastAsia="Calibri"/>
                <w:color w:val="000000"/>
                <w:sz w:val="22"/>
                <w:szCs w:val="22"/>
                <w:vertAlign w:val="superscript"/>
              </w:rPr>
              <w:t>6</w:t>
            </w:r>
            <w:r w:rsidR="00AB5893">
              <w:rPr>
                <w:rFonts w:eastAsia="Calibri"/>
                <w:color w:val="000000"/>
                <w:sz w:val="22"/>
                <w:szCs w:val="22"/>
              </w:rPr>
              <w:t>; CMNI-22: α =0.44-0.81/ Australian adult males in workforce</w:t>
            </w:r>
            <w:r w:rsidR="00535A6D">
              <w:rPr>
                <w:rFonts w:eastAsia="Calibri"/>
                <w:color w:val="000000"/>
                <w:sz w:val="22"/>
                <w:szCs w:val="22"/>
                <w:vertAlign w:val="superscript"/>
              </w:rPr>
              <w:t>7</w:t>
            </w:r>
          </w:p>
          <w:p w14:paraId="61A43584" w14:textId="0869191E" w:rsidR="002E6DCB" w:rsidRPr="00E70B34" w:rsidRDefault="002E6DCB" w:rsidP="00E70B34">
            <w:pPr>
              <w:pStyle w:val="ListParagraph"/>
              <w:pBdr>
                <w:top w:val="nil"/>
                <w:left w:val="nil"/>
                <w:bottom w:val="nil"/>
                <w:right w:val="nil"/>
                <w:between w:val="nil"/>
              </w:pBdr>
              <w:rPr>
                <w:rFonts w:eastAsia="Calibri"/>
                <w:color w:val="000000"/>
                <w:sz w:val="22"/>
                <w:szCs w:val="22"/>
              </w:rPr>
            </w:pPr>
            <w:r>
              <w:rPr>
                <w:rFonts w:eastAsia="Calibri"/>
                <w:color w:val="000000"/>
                <w:sz w:val="22"/>
                <w:szCs w:val="22"/>
              </w:rPr>
              <w:t xml:space="preserve">(c) </w:t>
            </w:r>
            <w:r w:rsidRPr="002E6DCB">
              <w:rPr>
                <w:rFonts w:eastAsia="Calibri"/>
                <w:color w:val="000000"/>
                <w:sz w:val="22"/>
                <w:szCs w:val="22"/>
              </w:rPr>
              <w:t>CMNI-46 more consistent for White participants/ Asian and White American college men</w:t>
            </w:r>
            <w:r w:rsidR="00535A6D">
              <w:rPr>
                <w:rFonts w:eastAsia="Calibri"/>
                <w:color w:val="000000"/>
                <w:sz w:val="22"/>
                <w:szCs w:val="22"/>
                <w:vertAlign w:val="superscript"/>
              </w:rPr>
              <w:t>3</w:t>
            </w:r>
            <w:r w:rsidRPr="002E6DCB">
              <w:rPr>
                <w:rFonts w:eastAsia="Calibri"/>
                <w:color w:val="000000"/>
                <w:sz w:val="22"/>
                <w:szCs w:val="22"/>
              </w:rPr>
              <w:t>; interitem correlation: CMNI-22= 0.08, CMNI-55 = 0.09/ adults attending counseling</w:t>
            </w:r>
            <w:r w:rsidR="00A30135">
              <w:rPr>
                <w:rFonts w:eastAsia="Calibri"/>
                <w:color w:val="000000"/>
                <w:sz w:val="22"/>
                <w:szCs w:val="22"/>
              </w:rPr>
              <w:t xml:space="preserve"> in USA</w:t>
            </w:r>
            <w:r w:rsidR="00535A6D">
              <w:rPr>
                <w:rFonts w:eastAsia="Calibri"/>
                <w:color w:val="000000"/>
                <w:sz w:val="22"/>
                <w:szCs w:val="22"/>
                <w:vertAlign w:val="superscript"/>
              </w:rPr>
              <w:t>5</w:t>
            </w:r>
          </w:p>
          <w:p w14:paraId="73FEBB96" w14:textId="51CAF70A" w:rsidR="002E6DCB" w:rsidRPr="00E70B34" w:rsidRDefault="00E70B34" w:rsidP="00CB6545">
            <w:pPr>
              <w:pStyle w:val="ListParagraph"/>
              <w:numPr>
                <w:ilvl w:val="0"/>
                <w:numId w:val="97"/>
              </w:numPr>
              <w:pBdr>
                <w:top w:val="nil"/>
                <w:left w:val="nil"/>
                <w:bottom w:val="nil"/>
                <w:right w:val="nil"/>
                <w:between w:val="nil"/>
              </w:pBdr>
              <w:rPr>
                <w:rFonts w:eastAsia="Calibri"/>
                <w:color w:val="000000"/>
                <w:sz w:val="22"/>
                <w:szCs w:val="22"/>
              </w:rPr>
            </w:pPr>
            <w:r>
              <w:rPr>
                <w:rFonts w:eastAsia="Calibri"/>
                <w:color w:val="000000"/>
                <w:sz w:val="22"/>
                <w:szCs w:val="22"/>
              </w:rPr>
              <w:t xml:space="preserve">Convergent validity: </w:t>
            </w:r>
            <w:r w:rsidR="00EF72DD">
              <w:rPr>
                <w:rFonts w:eastAsia="Calibri"/>
                <w:color w:val="000000"/>
                <w:sz w:val="22"/>
                <w:szCs w:val="22"/>
              </w:rPr>
              <w:t xml:space="preserve">CMNI-29 </w:t>
            </w:r>
            <w:r>
              <w:rPr>
                <w:rFonts w:eastAsia="Calibri"/>
                <w:color w:val="000000"/>
                <w:sz w:val="22"/>
                <w:szCs w:val="22"/>
              </w:rPr>
              <w:t>AVE = 0.42-0.78/ young Brazilian men</w:t>
            </w:r>
            <w:r w:rsidR="00535A6D">
              <w:rPr>
                <w:rFonts w:eastAsia="Calibri"/>
                <w:color w:val="000000"/>
                <w:sz w:val="22"/>
                <w:szCs w:val="22"/>
                <w:vertAlign w:val="superscript"/>
              </w:rPr>
              <w:t>6</w:t>
            </w:r>
            <w:r w:rsidR="00556FB5">
              <w:rPr>
                <w:rFonts w:eastAsia="Calibri"/>
                <w:color w:val="000000"/>
                <w:sz w:val="22"/>
                <w:szCs w:val="22"/>
              </w:rPr>
              <w:t xml:space="preserve">; CMNI-22 </w:t>
            </w:r>
          </w:p>
          <w:p w14:paraId="21F3F384" w14:textId="372F438E" w:rsidR="00DD7585" w:rsidRDefault="00DD7585" w:rsidP="00CB6545">
            <w:pPr>
              <w:pStyle w:val="ListParagraph"/>
              <w:numPr>
                <w:ilvl w:val="0"/>
                <w:numId w:val="97"/>
              </w:numPr>
              <w:pBdr>
                <w:top w:val="nil"/>
                <w:left w:val="nil"/>
                <w:bottom w:val="nil"/>
                <w:right w:val="nil"/>
                <w:between w:val="nil"/>
              </w:pBdr>
              <w:rPr>
                <w:rFonts w:eastAsia="Calibri"/>
                <w:color w:val="000000"/>
                <w:sz w:val="22"/>
                <w:szCs w:val="22"/>
              </w:rPr>
            </w:pPr>
            <w:r>
              <w:rPr>
                <w:rFonts w:eastAsia="Calibri"/>
                <w:color w:val="000000"/>
                <w:sz w:val="22"/>
                <w:szCs w:val="22"/>
              </w:rPr>
              <w:t>CFI=0.92, TLI=0.92</w:t>
            </w:r>
            <w:r w:rsidR="00535A6D">
              <w:rPr>
                <w:rFonts w:eastAsia="Calibri"/>
                <w:color w:val="000000"/>
                <w:sz w:val="22"/>
                <w:szCs w:val="22"/>
                <w:vertAlign w:val="superscript"/>
              </w:rPr>
              <w:t>2</w:t>
            </w:r>
            <w:r w:rsidR="00D534CE">
              <w:rPr>
                <w:rFonts w:eastAsia="Calibri"/>
                <w:color w:val="000000"/>
                <w:sz w:val="22"/>
                <w:szCs w:val="22"/>
              </w:rPr>
              <w:t>/gay men</w:t>
            </w:r>
            <w:r>
              <w:rPr>
                <w:rFonts w:eastAsia="Calibri"/>
                <w:color w:val="000000"/>
                <w:sz w:val="22"/>
                <w:szCs w:val="22"/>
              </w:rPr>
              <w:t>;</w:t>
            </w:r>
            <w:r w:rsidR="00D534CE">
              <w:rPr>
                <w:rFonts w:eastAsia="Calibri"/>
                <w:color w:val="000000"/>
                <w:sz w:val="22"/>
                <w:szCs w:val="22"/>
              </w:rPr>
              <w:t xml:space="preserve"> CFI=0.82/ Asian and White American</w:t>
            </w:r>
            <w:r w:rsidR="002837CF">
              <w:rPr>
                <w:rFonts w:eastAsia="Calibri"/>
                <w:color w:val="000000"/>
                <w:sz w:val="22"/>
                <w:szCs w:val="22"/>
              </w:rPr>
              <w:t xml:space="preserve"> college</w:t>
            </w:r>
            <w:r w:rsidR="00D534CE">
              <w:rPr>
                <w:rFonts w:eastAsia="Calibri"/>
                <w:color w:val="000000"/>
                <w:sz w:val="22"/>
                <w:szCs w:val="22"/>
              </w:rPr>
              <w:t xml:space="preserve"> men</w:t>
            </w:r>
            <w:r w:rsidR="00535A6D">
              <w:rPr>
                <w:rFonts w:eastAsia="Calibri"/>
                <w:color w:val="000000"/>
                <w:sz w:val="22"/>
                <w:szCs w:val="22"/>
                <w:vertAlign w:val="superscript"/>
              </w:rPr>
              <w:t>3</w:t>
            </w:r>
            <w:r w:rsidR="002837CF">
              <w:rPr>
                <w:rFonts w:eastAsia="Calibri"/>
                <w:color w:val="000000"/>
                <w:sz w:val="22"/>
                <w:szCs w:val="22"/>
              </w:rPr>
              <w:t xml:space="preserve">; </w:t>
            </w:r>
            <w:r w:rsidR="002E6DCB">
              <w:rPr>
                <w:rFonts w:eastAsia="Calibri"/>
                <w:color w:val="000000"/>
                <w:sz w:val="22"/>
                <w:szCs w:val="22"/>
              </w:rPr>
              <w:t xml:space="preserve">CMNI-55: </w:t>
            </w:r>
            <w:r w:rsidR="002837CF">
              <w:rPr>
                <w:rFonts w:eastAsia="Calibri"/>
                <w:color w:val="000000"/>
                <w:sz w:val="22"/>
                <w:szCs w:val="22"/>
              </w:rPr>
              <w:t>CFI=0.88/adults attending counseling</w:t>
            </w:r>
            <w:r w:rsidR="00A30135">
              <w:rPr>
                <w:rFonts w:eastAsia="Calibri"/>
                <w:color w:val="000000"/>
                <w:sz w:val="22"/>
                <w:szCs w:val="22"/>
              </w:rPr>
              <w:t xml:space="preserve"> in USA</w:t>
            </w:r>
            <w:r w:rsidR="00535A6D">
              <w:rPr>
                <w:rFonts w:eastAsia="Calibri"/>
                <w:color w:val="000000"/>
                <w:sz w:val="22"/>
                <w:szCs w:val="22"/>
                <w:vertAlign w:val="superscript"/>
              </w:rPr>
              <w:t>5</w:t>
            </w:r>
            <w:r w:rsidR="002837CF">
              <w:rPr>
                <w:rFonts w:eastAsia="Calibri"/>
                <w:color w:val="000000"/>
                <w:sz w:val="22"/>
                <w:szCs w:val="22"/>
              </w:rPr>
              <w:t xml:space="preserve"> </w:t>
            </w:r>
          </w:p>
          <w:p w14:paraId="517EC545" w14:textId="698F2B78" w:rsidR="002E6DCB" w:rsidRPr="002E6DCB" w:rsidRDefault="00E70B34" w:rsidP="00CB6545">
            <w:pPr>
              <w:pStyle w:val="ListParagraph"/>
              <w:numPr>
                <w:ilvl w:val="0"/>
                <w:numId w:val="97"/>
              </w:numPr>
              <w:pBdr>
                <w:top w:val="nil"/>
                <w:left w:val="nil"/>
                <w:bottom w:val="nil"/>
                <w:right w:val="nil"/>
                <w:between w:val="nil"/>
              </w:pBdr>
              <w:rPr>
                <w:rFonts w:eastAsia="Calibri"/>
                <w:color w:val="000000"/>
                <w:sz w:val="22"/>
                <w:szCs w:val="22"/>
              </w:rPr>
            </w:pPr>
            <w:r>
              <w:rPr>
                <w:rFonts w:eastAsia="Calibri"/>
                <w:color w:val="000000"/>
                <w:sz w:val="22"/>
                <w:szCs w:val="22"/>
              </w:rPr>
              <w:t>R</w:t>
            </w:r>
            <w:r w:rsidR="002E6DCB" w:rsidRPr="002E6DCB">
              <w:rPr>
                <w:rFonts w:eastAsia="Calibri"/>
                <w:color w:val="000000"/>
                <w:sz w:val="22"/>
                <w:szCs w:val="22"/>
              </w:rPr>
              <w:t>esearchers should be</w:t>
            </w:r>
            <w:r w:rsidR="002E6DCB">
              <w:rPr>
                <w:rFonts w:eastAsia="Calibri"/>
                <w:color w:val="000000"/>
                <w:sz w:val="22"/>
                <w:szCs w:val="22"/>
              </w:rPr>
              <w:t xml:space="preserve"> </w:t>
            </w:r>
            <w:r w:rsidR="002E6DCB" w:rsidRPr="002E6DCB">
              <w:rPr>
                <w:rFonts w:eastAsia="Calibri"/>
                <w:color w:val="000000"/>
                <w:sz w:val="22"/>
                <w:szCs w:val="22"/>
              </w:rPr>
              <w:t>mindful of sample characteristics that may attenuate</w:t>
            </w:r>
            <w:r w:rsidR="002E6DCB">
              <w:rPr>
                <w:rFonts w:eastAsia="Calibri"/>
                <w:color w:val="000000"/>
                <w:sz w:val="22"/>
                <w:szCs w:val="22"/>
              </w:rPr>
              <w:t xml:space="preserve"> </w:t>
            </w:r>
            <w:r w:rsidR="002E6DCB" w:rsidRPr="002E6DCB">
              <w:rPr>
                <w:rFonts w:eastAsia="Calibri"/>
                <w:color w:val="000000"/>
                <w:sz w:val="22"/>
                <w:szCs w:val="22"/>
              </w:rPr>
              <w:t>correlations and the potential number of items needed to</w:t>
            </w:r>
          </w:p>
          <w:p w14:paraId="0762CDAC" w14:textId="6F71C9BC" w:rsidR="002E6DCB" w:rsidRPr="002E6DCB" w:rsidRDefault="002E6DCB" w:rsidP="002E6DCB">
            <w:pPr>
              <w:pStyle w:val="ListParagraph"/>
              <w:pBdr>
                <w:top w:val="nil"/>
                <w:left w:val="nil"/>
                <w:bottom w:val="nil"/>
                <w:right w:val="nil"/>
                <w:between w:val="nil"/>
              </w:pBdr>
              <w:rPr>
                <w:rFonts w:eastAsia="Calibri"/>
                <w:color w:val="000000"/>
                <w:sz w:val="22"/>
                <w:szCs w:val="22"/>
              </w:rPr>
            </w:pPr>
            <w:r w:rsidRPr="002E6DCB">
              <w:rPr>
                <w:rFonts w:eastAsia="Calibri"/>
                <w:color w:val="000000"/>
                <w:sz w:val="22"/>
                <w:szCs w:val="22"/>
              </w:rPr>
              <w:t>truly capture a</w:t>
            </w:r>
            <w:r>
              <w:rPr>
                <w:rFonts w:eastAsia="Calibri"/>
                <w:color w:val="000000"/>
                <w:sz w:val="22"/>
                <w:szCs w:val="22"/>
              </w:rPr>
              <w:t xml:space="preserve"> global measure of masculinity.</w:t>
            </w:r>
          </w:p>
          <w:p w14:paraId="65A2C9C7" w14:textId="48AC87FD" w:rsidR="002E6DCB" w:rsidRPr="002E6DCB" w:rsidRDefault="00E70B34" w:rsidP="00E70B34">
            <w:pPr>
              <w:pStyle w:val="ListParagraph"/>
              <w:pBdr>
                <w:top w:val="nil"/>
                <w:left w:val="nil"/>
                <w:bottom w:val="nil"/>
                <w:right w:val="nil"/>
                <w:between w:val="nil"/>
              </w:pBdr>
              <w:rPr>
                <w:rFonts w:eastAsia="Calibri"/>
                <w:color w:val="000000"/>
                <w:sz w:val="22"/>
                <w:szCs w:val="22"/>
              </w:rPr>
            </w:pPr>
            <w:r>
              <w:rPr>
                <w:rFonts w:eastAsia="Calibri"/>
                <w:color w:val="000000"/>
                <w:sz w:val="22"/>
                <w:szCs w:val="22"/>
              </w:rPr>
              <w:t>P</w:t>
            </w:r>
            <w:r w:rsidR="002E6DCB" w:rsidRPr="002E6DCB">
              <w:rPr>
                <w:rFonts w:eastAsia="Calibri"/>
                <w:color w:val="000000"/>
                <w:sz w:val="22"/>
                <w:szCs w:val="22"/>
              </w:rPr>
              <w:t>articipants may not interpret the items</w:t>
            </w:r>
          </w:p>
          <w:p w14:paraId="09811F71" w14:textId="484DD40D" w:rsidR="00286F6E" w:rsidRPr="00E70B34" w:rsidRDefault="002E6DCB" w:rsidP="00E70B34">
            <w:pPr>
              <w:pStyle w:val="ListParagraph"/>
              <w:pBdr>
                <w:top w:val="nil"/>
                <w:left w:val="nil"/>
                <w:bottom w:val="nil"/>
                <w:right w:val="nil"/>
                <w:between w:val="nil"/>
              </w:pBdr>
              <w:rPr>
                <w:rFonts w:eastAsia="Calibri"/>
                <w:color w:val="000000"/>
                <w:sz w:val="22"/>
                <w:szCs w:val="22"/>
                <w:vertAlign w:val="superscript"/>
              </w:rPr>
            </w:pPr>
            <w:r w:rsidRPr="002E6DCB">
              <w:rPr>
                <w:rFonts w:eastAsia="Calibri"/>
                <w:color w:val="000000"/>
                <w:sz w:val="22"/>
                <w:szCs w:val="22"/>
              </w:rPr>
              <w:t>as a single construct of masculinity.</w:t>
            </w:r>
            <w:r w:rsidR="00535A6D">
              <w:rPr>
                <w:rFonts w:eastAsia="Calibri"/>
                <w:color w:val="000000"/>
                <w:sz w:val="22"/>
                <w:szCs w:val="22"/>
                <w:vertAlign w:val="superscript"/>
              </w:rPr>
              <w:t>5</w:t>
            </w:r>
          </w:p>
        </w:tc>
      </w:tr>
    </w:tbl>
    <w:p w14:paraId="37E1E9A0" w14:textId="75BBF8E0" w:rsidR="00D83ADA" w:rsidRDefault="00286F6E" w:rsidP="00D83ADA">
      <w:pPr>
        <w:pBdr>
          <w:top w:val="nil"/>
          <w:left w:val="nil"/>
          <w:bottom w:val="nil"/>
          <w:right w:val="nil"/>
          <w:between w:val="nil"/>
        </w:pBdr>
        <w:spacing w:after="160"/>
        <w:rPr>
          <w:b/>
          <w:color w:val="000000"/>
          <w:sz w:val="22"/>
          <w:szCs w:val="22"/>
        </w:rPr>
      </w:pPr>
      <w:r>
        <w:rPr>
          <w:b/>
          <w:color w:val="000000"/>
          <w:sz w:val="22"/>
          <w:szCs w:val="22"/>
        </w:rPr>
        <w:t xml:space="preserve">TLI= </w:t>
      </w:r>
      <w:r w:rsidRPr="00286F6E">
        <w:rPr>
          <w:color w:val="000000"/>
          <w:sz w:val="22"/>
          <w:szCs w:val="22"/>
        </w:rPr>
        <w:t>Tucker Lewis Index</w:t>
      </w:r>
      <w:r>
        <w:rPr>
          <w:color w:val="000000"/>
          <w:sz w:val="22"/>
          <w:szCs w:val="22"/>
        </w:rPr>
        <w:t xml:space="preserve">; </w:t>
      </w:r>
    </w:p>
    <w:p w14:paraId="33D624AD" w14:textId="7A98181C" w:rsidR="00851E4B" w:rsidRPr="00D2067B" w:rsidRDefault="00851E4B" w:rsidP="00D83ADA">
      <w:pPr>
        <w:pBdr>
          <w:top w:val="nil"/>
          <w:left w:val="nil"/>
          <w:bottom w:val="nil"/>
          <w:right w:val="nil"/>
          <w:between w:val="nil"/>
        </w:pBdr>
        <w:spacing w:after="160"/>
        <w:rPr>
          <w:b/>
          <w:color w:val="000000"/>
          <w:sz w:val="22"/>
          <w:szCs w:val="22"/>
        </w:rPr>
      </w:pPr>
      <w:r w:rsidRPr="00D2067B">
        <w:rPr>
          <w:b/>
          <w:color w:val="000000"/>
          <w:sz w:val="22"/>
          <w:szCs w:val="22"/>
        </w:rPr>
        <w:t>References</w:t>
      </w:r>
    </w:p>
    <w:p w14:paraId="4BCB21AF" w14:textId="44BAAB09" w:rsidR="00276E61" w:rsidRDefault="00276E61" w:rsidP="00C30F6A">
      <w:pPr>
        <w:numPr>
          <w:ilvl w:val="0"/>
          <w:numId w:val="24"/>
        </w:numPr>
        <w:pBdr>
          <w:top w:val="nil"/>
          <w:left w:val="nil"/>
          <w:bottom w:val="nil"/>
          <w:right w:val="nil"/>
          <w:between w:val="nil"/>
        </w:pBdr>
        <w:rPr>
          <w:color w:val="000000"/>
          <w:sz w:val="22"/>
          <w:szCs w:val="22"/>
        </w:rPr>
      </w:pPr>
      <w:r w:rsidRPr="00276E61">
        <w:rPr>
          <w:color w:val="000000"/>
          <w:sz w:val="22"/>
          <w:szCs w:val="22"/>
        </w:rPr>
        <w:t xml:space="preserve">Mahalik, J. R., Locke, B. D., Ludlow, L. H., Diemer, M. A., Scott, R. P. J., Gottfried, M., &amp; Freitas, G. (2003). Development of the Conformity to Masculine Norms Inventory. </w:t>
      </w:r>
      <w:r w:rsidRPr="00276E61">
        <w:rPr>
          <w:i/>
          <w:color w:val="000000"/>
          <w:sz w:val="22"/>
          <w:szCs w:val="22"/>
        </w:rPr>
        <w:t>Psychology of Men &amp; Masculinity</w:t>
      </w:r>
      <w:r w:rsidRPr="00276E61">
        <w:rPr>
          <w:color w:val="000000"/>
          <w:sz w:val="22"/>
          <w:szCs w:val="22"/>
        </w:rPr>
        <w:t xml:space="preserve">, 4(1), 3–25. </w:t>
      </w:r>
      <w:hyperlink r:id="rId30" w:history="1">
        <w:r w:rsidRPr="00146EFD">
          <w:rPr>
            <w:rStyle w:val="Hyperlink"/>
            <w:sz w:val="22"/>
            <w:szCs w:val="22"/>
          </w:rPr>
          <w:t>https://doi.org/10.1037/1524-9220.4.1.3</w:t>
        </w:r>
      </w:hyperlink>
      <w:r w:rsidRPr="00276E61">
        <w:rPr>
          <w:color w:val="000000"/>
          <w:sz w:val="22"/>
          <w:szCs w:val="22"/>
        </w:rPr>
        <w:t xml:space="preserve"> </w:t>
      </w:r>
    </w:p>
    <w:p w14:paraId="07F81839" w14:textId="77777777" w:rsidR="00F5224A" w:rsidRDefault="00E13544" w:rsidP="00F5224A">
      <w:pPr>
        <w:numPr>
          <w:ilvl w:val="0"/>
          <w:numId w:val="24"/>
        </w:numPr>
        <w:pBdr>
          <w:top w:val="nil"/>
          <w:left w:val="nil"/>
          <w:bottom w:val="nil"/>
          <w:right w:val="nil"/>
          <w:between w:val="nil"/>
        </w:pBdr>
        <w:rPr>
          <w:color w:val="000000"/>
          <w:sz w:val="22"/>
          <w:szCs w:val="22"/>
        </w:rPr>
      </w:pPr>
      <w:r w:rsidRPr="00E13544">
        <w:rPr>
          <w:sz w:val="22"/>
          <w:szCs w:val="22"/>
        </w:rPr>
        <w:t xml:space="preserve">Alt M, Lewis AM, Liu WM, Vilain E &amp; Sanchez FJ (2014). On the validity of popular masculinity rating scales with gay men..  Archives of Sexual Behavior, 43(8), 1547-57. </w:t>
      </w:r>
      <w:hyperlink r:id="rId31" w:history="1">
        <w:r w:rsidRPr="00F5224A">
          <w:rPr>
            <w:rStyle w:val="Hyperlink"/>
            <w:sz w:val="22"/>
            <w:szCs w:val="22"/>
          </w:rPr>
          <w:t>https://dx.doi.org/10.1007/s10508-014-0363-6</w:t>
        </w:r>
      </w:hyperlink>
    </w:p>
    <w:p w14:paraId="12888117" w14:textId="77777777" w:rsidR="00556FB5" w:rsidRDefault="00F5224A" w:rsidP="5F9BA283">
      <w:pPr>
        <w:numPr>
          <w:ilvl w:val="0"/>
          <w:numId w:val="24"/>
        </w:numPr>
        <w:pBdr>
          <w:top w:val="nil"/>
          <w:left w:val="nil"/>
          <w:bottom w:val="nil"/>
          <w:right w:val="nil"/>
          <w:between w:val="nil"/>
        </w:pBdr>
        <w:rPr>
          <w:color w:val="000000"/>
          <w:sz w:val="22"/>
          <w:szCs w:val="22"/>
        </w:rPr>
      </w:pPr>
      <w:r w:rsidRPr="5F9BA283">
        <w:rPr>
          <w:sz w:val="22"/>
          <w:szCs w:val="22"/>
        </w:rPr>
        <w:t xml:space="preserve">Hsu K &amp; Iwamoto DK (2014). Testing for measurement invariance in the conformity to masculine norms-46 across white and asian american college men: development and validity of the cmni-29..  Psychology of Men &amp; Masculinity, 15(4), 397-406. </w:t>
      </w:r>
      <w:hyperlink r:id="rId32">
        <w:r w:rsidR="00BE542D" w:rsidRPr="5F9BA283">
          <w:rPr>
            <w:rStyle w:val="Hyperlink"/>
            <w:sz w:val="22"/>
            <w:szCs w:val="22"/>
          </w:rPr>
          <w:t>https://dx.doi.org/10.1037/a0034548</w:t>
        </w:r>
      </w:hyperlink>
    </w:p>
    <w:p w14:paraId="70B55352" w14:textId="37BB68C3" w:rsidR="002E6DCB" w:rsidRPr="00535A6D" w:rsidRDefault="00BE542D" w:rsidP="00AA7F22">
      <w:pPr>
        <w:numPr>
          <w:ilvl w:val="0"/>
          <w:numId w:val="24"/>
        </w:numPr>
        <w:pBdr>
          <w:top w:val="nil"/>
          <w:left w:val="nil"/>
          <w:bottom w:val="nil"/>
          <w:right w:val="nil"/>
          <w:between w:val="nil"/>
        </w:pBdr>
        <w:rPr>
          <w:sz w:val="22"/>
          <w:szCs w:val="22"/>
        </w:rPr>
      </w:pPr>
      <w:r w:rsidRPr="00535A6D">
        <w:rPr>
          <w:rFonts w:eastAsia="Arial Unicode MS"/>
          <w:sz w:val="22"/>
          <w:szCs w:val="22"/>
        </w:rPr>
        <w:t xml:space="preserve">Levant RF, Hall RJ, Weigold IK &amp; McCurdy ER (2015). Construct distinctiveness and variance composition of multi-dimensional instruments: three short-form masculinity measures..  Journal of Counseling Psychology, 62(3), 488-502. </w:t>
      </w:r>
      <w:hyperlink r:id="rId33" w:history="1">
        <w:r w:rsidRPr="00535A6D">
          <w:rPr>
            <w:rFonts w:eastAsia="Arial Unicode MS"/>
            <w:sz w:val="22"/>
            <w:szCs w:val="22"/>
            <w:u w:val="single"/>
          </w:rPr>
          <w:t>https://dx.doi.org/10.1037/cou0000092</w:t>
        </w:r>
      </w:hyperlink>
    </w:p>
    <w:p w14:paraId="70DFA37D" w14:textId="7F2EF5A2" w:rsidR="00D400B4" w:rsidRPr="00AA7F22" w:rsidRDefault="002E6DCB" w:rsidP="00AA7F22">
      <w:pPr>
        <w:numPr>
          <w:ilvl w:val="0"/>
          <w:numId w:val="24"/>
        </w:numPr>
        <w:pBdr>
          <w:top w:val="nil"/>
          <w:left w:val="nil"/>
          <w:bottom w:val="nil"/>
          <w:right w:val="nil"/>
          <w:between w:val="nil"/>
        </w:pBdr>
        <w:rPr>
          <w:color w:val="000000"/>
          <w:sz w:val="22"/>
          <w:szCs w:val="22"/>
        </w:rPr>
      </w:pPr>
      <w:r w:rsidRPr="002E6DCB">
        <w:rPr>
          <w:color w:val="000000"/>
          <w:sz w:val="22"/>
          <w:szCs w:val="22"/>
        </w:rPr>
        <w:t xml:space="preserve">Owen J (2011). Assessing the factor structures of the 55- and 22-item versions of the conformity to masculine norms inventory..  American Journal of Mens Health, 5(2), 118-28. </w:t>
      </w:r>
      <w:hyperlink r:id="rId34" w:history="1">
        <w:r w:rsidR="00D400B4" w:rsidRPr="00E16007">
          <w:rPr>
            <w:rStyle w:val="Hyperlink"/>
            <w:sz w:val="22"/>
            <w:szCs w:val="22"/>
          </w:rPr>
          <w:t>https://dx.doi.org/10.1177/1557988310363817</w:t>
        </w:r>
      </w:hyperlink>
    </w:p>
    <w:p w14:paraId="7FFF6C10" w14:textId="0C9C008A" w:rsidR="00D400B4" w:rsidRDefault="00AA7F22" w:rsidP="00AA7F22">
      <w:pPr>
        <w:numPr>
          <w:ilvl w:val="0"/>
          <w:numId w:val="24"/>
        </w:numPr>
        <w:pBdr>
          <w:top w:val="nil"/>
          <w:left w:val="nil"/>
          <w:bottom w:val="nil"/>
          <w:right w:val="nil"/>
          <w:between w:val="nil"/>
        </w:pBdr>
        <w:rPr>
          <w:color w:val="000000"/>
          <w:sz w:val="22"/>
          <w:szCs w:val="22"/>
        </w:rPr>
      </w:pPr>
      <w:r w:rsidRPr="00AA7F22">
        <w:rPr>
          <w:color w:val="000000"/>
          <w:sz w:val="22"/>
          <w:szCs w:val="22"/>
        </w:rPr>
        <w:t xml:space="preserve">Kivisalu, T. M., King, C., Phillips, C. E., &amp; O'Toole, S.,K. (2015). RELIABILITY GENERALIZATION OF THE CONFORMITY TO MASCULINE NORMS INVENTORY (CMNI). Race, Gender &amp; Class, 22(1), 173-188. Retrieved from </w:t>
      </w:r>
      <w:hyperlink r:id="rId35" w:history="1">
        <w:r w:rsidR="00AB5893" w:rsidRPr="00E16007">
          <w:rPr>
            <w:rStyle w:val="Hyperlink"/>
            <w:sz w:val="22"/>
            <w:szCs w:val="22"/>
          </w:rPr>
          <w:t>http://myaccess.library.utoronto.ca/login?qurl=https%3A%2F%2Fwww.proquest.com%2Fscholarly-journals%2Freliability-generalization-conformity-masculine%2Fdocview%2F1757045395%2Fse-2%3Faccountid%3D14771</w:t>
        </w:r>
      </w:hyperlink>
    </w:p>
    <w:p w14:paraId="6648216A" w14:textId="17036890" w:rsidR="00CC67B2" w:rsidRDefault="00AB5893" w:rsidP="00AB5893">
      <w:pPr>
        <w:numPr>
          <w:ilvl w:val="0"/>
          <w:numId w:val="24"/>
        </w:numPr>
        <w:pBdr>
          <w:top w:val="nil"/>
          <w:left w:val="nil"/>
          <w:bottom w:val="nil"/>
          <w:right w:val="nil"/>
          <w:between w:val="nil"/>
        </w:pBdr>
        <w:rPr>
          <w:color w:val="000000"/>
          <w:sz w:val="22"/>
          <w:szCs w:val="22"/>
        </w:rPr>
      </w:pPr>
      <w:r w:rsidRPr="00AB5893">
        <w:rPr>
          <w:color w:val="000000"/>
          <w:sz w:val="22"/>
          <w:szCs w:val="22"/>
        </w:rPr>
        <w:t xml:space="preserve">Milner A, Kavanagh A, King T &amp; Currier D (2018). The influence of masculine norms and occupational factors on mental health: evidence from the baseline of the australian longitudinal study on male health..  American Journal of Mens Health, 12(4), 696-705. </w:t>
      </w:r>
      <w:hyperlink r:id="rId36" w:history="1">
        <w:r w:rsidR="00CC67B2" w:rsidRPr="00E16007">
          <w:rPr>
            <w:rStyle w:val="Hyperlink"/>
            <w:sz w:val="22"/>
            <w:szCs w:val="22"/>
          </w:rPr>
          <w:t>https://dx.doi.org/10.1177/1557988317752607</w:t>
        </w:r>
      </w:hyperlink>
    </w:p>
    <w:p w14:paraId="78CF1EB2" w14:textId="4D24B39E" w:rsidR="00CC67B2" w:rsidRDefault="00CC67B2" w:rsidP="00CC67B2">
      <w:pPr>
        <w:numPr>
          <w:ilvl w:val="0"/>
          <w:numId w:val="24"/>
        </w:numPr>
        <w:pBdr>
          <w:top w:val="nil"/>
          <w:left w:val="nil"/>
          <w:bottom w:val="nil"/>
          <w:right w:val="nil"/>
          <w:between w:val="nil"/>
        </w:pBdr>
        <w:rPr>
          <w:color w:val="000000"/>
          <w:sz w:val="22"/>
          <w:szCs w:val="22"/>
        </w:rPr>
      </w:pPr>
      <w:r w:rsidRPr="00CC67B2">
        <w:rPr>
          <w:color w:val="000000"/>
          <w:sz w:val="22"/>
          <w:szCs w:val="22"/>
        </w:rPr>
        <w:t>Mahalik, J. R., Talmadge, W. T., &amp; Locke, B. D. (2005). Using the Conformity to Masculine Norms Inventory to Work With Men in a Clinical Setting. Journal of Clinical Psychology, 61(6), 661–674. https://doi-org.myaccess.library.utoronto.ca/10.1002/jclp.20101</w:t>
      </w:r>
    </w:p>
    <w:p w14:paraId="6D4894CA" w14:textId="52822812" w:rsidR="00BE542D" w:rsidRPr="00AB5893" w:rsidRDefault="00BE542D" w:rsidP="00AB5893">
      <w:pPr>
        <w:numPr>
          <w:ilvl w:val="0"/>
          <w:numId w:val="24"/>
        </w:numPr>
        <w:pBdr>
          <w:top w:val="nil"/>
          <w:left w:val="nil"/>
          <w:bottom w:val="nil"/>
          <w:right w:val="nil"/>
          <w:between w:val="nil"/>
        </w:pBdr>
        <w:rPr>
          <w:color w:val="000000"/>
          <w:sz w:val="22"/>
          <w:szCs w:val="22"/>
        </w:rPr>
      </w:pPr>
      <w:r w:rsidRPr="00AB5893">
        <w:rPr>
          <w:color w:val="000000"/>
          <w:sz w:val="22"/>
          <w:szCs w:val="22"/>
        </w:rPr>
        <w:br w:type="page"/>
      </w:r>
    </w:p>
    <w:p w14:paraId="75B6764E" w14:textId="282F0A36" w:rsidR="00C15BE8" w:rsidRPr="00BE3DB5" w:rsidRDefault="00851E4B" w:rsidP="00BE3DB5">
      <w:pPr>
        <w:pStyle w:val="Heading1"/>
        <w:rPr>
          <w:rFonts w:ascii="Times New Roman" w:hAnsi="Times New Roman" w:cs="Times New Roman"/>
          <w:b/>
          <w:sz w:val="24"/>
          <w:szCs w:val="24"/>
        </w:rPr>
      </w:pPr>
      <w:bookmarkStart w:id="8" w:name="_Toc210117866"/>
      <w:r w:rsidRPr="00BE3DB5">
        <w:rPr>
          <w:rFonts w:ascii="Times New Roman" w:hAnsi="Times New Roman" w:cs="Times New Roman"/>
          <w:b/>
          <w:sz w:val="24"/>
          <w:szCs w:val="24"/>
        </w:rPr>
        <w:t>Drive for Muscularity Scale (DMS)</w:t>
      </w:r>
      <w:bookmarkEnd w:id="8"/>
    </w:p>
    <w:p w14:paraId="2FA783CC" w14:textId="77777777" w:rsidR="00BE3DB5" w:rsidRPr="00BE3DB5" w:rsidRDefault="00BE3DB5" w:rsidP="00BE3DB5"/>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209"/>
        <w:gridCol w:w="2023"/>
        <w:gridCol w:w="6112"/>
      </w:tblGrid>
      <w:tr w:rsidR="00851E4B" w:rsidRPr="00D2067B" w14:paraId="508FA925" w14:textId="77777777" w:rsidTr="009F4A11">
        <w:trPr>
          <w:trHeight w:val="544"/>
        </w:trPr>
        <w:tc>
          <w:tcPr>
            <w:tcW w:w="1209"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3E58911" w14:textId="77777777" w:rsidR="00851E4B" w:rsidRPr="00D2067B" w:rsidRDefault="00851E4B" w:rsidP="00C30F6A">
            <w:pPr>
              <w:pBdr>
                <w:top w:val="nil"/>
                <w:left w:val="nil"/>
                <w:bottom w:val="nil"/>
                <w:right w:val="nil"/>
                <w:between w:val="nil"/>
              </w:pBdr>
              <w:rPr>
                <w:rFonts w:eastAsia="Calibri"/>
                <w:color w:val="000000"/>
                <w:sz w:val="22"/>
                <w:szCs w:val="22"/>
              </w:rPr>
            </w:pPr>
            <w:r w:rsidRPr="00D2067B">
              <w:rPr>
                <w:color w:val="000000"/>
                <w:sz w:val="22"/>
                <w:szCs w:val="22"/>
              </w:rPr>
              <w:t>Descriptive </w:t>
            </w:r>
          </w:p>
        </w:tc>
        <w:tc>
          <w:tcPr>
            <w:tcW w:w="20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C83F65" w14:textId="77777777" w:rsidR="00851E4B" w:rsidRPr="00D2067B" w:rsidRDefault="00847E6A" w:rsidP="009F4A11">
            <w:pPr>
              <w:pBdr>
                <w:top w:val="nil"/>
                <w:left w:val="nil"/>
                <w:bottom w:val="nil"/>
                <w:right w:val="nil"/>
                <w:between w:val="nil"/>
              </w:pBdr>
              <w:rPr>
                <w:rFonts w:eastAsia="Calibri"/>
                <w:color w:val="000000"/>
                <w:sz w:val="22"/>
                <w:szCs w:val="22"/>
              </w:rPr>
            </w:pPr>
            <w:r>
              <w:rPr>
                <w:color w:val="000000"/>
                <w:sz w:val="22"/>
                <w:szCs w:val="22"/>
              </w:rPr>
              <w:t>Development (Language, Author(s), Year)</w:t>
            </w:r>
            <w:r w:rsidR="00851E4B" w:rsidRPr="00D2067B">
              <w:rPr>
                <w:color w:val="000000"/>
                <w:sz w:val="22"/>
                <w:szCs w:val="22"/>
              </w:rPr>
              <w:t> </w:t>
            </w:r>
          </w:p>
        </w:tc>
        <w:tc>
          <w:tcPr>
            <w:tcW w:w="61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34E705" w14:textId="7620303F" w:rsidR="00851E4B" w:rsidRPr="00D2067B" w:rsidRDefault="00851E4B" w:rsidP="009F4A11">
            <w:pPr>
              <w:pBdr>
                <w:top w:val="nil"/>
                <w:left w:val="nil"/>
                <w:bottom w:val="nil"/>
                <w:right w:val="nil"/>
                <w:between w:val="nil"/>
              </w:pBdr>
              <w:rPr>
                <w:rFonts w:eastAsia="Calibri"/>
                <w:color w:val="000000"/>
                <w:sz w:val="22"/>
                <w:szCs w:val="22"/>
              </w:rPr>
            </w:pPr>
            <w:r w:rsidRPr="00D2067B">
              <w:rPr>
                <w:color w:val="000000"/>
                <w:sz w:val="22"/>
                <w:szCs w:val="22"/>
              </w:rPr>
              <w:t xml:space="preserve">Developed </w:t>
            </w:r>
            <w:r w:rsidR="00C30F6A">
              <w:rPr>
                <w:color w:val="000000"/>
                <w:sz w:val="22"/>
                <w:szCs w:val="22"/>
              </w:rPr>
              <w:t xml:space="preserve">in English </w:t>
            </w:r>
            <w:r w:rsidRPr="00D2067B">
              <w:rPr>
                <w:color w:val="000000"/>
                <w:sz w:val="22"/>
                <w:szCs w:val="22"/>
              </w:rPr>
              <w:t>by Donald R. McCreary and Doris K. Sasse in 2000 from a sample of 197 high school students</w:t>
            </w:r>
            <w:r w:rsidR="00C30F6A" w:rsidRPr="00D2067B">
              <w:rPr>
                <w:color w:val="000000"/>
                <w:sz w:val="22"/>
                <w:szCs w:val="22"/>
              </w:rPr>
              <w:t xml:space="preserve"> aged 16 to 24 years</w:t>
            </w:r>
            <w:r w:rsidRPr="00D2067B">
              <w:rPr>
                <w:color w:val="000000"/>
                <w:sz w:val="22"/>
                <w:szCs w:val="22"/>
              </w:rPr>
              <w:t xml:space="preserve"> (101 girls and 96 boys) fro</w:t>
            </w:r>
            <w:r w:rsidR="00C30F6A">
              <w:rPr>
                <w:color w:val="000000"/>
                <w:sz w:val="22"/>
                <w:szCs w:val="22"/>
              </w:rPr>
              <w:t>m Mississauga, Ontario, Canada</w:t>
            </w:r>
            <w:r w:rsidR="00C30F6A">
              <w:rPr>
                <w:color w:val="000000"/>
                <w:sz w:val="22"/>
                <w:szCs w:val="22"/>
                <w:vertAlign w:val="superscript"/>
              </w:rPr>
              <w:t>1</w:t>
            </w:r>
            <w:r w:rsidRPr="00D2067B">
              <w:rPr>
                <w:color w:val="000000"/>
                <w:sz w:val="22"/>
                <w:szCs w:val="22"/>
              </w:rPr>
              <w:t xml:space="preserve"> </w:t>
            </w:r>
          </w:p>
        </w:tc>
      </w:tr>
      <w:tr w:rsidR="00851E4B" w:rsidRPr="00D2067B" w14:paraId="68D8E88E" w14:textId="77777777" w:rsidTr="009F4A11">
        <w:trPr>
          <w:trHeight w:val="157"/>
        </w:trPr>
        <w:tc>
          <w:tcPr>
            <w:tcW w:w="1209" w:type="dxa"/>
            <w:vMerge/>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258D3B9" w14:textId="77777777" w:rsidR="00851E4B" w:rsidRPr="00D2067B" w:rsidRDefault="00851E4B" w:rsidP="00C30F6A">
            <w:pPr>
              <w:widowControl w:val="0"/>
              <w:pBdr>
                <w:top w:val="nil"/>
                <w:left w:val="nil"/>
                <w:bottom w:val="nil"/>
                <w:right w:val="nil"/>
                <w:between w:val="nil"/>
              </w:pBdr>
              <w:rPr>
                <w:rFonts w:eastAsia="Calibri"/>
                <w:color w:val="000000"/>
                <w:sz w:val="22"/>
                <w:szCs w:val="22"/>
              </w:rPr>
            </w:pPr>
          </w:p>
        </w:tc>
        <w:tc>
          <w:tcPr>
            <w:tcW w:w="20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BF2D89" w14:textId="77777777" w:rsidR="00851E4B" w:rsidRPr="00D2067B" w:rsidRDefault="00851E4B" w:rsidP="009F4A11">
            <w:pPr>
              <w:pBdr>
                <w:top w:val="nil"/>
                <w:left w:val="nil"/>
                <w:bottom w:val="nil"/>
                <w:right w:val="nil"/>
                <w:between w:val="nil"/>
              </w:pBdr>
              <w:rPr>
                <w:rFonts w:eastAsia="Calibri"/>
                <w:color w:val="000000"/>
                <w:sz w:val="22"/>
                <w:szCs w:val="22"/>
              </w:rPr>
            </w:pPr>
            <w:r w:rsidRPr="00D2067B">
              <w:rPr>
                <w:color w:val="000000"/>
                <w:sz w:val="22"/>
                <w:szCs w:val="22"/>
              </w:rPr>
              <w:t>Purpose </w:t>
            </w:r>
          </w:p>
        </w:tc>
        <w:tc>
          <w:tcPr>
            <w:tcW w:w="61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42A5A2" w14:textId="3C196F0F" w:rsidR="00851E4B" w:rsidRPr="00D2067B" w:rsidRDefault="00C30F6A" w:rsidP="009F4A11">
            <w:pPr>
              <w:pBdr>
                <w:top w:val="nil"/>
                <w:left w:val="nil"/>
                <w:bottom w:val="nil"/>
                <w:right w:val="nil"/>
                <w:between w:val="nil"/>
              </w:pBdr>
              <w:rPr>
                <w:rFonts w:eastAsia="Calibri"/>
                <w:color w:val="000000"/>
                <w:sz w:val="22"/>
                <w:szCs w:val="22"/>
              </w:rPr>
            </w:pPr>
            <w:r>
              <w:rPr>
                <w:color w:val="000000"/>
                <w:sz w:val="22"/>
                <w:szCs w:val="22"/>
              </w:rPr>
              <w:t>A</w:t>
            </w:r>
            <w:r w:rsidRPr="00D2067B">
              <w:rPr>
                <w:color w:val="000000"/>
                <w:sz w:val="22"/>
                <w:szCs w:val="22"/>
              </w:rPr>
              <w:t>ssess the drive for muscularity construct</w:t>
            </w:r>
            <w:r>
              <w:rPr>
                <w:color w:val="000000"/>
                <w:sz w:val="22"/>
                <w:szCs w:val="22"/>
                <w:vertAlign w:val="superscript"/>
              </w:rPr>
              <w:t xml:space="preserve"> </w:t>
            </w:r>
            <w:r>
              <w:rPr>
                <w:rFonts w:eastAsia="Calibri"/>
                <w:color w:val="000000"/>
                <w:sz w:val="22"/>
                <w:szCs w:val="22"/>
              </w:rPr>
              <w:t xml:space="preserve">by </w:t>
            </w:r>
            <w:r>
              <w:rPr>
                <w:color w:val="000000"/>
                <w:sz w:val="22"/>
                <w:szCs w:val="22"/>
              </w:rPr>
              <w:t xml:space="preserve">measuring </w:t>
            </w:r>
            <w:r w:rsidRPr="00D2067B">
              <w:rPr>
                <w:color w:val="000000"/>
                <w:sz w:val="22"/>
                <w:szCs w:val="22"/>
              </w:rPr>
              <w:t>muscularity-oriented attitudes and behaviours</w:t>
            </w:r>
            <w:r>
              <w:rPr>
                <w:color w:val="000000"/>
                <w:sz w:val="22"/>
                <w:szCs w:val="22"/>
                <w:vertAlign w:val="superscript"/>
              </w:rPr>
              <w:t>1</w:t>
            </w:r>
          </w:p>
        </w:tc>
      </w:tr>
      <w:tr w:rsidR="00851E4B" w:rsidRPr="00D2067B" w14:paraId="7F5C199F" w14:textId="77777777" w:rsidTr="009F4A11">
        <w:trPr>
          <w:trHeight w:val="2166"/>
        </w:trPr>
        <w:tc>
          <w:tcPr>
            <w:tcW w:w="1209" w:type="dxa"/>
            <w:vMerge/>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45E6BF8" w14:textId="77777777" w:rsidR="00851E4B" w:rsidRPr="00D2067B" w:rsidRDefault="00851E4B" w:rsidP="00C30F6A">
            <w:pPr>
              <w:widowControl w:val="0"/>
              <w:pBdr>
                <w:top w:val="nil"/>
                <w:left w:val="nil"/>
                <w:bottom w:val="nil"/>
                <w:right w:val="nil"/>
                <w:between w:val="nil"/>
              </w:pBdr>
              <w:rPr>
                <w:rFonts w:eastAsia="Calibri"/>
                <w:color w:val="000000"/>
                <w:sz w:val="22"/>
                <w:szCs w:val="22"/>
              </w:rPr>
            </w:pPr>
          </w:p>
        </w:tc>
        <w:tc>
          <w:tcPr>
            <w:tcW w:w="20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6107E0" w14:textId="77777777" w:rsidR="00851E4B" w:rsidRPr="00D2067B" w:rsidRDefault="00851E4B" w:rsidP="009F4A11">
            <w:pPr>
              <w:pBdr>
                <w:top w:val="nil"/>
                <w:left w:val="nil"/>
                <w:bottom w:val="nil"/>
                <w:right w:val="nil"/>
                <w:between w:val="nil"/>
              </w:pBdr>
              <w:rPr>
                <w:rFonts w:eastAsia="Calibri"/>
                <w:color w:val="000000"/>
                <w:sz w:val="22"/>
                <w:szCs w:val="22"/>
              </w:rPr>
            </w:pPr>
            <w:r w:rsidRPr="00D2067B">
              <w:rPr>
                <w:color w:val="000000"/>
                <w:sz w:val="22"/>
                <w:szCs w:val="22"/>
              </w:rPr>
              <w:t>Content </w:t>
            </w:r>
          </w:p>
        </w:tc>
        <w:tc>
          <w:tcPr>
            <w:tcW w:w="61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5F9D79" w14:textId="77777777" w:rsidR="00C30F6A" w:rsidRDefault="00C30F6A" w:rsidP="009F4A11">
            <w:pPr>
              <w:pBdr>
                <w:top w:val="nil"/>
                <w:left w:val="nil"/>
                <w:bottom w:val="nil"/>
                <w:right w:val="nil"/>
                <w:between w:val="nil"/>
              </w:pBdr>
              <w:rPr>
                <w:color w:val="000000"/>
                <w:sz w:val="22"/>
                <w:szCs w:val="22"/>
              </w:rPr>
            </w:pPr>
            <w:r>
              <w:rPr>
                <w:color w:val="000000"/>
                <w:sz w:val="22"/>
                <w:szCs w:val="22"/>
              </w:rPr>
              <w:t>A</w:t>
            </w:r>
            <w:r w:rsidR="00851E4B" w:rsidRPr="00D2067B">
              <w:rPr>
                <w:color w:val="000000"/>
                <w:sz w:val="22"/>
                <w:szCs w:val="22"/>
              </w:rPr>
              <w:t xml:space="preserve"> 15-item </w:t>
            </w:r>
            <w:r>
              <w:rPr>
                <w:color w:val="000000"/>
                <w:sz w:val="22"/>
                <w:szCs w:val="22"/>
              </w:rPr>
              <w:t xml:space="preserve">instrument </w:t>
            </w:r>
            <w:r w:rsidR="00851E4B" w:rsidRPr="00D2067B">
              <w:rPr>
                <w:color w:val="000000"/>
                <w:sz w:val="22"/>
                <w:szCs w:val="22"/>
              </w:rPr>
              <w:t xml:space="preserve">composed of two subscales: </w:t>
            </w:r>
          </w:p>
          <w:p w14:paraId="4199BB2A" w14:textId="77777777" w:rsidR="00C30F6A" w:rsidRPr="00C30F6A" w:rsidRDefault="00851E4B" w:rsidP="00CB6545">
            <w:pPr>
              <w:pStyle w:val="ListParagraph"/>
              <w:numPr>
                <w:ilvl w:val="0"/>
                <w:numId w:val="78"/>
              </w:numPr>
              <w:pBdr>
                <w:top w:val="nil"/>
                <w:left w:val="nil"/>
                <w:bottom w:val="nil"/>
                <w:right w:val="nil"/>
                <w:between w:val="nil"/>
              </w:pBdr>
              <w:rPr>
                <w:rFonts w:eastAsia="Calibri"/>
                <w:color w:val="000000"/>
                <w:sz w:val="22"/>
                <w:szCs w:val="22"/>
              </w:rPr>
            </w:pPr>
            <w:r w:rsidRPr="00C30F6A">
              <w:rPr>
                <w:color w:val="000000"/>
                <w:sz w:val="22"/>
                <w:szCs w:val="22"/>
              </w:rPr>
              <w:t xml:space="preserve">Muscularity-Oriented Body Image </w:t>
            </w:r>
          </w:p>
          <w:p w14:paraId="602A10FE" w14:textId="36C67308" w:rsidR="00C30F6A" w:rsidRPr="00C30F6A" w:rsidRDefault="00C30F6A" w:rsidP="00CB6545">
            <w:pPr>
              <w:pStyle w:val="ListParagraph"/>
              <w:numPr>
                <w:ilvl w:val="0"/>
                <w:numId w:val="78"/>
              </w:numPr>
              <w:pBdr>
                <w:top w:val="nil"/>
                <w:left w:val="nil"/>
                <w:bottom w:val="nil"/>
                <w:right w:val="nil"/>
                <w:between w:val="nil"/>
              </w:pBdr>
              <w:rPr>
                <w:rFonts w:eastAsia="Calibri"/>
                <w:color w:val="000000"/>
                <w:sz w:val="22"/>
                <w:szCs w:val="22"/>
              </w:rPr>
            </w:pPr>
            <w:r>
              <w:rPr>
                <w:color w:val="000000"/>
                <w:sz w:val="22"/>
                <w:szCs w:val="22"/>
              </w:rPr>
              <w:t>Muscularity-Oriented Behaviours</w:t>
            </w:r>
            <w:r>
              <w:rPr>
                <w:color w:val="000000"/>
                <w:sz w:val="22"/>
                <w:szCs w:val="22"/>
                <w:vertAlign w:val="superscript"/>
              </w:rPr>
              <w:t>1</w:t>
            </w:r>
          </w:p>
          <w:p w14:paraId="65271B06" w14:textId="77777777" w:rsidR="00C30F6A" w:rsidRDefault="00C30F6A" w:rsidP="009F4A11">
            <w:pPr>
              <w:pBdr>
                <w:top w:val="nil"/>
                <w:left w:val="nil"/>
                <w:bottom w:val="nil"/>
                <w:right w:val="nil"/>
                <w:between w:val="nil"/>
              </w:pBdr>
              <w:rPr>
                <w:color w:val="000000"/>
                <w:sz w:val="22"/>
                <w:szCs w:val="22"/>
              </w:rPr>
            </w:pPr>
          </w:p>
          <w:p w14:paraId="4677DCBD" w14:textId="28B7B461" w:rsidR="00851E4B" w:rsidRPr="00C30F6A" w:rsidRDefault="00851E4B" w:rsidP="009F4A11">
            <w:pPr>
              <w:pBdr>
                <w:top w:val="nil"/>
                <w:left w:val="nil"/>
                <w:bottom w:val="nil"/>
                <w:right w:val="nil"/>
                <w:between w:val="nil"/>
              </w:pBdr>
              <w:rPr>
                <w:rFonts w:eastAsia="Calibri"/>
                <w:color w:val="000000"/>
                <w:sz w:val="22"/>
                <w:szCs w:val="22"/>
              </w:rPr>
            </w:pPr>
            <w:commentRangeStart w:id="9"/>
            <w:r w:rsidRPr="00C30F6A">
              <w:rPr>
                <w:color w:val="000000"/>
                <w:sz w:val="22"/>
                <w:szCs w:val="22"/>
              </w:rPr>
              <w:t>The Muscularity-Oriented Body Image subscale measures the cognitive/attitudinal components associated with the drive for muscularity, while the Muscularity-Oriented Behaviours subscale captures the behavioural strategies employed to develop a more muscular physique</w:t>
            </w:r>
            <w:commentRangeEnd w:id="9"/>
            <w:r w:rsidR="00200521">
              <w:rPr>
                <w:rStyle w:val="CommentReference"/>
              </w:rPr>
              <w:commentReference w:id="9"/>
            </w:r>
          </w:p>
        </w:tc>
      </w:tr>
      <w:tr w:rsidR="00851E4B" w:rsidRPr="00D2067B" w14:paraId="4A12D7A0" w14:textId="77777777" w:rsidTr="009F4A11">
        <w:trPr>
          <w:trHeight w:val="486"/>
        </w:trPr>
        <w:tc>
          <w:tcPr>
            <w:tcW w:w="1209" w:type="dxa"/>
            <w:vMerge/>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B4FD63C" w14:textId="77777777" w:rsidR="00851E4B" w:rsidRPr="00D2067B" w:rsidRDefault="00851E4B" w:rsidP="00C30F6A">
            <w:pPr>
              <w:widowControl w:val="0"/>
              <w:pBdr>
                <w:top w:val="nil"/>
                <w:left w:val="nil"/>
                <w:bottom w:val="nil"/>
                <w:right w:val="nil"/>
                <w:between w:val="nil"/>
              </w:pBdr>
              <w:rPr>
                <w:rFonts w:eastAsia="Calibri"/>
                <w:color w:val="000000"/>
                <w:sz w:val="22"/>
                <w:szCs w:val="22"/>
              </w:rPr>
            </w:pPr>
          </w:p>
        </w:tc>
        <w:tc>
          <w:tcPr>
            <w:tcW w:w="20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DA7DD0" w14:textId="77777777" w:rsidR="00851E4B" w:rsidRPr="00D2067B" w:rsidRDefault="00851E4B" w:rsidP="009F4A11">
            <w:pPr>
              <w:pBdr>
                <w:top w:val="nil"/>
                <w:left w:val="nil"/>
                <w:bottom w:val="nil"/>
                <w:right w:val="nil"/>
                <w:between w:val="nil"/>
              </w:pBdr>
              <w:rPr>
                <w:rFonts w:eastAsia="Calibri"/>
                <w:color w:val="000000"/>
                <w:sz w:val="22"/>
                <w:szCs w:val="22"/>
              </w:rPr>
            </w:pPr>
            <w:r w:rsidRPr="00D2067B">
              <w:rPr>
                <w:color w:val="000000"/>
                <w:sz w:val="22"/>
                <w:szCs w:val="22"/>
              </w:rPr>
              <w:t>Response – Options </w:t>
            </w:r>
          </w:p>
        </w:tc>
        <w:tc>
          <w:tcPr>
            <w:tcW w:w="61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194904" w14:textId="17EB01C6" w:rsidR="00851E4B" w:rsidRPr="00D2067B" w:rsidRDefault="00C30F6A" w:rsidP="009F4A11">
            <w:pPr>
              <w:pBdr>
                <w:top w:val="nil"/>
                <w:left w:val="nil"/>
                <w:bottom w:val="nil"/>
                <w:right w:val="nil"/>
                <w:between w:val="nil"/>
              </w:pBdr>
              <w:rPr>
                <w:rFonts w:eastAsia="Calibri"/>
                <w:color w:val="000000"/>
                <w:sz w:val="22"/>
                <w:szCs w:val="22"/>
              </w:rPr>
            </w:pPr>
            <w:r>
              <w:rPr>
                <w:color w:val="000000"/>
                <w:sz w:val="22"/>
                <w:szCs w:val="22"/>
              </w:rPr>
              <w:t>A</w:t>
            </w:r>
            <w:r w:rsidR="00851E4B" w:rsidRPr="00D2067B">
              <w:rPr>
                <w:color w:val="000000"/>
                <w:sz w:val="22"/>
                <w:szCs w:val="22"/>
              </w:rPr>
              <w:t xml:space="preserve"> 6-point </w:t>
            </w:r>
            <w:r>
              <w:rPr>
                <w:color w:val="000000"/>
                <w:sz w:val="22"/>
                <w:szCs w:val="22"/>
              </w:rPr>
              <w:t xml:space="preserve">Likert </w:t>
            </w:r>
            <w:r w:rsidR="00851E4B" w:rsidRPr="00D2067B">
              <w:rPr>
                <w:color w:val="000000"/>
                <w:sz w:val="22"/>
                <w:szCs w:val="22"/>
              </w:rPr>
              <w:t xml:space="preserve">scale, ranging from </w:t>
            </w:r>
            <w:r>
              <w:rPr>
                <w:color w:val="000000"/>
                <w:sz w:val="22"/>
                <w:szCs w:val="22"/>
              </w:rPr>
              <w:t>“</w:t>
            </w:r>
            <w:r w:rsidR="00851E4B" w:rsidRPr="00C30F6A">
              <w:rPr>
                <w:color w:val="000000"/>
                <w:sz w:val="22"/>
                <w:szCs w:val="22"/>
              </w:rPr>
              <w:t>always</w:t>
            </w:r>
            <w:r>
              <w:rPr>
                <w:color w:val="000000"/>
                <w:sz w:val="22"/>
                <w:szCs w:val="22"/>
              </w:rPr>
              <w:t>”</w:t>
            </w:r>
            <w:r w:rsidR="00851E4B" w:rsidRPr="00C30F6A">
              <w:rPr>
                <w:color w:val="000000"/>
                <w:sz w:val="22"/>
                <w:szCs w:val="22"/>
              </w:rPr>
              <w:t xml:space="preserve"> to </w:t>
            </w:r>
            <w:r>
              <w:rPr>
                <w:color w:val="000000"/>
                <w:sz w:val="22"/>
                <w:szCs w:val="22"/>
              </w:rPr>
              <w:t>“</w:t>
            </w:r>
            <w:r w:rsidR="00851E4B" w:rsidRPr="00C30F6A">
              <w:rPr>
                <w:color w:val="000000"/>
                <w:sz w:val="22"/>
                <w:szCs w:val="22"/>
              </w:rPr>
              <w:t>never</w:t>
            </w:r>
            <w:r w:rsidR="00E26691">
              <w:rPr>
                <w:color w:val="000000"/>
                <w:sz w:val="22"/>
                <w:szCs w:val="22"/>
              </w:rPr>
              <w:t xml:space="preserve">”. </w:t>
            </w:r>
            <w:r w:rsidR="00B35B07" w:rsidRPr="003F1CF0">
              <w:rPr>
                <w:color w:val="000000"/>
                <w:sz w:val="22"/>
                <w:szCs w:val="22"/>
              </w:rPr>
              <w:t>S</w:t>
            </w:r>
            <w:r w:rsidR="00851E4B" w:rsidRPr="003F1CF0">
              <w:rPr>
                <w:color w:val="000000"/>
                <w:sz w:val="22"/>
                <w:szCs w:val="22"/>
              </w:rPr>
              <w:t>ome items are reverse-scored</w:t>
            </w:r>
            <w:r w:rsidR="003F1CF0">
              <w:rPr>
                <w:color w:val="000000"/>
                <w:sz w:val="22"/>
                <w:szCs w:val="22"/>
              </w:rPr>
              <w:t>*</w:t>
            </w:r>
            <w:r w:rsidR="00B35B07" w:rsidRPr="003F1CF0">
              <w:rPr>
                <w:color w:val="000000"/>
                <w:sz w:val="22"/>
                <w:szCs w:val="22"/>
              </w:rPr>
              <w:t>.</w:t>
            </w:r>
          </w:p>
        </w:tc>
      </w:tr>
      <w:tr w:rsidR="00851E4B" w:rsidRPr="00D2067B" w14:paraId="28A8640C" w14:textId="77777777" w:rsidTr="009F4A11">
        <w:trPr>
          <w:trHeight w:val="246"/>
        </w:trPr>
        <w:tc>
          <w:tcPr>
            <w:tcW w:w="1209" w:type="dxa"/>
            <w:vMerge/>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FE6DF4E" w14:textId="77777777" w:rsidR="00851E4B" w:rsidRPr="00D2067B" w:rsidRDefault="00851E4B" w:rsidP="00C30F6A">
            <w:pPr>
              <w:widowControl w:val="0"/>
              <w:pBdr>
                <w:top w:val="nil"/>
                <w:left w:val="nil"/>
                <w:bottom w:val="nil"/>
                <w:right w:val="nil"/>
                <w:between w:val="nil"/>
              </w:pBdr>
              <w:rPr>
                <w:rFonts w:eastAsia="Calibri"/>
                <w:color w:val="000000"/>
                <w:sz w:val="22"/>
                <w:szCs w:val="22"/>
              </w:rPr>
            </w:pPr>
          </w:p>
        </w:tc>
        <w:tc>
          <w:tcPr>
            <w:tcW w:w="20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11866E" w14:textId="77777777" w:rsidR="00851E4B" w:rsidRPr="00D2067B" w:rsidRDefault="00851E4B" w:rsidP="009F4A11">
            <w:pPr>
              <w:pBdr>
                <w:top w:val="nil"/>
                <w:left w:val="nil"/>
                <w:bottom w:val="nil"/>
                <w:right w:val="nil"/>
                <w:between w:val="nil"/>
              </w:pBdr>
              <w:rPr>
                <w:rFonts w:eastAsia="Calibri"/>
                <w:color w:val="000000"/>
                <w:sz w:val="22"/>
                <w:szCs w:val="22"/>
              </w:rPr>
            </w:pPr>
            <w:r w:rsidRPr="00D2067B">
              <w:rPr>
                <w:color w:val="000000"/>
                <w:sz w:val="22"/>
                <w:szCs w:val="22"/>
              </w:rPr>
              <w:t>Recall Period </w:t>
            </w:r>
          </w:p>
        </w:tc>
        <w:tc>
          <w:tcPr>
            <w:tcW w:w="61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5F14A9" w14:textId="77777777" w:rsidR="00851E4B" w:rsidRPr="00D2067B" w:rsidRDefault="00851E4B" w:rsidP="009F4A11">
            <w:pPr>
              <w:pBdr>
                <w:top w:val="nil"/>
                <w:left w:val="nil"/>
                <w:bottom w:val="nil"/>
                <w:right w:val="nil"/>
                <w:between w:val="nil"/>
              </w:pBdr>
              <w:rPr>
                <w:rFonts w:eastAsia="Calibri"/>
                <w:color w:val="000000"/>
                <w:sz w:val="22"/>
                <w:szCs w:val="22"/>
              </w:rPr>
            </w:pPr>
            <w:r w:rsidRPr="00D2067B">
              <w:rPr>
                <w:color w:val="000000"/>
                <w:sz w:val="22"/>
                <w:szCs w:val="22"/>
              </w:rPr>
              <w:t>Not applicable</w:t>
            </w:r>
          </w:p>
        </w:tc>
      </w:tr>
      <w:tr w:rsidR="00851E4B" w:rsidRPr="00D2067B" w14:paraId="6E53D3BD" w14:textId="77777777" w:rsidTr="009F4A11">
        <w:trPr>
          <w:trHeight w:val="246"/>
        </w:trPr>
        <w:tc>
          <w:tcPr>
            <w:tcW w:w="1209" w:type="dxa"/>
            <w:vMerge/>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F12F33A" w14:textId="77777777" w:rsidR="00851E4B" w:rsidRPr="00D2067B" w:rsidRDefault="00851E4B" w:rsidP="00C30F6A">
            <w:pPr>
              <w:widowControl w:val="0"/>
              <w:pBdr>
                <w:top w:val="nil"/>
                <w:left w:val="nil"/>
                <w:bottom w:val="nil"/>
                <w:right w:val="nil"/>
                <w:between w:val="nil"/>
              </w:pBdr>
              <w:rPr>
                <w:rFonts w:eastAsia="Calibri"/>
                <w:color w:val="000000"/>
                <w:sz w:val="22"/>
                <w:szCs w:val="22"/>
              </w:rPr>
            </w:pPr>
          </w:p>
        </w:tc>
        <w:tc>
          <w:tcPr>
            <w:tcW w:w="20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09F439" w14:textId="77777777" w:rsidR="00851E4B" w:rsidRPr="00D2067B" w:rsidRDefault="00B1552E" w:rsidP="009F4A11">
            <w:pPr>
              <w:pBdr>
                <w:top w:val="nil"/>
                <w:left w:val="nil"/>
                <w:bottom w:val="nil"/>
                <w:right w:val="nil"/>
                <w:between w:val="nil"/>
              </w:pBdr>
              <w:rPr>
                <w:rFonts w:eastAsia="Calibri"/>
                <w:color w:val="000000"/>
                <w:sz w:val="22"/>
                <w:szCs w:val="22"/>
              </w:rPr>
            </w:pPr>
            <w:r>
              <w:rPr>
                <w:color w:val="000000"/>
                <w:sz w:val="22"/>
                <w:szCs w:val="22"/>
              </w:rPr>
              <w:t>Endorsement from Evidence-based Measures of Empowerment for Research on Gender Equality (EMERGE)</w:t>
            </w:r>
            <w:r w:rsidR="00851E4B" w:rsidRPr="00D2067B">
              <w:rPr>
                <w:color w:val="000000"/>
                <w:sz w:val="22"/>
                <w:szCs w:val="22"/>
              </w:rPr>
              <w:t> </w:t>
            </w:r>
          </w:p>
        </w:tc>
        <w:tc>
          <w:tcPr>
            <w:tcW w:w="61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207591" w14:textId="77777777" w:rsidR="00C12C07" w:rsidRPr="00B95A02" w:rsidRDefault="00C12C07" w:rsidP="009F4A11">
            <w:pPr>
              <w:pBdr>
                <w:top w:val="nil"/>
                <w:left w:val="nil"/>
                <w:bottom w:val="nil"/>
                <w:right w:val="nil"/>
                <w:between w:val="nil"/>
              </w:pBdr>
              <w:rPr>
                <w:color w:val="000000"/>
                <w:sz w:val="22"/>
                <w:szCs w:val="22"/>
              </w:rPr>
            </w:pPr>
            <w:r>
              <w:rPr>
                <w:color w:val="000000"/>
                <w:sz w:val="22"/>
                <w:szCs w:val="22"/>
              </w:rPr>
              <w:t>Rated on EMERGE:</w:t>
            </w:r>
          </w:p>
          <w:p w14:paraId="58FC6CF2" w14:textId="78E259C6" w:rsidR="00C12C07" w:rsidRDefault="00C12C07" w:rsidP="00CB6545">
            <w:pPr>
              <w:pStyle w:val="ListParagraph"/>
              <w:numPr>
                <w:ilvl w:val="0"/>
                <w:numId w:val="71"/>
              </w:numPr>
              <w:pBdr>
                <w:top w:val="nil"/>
                <w:left w:val="nil"/>
                <w:bottom w:val="nil"/>
                <w:right w:val="nil"/>
                <w:between w:val="nil"/>
              </w:pBdr>
              <w:ind w:left="504" w:hanging="144"/>
              <w:rPr>
                <w:rFonts w:eastAsia="Calibri"/>
                <w:color w:val="000000"/>
                <w:sz w:val="22"/>
                <w:szCs w:val="22"/>
              </w:rPr>
            </w:pPr>
            <w:r w:rsidRPr="00B1552E">
              <w:rPr>
                <w:rFonts w:eastAsia="Calibri"/>
                <w:color w:val="000000"/>
                <w:sz w:val="22"/>
                <w:szCs w:val="22"/>
              </w:rPr>
              <w:t xml:space="preserve">Psychometric score: </w:t>
            </w:r>
            <w:r>
              <w:rPr>
                <w:rFonts w:eastAsia="Calibri"/>
                <w:color w:val="000000"/>
                <w:sz w:val="22"/>
                <w:szCs w:val="22"/>
              </w:rPr>
              <w:t>medium</w:t>
            </w:r>
          </w:p>
          <w:p w14:paraId="19EB2E16" w14:textId="34BFA24D" w:rsidR="00851E4B" w:rsidRPr="00D2067B" w:rsidRDefault="00C12C07" w:rsidP="00CB6545">
            <w:pPr>
              <w:pStyle w:val="ListParagraph"/>
              <w:numPr>
                <w:ilvl w:val="0"/>
                <w:numId w:val="71"/>
              </w:numPr>
              <w:pBdr>
                <w:top w:val="nil"/>
                <w:left w:val="nil"/>
                <w:bottom w:val="nil"/>
                <w:right w:val="nil"/>
                <w:between w:val="nil"/>
              </w:pBdr>
              <w:ind w:left="504" w:hanging="144"/>
              <w:rPr>
                <w:rFonts w:eastAsia="Calibri"/>
                <w:color w:val="000000"/>
                <w:sz w:val="22"/>
                <w:szCs w:val="22"/>
              </w:rPr>
            </w:pPr>
            <w:r w:rsidRPr="00B1552E">
              <w:rPr>
                <w:rFonts w:eastAsia="Calibri"/>
                <w:color w:val="000000"/>
                <w:sz w:val="22"/>
                <w:szCs w:val="22"/>
              </w:rPr>
              <w:t xml:space="preserve">Ease of use score: </w:t>
            </w:r>
            <w:r>
              <w:rPr>
                <w:rFonts w:eastAsia="Calibri"/>
                <w:color w:val="000000"/>
                <w:sz w:val="22"/>
                <w:szCs w:val="22"/>
              </w:rPr>
              <w:t>high</w:t>
            </w:r>
            <w:r w:rsidR="00200521">
              <w:rPr>
                <w:rFonts w:eastAsia="Calibri"/>
                <w:color w:val="000000"/>
                <w:sz w:val="22"/>
                <w:szCs w:val="22"/>
                <w:vertAlign w:val="superscript"/>
              </w:rPr>
              <w:t>2</w:t>
            </w:r>
          </w:p>
        </w:tc>
      </w:tr>
      <w:tr w:rsidR="00851E4B" w:rsidRPr="00D2067B" w14:paraId="5E0F7285" w14:textId="77777777" w:rsidTr="009F4A11">
        <w:trPr>
          <w:trHeight w:val="726"/>
        </w:trPr>
        <w:tc>
          <w:tcPr>
            <w:tcW w:w="1209"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0EEDA05" w14:textId="77777777" w:rsidR="00851E4B" w:rsidRPr="00D2067B" w:rsidRDefault="00851E4B" w:rsidP="00C30F6A">
            <w:pPr>
              <w:pBdr>
                <w:top w:val="nil"/>
                <w:left w:val="nil"/>
                <w:bottom w:val="nil"/>
                <w:right w:val="nil"/>
                <w:between w:val="nil"/>
              </w:pBdr>
              <w:rPr>
                <w:rFonts w:eastAsia="Calibri"/>
                <w:color w:val="000000"/>
                <w:sz w:val="22"/>
                <w:szCs w:val="22"/>
              </w:rPr>
            </w:pPr>
            <w:r w:rsidRPr="00D2067B">
              <w:rPr>
                <w:color w:val="000000"/>
                <w:sz w:val="22"/>
                <w:szCs w:val="22"/>
              </w:rPr>
              <w:t>Practical </w:t>
            </w:r>
          </w:p>
        </w:tc>
        <w:tc>
          <w:tcPr>
            <w:tcW w:w="2023"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tcPr>
          <w:p w14:paraId="062EBC13" w14:textId="77777777" w:rsidR="00851E4B" w:rsidRPr="00D2067B" w:rsidRDefault="00851E4B" w:rsidP="009F4A11">
            <w:pPr>
              <w:pBdr>
                <w:top w:val="nil"/>
                <w:left w:val="nil"/>
                <w:bottom w:val="nil"/>
                <w:right w:val="nil"/>
                <w:between w:val="nil"/>
              </w:pBdr>
              <w:rPr>
                <w:rFonts w:eastAsia="Calibri"/>
                <w:color w:val="000000"/>
                <w:sz w:val="22"/>
                <w:szCs w:val="22"/>
              </w:rPr>
            </w:pPr>
            <w:r w:rsidRPr="00D2067B">
              <w:rPr>
                <w:color w:val="000000"/>
                <w:sz w:val="22"/>
                <w:szCs w:val="22"/>
              </w:rPr>
              <w:t>To Obtain </w:t>
            </w:r>
          </w:p>
        </w:tc>
        <w:tc>
          <w:tcPr>
            <w:tcW w:w="61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E9F19C" w14:textId="77777777" w:rsidR="00C12C07" w:rsidRDefault="00C12C07" w:rsidP="009F4A11">
            <w:pPr>
              <w:pBdr>
                <w:top w:val="nil"/>
                <w:left w:val="nil"/>
                <w:bottom w:val="nil"/>
                <w:right w:val="nil"/>
                <w:between w:val="nil"/>
              </w:pBdr>
              <w:rPr>
                <w:color w:val="000000"/>
                <w:sz w:val="22"/>
                <w:szCs w:val="22"/>
              </w:rPr>
            </w:pPr>
            <w:r>
              <w:rPr>
                <w:color w:val="000000"/>
                <w:sz w:val="22"/>
                <w:szCs w:val="22"/>
              </w:rPr>
              <w:t xml:space="preserve">Freely available online: </w:t>
            </w:r>
          </w:p>
          <w:p w14:paraId="49F1D89A" w14:textId="283F0D32" w:rsidR="00851E4B" w:rsidRPr="00D2067B" w:rsidRDefault="007C65F6" w:rsidP="009F4A11">
            <w:pPr>
              <w:pBdr>
                <w:top w:val="nil"/>
                <w:left w:val="nil"/>
                <w:bottom w:val="nil"/>
                <w:right w:val="nil"/>
                <w:between w:val="nil"/>
              </w:pBdr>
              <w:rPr>
                <w:rFonts w:eastAsia="Calibri"/>
                <w:color w:val="000000"/>
                <w:sz w:val="22"/>
                <w:szCs w:val="22"/>
              </w:rPr>
            </w:pPr>
            <w:hyperlink r:id="rId37">
              <w:r w:rsidR="00851E4B" w:rsidRPr="00D2067B">
                <w:rPr>
                  <w:color w:val="0563C1"/>
                  <w:sz w:val="22"/>
                  <w:szCs w:val="22"/>
                  <w:u w:val="single"/>
                </w:rPr>
                <w:t>https://spartan.ac.brocku.ca/~dmccreary/Drive_for_Muscularity_Scale.html</w:t>
              </w:r>
            </w:hyperlink>
            <w:r w:rsidR="00851E4B" w:rsidRPr="00D2067B">
              <w:rPr>
                <w:color w:val="000000"/>
                <w:sz w:val="22"/>
                <w:szCs w:val="22"/>
              </w:rPr>
              <w:t xml:space="preserve"> </w:t>
            </w:r>
          </w:p>
        </w:tc>
      </w:tr>
      <w:tr w:rsidR="00851E4B" w:rsidRPr="00D2067B" w14:paraId="7B2CF976" w14:textId="77777777" w:rsidTr="009F4A11">
        <w:trPr>
          <w:trHeight w:val="726"/>
        </w:trPr>
        <w:tc>
          <w:tcPr>
            <w:tcW w:w="1209" w:type="dxa"/>
            <w:vMerge/>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BE33A2F" w14:textId="77777777" w:rsidR="00851E4B" w:rsidRPr="00D2067B" w:rsidRDefault="00851E4B" w:rsidP="00C30F6A">
            <w:pPr>
              <w:widowControl w:val="0"/>
              <w:pBdr>
                <w:top w:val="nil"/>
                <w:left w:val="nil"/>
                <w:bottom w:val="nil"/>
                <w:right w:val="nil"/>
                <w:between w:val="nil"/>
              </w:pBdr>
              <w:rPr>
                <w:rFonts w:eastAsia="Calibri"/>
                <w:color w:val="000000"/>
                <w:sz w:val="22"/>
                <w:szCs w:val="22"/>
              </w:rPr>
            </w:pPr>
          </w:p>
        </w:tc>
        <w:tc>
          <w:tcPr>
            <w:tcW w:w="2023"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3BE322" w14:textId="77777777" w:rsidR="00851E4B" w:rsidRPr="00D2067B" w:rsidRDefault="00851E4B" w:rsidP="009F4A11">
            <w:pPr>
              <w:pBdr>
                <w:top w:val="nil"/>
                <w:left w:val="nil"/>
                <w:bottom w:val="nil"/>
                <w:right w:val="nil"/>
                <w:between w:val="nil"/>
              </w:pBdr>
              <w:rPr>
                <w:rFonts w:eastAsia="Calibri"/>
                <w:color w:val="000000"/>
                <w:sz w:val="22"/>
                <w:szCs w:val="22"/>
              </w:rPr>
            </w:pPr>
            <w:r w:rsidRPr="00D2067B">
              <w:rPr>
                <w:color w:val="000000"/>
                <w:sz w:val="22"/>
                <w:szCs w:val="22"/>
              </w:rPr>
              <w:t>Scoring and Interpretation </w:t>
            </w:r>
          </w:p>
        </w:tc>
        <w:tc>
          <w:tcPr>
            <w:tcW w:w="61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8562D2" w14:textId="77777777" w:rsidR="00851E4B" w:rsidRPr="00BE3DB5" w:rsidRDefault="00851E4B" w:rsidP="009F4A11">
            <w:pPr>
              <w:pBdr>
                <w:top w:val="nil"/>
                <w:left w:val="nil"/>
                <w:bottom w:val="nil"/>
                <w:right w:val="nil"/>
                <w:between w:val="nil"/>
              </w:pBdr>
              <w:rPr>
                <w:rFonts w:eastAsia="Calibri"/>
                <w:color w:val="000000"/>
                <w:sz w:val="22"/>
                <w:szCs w:val="22"/>
              </w:rPr>
            </w:pPr>
            <w:r w:rsidRPr="00BE3DB5">
              <w:rPr>
                <w:color w:val="000000"/>
                <w:sz w:val="22"/>
                <w:szCs w:val="22"/>
              </w:rPr>
              <w:t>Scoring involves an averaging of items</w:t>
            </w:r>
            <w:r w:rsidRPr="00BE3DB5">
              <w:rPr>
                <w:color w:val="000000"/>
                <w:sz w:val="22"/>
                <w:szCs w:val="22"/>
                <w:vertAlign w:val="superscript"/>
              </w:rPr>
              <w:t>3</w:t>
            </w:r>
            <w:r w:rsidRPr="00BE3DB5">
              <w:rPr>
                <w:color w:val="000000"/>
                <w:sz w:val="22"/>
                <w:szCs w:val="22"/>
              </w:rPr>
              <w:t xml:space="preserve"> to yield a total score alongside two subscale scores</w:t>
            </w:r>
            <w:r w:rsidRPr="00BE3DB5">
              <w:rPr>
                <w:color w:val="000000"/>
                <w:sz w:val="22"/>
                <w:szCs w:val="22"/>
                <w:vertAlign w:val="superscript"/>
              </w:rPr>
              <w:t>1</w:t>
            </w:r>
            <w:r w:rsidRPr="00BE3DB5">
              <w:rPr>
                <w:color w:val="000000"/>
                <w:sz w:val="22"/>
                <w:szCs w:val="22"/>
              </w:rPr>
              <w:t>. A higher score indicates a greater drive for muscularity</w:t>
            </w:r>
            <w:r w:rsidRPr="00BE3DB5">
              <w:rPr>
                <w:color w:val="000000"/>
                <w:sz w:val="22"/>
                <w:szCs w:val="22"/>
                <w:vertAlign w:val="superscript"/>
              </w:rPr>
              <w:t>4</w:t>
            </w:r>
            <w:r w:rsidRPr="00BE3DB5">
              <w:rPr>
                <w:color w:val="000000"/>
                <w:sz w:val="22"/>
                <w:szCs w:val="22"/>
              </w:rPr>
              <w:t>.</w:t>
            </w:r>
          </w:p>
        </w:tc>
      </w:tr>
      <w:tr w:rsidR="00851E4B" w:rsidRPr="00D2067B" w14:paraId="0B781C53" w14:textId="77777777" w:rsidTr="009F4A11">
        <w:trPr>
          <w:trHeight w:val="373"/>
        </w:trPr>
        <w:tc>
          <w:tcPr>
            <w:tcW w:w="1209" w:type="dxa"/>
            <w:vMerge/>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76B28A5" w14:textId="77777777" w:rsidR="00851E4B" w:rsidRPr="00D2067B" w:rsidRDefault="00851E4B" w:rsidP="00C30F6A">
            <w:pPr>
              <w:widowControl w:val="0"/>
              <w:pBdr>
                <w:top w:val="nil"/>
                <w:left w:val="nil"/>
                <w:bottom w:val="nil"/>
                <w:right w:val="nil"/>
                <w:between w:val="nil"/>
              </w:pBdr>
              <w:rPr>
                <w:rFonts w:eastAsia="Calibri"/>
                <w:color w:val="000000"/>
                <w:sz w:val="22"/>
                <w:szCs w:val="22"/>
              </w:rPr>
            </w:pPr>
          </w:p>
        </w:tc>
        <w:tc>
          <w:tcPr>
            <w:tcW w:w="20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02F053" w14:textId="77777777" w:rsidR="00851E4B" w:rsidRPr="00D2067B" w:rsidRDefault="00851E4B" w:rsidP="009F4A11">
            <w:pPr>
              <w:pBdr>
                <w:top w:val="nil"/>
                <w:left w:val="nil"/>
                <w:bottom w:val="nil"/>
                <w:right w:val="nil"/>
                <w:between w:val="nil"/>
              </w:pBdr>
              <w:rPr>
                <w:rFonts w:eastAsia="Calibri"/>
                <w:color w:val="000000"/>
                <w:sz w:val="22"/>
                <w:szCs w:val="22"/>
              </w:rPr>
            </w:pPr>
            <w:r w:rsidRPr="00D2067B">
              <w:rPr>
                <w:color w:val="000000"/>
                <w:sz w:val="22"/>
                <w:szCs w:val="22"/>
              </w:rPr>
              <w:t>Respondent Burden </w:t>
            </w:r>
          </w:p>
        </w:tc>
        <w:tc>
          <w:tcPr>
            <w:tcW w:w="61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CA6456" w14:textId="3CD6AD54" w:rsidR="00851E4B" w:rsidRPr="00BE3DB5" w:rsidRDefault="00851E4B" w:rsidP="009F4A11">
            <w:pPr>
              <w:pBdr>
                <w:top w:val="nil"/>
                <w:left w:val="nil"/>
                <w:bottom w:val="nil"/>
                <w:right w:val="nil"/>
                <w:between w:val="nil"/>
              </w:pBdr>
              <w:rPr>
                <w:rFonts w:eastAsia="Calibri"/>
                <w:color w:val="000000"/>
                <w:sz w:val="22"/>
                <w:szCs w:val="22"/>
              </w:rPr>
            </w:pPr>
            <w:r w:rsidRPr="00BE3DB5">
              <w:rPr>
                <w:color w:val="000000"/>
                <w:sz w:val="22"/>
                <w:szCs w:val="22"/>
              </w:rPr>
              <w:t>Relatively low; the instrument possesses a small number of items that can be completed in little time</w:t>
            </w:r>
          </w:p>
        </w:tc>
      </w:tr>
      <w:tr w:rsidR="00851E4B" w:rsidRPr="00D2067B" w14:paraId="5397E531" w14:textId="77777777" w:rsidTr="009F4A11">
        <w:trPr>
          <w:trHeight w:val="966"/>
        </w:trPr>
        <w:tc>
          <w:tcPr>
            <w:tcW w:w="1209" w:type="dxa"/>
            <w:vMerge/>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9E350E8" w14:textId="77777777" w:rsidR="00851E4B" w:rsidRPr="00D2067B" w:rsidRDefault="00851E4B" w:rsidP="00D83ADA">
            <w:pPr>
              <w:widowControl w:val="0"/>
              <w:pBdr>
                <w:top w:val="nil"/>
                <w:left w:val="nil"/>
                <w:bottom w:val="nil"/>
                <w:right w:val="nil"/>
                <w:between w:val="nil"/>
              </w:pBdr>
              <w:rPr>
                <w:rFonts w:eastAsia="Calibri"/>
                <w:color w:val="000000"/>
                <w:sz w:val="22"/>
                <w:szCs w:val="22"/>
              </w:rPr>
            </w:pPr>
          </w:p>
        </w:tc>
        <w:tc>
          <w:tcPr>
            <w:tcW w:w="20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A382F6" w14:textId="03C631F7" w:rsidR="00851E4B" w:rsidRPr="00D2067B" w:rsidRDefault="000603DF" w:rsidP="009F4A11">
            <w:pPr>
              <w:pBdr>
                <w:top w:val="nil"/>
                <w:left w:val="nil"/>
                <w:bottom w:val="nil"/>
                <w:right w:val="nil"/>
                <w:between w:val="nil"/>
              </w:pBdr>
              <w:spacing w:after="160"/>
              <w:rPr>
                <w:rFonts w:eastAsia="Calibri"/>
                <w:color w:val="000000"/>
                <w:sz w:val="22"/>
                <w:szCs w:val="22"/>
              </w:rPr>
            </w:pPr>
            <w:r>
              <w:rPr>
                <w:color w:val="000000"/>
                <w:sz w:val="22"/>
                <w:szCs w:val="22"/>
              </w:rPr>
              <w:t>Administrator Burden</w:t>
            </w:r>
            <w:r w:rsidR="00851E4B" w:rsidRPr="00D2067B">
              <w:rPr>
                <w:color w:val="000000"/>
                <w:sz w:val="22"/>
                <w:szCs w:val="22"/>
              </w:rPr>
              <w:t> </w:t>
            </w:r>
          </w:p>
        </w:tc>
        <w:tc>
          <w:tcPr>
            <w:tcW w:w="61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E3F76D" w14:textId="12C4441D" w:rsidR="00851E4B" w:rsidRPr="00BE3DB5" w:rsidRDefault="00851E4B" w:rsidP="009F4A11">
            <w:pPr>
              <w:pBdr>
                <w:top w:val="nil"/>
                <w:left w:val="nil"/>
                <w:bottom w:val="nil"/>
                <w:right w:val="nil"/>
                <w:between w:val="nil"/>
              </w:pBdr>
              <w:spacing w:after="160"/>
              <w:rPr>
                <w:rFonts w:eastAsia="Calibri"/>
                <w:color w:val="000000"/>
                <w:sz w:val="22"/>
                <w:szCs w:val="22"/>
              </w:rPr>
            </w:pPr>
            <w:r w:rsidRPr="00BE3DB5">
              <w:rPr>
                <w:color w:val="000000"/>
                <w:sz w:val="22"/>
                <w:szCs w:val="22"/>
              </w:rPr>
              <w:t xml:space="preserve"> Relatively low, the low number of items gives less for the researchers to score</w:t>
            </w:r>
          </w:p>
        </w:tc>
      </w:tr>
      <w:tr w:rsidR="00F344A7" w:rsidRPr="00D2067B" w14:paraId="5CFF01CB" w14:textId="77777777" w:rsidTr="009F4A11">
        <w:trPr>
          <w:trHeight w:val="4406"/>
        </w:trPr>
        <w:tc>
          <w:tcPr>
            <w:tcW w:w="120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53F33E" w14:textId="6E7ECF2A" w:rsidR="00F344A7" w:rsidRPr="00D2067B" w:rsidRDefault="00F344A7" w:rsidP="00F344A7">
            <w:pPr>
              <w:pBdr>
                <w:top w:val="nil"/>
                <w:left w:val="nil"/>
                <w:bottom w:val="nil"/>
                <w:right w:val="nil"/>
                <w:between w:val="nil"/>
              </w:pBdr>
              <w:spacing w:after="160"/>
              <w:rPr>
                <w:rFonts w:eastAsia="Calibri"/>
                <w:color w:val="000000"/>
                <w:sz w:val="22"/>
                <w:szCs w:val="22"/>
              </w:rPr>
            </w:pPr>
            <w:r w:rsidRPr="00CC569E">
              <w:t>Critical appraisal and validation in other samples</w:t>
            </w:r>
          </w:p>
        </w:tc>
        <w:tc>
          <w:tcPr>
            <w:tcW w:w="20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18E19E" w14:textId="77777777" w:rsidR="00F344A7" w:rsidRDefault="00F344A7" w:rsidP="00CB6545">
            <w:pPr>
              <w:pStyle w:val="ListParagraph"/>
              <w:numPr>
                <w:ilvl w:val="0"/>
                <w:numId w:val="98"/>
              </w:numPr>
              <w:rPr>
                <w:rFonts w:eastAsia="Calibri"/>
                <w:color w:val="000000"/>
                <w:sz w:val="22"/>
                <w:szCs w:val="22"/>
              </w:rPr>
            </w:pPr>
            <w:r>
              <w:rPr>
                <w:rFonts w:eastAsia="Calibri"/>
                <w:color w:val="000000"/>
                <w:sz w:val="22"/>
                <w:szCs w:val="22"/>
              </w:rPr>
              <w:t xml:space="preserve">Reliability: </w:t>
            </w:r>
          </w:p>
          <w:p w14:paraId="33945060" w14:textId="77777777" w:rsidR="00F344A7" w:rsidRDefault="00F344A7" w:rsidP="00F344A7">
            <w:pPr>
              <w:pStyle w:val="ListParagraph"/>
              <w:ind w:left="360"/>
              <w:rPr>
                <w:rFonts w:eastAsia="Calibri"/>
                <w:color w:val="000000"/>
                <w:sz w:val="22"/>
                <w:szCs w:val="22"/>
              </w:rPr>
            </w:pPr>
            <w:r>
              <w:rPr>
                <w:rFonts w:eastAsia="Calibri"/>
                <w:color w:val="000000"/>
                <w:sz w:val="22"/>
                <w:szCs w:val="22"/>
              </w:rPr>
              <w:t>(a) internal consistency/ sample</w:t>
            </w:r>
          </w:p>
          <w:p w14:paraId="5BDC54F4" w14:textId="77777777" w:rsidR="00F344A7" w:rsidRDefault="00F344A7" w:rsidP="00F344A7">
            <w:pPr>
              <w:pStyle w:val="ListParagraph"/>
              <w:ind w:left="360"/>
              <w:rPr>
                <w:rFonts w:eastAsia="Calibri"/>
                <w:color w:val="000000"/>
                <w:sz w:val="22"/>
                <w:szCs w:val="22"/>
              </w:rPr>
            </w:pPr>
            <w:r>
              <w:rPr>
                <w:rFonts w:eastAsia="Calibri"/>
                <w:color w:val="000000"/>
                <w:sz w:val="22"/>
                <w:szCs w:val="22"/>
              </w:rPr>
              <w:t>(b) test-retest reliability/ sample</w:t>
            </w:r>
          </w:p>
          <w:p w14:paraId="2EB40BEE" w14:textId="77777777" w:rsidR="00F344A7" w:rsidRDefault="00F344A7" w:rsidP="00F344A7">
            <w:pPr>
              <w:pStyle w:val="ListParagraph"/>
              <w:ind w:left="360"/>
              <w:rPr>
                <w:rFonts w:eastAsia="Calibri"/>
                <w:color w:val="000000"/>
                <w:sz w:val="22"/>
                <w:szCs w:val="22"/>
              </w:rPr>
            </w:pPr>
            <w:r>
              <w:rPr>
                <w:rFonts w:eastAsia="Calibri"/>
                <w:color w:val="000000"/>
                <w:sz w:val="22"/>
                <w:szCs w:val="22"/>
              </w:rPr>
              <w:t>(c) measurement error</w:t>
            </w:r>
          </w:p>
          <w:p w14:paraId="4C3A6388" w14:textId="77777777" w:rsidR="00F344A7" w:rsidRDefault="00F344A7" w:rsidP="00CB6545">
            <w:pPr>
              <w:pStyle w:val="ListParagraph"/>
              <w:numPr>
                <w:ilvl w:val="0"/>
                <w:numId w:val="98"/>
              </w:numPr>
              <w:rPr>
                <w:rFonts w:eastAsia="Calibri"/>
                <w:color w:val="000000"/>
                <w:sz w:val="22"/>
                <w:szCs w:val="22"/>
              </w:rPr>
            </w:pPr>
            <w:r>
              <w:rPr>
                <w:rFonts w:eastAsia="Calibri"/>
                <w:color w:val="000000"/>
                <w:sz w:val="22"/>
                <w:szCs w:val="22"/>
              </w:rPr>
              <w:t>Hypothesis-testing (construct validity)/sample</w:t>
            </w:r>
          </w:p>
          <w:p w14:paraId="6BDDD3FD" w14:textId="77777777" w:rsidR="00507488" w:rsidRDefault="00F344A7" w:rsidP="00CB6545">
            <w:pPr>
              <w:pStyle w:val="ListParagraph"/>
              <w:numPr>
                <w:ilvl w:val="0"/>
                <w:numId w:val="98"/>
              </w:numPr>
              <w:rPr>
                <w:rFonts w:eastAsia="Calibri"/>
                <w:color w:val="000000"/>
                <w:sz w:val="22"/>
                <w:szCs w:val="22"/>
              </w:rPr>
            </w:pPr>
            <w:r>
              <w:rPr>
                <w:rFonts w:eastAsia="Calibri"/>
                <w:color w:val="000000"/>
                <w:sz w:val="22"/>
                <w:szCs w:val="22"/>
              </w:rPr>
              <w:t>Structural validity/sample</w:t>
            </w:r>
          </w:p>
          <w:p w14:paraId="15ECDF04" w14:textId="754B7BEB" w:rsidR="00F344A7" w:rsidRPr="00507488" w:rsidRDefault="00F344A7" w:rsidP="00CB6545">
            <w:pPr>
              <w:pStyle w:val="ListParagraph"/>
              <w:numPr>
                <w:ilvl w:val="0"/>
                <w:numId w:val="98"/>
              </w:numPr>
              <w:rPr>
                <w:rFonts w:eastAsia="Calibri"/>
                <w:color w:val="000000"/>
                <w:sz w:val="22"/>
                <w:szCs w:val="22"/>
              </w:rPr>
            </w:pPr>
            <w:r w:rsidRPr="00507488">
              <w:rPr>
                <w:rFonts w:eastAsia="Calibri"/>
                <w:color w:val="000000"/>
                <w:sz w:val="22"/>
                <w:szCs w:val="22"/>
              </w:rPr>
              <w:t>Researchers notes</w:t>
            </w:r>
          </w:p>
        </w:tc>
        <w:tc>
          <w:tcPr>
            <w:tcW w:w="61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6E3455" w14:textId="5B2DEFC8" w:rsidR="00F344A7" w:rsidRPr="00507488" w:rsidRDefault="00507488" w:rsidP="00CB6545">
            <w:pPr>
              <w:pStyle w:val="ListParagraph"/>
              <w:numPr>
                <w:ilvl w:val="0"/>
                <w:numId w:val="99"/>
              </w:numPr>
              <w:pBdr>
                <w:top w:val="nil"/>
                <w:left w:val="nil"/>
                <w:bottom w:val="nil"/>
                <w:right w:val="nil"/>
                <w:between w:val="nil"/>
              </w:pBdr>
              <w:spacing w:after="160"/>
              <w:rPr>
                <w:rFonts w:eastAsia="Calibri"/>
                <w:color w:val="000000"/>
                <w:sz w:val="22"/>
                <w:szCs w:val="22"/>
              </w:rPr>
            </w:pPr>
            <w:r w:rsidRPr="00507488">
              <w:rPr>
                <w:rFonts w:eastAsia="Calibri"/>
                <w:color w:val="000000"/>
                <w:sz w:val="22"/>
                <w:szCs w:val="22"/>
              </w:rPr>
              <w:t xml:space="preserve">(a) α = </w:t>
            </w:r>
            <w:r>
              <w:rPr>
                <w:rFonts w:eastAsia="Calibri"/>
                <w:color w:val="000000"/>
                <w:sz w:val="22"/>
                <w:szCs w:val="22"/>
              </w:rPr>
              <w:t>0</w:t>
            </w:r>
            <w:r w:rsidRPr="00507488">
              <w:rPr>
                <w:rFonts w:eastAsia="Calibri"/>
                <w:color w:val="000000"/>
                <w:sz w:val="22"/>
                <w:szCs w:val="22"/>
              </w:rPr>
              <w:t>.89</w:t>
            </w:r>
            <w:r>
              <w:rPr>
                <w:rFonts w:eastAsia="Calibri"/>
                <w:color w:val="000000"/>
                <w:sz w:val="22"/>
                <w:szCs w:val="22"/>
              </w:rPr>
              <w:t>/male uni students in Buenos Aires</w:t>
            </w:r>
            <w:r w:rsidR="003F1CF0">
              <w:rPr>
                <w:rFonts w:eastAsia="Calibri"/>
                <w:color w:val="000000"/>
                <w:sz w:val="22"/>
                <w:szCs w:val="22"/>
                <w:vertAlign w:val="superscript"/>
              </w:rPr>
              <w:t>5</w:t>
            </w:r>
            <w:r w:rsidR="00CE1623">
              <w:rPr>
                <w:rFonts w:eastAsia="Calibri"/>
                <w:color w:val="000000"/>
                <w:sz w:val="22"/>
                <w:szCs w:val="22"/>
              </w:rPr>
              <w:t>/</w:t>
            </w:r>
            <w:r w:rsidR="00B802AA" w:rsidRPr="00507488">
              <w:rPr>
                <w:rFonts w:eastAsia="Calibri"/>
                <w:color w:val="000000"/>
                <w:sz w:val="22"/>
                <w:szCs w:val="22"/>
              </w:rPr>
              <w:t xml:space="preserve"> α =</w:t>
            </w:r>
            <w:r w:rsidR="00B802AA">
              <w:rPr>
                <w:rFonts w:eastAsia="Calibri"/>
                <w:color w:val="000000"/>
                <w:sz w:val="22"/>
                <w:szCs w:val="22"/>
              </w:rPr>
              <w:t>0.88/male uni students in Mexico</w:t>
            </w:r>
            <w:r w:rsidR="003F1CF0">
              <w:rPr>
                <w:rFonts w:eastAsia="Calibri"/>
                <w:color w:val="000000"/>
                <w:sz w:val="22"/>
                <w:szCs w:val="22"/>
                <w:vertAlign w:val="superscript"/>
              </w:rPr>
              <w:t>6</w:t>
            </w:r>
          </w:p>
          <w:p w14:paraId="5C96640B" w14:textId="75343F6A" w:rsidR="00507488" w:rsidRPr="00BE0527" w:rsidRDefault="00507488" w:rsidP="00507488">
            <w:pPr>
              <w:pStyle w:val="ListParagraph"/>
              <w:pBdr>
                <w:top w:val="nil"/>
                <w:left w:val="nil"/>
                <w:bottom w:val="nil"/>
                <w:right w:val="nil"/>
                <w:between w:val="nil"/>
              </w:pBdr>
              <w:spacing w:after="160"/>
              <w:ind w:left="420"/>
              <w:rPr>
                <w:rFonts w:eastAsia="Calibri"/>
                <w:color w:val="000000"/>
                <w:sz w:val="22"/>
                <w:szCs w:val="22"/>
                <w:vertAlign w:val="superscript"/>
              </w:rPr>
            </w:pPr>
            <w:r w:rsidRPr="00507488">
              <w:rPr>
                <w:rFonts w:eastAsia="Calibri"/>
                <w:color w:val="000000"/>
                <w:sz w:val="22"/>
                <w:szCs w:val="22"/>
              </w:rPr>
              <w:t>(b)</w:t>
            </w:r>
            <w:r w:rsidR="00B802AA">
              <w:rPr>
                <w:rFonts w:eastAsia="Calibri"/>
                <w:color w:val="000000"/>
                <w:sz w:val="22"/>
                <w:szCs w:val="22"/>
              </w:rPr>
              <w:t xml:space="preserve"> corr btwn MB subscale time 1 and 2 = 0.84, corr btwn MBI subscale time 1 and 2 = </w:t>
            </w:r>
            <w:r w:rsidR="00BE0527">
              <w:rPr>
                <w:rFonts w:eastAsia="Calibri"/>
                <w:color w:val="000000"/>
                <w:sz w:val="22"/>
                <w:szCs w:val="22"/>
              </w:rPr>
              <w:t>0.73 (6 wks) /male uni students in USA</w:t>
            </w:r>
            <w:r w:rsidR="003F1CF0">
              <w:rPr>
                <w:rFonts w:eastAsia="Calibri"/>
                <w:color w:val="000000"/>
                <w:sz w:val="22"/>
                <w:szCs w:val="22"/>
                <w:vertAlign w:val="superscript"/>
              </w:rPr>
              <w:t>7</w:t>
            </w:r>
          </w:p>
          <w:p w14:paraId="6E405C91" w14:textId="51843101" w:rsidR="00507488" w:rsidRPr="00770D35" w:rsidRDefault="00507488" w:rsidP="00770D35">
            <w:pPr>
              <w:pStyle w:val="ListParagraph"/>
              <w:pBdr>
                <w:top w:val="nil"/>
                <w:left w:val="nil"/>
                <w:bottom w:val="nil"/>
                <w:right w:val="nil"/>
                <w:between w:val="nil"/>
              </w:pBdr>
              <w:spacing w:after="160"/>
              <w:ind w:left="420"/>
              <w:rPr>
                <w:rFonts w:eastAsia="Calibri"/>
                <w:color w:val="000000"/>
                <w:sz w:val="22"/>
                <w:szCs w:val="22"/>
              </w:rPr>
            </w:pPr>
            <w:r w:rsidRPr="00507488">
              <w:rPr>
                <w:rFonts w:eastAsia="Calibri"/>
                <w:color w:val="000000"/>
                <w:sz w:val="22"/>
                <w:szCs w:val="22"/>
              </w:rPr>
              <w:t>(c)</w:t>
            </w:r>
            <w:r w:rsidR="00770D35">
              <w:rPr>
                <w:rFonts w:eastAsia="Calibri"/>
                <w:color w:val="000000"/>
                <w:sz w:val="22"/>
                <w:szCs w:val="22"/>
              </w:rPr>
              <w:t xml:space="preserve"> RMSEA = 0.049/ </w:t>
            </w:r>
            <w:r w:rsidR="000B7487">
              <w:rPr>
                <w:rFonts w:eastAsia="Calibri"/>
                <w:color w:val="000000"/>
                <w:sz w:val="22"/>
                <w:szCs w:val="22"/>
              </w:rPr>
              <w:t>male uni students in Buenos Aires</w:t>
            </w:r>
            <w:r w:rsidR="003F1CF0">
              <w:rPr>
                <w:rFonts w:eastAsia="Calibri"/>
                <w:color w:val="000000"/>
                <w:sz w:val="22"/>
                <w:szCs w:val="22"/>
                <w:vertAlign w:val="superscript"/>
              </w:rPr>
              <w:t>5</w:t>
            </w:r>
            <w:r w:rsidR="00770D35">
              <w:rPr>
                <w:rFonts w:eastAsia="Calibri"/>
                <w:color w:val="000000"/>
                <w:sz w:val="22"/>
                <w:szCs w:val="22"/>
              </w:rPr>
              <w:t>; RMSEA = 0.04/ male uni students in Mexico</w:t>
            </w:r>
            <w:r w:rsidR="003F1CF0">
              <w:rPr>
                <w:rFonts w:eastAsia="Calibri"/>
                <w:color w:val="000000"/>
                <w:sz w:val="22"/>
                <w:szCs w:val="22"/>
                <w:vertAlign w:val="superscript"/>
              </w:rPr>
              <w:t>6</w:t>
            </w:r>
          </w:p>
          <w:p w14:paraId="568049E0" w14:textId="3C31010A" w:rsidR="00507488" w:rsidRPr="00507488" w:rsidRDefault="00507488" w:rsidP="00CB6545">
            <w:pPr>
              <w:pStyle w:val="ListParagraph"/>
              <w:numPr>
                <w:ilvl w:val="0"/>
                <w:numId w:val="99"/>
              </w:numPr>
              <w:pBdr>
                <w:top w:val="nil"/>
                <w:left w:val="nil"/>
                <w:bottom w:val="nil"/>
                <w:right w:val="nil"/>
                <w:between w:val="nil"/>
              </w:pBdr>
              <w:spacing w:after="160"/>
              <w:rPr>
                <w:rFonts w:eastAsia="Calibri"/>
                <w:color w:val="000000"/>
                <w:sz w:val="22"/>
                <w:szCs w:val="22"/>
              </w:rPr>
            </w:pPr>
            <w:r>
              <w:rPr>
                <w:rFonts w:eastAsia="Calibri"/>
                <w:color w:val="000000"/>
                <w:sz w:val="22"/>
                <w:szCs w:val="22"/>
              </w:rPr>
              <w:t>CV= 0.92, 0.71, DV=0.19/male uni students in Buenos Aires</w:t>
            </w:r>
            <w:r w:rsidR="003F1CF0">
              <w:rPr>
                <w:rFonts w:eastAsia="Calibri"/>
                <w:color w:val="000000"/>
                <w:sz w:val="22"/>
                <w:szCs w:val="22"/>
                <w:vertAlign w:val="superscript"/>
              </w:rPr>
              <w:t>5</w:t>
            </w:r>
            <w:r w:rsidR="00CE1623">
              <w:rPr>
                <w:rFonts w:eastAsia="Calibri"/>
                <w:color w:val="000000"/>
                <w:sz w:val="22"/>
                <w:szCs w:val="22"/>
              </w:rPr>
              <w:t>; KMO= 0.86/</w:t>
            </w:r>
            <w:r w:rsidR="00B802AA">
              <w:rPr>
                <w:rFonts w:eastAsia="Calibri"/>
                <w:color w:val="000000"/>
                <w:sz w:val="22"/>
                <w:szCs w:val="22"/>
              </w:rPr>
              <w:t>male uni students in Mexico</w:t>
            </w:r>
            <w:r w:rsidR="003F1CF0">
              <w:rPr>
                <w:rFonts w:eastAsia="Calibri"/>
                <w:color w:val="000000"/>
                <w:sz w:val="22"/>
                <w:szCs w:val="22"/>
                <w:vertAlign w:val="superscript"/>
              </w:rPr>
              <w:t>6</w:t>
            </w:r>
          </w:p>
          <w:p w14:paraId="4166D5AF" w14:textId="606224CE" w:rsidR="00507488" w:rsidRPr="00507488" w:rsidRDefault="00507488" w:rsidP="00CB6545">
            <w:pPr>
              <w:pStyle w:val="ListParagraph"/>
              <w:numPr>
                <w:ilvl w:val="0"/>
                <w:numId w:val="99"/>
              </w:numPr>
              <w:pBdr>
                <w:top w:val="nil"/>
                <w:left w:val="nil"/>
                <w:bottom w:val="nil"/>
                <w:right w:val="nil"/>
                <w:between w:val="nil"/>
              </w:pBdr>
              <w:spacing w:after="160"/>
              <w:rPr>
                <w:rFonts w:eastAsia="Calibri"/>
                <w:color w:val="000000"/>
                <w:sz w:val="22"/>
                <w:szCs w:val="22"/>
              </w:rPr>
            </w:pPr>
            <w:r>
              <w:rPr>
                <w:rFonts w:eastAsia="Calibri"/>
                <w:color w:val="000000"/>
                <w:sz w:val="22"/>
                <w:szCs w:val="22"/>
              </w:rPr>
              <w:t>CFI= 0.99/male uni students in Buenos Aires</w:t>
            </w:r>
            <w:r w:rsidR="003F1CF0">
              <w:rPr>
                <w:rFonts w:eastAsia="Calibri"/>
                <w:color w:val="000000"/>
                <w:sz w:val="22"/>
                <w:szCs w:val="22"/>
                <w:vertAlign w:val="superscript"/>
              </w:rPr>
              <w:t>5</w:t>
            </w:r>
            <w:r w:rsidR="00B802AA">
              <w:rPr>
                <w:rFonts w:eastAsia="Calibri"/>
                <w:color w:val="000000"/>
                <w:sz w:val="22"/>
                <w:szCs w:val="22"/>
              </w:rPr>
              <w:t>/ CFI= 0.98/ male uni students in Mexico</w:t>
            </w:r>
            <w:r w:rsidR="003F1CF0">
              <w:rPr>
                <w:rFonts w:eastAsia="Calibri"/>
                <w:color w:val="000000"/>
                <w:sz w:val="22"/>
                <w:szCs w:val="22"/>
                <w:vertAlign w:val="superscript"/>
              </w:rPr>
              <w:t>6</w:t>
            </w:r>
          </w:p>
          <w:p w14:paraId="19794955" w14:textId="4223B3C9" w:rsidR="00507488" w:rsidRPr="00507488" w:rsidRDefault="00205B1D" w:rsidP="00CB6545">
            <w:pPr>
              <w:pStyle w:val="ListParagraph"/>
              <w:numPr>
                <w:ilvl w:val="0"/>
                <w:numId w:val="99"/>
              </w:numPr>
              <w:pBdr>
                <w:top w:val="nil"/>
                <w:left w:val="nil"/>
                <w:bottom w:val="nil"/>
                <w:right w:val="nil"/>
                <w:between w:val="nil"/>
              </w:pBdr>
              <w:spacing w:after="160"/>
              <w:rPr>
                <w:rFonts w:eastAsia="Calibri"/>
                <w:color w:val="000000"/>
                <w:sz w:val="22"/>
                <w:szCs w:val="22"/>
              </w:rPr>
            </w:pPr>
            <w:r>
              <w:rPr>
                <w:rFonts w:eastAsia="Calibri"/>
                <w:color w:val="000000"/>
                <w:sz w:val="22"/>
                <w:szCs w:val="22"/>
              </w:rPr>
              <w:t>R</w:t>
            </w:r>
            <w:r w:rsidRPr="00205B1D">
              <w:rPr>
                <w:rFonts w:eastAsia="Calibri"/>
                <w:color w:val="000000"/>
                <w:sz w:val="22"/>
                <w:szCs w:val="22"/>
              </w:rPr>
              <w:t>esearch has suggested that the subscales of the DMS be investigated separately</w:t>
            </w:r>
            <w:r>
              <w:rPr>
                <w:rFonts w:eastAsia="Calibri"/>
                <w:color w:val="000000"/>
                <w:sz w:val="22"/>
                <w:szCs w:val="22"/>
              </w:rPr>
              <w:t xml:space="preserve"> (MBI and MB)</w:t>
            </w:r>
            <w:r w:rsidR="003F1CF0">
              <w:rPr>
                <w:rFonts w:eastAsia="Calibri"/>
                <w:color w:val="000000"/>
                <w:sz w:val="22"/>
                <w:szCs w:val="22"/>
                <w:vertAlign w:val="superscript"/>
              </w:rPr>
              <w:t>7</w:t>
            </w:r>
          </w:p>
        </w:tc>
      </w:tr>
    </w:tbl>
    <w:p w14:paraId="1D7DAD87" w14:textId="4E6EBB6D" w:rsidR="00851E4B" w:rsidRPr="00205B1D" w:rsidRDefault="00205B1D" w:rsidP="00C154FA">
      <w:pPr>
        <w:pBdr>
          <w:top w:val="nil"/>
          <w:left w:val="nil"/>
          <w:bottom w:val="nil"/>
          <w:right w:val="nil"/>
          <w:between w:val="nil"/>
        </w:pBdr>
        <w:spacing w:after="160"/>
        <w:rPr>
          <w:color w:val="000000"/>
          <w:sz w:val="22"/>
          <w:szCs w:val="22"/>
        </w:rPr>
      </w:pPr>
      <w:r w:rsidRPr="00205B1D">
        <w:rPr>
          <w:color w:val="000000"/>
          <w:sz w:val="22"/>
          <w:szCs w:val="22"/>
        </w:rPr>
        <w:t>MBI=</w:t>
      </w:r>
      <w:r w:rsidRPr="00205B1D">
        <w:t xml:space="preserve"> </w:t>
      </w:r>
      <w:r w:rsidRPr="00205B1D">
        <w:rPr>
          <w:color w:val="000000"/>
          <w:sz w:val="22"/>
          <w:szCs w:val="22"/>
        </w:rPr>
        <w:t>muscularity-oriented body image, MB=</w:t>
      </w:r>
      <w:r w:rsidRPr="00205B1D">
        <w:t xml:space="preserve"> </w:t>
      </w:r>
      <w:r w:rsidRPr="00205B1D">
        <w:rPr>
          <w:color w:val="000000"/>
          <w:sz w:val="22"/>
          <w:szCs w:val="22"/>
        </w:rPr>
        <w:t>muscularity behavior</w:t>
      </w:r>
      <w:r w:rsidR="003F1CF0">
        <w:rPr>
          <w:color w:val="000000"/>
          <w:sz w:val="22"/>
          <w:szCs w:val="22"/>
        </w:rPr>
        <w:t>, RMSEA= root mean square error of approximation</w:t>
      </w:r>
    </w:p>
    <w:p w14:paraId="7976E7BC" w14:textId="7329B361" w:rsidR="00851E4B" w:rsidRDefault="00851E4B" w:rsidP="00C154FA">
      <w:pPr>
        <w:pBdr>
          <w:top w:val="nil"/>
          <w:left w:val="nil"/>
          <w:bottom w:val="nil"/>
          <w:right w:val="nil"/>
          <w:between w:val="nil"/>
        </w:pBdr>
        <w:rPr>
          <w:b/>
          <w:color w:val="000000"/>
          <w:sz w:val="22"/>
          <w:szCs w:val="22"/>
          <w:vertAlign w:val="superscript"/>
        </w:rPr>
      </w:pPr>
      <w:r w:rsidRPr="00D2067B">
        <w:rPr>
          <w:b/>
          <w:color w:val="000000"/>
          <w:sz w:val="22"/>
          <w:szCs w:val="22"/>
        </w:rPr>
        <w:t>Drive for Muscularity Scale (DMS)</w:t>
      </w:r>
      <w:r w:rsidR="003F1CF0">
        <w:rPr>
          <w:b/>
          <w:color w:val="000000"/>
          <w:sz w:val="22"/>
          <w:szCs w:val="22"/>
          <w:vertAlign w:val="superscript"/>
        </w:rPr>
        <w:t>2</w:t>
      </w:r>
    </w:p>
    <w:p w14:paraId="19904F99" w14:textId="77777777" w:rsidR="0085224B" w:rsidRPr="00D2067B" w:rsidRDefault="0085224B" w:rsidP="00C154FA">
      <w:pPr>
        <w:pBdr>
          <w:top w:val="nil"/>
          <w:left w:val="nil"/>
          <w:bottom w:val="nil"/>
          <w:right w:val="nil"/>
          <w:between w:val="nil"/>
        </w:pBdr>
        <w:rPr>
          <w:b/>
          <w:color w:val="000000"/>
          <w:sz w:val="22"/>
          <w:szCs w:val="22"/>
        </w:rPr>
      </w:pPr>
    </w:p>
    <w:p w14:paraId="684BB19A" w14:textId="72AAB8AF" w:rsidR="006542B6" w:rsidRPr="003F1CF0" w:rsidRDefault="006542B6" w:rsidP="006542B6">
      <w:pPr>
        <w:tabs>
          <w:tab w:val="center" w:pos="4680"/>
          <w:tab w:val="right" w:pos="9360"/>
        </w:tabs>
        <w:jc w:val="center"/>
        <w:rPr>
          <w:sz w:val="22"/>
          <w:szCs w:val="22"/>
        </w:rPr>
      </w:pPr>
      <w:r w:rsidRPr="003F1CF0">
        <w:rPr>
          <w:sz w:val="22"/>
          <w:szCs w:val="22"/>
        </w:rPr>
        <w:t>1 ---------------- 2 ---------------- 3 --------------- 4 ----------------- 5 ---------------- 6</w:t>
      </w:r>
    </w:p>
    <w:p w14:paraId="14E5424A" w14:textId="20AD0072" w:rsidR="00851E4B" w:rsidRDefault="006542B6" w:rsidP="0085224B">
      <w:pPr>
        <w:pBdr>
          <w:top w:val="nil"/>
          <w:left w:val="nil"/>
          <w:bottom w:val="nil"/>
          <w:right w:val="nil"/>
          <w:between w:val="nil"/>
        </w:pBdr>
        <w:jc w:val="center"/>
        <w:rPr>
          <w:color w:val="000000"/>
          <w:sz w:val="22"/>
          <w:szCs w:val="22"/>
        </w:rPr>
      </w:pPr>
      <w:r w:rsidRPr="003F1CF0">
        <w:rPr>
          <w:color w:val="000000"/>
          <w:sz w:val="22"/>
          <w:szCs w:val="22"/>
        </w:rPr>
        <w:t>Always</w:t>
      </w:r>
      <w:r w:rsidR="00851E4B" w:rsidRPr="003F1CF0">
        <w:rPr>
          <w:color w:val="000000"/>
          <w:sz w:val="22"/>
          <w:szCs w:val="22"/>
        </w:rPr>
        <w:t xml:space="preserve">      </w:t>
      </w:r>
      <w:r w:rsidRPr="003F1CF0">
        <w:rPr>
          <w:color w:val="000000"/>
          <w:sz w:val="22"/>
          <w:szCs w:val="22"/>
        </w:rPr>
        <w:t xml:space="preserve">  </w:t>
      </w:r>
      <w:r w:rsidR="00851E4B" w:rsidRPr="003F1CF0">
        <w:rPr>
          <w:color w:val="000000"/>
          <w:sz w:val="22"/>
          <w:szCs w:val="22"/>
        </w:rPr>
        <w:t xml:space="preserve">  Very </w:t>
      </w:r>
      <w:r w:rsidRPr="003F1CF0">
        <w:rPr>
          <w:color w:val="000000"/>
          <w:sz w:val="22"/>
          <w:szCs w:val="22"/>
        </w:rPr>
        <w:t xml:space="preserve">often             Often  </w:t>
      </w:r>
      <w:r w:rsidR="00851E4B" w:rsidRPr="003F1CF0">
        <w:rPr>
          <w:color w:val="000000"/>
          <w:sz w:val="22"/>
          <w:szCs w:val="22"/>
        </w:rPr>
        <w:t xml:space="preserve">   </w:t>
      </w:r>
      <w:r w:rsidRPr="003F1CF0">
        <w:rPr>
          <w:color w:val="000000"/>
          <w:sz w:val="22"/>
          <w:szCs w:val="22"/>
        </w:rPr>
        <w:t xml:space="preserve">   </w:t>
      </w:r>
      <w:r w:rsidR="00851E4B" w:rsidRPr="003F1CF0">
        <w:rPr>
          <w:color w:val="000000"/>
          <w:sz w:val="22"/>
          <w:szCs w:val="22"/>
        </w:rPr>
        <w:t xml:space="preserve">  Sometimes          </w:t>
      </w:r>
      <w:r w:rsidRPr="003F1CF0">
        <w:rPr>
          <w:color w:val="000000"/>
          <w:sz w:val="22"/>
          <w:szCs w:val="22"/>
        </w:rPr>
        <w:t xml:space="preserve">  </w:t>
      </w:r>
      <w:r w:rsidR="00851E4B" w:rsidRPr="003F1CF0">
        <w:rPr>
          <w:color w:val="000000"/>
          <w:sz w:val="22"/>
          <w:szCs w:val="22"/>
        </w:rPr>
        <w:t xml:space="preserve"> Rarely                Never</w:t>
      </w:r>
    </w:p>
    <w:p w14:paraId="27F6C8E4" w14:textId="77777777" w:rsidR="0085224B" w:rsidRPr="00D2067B" w:rsidRDefault="0085224B" w:rsidP="0085224B">
      <w:pPr>
        <w:pBdr>
          <w:top w:val="nil"/>
          <w:left w:val="nil"/>
          <w:bottom w:val="nil"/>
          <w:right w:val="nil"/>
          <w:between w:val="nil"/>
        </w:pBdr>
        <w:jc w:val="center"/>
        <w:rPr>
          <w:color w:val="000000"/>
          <w:sz w:val="22"/>
          <w:szCs w:val="22"/>
        </w:rPr>
      </w:pPr>
    </w:p>
    <w:p w14:paraId="3A2CC063" w14:textId="77777777" w:rsidR="00851E4B" w:rsidRPr="00D2067B" w:rsidRDefault="00851E4B" w:rsidP="00C30F6A">
      <w:pPr>
        <w:numPr>
          <w:ilvl w:val="0"/>
          <w:numId w:val="25"/>
        </w:numPr>
        <w:pBdr>
          <w:top w:val="nil"/>
          <w:left w:val="nil"/>
          <w:bottom w:val="nil"/>
          <w:right w:val="nil"/>
          <w:between w:val="nil"/>
        </w:pBdr>
        <w:spacing w:after="60"/>
        <w:rPr>
          <w:color w:val="000000"/>
          <w:sz w:val="22"/>
          <w:szCs w:val="22"/>
        </w:rPr>
      </w:pPr>
      <w:r w:rsidRPr="00D2067B">
        <w:rPr>
          <w:color w:val="000000"/>
          <w:sz w:val="22"/>
          <w:szCs w:val="22"/>
        </w:rPr>
        <w:t>I wish that I were more muscular</w:t>
      </w:r>
    </w:p>
    <w:p w14:paraId="61DD75F2" w14:textId="77777777" w:rsidR="00851E4B" w:rsidRPr="00D2067B" w:rsidRDefault="00851E4B" w:rsidP="00C30F6A">
      <w:pPr>
        <w:numPr>
          <w:ilvl w:val="0"/>
          <w:numId w:val="25"/>
        </w:numPr>
        <w:pBdr>
          <w:top w:val="nil"/>
          <w:left w:val="nil"/>
          <w:bottom w:val="nil"/>
          <w:right w:val="nil"/>
          <w:between w:val="nil"/>
        </w:pBdr>
        <w:spacing w:after="60"/>
        <w:rPr>
          <w:color w:val="000000"/>
          <w:sz w:val="22"/>
          <w:szCs w:val="22"/>
        </w:rPr>
      </w:pPr>
      <w:r w:rsidRPr="00D2067B">
        <w:rPr>
          <w:color w:val="000000"/>
          <w:sz w:val="22"/>
          <w:szCs w:val="22"/>
        </w:rPr>
        <w:t>I lift weights to build up muscle</w:t>
      </w:r>
    </w:p>
    <w:p w14:paraId="0802B8E8" w14:textId="77777777" w:rsidR="00851E4B" w:rsidRPr="00D2067B" w:rsidRDefault="00851E4B" w:rsidP="00C30F6A">
      <w:pPr>
        <w:numPr>
          <w:ilvl w:val="0"/>
          <w:numId w:val="25"/>
        </w:numPr>
        <w:pBdr>
          <w:top w:val="nil"/>
          <w:left w:val="nil"/>
          <w:bottom w:val="nil"/>
          <w:right w:val="nil"/>
          <w:between w:val="nil"/>
        </w:pBdr>
        <w:spacing w:after="60"/>
        <w:rPr>
          <w:color w:val="000000"/>
          <w:sz w:val="22"/>
          <w:szCs w:val="22"/>
        </w:rPr>
      </w:pPr>
      <w:r w:rsidRPr="00D2067B">
        <w:rPr>
          <w:color w:val="000000"/>
          <w:sz w:val="22"/>
          <w:szCs w:val="22"/>
        </w:rPr>
        <w:t>I use protein or energy supplements</w:t>
      </w:r>
    </w:p>
    <w:p w14:paraId="6B7C56A6" w14:textId="77777777" w:rsidR="00851E4B" w:rsidRPr="00D2067B" w:rsidRDefault="00851E4B" w:rsidP="00C30F6A">
      <w:pPr>
        <w:numPr>
          <w:ilvl w:val="0"/>
          <w:numId w:val="25"/>
        </w:numPr>
        <w:pBdr>
          <w:top w:val="nil"/>
          <w:left w:val="nil"/>
          <w:bottom w:val="nil"/>
          <w:right w:val="nil"/>
          <w:between w:val="nil"/>
        </w:pBdr>
        <w:spacing w:after="60"/>
        <w:rPr>
          <w:color w:val="000000"/>
          <w:sz w:val="22"/>
          <w:szCs w:val="22"/>
        </w:rPr>
      </w:pPr>
      <w:r w:rsidRPr="00D2067B">
        <w:rPr>
          <w:color w:val="000000"/>
          <w:sz w:val="22"/>
          <w:szCs w:val="22"/>
        </w:rPr>
        <w:t>I drink weight-gain or protein shakes</w:t>
      </w:r>
    </w:p>
    <w:p w14:paraId="1C150B41" w14:textId="77777777" w:rsidR="00851E4B" w:rsidRPr="00D2067B" w:rsidRDefault="00851E4B" w:rsidP="00C30F6A">
      <w:pPr>
        <w:numPr>
          <w:ilvl w:val="0"/>
          <w:numId w:val="25"/>
        </w:numPr>
        <w:pBdr>
          <w:top w:val="nil"/>
          <w:left w:val="nil"/>
          <w:bottom w:val="nil"/>
          <w:right w:val="nil"/>
          <w:between w:val="nil"/>
        </w:pBdr>
        <w:spacing w:after="60"/>
        <w:rPr>
          <w:color w:val="000000"/>
          <w:sz w:val="22"/>
          <w:szCs w:val="22"/>
        </w:rPr>
      </w:pPr>
      <w:r w:rsidRPr="00D2067B">
        <w:rPr>
          <w:color w:val="000000"/>
          <w:sz w:val="22"/>
          <w:szCs w:val="22"/>
        </w:rPr>
        <w:t>I try to consume as many calories as I can in a day</w:t>
      </w:r>
    </w:p>
    <w:p w14:paraId="6E5D7448" w14:textId="7A100CBC" w:rsidR="00851E4B" w:rsidRPr="00D2067B" w:rsidRDefault="00851E4B" w:rsidP="00C30F6A">
      <w:pPr>
        <w:numPr>
          <w:ilvl w:val="0"/>
          <w:numId w:val="25"/>
        </w:numPr>
        <w:pBdr>
          <w:top w:val="nil"/>
          <w:left w:val="nil"/>
          <w:bottom w:val="nil"/>
          <w:right w:val="nil"/>
          <w:between w:val="nil"/>
        </w:pBdr>
        <w:spacing w:after="60"/>
        <w:rPr>
          <w:color w:val="000000"/>
          <w:sz w:val="22"/>
          <w:szCs w:val="22"/>
        </w:rPr>
      </w:pPr>
      <w:r w:rsidRPr="00D2067B">
        <w:rPr>
          <w:color w:val="000000"/>
          <w:sz w:val="22"/>
          <w:szCs w:val="22"/>
        </w:rPr>
        <w:t>I feel guilty if I miss a weight-training session</w:t>
      </w:r>
    </w:p>
    <w:p w14:paraId="1242ECCA" w14:textId="77777777" w:rsidR="00851E4B" w:rsidRPr="00D2067B" w:rsidRDefault="00851E4B" w:rsidP="00C30F6A">
      <w:pPr>
        <w:numPr>
          <w:ilvl w:val="0"/>
          <w:numId w:val="25"/>
        </w:numPr>
        <w:pBdr>
          <w:top w:val="nil"/>
          <w:left w:val="nil"/>
          <w:bottom w:val="nil"/>
          <w:right w:val="nil"/>
          <w:between w:val="nil"/>
        </w:pBdr>
        <w:spacing w:after="60"/>
        <w:rPr>
          <w:color w:val="000000"/>
          <w:sz w:val="22"/>
          <w:szCs w:val="22"/>
        </w:rPr>
      </w:pPr>
      <w:r w:rsidRPr="00D2067B">
        <w:rPr>
          <w:color w:val="000000"/>
          <w:sz w:val="22"/>
          <w:szCs w:val="22"/>
        </w:rPr>
        <w:t>I think I would feel more confident if I had more muscle mass</w:t>
      </w:r>
    </w:p>
    <w:p w14:paraId="2C82B3F6" w14:textId="77777777" w:rsidR="00851E4B" w:rsidRPr="00D2067B" w:rsidRDefault="00851E4B" w:rsidP="00C30F6A">
      <w:pPr>
        <w:numPr>
          <w:ilvl w:val="0"/>
          <w:numId w:val="25"/>
        </w:numPr>
        <w:pBdr>
          <w:top w:val="nil"/>
          <w:left w:val="nil"/>
          <w:bottom w:val="nil"/>
          <w:right w:val="nil"/>
          <w:between w:val="nil"/>
        </w:pBdr>
        <w:spacing w:after="60"/>
        <w:rPr>
          <w:color w:val="000000"/>
          <w:sz w:val="22"/>
          <w:szCs w:val="22"/>
        </w:rPr>
      </w:pPr>
      <w:r w:rsidRPr="00D2067B">
        <w:rPr>
          <w:color w:val="000000"/>
          <w:sz w:val="22"/>
          <w:szCs w:val="22"/>
        </w:rPr>
        <w:t>Other people think I work out with weights too often</w:t>
      </w:r>
    </w:p>
    <w:p w14:paraId="2D3EAF26" w14:textId="77777777" w:rsidR="00851E4B" w:rsidRPr="00D2067B" w:rsidRDefault="00851E4B" w:rsidP="00C30F6A">
      <w:pPr>
        <w:numPr>
          <w:ilvl w:val="0"/>
          <w:numId w:val="25"/>
        </w:numPr>
        <w:pBdr>
          <w:top w:val="nil"/>
          <w:left w:val="nil"/>
          <w:bottom w:val="nil"/>
          <w:right w:val="nil"/>
          <w:between w:val="nil"/>
        </w:pBdr>
        <w:spacing w:after="60"/>
        <w:rPr>
          <w:color w:val="000000"/>
          <w:sz w:val="22"/>
          <w:szCs w:val="22"/>
        </w:rPr>
      </w:pPr>
      <w:r w:rsidRPr="00D2067B">
        <w:rPr>
          <w:color w:val="000000"/>
          <w:sz w:val="22"/>
          <w:szCs w:val="22"/>
        </w:rPr>
        <w:t>I think that I would look better if I gained 10 pounds in bulk</w:t>
      </w:r>
    </w:p>
    <w:p w14:paraId="58D202EB" w14:textId="77777777" w:rsidR="00851E4B" w:rsidRPr="00D2067B" w:rsidRDefault="00851E4B" w:rsidP="00C30F6A">
      <w:pPr>
        <w:numPr>
          <w:ilvl w:val="0"/>
          <w:numId w:val="25"/>
        </w:numPr>
        <w:pBdr>
          <w:top w:val="nil"/>
          <w:left w:val="nil"/>
          <w:bottom w:val="nil"/>
          <w:right w:val="nil"/>
          <w:between w:val="nil"/>
        </w:pBdr>
        <w:spacing w:after="60"/>
        <w:rPr>
          <w:color w:val="000000"/>
          <w:sz w:val="22"/>
          <w:szCs w:val="22"/>
        </w:rPr>
      </w:pPr>
      <w:r w:rsidRPr="00D2067B">
        <w:rPr>
          <w:color w:val="000000"/>
          <w:sz w:val="22"/>
          <w:szCs w:val="22"/>
        </w:rPr>
        <w:t>I think about taking anabolic steroids</w:t>
      </w:r>
    </w:p>
    <w:p w14:paraId="0BC6E178" w14:textId="77777777" w:rsidR="00851E4B" w:rsidRPr="00D2067B" w:rsidRDefault="00851E4B" w:rsidP="00C30F6A">
      <w:pPr>
        <w:numPr>
          <w:ilvl w:val="0"/>
          <w:numId w:val="25"/>
        </w:numPr>
        <w:pBdr>
          <w:top w:val="nil"/>
          <w:left w:val="nil"/>
          <w:bottom w:val="nil"/>
          <w:right w:val="nil"/>
          <w:between w:val="nil"/>
        </w:pBdr>
        <w:spacing w:after="60"/>
        <w:rPr>
          <w:color w:val="000000"/>
          <w:sz w:val="22"/>
          <w:szCs w:val="22"/>
        </w:rPr>
      </w:pPr>
      <w:r w:rsidRPr="00D2067B">
        <w:rPr>
          <w:color w:val="000000"/>
          <w:sz w:val="22"/>
          <w:szCs w:val="22"/>
        </w:rPr>
        <w:t>I think I would feel stronger if I gained a little more muscle mass</w:t>
      </w:r>
    </w:p>
    <w:p w14:paraId="67C461E1" w14:textId="77777777" w:rsidR="00851E4B" w:rsidRPr="00D2067B" w:rsidRDefault="00851E4B" w:rsidP="00C30F6A">
      <w:pPr>
        <w:numPr>
          <w:ilvl w:val="0"/>
          <w:numId w:val="25"/>
        </w:numPr>
        <w:pBdr>
          <w:top w:val="nil"/>
          <w:left w:val="nil"/>
          <w:bottom w:val="nil"/>
          <w:right w:val="nil"/>
          <w:between w:val="nil"/>
        </w:pBdr>
        <w:spacing w:after="60"/>
        <w:rPr>
          <w:color w:val="000000"/>
          <w:sz w:val="22"/>
          <w:szCs w:val="22"/>
        </w:rPr>
      </w:pPr>
      <w:r w:rsidRPr="00D2067B">
        <w:rPr>
          <w:color w:val="000000"/>
          <w:sz w:val="22"/>
          <w:szCs w:val="22"/>
        </w:rPr>
        <w:t>I think that my weight-training schedule interferes with other aspects of my life</w:t>
      </w:r>
    </w:p>
    <w:p w14:paraId="73EBD1CC" w14:textId="2DAFC1A7" w:rsidR="00851E4B" w:rsidRPr="00D2067B" w:rsidRDefault="00851E4B" w:rsidP="00C30F6A">
      <w:pPr>
        <w:numPr>
          <w:ilvl w:val="0"/>
          <w:numId w:val="25"/>
        </w:numPr>
        <w:pBdr>
          <w:top w:val="nil"/>
          <w:left w:val="nil"/>
          <w:bottom w:val="nil"/>
          <w:right w:val="nil"/>
          <w:between w:val="nil"/>
        </w:pBdr>
        <w:spacing w:after="60"/>
        <w:rPr>
          <w:color w:val="000000"/>
          <w:sz w:val="22"/>
          <w:szCs w:val="22"/>
        </w:rPr>
      </w:pPr>
      <w:r w:rsidRPr="00D2067B">
        <w:rPr>
          <w:color w:val="000000"/>
          <w:sz w:val="22"/>
          <w:szCs w:val="22"/>
        </w:rPr>
        <w:t>I think that my arms are not muscular enough</w:t>
      </w:r>
      <w:r w:rsidR="003F1CF0">
        <w:rPr>
          <w:color w:val="000000"/>
          <w:sz w:val="22"/>
          <w:szCs w:val="22"/>
        </w:rPr>
        <w:t>*</w:t>
      </w:r>
    </w:p>
    <w:p w14:paraId="38DC6FE1" w14:textId="4AA4EA66" w:rsidR="00851E4B" w:rsidRPr="00D2067B" w:rsidRDefault="00851E4B" w:rsidP="00C30F6A">
      <w:pPr>
        <w:numPr>
          <w:ilvl w:val="0"/>
          <w:numId w:val="25"/>
        </w:numPr>
        <w:pBdr>
          <w:top w:val="nil"/>
          <w:left w:val="nil"/>
          <w:bottom w:val="nil"/>
          <w:right w:val="nil"/>
          <w:between w:val="nil"/>
        </w:pBdr>
        <w:spacing w:after="60"/>
        <w:rPr>
          <w:color w:val="000000"/>
          <w:sz w:val="22"/>
          <w:szCs w:val="22"/>
        </w:rPr>
      </w:pPr>
      <w:r w:rsidRPr="00D2067B">
        <w:rPr>
          <w:color w:val="000000"/>
          <w:sz w:val="22"/>
          <w:szCs w:val="22"/>
        </w:rPr>
        <w:t>I think that my chest is not muscular enough</w:t>
      </w:r>
      <w:r w:rsidR="003F1CF0">
        <w:rPr>
          <w:color w:val="000000"/>
          <w:sz w:val="22"/>
          <w:szCs w:val="22"/>
        </w:rPr>
        <w:t>*</w:t>
      </w:r>
    </w:p>
    <w:p w14:paraId="7BBCCC72" w14:textId="33C136E1" w:rsidR="00851E4B" w:rsidRPr="00D2067B" w:rsidRDefault="00851E4B" w:rsidP="00C30F6A">
      <w:pPr>
        <w:numPr>
          <w:ilvl w:val="0"/>
          <w:numId w:val="25"/>
        </w:numPr>
        <w:pBdr>
          <w:top w:val="nil"/>
          <w:left w:val="nil"/>
          <w:bottom w:val="nil"/>
          <w:right w:val="nil"/>
          <w:between w:val="nil"/>
        </w:pBdr>
        <w:spacing w:after="60"/>
        <w:rPr>
          <w:color w:val="000000"/>
          <w:sz w:val="22"/>
          <w:szCs w:val="22"/>
        </w:rPr>
      </w:pPr>
      <w:r w:rsidRPr="00D2067B">
        <w:rPr>
          <w:color w:val="000000"/>
          <w:sz w:val="22"/>
          <w:szCs w:val="22"/>
        </w:rPr>
        <w:t>I think that my legs are not muscular enough</w:t>
      </w:r>
      <w:r w:rsidR="003F1CF0">
        <w:rPr>
          <w:color w:val="000000"/>
          <w:sz w:val="22"/>
          <w:szCs w:val="22"/>
        </w:rPr>
        <w:t>*</w:t>
      </w:r>
    </w:p>
    <w:p w14:paraId="14FC3D15" w14:textId="77777777" w:rsidR="00851E4B" w:rsidRPr="00D2067B" w:rsidRDefault="00851E4B" w:rsidP="00D83ADA">
      <w:pPr>
        <w:pBdr>
          <w:top w:val="nil"/>
          <w:left w:val="nil"/>
          <w:bottom w:val="nil"/>
          <w:right w:val="nil"/>
          <w:between w:val="nil"/>
        </w:pBdr>
        <w:spacing w:after="160"/>
        <w:rPr>
          <w:b/>
          <w:color w:val="000000"/>
          <w:sz w:val="22"/>
          <w:szCs w:val="22"/>
        </w:rPr>
      </w:pPr>
    </w:p>
    <w:p w14:paraId="2BC01849" w14:textId="77777777" w:rsidR="00851E4B" w:rsidRPr="00D2067B" w:rsidRDefault="00851E4B" w:rsidP="00D83ADA">
      <w:pPr>
        <w:pBdr>
          <w:top w:val="nil"/>
          <w:left w:val="nil"/>
          <w:bottom w:val="nil"/>
          <w:right w:val="nil"/>
          <w:between w:val="nil"/>
        </w:pBdr>
        <w:spacing w:after="160"/>
        <w:rPr>
          <w:b/>
          <w:color w:val="000000"/>
          <w:sz w:val="22"/>
          <w:szCs w:val="22"/>
        </w:rPr>
      </w:pPr>
      <w:r w:rsidRPr="00D2067B">
        <w:rPr>
          <w:b/>
          <w:color w:val="000000"/>
          <w:sz w:val="22"/>
          <w:szCs w:val="22"/>
        </w:rPr>
        <w:t>References</w:t>
      </w:r>
    </w:p>
    <w:p w14:paraId="0B9147CB" w14:textId="77777777" w:rsidR="001D39A7" w:rsidRPr="003F1CF0" w:rsidRDefault="001D39A7" w:rsidP="001D39A7">
      <w:pPr>
        <w:numPr>
          <w:ilvl w:val="0"/>
          <w:numId w:val="26"/>
        </w:numPr>
        <w:pBdr>
          <w:top w:val="nil"/>
          <w:left w:val="nil"/>
          <w:bottom w:val="nil"/>
          <w:right w:val="nil"/>
          <w:between w:val="nil"/>
        </w:pBdr>
        <w:rPr>
          <w:color w:val="000000"/>
          <w:sz w:val="22"/>
          <w:szCs w:val="22"/>
        </w:rPr>
      </w:pPr>
      <w:r w:rsidRPr="003F1CF0">
        <w:rPr>
          <w:color w:val="000000"/>
          <w:sz w:val="22"/>
          <w:szCs w:val="22"/>
        </w:rPr>
        <w:t>McCreary, D. R., &amp; Sasse, D. K. (2000). An Exploration of the Drive for Muscularity in Adolescent Boys and Girls. </w:t>
      </w:r>
      <w:r w:rsidRPr="003F1CF0">
        <w:rPr>
          <w:i/>
          <w:color w:val="000000"/>
          <w:sz w:val="22"/>
          <w:szCs w:val="22"/>
        </w:rPr>
        <w:t>Journal of American College Health</w:t>
      </w:r>
      <w:r w:rsidRPr="003F1CF0">
        <w:rPr>
          <w:color w:val="000000"/>
          <w:sz w:val="22"/>
          <w:szCs w:val="22"/>
        </w:rPr>
        <w:t>, </w:t>
      </w:r>
      <w:r w:rsidRPr="003F1CF0">
        <w:rPr>
          <w:i/>
          <w:color w:val="000000"/>
          <w:sz w:val="22"/>
          <w:szCs w:val="22"/>
        </w:rPr>
        <w:t>48</w:t>
      </w:r>
      <w:r w:rsidRPr="003F1CF0">
        <w:rPr>
          <w:color w:val="000000"/>
          <w:sz w:val="22"/>
          <w:szCs w:val="22"/>
        </w:rPr>
        <w:t xml:space="preserve">(6), 297–304. </w:t>
      </w:r>
      <w:hyperlink r:id="rId38">
        <w:r w:rsidRPr="003F1CF0">
          <w:rPr>
            <w:color w:val="0563C1"/>
            <w:sz w:val="22"/>
            <w:szCs w:val="22"/>
            <w:u w:val="single"/>
          </w:rPr>
          <w:t>https://doi.org/10.1080/07448480009596271</w:t>
        </w:r>
      </w:hyperlink>
    </w:p>
    <w:p w14:paraId="63C102FA" w14:textId="49BB17A7" w:rsidR="001D39A7" w:rsidRPr="003F1CF0" w:rsidRDefault="001D39A7" w:rsidP="001D39A7">
      <w:pPr>
        <w:numPr>
          <w:ilvl w:val="0"/>
          <w:numId w:val="26"/>
        </w:numPr>
        <w:pBdr>
          <w:top w:val="nil"/>
          <w:left w:val="nil"/>
          <w:bottom w:val="nil"/>
          <w:right w:val="nil"/>
          <w:between w:val="nil"/>
        </w:pBdr>
        <w:rPr>
          <w:color w:val="000000"/>
          <w:sz w:val="22"/>
          <w:szCs w:val="22"/>
        </w:rPr>
      </w:pPr>
      <w:r w:rsidRPr="003F1CF0">
        <w:rPr>
          <w:color w:val="000000"/>
          <w:sz w:val="22"/>
          <w:szCs w:val="22"/>
        </w:rPr>
        <w:t xml:space="preserve">Drive for Muscularity. </w:t>
      </w:r>
      <w:r w:rsidRPr="003F1CF0">
        <w:rPr>
          <w:i/>
          <w:color w:val="000000"/>
          <w:sz w:val="22"/>
          <w:szCs w:val="22"/>
        </w:rPr>
        <w:t>EMERGE</w:t>
      </w:r>
      <w:r w:rsidRPr="003F1CF0">
        <w:rPr>
          <w:color w:val="000000"/>
          <w:sz w:val="22"/>
          <w:szCs w:val="22"/>
        </w:rPr>
        <w:t xml:space="preserve">. </w:t>
      </w:r>
      <w:hyperlink r:id="rId39">
        <w:r w:rsidRPr="003F1CF0">
          <w:rPr>
            <w:color w:val="0563C1"/>
            <w:sz w:val="22"/>
            <w:szCs w:val="22"/>
            <w:u w:val="single"/>
          </w:rPr>
          <w:t>https://emerge.ucsd.edu/r_1jhvf8uijv7xaau/</w:t>
        </w:r>
      </w:hyperlink>
      <w:r w:rsidRPr="003F1CF0">
        <w:rPr>
          <w:color w:val="000000"/>
          <w:sz w:val="22"/>
          <w:szCs w:val="22"/>
        </w:rPr>
        <w:t>. Accessed April 29, 2025.</w:t>
      </w:r>
    </w:p>
    <w:p w14:paraId="03707134" w14:textId="24716EA2" w:rsidR="00851E4B" w:rsidRPr="003F1CF0" w:rsidRDefault="00851E4B" w:rsidP="001D39A7">
      <w:pPr>
        <w:numPr>
          <w:ilvl w:val="0"/>
          <w:numId w:val="26"/>
        </w:numPr>
        <w:pBdr>
          <w:top w:val="nil"/>
          <w:left w:val="nil"/>
          <w:bottom w:val="nil"/>
          <w:right w:val="nil"/>
          <w:between w:val="nil"/>
        </w:pBdr>
        <w:rPr>
          <w:color w:val="000000"/>
          <w:sz w:val="22"/>
          <w:szCs w:val="22"/>
        </w:rPr>
      </w:pPr>
      <w:r w:rsidRPr="003F1CF0">
        <w:rPr>
          <w:color w:val="000000"/>
          <w:sz w:val="22"/>
          <w:szCs w:val="22"/>
        </w:rPr>
        <w:t>Diaz, F. D., Shope, M. M., &amp; Culbert, K. M. (2020). An examination of pubertal timing effects on drive for muscularity in men. </w:t>
      </w:r>
      <w:r w:rsidRPr="003F1CF0">
        <w:rPr>
          <w:i/>
          <w:color w:val="000000"/>
          <w:sz w:val="22"/>
          <w:szCs w:val="22"/>
        </w:rPr>
        <w:t>Psychology of Men &amp; Masculinities, 21</w:t>
      </w:r>
      <w:r w:rsidRPr="003F1CF0">
        <w:rPr>
          <w:color w:val="000000"/>
          <w:sz w:val="22"/>
          <w:szCs w:val="22"/>
        </w:rPr>
        <w:t>(4), 655–664. </w:t>
      </w:r>
      <w:hyperlink r:id="rId40">
        <w:r w:rsidRPr="003F1CF0">
          <w:rPr>
            <w:color w:val="0563C1"/>
            <w:sz w:val="22"/>
            <w:szCs w:val="22"/>
            <w:u w:val="single"/>
          </w:rPr>
          <w:t>https://doi.org/10.1037/men0000306</w:t>
        </w:r>
      </w:hyperlink>
    </w:p>
    <w:p w14:paraId="1BC7E8F7" w14:textId="77777777" w:rsidR="00851E4B" w:rsidRPr="003F1CF0" w:rsidRDefault="00851E4B" w:rsidP="001D39A7">
      <w:pPr>
        <w:numPr>
          <w:ilvl w:val="0"/>
          <w:numId w:val="26"/>
        </w:numPr>
        <w:pBdr>
          <w:top w:val="nil"/>
          <w:left w:val="nil"/>
          <w:bottom w:val="nil"/>
          <w:right w:val="nil"/>
          <w:between w:val="nil"/>
        </w:pBdr>
        <w:rPr>
          <w:color w:val="000000"/>
          <w:sz w:val="22"/>
          <w:szCs w:val="22"/>
        </w:rPr>
      </w:pPr>
      <w:r w:rsidRPr="003F1CF0">
        <w:rPr>
          <w:color w:val="000000"/>
          <w:sz w:val="22"/>
          <w:szCs w:val="22"/>
        </w:rPr>
        <w:t>McCreary, D. R., Sasse, D. K., Saucier, D. M., &amp; Dorsch, K. D. (2004). Measuring the Drive for Muscularity: Factorial Validity of the Drive for Muscularity Scale in Men and Women. Psychology of Men &amp; Masculinity, 5(1), 49–58. </w:t>
      </w:r>
      <w:hyperlink r:id="rId41">
        <w:r w:rsidRPr="003F1CF0">
          <w:rPr>
            <w:color w:val="0563C1"/>
            <w:sz w:val="22"/>
            <w:szCs w:val="22"/>
            <w:u w:val="single"/>
          </w:rPr>
          <w:t>https://doi.org/10.1037/1524-9220.5.1.49</w:t>
        </w:r>
      </w:hyperlink>
    </w:p>
    <w:p w14:paraId="4A426C8B" w14:textId="2C6FB438" w:rsidR="00507488" w:rsidRPr="003F1CF0" w:rsidRDefault="00507488" w:rsidP="00507488">
      <w:pPr>
        <w:numPr>
          <w:ilvl w:val="0"/>
          <w:numId w:val="26"/>
        </w:numPr>
        <w:pBdr>
          <w:top w:val="nil"/>
          <w:left w:val="nil"/>
          <w:bottom w:val="nil"/>
          <w:right w:val="nil"/>
          <w:between w:val="nil"/>
        </w:pBdr>
        <w:rPr>
          <w:color w:val="000000"/>
          <w:sz w:val="22"/>
          <w:szCs w:val="22"/>
        </w:rPr>
      </w:pPr>
      <w:r w:rsidRPr="003F1CF0">
        <w:rPr>
          <w:color w:val="000000"/>
          <w:sz w:val="22"/>
          <w:szCs w:val="22"/>
        </w:rPr>
        <w:t xml:space="preserve">Compte EJ, Sepulveda AR, de Pellegrin Y &amp; Blanco M (2015). Confirmatory factor analysis of the drive for muscularity scale-s (dms-s) and male body attitudes scale-s (mbas-s) among male university students in buenos aires..  Body Image, 14, 13-9. </w:t>
      </w:r>
      <w:hyperlink r:id="rId42" w:history="1">
        <w:r w:rsidR="00B802AA" w:rsidRPr="003F1CF0">
          <w:rPr>
            <w:rStyle w:val="Hyperlink"/>
            <w:sz w:val="22"/>
            <w:szCs w:val="22"/>
          </w:rPr>
          <w:t>https://dx.doi.org/10.1016/j.bodyim.2015.02.005</w:t>
        </w:r>
      </w:hyperlink>
    </w:p>
    <w:p w14:paraId="5F691828" w14:textId="2829C54A" w:rsidR="000676B3" w:rsidRPr="003F1CF0" w:rsidRDefault="00B802AA" w:rsidP="00B802AA">
      <w:pPr>
        <w:numPr>
          <w:ilvl w:val="0"/>
          <w:numId w:val="26"/>
        </w:numPr>
        <w:pBdr>
          <w:top w:val="nil"/>
          <w:left w:val="nil"/>
          <w:bottom w:val="nil"/>
          <w:right w:val="nil"/>
          <w:between w:val="nil"/>
        </w:pBdr>
        <w:rPr>
          <w:color w:val="000000"/>
          <w:sz w:val="22"/>
          <w:szCs w:val="22"/>
        </w:rPr>
      </w:pPr>
      <w:r w:rsidRPr="003F1CF0">
        <w:rPr>
          <w:color w:val="000000"/>
          <w:sz w:val="22"/>
          <w:szCs w:val="22"/>
        </w:rPr>
        <w:t xml:space="preserve">Escoto C, Alvarez-Rayon G, Mancilla-Diaz JM, Camacho Ruiz EJ, Franco Paredes K &amp; Juarez Lugo CS (2013). Psychometric properties of the drive for muscularity scale in mexican males..  Eating &amp; Weight Disorders: EWD, 18(1), 23-8. </w:t>
      </w:r>
      <w:hyperlink r:id="rId43" w:history="1">
        <w:r w:rsidR="00BE0527" w:rsidRPr="003F1CF0">
          <w:rPr>
            <w:rStyle w:val="Hyperlink"/>
            <w:sz w:val="22"/>
            <w:szCs w:val="22"/>
          </w:rPr>
          <w:t>https://dx.doi.org/10.1007/s40519-013-0010-6</w:t>
        </w:r>
      </w:hyperlink>
    </w:p>
    <w:p w14:paraId="2CFAAF6F" w14:textId="273C88F0" w:rsidR="00BE0527" w:rsidRPr="003F1CF0" w:rsidRDefault="00BE0527" w:rsidP="00BE0527">
      <w:pPr>
        <w:numPr>
          <w:ilvl w:val="0"/>
          <w:numId w:val="26"/>
        </w:numPr>
        <w:pBdr>
          <w:top w:val="nil"/>
          <w:left w:val="nil"/>
          <w:bottom w:val="nil"/>
          <w:right w:val="nil"/>
          <w:between w:val="nil"/>
        </w:pBdr>
        <w:rPr>
          <w:color w:val="000000"/>
          <w:sz w:val="22"/>
          <w:szCs w:val="22"/>
        </w:rPr>
      </w:pPr>
      <w:r w:rsidRPr="003F1CF0">
        <w:rPr>
          <w:color w:val="000000"/>
          <w:sz w:val="22"/>
          <w:szCs w:val="22"/>
        </w:rPr>
        <w:t>Litt D &amp; Dodge T (2008). A longitudinal investigation of the drive for muscularity scale: predicting use of performance enhancing substances and weightlifting among males..  Body Image, 5(4), 346-51. https://dx.doi.org/10.1016/j.bodyim.2008.04.002</w:t>
      </w:r>
    </w:p>
    <w:p w14:paraId="469584E9" w14:textId="77777777" w:rsidR="00B802AA" w:rsidRDefault="00B802AA" w:rsidP="5F9BA283">
      <w:pPr>
        <w:spacing w:after="160" w:line="259" w:lineRule="auto"/>
        <w:rPr>
          <w:rFonts w:eastAsiaTheme="majorEastAsia"/>
          <w:b/>
          <w:bCs/>
          <w:color w:val="2E74B5" w:themeColor="accent1" w:themeShade="BF"/>
          <w:sz w:val="22"/>
          <w:szCs w:val="22"/>
        </w:rPr>
      </w:pPr>
      <w:r w:rsidRPr="5F9BA283">
        <w:rPr>
          <w:b/>
          <w:bCs/>
          <w:sz w:val="22"/>
          <w:szCs w:val="22"/>
        </w:rPr>
        <w:br w:type="page"/>
      </w:r>
    </w:p>
    <w:p w14:paraId="5DD08FFE" w14:textId="6E296F08" w:rsidR="000676B3" w:rsidRPr="00C15BE8" w:rsidRDefault="000676B3" w:rsidP="5F9BA283">
      <w:pPr>
        <w:pStyle w:val="Heading1"/>
        <w:spacing w:before="0"/>
        <w:rPr>
          <w:rFonts w:ascii="Times New Roman" w:hAnsi="Times New Roman" w:cs="Times New Roman"/>
          <w:b/>
          <w:bCs/>
          <w:sz w:val="22"/>
          <w:szCs w:val="22"/>
        </w:rPr>
      </w:pPr>
      <w:bookmarkStart w:id="10" w:name="_Toc210117867"/>
      <w:r w:rsidRPr="5F9BA283">
        <w:rPr>
          <w:rFonts w:ascii="Times New Roman" w:hAnsi="Times New Roman" w:cs="Times New Roman"/>
          <w:b/>
          <w:bCs/>
          <w:sz w:val="22"/>
          <w:szCs w:val="22"/>
        </w:rPr>
        <w:t>Feminine Ideology Scale</w:t>
      </w:r>
      <w:r w:rsidR="00936993" w:rsidRPr="5F9BA283">
        <w:rPr>
          <w:rFonts w:ascii="Times New Roman" w:hAnsi="Times New Roman" w:cs="Times New Roman"/>
          <w:b/>
          <w:bCs/>
          <w:sz w:val="22"/>
          <w:szCs w:val="22"/>
        </w:rPr>
        <w:t xml:space="preserve"> (FIS)</w:t>
      </w:r>
      <w:bookmarkEnd w:id="10"/>
    </w:p>
    <w:p w14:paraId="2530FED5" w14:textId="77777777" w:rsidR="000676B3" w:rsidRPr="00D2067B" w:rsidRDefault="000676B3" w:rsidP="00D83ADA">
      <w:pPr>
        <w:rPr>
          <w:sz w:val="22"/>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2649"/>
        <w:gridCol w:w="5391"/>
      </w:tblGrid>
      <w:tr w:rsidR="000676B3" w:rsidRPr="00D2067B" w14:paraId="370A1293" w14:textId="77777777" w:rsidTr="0E67FE06">
        <w:trPr>
          <w:trHeight w:val="2606"/>
        </w:trPr>
        <w:tc>
          <w:tcPr>
            <w:tcW w:w="1310" w:type="dxa"/>
            <w:vMerge w:val="restart"/>
            <w:vAlign w:val="center"/>
          </w:tcPr>
          <w:p w14:paraId="63ACF902" w14:textId="77777777" w:rsidR="000676B3" w:rsidRPr="00D2067B" w:rsidRDefault="000676B3" w:rsidP="00D83ADA">
            <w:pPr>
              <w:jc w:val="center"/>
              <w:rPr>
                <w:sz w:val="22"/>
                <w:szCs w:val="22"/>
              </w:rPr>
            </w:pPr>
            <w:r w:rsidRPr="00D2067B">
              <w:rPr>
                <w:sz w:val="22"/>
                <w:szCs w:val="22"/>
              </w:rPr>
              <w:t>Descriptive</w:t>
            </w:r>
          </w:p>
        </w:tc>
        <w:tc>
          <w:tcPr>
            <w:tcW w:w="2649" w:type="dxa"/>
          </w:tcPr>
          <w:p w14:paraId="7DD9B470" w14:textId="77777777" w:rsidR="000676B3" w:rsidRPr="00D2067B" w:rsidRDefault="00847E6A" w:rsidP="00D83ADA">
            <w:pPr>
              <w:rPr>
                <w:sz w:val="22"/>
                <w:szCs w:val="22"/>
              </w:rPr>
            </w:pPr>
            <w:r>
              <w:rPr>
                <w:sz w:val="22"/>
                <w:szCs w:val="22"/>
              </w:rPr>
              <w:t>Development (Language, Author(s), Year)</w:t>
            </w:r>
          </w:p>
        </w:tc>
        <w:tc>
          <w:tcPr>
            <w:tcW w:w="5391" w:type="dxa"/>
          </w:tcPr>
          <w:p w14:paraId="23EC306A" w14:textId="11B7C86C" w:rsidR="000676B3" w:rsidRPr="00862848" w:rsidRDefault="000676B3" w:rsidP="00D83ADA">
            <w:pPr>
              <w:rPr>
                <w:sz w:val="22"/>
                <w:szCs w:val="22"/>
              </w:rPr>
            </w:pPr>
            <w:r w:rsidRPr="00862848">
              <w:rPr>
                <w:sz w:val="22"/>
                <w:szCs w:val="22"/>
              </w:rPr>
              <w:t xml:space="preserve">Developed </w:t>
            </w:r>
            <w:r w:rsidR="003C3A23" w:rsidRPr="00862848">
              <w:rPr>
                <w:sz w:val="22"/>
                <w:szCs w:val="22"/>
              </w:rPr>
              <w:t xml:space="preserve">in English </w:t>
            </w:r>
            <w:r w:rsidRPr="00862848">
              <w:rPr>
                <w:sz w:val="22"/>
                <w:szCs w:val="22"/>
              </w:rPr>
              <w:t>by Ronald Levant et al</w:t>
            </w:r>
            <w:r w:rsidR="003C3A23" w:rsidRPr="00862848">
              <w:rPr>
                <w:sz w:val="22"/>
                <w:szCs w:val="22"/>
              </w:rPr>
              <w:t>.</w:t>
            </w:r>
            <w:r w:rsidRPr="00862848">
              <w:rPr>
                <w:sz w:val="22"/>
                <w:szCs w:val="22"/>
              </w:rPr>
              <w:t xml:space="preserve"> in 2007 based on the work of Philpot and her students at Florida Institute of Technology. </w:t>
            </w:r>
            <w:r w:rsidR="00862848" w:rsidRPr="00862848">
              <w:rPr>
                <w:sz w:val="22"/>
                <w:szCs w:val="22"/>
              </w:rPr>
              <w:t>Philpot et al.</w:t>
            </w:r>
            <w:r w:rsidRPr="00862848">
              <w:rPr>
                <w:sz w:val="22"/>
                <w:szCs w:val="22"/>
              </w:rPr>
              <w:t xml:space="preserve"> generated 166 statements regarding traditional feminine norms</w:t>
            </w:r>
            <w:r w:rsidR="00862848" w:rsidRPr="00862848">
              <w:rPr>
                <w:sz w:val="22"/>
                <w:szCs w:val="22"/>
              </w:rPr>
              <w:t xml:space="preserve"> and analyzed the r</w:t>
            </w:r>
            <w:r w:rsidRPr="00862848">
              <w:rPr>
                <w:sz w:val="22"/>
                <w:szCs w:val="22"/>
              </w:rPr>
              <w:t xml:space="preserve">esponses </w:t>
            </w:r>
            <w:r w:rsidR="00862848" w:rsidRPr="00862848">
              <w:rPr>
                <w:sz w:val="22"/>
                <w:szCs w:val="22"/>
              </w:rPr>
              <w:t>of</w:t>
            </w:r>
            <w:r w:rsidRPr="00862848">
              <w:rPr>
                <w:sz w:val="22"/>
                <w:szCs w:val="22"/>
              </w:rPr>
              <w:t xml:space="preserve"> 292 male and female participants using princip</w:t>
            </w:r>
            <w:r w:rsidR="00862848" w:rsidRPr="00862848">
              <w:rPr>
                <w:sz w:val="22"/>
                <w:szCs w:val="22"/>
              </w:rPr>
              <w:t>al</w:t>
            </w:r>
            <w:r w:rsidRPr="00862848">
              <w:rPr>
                <w:sz w:val="22"/>
                <w:szCs w:val="22"/>
              </w:rPr>
              <w:t xml:space="preserve"> component</w:t>
            </w:r>
            <w:r w:rsidR="00862848" w:rsidRPr="00862848">
              <w:rPr>
                <w:sz w:val="22"/>
                <w:szCs w:val="22"/>
              </w:rPr>
              <w:t xml:space="preserve"> </w:t>
            </w:r>
            <w:r w:rsidRPr="00862848">
              <w:rPr>
                <w:sz w:val="22"/>
                <w:szCs w:val="22"/>
              </w:rPr>
              <w:t xml:space="preserve">analysis with Varimax rotation. </w:t>
            </w:r>
            <w:r w:rsidR="00862848" w:rsidRPr="00862848">
              <w:rPr>
                <w:sz w:val="22"/>
                <w:szCs w:val="22"/>
              </w:rPr>
              <w:t>They specified a</w:t>
            </w:r>
            <w:r w:rsidRPr="00862848">
              <w:rPr>
                <w:sz w:val="22"/>
                <w:szCs w:val="22"/>
              </w:rPr>
              <w:t xml:space="preserve"> </w:t>
            </w:r>
            <w:r w:rsidR="00020A32" w:rsidRPr="00862848">
              <w:rPr>
                <w:sz w:val="22"/>
                <w:szCs w:val="22"/>
              </w:rPr>
              <w:t>five</w:t>
            </w:r>
            <w:r w:rsidR="00020A32">
              <w:rPr>
                <w:sz w:val="22"/>
                <w:szCs w:val="22"/>
              </w:rPr>
              <w:t>-factor</w:t>
            </w:r>
            <w:r w:rsidRPr="00862848">
              <w:rPr>
                <w:sz w:val="22"/>
                <w:szCs w:val="22"/>
              </w:rPr>
              <w:t xml:space="preserve"> </w:t>
            </w:r>
            <w:r w:rsidR="00020A32">
              <w:rPr>
                <w:sz w:val="22"/>
                <w:szCs w:val="22"/>
              </w:rPr>
              <w:t>structure. I</w:t>
            </w:r>
            <w:r w:rsidRPr="00862848">
              <w:rPr>
                <w:sz w:val="22"/>
                <w:szCs w:val="22"/>
              </w:rPr>
              <w:t xml:space="preserve">tems that had factor loadings greater than </w:t>
            </w:r>
            <w:r w:rsidR="00862848" w:rsidRPr="00862848">
              <w:rPr>
                <w:sz w:val="22"/>
                <w:szCs w:val="22"/>
              </w:rPr>
              <w:t>0</w:t>
            </w:r>
            <w:r w:rsidRPr="00862848">
              <w:rPr>
                <w:sz w:val="22"/>
                <w:szCs w:val="22"/>
              </w:rPr>
              <w:t>.45 on a given factor and did not load strongly on another factor were selected</w:t>
            </w:r>
            <w:r w:rsidR="00862848" w:rsidRPr="00862848">
              <w:rPr>
                <w:sz w:val="22"/>
                <w:szCs w:val="22"/>
              </w:rPr>
              <w:t xml:space="preserve"> to compose the 45-item scale</w:t>
            </w:r>
            <w:r w:rsidRPr="00862848">
              <w:rPr>
                <w:sz w:val="22"/>
                <w:szCs w:val="22"/>
                <w:vertAlign w:val="superscript"/>
              </w:rPr>
              <w:t>1</w:t>
            </w:r>
            <w:r w:rsidR="00862848">
              <w:rPr>
                <w:sz w:val="22"/>
                <w:szCs w:val="22"/>
                <w:vertAlign w:val="superscript"/>
              </w:rPr>
              <w:br/>
            </w:r>
            <w:r w:rsidR="00862848">
              <w:rPr>
                <w:sz w:val="22"/>
                <w:szCs w:val="22"/>
              </w:rPr>
              <w:t xml:space="preserve">Levant et al. reported on the </w:t>
            </w:r>
            <w:r w:rsidR="00862848" w:rsidRPr="00862848">
              <w:rPr>
                <w:sz w:val="22"/>
                <w:szCs w:val="22"/>
              </w:rPr>
              <w:t xml:space="preserve">psychometric properties of the </w:t>
            </w:r>
            <w:r w:rsidR="00862848">
              <w:rPr>
                <w:sz w:val="22"/>
                <w:szCs w:val="22"/>
              </w:rPr>
              <w:t>scale</w:t>
            </w:r>
            <w:r w:rsidR="00862848" w:rsidRPr="00862848">
              <w:rPr>
                <w:sz w:val="22"/>
                <w:szCs w:val="22"/>
              </w:rPr>
              <w:t xml:space="preserve"> from the responses of 407 undergraduate </w:t>
            </w:r>
            <w:r w:rsidR="00862848">
              <w:rPr>
                <w:sz w:val="22"/>
                <w:szCs w:val="22"/>
              </w:rPr>
              <w:t>students</w:t>
            </w:r>
            <w:r w:rsidR="00862848" w:rsidRPr="00862848">
              <w:rPr>
                <w:sz w:val="22"/>
                <w:szCs w:val="22"/>
              </w:rPr>
              <w:t xml:space="preserve"> </w:t>
            </w:r>
            <w:r w:rsidR="00862848">
              <w:rPr>
                <w:sz w:val="22"/>
                <w:szCs w:val="22"/>
              </w:rPr>
              <w:t>(</w:t>
            </w:r>
            <w:r w:rsidR="00862848" w:rsidRPr="00862848">
              <w:rPr>
                <w:sz w:val="22"/>
                <w:szCs w:val="22"/>
              </w:rPr>
              <w:t>192 men, 210 women and 5 sex not reported) in the USA</w:t>
            </w:r>
            <w:r w:rsidR="00020A32" w:rsidRPr="00D2067B">
              <w:rPr>
                <w:sz w:val="22"/>
                <w:szCs w:val="22"/>
                <w:vertAlign w:val="superscript"/>
              </w:rPr>
              <w:t>1</w:t>
            </w:r>
          </w:p>
        </w:tc>
      </w:tr>
      <w:tr w:rsidR="000676B3" w:rsidRPr="00D2067B" w14:paraId="4EF8EB6C" w14:textId="77777777" w:rsidTr="0E67FE06">
        <w:trPr>
          <w:trHeight w:val="620"/>
        </w:trPr>
        <w:tc>
          <w:tcPr>
            <w:tcW w:w="1310" w:type="dxa"/>
            <w:vMerge/>
            <w:vAlign w:val="center"/>
          </w:tcPr>
          <w:p w14:paraId="1877507F" w14:textId="77777777" w:rsidR="000676B3" w:rsidRPr="00D2067B" w:rsidRDefault="000676B3" w:rsidP="00D83ADA">
            <w:pPr>
              <w:widowControl w:val="0"/>
              <w:pBdr>
                <w:top w:val="nil"/>
                <w:left w:val="nil"/>
                <w:bottom w:val="nil"/>
                <w:right w:val="nil"/>
                <w:between w:val="nil"/>
              </w:pBdr>
              <w:rPr>
                <w:sz w:val="22"/>
                <w:szCs w:val="22"/>
              </w:rPr>
            </w:pPr>
          </w:p>
        </w:tc>
        <w:tc>
          <w:tcPr>
            <w:tcW w:w="2649" w:type="dxa"/>
          </w:tcPr>
          <w:p w14:paraId="3457C95E" w14:textId="77777777" w:rsidR="000676B3" w:rsidRPr="00D2067B" w:rsidRDefault="000676B3" w:rsidP="00D83ADA">
            <w:pPr>
              <w:rPr>
                <w:sz w:val="22"/>
                <w:szCs w:val="22"/>
              </w:rPr>
            </w:pPr>
            <w:r w:rsidRPr="00D2067B">
              <w:rPr>
                <w:sz w:val="22"/>
                <w:szCs w:val="22"/>
              </w:rPr>
              <w:t>Purpose</w:t>
            </w:r>
          </w:p>
        </w:tc>
        <w:tc>
          <w:tcPr>
            <w:tcW w:w="5391" w:type="dxa"/>
          </w:tcPr>
          <w:p w14:paraId="26D4DB97" w14:textId="60EB5BA7" w:rsidR="000676B3" w:rsidRPr="00D2067B" w:rsidRDefault="00212251" w:rsidP="00D83ADA">
            <w:pPr>
              <w:rPr>
                <w:sz w:val="22"/>
                <w:szCs w:val="22"/>
              </w:rPr>
            </w:pPr>
            <w:r>
              <w:rPr>
                <w:sz w:val="22"/>
                <w:szCs w:val="22"/>
              </w:rPr>
              <w:t>A</w:t>
            </w:r>
            <w:r w:rsidR="000676B3" w:rsidRPr="00D2067B">
              <w:rPr>
                <w:sz w:val="22"/>
                <w:szCs w:val="22"/>
              </w:rPr>
              <w:t>ssess the degree to which respondents endorse traditional femininity ideology</w:t>
            </w:r>
          </w:p>
        </w:tc>
      </w:tr>
      <w:tr w:rsidR="000676B3" w:rsidRPr="00D2067B" w14:paraId="15F7F5F2" w14:textId="77777777" w:rsidTr="0E67FE06">
        <w:trPr>
          <w:trHeight w:val="1759"/>
        </w:trPr>
        <w:tc>
          <w:tcPr>
            <w:tcW w:w="1310" w:type="dxa"/>
            <w:vMerge/>
            <w:vAlign w:val="center"/>
          </w:tcPr>
          <w:p w14:paraId="3E6C7795" w14:textId="77777777" w:rsidR="000676B3" w:rsidRPr="00D2067B" w:rsidRDefault="000676B3" w:rsidP="00D83ADA">
            <w:pPr>
              <w:widowControl w:val="0"/>
              <w:pBdr>
                <w:top w:val="nil"/>
                <w:left w:val="nil"/>
                <w:bottom w:val="nil"/>
                <w:right w:val="nil"/>
                <w:between w:val="nil"/>
              </w:pBdr>
              <w:rPr>
                <w:sz w:val="22"/>
                <w:szCs w:val="22"/>
              </w:rPr>
            </w:pPr>
          </w:p>
        </w:tc>
        <w:tc>
          <w:tcPr>
            <w:tcW w:w="2649" w:type="dxa"/>
          </w:tcPr>
          <w:p w14:paraId="623477CD" w14:textId="77777777" w:rsidR="000676B3" w:rsidRPr="00D2067B" w:rsidRDefault="000676B3" w:rsidP="00D83ADA">
            <w:pPr>
              <w:rPr>
                <w:sz w:val="22"/>
                <w:szCs w:val="22"/>
              </w:rPr>
            </w:pPr>
            <w:r w:rsidRPr="00D2067B">
              <w:rPr>
                <w:sz w:val="22"/>
                <w:szCs w:val="22"/>
              </w:rPr>
              <w:t>Content</w:t>
            </w:r>
          </w:p>
        </w:tc>
        <w:tc>
          <w:tcPr>
            <w:tcW w:w="5391" w:type="dxa"/>
          </w:tcPr>
          <w:p w14:paraId="4D50B79B" w14:textId="2162D94D" w:rsidR="00B71F64" w:rsidRPr="00862848" w:rsidRDefault="00862848" w:rsidP="00862848">
            <w:pPr>
              <w:rPr>
                <w:color w:val="000000" w:themeColor="text1"/>
                <w:sz w:val="22"/>
                <w:szCs w:val="22"/>
              </w:rPr>
            </w:pPr>
            <w:r>
              <w:rPr>
                <w:sz w:val="22"/>
                <w:szCs w:val="22"/>
              </w:rPr>
              <w:t xml:space="preserve">A </w:t>
            </w:r>
            <w:r w:rsidR="000676B3" w:rsidRPr="00D2067B">
              <w:rPr>
                <w:sz w:val="22"/>
                <w:szCs w:val="22"/>
              </w:rPr>
              <w:t>45</w:t>
            </w:r>
            <w:r w:rsidRPr="00862848">
              <w:rPr>
                <w:color w:val="000000" w:themeColor="text1"/>
                <w:sz w:val="22"/>
                <w:szCs w:val="22"/>
              </w:rPr>
              <w:t xml:space="preserve">-item </w:t>
            </w:r>
            <w:r>
              <w:rPr>
                <w:color w:val="000000" w:themeColor="text1"/>
                <w:sz w:val="22"/>
                <w:szCs w:val="22"/>
              </w:rPr>
              <w:t>scale</w:t>
            </w:r>
            <w:r w:rsidRPr="00862848">
              <w:rPr>
                <w:color w:val="000000" w:themeColor="text1"/>
                <w:sz w:val="22"/>
                <w:szCs w:val="22"/>
              </w:rPr>
              <w:t xml:space="preserve"> consisting of </w:t>
            </w:r>
            <w:r w:rsidR="00B71F64" w:rsidRPr="00862848">
              <w:rPr>
                <w:color w:val="000000" w:themeColor="text1"/>
                <w:sz w:val="22"/>
                <w:szCs w:val="22"/>
              </w:rPr>
              <w:t xml:space="preserve">five </w:t>
            </w:r>
            <w:r w:rsidRPr="00862848">
              <w:rPr>
                <w:color w:val="000000" w:themeColor="text1"/>
                <w:sz w:val="22"/>
                <w:szCs w:val="22"/>
              </w:rPr>
              <w:t>factors</w:t>
            </w:r>
            <w:r w:rsidR="00B71F64" w:rsidRPr="00862848">
              <w:rPr>
                <w:color w:val="000000" w:themeColor="text1"/>
                <w:sz w:val="22"/>
                <w:szCs w:val="22"/>
              </w:rPr>
              <w:t xml:space="preserve"> related to traditional femininity ideology: </w:t>
            </w:r>
          </w:p>
          <w:p w14:paraId="7F1EF835" w14:textId="77777777" w:rsidR="00B71F64" w:rsidRPr="00862848" w:rsidRDefault="00B71F64" w:rsidP="00CB6545">
            <w:pPr>
              <w:pStyle w:val="ListParagraph"/>
              <w:numPr>
                <w:ilvl w:val="0"/>
                <w:numId w:val="79"/>
              </w:numPr>
              <w:rPr>
                <w:color w:val="000000" w:themeColor="text1"/>
                <w:sz w:val="22"/>
                <w:szCs w:val="22"/>
              </w:rPr>
            </w:pPr>
            <w:r w:rsidRPr="00862848">
              <w:rPr>
                <w:color w:val="000000" w:themeColor="text1"/>
                <w:sz w:val="22"/>
                <w:szCs w:val="22"/>
              </w:rPr>
              <w:t>Stereotypic images and activities</w:t>
            </w:r>
          </w:p>
          <w:p w14:paraId="7AC26262" w14:textId="77777777" w:rsidR="00B71F64" w:rsidRPr="00862848" w:rsidRDefault="00B71F64" w:rsidP="00CB6545">
            <w:pPr>
              <w:pStyle w:val="ListParagraph"/>
              <w:numPr>
                <w:ilvl w:val="0"/>
                <w:numId w:val="79"/>
              </w:numPr>
              <w:rPr>
                <w:color w:val="000000" w:themeColor="text1"/>
                <w:sz w:val="22"/>
                <w:szCs w:val="22"/>
              </w:rPr>
            </w:pPr>
            <w:r w:rsidRPr="00862848">
              <w:rPr>
                <w:color w:val="000000" w:themeColor="text1"/>
                <w:sz w:val="22"/>
                <w:szCs w:val="22"/>
              </w:rPr>
              <w:t>Dependency</w:t>
            </w:r>
          </w:p>
          <w:p w14:paraId="1D2894F7" w14:textId="77777777" w:rsidR="00B71F64" w:rsidRPr="00862848" w:rsidRDefault="00B71F64" w:rsidP="00CB6545">
            <w:pPr>
              <w:pStyle w:val="ListParagraph"/>
              <w:numPr>
                <w:ilvl w:val="0"/>
                <w:numId w:val="79"/>
              </w:numPr>
              <w:rPr>
                <w:color w:val="000000" w:themeColor="text1"/>
                <w:sz w:val="22"/>
                <w:szCs w:val="22"/>
              </w:rPr>
            </w:pPr>
            <w:r w:rsidRPr="00862848">
              <w:rPr>
                <w:color w:val="000000" w:themeColor="text1"/>
                <w:sz w:val="22"/>
                <w:szCs w:val="22"/>
              </w:rPr>
              <w:t>Purity</w:t>
            </w:r>
          </w:p>
          <w:p w14:paraId="495E9B7F" w14:textId="77777777" w:rsidR="00B71F64" w:rsidRPr="00862848" w:rsidRDefault="00B71F64" w:rsidP="00CB6545">
            <w:pPr>
              <w:pStyle w:val="ListParagraph"/>
              <w:numPr>
                <w:ilvl w:val="0"/>
                <w:numId w:val="79"/>
              </w:numPr>
              <w:rPr>
                <w:color w:val="000000" w:themeColor="text1"/>
                <w:sz w:val="22"/>
                <w:szCs w:val="22"/>
              </w:rPr>
            </w:pPr>
            <w:r w:rsidRPr="00862848">
              <w:rPr>
                <w:color w:val="000000" w:themeColor="text1"/>
                <w:sz w:val="22"/>
                <w:szCs w:val="22"/>
              </w:rPr>
              <w:t>Caretaking</w:t>
            </w:r>
          </w:p>
          <w:p w14:paraId="11E4EA2A" w14:textId="6FE2BDAE" w:rsidR="00B71F64" w:rsidRPr="00B71F64" w:rsidRDefault="00B71F64" w:rsidP="00CB6545">
            <w:pPr>
              <w:pStyle w:val="ListParagraph"/>
              <w:numPr>
                <w:ilvl w:val="0"/>
                <w:numId w:val="79"/>
              </w:numPr>
              <w:rPr>
                <w:sz w:val="22"/>
                <w:szCs w:val="22"/>
              </w:rPr>
            </w:pPr>
            <w:r w:rsidRPr="00862848">
              <w:rPr>
                <w:color w:val="000000" w:themeColor="text1"/>
                <w:sz w:val="22"/>
                <w:szCs w:val="22"/>
              </w:rPr>
              <w:t>Emotionality</w:t>
            </w:r>
            <w:r w:rsidR="00862848">
              <w:rPr>
                <w:color w:val="000000" w:themeColor="text1"/>
                <w:sz w:val="22"/>
                <w:szCs w:val="22"/>
                <w:vertAlign w:val="superscript"/>
              </w:rPr>
              <w:t>1</w:t>
            </w:r>
          </w:p>
        </w:tc>
      </w:tr>
      <w:tr w:rsidR="000676B3" w:rsidRPr="00D2067B" w14:paraId="331F670C" w14:textId="77777777" w:rsidTr="0E67FE06">
        <w:trPr>
          <w:trHeight w:val="620"/>
        </w:trPr>
        <w:tc>
          <w:tcPr>
            <w:tcW w:w="1310" w:type="dxa"/>
            <w:vMerge/>
            <w:vAlign w:val="center"/>
          </w:tcPr>
          <w:p w14:paraId="64A31097" w14:textId="77777777" w:rsidR="000676B3" w:rsidRPr="00D2067B" w:rsidRDefault="000676B3" w:rsidP="00D83ADA">
            <w:pPr>
              <w:widowControl w:val="0"/>
              <w:pBdr>
                <w:top w:val="nil"/>
                <w:left w:val="nil"/>
                <w:bottom w:val="nil"/>
                <w:right w:val="nil"/>
                <w:between w:val="nil"/>
              </w:pBdr>
              <w:rPr>
                <w:sz w:val="22"/>
                <w:szCs w:val="22"/>
              </w:rPr>
            </w:pPr>
          </w:p>
        </w:tc>
        <w:tc>
          <w:tcPr>
            <w:tcW w:w="2649" w:type="dxa"/>
          </w:tcPr>
          <w:p w14:paraId="5EC05C3A" w14:textId="77777777" w:rsidR="000676B3" w:rsidRPr="00D2067B" w:rsidRDefault="000676B3" w:rsidP="00D83ADA">
            <w:pPr>
              <w:rPr>
                <w:sz w:val="22"/>
                <w:szCs w:val="22"/>
              </w:rPr>
            </w:pPr>
            <w:r w:rsidRPr="00D2067B">
              <w:rPr>
                <w:sz w:val="22"/>
                <w:szCs w:val="22"/>
              </w:rPr>
              <w:t>Response – Options</w:t>
            </w:r>
          </w:p>
        </w:tc>
        <w:tc>
          <w:tcPr>
            <w:tcW w:w="5391" w:type="dxa"/>
          </w:tcPr>
          <w:p w14:paraId="149F0214" w14:textId="4A492C4D" w:rsidR="000676B3" w:rsidRPr="00D2067B" w:rsidRDefault="00212251" w:rsidP="00212251">
            <w:pPr>
              <w:rPr>
                <w:sz w:val="22"/>
                <w:szCs w:val="22"/>
              </w:rPr>
            </w:pPr>
            <w:r>
              <w:rPr>
                <w:sz w:val="22"/>
                <w:szCs w:val="22"/>
              </w:rPr>
              <w:t xml:space="preserve">A 5-point Likert scale, ranging from </w:t>
            </w:r>
            <w:r w:rsidR="000676B3" w:rsidRPr="00D2067B">
              <w:rPr>
                <w:sz w:val="22"/>
                <w:szCs w:val="22"/>
              </w:rPr>
              <w:t xml:space="preserve">with </w:t>
            </w:r>
            <w:r>
              <w:rPr>
                <w:sz w:val="22"/>
                <w:szCs w:val="22"/>
              </w:rPr>
              <w:t>“</w:t>
            </w:r>
            <w:r w:rsidR="000676B3" w:rsidRPr="00D2067B">
              <w:rPr>
                <w:sz w:val="22"/>
                <w:szCs w:val="22"/>
              </w:rPr>
              <w:t>strong disagreement</w:t>
            </w:r>
            <w:r>
              <w:rPr>
                <w:sz w:val="22"/>
                <w:szCs w:val="22"/>
              </w:rPr>
              <w:t>”</w:t>
            </w:r>
            <w:r w:rsidR="00862848">
              <w:rPr>
                <w:sz w:val="22"/>
                <w:szCs w:val="22"/>
              </w:rPr>
              <w:t xml:space="preserve"> </w:t>
            </w:r>
            <w:r>
              <w:rPr>
                <w:sz w:val="22"/>
                <w:szCs w:val="22"/>
              </w:rPr>
              <w:t>(1) to</w:t>
            </w:r>
            <w:r w:rsidR="000676B3" w:rsidRPr="00D2067B">
              <w:rPr>
                <w:sz w:val="22"/>
                <w:szCs w:val="22"/>
              </w:rPr>
              <w:t xml:space="preserve"> </w:t>
            </w:r>
            <w:r>
              <w:rPr>
                <w:sz w:val="22"/>
                <w:szCs w:val="22"/>
              </w:rPr>
              <w:t>“</w:t>
            </w:r>
            <w:r w:rsidR="000676B3" w:rsidRPr="00D2067B">
              <w:rPr>
                <w:sz w:val="22"/>
                <w:szCs w:val="22"/>
              </w:rPr>
              <w:t>strong agreement</w:t>
            </w:r>
            <w:r>
              <w:rPr>
                <w:sz w:val="22"/>
                <w:szCs w:val="22"/>
              </w:rPr>
              <w:t>” (5)</w:t>
            </w:r>
          </w:p>
        </w:tc>
      </w:tr>
      <w:tr w:rsidR="000676B3" w:rsidRPr="00D2067B" w14:paraId="50BC97C5" w14:textId="77777777" w:rsidTr="0E67FE06">
        <w:tc>
          <w:tcPr>
            <w:tcW w:w="1310" w:type="dxa"/>
            <w:vMerge/>
            <w:vAlign w:val="center"/>
          </w:tcPr>
          <w:p w14:paraId="56C11086" w14:textId="77777777" w:rsidR="000676B3" w:rsidRPr="00D2067B" w:rsidRDefault="000676B3" w:rsidP="00D83ADA">
            <w:pPr>
              <w:widowControl w:val="0"/>
              <w:pBdr>
                <w:top w:val="nil"/>
                <w:left w:val="nil"/>
                <w:bottom w:val="nil"/>
                <w:right w:val="nil"/>
                <w:between w:val="nil"/>
              </w:pBdr>
              <w:rPr>
                <w:sz w:val="22"/>
                <w:szCs w:val="22"/>
              </w:rPr>
            </w:pPr>
          </w:p>
        </w:tc>
        <w:tc>
          <w:tcPr>
            <w:tcW w:w="2649" w:type="dxa"/>
          </w:tcPr>
          <w:p w14:paraId="47A3C45D" w14:textId="77777777" w:rsidR="000676B3" w:rsidRPr="00D2067B" w:rsidRDefault="000676B3" w:rsidP="00D83ADA">
            <w:pPr>
              <w:rPr>
                <w:sz w:val="22"/>
                <w:szCs w:val="22"/>
              </w:rPr>
            </w:pPr>
            <w:r w:rsidRPr="00D2067B">
              <w:rPr>
                <w:sz w:val="22"/>
                <w:szCs w:val="22"/>
              </w:rPr>
              <w:t>Recall Period</w:t>
            </w:r>
          </w:p>
        </w:tc>
        <w:tc>
          <w:tcPr>
            <w:tcW w:w="5391" w:type="dxa"/>
          </w:tcPr>
          <w:p w14:paraId="70B0FBE6" w14:textId="77777777" w:rsidR="000676B3" w:rsidRPr="00D2067B" w:rsidRDefault="000676B3" w:rsidP="00D83ADA">
            <w:pPr>
              <w:rPr>
                <w:sz w:val="22"/>
                <w:szCs w:val="22"/>
              </w:rPr>
            </w:pPr>
            <w:r w:rsidRPr="00D2067B">
              <w:rPr>
                <w:sz w:val="22"/>
                <w:szCs w:val="22"/>
              </w:rPr>
              <w:t>Not applicable</w:t>
            </w:r>
          </w:p>
        </w:tc>
      </w:tr>
      <w:tr w:rsidR="000676B3" w:rsidRPr="00D2067B" w14:paraId="139E3479" w14:textId="77777777" w:rsidTr="0E67FE06">
        <w:tc>
          <w:tcPr>
            <w:tcW w:w="1310" w:type="dxa"/>
            <w:vMerge/>
            <w:vAlign w:val="center"/>
          </w:tcPr>
          <w:p w14:paraId="6E174C16" w14:textId="77777777" w:rsidR="000676B3" w:rsidRPr="00D2067B" w:rsidRDefault="000676B3" w:rsidP="00D83ADA">
            <w:pPr>
              <w:widowControl w:val="0"/>
              <w:pBdr>
                <w:top w:val="nil"/>
                <w:left w:val="nil"/>
                <w:bottom w:val="nil"/>
                <w:right w:val="nil"/>
                <w:between w:val="nil"/>
              </w:pBdr>
              <w:rPr>
                <w:sz w:val="22"/>
                <w:szCs w:val="22"/>
              </w:rPr>
            </w:pPr>
          </w:p>
        </w:tc>
        <w:tc>
          <w:tcPr>
            <w:tcW w:w="2649" w:type="dxa"/>
          </w:tcPr>
          <w:p w14:paraId="0ECEDAEF" w14:textId="77777777" w:rsidR="000676B3" w:rsidRPr="00D2067B" w:rsidRDefault="00B1552E" w:rsidP="00D83ADA">
            <w:pPr>
              <w:rPr>
                <w:sz w:val="22"/>
                <w:szCs w:val="22"/>
              </w:rPr>
            </w:pPr>
            <w:r>
              <w:rPr>
                <w:sz w:val="22"/>
                <w:szCs w:val="22"/>
              </w:rPr>
              <w:t>Endorsement from Evidence-based Measures of Empowerment for Research on Gender Equality (EMERGE)</w:t>
            </w:r>
          </w:p>
        </w:tc>
        <w:tc>
          <w:tcPr>
            <w:tcW w:w="5391" w:type="dxa"/>
          </w:tcPr>
          <w:p w14:paraId="7B7B8225" w14:textId="77777777" w:rsidR="003C3A23" w:rsidRPr="00B95A02" w:rsidRDefault="003C3A23" w:rsidP="003C3A23">
            <w:pPr>
              <w:pBdr>
                <w:top w:val="nil"/>
                <w:left w:val="nil"/>
                <w:bottom w:val="nil"/>
                <w:right w:val="nil"/>
                <w:between w:val="nil"/>
              </w:pBdr>
              <w:rPr>
                <w:color w:val="000000"/>
                <w:sz w:val="22"/>
                <w:szCs w:val="22"/>
              </w:rPr>
            </w:pPr>
            <w:r>
              <w:rPr>
                <w:color w:val="000000"/>
                <w:sz w:val="22"/>
                <w:szCs w:val="22"/>
              </w:rPr>
              <w:t>Rated on EMERGE:</w:t>
            </w:r>
          </w:p>
          <w:p w14:paraId="43A4B54D" w14:textId="77777777" w:rsidR="003C3A23" w:rsidRDefault="003C3A23" w:rsidP="00CB6545">
            <w:pPr>
              <w:pStyle w:val="ListParagraph"/>
              <w:numPr>
                <w:ilvl w:val="0"/>
                <w:numId w:val="71"/>
              </w:numPr>
              <w:pBdr>
                <w:top w:val="nil"/>
                <w:left w:val="nil"/>
                <w:bottom w:val="nil"/>
                <w:right w:val="nil"/>
                <w:between w:val="nil"/>
              </w:pBdr>
              <w:ind w:left="504" w:hanging="144"/>
              <w:rPr>
                <w:rFonts w:eastAsia="Calibri"/>
                <w:color w:val="000000"/>
                <w:sz w:val="22"/>
                <w:szCs w:val="22"/>
              </w:rPr>
            </w:pPr>
            <w:r w:rsidRPr="00B1552E">
              <w:rPr>
                <w:rFonts w:eastAsia="Calibri"/>
                <w:color w:val="000000"/>
                <w:sz w:val="22"/>
                <w:szCs w:val="22"/>
              </w:rPr>
              <w:t xml:space="preserve">Psychometric score: </w:t>
            </w:r>
            <w:r>
              <w:rPr>
                <w:rFonts w:eastAsia="Calibri"/>
                <w:color w:val="000000"/>
                <w:sz w:val="22"/>
                <w:szCs w:val="22"/>
              </w:rPr>
              <w:t>high</w:t>
            </w:r>
          </w:p>
          <w:p w14:paraId="305A4F3A" w14:textId="3B338C93" w:rsidR="000676B3" w:rsidRPr="003C3A23" w:rsidRDefault="003C3A23" w:rsidP="00CB6545">
            <w:pPr>
              <w:pStyle w:val="ListParagraph"/>
              <w:numPr>
                <w:ilvl w:val="0"/>
                <w:numId w:val="71"/>
              </w:numPr>
              <w:pBdr>
                <w:top w:val="nil"/>
                <w:left w:val="nil"/>
                <w:bottom w:val="nil"/>
                <w:right w:val="nil"/>
                <w:between w:val="nil"/>
              </w:pBdr>
              <w:ind w:left="504" w:hanging="144"/>
              <w:rPr>
                <w:rFonts w:eastAsia="Calibri"/>
                <w:color w:val="000000"/>
                <w:sz w:val="22"/>
                <w:szCs w:val="22"/>
              </w:rPr>
            </w:pPr>
            <w:r w:rsidRPr="003C3A23">
              <w:rPr>
                <w:rFonts w:eastAsia="Calibri"/>
                <w:color w:val="000000"/>
                <w:sz w:val="22"/>
                <w:szCs w:val="22"/>
              </w:rPr>
              <w:t>Ease of use score: high</w:t>
            </w:r>
            <w:r w:rsidRPr="003C3A23">
              <w:rPr>
                <w:rFonts w:eastAsia="Calibri"/>
                <w:color w:val="000000"/>
                <w:sz w:val="22"/>
                <w:szCs w:val="22"/>
                <w:vertAlign w:val="superscript"/>
              </w:rPr>
              <w:t>2</w:t>
            </w:r>
          </w:p>
        </w:tc>
      </w:tr>
      <w:tr w:rsidR="000676B3" w:rsidRPr="00D2067B" w14:paraId="15E3986E" w14:textId="77777777" w:rsidTr="0E67FE06">
        <w:tc>
          <w:tcPr>
            <w:tcW w:w="1310" w:type="dxa"/>
            <w:vMerge w:val="restart"/>
            <w:vAlign w:val="center"/>
          </w:tcPr>
          <w:p w14:paraId="374FB59D" w14:textId="77777777" w:rsidR="000676B3" w:rsidRPr="00D2067B" w:rsidRDefault="000676B3" w:rsidP="00D83ADA">
            <w:pPr>
              <w:jc w:val="center"/>
              <w:rPr>
                <w:sz w:val="22"/>
                <w:szCs w:val="22"/>
              </w:rPr>
            </w:pPr>
            <w:r w:rsidRPr="00D2067B">
              <w:rPr>
                <w:sz w:val="22"/>
                <w:szCs w:val="22"/>
              </w:rPr>
              <w:t>Practical</w:t>
            </w:r>
          </w:p>
        </w:tc>
        <w:tc>
          <w:tcPr>
            <w:tcW w:w="2649" w:type="dxa"/>
          </w:tcPr>
          <w:p w14:paraId="07F70F98" w14:textId="77777777" w:rsidR="000676B3" w:rsidRPr="00D2067B" w:rsidRDefault="000676B3" w:rsidP="00D83ADA">
            <w:pPr>
              <w:rPr>
                <w:sz w:val="22"/>
                <w:szCs w:val="22"/>
              </w:rPr>
            </w:pPr>
            <w:r w:rsidRPr="00D2067B">
              <w:rPr>
                <w:sz w:val="22"/>
                <w:szCs w:val="22"/>
              </w:rPr>
              <w:t>To Obtain</w:t>
            </w:r>
          </w:p>
        </w:tc>
        <w:tc>
          <w:tcPr>
            <w:tcW w:w="5391" w:type="dxa"/>
          </w:tcPr>
          <w:p w14:paraId="35CBA7C6" w14:textId="77777777" w:rsidR="003D25EB" w:rsidRDefault="003D25EB" w:rsidP="003D25EB">
            <w:pPr>
              <w:pBdr>
                <w:top w:val="nil"/>
                <w:left w:val="nil"/>
                <w:bottom w:val="nil"/>
                <w:right w:val="nil"/>
                <w:between w:val="nil"/>
              </w:pBdr>
              <w:rPr>
                <w:color w:val="000000"/>
                <w:sz w:val="22"/>
                <w:szCs w:val="22"/>
              </w:rPr>
            </w:pPr>
            <w:r>
              <w:rPr>
                <w:color w:val="000000"/>
                <w:sz w:val="22"/>
                <w:szCs w:val="22"/>
              </w:rPr>
              <w:t xml:space="preserve">Freely available online: </w:t>
            </w:r>
          </w:p>
          <w:p w14:paraId="2C1DFF9B" w14:textId="73626C82" w:rsidR="000676B3" w:rsidRPr="00D2067B" w:rsidRDefault="007C65F6" w:rsidP="00D83ADA">
            <w:pPr>
              <w:rPr>
                <w:sz w:val="22"/>
                <w:szCs w:val="22"/>
              </w:rPr>
            </w:pPr>
            <w:hyperlink r:id="rId44" w:history="1">
              <w:r w:rsidR="003D25EB" w:rsidRPr="00146EFD">
                <w:rPr>
                  <w:rStyle w:val="Hyperlink"/>
                  <w:sz w:val="22"/>
                  <w:szCs w:val="22"/>
                </w:rPr>
                <w:t>https://emerge.ucsd.edu/r_ciag6s920micp4l/</w:t>
              </w:r>
            </w:hyperlink>
            <w:r w:rsidR="003D25EB">
              <w:rPr>
                <w:sz w:val="22"/>
                <w:szCs w:val="22"/>
              </w:rPr>
              <w:t xml:space="preserve"> </w:t>
            </w:r>
          </w:p>
        </w:tc>
      </w:tr>
      <w:tr w:rsidR="000676B3" w:rsidRPr="00D2067B" w14:paraId="1636FA37" w14:textId="77777777" w:rsidTr="0E67FE06">
        <w:trPr>
          <w:trHeight w:val="368"/>
        </w:trPr>
        <w:tc>
          <w:tcPr>
            <w:tcW w:w="1310" w:type="dxa"/>
            <w:vMerge/>
            <w:vAlign w:val="center"/>
          </w:tcPr>
          <w:p w14:paraId="09B9438C" w14:textId="77777777" w:rsidR="000676B3" w:rsidRPr="00D2067B" w:rsidRDefault="000676B3" w:rsidP="00D83ADA">
            <w:pPr>
              <w:widowControl w:val="0"/>
              <w:pBdr>
                <w:top w:val="nil"/>
                <w:left w:val="nil"/>
                <w:bottom w:val="nil"/>
                <w:right w:val="nil"/>
                <w:between w:val="nil"/>
              </w:pBdr>
              <w:rPr>
                <w:sz w:val="22"/>
                <w:szCs w:val="22"/>
              </w:rPr>
            </w:pPr>
          </w:p>
        </w:tc>
        <w:tc>
          <w:tcPr>
            <w:tcW w:w="2649" w:type="dxa"/>
          </w:tcPr>
          <w:p w14:paraId="23610BA2" w14:textId="77777777" w:rsidR="000676B3" w:rsidRPr="00D2067B" w:rsidRDefault="000676B3" w:rsidP="00D83ADA">
            <w:pPr>
              <w:rPr>
                <w:sz w:val="22"/>
                <w:szCs w:val="22"/>
              </w:rPr>
            </w:pPr>
            <w:r w:rsidRPr="00D2067B">
              <w:rPr>
                <w:sz w:val="22"/>
                <w:szCs w:val="22"/>
              </w:rPr>
              <w:t>Scoring and Interpretation</w:t>
            </w:r>
          </w:p>
        </w:tc>
        <w:tc>
          <w:tcPr>
            <w:tcW w:w="5391" w:type="dxa"/>
          </w:tcPr>
          <w:p w14:paraId="5D07FB0D" w14:textId="1E16AA16" w:rsidR="000676B3" w:rsidRPr="00D2067B" w:rsidRDefault="000676B3" w:rsidP="00D83ADA">
            <w:pPr>
              <w:rPr>
                <w:sz w:val="22"/>
                <w:szCs w:val="22"/>
              </w:rPr>
            </w:pPr>
            <w:bookmarkStart w:id="11" w:name="_jyzo9sqozo57" w:colFirst="0" w:colLast="0"/>
            <w:bookmarkEnd w:id="11"/>
            <w:r w:rsidRPr="00D2067B">
              <w:rPr>
                <w:sz w:val="22"/>
                <w:szCs w:val="22"/>
              </w:rPr>
              <w:t xml:space="preserve">Items averaged to generate score, </w:t>
            </w:r>
            <w:r w:rsidR="00862848">
              <w:rPr>
                <w:sz w:val="22"/>
                <w:szCs w:val="22"/>
              </w:rPr>
              <w:t xml:space="preserve">where a </w:t>
            </w:r>
            <w:r w:rsidRPr="00D2067B">
              <w:rPr>
                <w:sz w:val="22"/>
                <w:szCs w:val="22"/>
              </w:rPr>
              <w:t>higher score means stronger adherence to traditional femininity ideology</w:t>
            </w:r>
            <w:r w:rsidRPr="00D2067B">
              <w:rPr>
                <w:sz w:val="22"/>
                <w:szCs w:val="22"/>
                <w:vertAlign w:val="superscript"/>
              </w:rPr>
              <w:t>1</w:t>
            </w:r>
            <w:r w:rsidRPr="00D2067B">
              <w:rPr>
                <w:sz w:val="22"/>
                <w:szCs w:val="22"/>
              </w:rPr>
              <w:t xml:space="preserve">. To </w:t>
            </w:r>
            <w:r w:rsidR="00020A32">
              <w:rPr>
                <w:sz w:val="22"/>
                <w:szCs w:val="22"/>
              </w:rPr>
              <w:t>calculate</w:t>
            </w:r>
            <w:r w:rsidRPr="00D2067B">
              <w:rPr>
                <w:sz w:val="22"/>
                <w:szCs w:val="22"/>
              </w:rPr>
              <w:t xml:space="preserve"> factor scores, </w:t>
            </w:r>
            <w:r w:rsidR="00020A32">
              <w:rPr>
                <w:sz w:val="22"/>
                <w:szCs w:val="22"/>
              </w:rPr>
              <w:t>add item</w:t>
            </w:r>
            <w:r w:rsidRPr="00D2067B">
              <w:rPr>
                <w:sz w:val="22"/>
                <w:szCs w:val="22"/>
              </w:rPr>
              <w:t xml:space="preserve"> scores </w:t>
            </w:r>
            <w:r w:rsidR="00020A32">
              <w:rPr>
                <w:sz w:val="22"/>
                <w:szCs w:val="22"/>
              </w:rPr>
              <w:t xml:space="preserve">for that subscale, </w:t>
            </w:r>
            <w:r w:rsidRPr="00D2067B">
              <w:rPr>
                <w:sz w:val="22"/>
                <w:szCs w:val="22"/>
              </w:rPr>
              <w:t xml:space="preserve">then divide by the number of items </w:t>
            </w:r>
            <w:r w:rsidR="00020A32">
              <w:rPr>
                <w:sz w:val="22"/>
                <w:szCs w:val="22"/>
              </w:rPr>
              <w:t>in that</w:t>
            </w:r>
            <w:r w:rsidRPr="00D2067B">
              <w:rPr>
                <w:sz w:val="22"/>
                <w:szCs w:val="22"/>
              </w:rPr>
              <w:t xml:space="preserve"> subscale. To </w:t>
            </w:r>
            <w:r w:rsidR="00020A32">
              <w:rPr>
                <w:sz w:val="22"/>
                <w:szCs w:val="22"/>
              </w:rPr>
              <w:t>calculate</w:t>
            </w:r>
            <w:r w:rsidRPr="00D2067B">
              <w:rPr>
                <w:sz w:val="22"/>
                <w:szCs w:val="22"/>
              </w:rPr>
              <w:t xml:space="preserve"> the Total Traditional Score, add </w:t>
            </w:r>
            <w:r w:rsidR="00020A32">
              <w:rPr>
                <w:sz w:val="22"/>
                <w:szCs w:val="22"/>
              </w:rPr>
              <w:t xml:space="preserve">the scores on the </w:t>
            </w:r>
            <w:r w:rsidRPr="00D2067B">
              <w:rPr>
                <w:sz w:val="22"/>
                <w:szCs w:val="22"/>
              </w:rPr>
              <w:t>five traditional factors and divide by 45</w:t>
            </w:r>
            <w:r w:rsidR="00020A32" w:rsidRPr="00D2067B">
              <w:rPr>
                <w:sz w:val="22"/>
                <w:szCs w:val="22"/>
                <w:vertAlign w:val="superscript"/>
              </w:rPr>
              <w:t>1</w:t>
            </w:r>
            <w:r w:rsidR="00020A32">
              <w:rPr>
                <w:sz w:val="22"/>
                <w:szCs w:val="22"/>
              </w:rPr>
              <w:t xml:space="preserve"> </w:t>
            </w:r>
          </w:p>
        </w:tc>
      </w:tr>
      <w:tr w:rsidR="000676B3" w:rsidRPr="00D2067B" w14:paraId="251F7A9F" w14:textId="77777777" w:rsidTr="0E67FE06">
        <w:tc>
          <w:tcPr>
            <w:tcW w:w="1310" w:type="dxa"/>
            <w:vMerge/>
            <w:vAlign w:val="center"/>
          </w:tcPr>
          <w:p w14:paraId="5629D750" w14:textId="77777777" w:rsidR="000676B3" w:rsidRPr="00D2067B" w:rsidRDefault="000676B3" w:rsidP="00D83ADA">
            <w:pPr>
              <w:widowControl w:val="0"/>
              <w:pBdr>
                <w:top w:val="nil"/>
                <w:left w:val="nil"/>
                <w:bottom w:val="nil"/>
                <w:right w:val="nil"/>
                <w:between w:val="nil"/>
              </w:pBdr>
              <w:rPr>
                <w:sz w:val="22"/>
                <w:szCs w:val="22"/>
              </w:rPr>
            </w:pPr>
          </w:p>
        </w:tc>
        <w:tc>
          <w:tcPr>
            <w:tcW w:w="2649" w:type="dxa"/>
          </w:tcPr>
          <w:p w14:paraId="1E35EEE8" w14:textId="77777777" w:rsidR="000676B3" w:rsidRPr="00D2067B" w:rsidRDefault="000676B3" w:rsidP="00D83ADA">
            <w:pPr>
              <w:rPr>
                <w:sz w:val="22"/>
                <w:szCs w:val="22"/>
              </w:rPr>
            </w:pPr>
            <w:r w:rsidRPr="00D2067B">
              <w:rPr>
                <w:sz w:val="22"/>
                <w:szCs w:val="22"/>
              </w:rPr>
              <w:t>Respondent Burden</w:t>
            </w:r>
          </w:p>
        </w:tc>
        <w:tc>
          <w:tcPr>
            <w:tcW w:w="5391" w:type="dxa"/>
          </w:tcPr>
          <w:p w14:paraId="161B01C4" w14:textId="039A01BA" w:rsidR="000676B3" w:rsidRPr="004176BD" w:rsidRDefault="000676B3" w:rsidP="00D83ADA">
            <w:pPr>
              <w:rPr>
                <w:sz w:val="22"/>
                <w:szCs w:val="22"/>
              </w:rPr>
            </w:pPr>
            <w:r w:rsidRPr="004176BD">
              <w:rPr>
                <w:sz w:val="22"/>
                <w:szCs w:val="22"/>
              </w:rPr>
              <w:t xml:space="preserve">Estimated response time not </w:t>
            </w:r>
            <w:r w:rsidR="00C75A71" w:rsidRPr="004176BD">
              <w:rPr>
                <w:sz w:val="22"/>
                <w:szCs w:val="22"/>
              </w:rPr>
              <w:t>provided [sample]</w:t>
            </w:r>
          </w:p>
        </w:tc>
      </w:tr>
      <w:tr w:rsidR="000676B3" w:rsidRPr="00D2067B" w14:paraId="7968519F" w14:textId="77777777" w:rsidTr="0E67FE06">
        <w:tc>
          <w:tcPr>
            <w:tcW w:w="1310" w:type="dxa"/>
            <w:vMerge/>
            <w:vAlign w:val="center"/>
          </w:tcPr>
          <w:p w14:paraId="43AFE500" w14:textId="77777777" w:rsidR="000676B3" w:rsidRPr="00D2067B" w:rsidRDefault="000676B3" w:rsidP="00D83ADA">
            <w:pPr>
              <w:widowControl w:val="0"/>
              <w:pBdr>
                <w:top w:val="nil"/>
                <w:left w:val="nil"/>
                <w:bottom w:val="nil"/>
                <w:right w:val="nil"/>
                <w:between w:val="nil"/>
              </w:pBdr>
              <w:rPr>
                <w:sz w:val="22"/>
                <w:szCs w:val="22"/>
              </w:rPr>
            </w:pPr>
          </w:p>
        </w:tc>
        <w:tc>
          <w:tcPr>
            <w:tcW w:w="2649" w:type="dxa"/>
          </w:tcPr>
          <w:p w14:paraId="4DF11687" w14:textId="328294AC" w:rsidR="000676B3" w:rsidRPr="00D2067B" w:rsidRDefault="000603DF" w:rsidP="00D83ADA">
            <w:pPr>
              <w:rPr>
                <w:sz w:val="22"/>
                <w:szCs w:val="22"/>
              </w:rPr>
            </w:pPr>
            <w:r>
              <w:rPr>
                <w:sz w:val="22"/>
                <w:szCs w:val="22"/>
              </w:rPr>
              <w:t>Administrator Burden</w:t>
            </w:r>
          </w:p>
        </w:tc>
        <w:tc>
          <w:tcPr>
            <w:tcW w:w="5391" w:type="dxa"/>
          </w:tcPr>
          <w:p w14:paraId="34FA179A" w14:textId="0AC5933A" w:rsidR="000676B3" w:rsidRPr="004176BD" w:rsidRDefault="00020A32" w:rsidP="00D83ADA">
            <w:pPr>
              <w:rPr>
                <w:sz w:val="22"/>
                <w:szCs w:val="22"/>
              </w:rPr>
            </w:pPr>
            <w:r w:rsidRPr="004176BD">
              <w:rPr>
                <w:sz w:val="22"/>
                <w:szCs w:val="22"/>
              </w:rPr>
              <w:t xml:space="preserve">Administrator burden not </w:t>
            </w:r>
            <w:r w:rsidR="00C75A71" w:rsidRPr="004176BD">
              <w:rPr>
                <w:sz w:val="22"/>
                <w:szCs w:val="22"/>
              </w:rPr>
              <w:t>provided</w:t>
            </w:r>
            <w:r w:rsidR="000676B3" w:rsidRPr="004176BD">
              <w:rPr>
                <w:sz w:val="22"/>
                <w:szCs w:val="22"/>
              </w:rPr>
              <w:t xml:space="preserve"> </w:t>
            </w:r>
          </w:p>
        </w:tc>
      </w:tr>
      <w:tr w:rsidR="004625DD" w:rsidRPr="00D2067B" w14:paraId="4AE34F3F" w14:textId="77777777" w:rsidTr="0E67FE06">
        <w:tc>
          <w:tcPr>
            <w:tcW w:w="1310" w:type="dxa"/>
          </w:tcPr>
          <w:p w14:paraId="391BCA0C" w14:textId="77777777" w:rsidR="004625DD" w:rsidRPr="00D2067B" w:rsidRDefault="004625DD" w:rsidP="004625DD">
            <w:pPr>
              <w:jc w:val="center"/>
              <w:rPr>
                <w:sz w:val="22"/>
                <w:szCs w:val="22"/>
              </w:rPr>
            </w:pPr>
            <w:r w:rsidRPr="00D2067B">
              <w:rPr>
                <w:sz w:val="22"/>
                <w:szCs w:val="22"/>
              </w:rPr>
              <w:t>Critical Appraisal Value</w:t>
            </w:r>
          </w:p>
        </w:tc>
        <w:tc>
          <w:tcPr>
            <w:tcW w:w="2649" w:type="dxa"/>
          </w:tcPr>
          <w:p w14:paraId="7A230619" w14:textId="77777777" w:rsidR="004625DD" w:rsidRPr="00D2067B" w:rsidRDefault="004625DD" w:rsidP="004625DD">
            <w:pPr>
              <w:rPr>
                <w:sz w:val="22"/>
                <w:szCs w:val="22"/>
              </w:rPr>
            </w:pPr>
            <w:r w:rsidRPr="00D2067B">
              <w:rPr>
                <w:sz w:val="22"/>
                <w:szCs w:val="22"/>
              </w:rPr>
              <w:t>Strengths/Cautions/Clinical and Research Applicability</w:t>
            </w:r>
          </w:p>
        </w:tc>
        <w:tc>
          <w:tcPr>
            <w:tcW w:w="5391" w:type="dxa"/>
          </w:tcPr>
          <w:p w14:paraId="63BEF062" w14:textId="77777777" w:rsidR="004625DD" w:rsidRDefault="004625DD" w:rsidP="0E67FE06">
            <w:pPr>
              <w:pStyle w:val="ListParagraph"/>
              <w:numPr>
                <w:ilvl w:val="0"/>
                <w:numId w:val="103"/>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a) Total α = .85/ community and college male &amp; females</w:t>
            </w:r>
            <w:r w:rsidRPr="0E67FE06">
              <w:rPr>
                <w:rFonts w:eastAsia="Calibri"/>
                <w:color w:val="000000" w:themeColor="text1"/>
                <w:sz w:val="22"/>
                <w:szCs w:val="22"/>
                <w:vertAlign w:val="superscript"/>
              </w:rPr>
              <w:t>3</w:t>
            </w:r>
            <w:r w:rsidRPr="0E67FE06">
              <w:rPr>
                <w:rFonts w:eastAsia="Calibri"/>
                <w:color w:val="000000" w:themeColor="text1"/>
                <w:sz w:val="22"/>
                <w:szCs w:val="22"/>
              </w:rPr>
              <w:t xml:space="preserve"> </w:t>
            </w:r>
          </w:p>
          <w:p w14:paraId="2F18BACA" w14:textId="77777777" w:rsidR="004625DD" w:rsidRDefault="004625DD" w:rsidP="0E67FE06">
            <w:pPr>
              <w:pStyle w:val="ListParagraph"/>
              <w:pBdr>
                <w:top w:val="nil"/>
                <w:left w:val="nil"/>
                <w:bottom w:val="nil"/>
                <w:right w:val="nil"/>
                <w:between w:val="nil"/>
              </w:pBdr>
              <w:ind w:left="360"/>
              <w:rPr>
                <w:rFonts w:eastAsia="Calibri"/>
                <w:color w:val="000000"/>
                <w:sz w:val="22"/>
                <w:szCs w:val="22"/>
              </w:rPr>
            </w:pPr>
            <w:r w:rsidRPr="0E67FE06">
              <w:rPr>
                <w:rFonts w:eastAsia="Calibri"/>
                <w:color w:val="000000" w:themeColor="text1"/>
                <w:sz w:val="22"/>
                <w:szCs w:val="22"/>
              </w:rPr>
              <w:t>b) NR</w:t>
            </w:r>
          </w:p>
          <w:p w14:paraId="62C2B365" w14:textId="77777777" w:rsidR="004625DD" w:rsidRDefault="004625DD" w:rsidP="0E67FE06">
            <w:pPr>
              <w:pStyle w:val="ListParagraph"/>
              <w:pBdr>
                <w:top w:val="nil"/>
                <w:left w:val="nil"/>
                <w:bottom w:val="nil"/>
                <w:right w:val="nil"/>
                <w:between w:val="nil"/>
              </w:pBdr>
              <w:ind w:left="360"/>
              <w:rPr>
                <w:rFonts w:eastAsia="Calibri"/>
                <w:color w:val="000000"/>
                <w:sz w:val="22"/>
                <w:szCs w:val="22"/>
              </w:rPr>
            </w:pPr>
            <w:r w:rsidRPr="0E67FE06">
              <w:rPr>
                <w:rFonts w:eastAsia="Calibri"/>
                <w:color w:val="000000" w:themeColor="text1"/>
                <w:sz w:val="22"/>
                <w:szCs w:val="22"/>
              </w:rPr>
              <w:t>c) Small effect sizes (dMACS = 0.043–0.448) for non-invariant items indicate minor measurement error across groups</w:t>
            </w:r>
            <w:r w:rsidRPr="0E67FE06">
              <w:rPr>
                <w:rFonts w:eastAsia="Calibri"/>
                <w:color w:val="000000" w:themeColor="text1"/>
                <w:sz w:val="22"/>
                <w:szCs w:val="22"/>
                <w:vertAlign w:val="superscript"/>
              </w:rPr>
              <w:t>4</w:t>
            </w:r>
          </w:p>
          <w:p w14:paraId="626905A0" w14:textId="0F587E75" w:rsidR="004625DD" w:rsidRDefault="004625DD" w:rsidP="0E67FE06">
            <w:pPr>
              <w:pStyle w:val="ListParagraph"/>
              <w:numPr>
                <w:ilvl w:val="0"/>
                <w:numId w:val="103"/>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KMO= .93</w:t>
            </w:r>
            <w:r w:rsidR="57E54169" w:rsidRPr="0E67FE06">
              <w:rPr>
                <w:rFonts w:eastAsia="Calibri"/>
                <w:color w:val="000000" w:themeColor="text1"/>
                <w:sz w:val="22"/>
                <w:szCs w:val="22"/>
              </w:rPr>
              <w:t xml:space="preserve"> / community and college male &amp; females</w:t>
            </w:r>
            <w:r w:rsidR="57E54169" w:rsidRPr="0E67FE06">
              <w:rPr>
                <w:rFonts w:eastAsia="Calibri"/>
                <w:color w:val="000000" w:themeColor="text1"/>
                <w:sz w:val="22"/>
                <w:szCs w:val="22"/>
                <w:vertAlign w:val="superscript"/>
              </w:rPr>
              <w:t>3</w:t>
            </w:r>
          </w:p>
          <w:p w14:paraId="272094DC" w14:textId="77777777" w:rsidR="00A30135" w:rsidRPr="00A30135" w:rsidRDefault="004625DD" w:rsidP="0E67FE06">
            <w:pPr>
              <w:pStyle w:val="ListParagraph"/>
              <w:numPr>
                <w:ilvl w:val="0"/>
                <w:numId w:val="103"/>
              </w:numPr>
              <w:pBdr>
                <w:top w:val="nil"/>
                <w:left w:val="nil"/>
                <w:bottom w:val="nil"/>
                <w:right w:val="nil"/>
                <w:between w:val="nil"/>
              </w:pBdr>
              <w:rPr>
                <w:sz w:val="22"/>
                <w:szCs w:val="22"/>
              </w:rPr>
            </w:pPr>
            <w:r w:rsidRPr="0E67FE06">
              <w:rPr>
                <w:rFonts w:eastAsia="Calibri"/>
                <w:color w:val="000000" w:themeColor="text1"/>
                <w:sz w:val="22"/>
                <w:szCs w:val="22"/>
              </w:rPr>
              <w:t>CFI=.915,</w:t>
            </w:r>
            <w:r w:rsidRPr="0E67FE06">
              <w:rPr>
                <w:sz w:val="22"/>
                <w:szCs w:val="22"/>
              </w:rPr>
              <w:t xml:space="preserve"> </w:t>
            </w:r>
            <w:r w:rsidRPr="0E67FE06">
              <w:rPr>
                <w:rFonts w:eastAsia="Calibri"/>
                <w:color w:val="000000" w:themeColor="text1"/>
                <w:sz w:val="22"/>
                <w:szCs w:val="22"/>
              </w:rPr>
              <w:t xml:space="preserve"> RMSEA=.165/community and college male &amp; females3;</w:t>
            </w:r>
            <w:r w:rsidRPr="0E67FE06">
              <w:rPr>
                <w:sz w:val="22"/>
                <w:szCs w:val="22"/>
              </w:rPr>
              <w:t xml:space="preserve"> </w:t>
            </w:r>
            <w:r w:rsidRPr="0E67FE06">
              <w:rPr>
                <w:rFonts w:eastAsia="Calibri"/>
                <w:color w:val="000000" w:themeColor="text1"/>
                <w:sz w:val="22"/>
                <w:szCs w:val="22"/>
              </w:rPr>
              <w:t>CFI = 0.96,  RMSEA = 0.06 [0.06, 0.06]</w:t>
            </w:r>
            <w:r w:rsidRPr="0E67FE06">
              <w:rPr>
                <w:sz w:val="22"/>
                <w:szCs w:val="22"/>
              </w:rPr>
              <w:t xml:space="preserve"> </w:t>
            </w:r>
            <w:r w:rsidRPr="0E67FE06">
              <w:rPr>
                <w:rFonts w:eastAsia="Calibri"/>
                <w:color w:val="000000" w:themeColor="text1"/>
                <w:sz w:val="22"/>
                <w:szCs w:val="22"/>
              </w:rPr>
              <w:t>/ Black and White community dwellers and college students</w:t>
            </w:r>
            <w:r w:rsidRPr="0E67FE06">
              <w:rPr>
                <w:rFonts w:eastAsia="Calibri"/>
                <w:color w:val="000000" w:themeColor="text1"/>
                <w:sz w:val="22"/>
                <w:szCs w:val="22"/>
                <w:vertAlign w:val="superscript"/>
              </w:rPr>
              <w:t>4</w:t>
            </w:r>
          </w:p>
          <w:p w14:paraId="7A0FCAC8" w14:textId="2C828B23" w:rsidR="004625DD" w:rsidRPr="00A30135" w:rsidRDefault="004625DD" w:rsidP="0E67FE06">
            <w:pPr>
              <w:pStyle w:val="ListParagraph"/>
              <w:numPr>
                <w:ilvl w:val="0"/>
                <w:numId w:val="103"/>
              </w:numPr>
              <w:pBdr>
                <w:top w:val="nil"/>
                <w:left w:val="nil"/>
                <w:bottom w:val="nil"/>
                <w:right w:val="nil"/>
                <w:between w:val="nil"/>
              </w:pBdr>
              <w:rPr>
                <w:sz w:val="22"/>
                <w:szCs w:val="22"/>
              </w:rPr>
            </w:pPr>
            <w:r w:rsidRPr="00A30135">
              <w:rPr>
                <w:rFonts w:eastAsia="Calibri"/>
                <w:color w:val="000000" w:themeColor="text1"/>
                <w:sz w:val="22"/>
                <w:szCs w:val="22"/>
              </w:rPr>
              <w:t>Reliably measures traditional femininity ideology across Black and White participants, showing equivalent factor structure and metric invariance, though partial scalar non-invariance suggesting small response biases</w:t>
            </w:r>
          </w:p>
        </w:tc>
      </w:tr>
    </w:tbl>
    <w:p w14:paraId="0D63EFA5" w14:textId="6DC6EE11" w:rsidR="000676B3" w:rsidRDefault="000676B3" w:rsidP="00D83ADA">
      <w:pPr>
        <w:rPr>
          <w:sz w:val="22"/>
          <w:szCs w:val="22"/>
        </w:rPr>
      </w:pPr>
    </w:p>
    <w:p w14:paraId="03A7FE69" w14:textId="3EAD655D" w:rsidR="00936993" w:rsidRPr="00936993" w:rsidRDefault="00936993" w:rsidP="00D83ADA">
      <w:pPr>
        <w:rPr>
          <w:b/>
          <w:sz w:val="22"/>
          <w:szCs w:val="22"/>
        </w:rPr>
      </w:pPr>
      <w:r w:rsidRPr="00936993">
        <w:rPr>
          <w:b/>
          <w:sz w:val="22"/>
          <w:szCs w:val="22"/>
        </w:rPr>
        <w:t>Femininity Ideology Scale (FIS)</w:t>
      </w:r>
    </w:p>
    <w:p w14:paraId="1D1682B8" w14:textId="77777777" w:rsidR="00936993" w:rsidRPr="00D2067B" w:rsidRDefault="00936993" w:rsidP="00D83ADA">
      <w:pPr>
        <w:rPr>
          <w:sz w:val="22"/>
          <w:szCs w:val="22"/>
        </w:rPr>
      </w:pPr>
    </w:p>
    <w:p w14:paraId="4DED328E" w14:textId="77777777" w:rsidR="000676B3" w:rsidRPr="00D2067B" w:rsidRDefault="000676B3" w:rsidP="00D83ADA">
      <w:pPr>
        <w:jc w:val="center"/>
        <w:rPr>
          <w:sz w:val="22"/>
          <w:szCs w:val="22"/>
        </w:rPr>
      </w:pPr>
      <w:r w:rsidRPr="00D2067B">
        <w:rPr>
          <w:sz w:val="22"/>
          <w:szCs w:val="22"/>
        </w:rPr>
        <w:t>1 -------------------- 2 --------------------3 --------------------4--------------------5</w:t>
      </w:r>
    </w:p>
    <w:p w14:paraId="1FB95278" w14:textId="77777777" w:rsidR="000676B3" w:rsidRPr="00D2067B" w:rsidRDefault="000676B3" w:rsidP="00D83ADA">
      <w:pPr>
        <w:rPr>
          <w:sz w:val="22"/>
          <w:szCs w:val="22"/>
        </w:rPr>
      </w:pPr>
      <w:r w:rsidRPr="00D2067B">
        <w:rPr>
          <w:sz w:val="22"/>
          <w:szCs w:val="22"/>
        </w:rPr>
        <w:t xml:space="preserve">        Strongly disagree </w:t>
      </w:r>
      <w:r w:rsidRPr="00D2067B">
        <w:rPr>
          <w:sz w:val="22"/>
          <w:szCs w:val="22"/>
        </w:rPr>
        <w:tab/>
        <w:t xml:space="preserve">          Disagree                Neutral                   Agree              Strongly agree</w:t>
      </w:r>
    </w:p>
    <w:p w14:paraId="239D9A1D" w14:textId="77777777" w:rsidR="000676B3" w:rsidRPr="00D2067B" w:rsidRDefault="000676B3" w:rsidP="00D83ADA">
      <w:pPr>
        <w:rPr>
          <w:sz w:val="22"/>
          <w:szCs w:val="22"/>
        </w:rPr>
      </w:pPr>
    </w:p>
    <w:p w14:paraId="34954FCA" w14:textId="73A2FB39" w:rsidR="000676B3" w:rsidRPr="00D64012" w:rsidRDefault="000676B3" w:rsidP="00D83ADA">
      <w:pPr>
        <w:rPr>
          <w:b/>
          <w:sz w:val="22"/>
          <w:szCs w:val="22"/>
        </w:rPr>
      </w:pPr>
      <w:r w:rsidRPr="00D64012">
        <w:rPr>
          <w:b/>
          <w:sz w:val="22"/>
          <w:szCs w:val="22"/>
        </w:rPr>
        <w:t>St</w:t>
      </w:r>
      <w:r w:rsidR="001B0A0D">
        <w:rPr>
          <w:b/>
          <w:sz w:val="22"/>
          <w:szCs w:val="22"/>
        </w:rPr>
        <w:t>ereotypic Images and Activities</w:t>
      </w:r>
    </w:p>
    <w:p w14:paraId="5F22D285" w14:textId="77777777" w:rsidR="000676B3" w:rsidRPr="00D2067B" w:rsidRDefault="000676B3" w:rsidP="00D83ADA">
      <w:pPr>
        <w:rPr>
          <w:sz w:val="22"/>
          <w:szCs w:val="22"/>
        </w:rPr>
      </w:pPr>
      <w:r w:rsidRPr="00D2067B">
        <w:rPr>
          <w:sz w:val="22"/>
          <w:szCs w:val="22"/>
        </w:rPr>
        <w:t>1. Women should have large breasts.</w:t>
      </w:r>
    </w:p>
    <w:p w14:paraId="55F325DC" w14:textId="77777777" w:rsidR="000676B3" w:rsidRPr="00D2067B" w:rsidRDefault="000676B3" w:rsidP="00D83ADA">
      <w:pPr>
        <w:rPr>
          <w:sz w:val="22"/>
          <w:szCs w:val="22"/>
        </w:rPr>
      </w:pPr>
      <w:r w:rsidRPr="00D2067B">
        <w:rPr>
          <w:sz w:val="22"/>
          <w:szCs w:val="22"/>
        </w:rPr>
        <w:t>2. A woman should have a petite body.</w:t>
      </w:r>
    </w:p>
    <w:p w14:paraId="6C005830" w14:textId="77777777" w:rsidR="000676B3" w:rsidRPr="00D2067B" w:rsidRDefault="000676B3" w:rsidP="00D83ADA">
      <w:pPr>
        <w:rPr>
          <w:sz w:val="22"/>
          <w:szCs w:val="22"/>
        </w:rPr>
      </w:pPr>
      <w:r w:rsidRPr="00D2067B">
        <w:rPr>
          <w:sz w:val="22"/>
          <w:szCs w:val="22"/>
        </w:rPr>
        <w:t>3. Women should have soft voices.</w:t>
      </w:r>
    </w:p>
    <w:p w14:paraId="64441F86" w14:textId="77777777" w:rsidR="000676B3" w:rsidRPr="00D2067B" w:rsidRDefault="000676B3" w:rsidP="00D83ADA">
      <w:pPr>
        <w:rPr>
          <w:sz w:val="22"/>
          <w:szCs w:val="22"/>
        </w:rPr>
      </w:pPr>
      <w:r w:rsidRPr="00D2067B">
        <w:rPr>
          <w:sz w:val="22"/>
          <w:szCs w:val="22"/>
        </w:rPr>
        <w:t>4. A woman should wear attractive clothing, shoes, lingerie and bathing suits, even if not comfortable.</w:t>
      </w:r>
    </w:p>
    <w:p w14:paraId="247A3BB6" w14:textId="77777777" w:rsidR="000676B3" w:rsidRPr="00D2067B" w:rsidRDefault="000676B3" w:rsidP="00D83ADA">
      <w:pPr>
        <w:rPr>
          <w:sz w:val="22"/>
          <w:szCs w:val="22"/>
        </w:rPr>
      </w:pPr>
      <w:r w:rsidRPr="00D2067B">
        <w:rPr>
          <w:sz w:val="22"/>
          <w:szCs w:val="22"/>
        </w:rPr>
        <w:t>5. It is unlikely that a pregnant woman would be attractive.</w:t>
      </w:r>
    </w:p>
    <w:p w14:paraId="00517B67" w14:textId="77777777" w:rsidR="000676B3" w:rsidRPr="00D2067B" w:rsidRDefault="000676B3" w:rsidP="00D83ADA">
      <w:pPr>
        <w:rPr>
          <w:sz w:val="22"/>
          <w:szCs w:val="22"/>
        </w:rPr>
      </w:pPr>
      <w:r w:rsidRPr="00D2067B">
        <w:rPr>
          <w:sz w:val="22"/>
          <w:szCs w:val="22"/>
        </w:rPr>
        <w:t>6. A girl should be taught how to catch a husband.</w:t>
      </w:r>
    </w:p>
    <w:p w14:paraId="50F7E06E" w14:textId="77777777" w:rsidR="000676B3" w:rsidRPr="00D2067B" w:rsidRDefault="000676B3" w:rsidP="00D83ADA">
      <w:pPr>
        <w:rPr>
          <w:sz w:val="22"/>
          <w:szCs w:val="22"/>
        </w:rPr>
      </w:pPr>
      <w:r w:rsidRPr="00D2067B">
        <w:rPr>
          <w:sz w:val="22"/>
          <w:szCs w:val="22"/>
        </w:rPr>
        <w:t>7. It is expected that a woman who expresses irritation or anger must be going through P.M.S.</w:t>
      </w:r>
    </w:p>
    <w:p w14:paraId="5069B6C6" w14:textId="77777777" w:rsidR="000676B3" w:rsidRPr="00D2067B" w:rsidRDefault="000676B3" w:rsidP="00D83ADA">
      <w:pPr>
        <w:rPr>
          <w:sz w:val="22"/>
          <w:szCs w:val="22"/>
        </w:rPr>
      </w:pPr>
      <w:r w:rsidRPr="00D2067B">
        <w:rPr>
          <w:sz w:val="22"/>
          <w:szCs w:val="22"/>
        </w:rPr>
        <w:t>8. Girls should not enjoy “tomboy” activities.</w:t>
      </w:r>
    </w:p>
    <w:p w14:paraId="0295B7DB" w14:textId="77777777" w:rsidR="000676B3" w:rsidRPr="00D2067B" w:rsidRDefault="000676B3" w:rsidP="00D83ADA">
      <w:pPr>
        <w:rPr>
          <w:sz w:val="22"/>
          <w:szCs w:val="22"/>
        </w:rPr>
      </w:pPr>
      <w:r w:rsidRPr="00D2067B">
        <w:rPr>
          <w:sz w:val="22"/>
          <w:szCs w:val="22"/>
        </w:rPr>
        <w:t>9. It is more appropriate for a female to be a teacher than a principal.</w:t>
      </w:r>
    </w:p>
    <w:p w14:paraId="44BAEB94" w14:textId="77777777" w:rsidR="000676B3" w:rsidRPr="00D2067B" w:rsidRDefault="000676B3" w:rsidP="00D83ADA">
      <w:pPr>
        <w:rPr>
          <w:sz w:val="22"/>
          <w:szCs w:val="22"/>
        </w:rPr>
      </w:pPr>
      <w:r w:rsidRPr="00D2067B">
        <w:rPr>
          <w:sz w:val="22"/>
          <w:szCs w:val="22"/>
        </w:rPr>
        <w:t>10. A woman should not be expected to do mechanical things.</w:t>
      </w:r>
    </w:p>
    <w:p w14:paraId="51EC6E40" w14:textId="77777777" w:rsidR="000676B3" w:rsidRPr="00D2067B" w:rsidRDefault="000676B3" w:rsidP="00D83ADA">
      <w:pPr>
        <w:rPr>
          <w:sz w:val="22"/>
          <w:szCs w:val="22"/>
        </w:rPr>
      </w:pPr>
      <w:r w:rsidRPr="00D2067B">
        <w:rPr>
          <w:sz w:val="22"/>
          <w:szCs w:val="22"/>
        </w:rPr>
        <w:t>11. A woman should not show anger.</w:t>
      </w:r>
    </w:p>
    <w:p w14:paraId="764E63CA" w14:textId="77777777" w:rsidR="000676B3" w:rsidRPr="00D2067B" w:rsidRDefault="000676B3" w:rsidP="00D83ADA">
      <w:pPr>
        <w:rPr>
          <w:sz w:val="22"/>
          <w:szCs w:val="22"/>
        </w:rPr>
      </w:pPr>
    </w:p>
    <w:p w14:paraId="385734B8" w14:textId="070739EE" w:rsidR="000676B3" w:rsidRPr="00D64012" w:rsidRDefault="001B0A0D" w:rsidP="00D83ADA">
      <w:pPr>
        <w:rPr>
          <w:b/>
          <w:sz w:val="22"/>
          <w:szCs w:val="22"/>
        </w:rPr>
      </w:pPr>
      <w:r>
        <w:rPr>
          <w:b/>
          <w:sz w:val="22"/>
          <w:szCs w:val="22"/>
        </w:rPr>
        <w:t>Dependency/Deference</w:t>
      </w:r>
    </w:p>
    <w:p w14:paraId="048E45E6" w14:textId="77777777" w:rsidR="000676B3" w:rsidRPr="00D2067B" w:rsidRDefault="000676B3" w:rsidP="00D83ADA">
      <w:pPr>
        <w:rPr>
          <w:sz w:val="22"/>
          <w:szCs w:val="22"/>
        </w:rPr>
      </w:pPr>
      <w:r w:rsidRPr="00D2067B">
        <w:rPr>
          <w:sz w:val="22"/>
          <w:szCs w:val="22"/>
        </w:rPr>
        <w:t>12. Women should not want to succeed in the business world because men will not want to marry them.</w:t>
      </w:r>
    </w:p>
    <w:p w14:paraId="611C2DDE" w14:textId="77777777" w:rsidR="000676B3" w:rsidRPr="00D2067B" w:rsidRDefault="000676B3" w:rsidP="00D83ADA">
      <w:pPr>
        <w:rPr>
          <w:sz w:val="22"/>
          <w:szCs w:val="22"/>
        </w:rPr>
      </w:pPr>
      <w:r w:rsidRPr="00D2067B">
        <w:rPr>
          <w:sz w:val="22"/>
          <w:szCs w:val="22"/>
        </w:rPr>
        <w:t>13. A woman should not expect to be sexually satisfied by her partner.</w:t>
      </w:r>
    </w:p>
    <w:p w14:paraId="11188906" w14:textId="77777777" w:rsidR="000676B3" w:rsidRPr="00D2067B" w:rsidRDefault="000676B3" w:rsidP="00D83ADA">
      <w:pPr>
        <w:rPr>
          <w:sz w:val="22"/>
          <w:szCs w:val="22"/>
        </w:rPr>
      </w:pPr>
      <w:r w:rsidRPr="00D2067B">
        <w:rPr>
          <w:sz w:val="22"/>
          <w:szCs w:val="22"/>
        </w:rPr>
        <w:t>14. A woman should not make more money than her partner.</w:t>
      </w:r>
    </w:p>
    <w:p w14:paraId="754D69D1" w14:textId="77777777" w:rsidR="000676B3" w:rsidRPr="00D2067B" w:rsidRDefault="000676B3" w:rsidP="00D83ADA">
      <w:pPr>
        <w:rPr>
          <w:sz w:val="22"/>
          <w:szCs w:val="22"/>
        </w:rPr>
      </w:pPr>
      <w:r w:rsidRPr="00D2067B">
        <w:rPr>
          <w:sz w:val="22"/>
          <w:szCs w:val="22"/>
        </w:rPr>
        <w:t>15. A woman’s worth should be measured by the success of her partner.</w:t>
      </w:r>
    </w:p>
    <w:p w14:paraId="35E1716F" w14:textId="77777777" w:rsidR="000676B3" w:rsidRPr="00D2067B" w:rsidRDefault="000676B3" w:rsidP="00D83ADA">
      <w:pPr>
        <w:rPr>
          <w:sz w:val="22"/>
          <w:szCs w:val="22"/>
        </w:rPr>
      </w:pPr>
      <w:r w:rsidRPr="00D2067B">
        <w:rPr>
          <w:sz w:val="22"/>
          <w:szCs w:val="22"/>
        </w:rPr>
        <w:t>16. A woman should not consider her career as important as a man’s.</w:t>
      </w:r>
    </w:p>
    <w:p w14:paraId="24C98891" w14:textId="77777777" w:rsidR="000676B3" w:rsidRPr="00D2067B" w:rsidRDefault="000676B3" w:rsidP="00D83ADA">
      <w:pPr>
        <w:rPr>
          <w:sz w:val="22"/>
          <w:szCs w:val="22"/>
        </w:rPr>
      </w:pPr>
      <w:r w:rsidRPr="00D2067B">
        <w:rPr>
          <w:sz w:val="22"/>
          <w:szCs w:val="22"/>
        </w:rPr>
        <w:t>17. A woman should not be competitive.</w:t>
      </w:r>
    </w:p>
    <w:p w14:paraId="6288E2F6" w14:textId="77777777" w:rsidR="000676B3" w:rsidRPr="00D2067B" w:rsidRDefault="000676B3" w:rsidP="00D83ADA">
      <w:pPr>
        <w:rPr>
          <w:sz w:val="22"/>
          <w:szCs w:val="22"/>
        </w:rPr>
      </w:pPr>
      <w:r w:rsidRPr="00D2067B">
        <w:rPr>
          <w:sz w:val="22"/>
          <w:szCs w:val="22"/>
        </w:rPr>
        <w:t>18. Women should have men make decisions for them.</w:t>
      </w:r>
    </w:p>
    <w:p w14:paraId="3877F1BA" w14:textId="77777777" w:rsidR="000676B3" w:rsidRPr="00D2067B" w:rsidRDefault="000676B3" w:rsidP="00D83ADA">
      <w:pPr>
        <w:rPr>
          <w:sz w:val="22"/>
          <w:szCs w:val="22"/>
        </w:rPr>
      </w:pPr>
      <w:r w:rsidRPr="00D2067B">
        <w:rPr>
          <w:sz w:val="22"/>
          <w:szCs w:val="22"/>
        </w:rPr>
        <w:t>19. Women should act helpless to attract a man.</w:t>
      </w:r>
    </w:p>
    <w:p w14:paraId="6C8137CC" w14:textId="77777777" w:rsidR="000676B3" w:rsidRPr="00D2067B" w:rsidRDefault="000676B3" w:rsidP="00D83ADA">
      <w:pPr>
        <w:rPr>
          <w:sz w:val="22"/>
          <w:szCs w:val="22"/>
        </w:rPr>
      </w:pPr>
      <w:r w:rsidRPr="00D2067B">
        <w:rPr>
          <w:sz w:val="22"/>
          <w:szCs w:val="22"/>
        </w:rPr>
        <w:t>20. A woman should not marry a younger man.</w:t>
      </w:r>
    </w:p>
    <w:p w14:paraId="34467509" w14:textId="77777777" w:rsidR="000676B3" w:rsidRPr="00D2067B" w:rsidRDefault="000676B3" w:rsidP="00D83ADA">
      <w:pPr>
        <w:rPr>
          <w:sz w:val="22"/>
          <w:szCs w:val="22"/>
        </w:rPr>
      </w:pPr>
      <w:r w:rsidRPr="00D2067B">
        <w:rPr>
          <w:sz w:val="22"/>
          <w:szCs w:val="22"/>
        </w:rPr>
        <w:t>21. A woman should not initiate sex.</w:t>
      </w:r>
    </w:p>
    <w:p w14:paraId="0E04B1B7" w14:textId="77777777" w:rsidR="000676B3" w:rsidRPr="00D2067B" w:rsidRDefault="000676B3" w:rsidP="00D83ADA">
      <w:pPr>
        <w:rPr>
          <w:sz w:val="22"/>
          <w:szCs w:val="22"/>
        </w:rPr>
      </w:pPr>
    </w:p>
    <w:p w14:paraId="65226BFB" w14:textId="0BCFA1AA" w:rsidR="000676B3" w:rsidRPr="00D64012" w:rsidRDefault="001B0A0D" w:rsidP="00D83ADA">
      <w:pPr>
        <w:rPr>
          <w:b/>
          <w:sz w:val="22"/>
          <w:szCs w:val="22"/>
        </w:rPr>
      </w:pPr>
      <w:r>
        <w:rPr>
          <w:b/>
          <w:sz w:val="22"/>
          <w:szCs w:val="22"/>
        </w:rPr>
        <w:t>Purity</w:t>
      </w:r>
    </w:p>
    <w:p w14:paraId="7495665B" w14:textId="77777777" w:rsidR="000676B3" w:rsidRPr="00D2067B" w:rsidRDefault="000676B3" w:rsidP="00D83ADA">
      <w:pPr>
        <w:rPr>
          <w:sz w:val="22"/>
          <w:szCs w:val="22"/>
        </w:rPr>
      </w:pPr>
      <w:r w:rsidRPr="00D2067B">
        <w:rPr>
          <w:sz w:val="22"/>
          <w:szCs w:val="22"/>
        </w:rPr>
        <w:t>22. Women should not read pornographic material.</w:t>
      </w:r>
    </w:p>
    <w:p w14:paraId="228499A9" w14:textId="77777777" w:rsidR="000676B3" w:rsidRPr="00D2067B" w:rsidRDefault="000676B3" w:rsidP="00D83ADA">
      <w:pPr>
        <w:rPr>
          <w:sz w:val="22"/>
          <w:szCs w:val="22"/>
        </w:rPr>
      </w:pPr>
      <w:r w:rsidRPr="00D2067B">
        <w:rPr>
          <w:sz w:val="22"/>
          <w:szCs w:val="22"/>
        </w:rPr>
        <w:t>23. A woman should remain a virgin until she is married.</w:t>
      </w:r>
    </w:p>
    <w:p w14:paraId="5407B1C0" w14:textId="77777777" w:rsidR="000676B3" w:rsidRPr="00D2067B" w:rsidRDefault="000676B3" w:rsidP="00D83ADA">
      <w:pPr>
        <w:rPr>
          <w:sz w:val="22"/>
          <w:szCs w:val="22"/>
        </w:rPr>
      </w:pPr>
      <w:r w:rsidRPr="00D2067B">
        <w:rPr>
          <w:sz w:val="22"/>
          <w:szCs w:val="22"/>
        </w:rPr>
        <w:t>24. It is not acceptable for a woman to masturbate.</w:t>
      </w:r>
    </w:p>
    <w:p w14:paraId="463AE5EC" w14:textId="77777777" w:rsidR="000676B3" w:rsidRPr="00D2067B" w:rsidRDefault="000676B3" w:rsidP="00D83ADA">
      <w:pPr>
        <w:rPr>
          <w:sz w:val="22"/>
          <w:szCs w:val="22"/>
        </w:rPr>
      </w:pPr>
      <w:r w:rsidRPr="00D2067B">
        <w:rPr>
          <w:sz w:val="22"/>
          <w:szCs w:val="22"/>
        </w:rPr>
        <w:t>25. A woman should not tell dirty jokes.</w:t>
      </w:r>
    </w:p>
    <w:p w14:paraId="5C935A09" w14:textId="77777777" w:rsidR="000676B3" w:rsidRPr="00D2067B" w:rsidRDefault="000676B3" w:rsidP="00D83ADA">
      <w:pPr>
        <w:rPr>
          <w:sz w:val="22"/>
          <w:szCs w:val="22"/>
        </w:rPr>
      </w:pPr>
      <w:r w:rsidRPr="00D2067B">
        <w:rPr>
          <w:sz w:val="22"/>
          <w:szCs w:val="22"/>
        </w:rPr>
        <w:t>26. A woman should not swear.</w:t>
      </w:r>
    </w:p>
    <w:p w14:paraId="1BF1FA2A" w14:textId="77777777" w:rsidR="000676B3" w:rsidRPr="00D2067B" w:rsidRDefault="000676B3" w:rsidP="00D83ADA">
      <w:pPr>
        <w:rPr>
          <w:sz w:val="22"/>
          <w:szCs w:val="22"/>
        </w:rPr>
      </w:pPr>
      <w:r w:rsidRPr="00D2067B">
        <w:rPr>
          <w:sz w:val="22"/>
          <w:szCs w:val="22"/>
        </w:rPr>
        <w:t>27. A woman should not have a baby until she is married.</w:t>
      </w:r>
    </w:p>
    <w:p w14:paraId="2D16F081" w14:textId="77777777" w:rsidR="000676B3" w:rsidRPr="00D2067B" w:rsidRDefault="000676B3" w:rsidP="00D83ADA">
      <w:pPr>
        <w:rPr>
          <w:sz w:val="22"/>
          <w:szCs w:val="22"/>
        </w:rPr>
      </w:pPr>
      <w:r w:rsidRPr="00D2067B">
        <w:rPr>
          <w:sz w:val="22"/>
          <w:szCs w:val="22"/>
        </w:rPr>
        <w:t>28. A woman should be dependent on religion and spirituality for guidance.</w:t>
      </w:r>
    </w:p>
    <w:p w14:paraId="64155722" w14:textId="77777777" w:rsidR="000676B3" w:rsidRPr="00D2067B" w:rsidRDefault="000676B3" w:rsidP="00D83ADA">
      <w:pPr>
        <w:rPr>
          <w:sz w:val="22"/>
          <w:szCs w:val="22"/>
        </w:rPr>
      </w:pPr>
      <w:r w:rsidRPr="00D2067B">
        <w:rPr>
          <w:sz w:val="22"/>
          <w:szCs w:val="22"/>
        </w:rPr>
        <w:t>29. Women should dress conservatively so they do not appear loose.</w:t>
      </w:r>
    </w:p>
    <w:p w14:paraId="21BC9E20" w14:textId="77777777" w:rsidR="000676B3" w:rsidRPr="00D2067B" w:rsidRDefault="000676B3" w:rsidP="00D83ADA">
      <w:pPr>
        <w:rPr>
          <w:sz w:val="22"/>
          <w:szCs w:val="22"/>
        </w:rPr>
      </w:pPr>
      <w:r w:rsidRPr="00D2067B">
        <w:rPr>
          <w:sz w:val="22"/>
          <w:szCs w:val="22"/>
        </w:rPr>
        <w:t>30. If a woman chooses to have an abortion, she should not feel guilty.</w:t>
      </w:r>
    </w:p>
    <w:p w14:paraId="5C0B053E" w14:textId="77777777" w:rsidR="000676B3" w:rsidRPr="00D2067B" w:rsidRDefault="000676B3" w:rsidP="00D83ADA">
      <w:pPr>
        <w:rPr>
          <w:sz w:val="22"/>
          <w:szCs w:val="22"/>
        </w:rPr>
      </w:pPr>
    </w:p>
    <w:p w14:paraId="2DD510A3" w14:textId="77777777" w:rsidR="000676B3" w:rsidRPr="00D64012" w:rsidRDefault="000676B3" w:rsidP="00D83ADA">
      <w:pPr>
        <w:rPr>
          <w:b/>
          <w:sz w:val="22"/>
          <w:szCs w:val="22"/>
        </w:rPr>
      </w:pPr>
      <w:r w:rsidRPr="00D64012">
        <w:rPr>
          <w:b/>
          <w:sz w:val="22"/>
          <w:szCs w:val="22"/>
        </w:rPr>
        <w:t>Caretaking</w:t>
      </w:r>
    </w:p>
    <w:p w14:paraId="61EC1361" w14:textId="77777777" w:rsidR="000676B3" w:rsidRPr="00D2067B" w:rsidRDefault="000676B3" w:rsidP="00D83ADA">
      <w:pPr>
        <w:rPr>
          <w:sz w:val="22"/>
          <w:szCs w:val="22"/>
        </w:rPr>
      </w:pPr>
      <w:r w:rsidRPr="00D2067B">
        <w:rPr>
          <w:sz w:val="22"/>
          <w:szCs w:val="22"/>
        </w:rPr>
        <w:t>31. An appropriate female occupation is nursing.</w:t>
      </w:r>
    </w:p>
    <w:p w14:paraId="38B06C18" w14:textId="77777777" w:rsidR="000676B3" w:rsidRPr="00D2067B" w:rsidRDefault="000676B3" w:rsidP="00D83ADA">
      <w:pPr>
        <w:rPr>
          <w:sz w:val="22"/>
          <w:szCs w:val="22"/>
        </w:rPr>
      </w:pPr>
      <w:r w:rsidRPr="00D2067B">
        <w:rPr>
          <w:sz w:val="22"/>
          <w:szCs w:val="22"/>
        </w:rPr>
        <w:t>32. When someone’s feelings are hurt, a woman should try to make them feel better.</w:t>
      </w:r>
    </w:p>
    <w:p w14:paraId="632FB839" w14:textId="77777777" w:rsidR="000676B3" w:rsidRPr="00D2067B" w:rsidRDefault="000676B3" w:rsidP="00D83ADA">
      <w:pPr>
        <w:rPr>
          <w:sz w:val="22"/>
          <w:szCs w:val="22"/>
        </w:rPr>
      </w:pPr>
      <w:r w:rsidRPr="00D2067B">
        <w:rPr>
          <w:sz w:val="22"/>
          <w:szCs w:val="22"/>
        </w:rPr>
        <w:t>33. A woman should know how people are feeling.</w:t>
      </w:r>
    </w:p>
    <w:p w14:paraId="38BB44F0" w14:textId="77777777" w:rsidR="000676B3" w:rsidRPr="00D2067B" w:rsidRDefault="000676B3" w:rsidP="00D83ADA">
      <w:pPr>
        <w:rPr>
          <w:sz w:val="22"/>
          <w:szCs w:val="22"/>
        </w:rPr>
      </w:pPr>
      <w:r w:rsidRPr="00D2067B">
        <w:rPr>
          <w:sz w:val="22"/>
          <w:szCs w:val="22"/>
        </w:rPr>
        <w:t>34. Women should be gentle.</w:t>
      </w:r>
    </w:p>
    <w:p w14:paraId="03508A0D" w14:textId="77777777" w:rsidR="000676B3" w:rsidRPr="00D2067B" w:rsidRDefault="000676B3" w:rsidP="00D83ADA">
      <w:pPr>
        <w:rPr>
          <w:sz w:val="22"/>
          <w:szCs w:val="22"/>
        </w:rPr>
      </w:pPr>
      <w:r w:rsidRPr="00D2067B">
        <w:rPr>
          <w:sz w:val="22"/>
          <w:szCs w:val="22"/>
        </w:rPr>
        <w:t>35. A woman’s natural role should be the caregiver of the family.</w:t>
      </w:r>
    </w:p>
    <w:p w14:paraId="43CCC68D" w14:textId="77777777" w:rsidR="000676B3" w:rsidRPr="00D2067B" w:rsidRDefault="000676B3" w:rsidP="00D83ADA">
      <w:pPr>
        <w:rPr>
          <w:sz w:val="22"/>
          <w:szCs w:val="22"/>
        </w:rPr>
      </w:pPr>
      <w:r w:rsidRPr="00D2067B">
        <w:rPr>
          <w:sz w:val="22"/>
          <w:szCs w:val="22"/>
        </w:rPr>
        <w:t>36. A woman should be responsible for teaching family values to her children.</w:t>
      </w:r>
    </w:p>
    <w:p w14:paraId="21E9E10D" w14:textId="77777777" w:rsidR="000676B3" w:rsidRPr="00D2067B" w:rsidRDefault="000676B3" w:rsidP="00D83ADA">
      <w:pPr>
        <w:rPr>
          <w:sz w:val="22"/>
          <w:szCs w:val="22"/>
        </w:rPr>
      </w:pPr>
      <w:r w:rsidRPr="00D2067B">
        <w:rPr>
          <w:sz w:val="22"/>
          <w:szCs w:val="22"/>
        </w:rPr>
        <w:t>37. A woman should be responsible for making and organizing family plans.</w:t>
      </w:r>
    </w:p>
    <w:p w14:paraId="246B6154" w14:textId="77777777" w:rsidR="000676B3" w:rsidRPr="00D2067B" w:rsidRDefault="000676B3" w:rsidP="00D83ADA">
      <w:pPr>
        <w:rPr>
          <w:sz w:val="22"/>
          <w:szCs w:val="22"/>
        </w:rPr>
      </w:pPr>
    </w:p>
    <w:p w14:paraId="4681906F" w14:textId="77777777" w:rsidR="000676B3" w:rsidRPr="00D64012" w:rsidRDefault="000676B3" w:rsidP="00D83ADA">
      <w:pPr>
        <w:rPr>
          <w:b/>
          <w:sz w:val="22"/>
          <w:szCs w:val="22"/>
        </w:rPr>
      </w:pPr>
      <w:r w:rsidRPr="00D64012">
        <w:rPr>
          <w:b/>
          <w:sz w:val="22"/>
          <w:szCs w:val="22"/>
        </w:rPr>
        <w:t>Emotionality</w:t>
      </w:r>
    </w:p>
    <w:p w14:paraId="738EBFA6" w14:textId="77777777" w:rsidR="000676B3" w:rsidRPr="00D2067B" w:rsidRDefault="000676B3" w:rsidP="00D83ADA">
      <w:pPr>
        <w:rPr>
          <w:sz w:val="22"/>
          <w:szCs w:val="22"/>
        </w:rPr>
      </w:pPr>
      <w:r w:rsidRPr="00D2067B">
        <w:rPr>
          <w:sz w:val="22"/>
          <w:szCs w:val="22"/>
        </w:rPr>
        <w:t>38. It is expected that a women will be viewed as overly emotional.</w:t>
      </w:r>
    </w:p>
    <w:p w14:paraId="465B2E87" w14:textId="77777777" w:rsidR="000676B3" w:rsidRPr="00D2067B" w:rsidRDefault="000676B3" w:rsidP="00D83ADA">
      <w:pPr>
        <w:rPr>
          <w:sz w:val="22"/>
          <w:szCs w:val="22"/>
        </w:rPr>
      </w:pPr>
      <w:r w:rsidRPr="00D2067B">
        <w:rPr>
          <w:sz w:val="22"/>
          <w:szCs w:val="22"/>
        </w:rPr>
        <w:t>39. It is expected that women will have a hard time handling stress without getting emotional.</w:t>
      </w:r>
    </w:p>
    <w:p w14:paraId="3314C830" w14:textId="77777777" w:rsidR="000676B3" w:rsidRPr="00D2067B" w:rsidRDefault="000676B3" w:rsidP="00D83ADA">
      <w:pPr>
        <w:rPr>
          <w:sz w:val="22"/>
          <w:szCs w:val="22"/>
        </w:rPr>
      </w:pPr>
      <w:r w:rsidRPr="00D2067B">
        <w:rPr>
          <w:sz w:val="22"/>
          <w:szCs w:val="22"/>
        </w:rPr>
        <w:t>40. It is expected that women in leadership roles will not be taken seriously.</w:t>
      </w:r>
    </w:p>
    <w:p w14:paraId="3F50966E" w14:textId="77777777" w:rsidR="000676B3" w:rsidRPr="00D2067B" w:rsidRDefault="000676B3" w:rsidP="00D83ADA">
      <w:pPr>
        <w:rPr>
          <w:sz w:val="22"/>
          <w:szCs w:val="22"/>
        </w:rPr>
      </w:pPr>
      <w:r w:rsidRPr="00D2067B">
        <w:rPr>
          <w:sz w:val="22"/>
          <w:szCs w:val="22"/>
        </w:rPr>
        <w:t>41. It is expected that a single woman is less fulfilled than a married woman.</w:t>
      </w:r>
    </w:p>
    <w:p w14:paraId="11A7CE42" w14:textId="77777777" w:rsidR="000676B3" w:rsidRPr="00D2067B" w:rsidRDefault="000676B3" w:rsidP="00D83ADA">
      <w:pPr>
        <w:rPr>
          <w:sz w:val="22"/>
          <w:szCs w:val="22"/>
        </w:rPr>
      </w:pPr>
      <w:r w:rsidRPr="00D2067B">
        <w:rPr>
          <w:sz w:val="22"/>
          <w:szCs w:val="22"/>
        </w:rPr>
        <w:t>42. It is expected that a women will engage in domestic hobbies such as sewing and decorating.</w:t>
      </w:r>
    </w:p>
    <w:p w14:paraId="6DA07AB6" w14:textId="77777777" w:rsidR="000676B3" w:rsidRPr="00D2067B" w:rsidRDefault="000676B3" w:rsidP="00D83ADA">
      <w:pPr>
        <w:rPr>
          <w:sz w:val="22"/>
          <w:szCs w:val="22"/>
        </w:rPr>
      </w:pPr>
      <w:r w:rsidRPr="00D2067B">
        <w:rPr>
          <w:sz w:val="22"/>
          <w:szCs w:val="22"/>
        </w:rPr>
        <w:t>43. It is likely that a woman who gives up custody of her children will not be respected.</w:t>
      </w:r>
    </w:p>
    <w:p w14:paraId="409095EC" w14:textId="77777777" w:rsidR="000676B3" w:rsidRPr="00D2067B" w:rsidRDefault="000676B3" w:rsidP="00D83ADA">
      <w:pPr>
        <w:rPr>
          <w:sz w:val="22"/>
          <w:szCs w:val="22"/>
        </w:rPr>
      </w:pPr>
      <w:r w:rsidRPr="00D2067B">
        <w:rPr>
          <w:sz w:val="22"/>
          <w:szCs w:val="22"/>
        </w:rPr>
        <w:t>44. It is expected that women will discuss their feelings with one another.</w:t>
      </w:r>
    </w:p>
    <w:p w14:paraId="05D457AE" w14:textId="77777777" w:rsidR="000676B3" w:rsidRPr="00D2067B" w:rsidRDefault="000676B3" w:rsidP="00D83ADA">
      <w:pPr>
        <w:rPr>
          <w:sz w:val="22"/>
          <w:szCs w:val="22"/>
        </w:rPr>
      </w:pPr>
      <w:r w:rsidRPr="00D2067B">
        <w:rPr>
          <w:sz w:val="22"/>
          <w:szCs w:val="22"/>
        </w:rPr>
        <w:t>45. It is expected that women will not think logically.</w:t>
      </w:r>
    </w:p>
    <w:p w14:paraId="3E3452A0" w14:textId="77777777" w:rsidR="000676B3" w:rsidRPr="00D2067B" w:rsidRDefault="000676B3" w:rsidP="00D83ADA">
      <w:pPr>
        <w:rPr>
          <w:sz w:val="22"/>
          <w:szCs w:val="22"/>
        </w:rPr>
      </w:pPr>
    </w:p>
    <w:p w14:paraId="7852A89A" w14:textId="77777777" w:rsidR="000676B3" w:rsidRPr="00D2067B" w:rsidRDefault="000676B3" w:rsidP="00D83ADA">
      <w:pPr>
        <w:rPr>
          <w:b/>
          <w:sz w:val="22"/>
          <w:szCs w:val="22"/>
        </w:rPr>
      </w:pPr>
      <w:r w:rsidRPr="00D2067B">
        <w:rPr>
          <w:b/>
          <w:sz w:val="22"/>
          <w:szCs w:val="22"/>
        </w:rPr>
        <w:t xml:space="preserve">References </w:t>
      </w:r>
    </w:p>
    <w:p w14:paraId="6F5CA326" w14:textId="7F462A2D" w:rsidR="004625DD" w:rsidRDefault="004625DD" w:rsidP="00CB6545">
      <w:pPr>
        <w:pStyle w:val="ListParagraph"/>
        <w:numPr>
          <w:ilvl w:val="0"/>
          <w:numId w:val="104"/>
        </w:numPr>
        <w:spacing w:after="160"/>
        <w:rPr>
          <w:rFonts w:eastAsia="Montserrat"/>
          <w:color w:val="000000"/>
          <w:sz w:val="22"/>
          <w:szCs w:val="22"/>
        </w:rPr>
      </w:pPr>
      <w:r w:rsidRPr="004625DD">
        <w:rPr>
          <w:rFonts w:eastAsia="Montserrat"/>
          <w:color w:val="000000"/>
          <w:sz w:val="22"/>
          <w:szCs w:val="22"/>
        </w:rPr>
        <w:t xml:space="preserve">Levant, R., Richmond, K., Cook, S., House, A. T., &amp; Aupont, M. (2007). The Femininity Ideology Scale: Factor structure, reliability, convergent and discriminant validity, and social contextual variation. Sex Roles, 57(5-6), 373-383. </w:t>
      </w:r>
      <w:hyperlink r:id="rId45" w:history="1">
        <w:r w:rsidRPr="00EB255F">
          <w:rPr>
            <w:rStyle w:val="Hyperlink"/>
            <w:rFonts w:eastAsia="Montserrat"/>
            <w:sz w:val="22"/>
            <w:szCs w:val="22"/>
          </w:rPr>
          <w:t>https://doi.org/10.1007/s11199-007-9258-5 2</w:t>
        </w:r>
      </w:hyperlink>
      <w:r w:rsidRPr="004625DD">
        <w:rPr>
          <w:rFonts w:eastAsia="Montserrat"/>
          <w:color w:val="000000"/>
          <w:sz w:val="22"/>
          <w:szCs w:val="22"/>
        </w:rPr>
        <w:t xml:space="preserve">. </w:t>
      </w:r>
    </w:p>
    <w:p w14:paraId="17AEC038" w14:textId="2610D8DF" w:rsidR="004625DD" w:rsidRDefault="004625DD" w:rsidP="00CB6545">
      <w:pPr>
        <w:pStyle w:val="ListParagraph"/>
        <w:numPr>
          <w:ilvl w:val="0"/>
          <w:numId w:val="104"/>
        </w:numPr>
        <w:spacing w:after="160"/>
        <w:rPr>
          <w:rFonts w:eastAsia="Montserrat"/>
          <w:color w:val="000000"/>
          <w:sz w:val="22"/>
          <w:szCs w:val="22"/>
        </w:rPr>
      </w:pPr>
      <w:r w:rsidRPr="004625DD">
        <w:rPr>
          <w:rFonts w:eastAsia="Montserrat"/>
          <w:color w:val="000000"/>
          <w:sz w:val="22"/>
          <w:szCs w:val="22"/>
        </w:rPr>
        <w:t>Femininity Ideology Scale. EMERGE. https://emerge.ucsd.edu/r_ciag6s920micp4l/. Accessed April 29, 2025.</w:t>
      </w:r>
    </w:p>
    <w:p w14:paraId="3F3D3B35" w14:textId="09C37E07" w:rsidR="004625DD" w:rsidRDefault="004625DD" w:rsidP="00CB6545">
      <w:pPr>
        <w:pStyle w:val="ListParagraph"/>
        <w:numPr>
          <w:ilvl w:val="0"/>
          <w:numId w:val="104"/>
        </w:numPr>
        <w:spacing w:after="160"/>
        <w:rPr>
          <w:rFonts w:eastAsia="Montserrat"/>
          <w:color w:val="000000"/>
          <w:sz w:val="22"/>
          <w:szCs w:val="22"/>
        </w:rPr>
      </w:pPr>
      <w:r w:rsidRPr="004625DD">
        <w:rPr>
          <w:rFonts w:eastAsia="Montserrat"/>
          <w:color w:val="000000"/>
          <w:sz w:val="22"/>
          <w:szCs w:val="22"/>
        </w:rPr>
        <w:t xml:space="preserve">Levant, R. F., Alto, K. M., McKelvey, D. K., Richmond, K. A., &amp; McDermott, R. C. (2017). Variance composition, measurement invariance by gender, and construct validity of the Femininity Ideology Scale-Short Form. Journal of Counseling Psychology, 64(6), 708–723. </w:t>
      </w:r>
      <w:hyperlink r:id="rId46" w:history="1">
        <w:r w:rsidRPr="00EB255F">
          <w:rPr>
            <w:rStyle w:val="Hyperlink"/>
            <w:rFonts w:eastAsia="Montserrat"/>
            <w:sz w:val="22"/>
            <w:szCs w:val="22"/>
          </w:rPr>
          <w:t>https://doi.org/10.1037/cou0000230</w:t>
        </w:r>
      </w:hyperlink>
    </w:p>
    <w:p w14:paraId="26A9AB49" w14:textId="1F0CD606" w:rsidR="005438B0" w:rsidRPr="004625DD" w:rsidRDefault="004625DD" w:rsidP="00CB6545">
      <w:pPr>
        <w:pStyle w:val="ListParagraph"/>
        <w:numPr>
          <w:ilvl w:val="0"/>
          <w:numId w:val="104"/>
        </w:numPr>
        <w:spacing w:after="160"/>
        <w:rPr>
          <w:rFonts w:eastAsia="Montserrat"/>
          <w:color w:val="000000"/>
          <w:sz w:val="22"/>
          <w:szCs w:val="22"/>
        </w:rPr>
      </w:pPr>
      <w:r w:rsidRPr="0E67FE06">
        <w:rPr>
          <w:rFonts w:eastAsia="Montserrat"/>
          <w:color w:val="000000" w:themeColor="text1"/>
          <w:sz w:val="22"/>
          <w:szCs w:val="22"/>
        </w:rPr>
        <w:t xml:space="preserve">McKelvey, D., Levant, R., McDermott, R., Borgogna, N., Alto, K., &amp; Richmond, K. (2020). Measurement invariance by race (black, white) of the femininity ideology scale-short form. Women &amp; Health, 61(3), 289–293. </w:t>
      </w:r>
      <w:hyperlink r:id="rId47">
        <w:r w:rsidRPr="0E67FE06">
          <w:rPr>
            <w:rStyle w:val="Hyperlink"/>
            <w:rFonts w:eastAsia="Montserrat"/>
            <w:sz w:val="22"/>
            <w:szCs w:val="22"/>
          </w:rPr>
          <w:t>https://doi.org/10.1080/03630242.2020.1862387</w:t>
        </w:r>
      </w:hyperlink>
      <w:r w:rsidR="76501585" w:rsidRPr="0E67FE06">
        <w:rPr>
          <w:rFonts w:eastAsia="Montserrat"/>
          <w:color w:val="000000" w:themeColor="text1"/>
          <w:sz w:val="22"/>
          <w:szCs w:val="22"/>
        </w:rPr>
        <w:t xml:space="preserve"> </w:t>
      </w:r>
      <w:r w:rsidRPr="0E67FE06">
        <w:rPr>
          <w:color w:val="000000" w:themeColor="text1"/>
          <w:sz w:val="22"/>
          <w:szCs w:val="22"/>
        </w:rPr>
        <w:br w:type="page"/>
      </w:r>
    </w:p>
    <w:p w14:paraId="561CC637" w14:textId="5638F862" w:rsidR="005438B0" w:rsidRPr="00C15BE8" w:rsidRDefault="005438B0" w:rsidP="5F9BA283">
      <w:pPr>
        <w:pStyle w:val="Heading1"/>
        <w:spacing w:before="0"/>
        <w:rPr>
          <w:rFonts w:ascii="Times New Roman" w:eastAsia="Times New Roman" w:hAnsi="Times New Roman" w:cs="Times New Roman"/>
          <w:b/>
          <w:bCs/>
          <w:sz w:val="22"/>
          <w:szCs w:val="22"/>
        </w:rPr>
      </w:pPr>
      <w:bookmarkStart w:id="12" w:name="_Toc210117868"/>
      <w:r w:rsidRPr="5F9BA283">
        <w:rPr>
          <w:rFonts w:ascii="Times New Roman" w:eastAsia="Times New Roman" w:hAnsi="Times New Roman" w:cs="Times New Roman"/>
          <w:b/>
          <w:bCs/>
          <w:sz w:val="22"/>
          <w:szCs w:val="22"/>
        </w:rPr>
        <w:t>Femininity Score</w:t>
      </w:r>
      <w:r w:rsidR="00301E84" w:rsidRPr="5F9BA283">
        <w:rPr>
          <w:rFonts w:ascii="Times New Roman" w:eastAsia="Times New Roman" w:hAnsi="Times New Roman" w:cs="Times New Roman"/>
          <w:b/>
          <w:bCs/>
          <w:sz w:val="22"/>
          <w:szCs w:val="22"/>
        </w:rPr>
        <w:t xml:space="preserve"> (FS)</w:t>
      </w:r>
      <w:bookmarkEnd w:id="12"/>
    </w:p>
    <w:p w14:paraId="28ED1CC0" w14:textId="77777777" w:rsidR="005438B0" w:rsidRPr="00D2067B" w:rsidRDefault="005438B0" w:rsidP="00D83ADA">
      <w:pPr>
        <w:rPr>
          <w:sz w:val="22"/>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6"/>
        <w:gridCol w:w="2649"/>
        <w:gridCol w:w="5385"/>
      </w:tblGrid>
      <w:tr w:rsidR="005438B0" w:rsidRPr="00D2067B" w14:paraId="26AEFC0F" w14:textId="77777777" w:rsidTr="0E67FE06">
        <w:tc>
          <w:tcPr>
            <w:tcW w:w="1316" w:type="dxa"/>
            <w:vMerge w:val="restart"/>
            <w:vAlign w:val="center"/>
          </w:tcPr>
          <w:p w14:paraId="2B74B364" w14:textId="77777777" w:rsidR="005438B0" w:rsidRPr="00D2067B" w:rsidRDefault="005438B0" w:rsidP="00D83ADA">
            <w:pPr>
              <w:jc w:val="center"/>
              <w:rPr>
                <w:sz w:val="22"/>
                <w:szCs w:val="22"/>
              </w:rPr>
            </w:pPr>
            <w:r w:rsidRPr="00D2067B">
              <w:rPr>
                <w:sz w:val="22"/>
                <w:szCs w:val="22"/>
              </w:rPr>
              <w:t>Descriptive</w:t>
            </w:r>
          </w:p>
        </w:tc>
        <w:tc>
          <w:tcPr>
            <w:tcW w:w="2649" w:type="dxa"/>
          </w:tcPr>
          <w:p w14:paraId="3712BB4D" w14:textId="77777777" w:rsidR="005438B0" w:rsidRPr="00D2067B" w:rsidRDefault="00847E6A" w:rsidP="00D83ADA">
            <w:pPr>
              <w:rPr>
                <w:sz w:val="22"/>
                <w:szCs w:val="22"/>
              </w:rPr>
            </w:pPr>
            <w:r>
              <w:rPr>
                <w:sz w:val="22"/>
                <w:szCs w:val="22"/>
              </w:rPr>
              <w:t>Development (Language, Author(s), Year)</w:t>
            </w:r>
          </w:p>
        </w:tc>
        <w:tc>
          <w:tcPr>
            <w:tcW w:w="5385" w:type="dxa"/>
          </w:tcPr>
          <w:p w14:paraId="64A846BF" w14:textId="1CFA3F24" w:rsidR="005438B0" w:rsidRPr="00D2067B" w:rsidRDefault="005438B0" w:rsidP="00D83ADA">
            <w:pPr>
              <w:shd w:val="clear" w:color="auto" w:fill="FFFFFF"/>
              <w:rPr>
                <w:sz w:val="22"/>
                <w:szCs w:val="22"/>
              </w:rPr>
            </w:pPr>
            <w:r w:rsidRPr="00D2067B">
              <w:rPr>
                <w:sz w:val="22"/>
                <w:szCs w:val="22"/>
              </w:rPr>
              <w:t xml:space="preserve">Developed </w:t>
            </w:r>
            <w:r w:rsidR="00020A32">
              <w:rPr>
                <w:sz w:val="22"/>
                <w:szCs w:val="22"/>
              </w:rPr>
              <w:t xml:space="preserve">in English </w:t>
            </w:r>
            <w:r w:rsidRPr="00D2067B">
              <w:rPr>
                <w:sz w:val="22"/>
                <w:szCs w:val="22"/>
              </w:rPr>
              <w:t>by Levinsson et al</w:t>
            </w:r>
            <w:r w:rsidR="00020A32">
              <w:rPr>
                <w:sz w:val="22"/>
                <w:szCs w:val="22"/>
              </w:rPr>
              <w:t>.</w:t>
            </w:r>
            <w:r w:rsidRPr="00D2067B">
              <w:rPr>
                <w:sz w:val="22"/>
                <w:szCs w:val="22"/>
              </w:rPr>
              <w:t xml:space="preserve"> in 2022</w:t>
            </w:r>
            <w:r w:rsidR="00020A32">
              <w:rPr>
                <w:sz w:val="22"/>
                <w:szCs w:val="22"/>
              </w:rPr>
              <w:t xml:space="preserve">. </w:t>
            </w:r>
            <w:r w:rsidR="00685312">
              <w:rPr>
                <w:sz w:val="22"/>
                <w:szCs w:val="22"/>
              </w:rPr>
              <w:t>Selected</w:t>
            </w:r>
            <w:r w:rsidR="00020A32">
              <w:rPr>
                <w:sz w:val="22"/>
                <w:szCs w:val="22"/>
              </w:rPr>
              <w:t xml:space="preserve"> </w:t>
            </w:r>
            <w:r w:rsidRPr="00D2067B">
              <w:rPr>
                <w:sz w:val="22"/>
                <w:szCs w:val="22"/>
              </w:rPr>
              <w:t>5 variables</w:t>
            </w:r>
            <w:r w:rsidR="00685312">
              <w:rPr>
                <w:sz w:val="22"/>
                <w:szCs w:val="22"/>
              </w:rPr>
              <w:t xml:space="preserve"> identified as stereotypically feminine in the literature with matching information in the UK Biobank </w:t>
            </w:r>
            <w:r w:rsidRPr="00D2067B">
              <w:rPr>
                <w:sz w:val="22"/>
                <w:szCs w:val="22"/>
              </w:rPr>
              <w:t>(education level, work status, depression, risk-taking, neuroticism</w:t>
            </w:r>
            <w:r w:rsidR="00685312">
              <w:rPr>
                <w:sz w:val="22"/>
                <w:szCs w:val="22"/>
              </w:rPr>
              <w:t>,</w:t>
            </w:r>
            <w:r w:rsidR="00D03338" w:rsidRPr="00D03338">
              <w:rPr>
                <w:sz w:val="22"/>
                <w:szCs w:val="22"/>
              </w:rPr>
              <w:t xml:space="preserve"> and the control variable birth year</w:t>
            </w:r>
            <w:r w:rsidRPr="00D2067B">
              <w:rPr>
                <w:sz w:val="22"/>
                <w:szCs w:val="22"/>
              </w:rPr>
              <w:t xml:space="preserve">) to </w:t>
            </w:r>
            <w:r w:rsidR="00020A32">
              <w:rPr>
                <w:sz w:val="22"/>
                <w:szCs w:val="22"/>
              </w:rPr>
              <w:t xml:space="preserve">construct a tool for </w:t>
            </w:r>
            <w:r w:rsidRPr="00D2067B">
              <w:rPr>
                <w:sz w:val="22"/>
                <w:szCs w:val="22"/>
              </w:rPr>
              <w:t>quantification of femininity</w:t>
            </w:r>
            <w:r w:rsidR="00685312">
              <w:rPr>
                <w:sz w:val="22"/>
                <w:szCs w:val="22"/>
              </w:rPr>
              <w:t>. The variables were</w:t>
            </w:r>
            <w:r w:rsidR="00685312" w:rsidRPr="00685312">
              <w:rPr>
                <w:sz w:val="22"/>
                <w:szCs w:val="22"/>
              </w:rPr>
              <w:t xml:space="preserve"> regressed on sex to construct </w:t>
            </w:r>
            <w:r w:rsidR="00685312">
              <w:rPr>
                <w:sz w:val="22"/>
                <w:szCs w:val="22"/>
              </w:rPr>
              <w:t>the</w:t>
            </w:r>
            <w:r w:rsidR="00685312" w:rsidRPr="00685312">
              <w:rPr>
                <w:sz w:val="22"/>
                <w:szCs w:val="22"/>
              </w:rPr>
              <w:t xml:space="preserve"> </w:t>
            </w:r>
            <w:r w:rsidR="00301E84">
              <w:rPr>
                <w:sz w:val="22"/>
                <w:szCs w:val="22"/>
              </w:rPr>
              <w:t>FS,</w:t>
            </w:r>
            <w:r w:rsidR="00685312">
              <w:rPr>
                <w:sz w:val="22"/>
                <w:szCs w:val="22"/>
              </w:rPr>
              <w:t xml:space="preserve"> </w:t>
            </w:r>
            <w:r w:rsidR="00685312" w:rsidRPr="00685312">
              <w:rPr>
                <w:sz w:val="22"/>
                <w:szCs w:val="22"/>
              </w:rPr>
              <w:t>validated using tenfold cross-validation</w:t>
            </w:r>
            <w:r w:rsidR="00685312" w:rsidRPr="00020A32">
              <w:rPr>
                <w:sz w:val="22"/>
                <w:szCs w:val="22"/>
                <w:vertAlign w:val="superscript"/>
              </w:rPr>
              <w:t>1</w:t>
            </w:r>
          </w:p>
        </w:tc>
      </w:tr>
      <w:tr w:rsidR="005438B0" w:rsidRPr="00D2067B" w14:paraId="3B114BA1" w14:textId="77777777" w:rsidTr="0E67FE06">
        <w:tc>
          <w:tcPr>
            <w:tcW w:w="1316" w:type="dxa"/>
            <w:vMerge/>
            <w:vAlign w:val="center"/>
          </w:tcPr>
          <w:p w14:paraId="220889CB" w14:textId="77777777" w:rsidR="005438B0" w:rsidRPr="00D2067B" w:rsidRDefault="005438B0" w:rsidP="00D83ADA">
            <w:pPr>
              <w:widowControl w:val="0"/>
              <w:pBdr>
                <w:top w:val="nil"/>
                <w:left w:val="nil"/>
                <w:bottom w:val="nil"/>
                <w:right w:val="nil"/>
                <w:between w:val="nil"/>
              </w:pBdr>
              <w:rPr>
                <w:sz w:val="22"/>
                <w:szCs w:val="22"/>
              </w:rPr>
            </w:pPr>
          </w:p>
        </w:tc>
        <w:tc>
          <w:tcPr>
            <w:tcW w:w="2649" w:type="dxa"/>
          </w:tcPr>
          <w:p w14:paraId="3C9AE905" w14:textId="77777777" w:rsidR="005438B0" w:rsidRPr="00D2067B" w:rsidRDefault="005438B0" w:rsidP="00D83ADA">
            <w:pPr>
              <w:rPr>
                <w:sz w:val="22"/>
                <w:szCs w:val="22"/>
              </w:rPr>
            </w:pPr>
            <w:r w:rsidRPr="00D2067B">
              <w:rPr>
                <w:sz w:val="22"/>
                <w:szCs w:val="22"/>
              </w:rPr>
              <w:t>Purpose</w:t>
            </w:r>
          </w:p>
        </w:tc>
        <w:tc>
          <w:tcPr>
            <w:tcW w:w="5385" w:type="dxa"/>
          </w:tcPr>
          <w:p w14:paraId="1DEA281B" w14:textId="55F731AD" w:rsidR="005438B0" w:rsidRPr="00D2067B" w:rsidRDefault="002172DB" w:rsidP="00D83ADA">
            <w:pPr>
              <w:rPr>
                <w:sz w:val="22"/>
                <w:szCs w:val="22"/>
              </w:rPr>
            </w:pPr>
            <w:r>
              <w:rPr>
                <w:sz w:val="22"/>
                <w:szCs w:val="22"/>
              </w:rPr>
              <w:t xml:space="preserve">Quantify femininity and </w:t>
            </w:r>
            <w:r w:rsidRPr="00833670">
              <w:rPr>
                <w:sz w:val="22"/>
                <w:szCs w:val="22"/>
              </w:rPr>
              <w:t>e</w:t>
            </w:r>
            <w:r w:rsidR="005438B0" w:rsidRPr="00833670">
              <w:rPr>
                <w:sz w:val="22"/>
                <w:szCs w:val="22"/>
              </w:rPr>
              <w:t xml:space="preserve">nable conduct of </w:t>
            </w:r>
            <w:r w:rsidR="00020A32" w:rsidRPr="00833670">
              <w:rPr>
                <w:sz w:val="22"/>
                <w:szCs w:val="22"/>
              </w:rPr>
              <w:t>“</w:t>
            </w:r>
            <w:r w:rsidR="005438B0" w:rsidRPr="00833670">
              <w:rPr>
                <w:sz w:val="22"/>
                <w:szCs w:val="22"/>
              </w:rPr>
              <w:t>gender-aware epidemiological studies to explain variations i</w:t>
            </w:r>
            <w:r w:rsidR="00833670" w:rsidRPr="00833670">
              <w:rPr>
                <w:sz w:val="22"/>
                <w:szCs w:val="22"/>
              </w:rPr>
              <w:t xml:space="preserve">n diagnoses and disease outcomes including CHD among men and women </w:t>
            </w:r>
            <w:r w:rsidR="005438B0" w:rsidRPr="00833670">
              <w:rPr>
                <w:sz w:val="22"/>
                <w:szCs w:val="22"/>
              </w:rPr>
              <w:t>that are not fully accounted for by sex alone</w:t>
            </w:r>
            <w:r w:rsidR="00020A32" w:rsidRPr="00833670">
              <w:rPr>
                <w:sz w:val="22"/>
                <w:szCs w:val="22"/>
              </w:rPr>
              <w:t>”</w:t>
            </w:r>
            <w:r w:rsidR="00020A32" w:rsidRPr="00833670">
              <w:rPr>
                <w:sz w:val="22"/>
                <w:szCs w:val="22"/>
                <w:vertAlign w:val="superscript"/>
              </w:rPr>
              <w:t>1</w:t>
            </w:r>
          </w:p>
        </w:tc>
      </w:tr>
      <w:tr w:rsidR="005438B0" w:rsidRPr="00D2067B" w14:paraId="332EABB3" w14:textId="77777777" w:rsidTr="0E67FE06">
        <w:tc>
          <w:tcPr>
            <w:tcW w:w="1316" w:type="dxa"/>
            <w:vMerge/>
            <w:vAlign w:val="center"/>
          </w:tcPr>
          <w:p w14:paraId="218F45B1" w14:textId="77777777" w:rsidR="005438B0" w:rsidRPr="00D2067B" w:rsidRDefault="005438B0" w:rsidP="00D83ADA">
            <w:pPr>
              <w:widowControl w:val="0"/>
              <w:pBdr>
                <w:top w:val="nil"/>
                <w:left w:val="nil"/>
                <w:bottom w:val="nil"/>
                <w:right w:val="nil"/>
                <w:between w:val="nil"/>
              </w:pBdr>
              <w:rPr>
                <w:sz w:val="22"/>
                <w:szCs w:val="22"/>
              </w:rPr>
            </w:pPr>
          </w:p>
        </w:tc>
        <w:tc>
          <w:tcPr>
            <w:tcW w:w="2649" w:type="dxa"/>
          </w:tcPr>
          <w:p w14:paraId="107167DA" w14:textId="77777777" w:rsidR="005438B0" w:rsidRPr="00D2067B" w:rsidRDefault="005438B0" w:rsidP="00D83ADA">
            <w:pPr>
              <w:rPr>
                <w:sz w:val="22"/>
                <w:szCs w:val="22"/>
              </w:rPr>
            </w:pPr>
            <w:r w:rsidRPr="00D2067B">
              <w:rPr>
                <w:sz w:val="22"/>
                <w:szCs w:val="22"/>
              </w:rPr>
              <w:t>Content</w:t>
            </w:r>
          </w:p>
        </w:tc>
        <w:tc>
          <w:tcPr>
            <w:tcW w:w="5385" w:type="dxa"/>
          </w:tcPr>
          <w:p w14:paraId="69A9D3C9" w14:textId="6367371B" w:rsidR="005438B0" w:rsidRPr="00D2067B" w:rsidRDefault="00685312" w:rsidP="00D83ADA">
            <w:pPr>
              <w:rPr>
                <w:sz w:val="22"/>
                <w:szCs w:val="22"/>
              </w:rPr>
            </w:pPr>
            <w:r>
              <w:rPr>
                <w:sz w:val="22"/>
                <w:szCs w:val="22"/>
              </w:rPr>
              <w:t>Score</w:t>
            </w:r>
            <w:r w:rsidRPr="00685312">
              <w:rPr>
                <w:sz w:val="22"/>
                <w:szCs w:val="22"/>
              </w:rPr>
              <w:t xml:space="preserve"> derived from a weighted measure of socio-cultural and economic </w:t>
            </w:r>
            <w:r>
              <w:rPr>
                <w:sz w:val="22"/>
                <w:szCs w:val="22"/>
              </w:rPr>
              <w:t>variables</w:t>
            </w:r>
            <w:r w:rsidR="00C75A71" w:rsidRPr="00020A32">
              <w:rPr>
                <w:sz w:val="22"/>
                <w:szCs w:val="22"/>
                <w:vertAlign w:val="superscript"/>
              </w:rPr>
              <w:t>1</w:t>
            </w:r>
          </w:p>
        </w:tc>
      </w:tr>
      <w:tr w:rsidR="005438B0" w:rsidRPr="00D2067B" w14:paraId="4AE2BC52" w14:textId="77777777" w:rsidTr="0E67FE06">
        <w:tc>
          <w:tcPr>
            <w:tcW w:w="1316" w:type="dxa"/>
            <w:vMerge/>
            <w:vAlign w:val="center"/>
          </w:tcPr>
          <w:p w14:paraId="207DB82A" w14:textId="77777777" w:rsidR="005438B0" w:rsidRPr="00D2067B" w:rsidRDefault="005438B0" w:rsidP="00D83ADA">
            <w:pPr>
              <w:widowControl w:val="0"/>
              <w:pBdr>
                <w:top w:val="nil"/>
                <w:left w:val="nil"/>
                <w:bottom w:val="nil"/>
                <w:right w:val="nil"/>
                <w:between w:val="nil"/>
              </w:pBdr>
              <w:rPr>
                <w:sz w:val="22"/>
                <w:szCs w:val="22"/>
              </w:rPr>
            </w:pPr>
          </w:p>
        </w:tc>
        <w:tc>
          <w:tcPr>
            <w:tcW w:w="2649" w:type="dxa"/>
          </w:tcPr>
          <w:p w14:paraId="120ED756" w14:textId="77777777" w:rsidR="005438B0" w:rsidRPr="00D2067B" w:rsidRDefault="005438B0" w:rsidP="00D83ADA">
            <w:pPr>
              <w:rPr>
                <w:sz w:val="22"/>
                <w:szCs w:val="22"/>
              </w:rPr>
            </w:pPr>
            <w:r w:rsidRPr="00D2067B">
              <w:rPr>
                <w:sz w:val="22"/>
                <w:szCs w:val="22"/>
              </w:rPr>
              <w:t>Response – Options</w:t>
            </w:r>
          </w:p>
        </w:tc>
        <w:tc>
          <w:tcPr>
            <w:tcW w:w="5385" w:type="dxa"/>
          </w:tcPr>
          <w:p w14:paraId="5E67BAEF" w14:textId="0ED9B366" w:rsidR="005438B0" w:rsidRPr="00D2067B" w:rsidRDefault="005438B0" w:rsidP="00D83ADA">
            <w:pPr>
              <w:rPr>
                <w:sz w:val="22"/>
                <w:szCs w:val="22"/>
              </w:rPr>
            </w:pPr>
            <w:r w:rsidRPr="00D2067B">
              <w:rPr>
                <w:sz w:val="22"/>
                <w:szCs w:val="22"/>
              </w:rPr>
              <w:t>Education</w:t>
            </w:r>
            <w:r w:rsidR="00D03338">
              <w:rPr>
                <w:sz w:val="22"/>
                <w:szCs w:val="22"/>
              </w:rPr>
              <w:t>:</w:t>
            </w:r>
          </w:p>
          <w:p w14:paraId="4C7B419C" w14:textId="77777777" w:rsidR="005438B0" w:rsidRPr="00D2067B" w:rsidRDefault="005438B0" w:rsidP="00CB6545">
            <w:pPr>
              <w:numPr>
                <w:ilvl w:val="0"/>
                <w:numId w:val="27"/>
              </w:numPr>
              <w:pBdr>
                <w:top w:val="nil"/>
                <w:left w:val="nil"/>
                <w:bottom w:val="nil"/>
                <w:right w:val="nil"/>
                <w:between w:val="nil"/>
              </w:pBdr>
              <w:rPr>
                <w:color w:val="000000"/>
                <w:sz w:val="22"/>
                <w:szCs w:val="22"/>
              </w:rPr>
            </w:pPr>
            <w:r w:rsidRPr="00D2067B">
              <w:rPr>
                <w:color w:val="000000"/>
                <w:sz w:val="22"/>
                <w:szCs w:val="22"/>
              </w:rPr>
              <w:t>NVQ/HND/HNC/equiv</w:t>
            </w:r>
          </w:p>
          <w:p w14:paraId="2F90CEE5" w14:textId="77777777" w:rsidR="005438B0" w:rsidRPr="00D2067B" w:rsidRDefault="005438B0" w:rsidP="00CB6545">
            <w:pPr>
              <w:numPr>
                <w:ilvl w:val="0"/>
                <w:numId w:val="27"/>
              </w:numPr>
              <w:pBdr>
                <w:top w:val="nil"/>
                <w:left w:val="nil"/>
                <w:bottom w:val="nil"/>
                <w:right w:val="nil"/>
                <w:between w:val="nil"/>
              </w:pBdr>
              <w:rPr>
                <w:color w:val="000000"/>
                <w:sz w:val="22"/>
                <w:szCs w:val="22"/>
              </w:rPr>
            </w:pPr>
            <w:r w:rsidRPr="00D2067B">
              <w:rPr>
                <w:color w:val="000000"/>
                <w:sz w:val="22"/>
                <w:szCs w:val="22"/>
              </w:rPr>
              <w:t>College or university degree</w:t>
            </w:r>
          </w:p>
          <w:p w14:paraId="615DFD22" w14:textId="77777777" w:rsidR="005438B0" w:rsidRPr="00D2067B" w:rsidRDefault="005438B0" w:rsidP="00CB6545">
            <w:pPr>
              <w:numPr>
                <w:ilvl w:val="0"/>
                <w:numId w:val="27"/>
              </w:numPr>
              <w:pBdr>
                <w:top w:val="nil"/>
                <w:left w:val="nil"/>
                <w:bottom w:val="nil"/>
                <w:right w:val="nil"/>
                <w:between w:val="nil"/>
              </w:pBdr>
              <w:rPr>
                <w:color w:val="000000"/>
                <w:sz w:val="22"/>
                <w:szCs w:val="22"/>
              </w:rPr>
            </w:pPr>
            <w:r w:rsidRPr="00D2067B">
              <w:rPr>
                <w:color w:val="000000"/>
                <w:sz w:val="22"/>
                <w:szCs w:val="22"/>
              </w:rPr>
              <w:t>A levels/AS levels/equiv</w:t>
            </w:r>
          </w:p>
          <w:p w14:paraId="6DC4E84D" w14:textId="77777777" w:rsidR="005438B0" w:rsidRPr="00D2067B" w:rsidRDefault="005438B0" w:rsidP="00CB6545">
            <w:pPr>
              <w:numPr>
                <w:ilvl w:val="0"/>
                <w:numId w:val="27"/>
              </w:numPr>
              <w:pBdr>
                <w:top w:val="nil"/>
                <w:left w:val="nil"/>
                <w:bottom w:val="nil"/>
                <w:right w:val="nil"/>
                <w:between w:val="nil"/>
              </w:pBdr>
              <w:rPr>
                <w:color w:val="000000"/>
                <w:sz w:val="22"/>
                <w:szCs w:val="22"/>
              </w:rPr>
            </w:pPr>
            <w:r w:rsidRPr="00D2067B">
              <w:rPr>
                <w:color w:val="000000"/>
                <w:sz w:val="22"/>
                <w:szCs w:val="22"/>
              </w:rPr>
              <w:t>CSE/equiv</w:t>
            </w:r>
          </w:p>
          <w:p w14:paraId="3610C1D7" w14:textId="77777777" w:rsidR="005438B0" w:rsidRPr="00D2067B" w:rsidRDefault="005438B0" w:rsidP="00CB6545">
            <w:pPr>
              <w:numPr>
                <w:ilvl w:val="0"/>
                <w:numId w:val="27"/>
              </w:numPr>
              <w:pBdr>
                <w:top w:val="nil"/>
                <w:left w:val="nil"/>
                <w:bottom w:val="nil"/>
                <w:right w:val="nil"/>
                <w:between w:val="nil"/>
              </w:pBdr>
              <w:rPr>
                <w:color w:val="000000"/>
                <w:sz w:val="22"/>
                <w:szCs w:val="22"/>
              </w:rPr>
            </w:pPr>
            <w:r w:rsidRPr="00D2067B">
              <w:rPr>
                <w:color w:val="000000"/>
                <w:sz w:val="22"/>
                <w:szCs w:val="22"/>
              </w:rPr>
              <w:t>O levels/GSCEs/equiv</w:t>
            </w:r>
          </w:p>
          <w:p w14:paraId="3BE9364A" w14:textId="77777777" w:rsidR="005438B0" w:rsidRPr="00D2067B" w:rsidRDefault="005438B0" w:rsidP="00CB6545">
            <w:pPr>
              <w:numPr>
                <w:ilvl w:val="0"/>
                <w:numId w:val="27"/>
              </w:numPr>
              <w:pBdr>
                <w:top w:val="nil"/>
                <w:left w:val="nil"/>
                <w:bottom w:val="nil"/>
                <w:right w:val="nil"/>
                <w:between w:val="nil"/>
              </w:pBdr>
              <w:rPr>
                <w:color w:val="000000"/>
                <w:sz w:val="22"/>
                <w:szCs w:val="22"/>
              </w:rPr>
            </w:pPr>
            <w:r w:rsidRPr="00D2067B">
              <w:rPr>
                <w:color w:val="000000"/>
                <w:sz w:val="22"/>
                <w:szCs w:val="22"/>
              </w:rPr>
              <w:t>Other</w:t>
            </w:r>
          </w:p>
          <w:p w14:paraId="7CD47EE9" w14:textId="77777777" w:rsidR="005438B0" w:rsidRPr="00D2067B" w:rsidRDefault="005438B0" w:rsidP="00CB6545">
            <w:pPr>
              <w:numPr>
                <w:ilvl w:val="0"/>
                <w:numId w:val="27"/>
              </w:numPr>
              <w:pBdr>
                <w:top w:val="nil"/>
                <w:left w:val="nil"/>
                <w:bottom w:val="nil"/>
                <w:right w:val="nil"/>
                <w:between w:val="nil"/>
              </w:pBdr>
              <w:spacing w:after="160"/>
              <w:rPr>
                <w:color w:val="000000"/>
                <w:sz w:val="22"/>
                <w:szCs w:val="22"/>
              </w:rPr>
            </w:pPr>
            <w:r w:rsidRPr="00D2067B">
              <w:rPr>
                <w:color w:val="000000"/>
                <w:sz w:val="22"/>
                <w:szCs w:val="22"/>
              </w:rPr>
              <w:t>None of the above</w:t>
            </w:r>
          </w:p>
          <w:p w14:paraId="7F159C2A" w14:textId="1A1E135E" w:rsidR="005438B0" w:rsidRPr="00D2067B" w:rsidRDefault="005438B0" w:rsidP="00D83ADA">
            <w:pPr>
              <w:rPr>
                <w:sz w:val="22"/>
                <w:szCs w:val="22"/>
              </w:rPr>
            </w:pPr>
            <w:r w:rsidRPr="00D2067B">
              <w:rPr>
                <w:sz w:val="22"/>
                <w:szCs w:val="22"/>
              </w:rPr>
              <w:t>Employment</w:t>
            </w:r>
            <w:r w:rsidR="00D03338">
              <w:rPr>
                <w:sz w:val="22"/>
                <w:szCs w:val="22"/>
              </w:rPr>
              <w:t>:</w:t>
            </w:r>
          </w:p>
          <w:p w14:paraId="7B14EA45" w14:textId="77777777" w:rsidR="005438B0" w:rsidRPr="00D2067B" w:rsidRDefault="005438B0" w:rsidP="00CB6545">
            <w:pPr>
              <w:numPr>
                <w:ilvl w:val="0"/>
                <w:numId w:val="27"/>
              </w:numPr>
              <w:pBdr>
                <w:top w:val="nil"/>
                <w:left w:val="nil"/>
                <w:bottom w:val="nil"/>
                <w:right w:val="nil"/>
                <w:between w:val="nil"/>
              </w:pBdr>
              <w:rPr>
                <w:color w:val="000000"/>
                <w:sz w:val="22"/>
                <w:szCs w:val="22"/>
              </w:rPr>
            </w:pPr>
            <w:r w:rsidRPr="00D2067B">
              <w:rPr>
                <w:color w:val="000000"/>
                <w:sz w:val="22"/>
                <w:szCs w:val="22"/>
              </w:rPr>
              <w:t>Unemployed</w:t>
            </w:r>
          </w:p>
          <w:p w14:paraId="6C6C525F" w14:textId="77777777" w:rsidR="005438B0" w:rsidRPr="00D2067B" w:rsidRDefault="005438B0" w:rsidP="00CB6545">
            <w:pPr>
              <w:numPr>
                <w:ilvl w:val="0"/>
                <w:numId w:val="27"/>
              </w:numPr>
              <w:pBdr>
                <w:top w:val="nil"/>
                <w:left w:val="nil"/>
                <w:bottom w:val="nil"/>
                <w:right w:val="nil"/>
                <w:between w:val="nil"/>
              </w:pBdr>
              <w:rPr>
                <w:color w:val="000000"/>
                <w:sz w:val="22"/>
                <w:szCs w:val="22"/>
              </w:rPr>
            </w:pPr>
            <w:r w:rsidRPr="00D2067B">
              <w:rPr>
                <w:color w:val="000000"/>
                <w:sz w:val="22"/>
                <w:szCs w:val="22"/>
              </w:rPr>
              <w:t>Unable to work due to sickness/disability</w:t>
            </w:r>
          </w:p>
          <w:p w14:paraId="12A109B7" w14:textId="77777777" w:rsidR="005438B0" w:rsidRPr="00D2067B" w:rsidRDefault="005438B0" w:rsidP="00CB6545">
            <w:pPr>
              <w:numPr>
                <w:ilvl w:val="0"/>
                <w:numId w:val="27"/>
              </w:numPr>
              <w:pBdr>
                <w:top w:val="nil"/>
                <w:left w:val="nil"/>
                <w:bottom w:val="nil"/>
                <w:right w:val="nil"/>
                <w:between w:val="nil"/>
              </w:pBdr>
              <w:rPr>
                <w:color w:val="000000"/>
                <w:sz w:val="22"/>
                <w:szCs w:val="22"/>
              </w:rPr>
            </w:pPr>
            <w:r w:rsidRPr="00D2067B">
              <w:rPr>
                <w:color w:val="000000"/>
                <w:sz w:val="22"/>
                <w:szCs w:val="22"/>
              </w:rPr>
              <w:t>Paid employment/self employed</w:t>
            </w:r>
          </w:p>
          <w:p w14:paraId="46FE670E" w14:textId="77777777" w:rsidR="005438B0" w:rsidRPr="00D2067B" w:rsidRDefault="005438B0" w:rsidP="00CB6545">
            <w:pPr>
              <w:numPr>
                <w:ilvl w:val="0"/>
                <w:numId w:val="27"/>
              </w:numPr>
              <w:pBdr>
                <w:top w:val="nil"/>
                <w:left w:val="nil"/>
                <w:bottom w:val="nil"/>
                <w:right w:val="nil"/>
                <w:between w:val="nil"/>
              </w:pBdr>
              <w:rPr>
                <w:color w:val="000000"/>
                <w:sz w:val="22"/>
                <w:szCs w:val="22"/>
              </w:rPr>
            </w:pPr>
            <w:r w:rsidRPr="00D2067B">
              <w:rPr>
                <w:color w:val="000000"/>
                <w:sz w:val="22"/>
                <w:szCs w:val="22"/>
              </w:rPr>
              <w:t>Full or part time student</w:t>
            </w:r>
          </w:p>
          <w:p w14:paraId="28C4590E" w14:textId="77777777" w:rsidR="005438B0" w:rsidRPr="00D2067B" w:rsidRDefault="005438B0" w:rsidP="00CB6545">
            <w:pPr>
              <w:numPr>
                <w:ilvl w:val="0"/>
                <w:numId w:val="27"/>
              </w:numPr>
              <w:pBdr>
                <w:top w:val="nil"/>
                <w:left w:val="nil"/>
                <w:bottom w:val="nil"/>
                <w:right w:val="nil"/>
                <w:between w:val="nil"/>
              </w:pBdr>
              <w:rPr>
                <w:color w:val="000000"/>
                <w:sz w:val="22"/>
                <w:szCs w:val="22"/>
              </w:rPr>
            </w:pPr>
            <w:r w:rsidRPr="00D2067B">
              <w:rPr>
                <w:color w:val="000000"/>
                <w:sz w:val="22"/>
                <w:szCs w:val="22"/>
              </w:rPr>
              <w:t>Unpaid or volunteer work</w:t>
            </w:r>
          </w:p>
          <w:p w14:paraId="0F99472E" w14:textId="77777777" w:rsidR="005438B0" w:rsidRPr="00D2067B" w:rsidRDefault="005438B0" w:rsidP="00CB6545">
            <w:pPr>
              <w:numPr>
                <w:ilvl w:val="0"/>
                <w:numId w:val="27"/>
              </w:numPr>
              <w:pBdr>
                <w:top w:val="nil"/>
                <w:left w:val="nil"/>
                <w:bottom w:val="nil"/>
                <w:right w:val="nil"/>
                <w:between w:val="nil"/>
              </w:pBdr>
              <w:rPr>
                <w:color w:val="000000"/>
                <w:sz w:val="22"/>
                <w:szCs w:val="22"/>
              </w:rPr>
            </w:pPr>
            <w:r w:rsidRPr="00D2067B">
              <w:rPr>
                <w:color w:val="000000"/>
                <w:sz w:val="22"/>
                <w:szCs w:val="22"/>
              </w:rPr>
              <w:t>Taking care of home and family</w:t>
            </w:r>
          </w:p>
          <w:p w14:paraId="064C6211" w14:textId="77777777" w:rsidR="005438B0" w:rsidRPr="00D2067B" w:rsidRDefault="005438B0" w:rsidP="00CB6545">
            <w:pPr>
              <w:numPr>
                <w:ilvl w:val="0"/>
                <w:numId w:val="27"/>
              </w:numPr>
              <w:pBdr>
                <w:top w:val="nil"/>
                <w:left w:val="nil"/>
                <w:bottom w:val="nil"/>
                <w:right w:val="nil"/>
                <w:between w:val="nil"/>
              </w:pBdr>
              <w:spacing w:after="160"/>
              <w:rPr>
                <w:color w:val="000000"/>
                <w:sz w:val="22"/>
                <w:szCs w:val="22"/>
              </w:rPr>
            </w:pPr>
            <w:r w:rsidRPr="00D2067B">
              <w:rPr>
                <w:color w:val="000000"/>
                <w:sz w:val="22"/>
                <w:szCs w:val="22"/>
              </w:rPr>
              <w:t>None of the above</w:t>
            </w:r>
          </w:p>
          <w:p w14:paraId="3B5ADC0D" w14:textId="08D6238A" w:rsidR="005438B0" w:rsidRPr="00D2067B" w:rsidRDefault="005438B0" w:rsidP="00D83ADA">
            <w:pPr>
              <w:rPr>
                <w:sz w:val="22"/>
                <w:szCs w:val="22"/>
              </w:rPr>
            </w:pPr>
            <w:r w:rsidRPr="00D2067B">
              <w:rPr>
                <w:sz w:val="22"/>
                <w:szCs w:val="22"/>
              </w:rPr>
              <w:t>Depression</w:t>
            </w:r>
            <w:r w:rsidR="00D03338">
              <w:rPr>
                <w:sz w:val="22"/>
                <w:szCs w:val="22"/>
              </w:rPr>
              <w:t xml:space="preserve">, </w:t>
            </w:r>
            <w:r w:rsidR="00857C5B" w:rsidRPr="00857C5B">
              <w:rPr>
                <w:sz w:val="22"/>
                <w:szCs w:val="22"/>
              </w:rPr>
              <w:t>frequency of depressed mood in the last 2 weeks</w:t>
            </w:r>
            <w:r w:rsidR="00D03338">
              <w:rPr>
                <w:sz w:val="22"/>
                <w:szCs w:val="22"/>
              </w:rPr>
              <w:t xml:space="preserve"> (</w:t>
            </w:r>
            <w:r w:rsidR="00857C5B">
              <w:rPr>
                <w:sz w:val="22"/>
                <w:szCs w:val="22"/>
              </w:rPr>
              <w:t>4-point Likert scale</w:t>
            </w:r>
            <w:r w:rsidR="00D03338">
              <w:rPr>
                <w:sz w:val="22"/>
                <w:szCs w:val="22"/>
              </w:rPr>
              <w:t>):</w:t>
            </w:r>
          </w:p>
          <w:p w14:paraId="27B8A934" w14:textId="20A29963" w:rsidR="005438B0" w:rsidRPr="00D2067B" w:rsidRDefault="005438B0" w:rsidP="00CB6545">
            <w:pPr>
              <w:numPr>
                <w:ilvl w:val="0"/>
                <w:numId w:val="27"/>
              </w:numPr>
              <w:pBdr>
                <w:top w:val="nil"/>
                <w:left w:val="nil"/>
                <w:bottom w:val="nil"/>
                <w:right w:val="nil"/>
                <w:between w:val="nil"/>
              </w:pBdr>
              <w:rPr>
                <w:color w:val="000000"/>
                <w:sz w:val="22"/>
                <w:szCs w:val="22"/>
              </w:rPr>
            </w:pPr>
            <w:r w:rsidRPr="00D2067B">
              <w:rPr>
                <w:color w:val="000000"/>
                <w:sz w:val="22"/>
                <w:szCs w:val="22"/>
              </w:rPr>
              <w:t>Not at all</w:t>
            </w:r>
            <w:r w:rsidR="00857C5B">
              <w:rPr>
                <w:color w:val="000000"/>
                <w:sz w:val="22"/>
                <w:szCs w:val="22"/>
              </w:rPr>
              <w:t xml:space="preserve"> (1)</w:t>
            </w:r>
          </w:p>
          <w:p w14:paraId="723FF87E" w14:textId="4BB035C3" w:rsidR="005438B0" w:rsidRPr="00D2067B" w:rsidRDefault="005438B0" w:rsidP="00CB6545">
            <w:pPr>
              <w:numPr>
                <w:ilvl w:val="0"/>
                <w:numId w:val="27"/>
              </w:numPr>
              <w:pBdr>
                <w:top w:val="nil"/>
                <w:left w:val="nil"/>
                <w:bottom w:val="nil"/>
                <w:right w:val="nil"/>
                <w:between w:val="nil"/>
              </w:pBdr>
              <w:rPr>
                <w:color w:val="000000"/>
                <w:sz w:val="22"/>
                <w:szCs w:val="22"/>
              </w:rPr>
            </w:pPr>
            <w:r w:rsidRPr="00D2067B">
              <w:rPr>
                <w:color w:val="000000"/>
                <w:sz w:val="22"/>
                <w:szCs w:val="22"/>
              </w:rPr>
              <w:t>Several days</w:t>
            </w:r>
            <w:r w:rsidR="00857C5B">
              <w:rPr>
                <w:color w:val="000000"/>
                <w:sz w:val="22"/>
                <w:szCs w:val="22"/>
              </w:rPr>
              <w:t xml:space="preserve"> (2)</w:t>
            </w:r>
          </w:p>
          <w:p w14:paraId="1B2CFA5A" w14:textId="1B748AF9" w:rsidR="005438B0" w:rsidRPr="00D2067B" w:rsidRDefault="005438B0" w:rsidP="00CB6545">
            <w:pPr>
              <w:numPr>
                <w:ilvl w:val="0"/>
                <w:numId w:val="27"/>
              </w:numPr>
              <w:pBdr>
                <w:top w:val="nil"/>
                <w:left w:val="nil"/>
                <w:bottom w:val="nil"/>
                <w:right w:val="nil"/>
                <w:between w:val="nil"/>
              </w:pBdr>
              <w:rPr>
                <w:color w:val="000000"/>
                <w:sz w:val="22"/>
                <w:szCs w:val="22"/>
              </w:rPr>
            </w:pPr>
            <w:r w:rsidRPr="00D2067B">
              <w:rPr>
                <w:color w:val="000000"/>
                <w:sz w:val="22"/>
                <w:szCs w:val="22"/>
              </w:rPr>
              <w:t>More than half the days</w:t>
            </w:r>
            <w:r w:rsidR="00857C5B">
              <w:rPr>
                <w:color w:val="000000"/>
                <w:sz w:val="22"/>
                <w:szCs w:val="22"/>
              </w:rPr>
              <w:t xml:space="preserve"> (3)</w:t>
            </w:r>
          </w:p>
          <w:p w14:paraId="278D1CD9" w14:textId="436E6CBB" w:rsidR="005438B0" w:rsidRPr="00D2067B" w:rsidRDefault="005438B0" w:rsidP="00CB6545">
            <w:pPr>
              <w:numPr>
                <w:ilvl w:val="0"/>
                <w:numId w:val="27"/>
              </w:numPr>
              <w:pBdr>
                <w:top w:val="nil"/>
                <w:left w:val="nil"/>
                <w:bottom w:val="nil"/>
                <w:right w:val="nil"/>
                <w:between w:val="nil"/>
              </w:pBdr>
              <w:spacing w:after="160"/>
              <w:rPr>
                <w:color w:val="000000"/>
                <w:sz w:val="22"/>
                <w:szCs w:val="22"/>
              </w:rPr>
            </w:pPr>
            <w:r w:rsidRPr="00D2067B">
              <w:rPr>
                <w:color w:val="000000"/>
                <w:sz w:val="22"/>
                <w:szCs w:val="22"/>
              </w:rPr>
              <w:t>Nearly every day</w:t>
            </w:r>
            <w:r w:rsidR="00857C5B">
              <w:rPr>
                <w:color w:val="000000"/>
                <w:sz w:val="22"/>
                <w:szCs w:val="22"/>
              </w:rPr>
              <w:t xml:space="preserve"> (4)</w:t>
            </w:r>
          </w:p>
          <w:p w14:paraId="6B98759D" w14:textId="2D17E5C3" w:rsidR="005438B0" w:rsidRPr="00D2067B" w:rsidRDefault="005438B0" w:rsidP="00D83ADA">
            <w:pPr>
              <w:rPr>
                <w:sz w:val="22"/>
                <w:szCs w:val="22"/>
              </w:rPr>
            </w:pPr>
            <w:r w:rsidRPr="00D2067B">
              <w:rPr>
                <w:sz w:val="22"/>
                <w:szCs w:val="22"/>
              </w:rPr>
              <w:t>Risk-taking</w:t>
            </w:r>
            <w:r w:rsidR="00D03338">
              <w:rPr>
                <w:sz w:val="22"/>
                <w:szCs w:val="22"/>
              </w:rPr>
              <w:t>:</w:t>
            </w:r>
          </w:p>
          <w:p w14:paraId="52E4FE7F" w14:textId="77777777" w:rsidR="005438B0" w:rsidRPr="00D2067B" w:rsidRDefault="005438B0" w:rsidP="00CB6545">
            <w:pPr>
              <w:numPr>
                <w:ilvl w:val="0"/>
                <w:numId w:val="27"/>
              </w:numPr>
              <w:pBdr>
                <w:top w:val="nil"/>
                <w:left w:val="nil"/>
                <w:bottom w:val="nil"/>
                <w:right w:val="nil"/>
                <w:between w:val="nil"/>
              </w:pBdr>
              <w:rPr>
                <w:color w:val="000000"/>
                <w:sz w:val="22"/>
                <w:szCs w:val="22"/>
              </w:rPr>
            </w:pPr>
            <w:r w:rsidRPr="00D2067B">
              <w:rPr>
                <w:color w:val="000000"/>
                <w:sz w:val="22"/>
                <w:szCs w:val="22"/>
              </w:rPr>
              <w:t>Yes</w:t>
            </w:r>
          </w:p>
          <w:p w14:paraId="36042EB8" w14:textId="77777777" w:rsidR="005438B0" w:rsidRPr="00D2067B" w:rsidRDefault="005438B0" w:rsidP="00CB6545">
            <w:pPr>
              <w:numPr>
                <w:ilvl w:val="0"/>
                <w:numId w:val="27"/>
              </w:numPr>
              <w:pBdr>
                <w:top w:val="nil"/>
                <w:left w:val="nil"/>
                <w:bottom w:val="nil"/>
                <w:right w:val="nil"/>
                <w:between w:val="nil"/>
              </w:pBdr>
              <w:spacing w:after="160"/>
              <w:rPr>
                <w:color w:val="000000"/>
                <w:sz w:val="22"/>
                <w:szCs w:val="22"/>
              </w:rPr>
            </w:pPr>
            <w:r w:rsidRPr="00D2067B">
              <w:rPr>
                <w:color w:val="000000"/>
                <w:sz w:val="22"/>
                <w:szCs w:val="22"/>
              </w:rPr>
              <w:t>No</w:t>
            </w:r>
          </w:p>
          <w:p w14:paraId="4E3676DE" w14:textId="57DBFA23" w:rsidR="005438B0" w:rsidRDefault="005438B0" w:rsidP="00D03338">
            <w:pPr>
              <w:rPr>
                <w:sz w:val="22"/>
                <w:szCs w:val="22"/>
              </w:rPr>
            </w:pPr>
            <w:r w:rsidRPr="00D2067B">
              <w:rPr>
                <w:sz w:val="22"/>
                <w:szCs w:val="22"/>
              </w:rPr>
              <w:t>Neuroticism score</w:t>
            </w:r>
            <w:r w:rsidR="00D03338">
              <w:rPr>
                <w:sz w:val="22"/>
                <w:szCs w:val="22"/>
              </w:rPr>
              <w:t xml:space="preserve">, </w:t>
            </w:r>
            <w:r w:rsidR="00D03338" w:rsidRPr="00D03338">
              <w:rPr>
                <w:sz w:val="22"/>
                <w:szCs w:val="22"/>
              </w:rPr>
              <w:t>number of “Yes” answers across twelve questions</w:t>
            </w:r>
            <w:r w:rsidR="00D03338">
              <w:rPr>
                <w:sz w:val="22"/>
                <w:szCs w:val="22"/>
              </w:rPr>
              <w:t xml:space="preserve"> (</w:t>
            </w:r>
            <w:r w:rsidR="00D03338" w:rsidRPr="00D03338">
              <w:rPr>
                <w:sz w:val="22"/>
                <w:szCs w:val="22"/>
              </w:rPr>
              <w:t>Yes, No, Do not know</w:t>
            </w:r>
            <w:r w:rsidR="00D03338">
              <w:rPr>
                <w:sz w:val="22"/>
                <w:szCs w:val="22"/>
              </w:rPr>
              <w:t>, Prefer not to answer):</w:t>
            </w:r>
          </w:p>
          <w:p w14:paraId="137DDFAD" w14:textId="77777777" w:rsidR="00D03338" w:rsidRPr="00D03338" w:rsidRDefault="00D03338" w:rsidP="00CB6545">
            <w:pPr>
              <w:pStyle w:val="ListParagraph"/>
              <w:numPr>
                <w:ilvl w:val="0"/>
                <w:numId w:val="82"/>
              </w:numPr>
              <w:rPr>
                <w:sz w:val="22"/>
                <w:szCs w:val="22"/>
              </w:rPr>
            </w:pPr>
            <w:r w:rsidRPr="00D03338">
              <w:rPr>
                <w:sz w:val="22"/>
                <w:szCs w:val="22"/>
              </w:rPr>
              <w:t>Does your mood often go up and down?</w:t>
            </w:r>
          </w:p>
          <w:p w14:paraId="5EFAABA4" w14:textId="77777777" w:rsidR="00D03338" w:rsidRPr="00D03338" w:rsidRDefault="00D03338" w:rsidP="00CB6545">
            <w:pPr>
              <w:pStyle w:val="ListParagraph"/>
              <w:numPr>
                <w:ilvl w:val="0"/>
                <w:numId w:val="82"/>
              </w:numPr>
              <w:rPr>
                <w:sz w:val="22"/>
                <w:szCs w:val="22"/>
              </w:rPr>
            </w:pPr>
            <w:r w:rsidRPr="00D03338">
              <w:rPr>
                <w:sz w:val="22"/>
                <w:szCs w:val="22"/>
              </w:rPr>
              <w:t>Do you ever feel 'just miserable' for no reason?</w:t>
            </w:r>
          </w:p>
          <w:p w14:paraId="51978A78" w14:textId="77777777" w:rsidR="00D03338" w:rsidRPr="00D03338" w:rsidRDefault="00D03338" w:rsidP="00CB6545">
            <w:pPr>
              <w:pStyle w:val="ListParagraph"/>
              <w:numPr>
                <w:ilvl w:val="0"/>
                <w:numId w:val="82"/>
              </w:numPr>
              <w:rPr>
                <w:sz w:val="22"/>
                <w:szCs w:val="22"/>
              </w:rPr>
            </w:pPr>
            <w:r w:rsidRPr="00D03338">
              <w:rPr>
                <w:sz w:val="22"/>
                <w:szCs w:val="22"/>
              </w:rPr>
              <w:t>Are you an irritable person?</w:t>
            </w:r>
          </w:p>
          <w:p w14:paraId="3DA7F9E8" w14:textId="77777777" w:rsidR="00D03338" w:rsidRPr="00D03338" w:rsidRDefault="00D03338" w:rsidP="00CB6545">
            <w:pPr>
              <w:pStyle w:val="ListParagraph"/>
              <w:numPr>
                <w:ilvl w:val="0"/>
                <w:numId w:val="82"/>
              </w:numPr>
              <w:rPr>
                <w:sz w:val="22"/>
                <w:szCs w:val="22"/>
              </w:rPr>
            </w:pPr>
            <w:r w:rsidRPr="00D03338">
              <w:rPr>
                <w:sz w:val="22"/>
                <w:szCs w:val="22"/>
              </w:rPr>
              <w:t>Are your feelings easily hurt?</w:t>
            </w:r>
          </w:p>
          <w:p w14:paraId="702B0ABA" w14:textId="77777777" w:rsidR="00D03338" w:rsidRPr="00D03338" w:rsidRDefault="00D03338" w:rsidP="00CB6545">
            <w:pPr>
              <w:pStyle w:val="ListParagraph"/>
              <w:numPr>
                <w:ilvl w:val="0"/>
                <w:numId w:val="82"/>
              </w:numPr>
              <w:rPr>
                <w:sz w:val="22"/>
                <w:szCs w:val="22"/>
              </w:rPr>
            </w:pPr>
            <w:r w:rsidRPr="00D03338">
              <w:rPr>
                <w:sz w:val="22"/>
                <w:szCs w:val="22"/>
              </w:rPr>
              <w:t>Do you often feel 'fed-up'?</w:t>
            </w:r>
          </w:p>
          <w:p w14:paraId="3E476C6B" w14:textId="77777777" w:rsidR="00D03338" w:rsidRPr="00D03338" w:rsidRDefault="00D03338" w:rsidP="00CB6545">
            <w:pPr>
              <w:pStyle w:val="ListParagraph"/>
              <w:numPr>
                <w:ilvl w:val="0"/>
                <w:numId w:val="82"/>
              </w:numPr>
              <w:rPr>
                <w:sz w:val="22"/>
                <w:szCs w:val="22"/>
              </w:rPr>
            </w:pPr>
            <w:r w:rsidRPr="00D03338">
              <w:rPr>
                <w:sz w:val="22"/>
                <w:szCs w:val="22"/>
              </w:rPr>
              <w:t>Would you call yourself a nervous person?</w:t>
            </w:r>
          </w:p>
          <w:p w14:paraId="55171F9C" w14:textId="77777777" w:rsidR="00D03338" w:rsidRPr="00D03338" w:rsidRDefault="00D03338" w:rsidP="00CB6545">
            <w:pPr>
              <w:pStyle w:val="ListParagraph"/>
              <w:numPr>
                <w:ilvl w:val="0"/>
                <w:numId w:val="82"/>
              </w:numPr>
              <w:rPr>
                <w:sz w:val="22"/>
                <w:szCs w:val="22"/>
              </w:rPr>
            </w:pPr>
            <w:r w:rsidRPr="00D03338">
              <w:rPr>
                <w:sz w:val="22"/>
                <w:szCs w:val="22"/>
              </w:rPr>
              <w:t>Are you a worrier?</w:t>
            </w:r>
          </w:p>
          <w:p w14:paraId="73247C3C" w14:textId="77777777" w:rsidR="00D03338" w:rsidRPr="00D03338" w:rsidRDefault="00D03338" w:rsidP="00CB6545">
            <w:pPr>
              <w:pStyle w:val="ListParagraph"/>
              <w:numPr>
                <w:ilvl w:val="0"/>
                <w:numId w:val="82"/>
              </w:numPr>
              <w:rPr>
                <w:sz w:val="22"/>
                <w:szCs w:val="22"/>
              </w:rPr>
            </w:pPr>
            <w:r w:rsidRPr="00D03338">
              <w:rPr>
                <w:sz w:val="22"/>
                <w:szCs w:val="22"/>
              </w:rPr>
              <w:t>Would you call yourself tense or 'highly strung'?</w:t>
            </w:r>
          </w:p>
          <w:p w14:paraId="59BEFE76" w14:textId="77777777" w:rsidR="00D03338" w:rsidRPr="00D03338" w:rsidRDefault="00D03338" w:rsidP="00CB6545">
            <w:pPr>
              <w:pStyle w:val="ListParagraph"/>
              <w:numPr>
                <w:ilvl w:val="0"/>
                <w:numId w:val="82"/>
              </w:numPr>
              <w:rPr>
                <w:sz w:val="22"/>
                <w:szCs w:val="22"/>
              </w:rPr>
            </w:pPr>
            <w:r w:rsidRPr="00D03338">
              <w:rPr>
                <w:sz w:val="22"/>
                <w:szCs w:val="22"/>
              </w:rPr>
              <w:t>Do you worry too long after an embarrassing experience?</w:t>
            </w:r>
          </w:p>
          <w:p w14:paraId="0F34C7AB" w14:textId="77777777" w:rsidR="00D03338" w:rsidRPr="00D03338" w:rsidRDefault="00D03338" w:rsidP="00CB6545">
            <w:pPr>
              <w:pStyle w:val="ListParagraph"/>
              <w:numPr>
                <w:ilvl w:val="0"/>
                <w:numId w:val="82"/>
              </w:numPr>
              <w:rPr>
                <w:sz w:val="22"/>
                <w:szCs w:val="22"/>
              </w:rPr>
            </w:pPr>
            <w:r w:rsidRPr="00D03338">
              <w:rPr>
                <w:sz w:val="22"/>
                <w:szCs w:val="22"/>
              </w:rPr>
              <w:t>Do you suffer from 'nerves'?</w:t>
            </w:r>
          </w:p>
          <w:p w14:paraId="76DC9394" w14:textId="77777777" w:rsidR="00D03338" w:rsidRPr="00D03338" w:rsidRDefault="00D03338" w:rsidP="00CB6545">
            <w:pPr>
              <w:pStyle w:val="ListParagraph"/>
              <w:numPr>
                <w:ilvl w:val="0"/>
                <w:numId w:val="82"/>
              </w:numPr>
              <w:rPr>
                <w:sz w:val="22"/>
                <w:szCs w:val="22"/>
              </w:rPr>
            </w:pPr>
            <w:r w:rsidRPr="00D03338">
              <w:rPr>
                <w:sz w:val="22"/>
                <w:szCs w:val="22"/>
              </w:rPr>
              <w:t>Do you often feel lonely?</w:t>
            </w:r>
          </w:p>
          <w:p w14:paraId="598127DA" w14:textId="3C957ED6" w:rsidR="00D03338" w:rsidRPr="00D03338" w:rsidRDefault="00D03338" w:rsidP="00CB6545">
            <w:pPr>
              <w:pStyle w:val="ListParagraph"/>
              <w:numPr>
                <w:ilvl w:val="0"/>
                <w:numId w:val="82"/>
              </w:numPr>
              <w:rPr>
                <w:sz w:val="22"/>
                <w:szCs w:val="22"/>
              </w:rPr>
            </w:pPr>
            <w:r w:rsidRPr="00D03338">
              <w:rPr>
                <w:sz w:val="22"/>
                <w:szCs w:val="22"/>
              </w:rPr>
              <w:t>Are you often troubled by feelings of guilt?</w:t>
            </w:r>
            <w:r w:rsidR="00C75A71" w:rsidRPr="00020A32">
              <w:rPr>
                <w:sz w:val="22"/>
                <w:szCs w:val="22"/>
                <w:vertAlign w:val="superscript"/>
              </w:rPr>
              <w:t xml:space="preserve"> 1</w:t>
            </w:r>
          </w:p>
        </w:tc>
      </w:tr>
      <w:tr w:rsidR="005438B0" w:rsidRPr="00D2067B" w14:paraId="14E67D6F" w14:textId="77777777" w:rsidTr="0E67FE06">
        <w:tc>
          <w:tcPr>
            <w:tcW w:w="1316" w:type="dxa"/>
            <w:vMerge/>
            <w:vAlign w:val="center"/>
          </w:tcPr>
          <w:p w14:paraId="775F85BB" w14:textId="77777777" w:rsidR="005438B0" w:rsidRPr="00D2067B" w:rsidRDefault="005438B0" w:rsidP="00D83ADA">
            <w:pPr>
              <w:widowControl w:val="0"/>
              <w:pBdr>
                <w:top w:val="nil"/>
                <w:left w:val="nil"/>
                <w:bottom w:val="nil"/>
                <w:right w:val="nil"/>
                <w:between w:val="nil"/>
              </w:pBdr>
              <w:rPr>
                <w:sz w:val="22"/>
                <w:szCs w:val="22"/>
              </w:rPr>
            </w:pPr>
          </w:p>
        </w:tc>
        <w:tc>
          <w:tcPr>
            <w:tcW w:w="2649" w:type="dxa"/>
          </w:tcPr>
          <w:p w14:paraId="269A3F03" w14:textId="77777777" w:rsidR="005438B0" w:rsidRPr="00D2067B" w:rsidRDefault="005438B0" w:rsidP="00D83ADA">
            <w:pPr>
              <w:rPr>
                <w:sz w:val="22"/>
                <w:szCs w:val="22"/>
              </w:rPr>
            </w:pPr>
            <w:r w:rsidRPr="00D2067B">
              <w:rPr>
                <w:sz w:val="22"/>
                <w:szCs w:val="22"/>
              </w:rPr>
              <w:t>Recall Period</w:t>
            </w:r>
          </w:p>
        </w:tc>
        <w:tc>
          <w:tcPr>
            <w:tcW w:w="5385" w:type="dxa"/>
          </w:tcPr>
          <w:p w14:paraId="0670151C" w14:textId="77777777" w:rsidR="005438B0" w:rsidRPr="00D2067B" w:rsidRDefault="005438B0" w:rsidP="00D83ADA">
            <w:pPr>
              <w:rPr>
                <w:sz w:val="22"/>
                <w:szCs w:val="22"/>
              </w:rPr>
            </w:pPr>
            <w:r w:rsidRPr="00D2067B">
              <w:rPr>
                <w:sz w:val="22"/>
                <w:szCs w:val="22"/>
              </w:rPr>
              <w:t>Not applicable</w:t>
            </w:r>
          </w:p>
        </w:tc>
      </w:tr>
      <w:tr w:rsidR="005438B0" w:rsidRPr="00D2067B" w14:paraId="635A5F31" w14:textId="77777777" w:rsidTr="0E67FE06">
        <w:trPr>
          <w:trHeight w:val="548"/>
        </w:trPr>
        <w:tc>
          <w:tcPr>
            <w:tcW w:w="1316" w:type="dxa"/>
            <w:vMerge/>
            <w:vAlign w:val="center"/>
          </w:tcPr>
          <w:p w14:paraId="6966CFE2" w14:textId="77777777" w:rsidR="005438B0" w:rsidRPr="00D2067B" w:rsidRDefault="005438B0" w:rsidP="00D83ADA">
            <w:pPr>
              <w:widowControl w:val="0"/>
              <w:pBdr>
                <w:top w:val="nil"/>
                <w:left w:val="nil"/>
                <w:bottom w:val="nil"/>
                <w:right w:val="nil"/>
                <w:between w:val="nil"/>
              </w:pBdr>
              <w:rPr>
                <w:sz w:val="22"/>
                <w:szCs w:val="22"/>
              </w:rPr>
            </w:pPr>
          </w:p>
        </w:tc>
        <w:tc>
          <w:tcPr>
            <w:tcW w:w="2649" w:type="dxa"/>
          </w:tcPr>
          <w:p w14:paraId="2841F2A9" w14:textId="77777777" w:rsidR="005438B0" w:rsidRPr="00D2067B" w:rsidRDefault="00B1552E" w:rsidP="00D83ADA">
            <w:pPr>
              <w:rPr>
                <w:sz w:val="22"/>
                <w:szCs w:val="22"/>
              </w:rPr>
            </w:pPr>
            <w:r>
              <w:rPr>
                <w:sz w:val="22"/>
                <w:szCs w:val="22"/>
              </w:rPr>
              <w:t>Endorsement from Evidence-based Measures of Empowerment for Research on Gender Equality (EMERGE)</w:t>
            </w:r>
          </w:p>
        </w:tc>
        <w:tc>
          <w:tcPr>
            <w:tcW w:w="5385" w:type="dxa"/>
          </w:tcPr>
          <w:p w14:paraId="050703E8" w14:textId="41350BC8" w:rsidR="005438B0" w:rsidRPr="00D2067B" w:rsidRDefault="009F4ED8" w:rsidP="00D83ADA">
            <w:pPr>
              <w:rPr>
                <w:sz w:val="22"/>
                <w:szCs w:val="22"/>
              </w:rPr>
            </w:pPr>
            <w:r>
              <w:rPr>
                <w:sz w:val="22"/>
                <w:szCs w:val="22"/>
              </w:rPr>
              <w:t>Not available on EMERGE</w:t>
            </w:r>
          </w:p>
          <w:p w14:paraId="792D8BD5" w14:textId="77777777" w:rsidR="005438B0" w:rsidRPr="00D2067B" w:rsidRDefault="005438B0" w:rsidP="00D83ADA">
            <w:pPr>
              <w:rPr>
                <w:sz w:val="22"/>
                <w:szCs w:val="22"/>
              </w:rPr>
            </w:pPr>
          </w:p>
        </w:tc>
      </w:tr>
      <w:tr w:rsidR="005438B0" w:rsidRPr="00D2067B" w14:paraId="46F3B575" w14:textId="77777777" w:rsidTr="0E67FE06">
        <w:tc>
          <w:tcPr>
            <w:tcW w:w="1316" w:type="dxa"/>
            <w:vMerge w:val="restart"/>
            <w:vAlign w:val="center"/>
          </w:tcPr>
          <w:p w14:paraId="1D02BB89" w14:textId="77777777" w:rsidR="005438B0" w:rsidRPr="00D2067B" w:rsidRDefault="005438B0" w:rsidP="00D83ADA">
            <w:pPr>
              <w:jc w:val="center"/>
              <w:rPr>
                <w:sz w:val="22"/>
                <w:szCs w:val="22"/>
              </w:rPr>
            </w:pPr>
            <w:r w:rsidRPr="00D2067B">
              <w:rPr>
                <w:sz w:val="22"/>
                <w:szCs w:val="22"/>
              </w:rPr>
              <w:t>Practical</w:t>
            </w:r>
          </w:p>
        </w:tc>
        <w:tc>
          <w:tcPr>
            <w:tcW w:w="2649" w:type="dxa"/>
          </w:tcPr>
          <w:p w14:paraId="0CE13D5B" w14:textId="77777777" w:rsidR="005438B0" w:rsidRPr="00D2067B" w:rsidRDefault="005438B0" w:rsidP="00D83ADA">
            <w:pPr>
              <w:rPr>
                <w:sz w:val="22"/>
                <w:szCs w:val="22"/>
              </w:rPr>
            </w:pPr>
            <w:r w:rsidRPr="00D2067B">
              <w:rPr>
                <w:sz w:val="22"/>
                <w:szCs w:val="22"/>
              </w:rPr>
              <w:t>To Obtain</w:t>
            </w:r>
          </w:p>
        </w:tc>
        <w:tc>
          <w:tcPr>
            <w:tcW w:w="5385" w:type="dxa"/>
          </w:tcPr>
          <w:p w14:paraId="37FB8395" w14:textId="41CBEAB7" w:rsidR="005438B0" w:rsidRPr="00D2067B" w:rsidRDefault="004C4AF9" w:rsidP="00D83ADA">
            <w:pPr>
              <w:rPr>
                <w:sz w:val="22"/>
                <w:szCs w:val="22"/>
              </w:rPr>
            </w:pPr>
            <w:r>
              <w:rPr>
                <w:sz w:val="22"/>
                <w:szCs w:val="22"/>
              </w:rPr>
              <w:t>Available in</w:t>
            </w:r>
            <w:r w:rsidR="005438B0" w:rsidRPr="00D2067B">
              <w:rPr>
                <w:sz w:val="22"/>
                <w:szCs w:val="22"/>
              </w:rPr>
              <w:t xml:space="preserve"> </w:t>
            </w:r>
            <w:r>
              <w:rPr>
                <w:sz w:val="22"/>
                <w:szCs w:val="22"/>
              </w:rPr>
              <w:t xml:space="preserve">the </w:t>
            </w:r>
            <w:r w:rsidR="00C75A71">
              <w:rPr>
                <w:sz w:val="22"/>
                <w:szCs w:val="22"/>
              </w:rPr>
              <w:t xml:space="preserve">open access </w:t>
            </w:r>
            <w:r w:rsidR="005438B0" w:rsidRPr="00D2067B">
              <w:rPr>
                <w:sz w:val="22"/>
                <w:szCs w:val="22"/>
              </w:rPr>
              <w:t>publication</w:t>
            </w:r>
            <w:r w:rsidR="00C75A71" w:rsidRPr="00020A32">
              <w:rPr>
                <w:sz w:val="22"/>
                <w:szCs w:val="22"/>
                <w:vertAlign w:val="superscript"/>
              </w:rPr>
              <w:t>1</w:t>
            </w:r>
          </w:p>
        </w:tc>
      </w:tr>
      <w:tr w:rsidR="005438B0" w:rsidRPr="00D2067B" w14:paraId="7A066B5B" w14:textId="77777777" w:rsidTr="0E67FE06">
        <w:trPr>
          <w:trHeight w:val="368"/>
        </w:trPr>
        <w:tc>
          <w:tcPr>
            <w:tcW w:w="1316" w:type="dxa"/>
            <w:vMerge/>
            <w:vAlign w:val="center"/>
          </w:tcPr>
          <w:p w14:paraId="5F8F54F7" w14:textId="77777777" w:rsidR="005438B0" w:rsidRPr="00D2067B" w:rsidRDefault="005438B0" w:rsidP="00D83ADA">
            <w:pPr>
              <w:widowControl w:val="0"/>
              <w:pBdr>
                <w:top w:val="nil"/>
                <w:left w:val="nil"/>
                <w:bottom w:val="nil"/>
                <w:right w:val="nil"/>
                <w:between w:val="nil"/>
              </w:pBdr>
              <w:rPr>
                <w:sz w:val="22"/>
                <w:szCs w:val="22"/>
              </w:rPr>
            </w:pPr>
          </w:p>
        </w:tc>
        <w:tc>
          <w:tcPr>
            <w:tcW w:w="2649" w:type="dxa"/>
          </w:tcPr>
          <w:p w14:paraId="18BB647F" w14:textId="77777777" w:rsidR="005438B0" w:rsidRPr="00D2067B" w:rsidRDefault="005438B0" w:rsidP="00D83ADA">
            <w:pPr>
              <w:rPr>
                <w:sz w:val="22"/>
                <w:szCs w:val="22"/>
              </w:rPr>
            </w:pPr>
            <w:r w:rsidRPr="00D2067B">
              <w:rPr>
                <w:sz w:val="22"/>
                <w:szCs w:val="22"/>
              </w:rPr>
              <w:t>Scoring and Interpretation</w:t>
            </w:r>
          </w:p>
        </w:tc>
        <w:tc>
          <w:tcPr>
            <w:tcW w:w="5385" w:type="dxa"/>
          </w:tcPr>
          <w:p w14:paraId="4DEB2CDB" w14:textId="39BACD41" w:rsidR="00C75A71" w:rsidRDefault="00C75A71" w:rsidP="00D83ADA">
            <w:pPr>
              <w:rPr>
                <w:sz w:val="22"/>
                <w:szCs w:val="22"/>
              </w:rPr>
            </w:pPr>
            <w:r>
              <w:rPr>
                <w:sz w:val="22"/>
                <w:szCs w:val="22"/>
              </w:rPr>
              <w:t>Formula:</w:t>
            </w:r>
            <w:r w:rsidRPr="00020A32">
              <w:rPr>
                <w:sz w:val="22"/>
                <w:szCs w:val="22"/>
                <w:vertAlign w:val="superscript"/>
              </w:rPr>
              <w:t>1</w:t>
            </w:r>
          </w:p>
          <w:p w14:paraId="37C953EE" w14:textId="55FEA068" w:rsidR="009F4ED8" w:rsidRDefault="009F4ED8" w:rsidP="00D83ADA">
            <w:pPr>
              <w:rPr>
                <w:sz w:val="22"/>
                <w:szCs w:val="22"/>
              </w:rPr>
            </w:pPr>
            <w:r w:rsidRPr="00D2067B">
              <w:rPr>
                <w:sz w:val="22"/>
                <w:szCs w:val="22"/>
              </w:rPr>
              <w:t>FS</w:t>
            </w:r>
            <w:r w:rsidR="00C75A71">
              <w:rPr>
                <w:sz w:val="22"/>
                <w:szCs w:val="22"/>
              </w:rPr>
              <w:t xml:space="preserve"> </w:t>
            </w:r>
            <w:r w:rsidRPr="00D2067B">
              <w:rPr>
                <w:sz w:val="22"/>
                <w:szCs w:val="22"/>
              </w:rPr>
              <w:t xml:space="preserve">= </w:t>
            </w:r>
            <w:r>
              <w:rPr>
                <w:sz w:val="22"/>
                <w:szCs w:val="22"/>
              </w:rPr>
              <w:t>intercept</w:t>
            </w:r>
            <w:r w:rsidRPr="00D2067B">
              <w:rPr>
                <w:sz w:val="22"/>
                <w:szCs w:val="22"/>
              </w:rPr>
              <w:t xml:space="preserve"> + </w:t>
            </w:r>
            <w:r w:rsidRPr="009F4ED8">
              <w:rPr>
                <w:sz w:val="22"/>
                <w:szCs w:val="22"/>
              </w:rPr>
              <w:t>β</w:t>
            </w:r>
            <w:r>
              <w:rPr>
                <w:sz w:val="22"/>
                <w:szCs w:val="22"/>
                <w:vertAlign w:val="subscript"/>
              </w:rPr>
              <w:t>1</w:t>
            </w:r>
            <w:r w:rsidRPr="00D2067B">
              <w:rPr>
                <w:sz w:val="22"/>
                <w:szCs w:val="22"/>
              </w:rPr>
              <w:t xml:space="preserve">*education + </w:t>
            </w:r>
            <w:r w:rsidRPr="009F4ED8">
              <w:rPr>
                <w:sz w:val="22"/>
                <w:szCs w:val="22"/>
              </w:rPr>
              <w:t>β</w:t>
            </w:r>
            <w:r>
              <w:rPr>
                <w:sz w:val="22"/>
                <w:szCs w:val="22"/>
                <w:vertAlign w:val="subscript"/>
              </w:rPr>
              <w:t>2</w:t>
            </w:r>
            <w:r w:rsidRPr="00D2067B">
              <w:rPr>
                <w:sz w:val="22"/>
                <w:szCs w:val="22"/>
              </w:rPr>
              <w:t>*work status</w:t>
            </w:r>
            <w:r>
              <w:rPr>
                <w:sz w:val="22"/>
                <w:szCs w:val="22"/>
              </w:rPr>
              <w:t xml:space="preserve"> +</w:t>
            </w:r>
            <w:r w:rsidRPr="00D2067B">
              <w:rPr>
                <w:sz w:val="22"/>
                <w:szCs w:val="22"/>
              </w:rPr>
              <w:t xml:space="preserve"> </w:t>
            </w:r>
            <w:r w:rsidRPr="009F4ED8">
              <w:rPr>
                <w:sz w:val="22"/>
                <w:szCs w:val="22"/>
              </w:rPr>
              <w:t>β</w:t>
            </w:r>
            <w:r>
              <w:rPr>
                <w:sz w:val="22"/>
                <w:szCs w:val="22"/>
                <w:vertAlign w:val="subscript"/>
              </w:rPr>
              <w:t>3</w:t>
            </w:r>
            <w:r w:rsidRPr="00D2067B">
              <w:rPr>
                <w:sz w:val="22"/>
                <w:szCs w:val="22"/>
              </w:rPr>
              <w:t xml:space="preserve">*depression + </w:t>
            </w:r>
            <w:r w:rsidRPr="009F4ED8">
              <w:rPr>
                <w:sz w:val="22"/>
                <w:szCs w:val="22"/>
              </w:rPr>
              <w:t>β</w:t>
            </w:r>
            <w:r>
              <w:rPr>
                <w:sz w:val="22"/>
                <w:szCs w:val="22"/>
                <w:vertAlign w:val="subscript"/>
              </w:rPr>
              <w:t>4</w:t>
            </w:r>
            <w:r>
              <w:rPr>
                <w:sz w:val="22"/>
                <w:szCs w:val="22"/>
              </w:rPr>
              <w:t>*risk-</w:t>
            </w:r>
            <w:r w:rsidRPr="00D2067B">
              <w:rPr>
                <w:sz w:val="22"/>
                <w:szCs w:val="22"/>
              </w:rPr>
              <w:t xml:space="preserve">taking + </w:t>
            </w:r>
            <w:r w:rsidRPr="009F4ED8">
              <w:rPr>
                <w:sz w:val="22"/>
                <w:szCs w:val="22"/>
              </w:rPr>
              <w:t>β</w:t>
            </w:r>
            <w:r>
              <w:rPr>
                <w:sz w:val="22"/>
                <w:szCs w:val="22"/>
                <w:vertAlign w:val="subscript"/>
              </w:rPr>
              <w:t>5</w:t>
            </w:r>
            <w:r w:rsidRPr="00D2067B">
              <w:rPr>
                <w:sz w:val="22"/>
                <w:szCs w:val="22"/>
              </w:rPr>
              <w:t xml:space="preserve">*neuroticism + </w:t>
            </w:r>
            <w:r w:rsidRPr="009F4ED8">
              <w:rPr>
                <w:sz w:val="22"/>
                <w:szCs w:val="22"/>
              </w:rPr>
              <w:t>β</w:t>
            </w:r>
            <w:r>
              <w:rPr>
                <w:sz w:val="22"/>
                <w:szCs w:val="22"/>
                <w:vertAlign w:val="subscript"/>
              </w:rPr>
              <w:t>6</w:t>
            </w:r>
            <w:r w:rsidRPr="00D2067B">
              <w:rPr>
                <w:sz w:val="22"/>
                <w:szCs w:val="22"/>
              </w:rPr>
              <w:t>*birth</w:t>
            </w:r>
            <w:r>
              <w:rPr>
                <w:sz w:val="22"/>
                <w:szCs w:val="22"/>
              </w:rPr>
              <w:t xml:space="preserve"> </w:t>
            </w:r>
            <w:r w:rsidRPr="00D2067B">
              <w:rPr>
                <w:sz w:val="22"/>
                <w:szCs w:val="22"/>
              </w:rPr>
              <w:t>year</w:t>
            </w:r>
          </w:p>
          <w:p w14:paraId="6416FBA3" w14:textId="77777777" w:rsidR="00C75A71" w:rsidRDefault="00C75A71" w:rsidP="009F4ED8">
            <w:pPr>
              <w:rPr>
                <w:sz w:val="22"/>
                <w:szCs w:val="22"/>
              </w:rPr>
            </w:pPr>
          </w:p>
          <w:p w14:paraId="0AA5143F" w14:textId="60C08D6E" w:rsidR="005438B0" w:rsidRPr="00D2067B" w:rsidRDefault="009F4ED8" w:rsidP="009F4ED8">
            <w:pPr>
              <w:rPr>
                <w:sz w:val="22"/>
                <w:szCs w:val="22"/>
              </w:rPr>
            </w:pPr>
            <w:r w:rsidRPr="009F4ED8">
              <w:rPr>
                <w:sz w:val="22"/>
                <w:szCs w:val="22"/>
              </w:rPr>
              <w:t>FS</w:t>
            </w:r>
            <w:r w:rsidR="00C75A71">
              <w:rPr>
                <w:sz w:val="22"/>
                <w:szCs w:val="22"/>
              </w:rPr>
              <w:t xml:space="preserve"> </w:t>
            </w:r>
            <w:r w:rsidRPr="009F4ED8">
              <w:rPr>
                <w:sz w:val="22"/>
                <w:szCs w:val="22"/>
              </w:rPr>
              <w:t>= - 5.08470187338465 + 0.19807196894789*education + 0.042026387488911*work status - 0.006756305442782*dep</w:t>
            </w:r>
            <w:r>
              <w:rPr>
                <w:sz w:val="22"/>
                <w:szCs w:val="22"/>
              </w:rPr>
              <w:t>ression + 0.173153140282766*risk-</w:t>
            </w:r>
            <w:r w:rsidRPr="009F4ED8">
              <w:rPr>
                <w:sz w:val="22"/>
                <w:szCs w:val="22"/>
              </w:rPr>
              <w:t>taking + 0.020797148428804*neuroticism + 0.002134711107064*birth</w:t>
            </w:r>
            <w:r>
              <w:rPr>
                <w:sz w:val="22"/>
                <w:szCs w:val="22"/>
              </w:rPr>
              <w:t xml:space="preserve"> </w:t>
            </w:r>
            <w:r w:rsidRPr="009F4ED8">
              <w:rPr>
                <w:sz w:val="22"/>
                <w:szCs w:val="22"/>
              </w:rPr>
              <w:t>year</w:t>
            </w:r>
          </w:p>
        </w:tc>
      </w:tr>
      <w:tr w:rsidR="00C75A71" w:rsidRPr="00D2067B" w14:paraId="2B5B682B" w14:textId="77777777" w:rsidTr="0E67FE06">
        <w:tc>
          <w:tcPr>
            <w:tcW w:w="1316" w:type="dxa"/>
            <w:vMerge/>
            <w:vAlign w:val="center"/>
          </w:tcPr>
          <w:p w14:paraId="63518448" w14:textId="77777777" w:rsidR="00C75A71" w:rsidRPr="00D2067B" w:rsidRDefault="00C75A71" w:rsidP="00C75A71">
            <w:pPr>
              <w:widowControl w:val="0"/>
              <w:pBdr>
                <w:top w:val="nil"/>
                <w:left w:val="nil"/>
                <w:bottom w:val="nil"/>
                <w:right w:val="nil"/>
                <w:between w:val="nil"/>
              </w:pBdr>
              <w:rPr>
                <w:sz w:val="22"/>
                <w:szCs w:val="22"/>
              </w:rPr>
            </w:pPr>
          </w:p>
        </w:tc>
        <w:tc>
          <w:tcPr>
            <w:tcW w:w="2649" w:type="dxa"/>
          </w:tcPr>
          <w:p w14:paraId="494CB2AB" w14:textId="77777777" w:rsidR="00C75A71" w:rsidRPr="00D2067B" w:rsidRDefault="00C75A71" w:rsidP="00C75A71">
            <w:pPr>
              <w:rPr>
                <w:sz w:val="22"/>
                <w:szCs w:val="22"/>
              </w:rPr>
            </w:pPr>
            <w:r w:rsidRPr="00D2067B">
              <w:rPr>
                <w:sz w:val="22"/>
                <w:szCs w:val="22"/>
              </w:rPr>
              <w:t>Respondent Burden</w:t>
            </w:r>
          </w:p>
        </w:tc>
        <w:tc>
          <w:tcPr>
            <w:tcW w:w="5385" w:type="dxa"/>
          </w:tcPr>
          <w:p w14:paraId="1E6F3545" w14:textId="30B3FBD5" w:rsidR="00C75A71" w:rsidRPr="00C75A71" w:rsidRDefault="00C75A71" w:rsidP="00C75A71">
            <w:pPr>
              <w:rPr>
                <w:sz w:val="22"/>
                <w:szCs w:val="22"/>
              </w:rPr>
            </w:pPr>
            <w:r w:rsidRPr="00C75A71">
              <w:rPr>
                <w:sz w:val="22"/>
                <w:szCs w:val="22"/>
              </w:rPr>
              <w:t>Estimated response time not provided</w:t>
            </w:r>
          </w:p>
        </w:tc>
      </w:tr>
      <w:tr w:rsidR="00C75A71" w:rsidRPr="00D2067B" w14:paraId="64262701" w14:textId="77777777" w:rsidTr="0E67FE06">
        <w:tc>
          <w:tcPr>
            <w:tcW w:w="1316" w:type="dxa"/>
            <w:vMerge/>
            <w:vAlign w:val="center"/>
          </w:tcPr>
          <w:p w14:paraId="6CB7F3C3" w14:textId="77777777" w:rsidR="00C75A71" w:rsidRPr="00D2067B" w:rsidRDefault="00C75A71" w:rsidP="00C75A71">
            <w:pPr>
              <w:widowControl w:val="0"/>
              <w:pBdr>
                <w:top w:val="nil"/>
                <w:left w:val="nil"/>
                <w:bottom w:val="nil"/>
                <w:right w:val="nil"/>
                <w:between w:val="nil"/>
              </w:pBdr>
              <w:rPr>
                <w:sz w:val="22"/>
                <w:szCs w:val="22"/>
              </w:rPr>
            </w:pPr>
          </w:p>
        </w:tc>
        <w:tc>
          <w:tcPr>
            <w:tcW w:w="2649" w:type="dxa"/>
          </w:tcPr>
          <w:p w14:paraId="680F7E3E" w14:textId="2DEB2A00" w:rsidR="00C75A71" w:rsidRPr="00D2067B" w:rsidRDefault="00C75A71" w:rsidP="00C75A71">
            <w:pPr>
              <w:rPr>
                <w:sz w:val="22"/>
                <w:szCs w:val="22"/>
              </w:rPr>
            </w:pPr>
            <w:r>
              <w:rPr>
                <w:sz w:val="22"/>
                <w:szCs w:val="22"/>
              </w:rPr>
              <w:t>Administrator Burden</w:t>
            </w:r>
          </w:p>
        </w:tc>
        <w:tc>
          <w:tcPr>
            <w:tcW w:w="5385" w:type="dxa"/>
          </w:tcPr>
          <w:p w14:paraId="356AFAD9" w14:textId="3238FC95" w:rsidR="00C75A71" w:rsidRPr="00C75A71" w:rsidRDefault="00C75A71" w:rsidP="00C75A71">
            <w:pPr>
              <w:rPr>
                <w:sz w:val="22"/>
                <w:szCs w:val="22"/>
              </w:rPr>
            </w:pPr>
            <w:r w:rsidRPr="00C75A71">
              <w:rPr>
                <w:sz w:val="22"/>
                <w:szCs w:val="22"/>
              </w:rPr>
              <w:t xml:space="preserve">Administrator burden not provided </w:t>
            </w:r>
          </w:p>
        </w:tc>
      </w:tr>
      <w:tr w:rsidR="00891A37" w:rsidRPr="00D2067B" w14:paraId="17987F8A" w14:textId="77777777" w:rsidTr="0E67FE06">
        <w:tc>
          <w:tcPr>
            <w:tcW w:w="1316" w:type="dxa"/>
          </w:tcPr>
          <w:p w14:paraId="65D59D4E" w14:textId="77777777" w:rsidR="00891A37" w:rsidRPr="00D2067B" w:rsidRDefault="00891A37" w:rsidP="00891A37">
            <w:pPr>
              <w:jc w:val="center"/>
              <w:rPr>
                <w:sz w:val="22"/>
                <w:szCs w:val="22"/>
              </w:rPr>
            </w:pPr>
            <w:r w:rsidRPr="00D2067B">
              <w:rPr>
                <w:sz w:val="22"/>
                <w:szCs w:val="22"/>
              </w:rPr>
              <w:t>Critical Appraisal Value</w:t>
            </w:r>
          </w:p>
        </w:tc>
        <w:tc>
          <w:tcPr>
            <w:tcW w:w="2649" w:type="dxa"/>
          </w:tcPr>
          <w:p w14:paraId="4F00B531" w14:textId="77777777" w:rsidR="00891A37" w:rsidRPr="00D2067B" w:rsidRDefault="00891A37" w:rsidP="00891A37">
            <w:pPr>
              <w:rPr>
                <w:sz w:val="22"/>
                <w:szCs w:val="22"/>
              </w:rPr>
            </w:pPr>
            <w:r w:rsidRPr="00D2067B">
              <w:rPr>
                <w:sz w:val="22"/>
                <w:szCs w:val="22"/>
              </w:rPr>
              <w:t>Strengths/Cautions/Clinical and Research Applicability</w:t>
            </w:r>
          </w:p>
        </w:tc>
        <w:tc>
          <w:tcPr>
            <w:tcW w:w="5385" w:type="dxa"/>
          </w:tcPr>
          <w:p w14:paraId="48E2EA6A" w14:textId="77777777" w:rsidR="00891A37" w:rsidRDefault="00891A37" w:rsidP="0E67FE06">
            <w:pPr>
              <w:pStyle w:val="ListParagraph"/>
              <w:numPr>
                <w:ilvl w:val="0"/>
                <w:numId w:val="105"/>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 xml:space="preserve">a) NR </w:t>
            </w:r>
          </w:p>
          <w:p w14:paraId="4447C132" w14:textId="77777777" w:rsidR="00891A37" w:rsidRDefault="00891A37" w:rsidP="0E67FE06">
            <w:pPr>
              <w:pStyle w:val="ListParagraph"/>
              <w:pBdr>
                <w:top w:val="nil"/>
                <w:left w:val="nil"/>
                <w:bottom w:val="nil"/>
                <w:right w:val="nil"/>
                <w:between w:val="nil"/>
              </w:pBdr>
              <w:ind w:left="360"/>
              <w:rPr>
                <w:rFonts w:eastAsia="Calibri"/>
                <w:color w:val="000000"/>
                <w:sz w:val="22"/>
                <w:szCs w:val="22"/>
              </w:rPr>
            </w:pPr>
            <w:r w:rsidRPr="0E67FE06">
              <w:rPr>
                <w:rFonts w:eastAsia="Calibri"/>
                <w:color w:val="000000" w:themeColor="text1"/>
                <w:sz w:val="22"/>
                <w:szCs w:val="22"/>
              </w:rPr>
              <w:t xml:space="preserve">b) NR </w:t>
            </w:r>
          </w:p>
          <w:p w14:paraId="0FCB6918" w14:textId="77777777" w:rsidR="00891A37" w:rsidRDefault="00891A37" w:rsidP="0E67FE06">
            <w:pPr>
              <w:pStyle w:val="ListParagraph"/>
              <w:pBdr>
                <w:top w:val="nil"/>
                <w:left w:val="nil"/>
                <w:bottom w:val="nil"/>
                <w:right w:val="nil"/>
                <w:between w:val="nil"/>
              </w:pBdr>
              <w:ind w:left="360"/>
              <w:rPr>
                <w:rFonts w:eastAsia="Calibri"/>
                <w:color w:val="000000"/>
                <w:sz w:val="22"/>
                <w:szCs w:val="22"/>
              </w:rPr>
            </w:pPr>
            <w:r w:rsidRPr="0E67FE06">
              <w:rPr>
                <w:rFonts w:eastAsia="Calibri"/>
                <w:color w:val="000000" w:themeColor="text1"/>
                <w:sz w:val="22"/>
                <w:szCs w:val="22"/>
              </w:rPr>
              <w:t>c) NR</w:t>
            </w:r>
          </w:p>
          <w:p w14:paraId="098B6D9A" w14:textId="77777777" w:rsidR="00891A37" w:rsidRDefault="00891A37" w:rsidP="0E67FE06">
            <w:pPr>
              <w:pStyle w:val="ListParagraph"/>
              <w:pBdr>
                <w:top w:val="nil"/>
                <w:left w:val="nil"/>
                <w:bottom w:val="nil"/>
                <w:right w:val="nil"/>
                <w:between w:val="nil"/>
              </w:pBdr>
              <w:ind w:left="0"/>
              <w:rPr>
                <w:rFonts w:eastAsia="Calibri"/>
                <w:color w:val="000000"/>
                <w:sz w:val="22"/>
                <w:szCs w:val="22"/>
              </w:rPr>
            </w:pPr>
            <w:r w:rsidRPr="0E67FE06">
              <w:rPr>
                <w:rFonts w:eastAsia="Calibri"/>
                <w:color w:val="000000" w:themeColor="text1"/>
                <w:sz w:val="22"/>
                <w:szCs w:val="22"/>
              </w:rPr>
              <w:t xml:space="preserve">2) NR </w:t>
            </w:r>
          </w:p>
          <w:p w14:paraId="26DCF5A9" w14:textId="582B0A7F" w:rsidR="00891A37" w:rsidRPr="00D2067B" w:rsidRDefault="00891A37" w:rsidP="0E67FE06">
            <w:pPr>
              <w:pStyle w:val="ListParagraph"/>
              <w:pBdr>
                <w:top w:val="nil"/>
                <w:left w:val="nil"/>
                <w:bottom w:val="nil"/>
                <w:right w:val="nil"/>
                <w:between w:val="nil"/>
              </w:pBdr>
              <w:ind w:left="0"/>
              <w:rPr>
                <w:sz w:val="22"/>
                <w:szCs w:val="22"/>
              </w:rPr>
            </w:pPr>
            <w:r w:rsidRPr="0E67FE06">
              <w:rPr>
                <w:rFonts w:eastAsia="Calibri"/>
                <w:color w:val="000000" w:themeColor="text1"/>
                <w:sz w:val="22"/>
                <w:szCs w:val="22"/>
              </w:rPr>
              <w:t>3)  RMSEA = 0.47~0.50/data from UK Biobank</w:t>
            </w:r>
            <w:r w:rsidRPr="0E67FE06">
              <w:rPr>
                <w:rFonts w:eastAsia="Calibri"/>
                <w:color w:val="000000" w:themeColor="text1"/>
                <w:sz w:val="22"/>
                <w:szCs w:val="22"/>
                <w:vertAlign w:val="superscript"/>
              </w:rPr>
              <w:t>1</w:t>
            </w:r>
            <w:r w:rsidRPr="0E67FE06">
              <w:rPr>
                <w:rFonts w:eastAsia="Calibri"/>
                <w:color w:val="000000" w:themeColor="text1"/>
                <w:sz w:val="22"/>
                <w:szCs w:val="22"/>
              </w:rPr>
              <w:t xml:space="preserve"> </w:t>
            </w:r>
          </w:p>
          <w:p w14:paraId="0A631E92" w14:textId="413A8ED4" w:rsidR="00891A37" w:rsidRPr="00D2067B" w:rsidRDefault="00891A37" w:rsidP="0E67FE06">
            <w:pPr>
              <w:pStyle w:val="ListParagraph"/>
              <w:pBdr>
                <w:top w:val="nil"/>
                <w:left w:val="nil"/>
                <w:bottom w:val="nil"/>
                <w:right w:val="nil"/>
                <w:between w:val="nil"/>
              </w:pBdr>
              <w:ind w:left="0"/>
              <w:rPr>
                <w:sz w:val="22"/>
                <w:szCs w:val="22"/>
              </w:rPr>
            </w:pPr>
            <w:r w:rsidRPr="0E67FE06">
              <w:rPr>
                <w:rFonts w:eastAsia="Calibri"/>
                <w:color w:val="000000" w:themeColor="text1"/>
                <w:sz w:val="22"/>
                <w:szCs w:val="22"/>
              </w:rPr>
              <w:t>Due to the recent development of the tool and use in only one study, more research on the validity and reliability of the FS needs to be done</w:t>
            </w:r>
          </w:p>
        </w:tc>
      </w:tr>
    </w:tbl>
    <w:p w14:paraId="506182F6" w14:textId="77777777" w:rsidR="005438B0" w:rsidRPr="00D2067B" w:rsidRDefault="005438B0" w:rsidP="00D83ADA">
      <w:pPr>
        <w:rPr>
          <w:sz w:val="22"/>
          <w:szCs w:val="22"/>
        </w:rPr>
      </w:pPr>
    </w:p>
    <w:p w14:paraId="47E9E930" w14:textId="77777777" w:rsidR="005438B0" w:rsidRPr="00D2067B" w:rsidRDefault="005438B0" w:rsidP="00D83ADA">
      <w:pPr>
        <w:rPr>
          <w:b/>
          <w:sz w:val="22"/>
          <w:szCs w:val="22"/>
        </w:rPr>
      </w:pPr>
      <w:r w:rsidRPr="00D2067B">
        <w:rPr>
          <w:b/>
          <w:sz w:val="22"/>
          <w:szCs w:val="22"/>
        </w:rPr>
        <w:t>References</w:t>
      </w:r>
    </w:p>
    <w:p w14:paraId="6BB3CE2F" w14:textId="01BA3C45" w:rsidR="005438B0" w:rsidRPr="00C41694" w:rsidRDefault="00C41694" w:rsidP="00CB6545">
      <w:pPr>
        <w:pStyle w:val="ListParagraph"/>
        <w:numPr>
          <w:ilvl w:val="0"/>
          <w:numId w:val="81"/>
        </w:numPr>
        <w:spacing w:after="160"/>
        <w:rPr>
          <w:color w:val="000000"/>
          <w:sz w:val="22"/>
          <w:szCs w:val="22"/>
        </w:rPr>
      </w:pPr>
      <w:bookmarkStart w:id="13" w:name="_i78l1e8baoon" w:colFirst="0" w:colLast="0"/>
      <w:bookmarkEnd w:id="13"/>
      <w:r w:rsidRPr="00C41694">
        <w:rPr>
          <w:rFonts w:eastAsia="Quattrocento Sans"/>
          <w:color w:val="222222"/>
          <w:sz w:val="22"/>
          <w:szCs w:val="22"/>
        </w:rPr>
        <w:t>Levinsson, A., de Denus, S., Sandoval, J., Lemieux Perreault, L. P., Rouleau, J., Tardif, J. C., Hussin, J., &amp; Dubé, M. P. (2022). Construction of a femininity score in the UK Biobank and its association with angina diagnosis prior to myocardial infarction.</w:t>
      </w:r>
      <w:r w:rsidRPr="00C41694">
        <w:rPr>
          <w:rFonts w:eastAsia="Quattrocento Sans"/>
          <w:i/>
          <w:color w:val="222222"/>
          <w:sz w:val="22"/>
          <w:szCs w:val="22"/>
        </w:rPr>
        <w:t xml:space="preserve"> Scientific reports</w:t>
      </w:r>
      <w:r w:rsidRPr="00C41694">
        <w:rPr>
          <w:rFonts w:eastAsia="Quattrocento Sans"/>
          <w:color w:val="222222"/>
          <w:sz w:val="22"/>
          <w:szCs w:val="22"/>
        </w:rPr>
        <w:t>, 12(1), 1780. https://doi.org/10.1038/s41598-022-05713-x</w:t>
      </w:r>
      <w:r w:rsidR="005438B0" w:rsidRPr="00C41694">
        <w:rPr>
          <w:color w:val="000000"/>
          <w:sz w:val="22"/>
          <w:szCs w:val="22"/>
        </w:rPr>
        <w:br w:type="page"/>
      </w:r>
    </w:p>
    <w:p w14:paraId="29FBDA14" w14:textId="77777777" w:rsidR="005438B0" w:rsidRPr="00D2067B" w:rsidRDefault="005438B0" w:rsidP="00D83ADA">
      <w:pPr>
        <w:spacing w:after="160"/>
        <w:rPr>
          <w:color w:val="000000"/>
          <w:sz w:val="22"/>
          <w:szCs w:val="22"/>
        </w:rPr>
      </w:pPr>
      <w:r w:rsidRPr="00D2067B">
        <w:rPr>
          <w:color w:val="000000"/>
          <w:sz w:val="22"/>
          <w:szCs w:val="22"/>
        </w:rPr>
        <w:br w:type="page"/>
      </w:r>
    </w:p>
    <w:p w14:paraId="3DE9FB38" w14:textId="77777777" w:rsidR="005438B0" w:rsidRPr="00C15BE8" w:rsidRDefault="005438B0" w:rsidP="5F9BA283">
      <w:pPr>
        <w:pStyle w:val="Heading1"/>
        <w:spacing w:before="0"/>
        <w:rPr>
          <w:rFonts w:ascii="Times New Roman" w:eastAsia="Times New Roman" w:hAnsi="Times New Roman" w:cs="Times New Roman"/>
          <w:b/>
          <w:bCs/>
          <w:sz w:val="22"/>
          <w:szCs w:val="22"/>
        </w:rPr>
      </w:pPr>
      <w:bookmarkStart w:id="14" w:name="_Toc210117869"/>
      <w:r w:rsidRPr="5F9BA283">
        <w:rPr>
          <w:rFonts w:ascii="Times New Roman" w:eastAsia="Times New Roman" w:hAnsi="Times New Roman" w:cs="Times New Roman"/>
          <w:b/>
          <w:bCs/>
          <w:sz w:val="22"/>
          <w:szCs w:val="22"/>
        </w:rPr>
        <w:t>Gender Role Conflict Scale (GRCS)</w:t>
      </w:r>
      <w:bookmarkEnd w:id="14"/>
    </w:p>
    <w:p w14:paraId="545777E6" w14:textId="77777777" w:rsidR="005438B0" w:rsidRPr="00D2067B" w:rsidRDefault="005438B0" w:rsidP="00D83ADA">
      <w:pPr>
        <w:rPr>
          <w:sz w:val="22"/>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6"/>
        <w:gridCol w:w="1873"/>
        <w:gridCol w:w="5811"/>
      </w:tblGrid>
      <w:tr w:rsidR="005438B0" w:rsidRPr="00D2067B" w14:paraId="3C8BED23" w14:textId="77777777" w:rsidTr="0E67FE06">
        <w:tc>
          <w:tcPr>
            <w:tcW w:w="1666" w:type="dxa"/>
            <w:vMerge w:val="restart"/>
          </w:tcPr>
          <w:p w14:paraId="3A9F8341" w14:textId="77777777" w:rsidR="005438B0" w:rsidRPr="00D2067B" w:rsidRDefault="005438B0" w:rsidP="00D83ADA">
            <w:pPr>
              <w:rPr>
                <w:sz w:val="22"/>
                <w:szCs w:val="22"/>
              </w:rPr>
            </w:pPr>
            <w:r w:rsidRPr="00D2067B">
              <w:rPr>
                <w:sz w:val="22"/>
                <w:szCs w:val="22"/>
              </w:rPr>
              <w:t>Descriptive</w:t>
            </w:r>
          </w:p>
          <w:p w14:paraId="147B2025" w14:textId="77777777" w:rsidR="005438B0" w:rsidRPr="00D2067B" w:rsidRDefault="005438B0" w:rsidP="00D83ADA">
            <w:pPr>
              <w:rPr>
                <w:sz w:val="22"/>
                <w:szCs w:val="22"/>
              </w:rPr>
            </w:pPr>
          </w:p>
        </w:tc>
        <w:tc>
          <w:tcPr>
            <w:tcW w:w="1873" w:type="dxa"/>
          </w:tcPr>
          <w:p w14:paraId="528CE283" w14:textId="77777777" w:rsidR="005438B0" w:rsidRPr="00D2067B" w:rsidRDefault="00847E6A" w:rsidP="00D83ADA">
            <w:pPr>
              <w:rPr>
                <w:sz w:val="22"/>
                <w:szCs w:val="22"/>
              </w:rPr>
            </w:pPr>
            <w:r>
              <w:rPr>
                <w:sz w:val="22"/>
                <w:szCs w:val="22"/>
              </w:rPr>
              <w:t>Development (Language, Author(s), Year)</w:t>
            </w:r>
          </w:p>
        </w:tc>
        <w:tc>
          <w:tcPr>
            <w:tcW w:w="5811" w:type="dxa"/>
          </w:tcPr>
          <w:p w14:paraId="01DAA8D7" w14:textId="5BD90B21" w:rsidR="005438B0" w:rsidRPr="00BE6D25" w:rsidRDefault="007036F4" w:rsidP="007036F4">
            <w:pPr>
              <w:rPr>
                <w:sz w:val="22"/>
                <w:szCs w:val="22"/>
                <w:highlight w:val="yellow"/>
              </w:rPr>
            </w:pPr>
            <w:r w:rsidRPr="003A2FD2">
              <w:rPr>
                <w:sz w:val="22"/>
                <w:szCs w:val="22"/>
              </w:rPr>
              <w:t>D</w:t>
            </w:r>
            <w:r w:rsidR="005438B0" w:rsidRPr="003A2FD2">
              <w:rPr>
                <w:sz w:val="22"/>
                <w:szCs w:val="22"/>
              </w:rPr>
              <w:t xml:space="preserve">eveloped </w:t>
            </w:r>
            <w:r w:rsidRPr="003A2FD2">
              <w:rPr>
                <w:sz w:val="22"/>
                <w:szCs w:val="22"/>
              </w:rPr>
              <w:t xml:space="preserve">in English </w:t>
            </w:r>
            <w:r w:rsidR="005438B0" w:rsidRPr="003A2FD2">
              <w:rPr>
                <w:sz w:val="22"/>
                <w:szCs w:val="22"/>
              </w:rPr>
              <w:t>by O'Neil et al</w:t>
            </w:r>
            <w:r w:rsidRPr="003A2FD2">
              <w:rPr>
                <w:sz w:val="22"/>
                <w:szCs w:val="22"/>
              </w:rPr>
              <w:t>.</w:t>
            </w:r>
            <w:r w:rsidR="005438B0" w:rsidRPr="003A2FD2">
              <w:rPr>
                <w:sz w:val="22"/>
                <w:szCs w:val="22"/>
              </w:rPr>
              <w:t xml:space="preserve"> in 1986 </w:t>
            </w:r>
            <w:r w:rsidR="003A2FD2" w:rsidRPr="003A2FD2">
              <w:rPr>
                <w:sz w:val="22"/>
                <w:szCs w:val="22"/>
              </w:rPr>
              <w:t>based on responses of 527 undergraduate men at two Midwestern universities enrolled in introductory psychology classes</w:t>
            </w:r>
            <w:r w:rsidR="003A2FD2">
              <w:rPr>
                <w:sz w:val="22"/>
                <w:szCs w:val="22"/>
              </w:rPr>
              <w:t xml:space="preserve">. Developed two scales </w:t>
            </w:r>
            <w:r w:rsidR="003A2FD2" w:rsidRPr="003A2FD2">
              <w:rPr>
                <w:sz w:val="22"/>
                <w:szCs w:val="22"/>
              </w:rPr>
              <w:t>Gender Rol</w:t>
            </w:r>
            <w:r w:rsidR="003A2FD2" w:rsidRPr="00861B35">
              <w:rPr>
                <w:sz w:val="22"/>
                <w:szCs w:val="22"/>
              </w:rPr>
              <w:t>e Conflict Scale I and II (GRCS-I and GRCS- II, respectively).</w:t>
            </w:r>
            <w:r w:rsidR="003A2FD2" w:rsidRPr="00861B35">
              <w:rPr>
                <w:sz w:val="22"/>
                <w:szCs w:val="22"/>
                <w:vertAlign w:val="superscript"/>
              </w:rPr>
              <w:t>1</w:t>
            </w:r>
            <w:r w:rsidR="003A2FD2" w:rsidRPr="00861B35">
              <w:rPr>
                <w:sz w:val="22"/>
                <w:szCs w:val="22"/>
              </w:rPr>
              <w:t xml:space="preserve"> </w:t>
            </w:r>
            <w:r w:rsidRPr="00861B35">
              <w:rPr>
                <w:sz w:val="22"/>
                <w:szCs w:val="22"/>
              </w:rPr>
              <w:t xml:space="preserve">In </w:t>
            </w:r>
            <w:r w:rsidR="00861B35" w:rsidRPr="00861B35">
              <w:rPr>
                <w:sz w:val="22"/>
                <w:szCs w:val="22"/>
              </w:rPr>
              <w:t>2012</w:t>
            </w:r>
            <w:r w:rsidR="00BE6D25" w:rsidRPr="00861B35">
              <w:rPr>
                <w:sz w:val="22"/>
                <w:szCs w:val="22"/>
              </w:rPr>
              <w:t>,</w:t>
            </w:r>
            <w:r w:rsidR="00861B35" w:rsidRPr="00861B35">
              <w:rPr>
                <w:sz w:val="22"/>
                <w:szCs w:val="22"/>
              </w:rPr>
              <w:t xml:space="preserve"> Wester et al.</w:t>
            </w:r>
            <w:r w:rsidR="00BE6D25" w:rsidRPr="00861B35">
              <w:rPr>
                <w:sz w:val="22"/>
                <w:szCs w:val="22"/>
              </w:rPr>
              <w:t xml:space="preserve"> </w:t>
            </w:r>
            <w:r w:rsidR="00861B35" w:rsidRPr="00861B35">
              <w:rPr>
                <w:sz w:val="22"/>
                <w:szCs w:val="22"/>
              </w:rPr>
              <w:t>developed of a short form of the tool, the GRCS-SF</w:t>
            </w:r>
            <w:r w:rsidR="00861B35" w:rsidRPr="00861B35">
              <w:rPr>
                <w:sz w:val="22"/>
                <w:szCs w:val="22"/>
                <w:vertAlign w:val="superscript"/>
              </w:rPr>
              <w:t>2</w:t>
            </w:r>
          </w:p>
        </w:tc>
      </w:tr>
      <w:tr w:rsidR="005438B0" w:rsidRPr="00D2067B" w14:paraId="171FC10C" w14:textId="77777777" w:rsidTr="0E67FE06">
        <w:trPr>
          <w:trHeight w:val="530"/>
        </w:trPr>
        <w:tc>
          <w:tcPr>
            <w:tcW w:w="1666" w:type="dxa"/>
            <w:vMerge/>
          </w:tcPr>
          <w:p w14:paraId="5F1537EC" w14:textId="77777777" w:rsidR="005438B0" w:rsidRPr="00D2067B" w:rsidRDefault="005438B0" w:rsidP="00D83ADA">
            <w:pPr>
              <w:widowControl w:val="0"/>
              <w:pBdr>
                <w:top w:val="nil"/>
                <w:left w:val="nil"/>
                <w:bottom w:val="nil"/>
                <w:right w:val="nil"/>
                <w:between w:val="nil"/>
              </w:pBdr>
              <w:rPr>
                <w:sz w:val="22"/>
                <w:szCs w:val="22"/>
              </w:rPr>
            </w:pPr>
          </w:p>
        </w:tc>
        <w:tc>
          <w:tcPr>
            <w:tcW w:w="1873" w:type="dxa"/>
          </w:tcPr>
          <w:p w14:paraId="4C0F5245" w14:textId="77777777" w:rsidR="005438B0" w:rsidRPr="00D2067B" w:rsidRDefault="005438B0" w:rsidP="00D83ADA">
            <w:pPr>
              <w:rPr>
                <w:sz w:val="22"/>
                <w:szCs w:val="22"/>
              </w:rPr>
            </w:pPr>
            <w:r w:rsidRPr="00D2067B">
              <w:rPr>
                <w:sz w:val="22"/>
                <w:szCs w:val="22"/>
              </w:rPr>
              <w:t>Purpose</w:t>
            </w:r>
          </w:p>
        </w:tc>
        <w:tc>
          <w:tcPr>
            <w:tcW w:w="5811" w:type="dxa"/>
          </w:tcPr>
          <w:p w14:paraId="02D3EC60" w14:textId="7FE2022A" w:rsidR="005438B0" w:rsidRPr="00A610AA" w:rsidRDefault="003A2FD2" w:rsidP="007036F4">
            <w:pPr>
              <w:rPr>
                <w:sz w:val="22"/>
                <w:szCs w:val="22"/>
              </w:rPr>
            </w:pPr>
            <w:r w:rsidRPr="00A948DC">
              <w:rPr>
                <w:sz w:val="22"/>
                <w:szCs w:val="22"/>
              </w:rPr>
              <w:t xml:space="preserve">Measure men's gender-role conflict patterns </w:t>
            </w:r>
            <w:r w:rsidR="00A610AA" w:rsidRPr="00A948DC">
              <w:rPr>
                <w:sz w:val="22"/>
                <w:szCs w:val="22"/>
              </w:rPr>
              <w:t xml:space="preserve">by assessing (1) </w:t>
            </w:r>
            <w:r w:rsidRPr="00A948DC">
              <w:rPr>
                <w:sz w:val="22"/>
                <w:szCs w:val="22"/>
              </w:rPr>
              <w:t>men's thoughts and feelings about their gender-role behaviors,</w:t>
            </w:r>
            <w:r w:rsidR="00A610AA" w:rsidRPr="00A948DC">
              <w:rPr>
                <w:sz w:val="22"/>
                <w:szCs w:val="22"/>
              </w:rPr>
              <w:t xml:space="preserve"> </w:t>
            </w:r>
            <w:r w:rsidRPr="00A948DC">
              <w:rPr>
                <w:sz w:val="22"/>
                <w:szCs w:val="22"/>
              </w:rPr>
              <w:t xml:space="preserve">and </w:t>
            </w:r>
            <w:r w:rsidR="00A610AA" w:rsidRPr="00A948DC">
              <w:rPr>
                <w:sz w:val="22"/>
                <w:szCs w:val="22"/>
              </w:rPr>
              <w:t>(2)</w:t>
            </w:r>
            <w:r w:rsidRPr="00A948DC">
              <w:rPr>
                <w:sz w:val="22"/>
                <w:szCs w:val="22"/>
              </w:rPr>
              <w:t xml:space="preserve"> men's degree of conflict and comfort in particular situations</w:t>
            </w:r>
            <w:r w:rsidR="00A610AA" w:rsidRPr="00A948DC">
              <w:rPr>
                <w:sz w:val="22"/>
                <w:szCs w:val="22"/>
                <w:vertAlign w:val="superscript"/>
              </w:rPr>
              <w:t>1</w:t>
            </w:r>
          </w:p>
        </w:tc>
      </w:tr>
      <w:tr w:rsidR="005438B0" w:rsidRPr="00D2067B" w14:paraId="7A7FE65E" w14:textId="77777777" w:rsidTr="0E67FE06">
        <w:tc>
          <w:tcPr>
            <w:tcW w:w="1666" w:type="dxa"/>
            <w:vMerge/>
          </w:tcPr>
          <w:p w14:paraId="383D963F" w14:textId="77777777" w:rsidR="005438B0" w:rsidRPr="00D2067B" w:rsidRDefault="005438B0" w:rsidP="00D83ADA">
            <w:pPr>
              <w:widowControl w:val="0"/>
              <w:pBdr>
                <w:top w:val="nil"/>
                <w:left w:val="nil"/>
                <w:bottom w:val="nil"/>
                <w:right w:val="nil"/>
                <w:between w:val="nil"/>
              </w:pBdr>
              <w:rPr>
                <w:sz w:val="22"/>
                <w:szCs w:val="22"/>
              </w:rPr>
            </w:pPr>
          </w:p>
        </w:tc>
        <w:tc>
          <w:tcPr>
            <w:tcW w:w="1873" w:type="dxa"/>
          </w:tcPr>
          <w:p w14:paraId="2DB9B1CD" w14:textId="77777777" w:rsidR="005438B0" w:rsidRPr="00D2067B" w:rsidRDefault="005438B0" w:rsidP="00D83ADA">
            <w:pPr>
              <w:rPr>
                <w:sz w:val="22"/>
                <w:szCs w:val="22"/>
              </w:rPr>
            </w:pPr>
            <w:r w:rsidRPr="00D2067B">
              <w:rPr>
                <w:sz w:val="22"/>
                <w:szCs w:val="22"/>
              </w:rPr>
              <w:t>Content</w:t>
            </w:r>
          </w:p>
        </w:tc>
        <w:tc>
          <w:tcPr>
            <w:tcW w:w="5811" w:type="dxa"/>
          </w:tcPr>
          <w:p w14:paraId="3CF5C8AF" w14:textId="7B417689" w:rsidR="00E37350" w:rsidRPr="004176BD" w:rsidRDefault="00E37350" w:rsidP="00D83ADA">
            <w:pPr>
              <w:rPr>
                <w:color w:val="000000" w:themeColor="text1"/>
                <w:sz w:val="22"/>
                <w:szCs w:val="22"/>
              </w:rPr>
            </w:pPr>
            <w:r w:rsidRPr="004176BD">
              <w:rPr>
                <w:color w:val="000000" w:themeColor="text1"/>
                <w:sz w:val="22"/>
                <w:szCs w:val="22"/>
              </w:rPr>
              <w:t xml:space="preserve">The </w:t>
            </w:r>
            <w:r w:rsidR="005438B0" w:rsidRPr="004176BD">
              <w:rPr>
                <w:color w:val="000000" w:themeColor="text1"/>
                <w:sz w:val="22"/>
                <w:szCs w:val="22"/>
              </w:rPr>
              <w:t>GRSC</w:t>
            </w:r>
            <w:r w:rsidR="004B5D89" w:rsidRPr="004176BD">
              <w:rPr>
                <w:color w:val="000000" w:themeColor="text1"/>
                <w:sz w:val="22"/>
                <w:szCs w:val="22"/>
              </w:rPr>
              <w:t>-</w:t>
            </w:r>
            <w:r w:rsidR="005438B0" w:rsidRPr="004176BD">
              <w:rPr>
                <w:color w:val="000000" w:themeColor="text1"/>
                <w:sz w:val="22"/>
                <w:szCs w:val="22"/>
              </w:rPr>
              <w:t>I</w:t>
            </w:r>
            <w:r w:rsidRPr="004176BD">
              <w:rPr>
                <w:color w:val="000000" w:themeColor="text1"/>
                <w:sz w:val="22"/>
                <w:szCs w:val="22"/>
              </w:rPr>
              <w:t xml:space="preserve"> consists of 37 items and 4 factors</w:t>
            </w:r>
            <w:r w:rsidR="005438B0" w:rsidRPr="004176BD">
              <w:rPr>
                <w:color w:val="000000" w:themeColor="text1"/>
                <w:sz w:val="22"/>
                <w:szCs w:val="22"/>
              </w:rPr>
              <w:t xml:space="preserve">: </w:t>
            </w:r>
          </w:p>
          <w:p w14:paraId="77621570" w14:textId="53289ADD" w:rsidR="00E37350" w:rsidRPr="004176BD" w:rsidRDefault="00E37350" w:rsidP="00CB6545">
            <w:pPr>
              <w:pStyle w:val="ListParagraph"/>
              <w:numPr>
                <w:ilvl w:val="0"/>
                <w:numId w:val="83"/>
              </w:numPr>
              <w:rPr>
                <w:color w:val="000000" w:themeColor="text1"/>
                <w:sz w:val="22"/>
                <w:szCs w:val="22"/>
              </w:rPr>
            </w:pPr>
            <w:r w:rsidRPr="004176BD">
              <w:rPr>
                <w:color w:val="000000" w:themeColor="text1"/>
                <w:sz w:val="22"/>
                <w:szCs w:val="22"/>
              </w:rPr>
              <w:t xml:space="preserve">Success, power, competition </w:t>
            </w:r>
          </w:p>
          <w:p w14:paraId="618C3329" w14:textId="78DCB725" w:rsidR="00E37350" w:rsidRPr="004176BD" w:rsidRDefault="005438B0" w:rsidP="00CB6545">
            <w:pPr>
              <w:pStyle w:val="ListParagraph"/>
              <w:numPr>
                <w:ilvl w:val="0"/>
                <w:numId w:val="83"/>
              </w:numPr>
              <w:rPr>
                <w:color w:val="000000" w:themeColor="text1"/>
                <w:sz w:val="22"/>
                <w:szCs w:val="22"/>
              </w:rPr>
            </w:pPr>
            <w:r w:rsidRPr="004176BD">
              <w:rPr>
                <w:color w:val="000000" w:themeColor="text1"/>
                <w:sz w:val="22"/>
                <w:szCs w:val="22"/>
              </w:rPr>
              <w:t>Restrict</w:t>
            </w:r>
            <w:r w:rsidR="00E37350" w:rsidRPr="004176BD">
              <w:rPr>
                <w:color w:val="000000" w:themeColor="text1"/>
                <w:sz w:val="22"/>
                <w:szCs w:val="22"/>
              </w:rPr>
              <w:t xml:space="preserve">ive emotionality </w:t>
            </w:r>
          </w:p>
          <w:p w14:paraId="17977FED" w14:textId="0198C39B" w:rsidR="00E37350" w:rsidRPr="004176BD" w:rsidRDefault="00E37350" w:rsidP="00CB6545">
            <w:pPr>
              <w:pStyle w:val="ListParagraph"/>
              <w:numPr>
                <w:ilvl w:val="0"/>
                <w:numId w:val="83"/>
              </w:numPr>
              <w:rPr>
                <w:color w:val="000000" w:themeColor="text1"/>
                <w:sz w:val="22"/>
                <w:szCs w:val="22"/>
              </w:rPr>
            </w:pPr>
            <w:r w:rsidRPr="004176BD">
              <w:rPr>
                <w:color w:val="000000" w:themeColor="text1"/>
                <w:sz w:val="22"/>
                <w:szCs w:val="22"/>
              </w:rPr>
              <w:t>Restrictive affectionate behavior between men</w:t>
            </w:r>
          </w:p>
          <w:p w14:paraId="34554840" w14:textId="45C5C364" w:rsidR="007036F4" w:rsidRPr="004176BD" w:rsidRDefault="005438B0" w:rsidP="00CB6545">
            <w:pPr>
              <w:pStyle w:val="ListParagraph"/>
              <w:numPr>
                <w:ilvl w:val="0"/>
                <w:numId w:val="83"/>
              </w:numPr>
              <w:rPr>
                <w:color w:val="000000" w:themeColor="text1"/>
                <w:sz w:val="22"/>
                <w:szCs w:val="22"/>
              </w:rPr>
            </w:pPr>
            <w:r w:rsidRPr="004176BD">
              <w:rPr>
                <w:color w:val="000000" w:themeColor="text1"/>
                <w:sz w:val="22"/>
                <w:szCs w:val="22"/>
              </w:rPr>
              <w:t xml:space="preserve">Conflicts between work and family </w:t>
            </w:r>
            <w:r w:rsidR="00E37350" w:rsidRPr="004176BD">
              <w:rPr>
                <w:color w:val="000000" w:themeColor="text1"/>
                <w:sz w:val="22"/>
                <w:szCs w:val="22"/>
              </w:rPr>
              <w:t>relations</w:t>
            </w:r>
          </w:p>
          <w:p w14:paraId="42BB684A" w14:textId="6988C4E5" w:rsidR="00E37350" w:rsidRPr="004176BD" w:rsidRDefault="00E37350" w:rsidP="00E37350">
            <w:pPr>
              <w:rPr>
                <w:sz w:val="22"/>
                <w:szCs w:val="22"/>
              </w:rPr>
            </w:pPr>
            <w:r w:rsidRPr="004176BD">
              <w:rPr>
                <w:sz w:val="22"/>
                <w:szCs w:val="22"/>
              </w:rPr>
              <w:t>Each item requires the respondent to rate their attitudes or behaviors</w:t>
            </w:r>
            <w:r w:rsidRPr="004176BD">
              <w:rPr>
                <w:sz w:val="22"/>
                <w:szCs w:val="22"/>
                <w:vertAlign w:val="superscript"/>
              </w:rPr>
              <w:t>1</w:t>
            </w:r>
          </w:p>
          <w:p w14:paraId="4B9F8B9A" w14:textId="77777777" w:rsidR="00E37350" w:rsidRPr="004176BD" w:rsidRDefault="00E37350" w:rsidP="00D83ADA">
            <w:pPr>
              <w:rPr>
                <w:color w:val="000000" w:themeColor="text1"/>
                <w:sz w:val="22"/>
                <w:szCs w:val="22"/>
              </w:rPr>
            </w:pPr>
          </w:p>
          <w:p w14:paraId="7C5104D9" w14:textId="150A91EA" w:rsidR="00E37350" w:rsidRPr="004176BD" w:rsidRDefault="00E37350" w:rsidP="00E37350">
            <w:pPr>
              <w:rPr>
                <w:color w:val="000000" w:themeColor="text1"/>
                <w:sz w:val="22"/>
                <w:szCs w:val="22"/>
              </w:rPr>
            </w:pPr>
            <w:r w:rsidRPr="004176BD">
              <w:rPr>
                <w:color w:val="000000" w:themeColor="text1"/>
                <w:sz w:val="22"/>
                <w:szCs w:val="22"/>
              </w:rPr>
              <w:t>The GRSC</w:t>
            </w:r>
            <w:r w:rsidR="004B5D89" w:rsidRPr="004176BD">
              <w:rPr>
                <w:color w:val="000000" w:themeColor="text1"/>
                <w:sz w:val="22"/>
                <w:szCs w:val="22"/>
              </w:rPr>
              <w:t>-</w:t>
            </w:r>
            <w:r w:rsidRPr="004176BD">
              <w:rPr>
                <w:color w:val="000000" w:themeColor="text1"/>
                <w:sz w:val="22"/>
                <w:szCs w:val="22"/>
              </w:rPr>
              <w:t xml:space="preserve">II consists of 16 items and 4 factors: </w:t>
            </w:r>
          </w:p>
          <w:p w14:paraId="400DCF01" w14:textId="77777777" w:rsidR="00E37350" w:rsidRPr="004176BD" w:rsidRDefault="00E37350" w:rsidP="00CB6545">
            <w:pPr>
              <w:pStyle w:val="ListParagraph"/>
              <w:numPr>
                <w:ilvl w:val="0"/>
                <w:numId w:val="84"/>
              </w:numPr>
              <w:rPr>
                <w:color w:val="000000" w:themeColor="text1"/>
                <w:sz w:val="22"/>
                <w:szCs w:val="22"/>
              </w:rPr>
            </w:pPr>
            <w:r w:rsidRPr="004176BD">
              <w:rPr>
                <w:color w:val="000000" w:themeColor="text1"/>
                <w:sz w:val="22"/>
                <w:szCs w:val="22"/>
              </w:rPr>
              <w:t xml:space="preserve">Success, power, competition </w:t>
            </w:r>
          </w:p>
          <w:p w14:paraId="01725BB4" w14:textId="6CA8B641" w:rsidR="00E37350" w:rsidRPr="004176BD" w:rsidRDefault="005438B0" w:rsidP="00CB6545">
            <w:pPr>
              <w:pStyle w:val="ListParagraph"/>
              <w:numPr>
                <w:ilvl w:val="0"/>
                <w:numId w:val="84"/>
              </w:numPr>
              <w:rPr>
                <w:color w:val="000000" w:themeColor="text1"/>
                <w:sz w:val="22"/>
                <w:szCs w:val="22"/>
              </w:rPr>
            </w:pPr>
            <w:r w:rsidRPr="004176BD">
              <w:rPr>
                <w:color w:val="000000" w:themeColor="text1"/>
                <w:sz w:val="22"/>
                <w:szCs w:val="22"/>
              </w:rPr>
              <w:t xml:space="preserve">Homophobia </w:t>
            </w:r>
          </w:p>
          <w:p w14:paraId="70789732" w14:textId="77777777" w:rsidR="00E37350" w:rsidRPr="004176BD" w:rsidRDefault="00E37350" w:rsidP="00CB6545">
            <w:pPr>
              <w:pStyle w:val="ListParagraph"/>
              <w:numPr>
                <w:ilvl w:val="0"/>
                <w:numId w:val="84"/>
              </w:numPr>
              <w:rPr>
                <w:color w:val="000000" w:themeColor="text1"/>
                <w:sz w:val="22"/>
                <w:szCs w:val="22"/>
              </w:rPr>
            </w:pPr>
            <w:r w:rsidRPr="004176BD">
              <w:rPr>
                <w:color w:val="000000" w:themeColor="text1"/>
                <w:sz w:val="22"/>
                <w:szCs w:val="22"/>
              </w:rPr>
              <w:t xml:space="preserve">Lack of </w:t>
            </w:r>
            <w:r w:rsidR="005438B0" w:rsidRPr="004176BD">
              <w:rPr>
                <w:color w:val="000000" w:themeColor="text1"/>
                <w:sz w:val="22"/>
                <w:szCs w:val="22"/>
              </w:rPr>
              <w:t>emotional response</w:t>
            </w:r>
          </w:p>
          <w:p w14:paraId="2A28459F" w14:textId="6488EBEF" w:rsidR="00E37350" w:rsidRPr="004176BD" w:rsidRDefault="00E37350" w:rsidP="00CB6545">
            <w:pPr>
              <w:pStyle w:val="ListParagraph"/>
              <w:numPr>
                <w:ilvl w:val="0"/>
                <w:numId w:val="84"/>
              </w:numPr>
              <w:rPr>
                <w:sz w:val="22"/>
                <w:szCs w:val="22"/>
              </w:rPr>
            </w:pPr>
            <w:r w:rsidRPr="004176BD">
              <w:rPr>
                <w:color w:val="000000" w:themeColor="text1"/>
                <w:sz w:val="22"/>
                <w:szCs w:val="22"/>
              </w:rPr>
              <w:t xml:space="preserve">Public embarrassment from gender role deviance </w:t>
            </w:r>
          </w:p>
          <w:p w14:paraId="47E6C0D1" w14:textId="42810DB6" w:rsidR="00E37350" w:rsidRPr="004176BD" w:rsidRDefault="00E37350" w:rsidP="00E37350">
            <w:pPr>
              <w:rPr>
                <w:sz w:val="22"/>
                <w:szCs w:val="22"/>
              </w:rPr>
            </w:pPr>
            <w:r w:rsidRPr="004176BD">
              <w:rPr>
                <w:sz w:val="22"/>
                <w:szCs w:val="22"/>
              </w:rPr>
              <w:t>Each item requires the respondent to rate their level of conflict or comfort in a concrete gender-related situation</w:t>
            </w:r>
            <w:r w:rsidRPr="004176BD">
              <w:rPr>
                <w:sz w:val="22"/>
                <w:szCs w:val="22"/>
                <w:vertAlign w:val="superscript"/>
              </w:rPr>
              <w:t>1</w:t>
            </w:r>
          </w:p>
        </w:tc>
      </w:tr>
      <w:tr w:rsidR="005438B0" w:rsidRPr="00D2067B" w14:paraId="546FE6ED" w14:textId="77777777" w:rsidTr="0E67FE06">
        <w:tc>
          <w:tcPr>
            <w:tcW w:w="1666" w:type="dxa"/>
            <w:vMerge/>
          </w:tcPr>
          <w:p w14:paraId="17B59930" w14:textId="77777777" w:rsidR="005438B0" w:rsidRPr="00D2067B" w:rsidRDefault="005438B0" w:rsidP="00D83ADA">
            <w:pPr>
              <w:widowControl w:val="0"/>
              <w:pBdr>
                <w:top w:val="nil"/>
                <w:left w:val="nil"/>
                <w:bottom w:val="nil"/>
                <w:right w:val="nil"/>
                <w:between w:val="nil"/>
              </w:pBdr>
              <w:rPr>
                <w:sz w:val="22"/>
                <w:szCs w:val="22"/>
              </w:rPr>
            </w:pPr>
          </w:p>
        </w:tc>
        <w:tc>
          <w:tcPr>
            <w:tcW w:w="1873" w:type="dxa"/>
          </w:tcPr>
          <w:p w14:paraId="2CC295CA" w14:textId="77777777" w:rsidR="005438B0" w:rsidRPr="00D2067B" w:rsidRDefault="005438B0" w:rsidP="00D83ADA">
            <w:pPr>
              <w:rPr>
                <w:sz w:val="22"/>
                <w:szCs w:val="22"/>
              </w:rPr>
            </w:pPr>
            <w:r w:rsidRPr="00D2067B">
              <w:rPr>
                <w:sz w:val="22"/>
                <w:szCs w:val="22"/>
              </w:rPr>
              <w:t>Response – Options</w:t>
            </w:r>
          </w:p>
        </w:tc>
        <w:tc>
          <w:tcPr>
            <w:tcW w:w="5811" w:type="dxa"/>
          </w:tcPr>
          <w:p w14:paraId="4D968DAB" w14:textId="14774D62" w:rsidR="00C71DAD" w:rsidRPr="00FD215A" w:rsidRDefault="00C71DAD" w:rsidP="00CB6545">
            <w:pPr>
              <w:pStyle w:val="ListParagraph"/>
              <w:numPr>
                <w:ilvl w:val="0"/>
                <w:numId w:val="27"/>
              </w:numPr>
              <w:pBdr>
                <w:top w:val="nil"/>
                <w:left w:val="nil"/>
                <w:bottom w:val="nil"/>
                <w:right w:val="nil"/>
                <w:between w:val="nil"/>
              </w:pBdr>
              <w:ind w:left="504" w:hanging="144"/>
              <w:rPr>
                <w:color w:val="000000"/>
                <w:sz w:val="22"/>
                <w:szCs w:val="22"/>
              </w:rPr>
            </w:pPr>
            <w:r>
              <w:rPr>
                <w:color w:val="000000"/>
                <w:sz w:val="22"/>
                <w:szCs w:val="22"/>
              </w:rPr>
              <w:t>GRCS</w:t>
            </w:r>
            <w:r w:rsidR="004B5D89">
              <w:rPr>
                <w:color w:val="000000"/>
                <w:sz w:val="22"/>
                <w:szCs w:val="22"/>
              </w:rPr>
              <w:t>-</w:t>
            </w:r>
            <w:r>
              <w:rPr>
                <w:color w:val="000000"/>
                <w:sz w:val="22"/>
                <w:szCs w:val="22"/>
              </w:rPr>
              <w:t>I</w:t>
            </w:r>
            <w:r w:rsidRPr="00FD215A">
              <w:rPr>
                <w:color w:val="000000"/>
                <w:sz w:val="22"/>
                <w:szCs w:val="22"/>
              </w:rPr>
              <w:t>:</w:t>
            </w:r>
            <w:r w:rsidRPr="00C71DAD">
              <w:rPr>
                <w:sz w:val="22"/>
                <w:szCs w:val="22"/>
              </w:rPr>
              <w:t xml:space="preserve"> 6-point Likert scale, ranging from “strongly disagree” (1) to “strongly agree” (6)</w:t>
            </w:r>
          </w:p>
          <w:p w14:paraId="3FF92792" w14:textId="144389A7" w:rsidR="005438B0" w:rsidRPr="00C71DAD" w:rsidRDefault="00C71DAD" w:rsidP="00CB6545">
            <w:pPr>
              <w:pStyle w:val="ListParagraph"/>
              <w:numPr>
                <w:ilvl w:val="0"/>
                <w:numId w:val="27"/>
              </w:numPr>
              <w:pBdr>
                <w:top w:val="nil"/>
                <w:left w:val="nil"/>
                <w:bottom w:val="nil"/>
                <w:right w:val="nil"/>
                <w:between w:val="nil"/>
              </w:pBdr>
              <w:ind w:left="504" w:hanging="144"/>
              <w:rPr>
                <w:color w:val="000000"/>
                <w:sz w:val="22"/>
                <w:szCs w:val="22"/>
              </w:rPr>
            </w:pPr>
            <w:r>
              <w:rPr>
                <w:color w:val="000000"/>
                <w:sz w:val="22"/>
                <w:szCs w:val="22"/>
              </w:rPr>
              <w:t>GRCS</w:t>
            </w:r>
            <w:r w:rsidR="004B5D89">
              <w:rPr>
                <w:color w:val="000000"/>
                <w:sz w:val="22"/>
                <w:szCs w:val="22"/>
              </w:rPr>
              <w:t>-</w:t>
            </w:r>
            <w:r>
              <w:rPr>
                <w:color w:val="000000"/>
                <w:sz w:val="22"/>
                <w:szCs w:val="22"/>
              </w:rPr>
              <w:t>II</w:t>
            </w:r>
            <w:r w:rsidRPr="00FD215A">
              <w:rPr>
                <w:color w:val="000000"/>
                <w:sz w:val="22"/>
                <w:szCs w:val="22"/>
              </w:rPr>
              <w:t>:</w:t>
            </w:r>
            <w:r w:rsidRPr="00E37350">
              <w:rPr>
                <w:sz w:val="22"/>
                <w:szCs w:val="22"/>
              </w:rPr>
              <w:t xml:space="preserve"> 4-point Likert scale, ranging from</w:t>
            </w:r>
            <w:r>
              <w:rPr>
                <w:sz w:val="22"/>
                <w:szCs w:val="22"/>
              </w:rPr>
              <w:t xml:space="preserve"> “</w:t>
            </w:r>
            <w:r w:rsidRPr="00E37350">
              <w:rPr>
                <w:sz w:val="22"/>
                <w:szCs w:val="22"/>
              </w:rPr>
              <w:t>no conflict-very comfortable</w:t>
            </w:r>
            <w:r>
              <w:rPr>
                <w:sz w:val="22"/>
                <w:szCs w:val="22"/>
              </w:rPr>
              <w:t>”</w:t>
            </w:r>
            <w:r w:rsidRPr="00E37350">
              <w:rPr>
                <w:sz w:val="22"/>
                <w:szCs w:val="22"/>
              </w:rPr>
              <w:t xml:space="preserve"> (1)</w:t>
            </w:r>
            <w:r>
              <w:rPr>
                <w:sz w:val="22"/>
                <w:szCs w:val="22"/>
              </w:rPr>
              <w:t xml:space="preserve"> to</w:t>
            </w:r>
            <w:r w:rsidRPr="00E37350">
              <w:rPr>
                <w:sz w:val="22"/>
                <w:szCs w:val="22"/>
              </w:rPr>
              <w:t xml:space="preserve"> </w:t>
            </w:r>
            <w:r>
              <w:rPr>
                <w:sz w:val="22"/>
                <w:szCs w:val="22"/>
              </w:rPr>
              <w:t>“</w:t>
            </w:r>
            <w:r w:rsidRPr="00E37350">
              <w:rPr>
                <w:sz w:val="22"/>
                <w:szCs w:val="22"/>
              </w:rPr>
              <w:t>very much conflict-very uncomfortable</w:t>
            </w:r>
            <w:r>
              <w:rPr>
                <w:sz w:val="22"/>
                <w:szCs w:val="22"/>
              </w:rPr>
              <w:t>”</w:t>
            </w:r>
            <w:r w:rsidRPr="00E37350">
              <w:rPr>
                <w:sz w:val="22"/>
                <w:szCs w:val="22"/>
              </w:rPr>
              <w:t xml:space="preserve"> (4)</w:t>
            </w:r>
            <w:r w:rsidR="00E37350" w:rsidRPr="00C71DAD">
              <w:rPr>
                <w:sz w:val="22"/>
                <w:szCs w:val="22"/>
              </w:rPr>
              <w:t xml:space="preserve"> </w:t>
            </w:r>
          </w:p>
        </w:tc>
      </w:tr>
      <w:tr w:rsidR="005438B0" w:rsidRPr="00D2067B" w14:paraId="3698498E" w14:textId="77777777" w:rsidTr="0E67FE06">
        <w:tc>
          <w:tcPr>
            <w:tcW w:w="1666" w:type="dxa"/>
            <w:vMerge/>
          </w:tcPr>
          <w:p w14:paraId="63FAF899" w14:textId="77777777" w:rsidR="005438B0" w:rsidRPr="00D2067B" w:rsidRDefault="005438B0" w:rsidP="00D83ADA">
            <w:pPr>
              <w:widowControl w:val="0"/>
              <w:pBdr>
                <w:top w:val="nil"/>
                <w:left w:val="nil"/>
                <w:bottom w:val="nil"/>
                <w:right w:val="nil"/>
                <w:between w:val="nil"/>
              </w:pBdr>
              <w:rPr>
                <w:sz w:val="22"/>
                <w:szCs w:val="22"/>
              </w:rPr>
            </w:pPr>
          </w:p>
        </w:tc>
        <w:tc>
          <w:tcPr>
            <w:tcW w:w="1873" w:type="dxa"/>
          </w:tcPr>
          <w:p w14:paraId="2E1FF201" w14:textId="77777777" w:rsidR="005438B0" w:rsidRPr="00D2067B" w:rsidRDefault="005438B0" w:rsidP="00D83ADA">
            <w:pPr>
              <w:rPr>
                <w:sz w:val="22"/>
                <w:szCs w:val="22"/>
              </w:rPr>
            </w:pPr>
            <w:r w:rsidRPr="00D2067B">
              <w:rPr>
                <w:sz w:val="22"/>
                <w:szCs w:val="22"/>
              </w:rPr>
              <w:t>Recall Period</w:t>
            </w:r>
          </w:p>
        </w:tc>
        <w:tc>
          <w:tcPr>
            <w:tcW w:w="5811" w:type="dxa"/>
          </w:tcPr>
          <w:p w14:paraId="1A93E3D6" w14:textId="77777777" w:rsidR="005438B0" w:rsidRPr="00D2067B" w:rsidRDefault="005438B0" w:rsidP="00D83ADA">
            <w:pPr>
              <w:rPr>
                <w:sz w:val="22"/>
                <w:szCs w:val="22"/>
              </w:rPr>
            </w:pPr>
            <w:r w:rsidRPr="00D2067B">
              <w:rPr>
                <w:sz w:val="22"/>
                <w:szCs w:val="22"/>
              </w:rPr>
              <w:t>Not specified</w:t>
            </w:r>
          </w:p>
        </w:tc>
      </w:tr>
      <w:tr w:rsidR="005438B0" w:rsidRPr="00D2067B" w14:paraId="71ADC018" w14:textId="77777777" w:rsidTr="0E67FE06">
        <w:tc>
          <w:tcPr>
            <w:tcW w:w="1666" w:type="dxa"/>
            <w:vMerge/>
          </w:tcPr>
          <w:p w14:paraId="0B4AAB00" w14:textId="77777777" w:rsidR="005438B0" w:rsidRPr="00D2067B" w:rsidRDefault="005438B0" w:rsidP="00D83ADA">
            <w:pPr>
              <w:widowControl w:val="0"/>
              <w:pBdr>
                <w:top w:val="nil"/>
                <w:left w:val="nil"/>
                <w:bottom w:val="nil"/>
                <w:right w:val="nil"/>
                <w:between w:val="nil"/>
              </w:pBdr>
              <w:rPr>
                <w:sz w:val="22"/>
                <w:szCs w:val="22"/>
              </w:rPr>
            </w:pPr>
          </w:p>
        </w:tc>
        <w:tc>
          <w:tcPr>
            <w:tcW w:w="1873" w:type="dxa"/>
          </w:tcPr>
          <w:p w14:paraId="4A8ECD61" w14:textId="77777777" w:rsidR="005438B0" w:rsidRPr="00D2067B" w:rsidRDefault="00B1552E" w:rsidP="00D83ADA">
            <w:pPr>
              <w:rPr>
                <w:sz w:val="22"/>
                <w:szCs w:val="22"/>
              </w:rPr>
            </w:pPr>
            <w:r>
              <w:rPr>
                <w:sz w:val="22"/>
                <w:szCs w:val="22"/>
              </w:rPr>
              <w:t>Endorsement from Evidence-based Measures of Empowerment for Research on Gender Equality (EMERGE)</w:t>
            </w:r>
          </w:p>
        </w:tc>
        <w:tc>
          <w:tcPr>
            <w:tcW w:w="5811" w:type="dxa"/>
          </w:tcPr>
          <w:p w14:paraId="2C93281B" w14:textId="3105F081" w:rsidR="00BE6D25" w:rsidRPr="00D2067B" w:rsidRDefault="00C71DAD" w:rsidP="00BE6D25">
            <w:pPr>
              <w:pBdr>
                <w:top w:val="nil"/>
                <w:left w:val="nil"/>
                <w:bottom w:val="nil"/>
                <w:right w:val="nil"/>
                <w:between w:val="nil"/>
              </w:pBdr>
              <w:rPr>
                <w:color w:val="802275"/>
                <w:sz w:val="22"/>
                <w:szCs w:val="22"/>
              </w:rPr>
            </w:pPr>
            <w:r>
              <w:rPr>
                <w:color w:val="000000"/>
                <w:sz w:val="22"/>
                <w:szCs w:val="22"/>
              </w:rPr>
              <w:t>All three</w:t>
            </w:r>
            <w:r w:rsidR="00BE6D25">
              <w:rPr>
                <w:color w:val="000000"/>
                <w:sz w:val="22"/>
                <w:szCs w:val="22"/>
              </w:rPr>
              <w:t xml:space="preserve"> </w:t>
            </w:r>
            <w:r w:rsidR="00BE6D25" w:rsidRPr="00D2067B">
              <w:rPr>
                <w:color w:val="000000"/>
                <w:sz w:val="22"/>
                <w:szCs w:val="22"/>
              </w:rPr>
              <w:t xml:space="preserve">versions of the instrument are rated on </w:t>
            </w:r>
            <w:r w:rsidR="00BE6D25">
              <w:rPr>
                <w:color w:val="000000"/>
                <w:sz w:val="22"/>
                <w:szCs w:val="22"/>
              </w:rPr>
              <w:t>EMERGE:</w:t>
            </w:r>
          </w:p>
          <w:p w14:paraId="247667BB" w14:textId="7992E337" w:rsidR="00BE6D25" w:rsidRPr="00FD215A" w:rsidRDefault="00BE6D25" w:rsidP="00CB6545">
            <w:pPr>
              <w:pStyle w:val="ListParagraph"/>
              <w:numPr>
                <w:ilvl w:val="0"/>
                <w:numId w:val="27"/>
              </w:numPr>
              <w:pBdr>
                <w:top w:val="nil"/>
                <w:left w:val="nil"/>
                <w:bottom w:val="nil"/>
                <w:right w:val="nil"/>
                <w:between w:val="nil"/>
              </w:pBdr>
              <w:ind w:left="504" w:hanging="144"/>
              <w:rPr>
                <w:color w:val="000000"/>
                <w:sz w:val="22"/>
                <w:szCs w:val="22"/>
              </w:rPr>
            </w:pPr>
            <w:r>
              <w:rPr>
                <w:color w:val="000000"/>
                <w:sz w:val="22"/>
                <w:szCs w:val="22"/>
              </w:rPr>
              <w:t>GRCS</w:t>
            </w:r>
            <w:r w:rsidR="004B5D89">
              <w:rPr>
                <w:color w:val="000000"/>
                <w:sz w:val="22"/>
                <w:szCs w:val="22"/>
              </w:rPr>
              <w:t>-</w:t>
            </w:r>
            <w:r>
              <w:rPr>
                <w:color w:val="000000"/>
                <w:sz w:val="22"/>
                <w:szCs w:val="22"/>
              </w:rPr>
              <w:t>I</w:t>
            </w:r>
            <w:r w:rsidRPr="00FD215A">
              <w:rPr>
                <w:color w:val="000000"/>
                <w:sz w:val="22"/>
                <w:szCs w:val="22"/>
              </w:rPr>
              <w:t xml:space="preserve">: </w:t>
            </w:r>
            <w:r>
              <w:rPr>
                <w:color w:val="000000"/>
                <w:sz w:val="22"/>
                <w:szCs w:val="22"/>
              </w:rPr>
              <w:t>medium</w:t>
            </w:r>
            <w:r w:rsidRPr="00FD215A">
              <w:rPr>
                <w:color w:val="000000"/>
                <w:sz w:val="22"/>
                <w:szCs w:val="22"/>
              </w:rPr>
              <w:t xml:space="preserve"> psychometric score, high ease of use score</w:t>
            </w:r>
            <w:r w:rsidR="00A948DC" w:rsidRPr="00A948DC">
              <w:rPr>
                <w:color w:val="000000"/>
                <w:sz w:val="22"/>
                <w:szCs w:val="22"/>
                <w:vertAlign w:val="superscript"/>
              </w:rPr>
              <w:t>3</w:t>
            </w:r>
          </w:p>
          <w:p w14:paraId="46DDAF87" w14:textId="597AD9CF" w:rsidR="00BE6D25" w:rsidRPr="00FD215A" w:rsidRDefault="00BE6D25" w:rsidP="00CB6545">
            <w:pPr>
              <w:pStyle w:val="ListParagraph"/>
              <w:numPr>
                <w:ilvl w:val="0"/>
                <w:numId w:val="27"/>
              </w:numPr>
              <w:pBdr>
                <w:top w:val="nil"/>
                <w:left w:val="nil"/>
                <w:bottom w:val="nil"/>
                <w:right w:val="nil"/>
                <w:between w:val="nil"/>
              </w:pBdr>
              <w:ind w:left="504" w:hanging="144"/>
              <w:rPr>
                <w:color w:val="000000"/>
                <w:sz w:val="22"/>
                <w:szCs w:val="22"/>
              </w:rPr>
            </w:pPr>
            <w:r>
              <w:rPr>
                <w:color w:val="000000"/>
                <w:sz w:val="22"/>
                <w:szCs w:val="22"/>
              </w:rPr>
              <w:t>GRCS</w:t>
            </w:r>
            <w:r w:rsidR="004B5D89">
              <w:rPr>
                <w:color w:val="000000"/>
                <w:sz w:val="22"/>
                <w:szCs w:val="22"/>
              </w:rPr>
              <w:t>-</w:t>
            </w:r>
            <w:r>
              <w:rPr>
                <w:color w:val="000000"/>
                <w:sz w:val="22"/>
                <w:szCs w:val="22"/>
              </w:rPr>
              <w:t>II</w:t>
            </w:r>
            <w:r w:rsidRPr="00FD215A">
              <w:rPr>
                <w:color w:val="000000"/>
                <w:sz w:val="22"/>
                <w:szCs w:val="22"/>
              </w:rPr>
              <w:t xml:space="preserve">: </w:t>
            </w:r>
            <w:r>
              <w:rPr>
                <w:color w:val="000000"/>
                <w:sz w:val="22"/>
                <w:szCs w:val="22"/>
              </w:rPr>
              <w:t>medium</w:t>
            </w:r>
            <w:r w:rsidRPr="00FD215A">
              <w:rPr>
                <w:color w:val="000000"/>
                <w:sz w:val="22"/>
                <w:szCs w:val="22"/>
              </w:rPr>
              <w:t xml:space="preserve"> psychometric score, </w:t>
            </w:r>
            <w:r>
              <w:rPr>
                <w:color w:val="000000"/>
                <w:sz w:val="22"/>
                <w:szCs w:val="22"/>
              </w:rPr>
              <w:t>medium</w:t>
            </w:r>
            <w:r w:rsidRPr="00FD215A">
              <w:rPr>
                <w:color w:val="000000"/>
                <w:sz w:val="22"/>
                <w:szCs w:val="22"/>
              </w:rPr>
              <w:t xml:space="preserve"> ease of use score</w:t>
            </w:r>
            <w:r w:rsidR="00A948DC" w:rsidRPr="00A948DC">
              <w:rPr>
                <w:color w:val="000000"/>
                <w:sz w:val="22"/>
                <w:szCs w:val="22"/>
                <w:vertAlign w:val="superscript"/>
              </w:rPr>
              <w:t>4</w:t>
            </w:r>
          </w:p>
          <w:p w14:paraId="6369ECC9" w14:textId="47D09050" w:rsidR="005438B0" w:rsidRPr="00BE6D25" w:rsidRDefault="00BE6D25" w:rsidP="00CB6545">
            <w:pPr>
              <w:pStyle w:val="ListParagraph"/>
              <w:numPr>
                <w:ilvl w:val="0"/>
                <w:numId w:val="27"/>
              </w:numPr>
              <w:pBdr>
                <w:top w:val="nil"/>
                <w:left w:val="nil"/>
                <w:bottom w:val="nil"/>
                <w:right w:val="nil"/>
                <w:between w:val="nil"/>
              </w:pBdr>
              <w:ind w:left="504" w:hanging="144"/>
              <w:rPr>
                <w:color w:val="000000"/>
                <w:sz w:val="22"/>
                <w:szCs w:val="22"/>
              </w:rPr>
            </w:pPr>
            <w:r>
              <w:rPr>
                <w:color w:val="000000"/>
                <w:sz w:val="22"/>
                <w:szCs w:val="22"/>
              </w:rPr>
              <w:t>GRCS-SF</w:t>
            </w:r>
            <w:r w:rsidRPr="00FD215A">
              <w:rPr>
                <w:color w:val="000000"/>
                <w:sz w:val="22"/>
                <w:szCs w:val="22"/>
              </w:rPr>
              <w:t>: medium psychometric score, high ease of use score</w:t>
            </w:r>
            <w:r w:rsidR="00A948DC" w:rsidRPr="00A948DC">
              <w:rPr>
                <w:color w:val="000000"/>
                <w:sz w:val="22"/>
                <w:szCs w:val="22"/>
                <w:vertAlign w:val="superscript"/>
              </w:rPr>
              <w:t>5</w:t>
            </w:r>
          </w:p>
        </w:tc>
      </w:tr>
      <w:tr w:rsidR="005438B0" w:rsidRPr="00D2067B" w14:paraId="617128A4" w14:textId="77777777" w:rsidTr="0E67FE06">
        <w:tc>
          <w:tcPr>
            <w:tcW w:w="1666" w:type="dxa"/>
            <w:vMerge w:val="restart"/>
          </w:tcPr>
          <w:p w14:paraId="31AF5A32" w14:textId="77777777" w:rsidR="005438B0" w:rsidRPr="00D2067B" w:rsidRDefault="005438B0" w:rsidP="00D83ADA">
            <w:pPr>
              <w:tabs>
                <w:tab w:val="center" w:pos="1450"/>
              </w:tabs>
              <w:rPr>
                <w:sz w:val="22"/>
                <w:szCs w:val="22"/>
              </w:rPr>
            </w:pPr>
            <w:r w:rsidRPr="00D2067B">
              <w:rPr>
                <w:sz w:val="22"/>
                <w:szCs w:val="22"/>
              </w:rPr>
              <w:t xml:space="preserve">Practical </w:t>
            </w:r>
          </w:p>
          <w:p w14:paraId="2F240536" w14:textId="77777777" w:rsidR="005438B0" w:rsidRPr="00D2067B" w:rsidRDefault="005438B0" w:rsidP="00D83ADA">
            <w:pPr>
              <w:tabs>
                <w:tab w:val="center" w:pos="1450"/>
              </w:tabs>
              <w:rPr>
                <w:sz w:val="22"/>
                <w:szCs w:val="22"/>
              </w:rPr>
            </w:pPr>
            <w:r w:rsidRPr="00D2067B">
              <w:rPr>
                <w:sz w:val="22"/>
                <w:szCs w:val="22"/>
              </w:rPr>
              <w:tab/>
              <w:t xml:space="preserve"> </w:t>
            </w:r>
          </w:p>
        </w:tc>
        <w:tc>
          <w:tcPr>
            <w:tcW w:w="1873" w:type="dxa"/>
          </w:tcPr>
          <w:p w14:paraId="13E8A251" w14:textId="77777777" w:rsidR="005438B0" w:rsidRPr="00D2067B" w:rsidRDefault="005438B0" w:rsidP="00D83ADA">
            <w:pPr>
              <w:rPr>
                <w:sz w:val="22"/>
                <w:szCs w:val="22"/>
              </w:rPr>
            </w:pPr>
            <w:r w:rsidRPr="00D2067B">
              <w:rPr>
                <w:sz w:val="22"/>
                <w:szCs w:val="22"/>
              </w:rPr>
              <w:t>To Obtain</w:t>
            </w:r>
          </w:p>
        </w:tc>
        <w:tc>
          <w:tcPr>
            <w:tcW w:w="5811" w:type="dxa"/>
          </w:tcPr>
          <w:p w14:paraId="701B5EC9" w14:textId="59798184" w:rsidR="00BE6D25" w:rsidRPr="00FD215A" w:rsidRDefault="00BE6D25" w:rsidP="00CB6545">
            <w:pPr>
              <w:pStyle w:val="ListParagraph"/>
              <w:numPr>
                <w:ilvl w:val="0"/>
                <w:numId w:val="27"/>
              </w:numPr>
              <w:pBdr>
                <w:top w:val="nil"/>
                <w:left w:val="nil"/>
                <w:bottom w:val="nil"/>
                <w:right w:val="nil"/>
                <w:between w:val="nil"/>
              </w:pBdr>
              <w:ind w:left="504" w:hanging="144"/>
              <w:rPr>
                <w:color w:val="000000"/>
                <w:sz w:val="22"/>
                <w:szCs w:val="22"/>
              </w:rPr>
            </w:pPr>
            <w:r>
              <w:rPr>
                <w:color w:val="000000"/>
                <w:sz w:val="22"/>
                <w:szCs w:val="22"/>
              </w:rPr>
              <w:t>GRCS</w:t>
            </w:r>
            <w:r w:rsidR="004B5D89">
              <w:rPr>
                <w:color w:val="000000"/>
                <w:sz w:val="22"/>
                <w:szCs w:val="22"/>
              </w:rPr>
              <w:t>-</w:t>
            </w:r>
            <w:r>
              <w:rPr>
                <w:color w:val="000000"/>
                <w:sz w:val="22"/>
                <w:szCs w:val="22"/>
              </w:rPr>
              <w:t>I</w:t>
            </w:r>
            <w:r w:rsidRPr="00FD215A">
              <w:rPr>
                <w:color w:val="000000"/>
                <w:sz w:val="22"/>
                <w:szCs w:val="22"/>
              </w:rPr>
              <w:t xml:space="preserve">: </w:t>
            </w:r>
            <w:hyperlink r:id="rId48" w:history="1">
              <w:r w:rsidR="00A948DC" w:rsidRPr="00146EFD">
                <w:rPr>
                  <w:rStyle w:val="Hyperlink"/>
                  <w:sz w:val="22"/>
                  <w:szCs w:val="22"/>
                </w:rPr>
                <w:t>https://emerge.ucsd.edu/r_1goo4iqgrwdsipv/</w:t>
              </w:r>
            </w:hyperlink>
          </w:p>
          <w:p w14:paraId="0B77361B" w14:textId="04BC7ED3" w:rsidR="00BE6D25" w:rsidRDefault="00BE6D25" w:rsidP="00CB6545">
            <w:pPr>
              <w:pStyle w:val="ListParagraph"/>
              <w:numPr>
                <w:ilvl w:val="0"/>
                <w:numId w:val="27"/>
              </w:numPr>
              <w:pBdr>
                <w:top w:val="nil"/>
                <w:left w:val="nil"/>
                <w:bottom w:val="nil"/>
                <w:right w:val="nil"/>
                <w:between w:val="nil"/>
              </w:pBdr>
              <w:ind w:left="504" w:hanging="144"/>
              <w:rPr>
                <w:color w:val="000000"/>
                <w:sz w:val="22"/>
                <w:szCs w:val="22"/>
              </w:rPr>
            </w:pPr>
            <w:r>
              <w:rPr>
                <w:color w:val="000000"/>
                <w:sz w:val="22"/>
                <w:szCs w:val="22"/>
              </w:rPr>
              <w:t>GRCS</w:t>
            </w:r>
            <w:r w:rsidR="004B5D89">
              <w:rPr>
                <w:color w:val="000000"/>
                <w:sz w:val="22"/>
                <w:szCs w:val="22"/>
              </w:rPr>
              <w:t>-</w:t>
            </w:r>
            <w:r>
              <w:rPr>
                <w:color w:val="000000"/>
                <w:sz w:val="22"/>
                <w:szCs w:val="22"/>
              </w:rPr>
              <w:t>II</w:t>
            </w:r>
            <w:r w:rsidRPr="00FD215A">
              <w:rPr>
                <w:color w:val="000000"/>
                <w:sz w:val="22"/>
                <w:szCs w:val="22"/>
              </w:rPr>
              <w:t xml:space="preserve">: </w:t>
            </w:r>
            <w:hyperlink r:id="rId49" w:history="1">
              <w:r w:rsidR="00A948DC" w:rsidRPr="00146EFD">
                <w:rPr>
                  <w:rStyle w:val="Hyperlink"/>
                  <w:sz w:val="22"/>
                  <w:szCs w:val="22"/>
                </w:rPr>
                <w:t>https://emerge.ucsd.edu/r_1goo4iqgrwdsipv2/</w:t>
              </w:r>
            </w:hyperlink>
          </w:p>
          <w:p w14:paraId="5EA7ABA8" w14:textId="69A2E882" w:rsidR="00A948DC" w:rsidRPr="00A948DC" w:rsidRDefault="00BE6D25" w:rsidP="00CB6545">
            <w:pPr>
              <w:pStyle w:val="ListParagraph"/>
              <w:numPr>
                <w:ilvl w:val="0"/>
                <w:numId w:val="27"/>
              </w:numPr>
              <w:pBdr>
                <w:top w:val="nil"/>
                <w:left w:val="nil"/>
                <w:bottom w:val="nil"/>
                <w:right w:val="nil"/>
                <w:between w:val="nil"/>
              </w:pBdr>
              <w:ind w:left="504" w:hanging="144"/>
              <w:rPr>
                <w:color w:val="000000"/>
                <w:sz w:val="22"/>
                <w:szCs w:val="22"/>
              </w:rPr>
            </w:pPr>
            <w:r w:rsidRPr="00BE6D25">
              <w:rPr>
                <w:color w:val="000000"/>
                <w:sz w:val="22"/>
                <w:szCs w:val="22"/>
              </w:rPr>
              <w:t xml:space="preserve">GRCS-SF: </w:t>
            </w:r>
            <w:hyperlink r:id="rId50" w:history="1">
              <w:r w:rsidR="00A948DC" w:rsidRPr="00146EFD">
                <w:rPr>
                  <w:rStyle w:val="Hyperlink"/>
                  <w:sz w:val="22"/>
                  <w:szCs w:val="22"/>
                </w:rPr>
                <w:t>https://emerge.ucsd.edu/r_w8vqzpneyurktuz/</w:t>
              </w:r>
            </w:hyperlink>
          </w:p>
        </w:tc>
      </w:tr>
      <w:tr w:rsidR="005438B0" w:rsidRPr="00D2067B" w14:paraId="65BFAB6E" w14:textId="77777777" w:rsidTr="0E67FE06">
        <w:tc>
          <w:tcPr>
            <w:tcW w:w="1666" w:type="dxa"/>
            <w:vMerge/>
          </w:tcPr>
          <w:p w14:paraId="7E4853DC" w14:textId="77777777" w:rsidR="005438B0" w:rsidRPr="00D2067B" w:rsidRDefault="005438B0" w:rsidP="00D83ADA">
            <w:pPr>
              <w:widowControl w:val="0"/>
              <w:pBdr>
                <w:top w:val="nil"/>
                <w:left w:val="nil"/>
                <w:bottom w:val="nil"/>
                <w:right w:val="nil"/>
                <w:between w:val="nil"/>
              </w:pBdr>
              <w:rPr>
                <w:sz w:val="22"/>
                <w:szCs w:val="22"/>
              </w:rPr>
            </w:pPr>
          </w:p>
        </w:tc>
        <w:tc>
          <w:tcPr>
            <w:tcW w:w="1873" w:type="dxa"/>
          </w:tcPr>
          <w:p w14:paraId="37C61AA1" w14:textId="77777777" w:rsidR="005438B0" w:rsidRPr="00D2067B" w:rsidRDefault="005438B0" w:rsidP="00D83ADA">
            <w:pPr>
              <w:rPr>
                <w:sz w:val="22"/>
                <w:szCs w:val="22"/>
              </w:rPr>
            </w:pPr>
            <w:r w:rsidRPr="00D2067B">
              <w:rPr>
                <w:sz w:val="22"/>
                <w:szCs w:val="22"/>
              </w:rPr>
              <w:t xml:space="preserve">Scoring and Interpretation </w:t>
            </w:r>
          </w:p>
        </w:tc>
        <w:tc>
          <w:tcPr>
            <w:tcW w:w="5811" w:type="dxa"/>
          </w:tcPr>
          <w:p w14:paraId="45F86822" w14:textId="711D6C68" w:rsidR="005438B0" w:rsidRPr="00170543" w:rsidRDefault="00E37350" w:rsidP="00D83ADA">
            <w:pPr>
              <w:rPr>
                <w:sz w:val="22"/>
                <w:szCs w:val="22"/>
                <w:highlight w:val="yellow"/>
              </w:rPr>
            </w:pPr>
            <w:r>
              <w:rPr>
                <w:sz w:val="22"/>
                <w:szCs w:val="22"/>
              </w:rPr>
              <w:t>A</w:t>
            </w:r>
            <w:r w:rsidRPr="00E37350">
              <w:rPr>
                <w:sz w:val="22"/>
                <w:szCs w:val="22"/>
              </w:rPr>
              <w:t xml:space="preserve"> high score </w:t>
            </w:r>
            <w:r>
              <w:rPr>
                <w:sz w:val="22"/>
                <w:szCs w:val="22"/>
              </w:rPr>
              <w:t>indicates greater</w:t>
            </w:r>
            <w:r w:rsidRPr="00E37350">
              <w:rPr>
                <w:sz w:val="22"/>
                <w:szCs w:val="22"/>
              </w:rPr>
              <w:t xml:space="preserve"> gender-role conflict and fear about femininity</w:t>
            </w:r>
            <w:r w:rsidR="00F41C7C" w:rsidRPr="00F41C7C">
              <w:rPr>
                <w:sz w:val="22"/>
                <w:szCs w:val="22"/>
                <w:vertAlign w:val="superscript"/>
              </w:rPr>
              <w:t>1</w:t>
            </w:r>
          </w:p>
        </w:tc>
      </w:tr>
      <w:tr w:rsidR="00A464ED" w:rsidRPr="00D2067B" w14:paraId="329F4C03" w14:textId="77777777" w:rsidTr="0E67FE06">
        <w:tc>
          <w:tcPr>
            <w:tcW w:w="1666" w:type="dxa"/>
            <w:vMerge/>
          </w:tcPr>
          <w:p w14:paraId="052074F4" w14:textId="77777777" w:rsidR="00A464ED" w:rsidRPr="00D2067B" w:rsidRDefault="00A464ED" w:rsidP="00A464ED">
            <w:pPr>
              <w:widowControl w:val="0"/>
              <w:pBdr>
                <w:top w:val="nil"/>
                <w:left w:val="nil"/>
                <w:bottom w:val="nil"/>
                <w:right w:val="nil"/>
                <w:between w:val="nil"/>
              </w:pBdr>
              <w:rPr>
                <w:sz w:val="22"/>
                <w:szCs w:val="22"/>
              </w:rPr>
            </w:pPr>
          </w:p>
        </w:tc>
        <w:tc>
          <w:tcPr>
            <w:tcW w:w="1873" w:type="dxa"/>
          </w:tcPr>
          <w:p w14:paraId="49336DE3" w14:textId="77777777" w:rsidR="00A464ED" w:rsidRPr="00D2067B" w:rsidRDefault="00A464ED" w:rsidP="00A464ED">
            <w:pPr>
              <w:rPr>
                <w:sz w:val="22"/>
                <w:szCs w:val="22"/>
              </w:rPr>
            </w:pPr>
            <w:r w:rsidRPr="00D2067B">
              <w:rPr>
                <w:sz w:val="22"/>
                <w:szCs w:val="22"/>
              </w:rPr>
              <w:t>Respondent Burden</w:t>
            </w:r>
          </w:p>
        </w:tc>
        <w:tc>
          <w:tcPr>
            <w:tcW w:w="5811" w:type="dxa"/>
          </w:tcPr>
          <w:p w14:paraId="550B6E9C" w14:textId="10D4C6F9" w:rsidR="00A464ED" w:rsidRPr="00A464ED" w:rsidRDefault="00A464ED" w:rsidP="00A464ED">
            <w:pPr>
              <w:rPr>
                <w:sz w:val="22"/>
                <w:szCs w:val="22"/>
              </w:rPr>
            </w:pPr>
            <w:r w:rsidRPr="00A464ED">
              <w:rPr>
                <w:sz w:val="22"/>
                <w:szCs w:val="22"/>
              </w:rPr>
              <w:t>Estimated response time not provided</w:t>
            </w:r>
          </w:p>
        </w:tc>
      </w:tr>
      <w:tr w:rsidR="00A464ED" w:rsidRPr="00D2067B" w14:paraId="1B445F25" w14:textId="77777777" w:rsidTr="0E67FE06">
        <w:trPr>
          <w:trHeight w:val="602"/>
        </w:trPr>
        <w:tc>
          <w:tcPr>
            <w:tcW w:w="1666" w:type="dxa"/>
            <w:vMerge/>
          </w:tcPr>
          <w:p w14:paraId="2433D3CD" w14:textId="77777777" w:rsidR="00A464ED" w:rsidRPr="00D2067B" w:rsidRDefault="00A464ED" w:rsidP="00A464ED">
            <w:pPr>
              <w:widowControl w:val="0"/>
              <w:pBdr>
                <w:top w:val="nil"/>
                <w:left w:val="nil"/>
                <w:bottom w:val="nil"/>
                <w:right w:val="nil"/>
                <w:between w:val="nil"/>
              </w:pBdr>
              <w:rPr>
                <w:sz w:val="22"/>
                <w:szCs w:val="22"/>
              </w:rPr>
            </w:pPr>
          </w:p>
        </w:tc>
        <w:tc>
          <w:tcPr>
            <w:tcW w:w="1873" w:type="dxa"/>
          </w:tcPr>
          <w:p w14:paraId="7351289A" w14:textId="77777777" w:rsidR="00A464ED" w:rsidRPr="00D2067B" w:rsidRDefault="00A464ED" w:rsidP="00A464ED">
            <w:pPr>
              <w:rPr>
                <w:sz w:val="22"/>
                <w:szCs w:val="22"/>
              </w:rPr>
            </w:pPr>
            <w:r w:rsidRPr="00D2067B">
              <w:rPr>
                <w:sz w:val="22"/>
                <w:szCs w:val="22"/>
              </w:rPr>
              <w:t>Administrator Burden</w:t>
            </w:r>
          </w:p>
        </w:tc>
        <w:tc>
          <w:tcPr>
            <w:tcW w:w="5811" w:type="dxa"/>
          </w:tcPr>
          <w:p w14:paraId="0B8F8094" w14:textId="09646C0B" w:rsidR="00A464ED" w:rsidRPr="00A464ED" w:rsidRDefault="00A464ED" w:rsidP="00A464ED">
            <w:pPr>
              <w:rPr>
                <w:sz w:val="22"/>
                <w:szCs w:val="22"/>
              </w:rPr>
            </w:pPr>
            <w:r w:rsidRPr="00A464ED">
              <w:rPr>
                <w:sz w:val="22"/>
                <w:szCs w:val="22"/>
              </w:rPr>
              <w:t xml:space="preserve">Administrator burden not provided </w:t>
            </w:r>
          </w:p>
        </w:tc>
      </w:tr>
      <w:tr w:rsidR="00891A37" w:rsidRPr="00D2067B" w14:paraId="6F89D116" w14:textId="77777777" w:rsidTr="0E67FE06">
        <w:tc>
          <w:tcPr>
            <w:tcW w:w="1666" w:type="dxa"/>
          </w:tcPr>
          <w:p w14:paraId="3E083219" w14:textId="77777777" w:rsidR="00891A37" w:rsidRPr="00D2067B" w:rsidRDefault="00891A37" w:rsidP="00891A37">
            <w:pPr>
              <w:rPr>
                <w:sz w:val="22"/>
                <w:szCs w:val="22"/>
              </w:rPr>
            </w:pPr>
            <w:r w:rsidRPr="00D2067B">
              <w:rPr>
                <w:sz w:val="22"/>
                <w:szCs w:val="22"/>
              </w:rPr>
              <w:t>Critical Appraisal Value</w:t>
            </w:r>
          </w:p>
        </w:tc>
        <w:tc>
          <w:tcPr>
            <w:tcW w:w="1873" w:type="dxa"/>
          </w:tcPr>
          <w:p w14:paraId="5B76C2D8" w14:textId="77777777" w:rsidR="00891A37" w:rsidRPr="00D2067B" w:rsidRDefault="00891A37" w:rsidP="00891A37">
            <w:pPr>
              <w:rPr>
                <w:sz w:val="22"/>
                <w:szCs w:val="22"/>
              </w:rPr>
            </w:pPr>
            <w:r w:rsidRPr="00D2067B">
              <w:rPr>
                <w:sz w:val="22"/>
                <w:szCs w:val="22"/>
              </w:rPr>
              <w:t>Strengths,</w:t>
            </w:r>
          </w:p>
          <w:p w14:paraId="761DC988" w14:textId="77777777" w:rsidR="00891A37" w:rsidRPr="00D2067B" w:rsidRDefault="00891A37" w:rsidP="00891A37">
            <w:pPr>
              <w:rPr>
                <w:sz w:val="22"/>
                <w:szCs w:val="22"/>
              </w:rPr>
            </w:pPr>
            <w:r w:rsidRPr="00D2067B">
              <w:rPr>
                <w:sz w:val="22"/>
                <w:szCs w:val="22"/>
              </w:rPr>
              <w:t>Cautions,</w:t>
            </w:r>
          </w:p>
          <w:p w14:paraId="6FC96A47" w14:textId="77777777" w:rsidR="00891A37" w:rsidRPr="00D2067B" w:rsidRDefault="00891A37" w:rsidP="00891A37">
            <w:pPr>
              <w:rPr>
                <w:sz w:val="22"/>
                <w:szCs w:val="22"/>
              </w:rPr>
            </w:pPr>
            <w:r w:rsidRPr="00D2067B">
              <w:rPr>
                <w:sz w:val="22"/>
                <w:szCs w:val="22"/>
              </w:rPr>
              <w:t>Clinical Applicability</w:t>
            </w:r>
          </w:p>
        </w:tc>
        <w:tc>
          <w:tcPr>
            <w:tcW w:w="5811" w:type="dxa"/>
          </w:tcPr>
          <w:p w14:paraId="7E18A8C7" w14:textId="7170E133" w:rsidR="00891A37" w:rsidRPr="006B2815" w:rsidRDefault="00891A37" w:rsidP="0E67FE06">
            <w:pPr>
              <w:pStyle w:val="ListParagraph"/>
              <w:numPr>
                <w:ilvl w:val="0"/>
                <w:numId w:val="106"/>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a) 37-item: α = 0.868/ White, Black, and Asian male nursing students</w:t>
            </w:r>
            <w:r w:rsidR="2727F720" w:rsidRPr="0E67FE06">
              <w:rPr>
                <w:rFonts w:eastAsia="Calibri"/>
                <w:color w:val="000000" w:themeColor="text1"/>
                <w:sz w:val="22"/>
                <w:szCs w:val="22"/>
                <w:vertAlign w:val="superscript"/>
              </w:rPr>
              <w:t>6</w:t>
            </w:r>
            <w:r w:rsidRPr="0E67FE06">
              <w:rPr>
                <w:rFonts w:eastAsia="Calibri"/>
                <w:color w:val="000000" w:themeColor="text1"/>
                <w:sz w:val="22"/>
                <w:szCs w:val="22"/>
              </w:rPr>
              <w:t>;  α =0.93/, non-heterosexual White and racial minority men residing in the US</w:t>
            </w:r>
            <w:r w:rsidR="647F4986" w:rsidRPr="0E67FE06">
              <w:rPr>
                <w:rFonts w:eastAsia="Calibri"/>
                <w:color w:val="000000" w:themeColor="text1"/>
                <w:sz w:val="22"/>
                <w:szCs w:val="22"/>
                <w:vertAlign w:val="superscript"/>
              </w:rPr>
              <w:t>7</w:t>
            </w:r>
            <w:r w:rsidRPr="0E67FE06">
              <w:rPr>
                <w:rFonts w:eastAsia="Calibri"/>
                <w:color w:val="000000" w:themeColor="text1"/>
                <w:sz w:val="22"/>
                <w:szCs w:val="22"/>
              </w:rPr>
              <w:t>;16-item:  α  = 0.77-0.80 for subscales/ White and racial/ethnic minority men</w:t>
            </w:r>
            <w:r w:rsidRPr="0E67FE06">
              <w:rPr>
                <w:rFonts w:eastAsia="Calibri"/>
                <w:color w:val="000000" w:themeColor="text1"/>
                <w:sz w:val="22"/>
                <w:szCs w:val="22"/>
                <w:vertAlign w:val="superscript"/>
              </w:rPr>
              <w:t>2</w:t>
            </w:r>
            <w:r w:rsidRPr="0E67FE06">
              <w:rPr>
                <w:rFonts w:eastAsia="Calibri"/>
                <w:color w:val="000000" w:themeColor="text1"/>
                <w:sz w:val="22"/>
                <w:szCs w:val="22"/>
              </w:rPr>
              <w:t xml:space="preserve"> </w:t>
            </w:r>
          </w:p>
          <w:p w14:paraId="130FCFB5" w14:textId="572BC72D" w:rsidR="00891A37" w:rsidRPr="00C5315A" w:rsidRDefault="00891A37" w:rsidP="0E67FE06">
            <w:pPr>
              <w:pBdr>
                <w:top w:val="nil"/>
                <w:left w:val="nil"/>
                <w:bottom w:val="nil"/>
                <w:right w:val="nil"/>
                <w:between w:val="nil"/>
              </w:pBdr>
              <w:ind w:left="360"/>
              <w:rPr>
                <w:rFonts w:eastAsia="Calibri"/>
                <w:color w:val="000000"/>
                <w:sz w:val="22"/>
                <w:szCs w:val="22"/>
              </w:rPr>
            </w:pPr>
            <w:r w:rsidRPr="0E67FE06">
              <w:rPr>
                <w:rFonts w:eastAsia="Calibri"/>
                <w:color w:val="000000" w:themeColor="text1"/>
                <w:sz w:val="22"/>
                <w:szCs w:val="22"/>
              </w:rPr>
              <w:t>b) 4-week range = 0.72- 0.86</w:t>
            </w:r>
            <w:r w:rsidR="237CDEB7" w:rsidRPr="0E67FE06">
              <w:rPr>
                <w:rFonts w:eastAsia="Calibri"/>
                <w:color w:val="000000" w:themeColor="text1"/>
                <w:sz w:val="22"/>
                <w:szCs w:val="22"/>
                <w:vertAlign w:val="superscript"/>
              </w:rPr>
              <w:t>8</w:t>
            </w:r>
            <w:r w:rsidR="5B819678" w:rsidRPr="0E67FE06">
              <w:rPr>
                <w:rFonts w:eastAsia="Calibri"/>
                <w:color w:val="000000" w:themeColor="text1"/>
                <w:sz w:val="22"/>
                <w:szCs w:val="22"/>
                <w:vertAlign w:val="superscript"/>
              </w:rPr>
              <w:t>,</w:t>
            </w:r>
            <w:r w:rsidR="4FC34570" w:rsidRPr="0E67FE06">
              <w:rPr>
                <w:rFonts w:eastAsia="Calibri"/>
                <w:color w:val="000000" w:themeColor="text1"/>
                <w:sz w:val="22"/>
                <w:szCs w:val="22"/>
                <w:vertAlign w:val="superscript"/>
              </w:rPr>
              <w:t>9</w:t>
            </w:r>
          </w:p>
          <w:p w14:paraId="60A01E81" w14:textId="77777777" w:rsidR="00891A37" w:rsidRPr="00C5315A" w:rsidRDefault="00891A37" w:rsidP="0E67FE06">
            <w:pPr>
              <w:pBdr>
                <w:top w:val="nil"/>
                <w:left w:val="nil"/>
                <w:bottom w:val="nil"/>
                <w:right w:val="nil"/>
                <w:between w:val="nil"/>
              </w:pBdr>
              <w:ind w:left="360"/>
              <w:rPr>
                <w:rFonts w:eastAsia="Calibri"/>
                <w:color w:val="000000"/>
                <w:sz w:val="22"/>
                <w:szCs w:val="22"/>
              </w:rPr>
            </w:pPr>
            <w:r w:rsidRPr="0E67FE06">
              <w:rPr>
                <w:rFonts w:eastAsia="Calibri"/>
                <w:color w:val="000000" w:themeColor="text1"/>
                <w:sz w:val="22"/>
                <w:szCs w:val="22"/>
              </w:rPr>
              <w:t xml:space="preserve">c) NR </w:t>
            </w:r>
          </w:p>
          <w:p w14:paraId="79BF2D33" w14:textId="6202502E" w:rsidR="00891A37" w:rsidRDefault="00891A37" w:rsidP="0E67FE06">
            <w:pPr>
              <w:pStyle w:val="ListParagraph"/>
              <w:numPr>
                <w:ilvl w:val="0"/>
                <w:numId w:val="106"/>
              </w:numPr>
              <w:pBdr>
                <w:top w:val="nil"/>
                <w:left w:val="nil"/>
                <w:bottom w:val="nil"/>
                <w:right w:val="nil"/>
                <w:between w:val="nil"/>
              </w:pBdr>
              <w:rPr>
                <w:rFonts w:eastAsia="Calibri"/>
                <w:color w:val="000000"/>
                <w:sz w:val="22"/>
                <w:szCs w:val="22"/>
                <w:vertAlign w:val="superscript"/>
              </w:rPr>
            </w:pPr>
            <w:r w:rsidRPr="0E67FE06">
              <w:rPr>
                <w:rFonts w:eastAsia="Calibri"/>
                <w:color w:val="000000" w:themeColor="text1"/>
                <w:sz w:val="22"/>
                <w:szCs w:val="22"/>
              </w:rPr>
              <w:t>GRCS-SF subscales corr w full-form subscales: r = 0.24 – 0.96/White and racial minority college men residing in the US</w:t>
            </w:r>
            <w:r w:rsidRPr="0E67FE06">
              <w:rPr>
                <w:rFonts w:eastAsia="Calibri"/>
                <w:color w:val="000000" w:themeColor="text1"/>
                <w:sz w:val="22"/>
                <w:szCs w:val="22"/>
                <w:vertAlign w:val="superscript"/>
              </w:rPr>
              <w:t>2</w:t>
            </w:r>
            <w:r w:rsidRPr="0E67FE06">
              <w:rPr>
                <w:rFonts w:eastAsia="Calibri"/>
                <w:color w:val="000000" w:themeColor="text1"/>
                <w:sz w:val="22"/>
                <w:szCs w:val="22"/>
              </w:rPr>
              <w:t>; intercorr btwn GRCS and subscales r= 0.31 – 0.83/ White, Black, and Asian male nursing students</w:t>
            </w:r>
            <w:r w:rsidR="40464987" w:rsidRPr="0E67FE06">
              <w:rPr>
                <w:rFonts w:eastAsia="Calibri"/>
                <w:color w:val="000000" w:themeColor="text1"/>
                <w:sz w:val="22"/>
                <w:szCs w:val="22"/>
                <w:vertAlign w:val="superscript"/>
              </w:rPr>
              <w:t>6</w:t>
            </w:r>
            <w:r w:rsidRPr="0E67FE06">
              <w:rPr>
                <w:rFonts w:eastAsia="Calibri"/>
                <w:color w:val="000000" w:themeColor="text1"/>
                <w:sz w:val="22"/>
                <w:szCs w:val="22"/>
              </w:rPr>
              <w:t>, non-heterosexual White and racial minority men residing in the US</w:t>
            </w:r>
            <w:r w:rsidR="3B5EB4E6" w:rsidRPr="0E67FE06">
              <w:rPr>
                <w:rFonts w:eastAsia="Calibri"/>
                <w:color w:val="000000" w:themeColor="text1"/>
                <w:sz w:val="22"/>
                <w:szCs w:val="22"/>
                <w:vertAlign w:val="superscript"/>
              </w:rPr>
              <w:t>7</w:t>
            </w:r>
          </w:p>
          <w:p w14:paraId="363604C6" w14:textId="33276620" w:rsidR="00891A37" w:rsidRDefault="00891A37" w:rsidP="0E67FE06">
            <w:pPr>
              <w:pStyle w:val="ListParagraph"/>
              <w:numPr>
                <w:ilvl w:val="0"/>
                <w:numId w:val="106"/>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37-item: CFI = 0.79, RMSEA=0.06/gay men</w:t>
            </w:r>
            <w:r w:rsidR="37530314" w:rsidRPr="0E67FE06">
              <w:rPr>
                <w:rFonts w:eastAsia="Calibri"/>
                <w:color w:val="000000" w:themeColor="text1"/>
                <w:sz w:val="22"/>
                <w:szCs w:val="22"/>
                <w:vertAlign w:val="superscript"/>
              </w:rPr>
              <w:t>7</w:t>
            </w:r>
            <w:r w:rsidRPr="0E67FE06">
              <w:rPr>
                <w:rFonts w:eastAsia="Calibri"/>
                <w:color w:val="000000" w:themeColor="text1"/>
                <w:sz w:val="22"/>
                <w:szCs w:val="22"/>
              </w:rPr>
              <w:t>; CFI= 0.82/non-heterosexual White and racial minority men residing in the US</w:t>
            </w:r>
            <w:r w:rsidR="670333B1" w:rsidRPr="0E67FE06">
              <w:rPr>
                <w:rFonts w:eastAsia="Calibri"/>
                <w:color w:val="000000" w:themeColor="text1"/>
                <w:sz w:val="22"/>
                <w:szCs w:val="22"/>
                <w:vertAlign w:val="superscript"/>
              </w:rPr>
              <w:t>7</w:t>
            </w:r>
            <w:r w:rsidRPr="0E67FE06">
              <w:rPr>
                <w:rFonts w:eastAsia="Calibri"/>
                <w:color w:val="000000" w:themeColor="text1"/>
                <w:sz w:val="22"/>
                <w:szCs w:val="22"/>
              </w:rPr>
              <w:t>; 16 item:  CFI = 0.96, TLI = 0.96, RMSEA=0.057/ heterosexual and non-heterosexual White and racial/ethnic minority men</w:t>
            </w:r>
            <w:r w:rsidRPr="0E67FE06">
              <w:rPr>
                <w:rFonts w:eastAsia="Calibri"/>
                <w:color w:val="000000" w:themeColor="text1"/>
                <w:sz w:val="22"/>
                <w:szCs w:val="22"/>
                <w:vertAlign w:val="superscript"/>
              </w:rPr>
              <w:t>2</w:t>
            </w:r>
          </w:p>
          <w:p w14:paraId="5161F486" w14:textId="77777777" w:rsidR="00891A37" w:rsidRPr="006B2815" w:rsidRDefault="00891A37" w:rsidP="0E67FE06">
            <w:p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Assumed that research w no data on sexual orientation was reported involved predominately heterosexual men. Explanatory power of findings is limited by previous research. Researchers need to regularly assess participants’ sexual orientation/ heterosexual and non-heterosexual White and racial/ethnic minority men</w:t>
            </w:r>
            <w:r w:rsidRPr="0E67FE06">
              <w:rPr>
                <w:rFonts w:eastAsia="Calibri"/>
                <w:color w:val="000000" w:themeColor="text1"/>
                <w:sz w:val="22"/>
                <w:szCs w:val="22"/>
                <w:vertAlign w:val="superscript"/>
              </w:rPr>
              <w:t>2</w:t>
            </w:r>
          </w:p>
          <w:p w14:paraId="6E312C9F" w14:textId="77777777" w:rsidR="00891A37" w:rsidRPr="007036F4" w:rsidRDefault="00891A37" w:rsidP="00891A37">
            <w:pPr>
              <w:rPr>
                <w:sz w:val="22"/>
                <w:szCs w:val="22"/>
                <w:highlight w:val="yellow"/>
              </w:rPr>
            </w:pPr>
          </w:p>
        </w:tc>
      </w:tr>
    </w:tbl>
    <w:p w14:paraId="338243C0" w14:textId="77777777" w:rsidR="008E250F" w:rsidRDefault="008E250F" w:rsidP="00D83ADA">
      <w:pPr>
        <w:rPr>
          <w:b/>
          <w:bCs/>
          <w:color w:val="000000"/>
          <w:sz w:val="22"/>
          <w:szCs w:val="22"/>
        </w:rPr>
      </w:pPr>
    </w:p>
    <w:p w14:paraId="1527269D" w14:textId="6A03EC04" w:rsidR="005438B0" w:rsidRDefault="004B5D89" w:rsidP="00D83ADA">
      <w:pPr>
        <w:rPr>
          <w:b/>
          <w:bCs/>
          <w:color w:val="000000"/>
          <w:sz w:val="22"/>
          <w:szCs w:val="22"/>
        </w:rPr>
      </w:pPr>
      <w:r w:rsidRPr="008E250F">
        <w:rPr>
          <w:b/>
          <w:bCs/>
          <w:color w:val="000000"/>
          <w:sz w:val="22"/>
          <w:szCs w:val="22"/>
        </w:rPr>
        <w:t>Gender-Role Conflict Scale I (GRCS</w:t>
      </w:r>
      <w:r w:rsidR="008E250F" w:rsidRPr="008E250F">
        <w:rPr>
          <w:b/>
          <w:bCs/>
          <w:color w:val="000000"/>
          <w:sz w:val="22"/>
          <w:szCs w:val="22"/>
        </w:rPr>
        <w:t>-I</w:t>
      </w:r>
      <w:r w:rsidRPr="008E250F">
        <w:rPr>
          <w:b/>
          <w:bCs/>
          <w:color w:val="000000"/>
          <w:sz w:val="22"/>
          <w:szCs w:val="22"/>
        </w:rPr>
        <w:t>)</w:t>
      </w:r>
    </w:p>
    <w:p w14:paraId="546C6617" w14:textId="77777777" w:rsidR="008E250F" w:rsidRDefault="008E250F" w:rsidP="008E250F">
      <w:pPr>
        <w:rPr>
          <w:color w:val="000000"/>
          <w:sz w:val="22"/>
          <w:szCs w:val="22"/>
        </w:rPr>
      </w:pPr>
    </w:p>
    <w:p w14:paraId="48C82AD1" w14:textId="77777777" w:rsidR="004F546D" w:rsidRDefault="004F546D" w:rsidP="004F546D">
      <w:pPr>
        <w:tabs>
          <w:tab w:val="center" w:pos="4680"/>
          <w:tab w:val="right" w:pos="9360"/>
        </w:tabs>
        <w:jc w:val="center"/>
        <w:rPr>
          <w:sz w:val="22"/>
          <w:szCs w:val="22"/>
        </w:rPr>
      </w:pPr>
      <w:r w:rsidRPr="00D2067B">
        <w:rPr>
          <w:sz w:val="22"/>
          <w:szCs w:val="22"/>
        </w:rPr>
        <w:t>1</w:t>
      </w:r>
      <w:r>
        <w:rPr>
          <w:sz w:val="22"/>
          <w:szCs w:val="22"/>
        </w:rPr>
        <w:t xml:space="preserve"> ---------</w:t>
      </w:r>
      <w:r w:rsidRPr="00D2067B">
        <w:rPr>
          <w:sz w:val="22"/>
          <w:szCs w:val="22"/>
        </w:rPr>
        <w:t>--</w:t>
      </w:r>
      <w:r>
        <w:rPr>
          <w:sz w:val="22"/>
          <w:szCs w:val="22"/>
        </w:rPr>
        <w:t>--</w:t>
      </w:r>
      <w:r w:rsidRPr="00D2067B">
        <w:rPr>
          <w:sz w:val="22"/>
          <w:szCs w:val="22"/>
        </w:rPr>
        <w:t>--</w:t>
      </w:r>
      <w:r>
        <w:rPr>
          <w:sz w:val="22"/>
          <w:szCs w:val="22"/>
        </w:rPr>
        <w:t xml:space="preserve"> </w:t>
      </w:r>
      <w:r w:rsidRPr="00D2067B">
        <w:rPr>
          <w:sz w:val="22"/>
          <w:szCs w:val="22"/>
        </w:rPr>
        <w:t>2</w:t>
      </w:r>
      <w:r>
        <w:rPr>
          <w:sz w:val="22"/>
          <w:szCs w:val="22"/>
        </w:rPr>
        <w:t xml:space="preserve"> ---------</w:t>
      </w:r>
      <w:r w:rsidRPr="00D2067B">
        <w:rPr>
          <w:sz w:val="22"/>
          <w:szCs w:val="22"/>
        </w:rPr>
        <w:t>--</w:t>
      </w:r>
      <w:r>
        <w:rPr>
          <w:sz w:val="22"/>
          <w:szCs w:val="22"/>
        </w:rPr>
        <w:t>--</w:t>
      </w:r>
      <w:r w:rsidRPr="00D2067B">
        <w:rPr>
          <w:sz w:val="22"/>
          <w:szCs w:val="22"/>
        </w:rPr>
        <w:t>--</w:t>
      </w:r>
      <w:r>
        <w:rPr>
          <w:sz w:val="22"/>
          <w:szCs w:val="22"/>
        </w:rPr>
        <w:t xml:space="preserve"> </w:t>
      </w:r>
      <w:r w:rsidRPr="00D2067B">
        <w:rPr>
          <w:sz w:val="22"/>
          <w:szCs w:val="22"/>
        </w:rPr>
        <w:t>3</w:t>
      </w:r>
      <w:r>
        <w:rPr>
          <w:sz w:val="22"/>
          <w:szCs w:val="22"/>
        </w:rPr>
        <w:t xml:space="preserve"> ---------</w:t>
      </w:r>
      <w:r w:rsidRPr="00D2067B">
        <w:rPr>
          <w:sz w:val="22"/>
          <w:szCs w:val="22"/>
        </w:rPr>
        <w:t>--</w:t>
      </w:r>
      <w:r>
        <w:rPr>
          <w:sz w:val="22"/>
          <w:szCs w:val="22"/>
        </w:rPr>
        <w:t>--</w:t>
      </w:r>
      <w:r w:rsidRPr="00D2067B">
        <w:rPr>
          <w:sz w:val="22"/>
          <w:szCs w:val="22"/>
        </w:rPr>
        <w:t>--</w:t>
      </w:r>
      <w:r>
        <w:rPr>
          <w:sz w:val="22"/>
          <w:szCs w:val="22"/>
        </w:rPr>
        <w:t xml:space="preserve"> </w:t>
      </w:r>
      <w:r w:rsidRPr="00D2067B">
        <w:rPr>
          <w:sz w:val="22"/>
          <w:szCs w:val="22"/>
        </w:rPr>
        <w:t>4</w:t>
      </w:r>
      <w:r>
        <w:rPr>
          <w:sz w:val="22"/>
          <w:szCs w:val="22"/>
        </w:rPr>
        <w:t xml:space="preserve"> ---------</w:t>
      </w:r>
      <w:r w:rsidRPr="00D2067B">
        <w:rPr>
          <w:sz w:val="22"/>
          <w:szCs w:val="22"/>
        </w:rPr>
        <w:t>--</w:t>
      </w:r>
      <w:r>
        <w:rPr>
          <w:sz w:val="22"/>
          <w:szCs w:val="22"/>
        </w:rPr>
        <w:t>--</w:t>
      </w:r>
      <w:r w:rsidRPr="00D2067B">
        <w:rPr>
          <w:sz w:val="22"/>
          <w:szCs w:val="22"/>
        </w:rPr>
        <w:t>--</w:t>
      </w:r>
      <w:r>
        <w:rPr>
          <w:sz w:val="22"/>
          <w:szCs w:val="22"/>
        </w:rPr>
        <w:t xml:space="preserve"> </w:t>
      </w:r>
      <w:r w:rsidRPr="00D2067B">
        <w:rPr>
          <w:sz w:val="22"/>
          <w:szCs w:val="22"/>
        </w:rPr>
        <w:t>5</w:t>
      </w:r>
      <w:r>
        <w:rPr>
          <w:sz w:val="22"/>
          <w:szCs w:val="22"/>
        </w:rPr>
        <w:t xml:space="preserve"> ---------</w:t>
      </w:r>
      <w:r w:rsidRPr="00D2067B">
        <w:rPr>
          <w:sz w:val="22"/>
          <w:szCs w:val="22"/>
        </w:rPr>
        <w:t>--</w:t>
      </w:r>
      <w:r>
        <w:rPr>
          <w:sz w:val="22"/>
          <w:szCs w:val="22"/>
        </w:rPr>
        <w:t>--</w:t>
      </w:r>
      <w:r w:rsidRPr="00D2067B">
        <w:rPr>
          <w:sz w:val="22"/>
          <w:szCs w:val="22"/>
        </w:rPr>
        <w:t>--</w:t>
      </w:r>
      <w:r>
        <w:rPr>
          <w:sz w:val="22"/>
          <w:szCs w:val="22"/>
        </w:rPr>
        <w:t xml:space="preserve"> </w:t>
      </w:r>
      <w:r w:rsidRPr="00D2067B">
        <w:rPr>
          <w:sz w:val="22"/>
          <w:szCs w:val="22"/>
        </w:rPr>
        <w:t>6</w:t>
      </w:r>
    </w:p>
    <w:p w14:paraId="421F73E9" w14:textId="77777777" w:rsidR="004F546D" w:rsidRPr="00E21E30" w:rsidRDefault="004F546D" w:rsidP="004F546D">
      <w:pPr>
        <w:tabs>
          <w:tab w:val="center" w:pos="4680"/>
          <w:tab w:val="right" w:pos="9360"/>
        </w:tabs>
        <w:rPr>
          <w:sz w:val="22"/>
          <w:szCs w:val="22"/>
        </w:rPr>
      </w:pPr>
      <w:r>
        <w:rPr>
          <w:color w:val="000000"/>
          <w:sz w:val="22"/>
          <w:szCs w:val="22"/>
        </w:rPr>
        <w:t xml:space="preserve">           Strongly disagree                                                                                             Strongly agree</w:t>
      </w:r>
    </w:p>
    <w:p w14:paraId="3ABD9BEA" w14:textId="77777777" w:rsidR="00E21E30" w:rsidRDefault="00E21E30" w:rsidP="008E250F">
      <w:pPr>
        <w:rPr>
          <w:color w:val="000000"/>
          <w:sz w:val="22"/>
          <w:szCs w:val="22"/>
        </w:rPr>
      </w:pPr>
    </w:p>
    <w:p w14:paraId="578AA6EF" w14:textId="2241E149" w:rsidR="008E250F" w:rsidRPr="008E250F" w:rsidRDefault="008E250F" w:rsidP="008E250F">
      <w:pPr>
        <w:rPr>
          <w:color w:val="000000"/>
          <w:sz w:val="22"/>
          <w:szCs w:val="22"/>
        </w:rPr>
      </w:pPr>
      <w:r w:rsidRPr="008E250F">
        <w:rPr>
          <w:color w:val="000000"/>
          <w:sz w:val="22"/>
          <w:szCs w:val="22"/>
        </w:rPr>
        <w:t>Success, power, competition</w:t>
      </w:r>
    </w:p>
    <w:p w14:paraId="7D32FBA8" w14:textId="77777777" w:rsidR="008E250F" w:rsidRPr="008E250F" w:rsidRDefault="008E250F" w:rsidP="008E250F">
      <w:pPr>
        <w:rPr>
          <w:color w:val="000000"/>
          <w:sz w:val="22"/>
          <w:szCs w:val="22"/>
        </w:rPr>
      </w:pPr>
      <w:r w:rsidRPr="008E250F">
        <w:rPr>
          <w:color w:val="000000"/>
          <w:sz w:val="22"/>
          <w:szCs w:val="22"/>
        </w:rPr>
        <w:t>1. Moving up the career ladder is important to me.</w:t>
      </w:r>
    </w:p>
    <w:p w14:paraId="27ED5E42" w14:textId="77777777" w:rsidR="008E250F" w:rsidRPr="008E250F" w:rsidRDefault="008E250F" w:rsidP="008E250F">
      <w:pPr>
        <w:rPr>
          <w:color w:val="000000"/>
          <w:sz w:val="22"/>
          <w:szCs w:val="22"/>
        </w:rPr>
      </w:pPr>
      <w:r w:rsidRPr="008E250F">
        <w:rPr>
          <w:color w:val="000000"/>
          <w:sz w:val="22"/>
          <w:szCs w:val="22"/>
        </w:rPr>
        <w:t>2. Making money is part of my idea of being a successful man.</w:t>
      </w:r>
    </w:p>
    <w:p w14:paraId="5845D7FA" w14:textId="77777777" w:rsidR="008E250F" w:rsidRPr="008E250F" w:rsidRDefault="008E250F" w:rsidP="008E250F">
      <w:pPr>
        <w:rPr>
          <w:color w:val="000000"/>
          <w:sz w:val="22"/>
          <w:szCs w:val="22"/>
        </w:rPr>
      </w:pPr>
      <w:r w:rsidRPr="008E250F">
        <w:rPr>
          <w:color w:val="000000"/>
          <w:sz w:val="22"/>
          <w:szCs w:val="22"/>
        </w:rPr>
        <w:t>3. I sometimes define my personal value by my career success.</w:t>
      </w:r>
    </w:p>
    <w:p w14:paraId="0A7B6F09" w14:textId="77777777" w:rsidR="008E250F" w:rsidRPr="008E250F" w:rsidRDefault="008E250F" w:rsidP="008E250F">
      <w:pPr>
        <w:rPr>
          <w:color w:val="000000"/>
          <w:sz w:val="22"/>
          <w:szCs w:val="22"/>
        </w:rPr>
      </w:pPr>
      <w:r w:rsidRPr="008E250F">
        <w:rPr>
          <w:color w:val="000000"/>
          <w:sz w:val="22"/>
          <w:szCs w:val="22"/>
        </w:rPr>
        <w:t>4. I evaluate other people's value by their level of achievement and success.</w:t>
      </w:r>
    </w:p>
    <w:p w14:paraId="3C5F5E3F" w14:textId="77777777" w:rsidR="008E250F" w:rsidRPr="008E250F" w:rsidRDefault="008E250F" w:rsidP="008E250F">
      <w:pPr>
        <w:rPr>
          <w:color w:val="000000"/>
          <w:sz w:val="22"/>
          <w:szCs w:val="22"/>
        </w:rPr>
      </w:pPr>
      <w:r w:rsidRPr="008E250F">
        <w:rPr>
          <w:color w:val="000000"/>
          <w:sz w:val="22"/>
          <w:szCs w:val="22"/>
        </w:rPr>
        <w:t>5. I worry about failing and how it affects my doing well as a man.</w:t>
      </w:r>
    </w:p>
    <w:p w14:paraId="31AF76A5" w14:textId="77777777" w:rsidR="008E250F" w:rsidRPr="008E250F" w:rsidRDefault="008E250F" w:rsidP="008E250F">
      <w:pPr>
        <w:rPr>
          <w:color w:val="000000"/>
          <w:sz w:val="22"/>
          <w:szCs w:val="22"/>
        </w:rPr>
      </w:pPr>
      <w:r w:rsidRPr="008E250F">
        <w:rPr>
          <w:color w:val="000000"/>
          <w:sz w:val="22"/>
          <w:szCs w:val="22"/>
        </w:rPr>
        <w:t>6. Doing well all the time is important to me.</w:t>
      </w:r>
    </w:p>
    <w:p w14:paraId="33677707" w14:textId="77777777" w:rsidR="008E250F" w:rsidRPr="008E250F" w:rsidRDefault="008E250F" w:rsidP="008E250F">
      <w:pPr>
        <w:rPr>
          <w:color w:val="000000"/>
          <w:sz w:val="22"/>
          <w:szCs w:val="22"/>
        </w:rPr>
      </w:pPr>
      <w:r w:rsidRPr="008E250F">
        <w:rPr>
          <w:color w:val="000000"/>
          <w:sz w:val="22"/>
          <w:szCs w:val="22"/>
        </w:rPr>
        <w:t>7. I often feel that I need to be in charge of those around me.</w:t>
      </w:r>
    </w:p>
    <w:p w14:paraId="234E0E47" w14:textId="77777777" w:rsidR="008E250F" w:rsidRPr="008E250F" w:rsidRDefault="008E250F" w:rsidP="008E250F">
      <w:pPr>
        <w:rPr>
          <w:color w:val="000000"/>
          <w:sz w:val="22"/>
          <w:szCs w:val="22"/>
        </w:rPr>
      </w:pPr>
      <w:r w:rsidRPr="008E250F">
        <w:rPr>
          <w:color w:val="000000"/>
          <w:sz w:val="22"/>
          <w:szCs w:val="22"/>
        </w:rPr>
        <w:t>8. Competing with others is the best way to succeed.</w:t>
      </w:r>
    </w:p>
    <w:p w14:paraId="04867F41" w14:textId="77777777" w:rsidR="008E250F" w:rsidRPr="008E250F" w:rsidRDefault="008E250F" w:rsidP="008E250F">
      <w:pPr>
        <w:rPr>
          <w:color w:val="000000"/>
          <w:sz w:val="22"/>
          <w:szCs w:val="22"/>
        </w:rPr>
      </w:pPr>
      <w:r w:rsidRPr="008E250F">
        <w:rPr>
          <w:color w:val="000000"/>
          <w:sz w:val="22"/>
          <w:szCs w:val="22"/>
        </w:rPr>
        <w:t>9. Winning is a measure of my value and personal worth.</w:t>
      </w:r>
    </w:p>
    <w:p w14:paraId="36CCA2B3" w14:textId="77777777" w:rsidR="008E250F" w:rsidRPr="008E250F" w:rsidRDefault="008E250F" w:rsidP="008E250F">
      <w:pPr>
        <w:rPr>
          <w:color w:val="000000"/>
          <w:sz w:val="22"/>
          <w:szCs w:val="22"/>
        </w:rPr>
      </w:pPr>
      <w:r w:rsidRPr="008E250F">
        <w:rPr>
          <w:color w:val="000000"/>
          <w:sz w:val="22"/>
          <w:szCs w:val="22"/>
        </w:rPr>
        <w:t>10. I strive to be more successful than others.</w:t>
      </w:r>
    </w:p>
    <w:p w14:paraId="638A8ECF" w14:textId="77777777" w:rsidR="008E250F" w:rsidRPr="008E250F" w:rsidRDefault="008E250F" w:rsidP="008E250F">
      <w:pPr>
        <w:rPr>
          <w:color w:val="000000"/>
          <w:sz w:val="22"/>
          <w:szCs w:val="22"/>
        </w:rPr>
      </w:pPr>
      <w:r w:rsidRPr="008E250F">
        <w:rPr>
          <w:color w:val="000000"/>
          <w:sz w:val="22"/>
          <w:szCs w:val="22"/>
        </w:rPr>
        <w:t>11. I am often concerned about how others evaluate my performance at work or school.</w:t>
      </w:r>
    </w:p>
    <w:p w14:paraId="5595769C" w14:textId="77777777" w:rsidR="008E250F" w:rsidRPr="008E250F" w:rsidRDefault="008E250F" w:rsidP="008E250F">
      <w:pPr>
        <w:rPr>
          <w:color w:val="000000"/>
          <w:sz w:val="22"/>
          <w:szCs w:val="22"/>
        </w:rPr>
      </w:pPr>
      <w:r w:rsidRPr="008E250F">
        <w:rPr>
          <w:color w:val="000000"/>
          <w:sz w:val="22"/>
          <w:szCs w:val="22"/>
        </w:rPr>
        <w:t>12. Being smarter or physically stronger than other men is important to me.</w:t>
      </w:r>
    </w:p>
    <w:p w14:paraId="61F42F96" w14:textId="77777777" w:rsidR="008E250F" w:rsidRPr="008E250F" w:rsidRDefault="008E250F" w:rsidP="008E250F">
      <w:pPr>
        <w:rPr>
          <w:color w:val="000000"/>
          <w:sz w:val="22"/>
          <w:szCs w:val="22"/>
        </w:rPr>
      </w:pPr>
      <w:r w:rsidRPr="008E250F">
        <w:rPr>
          <w:color w:val="000000"/>
          <w:sz w:val="22"/>
          <w:szCs w:val="22"/>
        </w:rPr>
        <w:t>13. I like to feel superior to other people.</w:t>
      </w:r>
    </w:p>
    <w:p w14:paraId="6FD2836D" w14:textId="77777777" w:rsidR="008E250F" w:rsidRPr="008E250F" w:rsidRDefault="008E250F" w:rsidP="008E250F">
      <w:pPr>
        <w:rPr>
          <w:color w:val="000000"/>
          <w:sz w:val="22"/>
          <w:szCs w:val="22"/>
        </w:rPr>
      </w:pPr>
    </w:p>
    <w:p w14:paraId="7A08E90D" w14:textId="77777777" w:rsidR="008E250F" w:rsidRPr="008E250F" w:rsidRDefault="008E250F" w:rsidP="008E250F">
      <w:pPr>
        <w:rPr>
          <w:color w:val="000000"/>
          <w:sz w:val="22"/>
          <w:szCs w:val="22"/>
        </w:rPr>
      </w:pPr>
      <w:r w:rsidRPr="008E250F">
        <w:rPr>
          <w:color w:val="000000"/>
          <w:sz w:val="22"/>
          <w:szCs w:val="22"/>
        </w:rPr>
        <w:t>Restrictive emotionality</w:t>
      </w:r>
    </w:p>
    <w:p w14:paraId="42E18CB0" w14:textId="77777777" w:rsidR="008E250F" w:rsidRPr="008E250F" w:rsidRDefault="008E250F" w:rsidP="008E250F">
      <w:pPr>
        <w:rPr>
          <w:color w:val="000000"/>
          <w:sz w:val="22"/>
          <w:szCs w:val="22"/>
        </w:rPr>
      </w:pPr>
      <w:r w:rsidRPr="008E250F">
        <w:rPr>
          <w:color w:val="000000"/>
          <w:sz w:val="22"/>
          <w:szCs w:val="22"/>
        </w:rPr>
        <w:t>14. I have difficult telling others I care about them.</w:t>
      </w:r>
    </w:p>
    <w:p w14:paraId="61DF043E" w14:textId="77777777" w:rsidR="008E250F" w:rsidRPr="008E250F" w:rsidRDefault="008E250F" w:rsidP="008E250F">
      <w:pPr>
        <w:rPr>
          <w:color w:val="000000"/>
          <w:sz w:val="22"/>
          <w:szCs w:val="22"/>
        </w:rPr>
      </w:pPr>
      <w:r w:rsidRPr="008E250F">
        <w:rPr>
          <w:color w:val="000000"/>
          <w:sz w:val="22"/>
          <w:szCs w:val="22"/>
        </w:rPr>
        <w:t>15. Strong emotions are difficult for me to understand.</w:t>
      </w:r>
    </w:p>
    <w:p w14:paraId="43B2A33A" w14:textId="77777777" w:rsidR="008E250F" w:rsidRPr="008E250F" w:rsidRDefault="008E250F" w:rsidP="008E250F">
      <w:pPr>
        <w:rPr>
          <w:color w:val="000000"/>
          <w:sz w:val="22"/>
          <w:szCs w:val="22"/>
        </w:rPr>
      </w:pPr>
      <w:r w:rsidRPr="008E250F">
        <w:rPr>
          <w:color w:val="000000"/>
          <w:sz w:val="22"/>
          <w:szCs w:val="22"/>
        </w:rPr>
        <w:t>16. Expressing feelings makes me feel open to attack by other people.</w:t>
      </w:r>
    </w:p>
    <w:p w14:paraId="372CC6B5" w14:textId="77777777" w:rsidR="008E250F" w:rsidRPr="008E250F" w:rsidRDefault="008E250F" w:rsidP="008E250F">
      <w:pPr>
        <w:rPr>
          <w:color w:val="000000"/>
          <w:sz w:val="22"/>
          <w:szCs w:val="22"/>
        </w:rPr>
      </w:pPr>
      <w:r w:rsidRPr="008E250F">
        <w:rPr>
          <w:color w:val="000000"/>
          <w:sz w:val="22"/>
          <w:szCs w:val="22"/>
        </w:rPr>
        <w:t>17. Talking (about my feelings) during sexual relations is difficult for me.</w:t>
      </w:r>
    </w:p>
    <w:p w14:paraId="4BCFD10A" w14:textId="77777777" w:rsidR="008E250F" w:rsidRPr="008E250F" w:rsidRDefault="008E250F" w:rsidP="008E250F">
      <w:pPr>
        <w:rPr>
          <w:color w:val="000000"/>
          <w:sz w:val="22"/>
          <w:szCs w:val="22"/>
        </w:rPr>
      </w:pPr>
      <w:r w:rsidRPr="008E250F">
        <w:rPr>
          <w:color w:val="000000"/>
          <w:sz w:val="22"/>
          <w:szCs w:val="22"/>
        </w:rPr>
        <w:t>18. I have difficulty expressing my emotional needs to my partner.</w:t>
      </w:r>
    </w:p>
    <w:p w14:paraId="7E934AD0" w14:textId="77777777" w:rsidR="008E250F" w:rsidRPr="008E250F" w:rsidRDefault="008E250F" w:rsidP="008E250F">
      <w:pPr>
        <w:rPr>
          <w:color w:val="000000"/>
          <w:sz w:val="22"/>
          <w:szCs w:val="22"/>
        </w:rPr>
      </w:pPr>
      <w:r w:rsidRPr="008E250F">
        <w:rPr>
          <w:color w:val="000000"/>
          <w:sz w:val="22"/>
          <w:szCs w:val="22"/>
        </w:rPr>
        <w:t>19. I have difficulty expressing my tender feelings.</w:t>
      </w:r>
    </w:p>
    <w:p w14:paraId="73AA1A20" w14:textId="77777777" w:rsidR="008E250F" w:rsidRPr="008E250F" w:rsidRDefault="008E250F" w:rsidP="008E250F">
      <w:pPr>
        <w:rPr>
          <w:color w:val="000000"/>
          <w:sz w:val="22"/>
          <w:szCs w:val="22"/>
        </w:rPr>
      </w:pPr>
      <w:r w:rsidRPr="008E250F">
        <w:rPr>
          <w:color w:val="000000"/>
          <w:sz w:val="22"/>
          <w:szCs w:val="22"/>
        </w:rPr>
        <w:t>20. Telling others of my strong feelings is not part of my sexual behavior.</w:t>
      </w:r>
    </w:p>
    <w:p w14:paraId="5FB93489" w14:textId="77777777" w:rsidR="008E250F" w:rsidRPr="008E250F" w:rsidRDefault="008E250F" w:rsidP="008E250F">
      <w:pPr>
        <w:rPr>
          <w:color w:val="000000"/>
          <w:sz w:val="22"/>
          <w:szCs w:val="22"/>
        </w:rPr>
      </w:pPr>
      <w:r w:rsidRPr="008E250F">
        <w:rPr>
          <w:color w:val="000000"/>
          <w:sz w:val="22"/>
          <w:szCs w:val="22"/>
        </w:rPr>
        <w:t>21. I often have trouble finding words that describe how I am feeling.</w:t>
      </w:r>
    </w:p>
    <w:p w14:paraId="5F214FCC" w14:textId="77777777" w:rsidR="008E250F" w:rsidRPr="008E250F" w:rsidRDefault="008E250F" w:rsidP="008E250F">
      <w:pPr>
        <w:rPr>
          <w:color w:val="000000"/>
          <w:sz w:val="22"/>
          <w:szCs w:val="22"/>
        </w:rPr>
      </w:pPr>
      <w:r w:rsidRPr="008E250F">
        <w:rPr>
          <w:color w:val="000000"/>
          <w:sz w:val="22"/>
          <w:szCs w:val="22"/>
        </w:rPr>
        <w:t>22. I do not like to show my emotions to other people.</w:t>
      </w:r>
    </w:p>
    <w:p w14:paraId="1BFF31C2" w14:textId="77777777" w:rsidR="008E250F" w:rsidRPr="008E250F" w:rsidRDefault="008E250F" w:rsidP="008E250F">
      <w:pPr>
        <w:rPr>
          <w:color w:val="000000"/>
          <w:sz w:val="22"/>
          <w:szCs w:val="22"/>
        </w:rPr>
      </w:pPr>
      <w:r w:rsidRPr="008E250F">
        <w:rPr>
          <w:color w:val="000000"/>
          <w:sz w:val="22"/>
          <w:szCs w:val="22"/>
        </w:rPr>
        <w:t>23. Telling my partner my feelings about him/her during sex is difficult for me.</w:t>
      </w:r>
    </w:p>
    <w:p w14:paraId="2824A17D" w14:textId="77777777" w:rsidR="008E250F" w:rsidRPr="008E250F" w:rsidRDefault="008E250F" w:rsidP="008E250F">
      <w:pPr>
        <w:rPr>
          <w:color w:val="000000"/>
          <w:sz w:val="22"/>
          <w:szCs w:val="22"/>
        </w:rPr>
      </w:pPr>
    </w:p>
    <w:p w14:paraId="2054133A" w14:textId="77777777" w:rsidR="008E250F" w:rsidRPr="008E250F" w:rsidRDefault="008E250F" w:rsidP="008E250F">
      <w:pPr>
        <w:rPr>
          <w:color w:val="000000"/>
          <w:sz w:val="22"/>
          <w:szCs w:val="22"/>
        </w:rPr>
      </w:pPr>
      <w:r w:rsidRPr="008E250F">
        <w:rPr>
          <w:color w:val="000000"/>
          <w:sz w:val="22"/>
          <w:szCs w:val="22"/>
        </w:rPr>
        <w:t>Restrictive affectionate behavior between men</w:t>
      </w:r>
    </w:p>
    <w:p w14:paraId="5472513D" w14:textId="77777777" w:rsidR="008E250F" w:rsidRPr="008E250F" w:rsidRDefault="008E250F" w:rsidP="008E250F">
      <w:pPr>
        <w:rPr>
          <w:color w:val="000000"/>
          <w:sz w:val="22"/>
          <w:szCs w:val="22"/>
        </w:rPr>
      </w:pPr>
      <w:r w:rsidRPr="008E250F">
        <w:rPr>
          <w:color w:val="000000"/>
          <w:sz w:val="22"/>
          <w:szCs w:val="22"/>
        </w:rPr>
        <w:t>24. Verbally expressing my love to another man is difficult for me.</w:t>
      </w:r>
    </w:p>
    <w:p w14:paraId="40A381B4" w14:textId="77777777" w:rsidR="008E250F" w:rsidRPr="008E250F" w:rsidRDefault="008E250F" w:rsidP="008E250F">
      <w:pPr>
        <w:rPr>
          <w:color w:val="000000"/>
          <w:sz w:val="22"/>
          <w:szCs w:val="22"/>
        </w:rPr>
      </w:pPr>
      <w:r w:rsidRPr="008E250F">
        <w:rPr>
          <w:color w:val="000000"/>
          <w:sz w:val="22"/>
          <w:szCs w:val="22"/>
        </w:rPr>
        <w:t>25. Affection with other men makes me tense.</w:t>
      </w:r>
    </w:p>
    <w:p w14:paraId="5BB3A97C" w14:textId="77777777" w:rsidR="008E250F" w:rsidRPr="008E250F" w:rsidRDefault="008E250F" w:rsidP="008E250F">
      <w:pPr>
        <w:rPr>
          <w:color w:val="000000"/>
          <w:sz w:val="22"/>
          <w:szCs w:val="22"/>
        </w:rPr>
      </w:pPr>
      <w:r w:rsidRPr="008E250F">
        <w:rPr>
          <w:color w:val="000000"/>
          <w:sz w:val="22"/>
          <w:szCs w:val="22"/>
        </w:rPr>
        <w:t>26. Expressing my emotions to other men is risky.</w:t>
      </w:r>
    </w:p>
    <w:p w14:paraId="1679E4BF" w14:textId="77777777" w:rsidR="008E250F" w:rsidRPr="008E250F" w:rsidRDefault="008E250F" w:rsidP="008E250F">
      <w:pPr>
        <w:rPr>
          <w:color w:val="000000"/>
          <w:sz w:val="22"/>
          <w:szCs w:val="22"/>
        </w:rPr>
      </w:pPr>
      <w:r w:rsidRPr="008E250F">
        <w:rPr>
          <w:color w:val="000000"/>
          <w:sz w:val="22"/>
          <w:szCs w:val="22"/>
        </w:rPr>
        <w:t>27. Men who touch other men make me uncomfortable.</w:t>
      </w:r>
    </w:p>
    <w:p w14:paraId="5D494009" w14:textId="77777777" w:rsidR="008E250F" w:rsidRPr="008E250F" w:rsidRDefault="008E250F" w:rsidP="008E250F">
      <w:pPr>
        <w:rPr>
          <w:color w:val="000000"/>
          <w:sz w:val="22"/>
          <w:szCs w:val="22"/>
        </w:rPr>
      </w:pPr>
      <w:r w:rsidRPr="008E250F">
        <w:rPr>
          <w:color w:val="000000"/>
          <w:sz w:val="22"/>
          <w:szCs w:val="22"/>
        </w:rPr>
        <w:t>28. Hugging other men is difficult for me.</w:t>
      </w:r>
    </w:p>
    <w:p w14:paraId="5E2A9281" w14:textId="77777777" w:rsidR="008E250F" w:rsidRPr="008E250F" w:rsidRDefault="008E250F" w:rsidP="008E250F">
      <w:pPr>
        <w:rPr>
          <w:color w:val="000000"/>
          <w:sz w:val="22"/>
          <w:szCs w:val="22"/>
        </w:rPr>
      </w:pPr>
      <w:r w:rsidRPr="008E250F">
        <w:rPr>
          <w:color w:val="000000"/>
          <w:sz w:val="22"/>
          <w:szCs w:val="22"/>
        </w:rPr>
        <w:t>29. I am sometimes hesitant to show my affection to men because of how others might perceive me.</w:t>
      </w:r>
    </w:p>
    <w:p w14:paraId="224334A9" w14:textId="77777777" w:rsidR="008E250F" w:rsidRPr="008E250F" w:rsidRDefault="008E250F" w:rsidP="008E250F">
      <w:pPr>
        <w:rPr>
          <w:color w:val="000000"/>
          <w:sz w:val="22"/>
          <w:szCs w:val="22"/>
        </w:rPr>
      </w:pPr>
      <w:r w:rsidRPr="008E250F">
        <w:rPr>
          <w:color w:val="000000"/>
          <w:sz w:val="22"/>
          <w:szCs w:val="22"/>
        </w:rPr>
        <w:t>30. Being very personal with other men makes me feel uncomfortable.</w:t>
      </w:r>
    </w:p>
    <w:p w14:paraId="0747EA0D" w14:textId="77777777" w:rsidR="008E250F" w:rsidRPr="008E250F" w:rsidRDefault="008E250F" w:rsidP="008E250F">
      <w:pPr>
        <w:rPr>
          <w:color w:val="000000"/>
          <w:sz w:val="22"/>
          <w:szCs w:val="22"/>
        </w:rPr>
      </w:pPr>
      <w:r w:rsidRPr="008E250F">
        <w:rPr>
          <w:color w:val="000000"/>
          <w:sz w:val="22"/>
          <w:szCs w:val="22"/>
        </w:rPr>
        <w:t>31. Men who are overly friendly to me, make me wonder about their sexual preference (men or women).</w:t>
      </w:r>
    </w:p>
    <w:p w14:paraId="6CEAA01B" w14:textId="77777777" w:rsidR="008E250F" w:rsidRPr="008E250F" w:rsidRDefault="008E250F" w:rsidP="008E250F">
      <w:pPr>
        <w:rPr>
          <w:color w:val="000000"/>
          <w:sz w:val="22"/>
          <w:szCs w:val="22"/>
        </w:rPr>
      </w:pPr>
    </w:p>
    <w:p w14:paraId="000D0C2C" w14:textId="77777777" w:rsidR="008E250F" w:rsidRPr="008E250F" w:rsidRDefault="008E250F" w:rsidP="008E250F">
      <w:pPr>
        <w:rPr>
          <w:color w:val="000000"/>
          <w:sz w:val="22"/>
          <w:szCs w:val="22"/>
        </w:rPr>
      </w:pPr>
      <w:r w:rsidRPr="008E250F">
        <w:rPr>
          <w:color w:val="000000"/>
          <w:sz w:val="22"/>
          <w:szCs w:val="22"/>
        </w:rPr>
        <w:t>Conflicts between work and family relations</w:t>
      </w:r>
    </w:p>
    <w:p w14:paraId="0F9897BA" w14:textId="77777777" w:rsidR="008E250F" w:rsidRPr="008E250F" w:rsidRDefault="008E250F" w:rsidP="008E250F">
      <w:pPr>
        <w:rPr>
          <w:color w:val="000000"/>
          <w:sz w:val="22"/>
          <w:szCs w:val="22"/>
        </w:rPr>
      </w:pPr>
      <w:r w:rsidRPr="008E250F">
        <w:rPr>
          <w:color w:val="000000"/>
          <w:sz w:val="22"/>
          <w:szCs w:val="22"/>
        </w:rPr>
        <w:t>32. I feel torn between my hectic work schedule and caring for my health.</w:t>
      </w:r>
    </w:p>
    <w:p w14:paraId="6C0186B2" w14:textId="77777777" w:rsidR="008E250F" w:rsidRPr="008E250F" w:rsidRDefault="008E250F" w:rsidP="008E250F">
      <w:pPr>
        <w:rPr>
          <w:color w:val="000000"/>
          <w:sz w:val="22"/>
          <w:szCs w:val="22"/>
        </w:rPr>
      </w:pPr>
      <w:r w:rsidRPr="008E250F">
        <w:rPr>
          <w:color w:val="000000"/>
          <w:sz w:val="22"/>
          <w:szCs w:val="22"/>
        </w:rPr>
        <w:t>33. My career, job, or school affects the quality of my leisure or family life.</w:t>
      </w:r>
    </w:p>
    <w:p w14:paraId="11995724" w14:textId="77777777" w:rsidR="008E250F" w:rsidRPr="008E250F" w:rsidRDefault="008E250F" w:rsidP="008E250F">
      <w:pPr>
        <w:rPr>
          <w:color w:val="000000"/>
          <w:sz w:val="22"/>
          <w:szCs w:val="22"/>
        </w:rPr>
      </w:pPr>
      <w:r w:rsidRPr="008E250F">
        <w:rPr>
          <w:color w:val="000000"/>
          <w:sz w:val="22"/>
          <w:szCs w:val="22"/>
        </w:rPr>
        <w:t>34. Finding time to relax is difficult for me.</w:t>
      </w:r>
    </w:p>
    <w:p w14:paraId="42B0C6BC" w14:textId="77777777" w:rsidR="008E250F" w:rsidRPr="008E250F" w:rsidRDefault="008E250F" w:rsidP="008E250F">
      <w:pPr>
        <w:rPr>
          <w:color w:val="000000"/>
          <w:sz w:val="22"/>
          <w:szCs w:val="22"/>
        </w:rPr>
      </w:pPr>
      <w:r w:rsidRPr="008E250F">
        <w:rPr>
          <w:color w:val="000000"/>
          <w:sz w:val="22"/>
          <w:szCs w:val="22"/>
        </w:rPr>
        <w:t>35. My needs to work or study keep me from my family or leisure more than I would like.</w:t>
      </w:r>
    </w:p>
    <w:p w14:paraId="12C4FF27" w14:textId="77777777" w:rsidR="008E250F" w:rsidRPr="008E250F" w:rsidRDefault="008E250F" w:rsidP="008E250F">
      <w:pPr>
        <w:rPr>
          <w:color w:val="000000"/>
          <w:sz w:val="22"/>
          <w:szCs w:val="22"/>
        </w:rPr>
      </w:pPr>
      <w:r w:rsidRPr="008E250F">
        <w:rPr>
          <w:color w:val="000000"/>
          <w:sz w:val="22"/>
          <w:szCs w:val="22"/>
        </w:rPr>
        <w:t>36. My work or school often disrupts other parts of my life (home, health, leisure).</w:t>
      </w:r>
    </w:p>
    <w:p w14:paraId="3D01F9E9" w14:textId="2A7D4161" w:rsidR="008E250F" w:rsidRPr="008E250F" w:rsidRDefault="008E250F" w:rsidP="008E250F">
      <w:pPr>
        <w:rPr>
          <w:color w:val="000000"/>
          <w:sz w:val="22"/>
          <w:szCs w:val="22"/>
        </w:rPr>
      </w:pPr>
      <w:r w:rsidRPr="008E250F">
        <w:rPr>
          <w:color w:val="000000"/>
          <w:sz w:val="22"/>
          <w:szCs w:val="22"/>
        </w:rPr>
        <w:t>37. Overwork, and stress, caused by a need to achieve on the job or in school, affects/hurts my life.</w:t>
      </w:r>
    </w:p>
    <w:p w14:paraId="467E18A7" w14:textId="77777777" w:rsidR="008E250F" w:rsidRDefault="008E250F" w:rsidP="00D83ADA">
      <w:pPr>
        <w:rPr>
          <w:b/>
          <w:bCs/>
          <w:color w:val="000000"/>
          <w:sz w:val="22"/>
          <w:szCs w:val="22"/>
        </w:rPr>
      </w:pPr>
    </w:p>
    <w:p w14:paraId="3F7C5497" w14:textId="5D955F83" w:rsidR="004B5D89" w:rsidRDefault="004B5D89" w:rsidP="00D83ADA">
      <w:pPr>
        <w:rPr>
          <w:b/>
          <w:bCs/>
          <w:color w:val="000000"/>
          <w:sz w:val="22"/>
          <w:szCs w:val="22"/>
        </w:rPr>
      </w:pPr>
      <w:r w:rsidRPr="008E250F">
        <w:rPr>
          <w:b/>
          <w:bCs/>
          <w:color w:val="000000"/>
          <w:sz w:val="22"/>
          <w:szCs w:val="22"/>
        </w:rPr>
        <w:t>Gender-Role Conflict Scale II (GRCS</w:t>
      </w:r>
      <w:r w:rsidR="008E250F" w:rsidRPr="008E250F">
        <w:rPr>
          <w:b/>
          <w:bCs/>
          <w:color w:val="000000"/>
          <w:sz w:val="22"/>
          <w:szCs w:val="22"/>
        </w:rPr>
        <w:t>-II)</w:t>
      </w:r>
    </w:p>
    <w:p w14:paraId="226835A5" w14:textId="77777777" w:rsidR="008E250F" w:rsidRDefault="008E250F" w:rsidP="008E250F">
      <w:pPr>
        <w:rPr>
          <w:color w:val="000000"/>
          <w:sz w:val="22"/>
          <w:szCs w:val="22"/>
        </w:rPr>
      </w:pPr>
    </w:p>
    <w:p w14:paraId="3D762AB5" w14:textId="4272D81B" w:rsidR="00E21E30" w:rsidRDefault="00E21E30" w:rsidP="00E21E30">
      <w:pPr>
        <w:tabs>
          <w:tab w:val="center" w:pos="4680"/>
          <w:tab w:val="right" w:pos="9360"/>
        </w:tabs>
        <w:jc w:val="center"/>
        <w:rPr>
          <w:sz w:val="22"/>
          <w:szCs w:val="22"/>
        </w:rPr>
      </w:pPr>
      <w:r w:rsidRPr="00D2067B">
        <w:rPr>
          <w:sz w:val="22"/>
          <w:szCs w:val="22"/>
        </w:rPr>
        <w:t>1</w:t>
      </w:r>
      <w:r>
        <w:rPr>
          <w:sz w:val="22"/>
          <w:szCs w:val="22"/>
        </w:rPr>
        <w:t xml:space="preserve"> ---------</w:t>
      </w:r>
      <w:r w:rsidRPr="00D2067B">
        <w:rPr>
          <w:sz w:val="22"/>
          <w:szCs w:val="22"/>
        </w:rPr>
        <w:t>-</w:t>
      </w:r>
      <w:r>
        <w:rPr>
          <w:sz w:val="22"/>
          <w:szCs w:val="22"/>
        </w:rPr>
        <w:t>----</w:t>
      </w:r>
      <w:r w:rsidRPr="00D2067B">
        <w:rPr>
          <w:sz w:val="22"/>
          <w:szCs w:val="22"/>
        </w:rPr>
        <w:t>-</w:t>
      </w:r>
      <w:r>
        <w:rPr>
          <w:sz w:val="22"/>
          <w:szCs w:val="22"/>
        </w:rPr>
        <w:t>--</w:t>
      </w:r>
      <w:r w:rsidRPr="00D2067B">
        <w:rPr>
          <w:sz w:val="22"/>
          <w:szCs w:val="22"/>
        </w:rPr>
        <w:t>--</w:t>
      </w:r>
      <w:r>
        <w:rPr>
          <w:sz w:val="22"/>
          <w:szCs w:val="22"/>
        </w:rPr>
        <w:t xml:space="preserve"> </w:t>
      </w:r>
      <w:r w:rsidRPr="00D2067B">
        <w:rPr>
          <w:sz w:val="22"/>
          <w:szCs w:val="22"/>
        </w:rPr>
        <w:t>2</w:t>
      </w:r>
      <w:r>
        <w:rPr>
          <w:sz w:val="22"/>
          <w:szCs w:val="22"/>
        </w:rPr>
        <w:t xml:space="preserve"> ---------</w:t>
      </w:r>
      <w:r w:rsidRPr="00D2067B">
        <w:rPr>
          <w:sz w:val="22"/>
          <w:szCs w:val="22"/>
        </w:rPr>
        <w:t>-</w:t>
      </w:r>
      <w:r>
        <w:rPr>
          <w:sz w:val="22"/>
          <w:szCs w:val="22"/>
        </w:rPr>
        <w:t>-----</w:t>
      </w:r>
      <w:r w:rsidRPr="00D2067B">
        <w:rPr>
          <w:sz w:val="22"/>
          <w:szCs w:val="22"/>
        </w:rPr>
        <w:t>-</w:t>
      </w:r>
      <w:r>
        <w:rPr>
          <w:sz w:val="22"/>
          <w:szCs w:val="22"/>
        </w:rPr>
        <w:t>--</w:t>
      </w:r>
      <w:r w:rsidRPr="00D2067B">
        <w:rPr>
          <w:sz w:val="22"/>
          <w:szCs w:val="22"/>
        </w:rPr>
        <w:t>--</w:t>
      </w:r>
      <w:r>
        <w:rPr>
          <w:sz w:val="22"/>
          <w:szCs w:val="22"/>
        </w:rPr>
        <w:t xml:space="preserve"> </w:t>
      </w:r>
      <w:r w:rsidRPr="00D2067B">
        <w:rPr>
          <w:sz w:val="22"/>
          <w:szCs w:val="22"/>
        </w:rPr>
        <w:t>3</w:t>
      </w:r>
      <w:r>
        <w:rPr>
          <w:sz w:val="22"/>
          <w:szCs w:val="22"/>
        </w:rPr>
        <w:t xml:space="preserve"> -------------</w:t>
      </w:r>
      <w:r w:rsidRPr="00D2067B">
        <w:rPr>
          <w:sz w:val="22"/>
          <w:szCs w:val="22"/>
        </w:rPr>
        <w:t>--</w:t>
      </w:r>
      <w:r>
        <w:rPr>
          <w:sz w:val="22"/>
          <w:szCs w:val="22"/>
        </w:rPr>
        <w:t>--</w:t>
      </w:r>
      <w:r w:rsidRPr="00D2067B">
        <w:rPr>
          <w:sz w:val="22"/>
          <w:szCs w:val="22"/>
        </w:rPr>
        <w:t>--</w:t>
      </w:r>
      <w:r>
        <w:rPr>
          <w:sz w:val="22"/>
          <w:szCs w:val="22"/>
        </w:rPr>
        <w:t xml:space="preserve"> </w:t>
      </w:r>
      <w:r w:rsidRPr="00D2067B">
        <w:rPr>
          <w:sz w:val="22"/>
          <w:szCs w:val="22"/>
        </w:rPr>
        <w:t>4</w:t>
      </w:r>
    </w:p>
    <w:p w14:paraId="61648A67" w14:textId="0F62250B" w:rsidR="004F546D" w:rsidRPr="005969E3" w:rsidRDefault="004F546D" w:rsidP="004F546D">
      <w:pPr>
        <w:tabs>
          <w:tab w:val="center" w:pos="4680"/>
          <w:tab w:val="right" w:pos="9360"/>
        </w:tabs>
        <w:rPr>
          <w:sz w:val="22"/>
          <w:szCs w:val="22"/>
        </w:rPr>
      </w:pPr>
      <w:r>
        <w:rPr>
          <w:sz w:val="22"/>
          <w:szCs w:val="22"/>
        </w:rPr>
        <w:t xml:space="preserve">                  N</w:t>
      </w:r>
      <w:r w:rsidRPr="00E37350">
        <w:rPr>
          <w:sz w:val="22"/>
          <w:szCs w:val="22"/>
        </w:rPr>
        <w:t>o conflict-very comfortable</w:t>
      </w:r>
      <w:r>
        <w:rPr>
          <w:sz w:val="22"/>
          <w:szCs w:val="22"/>
        </w:rPr>
        <w:t xml:space="preserve">                                 V</w:t>
      </w:r>
      <w:r w:rsidRPr="00E37350">
        <w:rPr>
          <w:sz w:val="22"/>
          <w:szCs w:val="22"/>
        </w:rPr>
        <w:t>ery much conflict-very uncomfortable</w:t>
      </w:r>
    </w:p>
    <w:p w14:paraId="0FAB6609" w14:textId="77777777" w:rsidR="00E21E30" w:rsidRDefault="00E21E30" w:rsidP="008E250F">
      <w:pPr>
        <w:rPr>
          <w:color w:val="000000"/>
          <w:sz w:val="22"/>
          <w:szCs w:val="22"/>
        </w:rPr>
      </w:pPr>
    </w:p>
    <w:p w14:paraId="465F1879" w14:textId="3EC4E3E9" w:rsidR="008E250F" w:rsidRPr="008E250F" w:rsidRDefault="008E250F" w:rsidP="008E250F">
      <w:pPr>
        <w:rPr>
          <w:color w:val="000000"/>
          <w:sz w:val="22"/>
          <w:szCs w:val="22"/>
        </w:rPr>
      </w:pPr>
      <w:r w:rsidRPr="008E250F">
        <w:rPr>
          <w:color w:val="000000"/>
          <w:sz w:val="22"/>
          <w:szCs w:val="22"/>
        </w:rPr>
        <w:t>Success, power, competition</w:t>
      </w:r>
    </w:p>
    <w:p w14:paraId="493AAA94" w14:textId="77777777" w:rsidR="008E250F" w:rsidRPr="008E250F" w:rsidRDefault="008E250F" w:rsidP="008E250F">
      <w:pPr>
        <w:rPr>
          <w:color w:val="000000"/>
          <w:sz w:val="22"/>
          <w:szCs w:val="22"/>
        </w:rPr>
      </w:pPr>
      <w:r w:rsidRPr="008E250F">
        <w:rPr>
          <w:color w:val="000000"/>
          <w:sz w:val="22"/>
          <w:szCs w:val="22"/>
        </w:rPr>
        <w:t>1. How much conflict do you feel about your brother's success compared to your own job as a plumber's supply truck driver?</w:t>
      </w:r>
    </w:p>
    <w:p w14:paraId="6AAEDAB0" w14:textId="77777777" w:rsidR="008E250F" w:rsidRPr="008E250F" w:rsidRDefault="008E250F" w:rsidP="008E250F">
      <w:pPr>
        <w:rPr>
          <w:color w:val="000000"/>
          <w:sz w:val="22"/>
          <w:szCs w:val="22"/>
        </w:rPr>
      </w:pPr>
      <w:r w:rsidRPr="008E250F">
        <w:rPr>
          <w:color w:val="000000"/>
          <w:sz w:val="22"/>
          <w:szCs w:val="22"/>
        </w:rPr>
        <w:t>2. How much conflict do you feel between your poor performance and your desired level of performance?</w:t>
      </w:r>
    </w:p>
    <w:p w14:paraId="5108737E" w14:textId="77777777" w:rsidR="008E250F" w:rsidRPr="008E250F" w:rsidRDefault="008E250F" w:rsidP="008E250F">
      <w:pPr>
        <w:rPr>
          <w:color w:val="000000"/>
          <w:sz w:val="22"/>
          <w:szCs w:val="22"/>
        </w:rPr>
      </w:pPr>
      <w:r w:rsidRPr="008E250F">
        <w:rPr>
          <w:color w:val="000000"/>
          <w:sz w:val="22"/>
          <w:szCs w:val="22"/>
        </w:rPr>
        <w:t>3. How conflicted do you feel that her salary is much higher than yours during a conversation with this new couple you have just met?</w:t>
      </w:r>
    </w:p>
    <w:p w14:paraId="4C4395A5" w14:textId="77777777" w:rsidR="008E250F" w:rsidRPr="008E250F" w:rsidRDefault="008E250F" w:rsidP="008E250F">
      <w:pPr>
        <w:rPr>
          <w:color w:val="000000"/>
          <w:sz w:val="22"/>
          <w:szCs w:val="22"/>
        </w:rPr>
      </w:pPr>
      <w:r w:rsidRPr="008E250F">
        <w:rPr>
          <w:color w:val="000000"/>
          <w:sz w:val="22"/>
          <w:szCs w:val="22"/>
        </w:rPr>
        <w:t>4. How conflicted would you feel with your desire to have intercourse and your inability to achieve an erection?</w:t>
      </w:r>
    </w:p>
    <w:p w14:paraId="57D0B1DB" w14:textId="77777777" w:rsidR="008E250F" w:rsidRPr="008E250F" w:rsidRDefault="008E250F" w:rsidP="008E250F">
      <w:pPr>
        <w:rPr>
          <w:color w:val="000000"/>
          <w:sz w:val="22"/>
          <w:szCs w:val="22"/>
        </w:rPr>
      </w:pPr>
      <w:r w:rsidRPr="008E250F">
        <w:rPr>
          <w:color w:val="000000"/>
          <w:sz w:val="22"/>
          <w:szCs w:val="22"/>
        </w:rPr>
        <w:t>5. How comfortable/uncomfortable do you feel with your lower grades compared to your friends' grades?</w:t>
      </w:r>
    </w:p>
    <w:p w14:paraId="7C44135E" w14:textId="77777777" w:rsidR="008E250F" w:rsidRPr="008E250F" w:rsidRDefault="008E250F" w:rsidP="008E250F">
      <w:pPr>
        <w:rPr>
          <w:color w:val="000000"/>
          <w:sz w:val="22"/>
          <w:szCs w:val="22"/>
        </w:rPr>
      </w:pPr>
      <w:r w:rsidRPr="008E250F">
        <w:rPr>
          <w:color w:val="000000"/>
          <w:sz w:val="22"/>
          <w:szCs w:val="22"/>
        </w:rPr>
        <w:t>6. How conflicted do you feel about your low ranking and that they will be known by your other colleagues?</w:t>
      </w:r>
    </w:p>
    <w:p w14:paraId="5AA8042B" w14:textId="77777777" w:rsidR="008E250F" w:rsidRPr="008E250F" w:rsidRDefault="008E250F" w:rsidP="008E250F">
      <w:pPr>
        <w:rPr>
          <w:color w:val="000000"/>
          <w:sz w:val="22"/>
          <w:szCs w:val="22"/>
        </w:rPr>
      </w:pPr>
    </w:p>
    <w:p w14:paraId="7AB4CB98" w14:textId="77777777" w:rsidR="008E250F" w:rsidRPr="008E250F" w:rsidRDefault="008E250F" w:rsidP="008E250F">
      <w:pPr>
        <w:rPr>
          <w:color w:val="000000"/>
          <w:sz w:val="22"/>
          <w:szCs w:val="22"/>
        </w:rPr>
      </w:pPr>
      <w:r w:rsidRPr="008E250F">
        <w:rPr>
          <w:color w:val="000000"/>
          <w:sz w:val="22"/>
          <w:szCs w:val="22"/>
        </w:rPr>
        <w:t>Homophobia</w:t>
      </w:r>
    </w:p>
    <w:p w14:paraId="04F38E98" w14:textId="77777777" w:rsidR="008E250F" w:rsidRPr="008E250F" w:rsidRDefault="008E250F" w:rsidP="008E250F">
      <w:pPr>
        <w:rPr>
          <w:color w:val="000000"/>
          <w:sz w:val="22"/>
          <w:szCs w:val="22"/>
        </w:rPr>
      </w:pPr>
      <w:r w:rsidRPr="008E250F">
        <w:rPr>
          <w:color w:val="000000"/>
          <w:sz w:val="22"/>
          <w:szCs w:val="22"/>
        </w:rPr>
        <w:t>7. How comfortable/uncomfortable would you feel talking during intermission to this person who is a known homosexual?</w:t>
      </w:r>
    </w:p>
    <w:p w14:paraId="0EB200D0" w14:textId="77777777" w:rsidR="008E250F" w:rsidRPr="008E250F" w:rsidRDefault="008E250F" w:rsidP="008E250F">
      <w:pPr>
        <w:rPr>
          <w:color w:val="000000"/>
          <w:sz w:val="22"/>
          <w:szCs w:val="22"/>
        </w:rPr>
      </w:pPr>
      <w:r w:rsidRPr="008E250F">
        <w:rPr>
          <w:color w:val="000000"/>
          <w:sz w:val="22"/>
          <w:szCs w:val="22"/>
        </w:rPr>
        <w:t>8. At the bar you notice that an unknown man is staring at you and then comes over to introduce himself. How comfortable/uncomfortable would you feel talking to this man?</w:t>
      </w:r>
    </w:p>
    <w:p w14:paraId="5DD5E9C0" w14:textId="77777777" w:rsidR="008E250F" w:rsidRPr="008E250F" w:rsidRDefault="008E250F" w:rsidP="008E250F">
      <w:pPr>
        <w:rPr>
          <w:color w:val="000000"/>
          <w:sz w:val="22"/>
          <w:szCs w:val="22"/>
        </w:rPr>
      </w:pPr>
      <w:r w:rsidRPr="008E250F">
        <w:rPr>
          <w:color w:val="000000"/>
          <w:sz w:val="22"/>
          <w:szCs w:val="22"/>
        </w:rPr>
        <w:t>9. Under these conditions, how conflicted would you feel as a heterosexual male going out with a man thought to be gay?</w:t>
      </w:r>
    </w:p>
    <w:p w14:paraId="727561CF" w14:textId="77777777" w:rsidR="008E250F" w:rsidRPr="008E250F" w:rsidRDefault="008E250F" w:rsidP="008E250F">
      <w:pPr>
        <w:rPr>
          <w:color w:val="000000"/>
          <w:sz w:val="22"/>
          <w:szCs w:val="22"/>
        </w:rPr>
      </w:pPr>
      <w:r w:rsidRPr="008E250F">
        <w:rPr>
          <w:color w:val="000000"/>
          <w:sz w:val="22"/>
          <w:szCs w:val="22"/>
        </w:rPr>
        <w:t>10. How much conflict do you feel between your admiration for this person and the fact that he is a homosexual?</w:t>
      </w:r>
    </w:p>
    <w:p w14:paraId="1C363418" w14:textId="77777777" w:rsidR="008E250F" w:rsidRPr="008E250F" w:rsidRDefault="008E250F" w:rsidP="008E250F">
      <w:pPr>
        <w:rPr>
          <w:color w:val="000000"/>
          <w:sz w:val="22"/>
          <w:szCs w:val="22"/>
        </w:rPr>
      </w:pPr>
    </w:p>
    <w:p w14:paraId="667933CA" w14:textId="77777777" w:rsidR="008E250F" w:rsidRPr="008E250F" w:rsidRDefault="008E250F" w:rsidP="008E250F">
      <w:pPr>
        <w:rPr>
          <w:color w:val="000000"/>
          <w:sz w:val="22"/>
          <w:szCs w:val="22"/>
        </w:rPr>
      </w:pPr>
      <w:r w:rsidRPr="008E250F">
        <w:rPr>
          <w:color w:val="000000"/>
          <w:sz w:val="22"/>
          <w:szCs w:val="22"/>
        </w:rPr>
        <w:t>Lack of emotional response</w:t>
      </w:r>
    </w:p>
    <w:p w14:paraId="52C4B9A1" w14:textId="77777777" w:rsidR="008E250F" w:rsidRPr="008E250F" w:rsidRDefault="008E250F" w:rsidP="008E250F">
      <w:pPr>
        <w:rPr>
          <w:color w:val="000000"/>
          <w:sz w:val="22"/>
          <w:szCs w:val="22"/>
        </w:rPr>
      </w:pPr>
      <w:r w:rsidRPr="008E250F">
        <w:rPr>
          <w:color w:val="000000"/>
          <w:sz w:val="22"/>
          <w:szCs w:val="22"/>
        </w:rPr>
        <w:t>11. How comfortable/uncomfortable are you responding to your friends' intense emotions and fears about employment?</w:t>
      </w:r>
    </w:p>
    <w:p w14:paraId="601228E2" w14:textId="77777777" w:rsidR="008E250F" w:rsidRPr="008E250F" w:rsidRDefault="008E250F" w:rsidP="008E250F">
      <w:pPr>
        <w:rPr>
          <w:color w:val="000000"/>
          <w:sz w:val="22"/>
          <w:szCs w:val="22"/>
        </w:rPr>
      </w:pPr>
      <w:r w:rsidRPr="008E250F">
        <w:rPr>
          <w:color w:val="000000"/>
          <w:sz w:val="22"/>
          <w:szCs w:val="22"/>
        </w:rPr>
        <w:t>12. How comfortable/uncomfortable are you responding to your friends' intense emotions and fears about employment?</w:t>
      </w:r>
    </w:p>
    <w:p w14:paraId="33B74650" w14:textId="77777777" w:rsidR="008E250F" w:rsidRPr="008E250F" w:rsidRDefault="008E250F" w:rsidP="008E250F">
      <w:pPr>
        <w:rPr>
          <w:color w:val="000000"/>
          <w:sz w:val="22"/>
          <w:szCs w:val="22"/>
        </w:rPr>
      </w:pPr>
      <w:r w:rsidRPr="008E250F">
        <w:rPr>
          <w:color w:val="000000"/>
          <w:sz w:val="22"/>
          <w:szCs w:val="22"/>
        </w:rPr>
        <w:t>13. Disregarding your sadness of his dying state, how comfortable/uncomfortable are you specifically with your father's expression of love for you?</w:t>
      </w:r>
    </w:p>
    <w:p w14:paraId="1911273C" w14:textId="77777777" w:rsidR="008E250F" w:rsidRPr="008E250F" w:rsidRDefault="008E250F" w:rsidP="008E250F">
      <w:pPr>
        <w:rPr>
          <w:color w:val="000000"/>
          <w:sz w:val="22"/>
          <w:szCs w:val="22"/>
        </w:rPr>
      </w:pPr>
    </w:p>
    <w:p w14:paraId="421AD6CE" w14:textId="77777777" w:rsidR="008E250F" w:rsidRPr="008E250F" w:rsidRDefault="008E250F" w:rsidP="008E250F">
      <w:pPr>
        <w:rPr>
          <w:color w:val="000000"/>
          <w:sz w:val="22"/>
          <w:szCs w:val="22"/>
        </w:rPr>
      </w:pPr>
      <w:r w:rsidRPr="008E250F">
        <w:rPr>
          <w:color w:val="000000"/>
          <w:sz w:val="22"/>
          <w:szCs w:val="22"/>
        </w:rPr>
        <w:t>Public embarrassment from gender-role deviance</w:t>
      </w:r>
    </w:p>
    <w:p w14:paraId="1AAF648B" w14:textId="77777777" w:rsidR="008E250F" w:rsidRPr="008E250F" w:rsidRDefault="008E250F" w:rsidP="008E250F">
      <w:pPr>
        <w:rPr>
          <w:color w:val="000000"/>
          <w:sz w:val="22"/>
          <w:szCs w:val="22"/>
        </w:rPr>
      </w:pPr>
      <w:r w:rsidRPr="008E250F">
        <w:rPr>
          <w:color w:val="000000"/>
          <w:sz w:val="22"/>
          <w:szCs w:val="22"/>
        </w:rPr>
        <w:t>14. How comfortable/uncomfortable do you feel with this public display or affection?</w:t>
      </w:r>
    </w:p>
    <w:p w14:paraId="55B0FBD1" w14:textId="77777777" w:rsidR="008E250F" w:rsidRPr="008E250F" w:rsidRDefault="008E250F" w:rsidP="008E250F">
      <w:pPr>
        <w:rPr>
          <w:color w:val="000000"/>
          <w:sz w:val="22"/>
          <w:szCs w:val="22"/>
        </w:rPr>
      </w:pPr>
      <w:r w:rsidRPr="008E250F">
        <w:rPr>
          <w:color w:val="000000"/>
          <w:sz w:val="22"/>
          <w:szCs w:val="22"/>
        </w:rPr>
        <w:t>15. How comfortable/uncomfortable do you feel carrying a woman's purse in front of people in the restaurant?</w:t>
      </w:r>
    </w:p>
    <w:p w14:paraId="01B95A2B" w14:textId="77777777" w:rsidR="008E250F" w:rsidRPr="008E250F" w:rsidRDefault="008E250F" w:rsidP="008E250F">
      <w:pPr>
        <w:rPr>
          <w:color w:val="000000"/>
          <w:sz w:val="22"/>
          <w:szCs w:val="22"/>
        </w:rPr>
      </w:pPr>
      <w:r w:rsidRPr="008E250F">
        <w:rPr>
          <w:color w:val="000000"/>
          <w:sz w:val="22"/>
          <w:szCs w:val="22"/>
        </w:rPr>
        <w:t>16. How conflicted do you feel about what your male co-worker might think about your contact and relationship with your intimate friend?</w:t>
      </w:r>
    </w:p>
    <w:p w14:paraId="3709C3AA" w14:textId="77777777" w:rsidR="008E250F" w:rsidRPr="008E250F" w:rsidRDefault="008E250F" w:rsidP="00D83ADA">
      <w:pPr>
        <w:rPr>
          <w:b/>
          <w:bCs/>
          <w:color w:val="000000"/>
          <w:sz w:val="22"/>
          <w:szCs w:val="22"/>
        </w:rPr>
      </w:pPr>
    </w:p>
    <w:p w14:paraId="14A80D80" w14:textId="0E1AAB17" w:rsidR="004B5D89" w:rsidRDefault="004B5D89" w:rsidP="00D83ADA">
      <w:pPr>
        <w:rPr>
          <w:b/>
          <w:bCs/>
          <w:color w:val="000000"/>
          <w:sz w:val="22"/>
          <w:szCs w:val="22"/>
        </w:rPr>
      </w:pPr>
      <w:r w:rsidRPr="008E250F">
        <w:rPr>
          <w:b/>
          <w:bCs/>
          <w:color w:val="000000"/>
          <w:sz w:val="22"/>
          <w:szCs w:val="22"/>
        </w:rPr>
        <w:t>Gender-Role Conflict Scale-Short Form (GRCS-SF)</w:t>
      </w:r>
    </w:p>
    <w:p w14:paraId="6F31138E" w14:textId="77777777" w:rsidR="004F546D" w:rsidRDefault="004F546D" w:rsidP="00E21E30">
      <w:pPr>
        <w:tabs>
          <w:tab w:val="center" w:pos="4680"/>
          <w:tab w:val="right" w:pos="9360"/>
        </w:tabs>
        <w:jc w:val="center"/>
        <w:rPr>
          <w:sz w:val="22"/>
          <w:szCs w:val="22"/>
        </w:rPr>
      </w:pPr>
    </w:p>
    <w:p w14:paraId="1284420A" w14:textId="6063C95E" w:rsidR="00E21E30" w:rsidRDefault="00E21E30" w:rsidP="00E21E30">
      <w:pPr>
        <w:tabs>
          <w:tab w:val="center" w:pos="4680"/>
          <w:tab w:val="right" w:pos="9360"/>
        </w:tabs>
        <w:jc w:val="center"/>
        <w:rPr>
          <w:sz w:val="22"/>
          <w:szCs w:val="22"/>
        </w:rPr>
      </w:pPr>
      <w:r w:rsidRPr="00D2067B">
        <w:rPr>
          <w:sz w:val="22"/>
          <w:szCs w:val="22"/>
        </w:rPr>
        <w:t>1</w:t>
      </w:r>
      <w:r>
        <w:rPr>
          <w:sz w:val="22"/>
          <w:szCs w:val="22"/>
        </w:rPr>
        <w:t xml:space="preserve"> ---------</w:t>
      </w:r>
      <w:r w:rsidRPr="00D2067B">
        <w:rPr>
          <w:sz w:val="22"/>
          <w:szCs w:val="22"/>
        </w:rPr>
        <w:t>--</w:t>
      </w:r>
      <w:r>
        <w:rPr>
          <w:sz w:val="22"/>
          <w:szCs w:val="22"/>
        </w:rPr>
        <w:t>--</w:t>
      </w:r>
      <w:r w:rsidRPr="00D2067B">
        <w:rPr>
          <w:sz w:val="22"/>
          <w:szCs w:val="22"/>
        </w:rPr>
        <w:t>--</w:t>
      </w:r>
      <w:r>
        <w:rPr>
          <w:sz w:val="22"/>
          <w:szCs w:val="22"/>
        </w:rPr>
        <w:t xml:space="preserve"> </w:t>
      </w:r>
      <w:r w:rsidRPr="00D2067B">
        <w:rPr>
          <w:sz w:val="22"/>
          <w:szCs w:val="22"/>
        </w:rPr>
        <w:t>2</w:t>
      </w:r>
      <w:r>
        <w:rPr>
          <w:sz w:val="22"/>
          <w:szCs w:val="22"/>
        </w:rPr>
        <w:t xml:space="preserve"> ---------</w:t>
      </w:r>
      <w:r w:rsidRPr="00D2067B">
        <w:rPr>
          <w:sz w:val="22"/>
          <w:szCs w:val="22"/>
        </w:rPr>
        <w:t>--</w:t>
      </w:r>
      <w:r>
        <w:rPr>
          <w:sz w:val="22"/>
          <w:szCs w:val="22"/>
        </w:rPr>
        <w:t>--</w:t>
      </w:r>
      <w:r w:rsidRPr="00D2067B">
        <w:rPr>
          <w:sz w:val="22"/>
          <w:szCs w:val="22"/>
        </w:rPr>
        <w:t>--</w:t>
      </w:r>
      <w:r>
        <w:rPr>
          <w:sz w:val="22"/>
          <w:szCs w:val="22"/>
        </w:rPr>
        <w:t xml:space="preserve"> </w:t>
      </w:r>
      <w:r w:rsidRPr="00D2067B">
        <w:rPr>
          <w:sz w:val="22"/>
          <w:szCs w:val="22"/>
        </w:rPr>
        <w:t>3</w:t>
      </w:r>
      <w:r>
        <w:rPr>
          <w:sz w:val="22"/>
          <w:szCs w:val="22"/>
        </w:rPr>
        <w:t xml:space="preserve"> ---------</w:t>
      </w:r>
      <w:r w:rsidRPr="00D2067B">
        <w:rPr>
          <w:sz w:val="22"/>
          <w:szCs w:val="22"/>
        </w:rPr>
        <w:t>--</w:t>
      </w:r>
      <w:r>
        <w:rPr>
          <w:sz w:val="22"/>
          <w:szCs w:val="22"/>
        </w:rPr>
        <w:t>--</w:t>
      </w:r>
      <w:r w:rsidRPr="00D2067B">
        <w:rPr>
          <w:sz w:val="22"/>
          <w:szCs w:val="22"/>
        </w:rPr>
        <w:t>--</w:t>
      </w:r>
      <w:r>
        <w:rPr>
          <w:sz w:val="22"/>
          <w:szCs w:val="22"/>
        </w:rPr>
        <w:t xml:space="preserve"> </w:t>
      </w:r>
      <w:r w:rsidRPr="00D2067B">
        <w:rPr>
          <w:sz w:val="22"/>
          <w:szCs w:val="22"/>
        </w:rPr>
        <w:t>4</w:t>
      </w:r>
      <w:r>
        <w:rPr>
          <w:sz w:val="22"/>
          <w:szCs w:val="22"/>
        </w:rPr>
        <w:t xml:space="preserve"> ---------</w:t>
      </w:r>
      <w:r w:rsidRPr="00D2067B">
        <w:rPr>
          <w:sz w:val="22"/>
          <w:szCs w:val="22"/>
        </w:rPr>
        <w:t>--</w:t>
      </w:r>
      <w:r>
        <w:rPr>
          <w:sz w:val="22"/>
          <w:szCs w:val="22"/>
        </w:rPr>
        <w:t>--</w:t>
      </w:r>
      <w:r w:rsidRPr="00D2067B">
        <w:rPr>
          <w:sz w:val="22"/>
          <w:szCs w:val="22"/>
        </w:rPr>
        <w:t>--</w:t>
      </w:r>
      <w:r>
        <w:rPr>
          <w:sz w:val="22"/>
          <w:szCs w:val="22"/>
        </w:rPr>
        <w:t xml:space="preserve"> </w:t>
      </w:r>
      <w:r w:rsidRPr="00D2067B">
        <w:rPr>
          <w:sz w:val="22"/>
          <w:szCs w:val="22"/>
        </w:rPr>
        <w:t>5</w:t>
      </w:r>
      <w:r>
        <w:rPr>
          <w:sz w:val="22"/>
          <w:szCs w:val="22"/>
        </w:rPr>
        <w:t xml:space="preserve"> ---------</w:t>
      </w:r>
      <w:r w:rsidRPr="00D2067B">
        <w:rPr>
          <w:sz w:val="22"/>
          <w:szCs w:val="22"/>
        </w:rPr>
        <w:t>--</w:t>
      </w:r>
      <w:r>
        <w:rPr>
          <w:sz w:val="22"/>
          <w:szCs w:val="22"/>
        </w:rPr>
        <w:t>--</w:t>
      </w:r>
      <w:r w:rsidRPr="00D2067B">
        <w:rPr>
          <w:sz w:val="22"/>
          <w:szCs w:val="22"/>
        </w:rPr>
        <w:t>--</w:t>
      </w:r>
      <w:r>
        <w:rPr>
          <w:sz w:val="22"/>
          <w:szCs w:val="22"/>
        </w:rPr>
        <w:t xml:space="preserve"> </w:t>
      </w:r>
      <w:r w:rsidRPr="00D2067B">
        <w:rPr>
          <w:sz w:val="22"/>
          <w:szCs w:val="22"/>
        </w:rPr>
        <w:t>6</w:t>
      </w:r>
    </w:p>
    <w:p w14:paraId="122E3A6E" w14:textId="78BEECEF" w:rsidR="00E21E30" w:rsidRPr="00E21E30" w:rsidRDefault="00E21E30" w:rsidP="00E21E30">
      <w:pPr>
        <w:tabs>
          <w:tab w:val="center" w:pos="4680"/>
          <w:tab w:val="right" w:pos="9360"/>
        </w:tabs>
        <w:rPr>
          <w:sz w:val="22"/>
          <w:szCs w:val="22"/>
        </w:rPr>
      </w:pPr>
      <w:r>
        <w:rPr>
          <w:color w:val="000000"/>
          <w:sz w:val="22"/>
          <w:szCs w:val="22"/>
        </w:rPr>
        <w:t xml:space="preserve">           Strongly disagree                                                                                             Strongly agree</w:t>
      </w:r>
    </w:p>
    <w:p w14:paraId="575460B5" w14:textId="77777777" w:rsidR="008E250F" w:rsidRDefault="008E250F" w:rsidP="008E250F">
      <w:pPr>
        <w:rPr>
          <w:bCs/>
          <w:sz w:val="22"/>
          <w:szCs w:val="22"/>
        </w:rPr>
      </w:pPr>
    </w:p>
    <w:p w14:paraId="0D193F07" w14:textId="5541C5F6" w:rsidR="008E250F" w:rsidRPr="008E250F" w:rsidRDefault="008E250F" w:rsidP="008E250F">
      <w:pPr>
        <w:rPr>
          <w:bCs/>
          <w:sz w:val="22"/>
          <w:szCs w:val="22"/>
        </w:rPr>
      </w:pPr>
      <w:r w:rsidRPr="008E250F">
        <w:rPr>
          <w:bCs/>
          <w:sz w:val="22"/>
          <w:szCs w:val="22"/>
        </w:rPr>
        <w:t>Restricted Emotionality</w:t>
      </w:r>
    </w:p>
    <w:p w14:paraId="1C93A3B2" w14:textId="77777777" w:rsidR="008E250F" w:rsidRPr="008E250F" w:rsidRDefault="008E250F" w:rsidP="008E250F">
      <w:pPr>
        <w:rPr>
          <w:bCs/>
          <w:sz w:val="22"/>
          <w:szCs w:val="22"/>
        </w:rPr>
      </w:pPr>
      <w:r w:rsidRPr="008E250F">
        <w:rPr>
          <w:bCs/>
          <w:sz w:val="22"/>
          <w:szCs w:val="22"/>
        </w:rPr>
        <w:t>1. Talking (about my feelings) during sexual relations is difficult for me.</w:t>
      </w:r>
    </w:p>
    <w:p w14:paraId="66FBA752" w14:textId="77777777" w:rsidR="008E250F" w:rsidRPr="008E250F" w:rsidRDefault="008E250F" w:rsidP="008E250F">
      <w:pPr>
        <w:rPr>
          <w:bCs/>
          <w:sz w:val="22"/>
          <w:szCs w:val="22"/>
        </w:rPr>
      </w:pPr>
      <w:r w:rsidRPr="008E250F">
        <w:rPr>
          <w:bCs/>
          <w:sz w:val="22"/>
          <w:szCs w:val="22"/>
        </w:rPr>
        <w:t>2. I have difficulty expressing my emotional needs to my partner.</w:t>
      </w:r>
    </w:p>
    <w:p w14:paraId="5F4EF5D0" w14:textId="77777777" w:rsidR="008E250F" w:rsidRPr="008E250F" w:rsidRDefault="008E250F" w:rsidP="008E250F">
      <w:pPr>
        <w:rPr>
          <w:bCs/>
          <w:sz w:val="22"/>
          <w:szCs w:val="22"/>
        </w:rPr>
      </w:pPr>
      <w:r w:rsidRPr="008E250F">
        <w:rPr>
          <w:bCs/>
          <w:sz w:val="22"/>
          <w:szCs w:val="22"/>
        </w:rPr>
        <w:t>3. I have difficulty expressing my tender feelings.</w:t>
      </w:r>
    </w:p>
    <w:p w14:paraId="73392485" w14:textId="77777777" w:rsidR="008E250F" w:rsidRPr="008E250F" w:rsidRDefault="008E250F" w:rsidP="008E250F">
      <w:pPr>
        <w:rPr>
          <w:bCs/>
          <w:sz w:val="22"/>
          <w:szCs w:val="22"/>
        </w:rPr>
      </w:pPr>
      <w:r w:rsidRPr="008E250F">
        <w:rPr>
          <w:bCs/>
          <w:sz w:val="22"/>
          <w:szCs w:val="22"/>
        </w:rPr>
        <w:t>4. I do not like to show my emotions to other people.</w:t>
      </w:r>
    </w:p>
    <w:p w14:paraId="723AFB19" w14:textId="77777777" w:rsidR="008E250F" w:rsidRPr="008E250F" w:rsidRDefault="008E250F" w:rsidP="008E250F">
      <w:pPr>
        <w:rPr>
          <w:bCs/>
          <w:sz w:val="22"/>
          <w:szCs w:val="22"/>
        </w:rPr>
      </w:pPr>
    </w:p>
    <w:p w14:paraId="5BBFE6CA" w14:textId="77777777" w:rsidR="008E250F" w:rsidRPr="008E250F" w:rsidRDefault="008E250F" w:rsidP="008E250F">
      <w:pPr>
        <w:rPr>
          <w:bCs/>
          <w:sz w:val="22"/>
          <w:szCs w:val="22"/>
        </w:rPr>
      </w:pPr>
      <w:r w:rsidRPr="008E250F">
        <w:rPr>
          <w:bCs/>
          <w:sz w:val="22"/>
          <w:szCs w:val="22"/>
        </w:rPr>
        <w:t>Success, Power, and Competition</w:t>
      </w:r>
    </w:p>
    <w:p w14:paraId="6C05C532" w14:textId="77777777" w:rsidR="008E250F" w:rsidRPr="008E250F" w:rsidRDefault="008E250F" w:rsidP="008E250F">
      <w:pPr>
        <w:rPr>
          <w:bCs/>
          <w:sz w:val="22"/>
          <w:szCs w:val="22"/>
        </w:rPr>
      </w:pPr>
      <w:r w:rsidRPr="008E250F">
        <w:rPr>
          <w:bCs/>
          <w:sz w:val="22"/>
          <w:szCs w:val="22"/>
        </w:rPr>
        <w:t>5. Winning is a measure of my value and personal worth.</w:t>
      </w:r>
    </w:p>
    <w:p w14:paraId="346B0BFF" w14:textId="77777777" w:rsidR="008E250F" w:rsidRPr="008E250F" w:rsidRDefault="008E250F" w:rsidP="008E250F">
      <w:pPr>
        <w:rPr>
          <w:bCs/>
          <w:sz w:val="22"/>
          <w:szCs w:val="22"/>
        </w:rPr>
      </w:pPr>
      <w:r w:rsidRPr="008E250F">
        <w:rPr>
          <w:bCs/>
          <w:sz w:val="22"/>
          <w:szCs w:val="22"/>
        </w:rPr>
        <w:t>6. I strive to be more successful than others.</w:t>
      </w:r>
    </w:p>
    <w:p w14:paraId="09B800A5" w14:textId="77777777" w:rsidR="008E250F" w:rsidRPr="008E250F" w:rsidRDefault="008E250F" w:rsidP="008E250F">
      <w:pPr>
        <w:rPr>
          <w:bCs/>
          <w:sz w:val="22"/>
          <w:szCs w:val="22"/>
        </w:rPr>
      </w:pPr>
      <w:r w:rsidRPr="008E250F">
        <w:rPr>
          <w:bCs/>
          <w:sz w:val="22"/>
          <w:szCs w:val="22"/>
        </w:rPr>
        <w:t>7. Being smarter or physically stronger than other men is important to me.</w:t>
      </w:r>
    </w:p>
    <w:p w14:paraId="72FD6699" w14:textId="77777777" w:rsidR="008E250F" w:rsidRPr="008E250F" w:rsidRDefault="008E250F" w:rsidP="008E250F">
      <w:pPr>
        <w:rPr>
          <w:bCs/>
          <w:sz w:val="22"/>
          <w:szCs w:val="22"/>
        </w:rPr>
      </w:pPr>
      <w:r w:rsidRPr="008E250F">
        <w:rPr>
          <w:bCs/>
          <w:sz w:val="22"/>
          <w:szCs w:val="22"/>
        </w:rPr>
        <w:t>8. I like to feel superior to other people.</w:t>
      </w:r>
    </w:p>
    <w:p w14:paraId="7E55DF4F" w14:textId="77777777" w:rsidR="008E250F" w:rsidRPr="008E250F" w:rsidRDefault="008E250F" w:rsidP="008E250F">
      <w:pPr>
        <w:rPr>
          <w:bCs/>
          <w:sz w:val="22"/>
          <w:szCs w:val="22"/>
        </w:rPr>
      </w:pPr>
    </w:p>
    <w:p w14:paraId="3F64D0E9" w14:textId="77777777" w:rsidR="008E250F" w:rsidRPr="008E250F" w:rsidRDefault="008E250F" w:rsidP="008E250F">
      <w:pPr>
        <w:rPr>
          <w:bCs/>
          <w:sz w:val="22"/>
          <w:szCs w:val="22"/>
        </w:rPr>
      </w:pPr>
      <w:r w:rsidRPr="008E250F">
        <w:rPr>
          <w:bCs/>
          <w:sz w:val="22"/>
          <w:szCs w:val="22"/>
        </w:rPr>
        <w:t>Restrictive Affectionate Behavior Between Men</w:t>
      </w:r>
    </w:p>
    <w:p w14:paraId="19AF5430" w14:textId="77777777" w:rsidR="008E250F" w:rsidRPr="008E250F" w:rsidRDefault="008E250F" w:rsidP="008E250F">
      <w:pPr>
        <w:rPr>
          <w:bCs/>
          <w:sz w:val="22"/>
          <w:szCs w:val="22"/>
        </w:rPr>
      </w:pPr>
      <w:r w:rsidRPr="008E250F">
        <w:rPr>
          <w:bCs/>
          <w:sz w:val="22"/>
          <w:szCs w:val="22"/>
        </w:rPr>
        <w:t>9. Affection with other men makes me tense.</w:t>
      </w:r>
    </w:p>
    <w:p w14:paraId="763D6B3C" w14:textId="77777777" w:rsidR="008E250F" w:rsidRPr="008E250F" w:rsidRDefault="008E250F" w:rsidP="008E250F">
      <w:pPr>
        <w:rPr>
          <w:bCs/>
          <w:sz w:val="22"/>
          <w:szCs w:val="22"/>
        </w:rPr>
      </w:pPr>
      <w:r w:rsidRPr="008E250F">
        <w:rPr>
          <w:bCs/>
          <w:sz w:val="22"/>
          <w:szCs w:val="22"/>
        </w:rPr>
        <w:t>10. Men who touch other men make me uncomfortable.</w:t>
      </w:r>
    </w:p>
    <w:p w14:paraId="2D47C6AC" w14:textId="77777777" w:rsidR="008E250F" w:rsidRPr="008E250F" w:rsidRDefault="008E250F" w:rsidP="008E250F">
      <w:pPr>
        <w:rPr>
          <w:bCs/>
          <w:sz w:val="22"/>
          <w:szCs w:val="22"/>
        </w:rPr>
      </w:pPr>
      <w:r w:rsidRPr="008E250F">
        <w:rPr>
          <w:bCs/>
          <w:sz w:val="22"/>
          <w:szCs w:val="22"/>
        </w:rPr>
        <w:t>11. Hugging other men is difficult for me.</w:t>
      </w:r>
    </w:p>
    <w:p w14:paraId="359D8149" w14:textId="77777777" w:rsidR="008E250F" w:rsidRPr="008E250F" w:rsidRDefault="008E250F" w:rsidP="008E250F">
      <w:pPr>
        <w:rPr>
          <w:bCs/>
          <w:sz w:val="22"/>
          <w:szCs w:val="22"/>
        </w:rPr>
      </w:pPr>
      <w:r w:rsidRPr="008E250F">
        <w:rPr>
          <w:bCs/>
          <w:sz w:val="22"/>
          <w:szCs w:val="22"/>
        </w:rPr>
        <w:t>12. Being very personal with other men makes me feel uncomfortable.</w:t>
      </w:r>
    </w:p>
    <w:p w14:paraId="7675AE53" w14:textId="77777777" w:rsidR="008E250F" w:rsidRPr="008E250F" w:rsidRDefault="008E250F" w:rsidP="008E250F">
      <w:pPr>
        <w:rPr>
          <w:bCs/>
          <w:sz w:val="22"/>
          <w:szCs w:val="22"/>
        </w:rPr>
      </w:pPr>
    </w:p>
    <w:p w14:paraId="1BAD9A12" w14:textId="77777777" w:rsidR="008E250F" w:rsidRPr="008E250F" w:rsidRDefault="008E250F" w:rsidP="008E250F">
      <w:pPr>
        <w:rPr>
          <w:bCs/>
          <w:sz w:val="22"/>
          <w:szCs w:val="22"/>
        </w:rPr>
      </w:pPr>
      <w:r w:rsidRPr="008E250F">
        <w:rPr>
          <w:bCs/>
          <w:sz w:val="22"/>
          <w:szCs w:val="22"/>
        </w:rPr>
        <w:t>Conflicts Between Work and Family Relations</w:t>
      </w:r>
    </w:p>
    <w:p w14:paraId="6DFC5803" w14:textId="77777777" w:rsidR="008E250F" w:rsidRPr="008E250F" w:rsidRDefault="008E250F" w:rsidP="008E250F">
      <w:pPr>
        <w:rPr>
          <w:bCs/>
          <w:sz w:val="22"/>
          <w:szCs w:val="22"/>
        </w:rPr>
      </w:pPr>
      <w:r w:rsidRPr="008E250F">
        <w:rPr>
          <w:bCs/>
          <w:sz w:val="22"/>
          <w:szCs w:val="22"/>
        </w:rPr>
        <w:t>13. Finding time to relax is difficult for me.</w:t>
      </w:r>
    </w:p>
    <w:p w14:paraId="04C96321" w14:textId="77777777" w:rsidR="008E250F" w:rsidRPr="008E250F" w:rsidRDefault="008E250F" w:rsidP="008E250F">
      <w:pPr>
        <w:rPr>
          <w:bCs/>
          <w:sz w:val="22"/>
          <w:szCs w:val="22"/>
        </w:rPr>
      </w:pPr>
      <w:r w:rsidRPr="008E250F">
        <w:rPr>
          <w:bCs/>
          <w:sz w:val="22"/>
          <w:szCs w:val="22"/>
        </w:rPr>
        <w:t>14. My needs to work or study keep me from my family or leisure more than I would like.</w:t>
      </w:r>
    </w:p>
    <w:p w14:paraId="3CEC9C04" w14:textId="77777777" w:rsidR="008E250F" w:rsidRPr="008E250F" w:rsidRDefault="008E250F" w:rsidP="008E250F">
      <w:pPr>
        <w:rPr>
          <w:bCs/>
          <w:sz w:val="22"/>
          <w:szCs w:val="22"/>
        </w:rPr>
      </w:pPr>
      <w:r w:rsidRPr="008E250F">
        <w:rPr>
          <w:bCs/>
          <w:sz w:val="22"/>
          <w:szCs w:val="22"/>
        </w:rPr>
        <w:t>15. My work or school often disrupts other parts of my life (home, health, leisure, etc).</w:t>
      </w:r>
    </w:p>
    <w:p w14:paraId="2CCBBBA8" w14:textId="5B0EE0A3" w:rsidR="004B5D89" w:rsidRPr="008E250F" w:rsidRDefault="008E250F" w:rsidP="008E250F">
      <w:pPr>
        <w:rPr>
          <w:bCs/>
          <w:sz w:val="22"/>
          <w:szCs w:val="22"/>
        </w:rPr>
      </w:pPr>
      <w:r w:rsidRPr="008E250F">
        <w:rPr>
          <w:bCs/>
          <w:sz w:val="22"/>
          <w:szCs w:val="22"/>
        </w:rPr>
        <w:t>16. Overwork and stress, caused by a need to achieve on the job or in school, affects</w:t>
      </w:r>
      <w:r>
        <w:rPr>
          <w:bCs/>
          <w:sz w:val="22"/>
          <w:szCs w:val="22"/>
        </w:rPr>
        <w:t>/</w:t>
      </w:r>
      <w:r w:rsidRPr="008E250F">
        <w:rPr>
          <w:bCs/>
          <w:sz w:val="22"/>
          <w:szCs w:val="22"/>
        </w:rPr>
        <w:t>hurts my life.</w:t>
      </w:r>
    </w:p>
    <w:p w14:paraId="0513D1A5" w14:textId="77777777" w:rsidR="008E250F" w:rsidRPr="00D2067B" w:rsidRDefault="008E250F" w:rsidP="00D83ADA">
      <w:pPr>
        <w:rPr>
          <w:b/>
          <w:sz w:val="22"/>
          <w:szCs w:val="22"/>
        </w:rPr>
      </w:pPr>
    </w:p>
    <w:p w14:paraId="2887E97D" w14:textId="73C3C821" w:rsidR="0E67FE06" w:rsidRDefault="0E67FE06" w:rsidP="0E67FE06">
      <w:pPr>
        <w:rPr>
          <w:b/>
          <w:bCs/>
          <w:sz w:val="22"/>
          <w:szCs w:val="22"/>
        </w:rPr>
      </w:pPr>
    </w:p>
    <w:p w14:paraId="1A0124FC" w14:textId="216E946D" w:rsidR="005438B0" w:rsidRPr="00BE5095" w:rsidRDefault="00BE5095" w:rsidP="00D83ADA">
      <w:pPr>
        <w:rPr>
          <w:b/>
          <w:sz w:val="22"/>
          <w:szCs w:val="22"/>
        </w:rPr>
      </w:pPr>
      <w:r w:rsidRPr="00BE5095">
        <w:rPr>
          <w:b/>
          <w:sz w:val="22"/>
          <w:szCs w:val="22"/>
        </w:rPr>
        <w:t>References</w:t>
      </w:r>
    </w:p>
    <w:p w14:paraId="156E9849" w14:textId="4BEB850B" w:rsidR="007036F4" w:rsidRPr="007036F4" w:rsidRDefault="007036F4" w:rsidP="00CB6545">
      <w:pPr>
        <w:numPr>
          <w:ilvl w:val="0"/>
          <w:numId w:val="28"/>
        </w:numPr>
        <w:pBdr>
          <w:top w:val="nil"/>
          <w:left w:val="nil"/>
          <w:bottom w:val="nil"/>
          <w:right w:val="nil"/>
          <w:between w:val="nil"/>
        </w:pBdr>
        <w:rPr>
          <w:color w:val="000000"/>
          <w:sz w:val="22"/>
          <w:szCs w:val="22"/>
        </w:rPr>
      </w:pPr>
      <w:r w:rsidRPr="007036F4">
        <w:rPr>
          <w:color w:val="000000"/>
          <w:sz w:val="22"/>
          <w:szCs w:val="22"/>
        </w:rPr>
        <w:t xml:space="preserve">O'Neil, J. M., Helms, B. J., Gable, R. K., David, L., &amp; Wrightsman, L. S. (1986). Gender-role conflict scale: College men's fear of femininity. </w:t>
      </w:r>
      <w:r w:rsidRPr="007036F4">
        <w:rPr>
          <w:i/>
          <w:color w:val="000000"/>
          <w:sz w:val="22"/>
          <w:szCs w:val="22"/>
        </w:rPr>
        <w:t>Sex Roles</w:t>
      </w:r>
      <w:r w:rsidRPr="007036F4">
        <w:rPr>
          <w:color w:val="000000"/>
          <w:sz w:val="22"/>
          <w:szCs w:val="22"/>
        </w:rPr>
        <w:t xml:space="preserve">, 14(5–6), 335–350. </w:t>
      </w:r>
      <w:hyperlink r:id="rId51" w:history="1">
        <w:r w:rsidRPr="007036F4">
          <w:rPr>
            <w:rStyle w:val="Hyperlink"/>
            <w:sz w:val="22"/>
            <w:szCs w:val="22"/>
          </w:rPr>
          <w:t>https://doi.org/10.1007/BF00287583</w:t>
        </w:r>
      </w:hyperlink>
    </w:p>
    <w:p w14:paraId="1FA0269B" w14:textId="0E6B2340" w:rsidR="007036F4" w:rsidRPr="00BE6D25" w:rsidRDefault="007036F4" w:rsidP="00CB6545">
      <w:pPr>
        <w:numPr>
          <w:ilvl w:val="0"/>
          <w:numId w:val="28"/>
        </w:numPr>
        <w:pBdr>
          <w:top w:val="nil"/>
          <w:left w:val="nil"/>
          <w:bottom w:val="nil"/>
          <w:right w:val="nil"/>
          <w:between w:val="nil"/>
        </w:pBdr>
        <w:rPr>
          <w:color w:val="000000"/>
          <w:sz w:val="22"/>
          <w:szCs w:val="22"/>
        </w:rPr>
      </w:pPr>
      <w:r w:rsidRPr="007036F4">
        <w:rPr>
          <w:sz w:val="22"/>
          <w:szCs w:val="22"/>
        </w:rPr>
        <w:t xml:space="preserve">Wester, S. R., Vogel, D. L., O'Neil, J. M., &amp; Danforth, L. (2012). Development and evaluation of the Gender Role Conflict Scale Short Form (GRCS-SF). </w:t>
      </w:r>
      <w:r w:rsidRPr="007036F4">
        <w:rPr>
          <w:i/>
          <w:sz w:val="22"/>
          <w:szCs w:val="22"/>
        </w:rPr>
        <w:t>Psychology of Men &amp; Masculinity</w:t>
      </w:r>
      <w:r w:rsidRPr="007036F4">
        <w:rPr>
          <w:sz w:val="22"/>
          <w:szCs w:val="22"/>
        </w:rPr>
        <w:t xml:space="preserve">, 13(2), 199–210. </w:t>
      </w:r>
      <w:hyperlink r:id="rId52" w:history="1">
        <w:r w:rsidRPr="007036F4">
          <w:rPr>
            <w:rStyle w:val="Hyperlink"/>
            <w:sz w:val="22"/>
            <w:szCs w:val="22"/>
          </w:rPr>
          <w:t>https://doi.org/10.1037/a0025550</w:t>
        </w:r>
      </w:hyperlink>
    </w:p>
    <w:p w14:paraId="33684475" w14:textId="274F3CED" w:rsidR="00BE6D25" w:rsidRPr="00BE6D25" w:rsidRDefault="00BE6D25" w:rsidP="00CB6545">
      <w:pPr>
        <w:numPr>
          <w:ilvl w:val="0"/>
          <w:numId w:val="28"/>
        </w:numPr>
        <w:pBdr>
          <w:top w:val="nil"/>
          <w:left w:val="nil"/>
          <w:bottom w:val="nil"/>
          <w:right w:val="nil"/>
          <w:between w:val="nil"/>
        </w:pBdr>
        <w:rPr>
          <w:color w:val="000000"/>
          <w:sz w:val="22"/>
          <w:szCs w:val="22"/>
        </w:rPr>
      </w:pPr>
      <w:r w:rsidRPr="00BE6D25">
        <w:rPr>
          <w:color w:val="000000"/>
          <w:sz w:val="22"/>
          <w:szCs w:val="22"/>
        </w:rPr>
        <w:t>Gender-Rol</w:t>
      </w:r>
      <w:r>
        <w:rPr>
          <w:color w:val="000000"/>
          <w:sz w:val="22"/>
          <w:szCs w:val="22"/>
        </w:rPr>
        <w:t>e Conflict Scale I.</w:t>
      </w:r>
      <w:r w:rsidRPr="00D2067B">
        <w:rPr>
          <w:color w:val="000000"/>
          <w:sz w:val="22"/>
          <w:szCs w:val="22"/>
        </w:rPr>
        <w:t xml:space="preserve"> </w:t>
      </w:r>
      <w:r w:rsidRPr="001D39A7">
        <w:rPr>
          <w:i/>
          <w:color w:val="000000"/>
          <w:sz w:val="22"/>
          <w:szCs w:val="22"/>
        </w:rPr>
        <w:t>EMERGE</w:t>
      </w:r>
      <w:r w:rsidRPr="00D2067B">
        <w:rPr>
          <w:color w:val="000000"/>
          <w:sz w:val="22"/>
          <w:szCs w:val="22"/>
        </w:rPr>
        <w:t>.</w:t>
      </w:r>
      <w:r>
        <w:rPr>
          <w:color w:val="000000"/>
          <w:sz w:val="22"/>
          <w:szCs w:val="22"/>
        </w:rPr>
        <w:t xml:space="preserve"> </w:t>
      </w:r>
      <w:hyperlink r:id="rId53" w:history="1">
        <w:r w:rsidRPr="00146EFD">
          <w:rPr>
            <w:rStyle w:val="Hyperlink"/>
            <w:sz w:val="22"/>
            <w:szCs w:val="22"/>
          </w:rPr>
          <w:t>https://emerge.ucsd.edu/r_1goo4iqgrwdsipv/</w:t>
        </w:r>
      </w:hyperlink>
      <w:r>
        <w:rPr>
          <w:color w:val="000000"/>
          <w:sz w:val="22"/>
          <w:szCs w:val="22"/>
        </w:rPr>
        <w:t xml:space="preserve">. </w:t>
      </w:r>
      <w:r w:rsidRPr="00BE6D25">
        <w:rPr>
          <w:color w:val="000000"/>
          <w:sz w:val="22"/>
          <w:szCs w:val="22"/>
        </w:rPr>
        <w:t>Accessed April 29, 2025.</w:t>
      </w:r>
    </w:p>
    <w:p w14:paraId="45FC5CEF" w14:textId="2FD4DBB8" w:rsidR="00BE6D25" w:rsidRPr="00BE6D25" w:rsidRDefault="00BE6D25" w:rsidP="00CB6545">
      <w:pPr>
        <w:numPr>
          <w:ilvl w:val="0"/>
          <w:numId w:val="28"/>
        </w:numPr>
        <w:pBdr>
          <w:top w:val="nil"/>
          <w:left w:val="nil"/>
          <w:bottom w:val="nil"/>
          <w:right w:val="nil"/>
          <w:between w:val="nil"/>
        </w:pBdr>
        <w:rPr>
          <w:color w:val="000000"/>
          <w:sz w:val="22"/>
          <w:szCs w:val="22"/>
        </w:rPr>
      </w:pPr>
      <w:r w:rsidRPr="00BE6D25">
        <w:rPr>
          <w:color w:val="000000"/>
          <w:sz w:val="22"/>
          <w:szCs w:val="22"/>
        </w:rPr>
        <w:t>Gender-Rol</w:t>
      </w:r>
      <w:r>
        <w:rPr>
          <w:color w:val="000000"/>
          <w:sz w:val="22"/>
          <w:szCs w:val="22"/>
        </w:rPr>
        <w:t>e Conflict Scale II.</w:t>
      </w:r>
      <w:r w:rsidRPr="00D2067B">
        <w:rPr>
          <w:color w:val="000000"/>
          <w:sz w:val="22"/>
          <w:szCs w:val="22"/>
        </w:rPr>
        <w:t xml:space="preserve"> </w:t>
      </w:r>
      <w:r w:rsidRPr="001D39A7">
        <w:rPr>
          <w:i/>
          <w:color w:val="000000"/>
          <w:sz w:val="22"/>
          <w:szCs w:val="22"/>
        </w:rPr>
        <w:t>EMERGE</w:t>
      </w:r>
      <w:r w:rsidRPr="00D2067B">
        <w:rPr>
          <w:color w:val="000000"/>
          <w:sz w:val="22"/>
          <w:szCs w:val="22"/>
        </w:rPr>
        <w:t>.</w:t>
      </w:r>
      <w:r>
        <w:rPr>
          <w:sz w:val="22"/>
          <w:szCs w:val="22"/>
        </w:rPr>
        <w:t xml:space="preserve"> </w:t>
      </w:r>
      <w:hyperlink r:id="rId54" w:history="1">
        <w:r w:rsidRPr="00146EFD">
          <w:rPr>
            <w:rStyle w:val="Hyperlink"/>
            <w:sz w:val="22"/>
            <w:szCs w:val="22"/>
          </w:rPr>
          <w:t>https://emerge.ucsd.edu/r_1goo4iqgrwdsipv2/</w:t>
        </w:r>
      </w:hyperlink>
      <w:r>
        <w:rPr>
          <w:color w:val="000000"/>
          <w:sz w:val="22"/>
          <w:szCs w:val="22"/>
        </w:rPr>
        <w:t xml:space="preserve">. </w:t>
      </w:r>
      <w:r w:rsidRPr="00BE6D25">
        <w:rPr>
          <w:color w:val="000000"/>
          <w:sz w:val="22"/>
          <w:szCs w:val="22"/>
        </w:rPr>
        <w:t>Accessed April 29, 2025.</w:t>
      </w:r>
    </w:p>
    <w:p w14:paraId="0885D6B5" w14:textId="42D51FE9" w:rsidR="00BE6D25" w:rsidRPr="00BE6D25" w:rsidRDefault="00BE6D25" w:rsidP="00CB6545">
      <w:pPr>
        <w:numPr>
          <w:ilvl w:val="0"/>
          <w:numId w:val="28"/>
        </w:numPr>
        <w:pBdr>
          <w:top w:val="nil"/>
          <w:left w:val="nil"/>
          <w:bottom w:val="nil"/>
          <w:right w:val="nil"/>
          <w:between w:val="nil"/>
        </w:pBdr>
        <w:rPr>
          <w:color w:val="000000"/>
          <w:sz w:val="22"/>
          <w:szCs w:val="22"/>
        </w:rPr>
      </w:pPr>
      <w:r w:rsidRPr="0E67FE06">
        <w:rPr>
          <w:color w:val="000000" w:themeColor="text1"/>
          <w:sz w:val="22"/>
          <w:szCs w:val="22"/>
        </w:rPr>
        <w:t xml:space="preserve">Gender-Role Conflict Scale-Short Form (GRCS-SF). </w:t>
      </w:r>
      <w:r w:rsidRPr="0E67FE06">
        <w:rPr>
          <w:i/>
          <w:iCs/>
          <w:color w:val="000000" w:themeColor="text1"/>
          <w:sz w:val="22"/>
          <w:szCs w:val="22"/>
        </w:rPr>
        <w:t>EMERGE</w:t>
      </w:r>
      <w:r w:rsidRPr="0E67FE06">
        <w:rPr>
          <w:color w:val="000000" w:themeColor="text1"/>
          <w:sz w:val="22"/>
          <w:szCs w:val="22"/>
        </w:rPr>
        <w:t xml:space="preserve">. </w:t>
      </w:r>
      <w:hyperlink r:id="rId55">
        <w:r w:rsidRPr="0E67FE06">
          <w:rPr>
            <w:rStyle w:val="Hyperlink"/>
            <w:sz w:val="22"/>
            <w:szCs w:val="22"/>
          </w:rPr>
          <w:t>https://emerge.ucsd.edu/r_w8vqzpneyurktuz/</w:t>
        </w:r>
      </w:hyperlink>
      <w:r w:rsidRPr="0E67FE06">
        <w:rPr>
          <w:color w:val="000000" w:themeColor="text1"/>
          <w:sz w:val="22"/>
          <w:szCs w:val="22"/>
        </w:rPr>
        <w:t>. Accessed April 29, 2025.</w:t>
      </w:r>
    </w:p>
    <w:p w14:paraId="4E354E23" w14:textId="20CC3C1A" w:rsidR="19B5EC4F" w:rsidRDefault="19B5EC4F" w:rsidP="0E67FE06">
      <w:pPr>
        <w:numPr>
          <w:ilvl w:val="0"/>
          <w:numId w:val="28"/>
        </w:numPr>
        <w:pBdr>
          <w:top w:val="nil"/>
          <w:left w:val="nil"/>
          <w:bottom w:val="nil"/>
          <w:right w:val="nil"/>
          <w:between w:val="nil"/>
        </w:pBdr>
        <w:rPr>
          <w:color w:val="000000" w:themeColor="text1"/>
          <w:sz w:val="22"/>
          <w:szCs w:val="22"/>
        </w:rPr>
      </w:pPr>
      <w:r w:rsidRPr="0E67FE06">
        <w:rPr>
          <w:color w:val="000000" w:themeColor="text1"/>
          <w:sz w:val="22"/>
          <w:szCs w:val="22"/>
        </w:rPr>
        <w:t xml:space="preserve">Christensen, M., Purkis, N., Morgan, R., &amp; Allen, C. (2021). Does the nursing curriculum influence feelings of gender-role conflict in a cohort of nursing degree male students?. British journal of nursing (Mark Allen Publishing), 30(17), 1024–1030. https://doi.org/10.12968/bjon.2021.30.17.1024  </w:t>
      </w:r>
    </w:p>
    <w:p w14:paraId="7759CEF6" w14:textId="064A16CE" w:rsidR="19B5EC4F" w:rsidRDefault="19B5EC4F" w:rsidP="0E67FE06">
      <w:pPr>
        <w:numPr>
          <w:ilvl w:val="0"/>
          <w:numId w:val="28"/>
        </w:numPr>
        <w:pBdr>
          <w:top w:val="nil"/>
          <w:left w:val="nil"/>
          <w:bottom w:val="nil"/>
          <w:right w:val="nil"/>
          <w:between w:val="nil"/>
        </w:pBdr>
        <w:rPr>
          <w:color w:val="000000" w:themeColor="text1"/>
          <w:sz w:val="22"/>
          <w:szCs w:val="22"/>
        </w:rPr>
      </w:pPr>
      <w:r w:rsidRPr="0E67FE06">
        <w:rPr>
          <w:color w:val="000000" w:themeColor="text1"/>
          <w:sz w:val="22"/>
          <w:szCs w:val="22"/>
        </w:rPr>
        <w:t xml:space="preserve">Alt M, Lewis AM, Liu WM, Vilain E &amp; Sanchez FJ (2014). On the validity of popular masculinity rating scales with gay men..  Archives of Sexual Behavior, 43(8), 1547-57. </w:t>
      </w:r>
      <w:hyperlink r:id="rId56">
        <w:r w:rsidRPr="0E67FE06">
          <w:rPr>
            <w:color w:val="0563C1"/>
            <w:sz w:val="22"/>
            <w:szCs w:val="22"/>
            <w:u w:val="single"/>
          </w:rPr>
          <w:t>https://dx.doi.org/10.1007/s10508-014-0363-6</w:t>
        </w:r>
      </w:hyperlink>
      <w:r w:rsidRPr="0E67FE06">
        <w:rPr>
          <w:color w:val="000000" w:themeColor="text1"/>
          <w:sz w:val="22"/>
          <w:szCs w:val="22"/>
        </w:rPr>
        <w:t xml:space="preserve">  </w:t>
      </w:r>
    </w:p>
    <w:p w14:paraId="11860707" w14:textId="06B01B3E" w:rsidR="6CB40E81" w:rsidRDefault="6CB40E81" w:rsidP="0E67FE06">
      <w:pPr>
        <w:numPr>
          <w:ilvl w:val="0"/>
          <w:numId w:val="28"/>
        </w:numPr>
        <w:pBdr>
          <w:top w:val="nil"/>
          <w:left w:val="nil"/>
          <w:bottom w:val="nil"/>
          <w:right w:val="nil"/>
          <w:between w:val="nil"/>
        </w:pBdr>
        <w:rPr>
          <w:color w:val="000000" w:themeColor="text1"/>
          <w:sz w:val="22"/>
          <w:szCs w:val="22"/>
        </w:rPr>
      </w:pPr>
      <w:r w:rsidRPr="0E67FE06">
        <w:rPr>
          <w:color w:val="000000" w:themeColor="text1"/>
          <w:sz w:val="22"/>
          <w:szCs w:val="22"/>
        </w:rPr>
        <w:t xml:space="preserve">Levant, R. F., Hall, R. J., Weigold, I. K., &amp; McCurdy, E. R. (2016). Construct validity evidence for the Male Role Norms Inventory-Short Form: A structural equation modeling approach using the bifactor model. Journal of Counseling Psychology, 63(5), 534–542. </w:t>
      </w:r>
      <w:hyperlink r:id="rId57">
        <w:r w:rsidRPr="0E67FE06">
          <w:rPr>
            <w:rStyle w:val="Hyperlink"/>
            <w:sz w:val="22"/>
            <w:szCs w:val="22"/>
          </w:rPr>
          <w:t>https://doi.org/10.1037/cou0000171</w:t>
        </w:r>
      </w:hyperlink>
    </w:p>
    <w:p w14:paraId="0BE7EFC0" w14:textId="702A48E5" w:rsidR="6CB40E81" w:rsidRDefault="6CB40E81" w:rsidP="0E67FE06">
      <w:pPr>
        <w:numPr>
          <w:ilvl w:val="0"/>
          <w:numId w:val="28"/>
        </w:numPr>
        <w:pBdr>
          <w:top w:val="nil"/>
          <w:left w:val="nil"/>
          <w:bottom w:val="nil"/>
          <w:right w:val="nil"/>
          <w:between w:val="nil"/>
        </w:pBdr>
        <w:rPr>
          <w:color w:val="000000" w:themeColor="text1"/>
          <w:sz w:val="22"/>
          <w:szCs w:val="22"/>
        </w:rPr>
      </w:pPr>
      <w:r w:rsidRPr="0E67FE06">
        <w:rPr>
          <w:color w:val="000000" w:themeColor="text1"/>
          <w:sz w:val="22"/>
          <w:szCs w:val="22"/>
        </w:rPr>
        <w:t>Pleck, J. H.,  Levant, R. F., &amp;  Pollack, W. S.  (Eds.) (1995). A new psychology of men. New York: Basic Books.</w:t>
      </w:r>
    </w:p>
    <w:p w14:paraId="2E62C850" w14:textId="6B90169D" w:rsidR="0E67FE06" w:rsidRDefault="0E67FE06" w:rsidP="0E67FE06">
      <w:pPr>
        <w:pBdr>
          <w:top w:val="nil"/>
          <w:left w:val="nil"/>
          <w:bottom w:val="nil"/>
          <w:right w:val="nil"/>
          <w:between w:val="nil"/>
        </w:pBdr>
        <w:rPr>
          <w:color w:val="000000" w:themeColor="text1"/>
          <w:sz w:val="22"/>
          <w:szCs w:val="22"/>
          <w:highlight w:val="yellow"/>
        </w:rPr>
      </w:pPr>
    </w:p>
    <w:p w14:paraId="00947BF3" w14:textId="77777777" w:rsidR="005438B0" w:rsidRPr="00D2067B" w:rsidRDefault="005438B0" w:rsidP="00D83ADA">
      <w:pPr>
        <w:pBdr>
          <w:top w:val="nil"/>
          <w:left w:val="nil"/>
          <w:bottom w:val="nil"/>
          <w:right w:val="nil"/>
          <w:between w:val="nil"/>
        </w:pBdr>
        <w:ind w:left="360"/>
        <w:rPr>
          <w:color w:val="000000"/>
          <w:sz w:val="22"/>
          <w:szCs w:val="22"/>
        </w:rPr>
      </w:pPr>
    </w:p>
    <w:p w14:paraId="5B63CACE" w14:textId="77777777" w:rsidR="005438B0" w:rsidRPr="00D2067B" w:rsidRDefault="005438B0" w:rsidP="00D83ADA">
      <w:pPr>
        <w:pBdr>
          <w:top w:val="nil"/>
          <w:left w:val="nil"/>
          <w:bottom w:val="nil"/>
          <w:right w:val="nil"/>
          <w:between w:val="nil"/>
        </w:pBdr>
        <w:spacing w:after="160"/>
        <w:rPr>
          <w:color w:val="000000"/>
          <w:sz w:val="22"/>
          <w:szCs w:val="22"/>
        </w:rPr>
      </w:pPr>
    </w:p>
    <w:p w14:paraId="1E681D27" w14:textId="77777777" w:rsidR="00CC3ED0" w:rsidRPr="00D2067B" w:rsidRDefault="00CC3ED0" w:rsidP="00D83ADA">
      <w:pPr>
        <w:spacing w:after="160"/>
        <w:rPr>
          <w:color w:val="000000"/>
          <w:sz w:val="22"/>
          <w:szCs w:val="22"/>
        </w:rPr>
      </w:pPr>
      <w:r w:rsidRPr="00D2067B">
        <w:rPr>
          <w:color w:val="000000"/>
          <w:sz w:val="22"/>
          <w:szCs w:val="22"/>
        </w:rPr>
        <w:br w:type="page"/>
      </w:r>
    </w:p>
    <w:p w14:paraId="1B3317B8" w14:textId="2DDFF840" w:rsidR="00CC3ED0" w:rsidRPr="00C15BE8" w:rsidRDefault="00C85E05" w:rsidP="5F9BA283">
      <w:pPr>
        <w:pStyle w:val="Heading1"/>
        <w:spacing w:before="0"/>
        <w:rPr>
          <w:rFonts w:ascii="Times New Roman" w:eastAsia="Times New Roman" w:hAnsi="Times New Roman" w:cs="Times New Roman"/>
          <w:b/>
          <w:bCs/>
          <w:sz w:val="22"/>
          <w:szCs w:val="22"/>
        </w:rPr>
      </w:pPr>
      <w:bookmarkStart w:id="15" w:name="_Toc210117870"/>
      <w:r w:rsidRPr="5F9BA283">
        <w:rPr>
          <w:rFonts w:ascii="Times New Roman" w:eastAsia="Times New Roman" w:hAnsi="Times New Roman" w:cs="Times New Roman"/>
          <w:b/>
          <w:bCs/>
          <w:sz w:val="22"/>
          <w:szCs w:val="22"/>
        </w:rPr>
        <w:t>Gender Self-</w:t>
      </w:r>
      <w:r w:rsidR="00CC3ED0" w:rsidRPr="5F9BA283">
        <w:rPr>
          <w:rFonts w:ascii="Times New Roman" w:eastAsia="Times New Roman" w:hAnsi="Times New Roman" w:cs="Times New Roman"/>
          <w:b/>
          <w:bCs/>
          <w:sz w:val="22"/>
          <w:szCs w:val="22"/>
        </w:rPr>
        <w:t>Report (GSR)</w:t>
      </w:r>
      <w:bookmarkEnd w:id="15"/>
    </w:p>
    <w:p w14:paraId="1221AA50" w14:textId="77777777" w:rsidR="00CC3ED0" w:rsidRPr="00D2067B" w:rsidRDefault="00CC3ED0" w:rsidP="00D83ADA">
      <w:pPr>
        <w:rPr>
          <w:sz w:val="22"/>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5"/>
        <w:gridCol w:w="2649"/>
        <w:gridCol w:w="5386"/>
      </w:tblGrid>
      <w:tr w:rsidR="00CC3ED0" w:rsidRPr="00D2067B" w14:paraId="40A1E2B1" w14:textId="77777777" w:rsidTr="0E67FE06">
        <w:tc>
          <w:tcPr>
            <w:tcW w:w="1315" w:type="dxa"/>
            <w:vMerge w:val="restart"/>
            <w:vAlign w:val="center"/>
          </w:tcPr>
          <w:p w14:paraId="308F88F1" w14:textId="77777777" w:rsidR="00CC3ED0" w:rsidRPr="00D2067B" w:rsidRDefault="00CC3ED0" w:rsidP="00D83ADA">
            <w:pPr>
              <w:jc w:val="center"/>
              <w:rPr>
                <w:sz w:val="22"/>
                <w:szCs w:val="22"/>
              </w:rPr>
            </w:pPr>
            <w:r w:rsidRPr="00D2067B">
              <w:rPr>
                <w:sz w:val="22"/>
                <w:szCs w:val="22"/>
              </w:rPr>
              <w:t>Descriptive</w:t>
            </w:r>
          </w:p>
        </w:tc>
        <w:tc>
          <w:tcPr>
            <w:tcW w:w="2649" w:type="dxa"/>
          </w:tcPr>
          <w:p w14:paraId="0D856324" w14:textId="77777777" w:rsidR="00CC3ED0" w:rsidRPr="00D2067B" w:rsidRDefault="00847E6A" w:rsidP="00D83ADA">
            <w:pPr>
              <w:rPr>
                <w:sz w:val="22"/>
                <w:szCs w:val="22"/>
              </w:rPr>
            </w:pPr>
            <w:r>
              <w:rPr>
                <w:sz w:val="22"/>
                <w:szCs w:val="22"/>
              </w:rPr>
              <w:t>Development (Language, Author(s), Year)</w:t>
            </w:r>
          </w:p>
        </w:tc>
        <w:tc>
          <w:tcPr>
            <w:tcW w:w="5386" w:type="dxa"/>
          </w:tcPr>
          <w:p w14:paraId="2C565CBA" w14:textId="0C1857DE" w:rsidR="00CC3ED0" w:rsidRPr="00235372" w:rsidRDefault="00CC3ED0" w:rsidP="00DE72BA">
            <w:pPr>
              <w:shd w:val="clear" w:color="auto" w:fill="FFFFFF"/>
              <w:rPr>
                <w:sz w:val="22"/>
                <w:szCs w:val="22"/>
                <w:vertAlign w:val="superscript"/>
              </w:rPr>
            </w:pPr>
            <w:r w:rsidRPr="004176BD">
              <w:rPr>
                <w:sz w:val="22"/>
                <w:szCs w:val="22"/>
              </w:rPr>
              <w:t xml:space="preserve">Developed </w:t>
            </w:r>
            <w:r w:rsidR="00DE72BA" w:rsidRPr="004176BD">
              <w:rPr>
                <w:sz w:val="22"/>
                <w:szCs w:val="22"/>
              </w:rPr>
              <w:t xml:space="preserve">in English </w:t>
            </w:r>
            <w:r w:rsidRPr="004176BD">
              <w:rPr>
                <w:sz w:val="22"/>
                <w:szCs w:val="22"/>
              </w:rPr>
              <w:t xml:space="preserve">over a </w:t>
            </w:r>
            <w:r w:rsidR="00DE72BA" w:rsidRPr="004176BD">
              <w:rPr>
                <w:sz w:val="22"/>
                <w:szCs w:val="22"/>
              </w:rPr>
              <w:t>12-year</w:t>
            </w:r>
            <w:r w:rsidRPr="004176BD">
              <w:rPr>
                <w:sz w:val="22"/>
                <w:szCs w:val="22"/>
              </w:rPr>
              <w:t xml:space="preserve"> period</w:t>
            </w:r>
            <w:r w:rsidR="00DE72BA" w:rsidRPr="004176BD">
              <w:rPr>
                <w:sz w:val="22"/>
                <w:szCs w:val="22"/>
              </w:rPr>
              <w:t>, with publication in 2023</w:t>
            </w:r>
            <w:r w:rsidR="00235372">
              <w:rPr>
                <w:sz w:val="22"/>
                <w:szCs w:val="22"/>
                <w:vertAlign w:val="superscript"/>
              </w:rPr>
              <w:t>2</w:t>
            </w:r>
            <w:r w:rsidR="00DE72BA" w:rsidRPr="004176BD">
              <w:rPr>
                <w:sz w:val="22"/>
                <w:szCs w:val="22"/>
              </w:rPr>
              <w:t xml:space="preserve">. </w:t>
            </w:r>
            <w:hyperlink r:id="rId58" w:history="1">
              <w:r w:rsidR="002575D7" w:rsidRPr="004176BD">
                <w:rPr>
                  <w:rStyle w:val="Hyperlink"/>
                  <w:sz w:val="22"/>
                  <w:szCs w:val="22"/>
                </w:rPr>
                <w:t>https://osf.io/p8dj2?view_only=c0ce41d07bca4af1b792e074d51b7ded</w:t>
              </w:r>
            </w:hyperlink>
            <w:r w:rsidR="002575D7" w:rsidRPr="004176BD">
              <w:rPr>
                <w:sz w:val="22"/>
                <w:szCs w:val="22"/>
              </w:rPr>
              <w:t xml:space="preserve"> </w:t>
            </w:r>
            <w:r w:rsidR="00DE72BA" w:rsidRPr="004176BD">
              <w:rPr>
                <w:sz w:val="22"/>
                <w:szCs w:val="22"/>
              </w:rPr>
              <w:t xml:space="preserve">Developed </w:t>
            </w:r>
            <w:r w:rsidRPr="004176BD">
              <w:rPr>
                <w:sz w:val="22"/>
                <w:szCs w:val="22"/>
              </w:rPr>
              <w:t>through an iterative community-driven multi-input process (including neuropsychologists, a psychiatrist, parents, and a pediatrician), first developed in and for youth to ensure developmental appropriateness and then piloted in 2 gender clinics over 8 years and modified, after which expert feedback and equity considerations reduced it to the current version</w:t>
            </w:r>
            <w:r w:rsidR="00235372">
              <w:rPr>
                <w:sz w:val="22"/>
                <w:szCs w:val="22"/>
                <w:vertAlign w:val="superscript"/>
              </w:rPr>
              <w:t>2</w:t>
            </w:r>
          </w:p>
          <w:p w14:paraId="36BC857C" w14:textId="77777777" w:rsidR="002575D7" w:rsidRPr="004176BD" w:rsidRDefault="002575D7" w:rsidP="00DE72BA">
            <w:pPr>
              <w:shd w:val="clear" w:color="auto" w:fill="FFFFFF"/>
              <w:rPr>
                <w:sz w:val="22"/>
                <w:szCs w:val="22"/>
              </w:rPr>
            </w:pPr>
          </w:p>
          <w:p w14:paraId="1455F4ED" w14:textId="1CEF935A" w:rsidR="002575D7" w:rsidRPr="004176BD" w:rsidRDefault="002575D7" w:rsidP="00DE72BA">
            <w:pPr>
              <w:shd w:val="clear" w:color="auto" w:fill="FFFFFF"/>
              <w:rPr>
                <w:sz w:val="22"/>
                <w:szCs w:val="22"/>
                <w:lang w:val="en-CA"/>
              </w:rPr>
            </w:pPr>
            <w:r w:rsidRPr="004176BD">
              <w:rPr>
                <w:sz w:val="22"/>
                <w:szCs w:val="22"/>
                <w:lang w:val="en-CA"/>
              </w:rPr>
              <w:t>The item set was piloted in gender diversity clinics for youth and young adults for 8 years. Early psychometric pilot studies were conducted in samples of autistic and nonautistic youth; and cisgender and GD youth and young adults (Total </w:t>
            </w:r>
            <w:r w:rsidRPr="004176BD">
              <w:rPr>
                <w:i/>
                <w:iCs/>
                <w:sz w:val="22"/>
                <w:szCs w:val="22"/>
                <w:lang w:val="en-CA"/>
              </w:rPr>
              <w:t>N</w:t>
            </w:r>
            <w:r w:rsidRPr="004176BD">
              <w:rPr>
                <w:sz w:val="22"/>
                <w:szCs w:val="22"/>
                <w:lang w:val="en-CA"/>
              </w:rPr>
              <w:t> = 370; pilot</w:t>
            </w:r>
            <w:r w:rsidR="004176BD">
              <w:rPr>
                <w:sz w:val="22"/>
                <w:szCs w:val="22"/>
                <w:lang w:val="en-CA"/>
              </w:rPr>
              <w:t>s described in the link above)</w:t>
            </w:r>
            <w:r w:rsidR="00235372">
              <w:rPr>
                <w:sz w:val="22"/>
                <w:szCs w:val="22"/>
                <w:vertAlign w:val="superscript"/>
                <w:lang w:val="en-CA"/>
              </w:rPr>
              <w:t>2</w:t>
            </w:r>
            <w:r w:rsidR="004176BD">
              <w:rPr>
                <w:sz w:val="22"/>
                <w:szCs w:val="22"/>
                <w:lang w:val="en-CA"/>
              </w:rPr>
              <w:t>.</w:t>
            </w:r>
          </w:p>
        </w:tc>
      </w:tr>
      <w:tr w:rsidR="00CC3ED0" w:rsidRPr="00D2067B" w14:paraId="621B3859" w14:textId="77777777" w:rsidTr="0E67FE06">
        <w:tc>
          <w:tcPr>
            <w:tcW w:w="1315" w:type="dxa"/>
            <w:vMerge/>
            <w:vAlign w:val="center"/>
          </w:tcPr>
          <w:p w14:paraId="1D827BCA" w14:textId="77777777" w:rsidR="00CC3ED0" w:rsidRPr="00D2067B" w:rsidRDefault="00CC3ED0" w:rsidP="00D83ADA">
            <w:pPr>
              <w:widowControl w:val="0"/>
              <w:pBdr>
                <w:top w:val="nil"/>
                <w:left w:val="nil"/>
                <w:bottom w:val="nil"/>
                <w:right w:val="nil"/>
                <w:between w:val="nil"/>
              </w:pBdr>
              <w:rPr>
                <w:sz w:val="22"/>
                <w:szCs w:val="22"/>
              </w:rPr>
            </w:pPr>
          </w:p>
        </w:tc>
        <w:tc>
          <w:tcPr>
            <w:tcW w:w="2649" w:type="dxa"/>
          </w:tcPr>
          <w:p w14:paraId="31D3C5E8" w14:textId="77777777" w:rsidR="00CC3ED0" w:rsidRPr="00D2067B" w:rsidRDefault="00CC3ED0" w:rsidP="00D83ADA">
            <w:pPr>
              <w:rPr>
                <w:sz w:val="22"/>
                <w:szCs w:val="22"/>
              </w:rPr>
            </w:pPr>
            <w:r w:rsidRPr="00D2067B">
              <w:rPr>
                <w:sz w:val="22"/>
                <w:szCs w:val="22"/>
              </w:rPr>
              <w:t>Purpose</w:t>
            </w:r>
          </w:p>
        </w:tc>
        <w:tc>
          <w:tcPr>
            <w:tcW w:w="5386" w:type="dxa"/>
          </w:tcPr>
          <w:p w14:paraId="7F510434" w14:textId="1FAD2AEE" w:rsidR="00CC3ED0" w:rsidRPr="004176BD" w:rsidRDefault="00235372" w:rsidP="0040088A">
            <w:pPr>
              <w:shd w:val="clear" w:color="auto" w:fill="FFFFFF"/>
              <w:rPr>
                <w:sz w:val="22"/>
                <w:szCs w:val="22"/>
              </w:rPr>
            </w:pPr>
            <w:r>
              <w:rPr>
                <w:sz w:val="22"/>
                <w:szCs w:val="22"/>
              </w:rPr>
              <w:t xml:space="preserve">A </w:t>
            </w:r>
            <w:r w:rsidR="00CC3ED0" w:rsidRPr="004176BD">
              <w:rPr>
                <w:sz w:val="22"/>
                <w:szCs w:val="22"/>
              </w:rPr>
              <w:t>broad use self-report tool to give voice to an individual’s gender across key elements of experience: how a person thinks of themself; how they want to be seen; how they want to be addressed; how they want to be, physically; how they want to dress/express thems</w:t>
            </w:r>
            <w:r>
              <w:rPr>
                <w:sz w:val="22"/>
                <w:szCs w:val="22"/>
              </w:rPr>
              <w:t xml:space="preserve">elf; and what </w:t>
            </w:r>
            <w:r w:rsidR="00CC3ED0" w:rsidRPr="004176BD">
              <w:rPr>
                <w:sz w:val="22"/>
                <w:szCs w:val="22"/>
              </w:rPr>
              <w:t xml:space="preserve">interests them. </w:t>
            </w:r>
            <w:r w:rsidR="00CC3ED0" w:rsidRPr="004176BD">
              <w:rPr>
                <w:color w:val="1B1B1B"/>
                <w:sz w:val="22"/>
                <w:szCs w:val="22"/>
              </w:rPr>
              <w:t>Designed to be accessible for youth as young as age 10 and adults, nonautistic and autistic individuals, and cisgender and GD individuals across the gender spectrum</w:t>
            </w:r>
            <w:r w:rsidR="00CC3ED0" w:rsidRPr="004176BD">
              <w:rPr>
                <w:color w:val="1B1B1B"/>
                <w:sz w:val="22"/>
                <w:szCs w:val="22"/>
                <w:vertAlign w:val="superscript"/>
              </w:rPr>
              <w:t>2</w:t>
            </w:r>
            <w:r w:rsidR="00CC3ED0" w:rsidRPr="004176BD">
              <w:rPr>
                <w:rFonts w:eastAsia="Cambria"/>
                <w:color w:val="1B1B1B"/>
                <w:sz w:val="22"/>
                <w:szCs w:val="22"/>
              </w:rPr>
              <w:t xml:space="preserve">. </w:t>
            </w:r>
            <w:r w:rsidR="00CC3ED0" w:rsidRPr="004176BD">
              <w:rPr>
                <w:color w:val="1B1B1B"/>
                <w:sz w:val="22"/>
                <w:szCs w:val="22"/>
                <w:shd w:val="clear" w:color="auto" w:fill="F7F7F7"/>
              </w:rPr>
              <w:t>Designed for broad research, clinical, and services-based applications</w:t>
            </w:r>
            <w:r w:rsidR="00CC3ED0" w:rsidRPr="004176BD">
              <w:rPr>
                <w:rFonts w:eastAsia="Cambria"/>
                <w:color w:val="1B1B1B"/>
                <w:sz w:val="22"/>
                <w:szCs w:val="22"/>
                <w:shd w:val="clear" w:color="auto" w:fill="F7F7F7"/>
              </w:rPr>
              <w:t>.</w:t>
            </w:r>
          </w:p>
        </w:tc>
      </w:tr>
      <w:tr w:rsidR="00CC3ED0" w:rsidRPr="00D2067B" w14:paraId="0CB6124A" w14:textId="77777777" w:rsidTr="0E67FE06">
        <w:tc>
          <w:tcPr>
            <w:tcW w:w="1315" w:type="dxa"/>
            <w:vMerge/>
            <w:vAlign w:val="center"/>
          </w:tcPr>
          <w:p w14:paraId="494D991B" w14:textId="77777777" w:rsidR="00CC3ED0" w:rsidRPr="00D2067B" w:rsidRDefault="00CC3ED0" w:rsidP="00D83ADA">
            <w:pPr>
              <w:widowControl w:val="0"/>
              <w:pBdr>
                <w:top w:val="nil"/>
                <w:left w:val="nil"/>
                <w:bottom w:val="nil"/>
                <w:right w:val="nil"/>
                <w:between w:val="nil"/>
              </w:pBdr>
              <w:rPr>
                <w:sz w:val="22"/>
                <w:szCs w:val="22"/>
              </w:rPr>
            </w:pPr>
          </w:p>
        </w:tc>
        <w:tc>
          <w:tcPr>
            <w:tcW w:w="2649" w:type="dxa"/>
          </w:tcPr>
          <w:p w14:paraId="40F7746E" w14:textId="77777777" w:rsidR="00CC3ED0" w:rsidRPr="00D2067B" w:rsidRDefault="00CC3ED0" w:rsidP="00D83ADA">
            <w:pPr>
              <w:rPr>
                <w:sz w:val="22"/>
                <w:szCs w:val="22"/>
              </w:rPr>
            </w:pPr>
            <w:r w:rsidRPr="00D2067B">
              <w:rPr>
                <w:sz w:val="22"/>
                <w:szCs w:val="22"/>
              </w:rPr>
              <w:t>Content</w:t>
            </w:r>
          </w:p>
        </w:tc>
        <w:tc>
          <w:tcPr>
            <w:tcW w:w="5386" w:type="dxa"/>
          </w:tcPr>
          <w:p w14:paraId="703A6EB5" w14:textId="77777777" w:rsidR="00CC3ED0" w:rsidRPr="004176BD" w:rsidRDefault="00CC3ED0" w:rsidP="00D83ADA">
            <w:pPr>
              <w:rPr>
                <w:sz w:val="22"/>
                <w:szCs w:val="22"/>
              </w:rPr>
            </w:pPr>
            <w:r w:rsidRPr="004176BD">
              <w:rPr>
                <w:sz w:val="22"/>
                <w:szCs w:val="22"/>
              </w:rPr>
              <w:t>30 items that generate binary or non-binary factor scores</w:t>
            </w:r>
          </w:p>
        </w:tc>
      </w:tr>
      <w:tr w:rsidR="00CC3ED0" w:rsidRPr="00D2067B" w14:paraId="36C1360B" w14:textId="77777777" w:rsidTr="0E67FE06">
        <w:tc>
          <w:tcPr>
            <w:tcW w:w="1315" w:type="dxa"/>
            <w:vMerge/>
            <w:vAlign w:val="center"/>
          </w:tcPr>
          <w:p w14:paraId="3FE8502A" w14:textId="77777777" w:rsidR="00CC3ED0" w:rsidRPr="00D2067B" w:rsidRDefault="00CC3ED0" w:rsidP="00D83ADA">
            <w:pPr>
              <w:widowControl w:val="0"/>
              <w:pBdr>
                <w:top w:val="nil"/>
                <w:left w:val="nil"/>
                <w:bottom w:val="nil"/>
                <w:right w:val="nil"/>
                <w:between w:val="nil"/>
              </w:pBdr>
              <w:rPr>
                <w:sz w:val="22"/>
                <w:szCs w:val="22"/>
              </w:rPr>
            </w:pPr>
          </w:p>
        </w:tc>
        <w:tc>
          <w:tcPr>
            <w:tcW w:w="2649" w:type="dxa"/>
          </w:tcPr>
          <w:p w14:paraId="4E582656" w14:textId="77777777" w:rsidR="00CC3ED0" w:rsidRPr="00D2067B" w:rsidRDefault="00CC3ED0" w:rsidP="00D83ADA">
            <w:pPr>
              <w:rPr>
                <w:sz w:val="22"/>
                <w:szCs w:val="22"/>
              </w:rPr>
            </w:pPr>
            <w:r w:rsidRPr="00D2067B">
              <w:rPr>
                <w:sz w:val="22"/>
                <w:szCs w:val="22"/>
              </w:rPr>
              <w:t>Response – Options</w:t>
            </w:r>
          </w:p>
        </w:tc>
        <w:tc>
          <w:tcPr>
            <w:tcW w:w="5386" w:type="dxa"/>
          </w:tcPr>
          <w:p w14:paraId="26C38B3C" w14:textId="77777777" w:rsidR="00CC3ED0" w:rsidRPr="004176BD" w:rsidRDefault="00CC3ED0" w:rsidP="00D83ADA">
            <w:pPr>
              <w:rPr>
                <w:sz w:val="22"/>
                <w:szCs w:val="22"/>
              </w:rPr>
            </w:pPr>
            <w:r w:rsidRPr="004176BD">
              <w:rPr>
                <w:sz w:val="22"/>
                <w:szCs w:val="22"/>
              </w:rPr>
              <w:t>Always true, often true, sometimes true, never true</w:t>
            </w:r>
          </w:p>
        </w:tc>
      </w:tr>
      <w:tr w:rsidR="00CC3ED0" w:rsidRPr="00D2067B" w14:paraId="4899A943" w14:textId="77777777" w:rsidTr="0E67FE06">
        <w:tc>
          <w:tcPr>
            <w:tcW w:w="1315" w:type="dxa"/>
            <w:vMerge/>
            <w:vAlign w:val="center"/>
          </w:tcPr>
          <w:p w14:paraId="2D431525" w14:textId="77777777" w:rsidR="00CC3ED0" w:rsidRPr="00D2067B" w:rsidRDefault="00CC3ED0" w:rsidP="00D83ADA">
            <w:pPr>
              <w:widowControl w:val="0"/>
              <w:pBdr>
                <w:top w:val="nil"/>
                <w:left w:val="nil"/>
                <w:bottom w:val="nil"/>
                <w:right w:val="nil"/>
                <w:between w:val="nil"/>
              </w:pBdr>
              <w:rPr>
                <w:sz w:val="22"/>
                <w:szCs w:val="22"/>
              </w:rPr>
            </w:pPr>
          </w:p>
        </w:tc>
        <w:tc>
          <w:tcPr>
            <w:tcW w:w="2649" w:type="dxa"/>
          </w:tcPr>
          <w:p w14:paraId="018EFB6C" w14:textId="77777777" w:rsidR="00CC3ED0" w:rsidRPr="00D2067B" w:rsidRDefault="00CC3ED0" w:rsidP="00D83ADA">
            <w:pPr>
              <w:rPr>
                <w:sz w:val="22"/>
                <w:szCs w:val="22"/>
              </w:rPr>
            </w:pPr>
            <w:r w:rsidRPr="00D2067B">
              <w:rPr>
                <w:sz w:val="22"/>
                <w:szCs w:val="22"/>
              </w:rPr>
              <w:t>Recall Period</w:t>
            </w:r>
          </w:p>
        </w:tc>
        <w:tc>
          <w:tcPr>
            <w:tcW w:w="5386" w:type="dxa"/>
          </w:tcPr>
          <w:p w14:paraId="654FFC94" w14:textId="1E7C42C6" w:rsidR="00CC3ED0" w:rsidRPr="004176BD" w:rsidRDefault="0040088A" w:rsidP="00D83ADA">
            <w:pPr>
              <w:rPr>
                <w:sz w:val="22"/>
                <w:szCs w:val="22"/>
              </w:rPr>
            </w:pPr>
            <w:r w:rsidRPr="004176BD">
              <w:rPr>
                <w:sz w:val="22"/>
                <w:szCs w:val="22"/>
              </w:rPr>
              <w:t xml:space="preserve">Within the last 6 </w:t>
            </w:r>
            <w:commentRangeStart w:id="16"/>
            <w:r w:rsidRPr="004176BD">
              <w:rPr>
                <w:sz w:val="22"/>
                <w:szCs w:val="22"/>
              </w:rPr>
              <w:t>months</w:t>
            </w:r>
            <w:commentRangeEnd w:id="16"/>
            <w:r w:rsidRPr="004176BD">
              <w:rPr>
                <w:rStyle w:val="CommentReference"/>
              </w:rPr>
              <w:commentReference w:id="16"/>
            </w:r>
          </w:p>
        </w:tc>
      </w:tr>
      <w:tr w:rsidR="00CC3ED0" w:rsidRPr="00D2067B" w14:paraId="6D283DE7" w14:textId="77777777" w:rsidTr="0E67FE06">
        <w:trPr>
          <w:trHeight w:val="1412"/>
        </w:trPr>
        <w:tc>
          <w:tcPr>
            <w:tcW w:w="1315" w:type="dxa"/>
            <w:vMerge/>
            <w:vAlign w:val="center"/>
          </w:tcPr>
          <w:p w14:paraId="49FF3912" w14:textId="77777777" w:rsidR="00CC3ED0" w:rsidRPr="00D2067B" w:rsidRDefault="00CC3ED0" w:rsidP="00D83ADA">
            <w:pPr>
              <w:widowControl w:val="0"/>
              <w:pBdr>
                <w:top w:val="nil"/>
                <w:left w:val="nil"/>
                <w:bottom w:val="nil"/>
                <w:right w:val="nil"/>
                <w:between w:val="nil"/>
              </w:pBdr>
              <w:rPr>
                <w:sz w:val="22"/>
                <w:szCs w:val="22"/>
              </w:rPr>
            </w:pPr>
          </w:p>
        </w:tc>
        <w:tc>
          <w:tcPr>
            <w:tcW w:w="2649" w:type="dxa"/>
          </w:tcPr>
          <w:p w14:paraId="5F3D3730" w14:textId="77777777" w:rsidR="00CC3ED0" w:rsidRPr="00D2067B" w:rsidRDefault="00B1552E" w:rsidP="00D83ADA">
            <w:pPr>
              <w:rPr>
                <w:sz w:val="22"/>
                <w:szCs w:val="22"/>
              </w:rPr>
            </w:pPr>
            <w:r>
              <w:rPr>
                <w:sz w:val="22"/>
                <w:szCs w:val="22"/>
              </w:rPr>
              <w:t>Endorsement from Evidence-based Measures of Empowerment for Research on Gender Equality (EMERGE)</w:t>
            </w:r>
          </w:p>
        </w:tc>
        <w:tc>
          <w:tcPr>
            <w:tcW w:w="5386" w:type="dxa"/>
          </w:tcPr>
          <w:p w14:paraId="4A7B0980" w14:textId="6804A8FE" w:rsidR="00CC3ED0" w:rsidRPr="004176BD" w:rsidRDefault="002575D7" w:rsidP="00D83ADA">
            <w:pPr>
              <w:rPr>
                <w:color w:val="1B1B1B"/>
                <w:sz w:val="22"/>
                <w:szCs w:val="22"/>
              </w:rPr>
            </w:pPr>
            <w:r w:rsidRPr="004176BD">
              <w:rPr>
                <w:sz w:val="22"/>
                <w:szCs w:val="22"/>
              </w:rPr>
              <w:t>Not available on EMERGE</w:t>
            </w:r>
          </w:p>
        </w:tc>
      </w:tr>
      <w:tr w:rsidR="00CC3ED0" w:rsidRPr="00D2067B" w14:paraId="1E4C25DD" w14:textId="77777777" w:rsidTr="0E67FE06">
        <w:tc>
          <w:tcPr>
            <w:tcW w:w="1315" w:type="dxa"/>
            <w:vMerge w:val="restart"/>
            <w:vAlign w:val="center"/>
          </w:tcPr>
          <w:p w14:paraId="3BDBAEEB" w14:textId="77777777" w:rsidR="00CC3ED0" w:rsidRPr="00D2067B" w:rsidRDefault="00CC3ED0" w:rsidP="00D83ADA">
            <w:pPr>
              <w:jc w:val="center"/>
              <w:rPr>
                <w:sz w:val="22"/>
                <w:szCs w:val="22"/>
              </w:rPr>
            </w:pPr>
            <w:r w:rsidRPr="00D2067B">
              <w:rPr>
                <w:sz w:val="22"/>
                <w:szCs w:val="22"/>
              </w:rPr>
              <w:t>Practical</w:t>
            </w:r>
          </w:p>
        </w:tc>
        <w:tc>
          <w:tcPr>
            <w:tcW w:w="2649" w:type="dxa"/>
          </w:tcPr>
          <w:p w14:paraId="75D24BB4" w14:textId="77777777" w:rsidR="00CC3ED0" w:rsidRPr="00D2067B" w:rsidRDefault="00CC3ED0" w:rsidP="00D83ADA">
            <w:pPr>
              <w:rPr>
                <w:sz w:val="22"/>
                <w:szCs w:val="22"/>
              </w:rPr>
            </w:pPr>
            <w:r w:rsidRPr="00D2067B">
              <w:rPr>
                <w:sz w:val="22"/>
                <w:szCs w:val="22"/>
              </w:rPr>
              <w:t>To Obtain</w:t>
            </w:r>
          </w:p>
        </w:tc>
        <w:tc>
          <w:tcPr>
            <w:tcW w:w="5386" w:type="dxa"/>
          </w:tcPr>
          <w:p w14:paraId="1FAF2C88" w14:textId="0EF4E4D7" w:rsidR="00CC3ED0" w:rsidRPr="004176BD" w:rsidRDefault="002575D7" w:rsidP="002575D7">
            <w:pPr>
              <w:pBdr>
                <w:top w:val="nil"/>
                <w:left w:val="nil"/>
                <w:bottom w:val="nil"/>
                <w:right w:val="nil"/>
                <w:between w:val="nil"/>
              </w:pBdr>
              <w:rPr>
                <w:color w:val="000000"/>
                <w:sz w:val="22"/>
                <w:szCs w:val="22"/>
              </w:rPr>
            </w:pPr>
            <w:r w:rsidRPr="004176BD">
              <w:rPr>
                <w:color w:val="000000"/>
                <w:sz w:val="22"/>
                <w:szCs w:val="22"/>
              </w:rPr>
              <w:t xml:space="preserve">Freely available online: </w:t>
            </w:r>
            <w:hyperlink r:id="rId59" w:history="1">
              <w:r w:rsidRPr="004176BD">
                <w:rPr>
                  <w:rStyle w:val="Hyperlink"/>
                  <w:sz w:val="22"/>
                  <w:szCs w:val="22"/>
                </w:rPr>
                <w:t>https://osf.io/f7qeh?view_only=a0190df0087e4e98a0d0fbebe946c94a</w:t>
              </w:r>
            </w:hyperlink>
            <w:r w:rsidRPr="004176BD">
              <w:rPr>
                <w:color w:val="000000"/>
                <w:sz w:val="22"/>
                <w:szCs w:val="22"/>
              </w:rPr>
              <w:t xml:space="preserve"> </w:t>
            </w:r>
          </w:p>
        </w:tc>
      </w:tr>
      <w:tr w:rsidR="00CC3ED0" w:rsidRPr="00D2067B" w14:paraId="7DE02430" w14:textId="77777777" w:rsidTr="0E67FE06">
        <w:tc>
          <w:tcPr>
            <w:tcW w:w="1315" w:type="dxa"/>
            <w:vMerge/>
            <w:vAlign w:val="center"/>
          </w:tcPr>
          <w:p w14:paraId="51A2BC1C" w14:textId="77777777" w:rsidR="00CC3ED0" w:rsidRPr="00D2067B" w:rsidRDefault="00CC3ED0" w:rsidP="00D83ADA">
            <w:pPr>
              <w:widowControl w:val="0"/>
              <w:pBdr>
                <w:top w:val="nil"/>
                <w:left w:val="nil"/>
                <w:bottom w:val="nil"/>
                <w:right w:val="nil"/>
                <w:between w:val="nil"/>
              </w:pBdr>
              <w:rPr>
                <w:sz w:val="22"/>
                <w:szCs w:val="22"/>
              </w:rPr>
            </w:pPr>
          </w:p>
        </w:tc>
        <w:tc>
          <w:tcPr>
            <w:tcW w:w="2649" w:type="dxa"/>
          </w:tcPr>
          <w:p w14:paraId="6B175982" w14:textId="77777777" w:rsidR="00CC3ED0" w:rsidRPr="00D2067B" w:rsidRDefault="00CC3ED0" w:rsidP="00D83ADA">
            <w:pPr>
              <w:rPr>
                <w:sz w:val="22"/>
                <w:szCs w:val="22"/>
              </w:rPr>
            </w:pPr>
            <w:r w:rsidRPr="00D2067B">
              <w:rPr>
                <w:sz w:val="22"/>
                <w:szCs w:val="22"/>
              </w:rPr>
              <w:t>Scoring and Interpretation</w:t>
            </w:r>
          </w:p>
        </w:tc>
        <w:tc>
          <w:tcPr>
            <w:tcW w:w="5386" w:type="dxa"/>
          </w:tcPr>
          <w:p w14:paraId="5828C663" w14:textId="77777777" w:rsidR="00CC3ED0" w:rsidRPr="004176BD" w:rsidRDefault="00CC3ED0" w:rsidP="00D83ADA">
            <w:pPr>
              <w:rPr>
                <w:sz w:val="22"/>
                <w:szCs w:val="22"/>
              </w:rPr>
            </w:pPr>
            <w:r w:rsidRPr="004176BD">
              <w:rPr>
                <w:sz w:val="22"/>
                <w:szCs w:val="22"/>
              </w:rPr>
              <w:t>9 items indicate femaleness and 7 indicate maleness = 16 items measuring female/male continuum/binary gender diversity (FMC/BGD), the other 12 items indicate nonbinary gender diversity (NGD)</w:t>
            </w:r>
          </w:p>
          <w:p w14:paraId="79D1BA2C" w14:textId="2ED815D3" w:rsidR="0040088A" w:rsidRPr="004176BD" w:rsidRDefault="0040088A" w:rsidP="00D83ADA">
            <w:pPr>
              <w:rPr>
                <w:sz w:val="22"/>
                <w:szCs w:val="22"/>
              </w:rPr>
            </w:pPr>
            <w:r w:rsidRPr="004176BD">
              <w:rPr>
                <w:sz w:val="22"/>
                <w:szCs w:val="22"/>
              </w:rPr>
              <w:t xml:space="preserve">Calculator: </w:t>
            </w:r>
            <w:hyperlink r:id="rId60" w:history="1">
              <w:r w:rsidRPr="004176BD">
                <w:rPr>
                  <w:rStyle w:val="Hyperlink"/>
                  <w:sz w:val="22"/>
                  <w:szCs w:val="22"/>
                </w:rPr>
                <w:t>https://osf.io/83guk?view_only=a0190df0087e4e98a0d0fbebe946c94a</w:t>
              </w:r>
            </w:hyperlink>
            <w:r w:rsidRPr="004176BD">
              <w:rPr>
                <w:sz w:val="22"/>
                <w:szCs w:val="22"/>
              </w:rPr>
              <w:t xml:space="preserve"> </w:t>
            </w:r>
          </w:p>
        </w:tc>
      </w:tr>
      <w:tr w:rsidR="002575D7" w:rsidRPr="00D2067B" w14:paraId="529F7C75" w14:textId="77777777" w:rsidTr="0E67FE06">
        <w:tc>
          <w:tcPr>
            <w:tcW w:w="1315" w:type="dxa"/>
            <w:vMerge/>
            <w:vAlign w:val="center"/>
          </w:tcPr>
          <w:p w14:paraId="1AD94F88" w14:textId="77777777" w:rsidR="002575D7" w:rsidRPr="00D2067B" w:rsidRDefault="002575D7" w:rsidP="002575D7">
            <w:pPr>
              <w:widowControl w:val="0"/>
              <w:pBdr>
                <w:top w:val="nil"/>
                <w:left w:val="nil"/>
                <w:bottom w:val="nil"/>
                <w:right w:val="nil"/>
                <w:between w:val="nil"/>
              </w:pBdr>
              <w:rPr>
                <w:sz w:val="22"/>
                <w:szCs w:val="22"/>
              </w:rPr>
            </w:pPr>
          </w:p>
        </w:tc>
        <w:tc>
          <w:tcPr>
            <w:tcW w:w="2649" w:type="dxa"/>
          </w:tcPr>
          <w:p w14:paraId="1DCCE542" w14:textId="77777777" w:rsidR="002575D7" w:rsidRPr="00D2067B" w:rsidRDefault="002575D7" w:rsidP="002575D7">
            <w:pPr>
              <w:rPr>
                <w:sz w:val="22"/>
                <w:szCs w:val="22"/>
              </w:rPr>
            </w:pPr>
            <w:r w:rsidRPr="00D2067B">
              <w:rPr>
                <w:sz w:val="22"/>
                <w:szCs w:val="22"/>
              </w:rPr>
              <w:t>Respondent Burden</w:t>
            </w:r>
          </w:p>
        </w:tc>
        <w:tc>
          <w:tcPr>
            <w:tcW w:w="5386" w:type="dxa"/>
          </w:tcPr>
          <w:p w14:paraId="5883C814" w14:textId="086735E5" w:rsidR="002575D7" w:rsidRPr="002575D7" w:rsidRDefault="002575D7" w:rsidP="002575D7">
            <w:pPr>
              <w:rPr>
                <w:sz w:val="22"/>
                <w:szCs w:val="22"/>
              </w:rPr>
            </w:pPr>
            <w:r w:rsidRPr="002575D7">
              <w:rPr>
                <w:sz w:val="22"/>
                <w:szCs w:val="22"/>
              </w:rPr>
              <w:t>Estimated response time not provided</w:t>
            </w:r>
          </w:p>
        </w:tc>
      </w:tr>
      <w:tr w:rsidR="002575D7" w:rsidRPr="00D2067B" w14:paraId="5F6A69DD" w14:textId="77777777" w:rsidTr="0E67FE06">
        <w:tc>
          <w:tcPr>
            <w:tcW w:w="1315" w:type="dxa"/>
            <w:vMerge/>
            <w:vAlign w:val="center"/>
          </w:tcPr>
          <w:p w14:paraId="4B768280" w14:textId="77777777" w:rsidR="002575D7" w:rsidRPr="00D2067B" w:rsidRDefault="002575D7" w:rsidP="002575D7">
            <w:pPr>
              <w:widowControl w:val="0"/>
              <w:pBdr>
                <w:top w:val="nil"/>
                <w:left w:val="nil"/>
                <w:bottom w:val="nil"/>
                <w:right w:val="nil"/>
                <w:between w:val="nil"/>
              </w:pBdr>
              <w:rPr>
                <w:sz w:val="22"/>
                <w:szCs w:val="22"/>
              </w:rPr>
            </w:pPr>
          </w:p>
        </w:tc>
        <w:tc>
          <w:tcPr>
            <w:tcW w:w="2649" w:type="dxa"/>
          </w:tcPr>
          <w:p w14:paraId="1C7934DB" w14:textId="35F50471" w:rsidR="002575D7" w:rsidRPr="00D2067B" w:rsidRDefault="002575D7" w:rsidP="002575D7">
            <w:pPr>
              <w:rPr>
                <w:sz w:val="22"/>
                <w:szCs w:val="22"/>
              </w:rPr>
            </w:pPr>
            <w:r>
              <w:rPr>
                <w:sz w:val="22"/>
                <w:szCs w:val="22"/>
              </w:rPr>
              <w:t>Administrator Burden</w:t>
            </w:r>
          </w:p>
        </w:tc>
        <w:tc>
          <w:tcPr>
            <w:tcW w:w="5386" w:type="dxa"/>
          </w:tcPr>
          <w:p w14:paraId="70ED6C8E" w14:textId="77895775" w:rsidR="002575D7" w:rsidRPr="002575D7" w:rsidRDefault="002575D7" w:rsidP="002575D7">
            <w:pPr>
              <w:rPr>
                <w:sz w:val="22"/>
                <w:szCs w:val="22"/>
              </w:rPr>
            </w:pPr>
            <w:r w:rsidRPr="002575D7">
              <w:rPr>
                <w:sz w:val="22"/>
                <w:szCs w:val="22"/>
              </w:rPr>
              <w:t xml:space="preserve">Administrator burden not provided </w:t>
            </w:r>
          </w:p>
        </w:tc>
      </w:tr>
      <w:tr w:rsidR="00891A37" w:rsidRPr="00D2067B" w14:paraId="4F0A3DB2" w14:textId="77777777" w:rsidTr="0E67FE06">
        <w:tc>
          <w:tcPr>
            <w:tcW w:w="1315" w:type="dxa"/>
          </w:tcPr>
          <w:p w14:paraId="7576B8E6" w14:textId="77777777" w:rsidR="00891A37" w:rsidRPr="00D2067B" w:rsidRDefault="00891A37" w:rsidP="00891A37">
            <w:pPr>
              <w:jc w:val="center"/>
              <w:rPr>
                <w:sz w:val="22"/>
                <w:szCs w:val="22"/>
              </w:rPr>
            </w:pPr>
            <w:r w:rsidRPr="00D2067B">
              <w:rPr>
                <w:sz w:val="22"/>
                <w:szCs w:val="22"/>
              </w:rPr>
              <w:t>Critical Appraisal Value</w:t>
            </w:r>
          </w:p>
        </w:tc>
        <w:tc>
          <w:tcPr>
            <w:tcW w:w="2649" w:type="dxa"/>
          </w:tcPr>
          <w:p w14:paraId="66A0542D" w14:textId="77777777" w:rsidR="00891A37" w:rsidRPr="00D2067B" w:rsidRDefault="00891A37" w:rsidP="00891A37">
            <w:pPr>
              <w:rPr>
                <w:sz w:val="22"/>
                <w:szCs w:val="22"/>
              </w:rPr>
            </w:pPr>
            <w:r w:rsidRPr="00D2067B">
              <w:rPr>
                <w:sz w:val="22"/>
                <w:szCs w:val="22"/>
              </w:rPr>
              <w:t>Strengths/Cautions/Clinical and Research Applicability</w:t>
            </w:r>
          </w:p>
        </w:tc>
        <w:tc>
          <w:tcPr>
            <w:tcW w:w="5386" w:type="dxa"/>
          </w:tcPr>
          <w:p w14:paraId="74BB000D" w14:textId="56DA39DA" w:rsidR="00891A37" w:rsidRPr="00867049" w:rsidRDefault="00891A37" w:rsidP="0E67FE06">
            <w:pPr>
              <w:pStyle w:val="ListParagraph"/>
              <w:numPr>
                <w:ilvl w:val="0"/>
                <w:numId w:val="107"/>
              </w:numPr>
              <w:pBdr>
                <w:top w:val="nil"/>
                <w:left w:val="nil"/>
                <w:bottom w:val="nil"/>
                <w:right w:val="nil"/>
                <w:between w:val="nil"/>
              </w:pBdr>
              <w:rPr>
                <w:rFonts w:eastAsia="Calibri"/>
                <w:sz w:val="22"/>
                <w:szCs w:val="22"/>
              </w:rPr>
            </w:pPr>
            <w:r w:rsidRPr="0E67FE06">
              <w:rPr>
                <w:rFonts w:eastAsia="Calibri"/>
                <w:sz w:val="22"/>
                <w:szCs w:val="22"/>
              </w:rPr>
              <w:t>a) empirical reliability coefficients (EAP-based): FMC= .87, BGD= .85, NGD= .75; Summed score reliabilities: FMC=.87, BGD= .87, NGD= .73/GD youth and young adults from USA</w:t>
            </w:r>
            <w:r w:rsidR="07CF874F" w:rsidRPr="0E67FE06">
              <w:rPr>
                <w:rFonts w:eastAsia="Calibri"/>
                <w:sz w:val="22"/>
                <w:szCs w:val="22"/>
                <w:vertAlign w:val="superscript"/>
              </w:rPr>
              <w:t>1</w:t>
            </w:r>
          </w:p>
          <w:p w14:paraId="44FDD6FA" w14:textId="77777777" w:rsidR="00891A37" w:rsidRPr="00867049" w:rsidRDefault="00891A37" w:rsidP="0E67FE06">
            <w:pPr>
              <w:pStyle w:val="ListParagraph"/>
              <w:pBdr>
                <w:top w:val="nil"/>
                <w:left w:val="nil"/>
                <w:bottom w:val="nil"/>
                <w:right w:val="nil"/>
                <w:between w:val="nil"/>
              </w:pBdr>
              <w:ind w:left="360"/>
              <w:rPr>
                <w:rFonts w:eastAsia="Calibri"/>
                <w:sz w:val="22"/>
                <w:szCs w:val="22"/>
              </w:rPr>
            </w:pPr>
            <w:r w:rsidRPr="0E67FE06">
              <w:rPr>
                <w:rFonts w:eastAsia="Calibri"/>
                <w:sz w:val="22"/>
                <w:szCs w:val="22"/>
              </w:rPr>
              <w:t xml:space="preserve">b) NR </w:t>
            </w:r>
          </w:p>
          <w:p w14:paraId="592D1028" w14:textId="6A688407" w:rsidR="00891A37" w:rsidRPr="00867049" w:rsidRDefault="00891A37" w:rsidP="0E67FE06">
            <w:pPr>
              <w:pStyle w:val="ListParagraph"/>
              <w:pBdr>
                <w:top w:val="nil"/>
                <w:left w:val="nil"/>
                <w:bottom w:val="nil"/>
                <w:right w:val="nil"/>
                <w:between w:val="nil"/>
              </w:pBdr>
              <w:ind w:left="360"/>
              <w:rPr>
                <w:rFonts w:eastAsia="Calibri"/>
                <w:sz w:val="22"/>
                <w:szCs w:val="22"/>
              </w:rPr>
            </w:pPr>
            <w:r w:rsidRPr="0E67FE06">
              <w:rPr>
                <w:rFonts w:eastAsia="Calibri"/>
                <w:sz w:val="22"/>
                <w:szCs w:val="22"/>
              </w:rPr>
              <w:t>c) 0.81% of items missing/</w:t>
            </w:r>
            <w:r w:rsidRPr="0E67FE06">
              <w:rPr>
                <w:sz w:val="22"/>
                <w:szCs w:val="22"/>
              </w:rPr>
              <w:t xml:space="preserve"> </w:t>
            </w:r>
            <w:r w:rsidRPr="0E67FE06">
              <w:rPr>
                <w:rFonts w:eastAsia="Calibri"/>
                <w:sz w:val="22"/>
                <w:szCs w:val="22"/>
              </w:rPr>
              <w:t>GD youth and young adults from USA</w:t>
            </w:r>
            <w:r w:rsidR="019D5CC8" w:rsidRPr="0E67FE06">
              <w:rPr>
                <w:rFonts w:eastAsia="Calibri"/>
                <w:sz w:val="22"/>
                <w:szCs w:val="22"/>
                <w:vertAlign w:val="superscript"/>
              </w:rPr>
              <w:t>1</w:t>
            </w:r>
          </w:p>
          <w:p w14:paraId="30D1B87B" w14:textId="002824BF" w:rsidR="00891A37" w:rsidRPr="00867049" w:rsidRDefault="00891A37" w:rsidP="0E67FE06">
            <w:pPr>
              <w:pStyle w:val="ListParagraph"/>
              <w:numPr>
                <w:ilvl w:val="0"/>
                <w:numId w:val="107"/>
              </w:numPr>
              <w:pBdr>
                <w:top w:val="nil"/>
                <w:left w:val="nil"/>
                <w:bottom w:val="nil"/>
                <w:right w:val="nil"/>
                <w:between w:val="nil"/>
              </w:pBdr>
              <w:rPr>
                <w:rFonts w:eastAsia="Calibri"/>
                <w:sz w:val="22"/>
                <w:szCs w:val="22"/>
              </w:rPr>
            </w:pPr>
            <w:r w:rsidRPr="0E67FE06">
              <w:rPr>
                <w:rFonts w:eastAsia="Calibri"/>
                <w:sz w:val="22"/>
                <w:szCs w:val="22"/>
              </w:rPr>
              <w:t>26/30 hypotheses supported/ GD youth and young adults from USA</w:t>
            </w:r>
            <w:r w:rsidR="015D1FA3" w:rsidRPr="0E67FE06">
              <w:rPr>
                <w:rFonts w:eastAsia="Calibri"/>
                <w:sz w:val="22"/>
                <w:szCs w:val="22"/>
                <w:vertAlign w:val="superscript"/>
              </w:rPr>
              <w:t>1</w:t>
            </w:r>
          </w:p>
          <w:p w14:paraId="563D6060" w14:textId="1F03BA3C" w:rsidR="00891A37" w:rsidRPr="00D2067B" w:rsidRDefault="00891A37" w:rsidP="0E67FE06">
            <w:pPr>
              <w:pStyle w:val="ListParagraph"/>
              <w:numPr>
                <w:ilvl w:val="0"/>
                <w:numId w:val="107"/>
              </w:numPr>
              <w:pBdr>
                <w:top w:val="nil"/>
                <w:left w:val="nil"/>
                <w:bottom w:val="nil"/>
                <w:right w:val="nil"/>
                <w:between w:val="nil"/>
              </w:pBdr>
              <w:rPr>
                <w:sz w:val="22"/>
                <w:szCs w:val="22"/>
              </w:rPr>
            </w:pPr>
            <w:r w:rsidRPr="0E67FE06">
              <w:rPr>
                <w:rFonts w:eastAsia="Calibri"/>
                <w:sz w:val="22"/>
                <w:szCs w:val="22"/>
              </w:rPr>
              <w:t>RMSEA = .06; CFI = .99; TLI = .99/ GD youth and young adults from USA</w:t>
            </w:r>
            <w:r w:rsidR="3774E06B" w:rsidRPr="0E67FE06">
              <w:rPr>
                <w:rFonts w:eastAsia="Calibri"/>
                <w:sz w:val="22"/>
                <w:szCs w:val="22"/>
                <w:vertAlign w:val="superscript"/>
              </w:rPr>
              <w:t>1</w:t>
            </w:r>
          </w:p>
          <w:p w14:paraId="0036BD56" w14:textId="2C3EDA8E" w:rsidR="00891A37" w:rsidRPr="00D2067B" w:rsidRDefault="00891A37" w:rsidP="0E67FE06">
            <w:pPr>
              <w:pBdr>
                <w:top w:val="nil"/>
                <w:left w:val="nil"/>
                <w:bottom w:val="nil"/>
                <w:right w:val="nil"/>
                <w:between w:val="nil"/>
              </w:pBdr>
              <w:rPr>
                <w:sz w:val="22"/>
                <w:szCs w:val="22"/>
              </w:rPr>
            </w:pPr>
            <w:r w:rsidRPr="0E67FE06">
              <w:rPr>
                <w:rFonts w:eastAsia="Calibri"/>
                <w:sz w:val="22"/>
                <w:szCs w:val="22"/>
              </w:rPr>
              <w:t>Strong structural and robust construct validity (26/30 hypotheses confirmed, including identity-group differences and convergent correlations</w:t>
            </w:r>
            <w:r w:rsidR="32B7D64A" w:rsidRPr="0E67FE06">
              <w:rPr>
                <w:rFonts w:eastAsia="Calibri"/>
                <w:sz w:val="22"/>
                <w:szCs w:val="22"/>
                <w:vertAlign w:val="superscript"/>
              </w:rPr>
              <w:t>1</w:t>
            </w:r>
            <w:r w:rsidRPr="0E67FE06">
              <w:rPr>
                <w:rFonts w:eastAsia="Calibri"/>
                <w:sz w:val="22"/>
                <w:szCs w:val="22"/>
              </w:rPr>
              <w:t>), though test–retest reliability was not reporte</w:t>
            </w:r>
            <w:r w:rsidR="0E78C6AF" w:rsidRPr="0E67FE06">
              <w:rPr>
                <w:rFonts w:eastAsia="Calibri"/>
                <w:sz w:val="22"/>
                <w:szCs w:val="22"/>
              </w:rPr>
              <w:t>d</w:t>
            </w:r>
          </w:p>
        </w:tc>
      </w:tr>
    </w:tbl>
    <w:p w14:paraId="0158E99B" w14:textId="7E9CFD14" w:rsidR="00CC3ED0" w:rsidRDefault="00CC3ED0" w:rsidP="00D83ADA">
      <w:pPr>
        <w:rPr>
          <w:color w:val="1B1B1B"/>
          <w:sz w:val="22"/>
          <w:szCs w:val="22"/>
          <w:highlight w:val="white"/>
        </w:rPr>
      </w:pPr>
    </w:p>
    <w:p w14:paraId="3A3D8BC9" w14:textId="77777777" w:rsidR="009312BC" w:rsidRDefault="009312BC" w:rsidP="009312BC">
      <w:pPr>
        <w:rPr>
          <w:b/>
          <w:color w:val="1B1B1B"/>
          <w:sz w:val="22"/>
          <w:szCs w:val="22"/>
          <w:highlight w:val="white"/>
        </w:rPr>
      </w:pPr>
      <w:r w:rsidRPr="009312BC">
        <w:rPr>
          <w:b/>
          <w:color w:val="1B1B1B"/>
          <w:sz w:val="22"/>
          <w:szCs w:val="22"/>
          <w:highlight w:val="white"/>
        </w:rPr>
        <w:t>Gender Self-Report (GSR)</w:t>
      </w:r>
    </w:p>
    <w:p w14:paraId="04F38BED" w14:textId="77777777" w:rsidR="0040088A" w:rsidRDefault="0040088A" w:rsidP="0040088A">
      <w:pPr>
        <w:rPr>
          <w:bCs/>
          <w:color w:val="1B1B1B"/>
          <w:sz w:val="22"/>
          <w:szCs w:val="22"/>
        </w:rPr>
      </w:pPr>
    </w:p>
    <w:p w14:paraId="07ED4AFE" w14:textId="72AF9FE6" w:rsidR="0040088A" w:rsidRDefault="0040088A" w:rsidP="0040088A">
      <w:pPr>
        <w:rPr>
          <w:bCs/>
          <w:color w:val="1B1B1B"/>
          <w:sz w:val="22"/>
          <w:szCs w:val="22"/>
        </w:rPr>
      </w:pPr>
      <w:r w:rsidRPr="0040088A">
        <w:rPr>
          <w:bCs/>
          <w:color w:val="1B1B1B"/>
          <w:sz w:val="22"/>
          <w:szCs w:val="22"/>
        </w:rPr>
        <w:t>All people are different. We are a mix of different interests, wishes, and feelings. Sometimes we feel pressure</w:t>
      </w:r>
      <w:r>
        <w:rPr>
          <w:bCs/>
          <w:color w:val="1B1B1B"/>
          <w:sz w:val="22"/>
          <w:szCs w:val="22"/>
        </w:rPr>
        <w:t xml:space="preserve"> </w:t>
      </w:r>
      <w:r w:rsidRPr="0040088A">
        <w:rPr>
          <w:bCs/>
          <w:color w:val="1B1B1B"/>
          <w:sz w:val="22"/>
          <w:szCs w:val="22"/>
        </w:rPr>
        <w:t>to look or act a certain way. We may feel pressure to act a certain way because people tell us "that is how</w:t>
      </w:r>
      <w:r>
        <w:rPr>
          <w:bCs/>
          <w:color w:val="1B1B1B"/>
          <w:sz w:val="22"/>
          <w:szCs w:val="22"/>
        </w:rPr>
        <w:t xml:space="preserve"> </w:t>
      </w:r>
      <w:r w:rsidRPr="0040088A">
        <w:rPr>
          <w:bCs/>
          <w:color w:val="1B1B1B"/>
          <w:sz w:val="22"/>
          <w:szCs w:val="22"/>
        </w:rPr>
        <w:t>boys/men should act" or "that is the way girls/women should feel." But we may feel differently on the inside.</w:t>
      </w:r>
      <w:r>
        <w:rPr>
          <w:bCs/>
          <w:color w:val="1B1B1B"/>
          <w:sz w:val="22"/>
          <w:szCs w:val="22"/>
        </w:rPr>
        <w:t xml:space="preserve"> </w:t>
      </w:r>
      <w:r w:rsidRPr="0040088A">
        <w:rPr>
          <w:bCs/>
          <w:color w:val="1B1B1B"/>
          <w:sz w:val="22"/>
          <w:szCs w:val="22"/>
        </w:rPr>
        <w:t>We want you to think about how you really feel, not just how other people expect you to be. Please be as</w:t>
      </w:r>
      <w:r>
        <w:rPr>
          <w:bCs/>
          <w:color w:val="1B1B1B"/>
          <w:sz w:val="22"/>
          <w:szCs w:val="22"/>
        </w:rPr>
        <w:t xml:space="preserve"> </w:t>
      </w:r>
      <w:r w:rsidRPr="0040088A">
        <w:rPr>
          <w:bCs/>
          <w:color w:val="1B1B1B"/>
          <w:sz w:val="22"/>
          <w:szCs w:val="22"/>
        </w:rPr>
        <w:t>honest as you can and answer with what is true for you.</w:t>
      </w:r>
    </w:p>
    <w:p w14:paraId="71825350" w14:textId="77777777" w:rsidR="0040088A" w:rsidRDefault="0040088A" w:rsidP="0040088A">
      <w:pPr>
        <w:rPr>
          <w:bCs/>
          <w:color w:val="1B1B1B"/>
          <w:sz w:val="22"/>
          <w:szCs w:val="22"/>
        </w:rPr>
      </w:pPr>
    </w:p>
    <w:p w14:paraId="0D6DC87F" w14:textId="0E4BAB0A" w:rsidR="0040088A" w:rsidRPr="0040088A" w:rsidRDefault="0040088A" w:rsidP="0040088A">
      <w:pPr>
        <w:rPr>
          <w:bCs/>
          <w:color w:val="1B1B1B"/>
          <w:sz w:val="22"/>
          <w:szCs w:val="22"/>
        </w:rPr>
      </w:pPr>
      <w:r w:rsidRPr="0040088A">
        <w:rPr>
          <w:bCs/>
          <w:color w:val="1B1B1B"/>
          <w:sz w:val="22"/>
          <w:szCs w:val="22"/>
        </w:rPr>
        <w:t>N = Never True</w:t>
      </w:r>
    </w:p>
    <w:p w14:paraId="47B15886" w14:textId="77777777" w:rsidR="0040088A" w:rsidRPr="0040088A" w:rsidRDefault="0040088A" w:rsidP="0040088A">
      <w:pPr>
        <w:rPr>
          <w:bCs/>
          <w:color w:val="1B1B1B"/>
          <w:sz w:val="22"/>
          <w:szCs w:val="22"/>
        </w:rPr>
      </w:pPr>
      <w:r w:rsidRPr="0040088A">
        <w:rPr>
          <w:bCs/>
          <w:color w:val="1B1B1B"/>
          <w:sz w:val="22"/>
          <w:szCs w:val="22"/>
        </w:rPr>
        <w:t>S = Sometimes True</w:t>
      </w:r>
    </w:p>
    <w:p w14:paraId="799DE2D8" w14:textId="77777777" w:rsidR="0040088A" w:rsidRPr="0040088A" w:rsidRDefault="0040088A" w:rsidP="0040088A">
      <w:pPr>
        <w:rPr>
          <w:bCs/>
          <w:color w:val="1B1B1B"/>
          <w:sz w:val="22"/>
          <w:szCs w:val="22"/>
        </w:rPr>
      </w:pPr>
      <w:r w:rsidRPr="0040088A">
        <w:rPr>
          <w:bCs/>
          <w:color w:val="1B1B1B"/>
          <w:sz w:val="22"/>
          <w:szCs w:val="22"/>
        </w:rPr>
        <w:t>O = Often True</w:t>
      </w:r>
    </w:p>
    <w:p w14:paraId="6D168A47" w14:textId="39147453" w:rsidR="0040088A" w:rsidRPr="0040088A" w:rsidRDefault="0040088A" w:rsidP="0040088A">
      <w:pPr>
        <w:rPr>
          <w:bCs/>
          <w:color w:val="1B1B1B"/>
          <w:sz w:val="22"/>
          <w:szCs w:val="22"/>
        </w:rPr>
      </w:pPr>
      <w:r w:rsidRPr="0040088A">
        <w:rPr>
          <w:bCs/>
          <w:color w:val="1B1B1B"/>
          <w:sz w:val="22"/>
          <w:szCs w:val="22"/>
        </w:rPr>
        <w:t>A = Always True</w:t>
      </w:r>
    </w:p>
    <w:p w14:paraId="2C612A22" w14:textId="77777777" w:rsidR="0040088A" w:rsidRPr="0040088A" w:rsidRDefault="0040088A" w:rsidP="0040088A">
      <w:pPr>
        <w:rPr>
          <w:bCs/>
          <w:color w:val="1B1B1B"/>
          <w:sz w:val="22"/>
          <w:szCs w:val="22"/>
          <w:highlight w:val="white"/>
        </w:rPr>
      </w:pPr>
    </w:p>
    <w:p w14:paraId="766800EA" w14:textId="660D3380" w:rsidR="0040088A" w:rsidRPr="009312BC" w:rsidRDefault="0040088A" w:rsidP="0040088A">
      <w:pPr>
        <w:rPr>
          <w:bCs/>
          <w:color w:val="1B1B1B"/>
          <w:sz w:val="22"/>
          <w:szCs w:val="22"/>
          <w:highlight w:val="white"/>
        </w:rPr>
      </w:pPr>
      <w:r w:rsidRPr="0040088A">
        <w:rPr>
          <w:bCs/>
          <w:color w:val="1B1B1B"/>
          <w:sz w:val="22"/>
          <w:szCs w:val="22"/>
        </w:rPr>
        <w:t>Within the last 6 months:</w:t>
      </w:r>
    </w:p>
    <w:p w14:paraId="4BB5F966"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I think of myself as female.</w:t>
      </w:r>
      <w:r w:rsidRPr="0040088A">
        <w:rPr>
          <w:color w:val="1B1B1B"/>
          <w:sz w:val="22"/>
          <w:szCs w:val="22"/>
        </w:rPr>
        <w:tab/>
      </w:r>
      <w:r w:rsidRPr="0040088A">
        <w:rPr>
          <w:color w:val="1B1B1B"/>
          <w:sz w:val="22"/>
          <w:szCs w:val="22"/>
        </w:rPr>
        <w:tab/>
      </w:r>
      <w:r w:rsidRPr="0040088A">
        <w:rPr>
          <w:color w:val="1B1B1B"/>
          <w:sz w:val="22"/>
          <w:szCs w:val="22"/>
        </w:rPr>
        <w:tab/>
      </w:r>
    </w:p>
    <w:p w14:paraId="1F2D8A7C"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I think of myself as male.</w:t>
      </w:r>
      <w:r w:rsidRPr="0040088A">
        <w:rPr>
          <w:color w:val="1B1B1B"/>
          <w:sz w:val="22"/>
          <w:szCs w:val="22"/>
        </w:rPr>
        <w:tab/>
      </w:r>
      <w:r w:rsidRPr="0040088A">
        <w:rPr>
          <w:color w:val="1B1B1B"/>
          <w:sz w:val="22"/>
          <w:szCs w:val="22"/>
        </w:rPr>
        <w:tab/>
      </w:r>
      <w:r w:rsidRPr="0040088A">
        <w:rPr>
          <w:color w:val="1B1B1B"/>
          <w:sz w:val="22"/>
          <w:szCs w:val="22"/>
        </w:rPr>
        <w:tab/>
      </w:r>
    </w:p>
    <w:p w14:paraId="31267504"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I think of myself as both male and female.</w:t>
      </w:r>
      <w:r w:rsidRPr="0040088A">
        <w:rPr>
          <w:color w:val="1B1B1B"/>
          <w:sz w:val="22"/>
          <w:szCs w:val="22"/>
        </w:rPr>
        <w:tab/>
      </w:r>
      <w:r w:rsidRPr="0040088A">
        <w:rPr>
          <w:color w:val="1B1B1B"/>
          <w:sz w:val="22"/>
          <w:szCs w:val="22"/>
        </w:rPr>
        <w:tab/>
      </w:r>
      <w:r w:rsidRPr="0040088A">
        <w:rPr>
          <w:color w:val="1B1B1B"/>
          <w:sz w:val="22"/>
          <w:szCs w:val="22"/>
        </w:rPr>
        <w:tab/>
      </w:r>
    </w:p>
    <w:p w14:paraId="2B63D63F"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I think of myself as neither male nor female</w:t>
      </w:r>
      <w:r w:rsidRPr="0040088A">
        <w:rPr>
          <w:color w:val="1B1B1B"/>
          <w:sz w:val="22"/>
          <w:szCs w:val="22"/>
        </w:rPr>
        <w:tab/>
      </w:r>
      <w:r w:rsidRPr="0040088A">
        <w:rPr>
          <w:color w:val="1B1B1B"/>
          <w:sz w:val="22"/>
          <w:szCs w:val="22"/>
        </w:rPr>
        <w:tab/>
      </w:r>
      <w:r w:rsidRPr="0040088A">
        <w:rPr>
          <w:color w:val="1B1B1B"/>
          <w:sz w:val="22"/>
          <w:szCs w:val="22"/>
        </w:rPr>
        <w:tab/>
      </w:r>
    </w:p>
    <w:p w14:paraId="301F06C7"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I think of myself as completely different than male or female.</w:t>
      </w:r>
      <w:r w:rsidRPr="0040088A">
        <w:rPr>
          <w:color w:val="1B1B1B"/>
          <w:sz w:val="22"/>
          <w:szCs w:val="22"/>
        </w:rPr>
        <w:tab/>
      </w:r>
      <w:r w:rsidRPr="0040088A">
        <w:rPr>
          <w:color w:val="1B1B1B"/>
          <w:sz w:val="22"/>
          <w:szCs w:val="22"/>
        </w:rPr>
        <w:tab/>
      </w:r>
      <w:r w:rsidRPr="0040088A">
        <w:rPr>
          <w:color w:val="1B1B1B"/>
          <w:sz w:val="22"/>
          <w:szCs w:val="22"/>
        </w:rPr>
        <w:tab/>
      </w:r>
    </w:p>
    <w:p w14:paraId="3153DC9B"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I want people to see me as female.</w:t>
      </w:r>
      <w:r w:rsidRPr="0040088A">
        <w:rPr>
          <w:color w:val="1B1B1B"/>
          <w:sz w:val="22"/>
          <w:szCs w:val="22"/>
        </w:rPr>
        <w:tab/>
      </w:r>
      <w:r w:rsidRPr="0040088A">
        <w:rPr>
          <w:color w:val="1B1B1B"/>
          <w:sz w:val="22"/>
          <w:szCs w:val="22"/>
        </w:rPr>
        <w:tab/>
      </w:r>
      <w:r w:rsidRPr="0040088A">
        <w:rPr>
          <w:color w:val="1B1B1B"/>
          <w:sz w:val="22"/>
          <w:szCs w:val="22"/>
        </w:rPr>
        <w:tab/>
      </w:r>
    </w:p>
    <w:p w14:paraId="7942F7C1"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I want people to see me as male.</w:t>
      </w:r>
      <w:r w:rsidRPr="0040088A">
        <w:rPr>
          <w:color w:val="1B1B1B"/>
          <w:sz w:val="22"/>
          <w:szCs w:val="22"/>
        </w:rPr>
        <w:tab/>
      </w:r>
      <w:r w:rsidRPr="0040088A">
        <w:rPr>
          <w:color w:val="1B1B1B"/>
          <w:sz w:val="22"/>
          <w:szCs w:val="22"/>
        </w:rPr>
        <w:tab/>
      </w:r>
      <w:r w:rsidRPr="0040088A">
        <w:rPr>
          <w:color w:val="1B1B1B"/>
          <w:sz w:val="22"/>
          <w:szCs w:val="22"/>
        </w:rPr>
        <w:tab/>
      </w:r>
    </w:p>
    <w:p w14:paraId="192791F7"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I want people to see me as both male and female.</w:t>
      </w:r>
      <w:r w:rsidRPr="0040088A">
        <w:rPr>
          <w:color w:val="1B1B1B"/>
          <w:sz w:val="22"/>
          <w:szCs w:val="22"/>
        </w:rPr>
        <w:tab/>
      </w:r>
      <w:r w:rsidRPr="0040088A">
        <w:rPr>
          <w:color w:val="1B1B1B"/>
          <w:sz w:val="22"/>
          <w:szCs w:val="22"/>
        </w:rPr>
        <w:tab/>
      </w:r>
      <w:r w:rsidRPr="0040088A">
        <w:rPr>
          <w:color w:val="1B1B1B"/>
          <w:sz w:val="22"/>
          <w:szCs w:val="22"/>
        </w:rPr>
        <w:tab/>
      </w:r>
    </w:p>
    <w:p w14:paraId="1E1764F5"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I want people to see me as neither male nor female.</w:t>
      </w:r>
      <w:r w:rsidRPr="0040088A">
        <w:rPr>
          <w:color w:val="1B1B1B"/>
          <w:sz w:val="22"/>
          <w:szCs w:val="22"/>
        </w:rPr>
        <w:tab/>
      </w:r>
      <w:r w:rsidRPr="0040088A">
        <w:rPr>
          <w:color w:val="1B1B1B"/>
          <w:sz w:val="22"/>
          <w:szCs w:val="22"/>
        </w:rPr>
        <w:tab/>
      </w:r>
      <w:r w:rsidRPr="0040088A">
        <w:rPr>
          <w:color w:val="1B1B1B"/>
          <w:sz w:val="22"/>
          <w:szCs w:val="22"/>
        </w:rPr>
        <w:tab/>
      </w:r>
    </w:p>
    <w:p w14:paraId="0288D5A3"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I want people to see me as a gender completely different than male or female.</w:t>
      </w:r>
      <w:r w:rsidRPr="0040088A">
        <w:rPr>
          <w:color w:val="1B1B1B"/>
          <w:sz w:val="22"/>
          <w:szCs w:val="22"/>
        </w:rPr>
        <w:tab/>
      </w:r>
      <w:r w:rsidRPr="0040088A">
        <w:rPr>
          <w:color w:val="1B1B1B"/>
          <w:sz w:val="22"/>
          <w:szCs w:val="22"/>
        </w:rPr>
        <w:tab/>
      </w:r>
      <w:r w:rsidRPr="0040088A">
        <w:rPr>
          <w:color w:val="1B1B1B"/>
          <w:sz w:val="22"/>
          <w:szCs w:val="22"/>
        </w:rPr>
        <w:tab/>
      </w:r>
    </w:p>
    <w:p w14:paraId="56787E65"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Overall, I feel that deep down my true gender is female.</w:t>
      </w:r>
      <w:r w:rsidRPr="0040088A">
        <w:rPr>
          <w:color w:val="1B1B1B"/>
          <w:sz w:val="22"/>
          <w:szCs w:val="22"/>
        </w:rPr>
        <w:tab/>
      </w:r>
      <w:r w:rsidRPr="0040088A">
        <w:rPr>
          <w:color w:val="1B1B1B"/>
          <w:sz w:val="22"/>
          <w:szCs w:val="22"/>
        </w:rPr>
        <w:tab/>
      </w:r>
      <w:r w:rsidRPr="0040088A">
        <w:rPr>
          <w:color w:val="1B1B1B"/>
          <w:sz w:val="22"/>
          <w:szCs w:val="22"/>
        </w:rPr>
        <w:tab/>
      </w:r>
    </w:p>
    <w:p w14:paraId="6795BAAA"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Overall, I feel that deep down my true gender is male.</w:t>
      </w:r>
      <w:r w:rsidRPr="0040088A">
        <w:rPr>
          <w:color w:val="1B1B1B"/>
          <w:sz w:val="22"/>
          <w:szCs w:val="22"/>
        </w:rPr>
        <w:tab/>
      </w:r>
      <w:r w:rsidRPr="0040088A">
        <w:rPr>
          <w:color w:val="1B1B1B"/>
          <w:sz w:val="22"/>
          <w:szCs w:val="22"/>
        </w:rPr>
        <w:tab/>
      </w:r>
      <w:r w:rsidRPr="0040088A">
        <w:rPr>
          <w:color w:val="1B1B1B"/>
          <w:sz w:val="22"/>
          <w:szCs w:val="22"/>
        </w:rPr>
        <w:tab/>
      </w:r>
    </w:p>
    <w:p w14:paraId="7626F1A8"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Overall, I feel that deep down my true gender is both male and female.</w:t>
      </w:r>
      <w:r w:rsidRPr="0040088A">
        <w:rPr>
          <w:color w:val="1B1B1B"/>
          <w:sz w:val="22"/>
          <w:szCs w:val="22"/>
        </w:rPr>
        <w:tab/>
      </w:r>
      <w:r w:rsidRPr="0040088A">
        <w:rPr>
          <w:color w:val="1B1B1B"/>
          <w:sz w:val="22"/>
          <w:szCs w:val="22"/>
        </w:rPr>
        <w:tab/>
      </w:r>
      <w:r w:rsidRPr="0040088A">
        <w:rPr>
          <w:color w:val="1B1B1B"/>
          <w:sz w:val="22"/>
          <w:szCs w:val="22"/>
        </w:rPr>
        <w:tab/>
      </w:r>
    </w:p>
    <w:p w14:paraId="4F11BB6F"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Overall, I feel that deep down my true gender is neither male nor female.</w:t>
      </w:r>
      <w:r w:rsidRPr="0040088A">
        <w:rPr>
          <w:color w:val="1B1B1B"/>
          <w:sz w:val="22"/>
          <w:szCs w:val="22"/>
        </w:rPr>
        <w:tab/>
      </w:r>
      <w:r w:rsidRPr="0040088A">
        <w:rPr>
          <w:color w:val="1B1B1B"/>
          <w:sz w:val="22"/>
          <w:szCs w:val="22"/>
        </w:rPr>
        <w:tab/>
      </w:r>
      <w:r w:rsidRPr="0040088A">
        <w:rPr>
          <w:color w:val="1B1B1B"/>
          <w:sz w:val="22"/>
          <w:szCs w:val="22"/>
        </w:rPr>
        <w:tab/>
      </w:r>
    </w:p>
    <w:p w14:paraId="76505F79" w14:textId="02C6D8D1" w:rsidR="009312BC" w:rsidRPr="0040088A" w:rsidRDefault="009312BC" w:rsidP="00CB6545">
      <w:pPr>
        <w:pStyle w:val="ListParagraph"/>
        <w:numPr>
          <w:ilvl w:val="0"/>
          <w:numId w:val="85"/>
        </w:numPr>
        <w:rPr>
          <w:color w:val="1B1B1B"/>
          <w:sz w:val="22"/>
          <w:szCs w:val="22"/>
        </w:rPr>
      </w:pPr>
      <w:r w:rsidRPr="0040088A">
        <w:rPr>
          <w:color w:val="1B1B1B"/>
          <w:sz w:val="22"/>
          <w:szCs w:val="22"/>
        </w:rPr>
        <w:t>Overall, I feel that deep down my true gender is completely different than male or female.</w:t>
      </w:r>
      <w:r w:rsidRPr="0040088A">
        <w:rPr>
          <w:color w:val="1B1B1B"/>
          <w:sz w:val="22"/>
          <w:szCs w:val="22"/>
        </w:rPr>
        <w:tab/>
      </w:r>
      <w:r w:rsidRPr="0040088A">
        <w:rPr>
          <w:color w:val="1B1B1B"/>
          <w:sz w:val="22"/>
          <w:szCs w:val="22"/>
        </w:rPr>
        <w:tab/>
      </w:r>
    </w:p>
    <w:p w14:paraId="046B901C"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Having a female name feels or would feel right for me.</w:t>
      </w:r>
      <w:r w:rsidRPr="0040088A">
        <w:rPr>
          <w:color w:val="1B1B1B"/>
          <w:sz w:val="22"/>
          <w:szCs w:val="22"/>
        </w:rPr>
        <w:tab/>
      </w:r>
      <w:r w:rsidRPr="0040088A">
        <w:rPr>
          <w:color w:val="1B1B1B"/>
          <w:sz w:val="22"/>
          <w:szCs w:val="22"/>
        </w:rPr>
        <w:tab/>
      </w:r>
      <w:r w:rsidRPr="0040088A">
        <w:rPr>
          <w:color w:val="1B1B1B"/>
          <w:sz w:val="22"/>
          <w:szCs w:val="22"/>
        </w:rPr>
        <w:tab/>
      </w:r>
    </w:p>
    <w:p w14:paraId="2D842BE9"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Having a male name feels or would feel right for me.</w:t>
      </w:r>
      <w:r w:rsidRPr="0040088A">
        <w:rPr>
          <w:color w:val="1B1B1B"/>
          <w:sz w:val="22"/>
          <w:szCs w:val="22"/>
        </w:rPr>
        <w:tab/>
      </w:r>
      <w:r w:rsidRPr="0040088A">
        <w:rPr>
          <w:color w:val="1B1B1B"/>
          <w:sz w:val="22"/>
          <w:szCs w:val="22"/>
        </w:rPr>
        <w:tab/>
      </w:r>
      <w:r w:rsidRPr="0040088A">
        <w:rPr>
          <w:color w:val="1B1B1B"/>
          <w:sz w:val="22"/>
          <w:szCs w:val="22"/>
        </w:rPr>
        <w:tab/>
      </w:r>
    </w:p>
    <w:p w14:paraId="429543CA" w14:textId="217877B6" w:rsidR="009312BC" w:rsidRPr="0040088A" w:rsidRDefault="009312BC" w:rsidP="00CB6545">
      <w:pPr>
        <w:pStyle w:val="ListParagraph"/>
        <w:numPr>
          <w:ilvl w:val="0"/>
          <w:numId w:val="85"/>
        </w:numPr>
        <w:rPr>
          <w:color w:val="1B1B1B"/>
          <w:sz w:val="22"/>
          <w:szCs w:val="22"/>
        </w:rPr>
      </w:pPr>
      <w:r w:rsidRPr="0040088A">
        <w:rPr>
          <w:color w:val="1B1B1B"/>
          <w:sz w:val="22"/>
          <w:szCs w:val="22"/>
        </w:rPr>
        <w:t>Having a gender neutral name (not clearly male or female) feels or would feel right for me.</w:t>
      </w:r>
      <w:r w:rsidRPr="0040088A">
        <w:rPr>
          <w:color w:val="1B1B1B"/>
          <w:sz w:val="22"/>
          <w:szCs w:val="22"/>
        </w:rPr>
        <w:tab/>
      </w:r>
      <w:r w:rsidRPr="0040088A">
        <w:rPr>
          <w:color w:val="1B1B1B"/>
          <w:sz w:val="22"/>
          <w:szCs w:val="22"/>
        </w:rPr>
        <w:tab/>
      </w:r>
    </w:p>
    <w:p w14:paraId="7356746C"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Being called "she" or "her" feels or would feel right for me.</w:t>
      </w:r>
      <w:r w:rsidRPr="0040088A">
        <w:rPr>
          <w:color w:val="1B1B1B"/>
          <w:sz w:val="22"/>
          <w:szCs w:val="22"/>
        </w:rPr>
        <w:tab/>
      </w:r>
      <w:r w:rsidRPr="0040088A">
        <w:rPr>
          <w:color w:val="1B1B1B"/>
          <w:sz w:val="22"/>
          <w:szCs w:val="22"/>
        </w:rPr>
        <w:tab/>
      </w:r>
      <w:r w:rsidRPr="0040088A">
        <w:rPr>
          <w:color w:val="1B1B1B"/>
          <w:sz w:val="22"/>
          <w:szCs w:val="22"/>
        </w:rPr>
        <w:tab/>
      </w:r>
    </w:p>
    <w:p w14:paraId="56BD3D7B"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Being called "he" or "him" feels or would feel right for me.</w:t>
      </w:r>
      <w:r w:rsidRPr="0040088A">
        <w:rPr>
          <w:color w:val="1B1B1B"/>
          <w:sz w:val="22"/>
          <w:szCs w:val="22"/>
        </w:rPr>
        <w:tab/>
      </w:r>
      <w:r w:rsidRPr="0040088A">
        <w:rPr>
          <w:color w:val="1B1B1B"/>
          <w:sz w:val="22"/>
          <w:szCs w:val="22"/>
        </w:rPr>
        <w:tab/>
      </w:r>
      <w:r w:rsidRPr="0040088A">
        <w:rPr>
          <w:color w:val="1B1B1B"/>
          <w:sz w:val="22"/>
          <w:szCs w:val="22"/>
        </w:rPr>
        <w:tab/>
      </w:r>
    </w:p>
    <w:p w14:paraId="34EC8741" w14:textId="67F5B50E" w:rsidR="009312BC" w:rsidRPr="0040088A" w:rsidRDefault="009312BC" w:rsidP="00CB6545">
      <w:pPr>
        <w:pStyle w:val="ListParagraph"/>
        <w:numPr>
          <w:ilvl w:val="0"/>
          <w:numId w:val="85"/>
        </w:numPr>
        <w:rPr>
          <w:color w:val="1B1B1B"/>
          <w:sz w:val="22"/>
          <w:szCs w:val="22"/>
        </w:rPr>
      </w:pPr>
      <w:r w:rsidRPr="0040088A">
        <w:rPr>
          <w:color w:val="1B1B1B"/>
          <w:sz w:val="22"/>
          <w:szCs w:val="22"/>
        </w:rPr>
        <w:t>Being called "they" or "them" or something that is gender neutral feels or would feel right for me.</w:t>
      </w:r>
      <w:r w:rsidRPr="0040088A">
        <w:rPr>
          <w:color w:val="1B1B1B"/>
          <w:sz w:val="22"/>
          <w:szCs w:val="22"/>
        </w:rPr>
        <w:tab/>
      </w:r>
    </w:p>
    <w:p w14:paraId="710D8DD8"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I'm find having a penis. Or if I don't have a penis, I wish I had been born with one.</w:t>
      </w:r>
      <w:r w:rsidRPr="0040088A">
        <w:rPr>
          <w:color w:val="1B1B1B"/>
          <w:sz w:val="22"/>
          <w:szCs w:val="22"/>
        </w:rPr>
        <w:tab/>
      </w:r>
      <w:r w:rsidRPr="0040088A">
        <w:rPr>
          <w:color w:val="1B1B1B"/>
          <w:sz w:val="22"/>
          <w:szCs w:val="22"/>
        </w:rPr>
        <w:tab/>
      </w:r>
      <w:r w:rsidRPr="0040088A">
        <w:rPr>
          <w:color w:val="1B1B1B"/>
          <w:sz w:val="22"/>
          <w:szCs w:val="22"/>
        </w:rPr>
        <w:tab/>
      </w:r>
    </w:p>
    <w:p w14:paraId="30079161"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I'm fine having a vagina. Or if I don't have a vagina, I wish I had been born with one.</w:t>
      </w:r>
      <w:r w:rsidRPr="0040088A">
        <w:rPr>
          <w:color w:val="1B1B1B"/>
          <w:sz w:val="22"/>
          <w:szCs w:val="22"/>
        </w:rPr>
        <w:tab/>
      </w:r>
      <w:r w:rsidRPr="0040088A">
        <w:rPr>
          <w:color w:val="1B1B1B"/>
          <w:sz w:val="22"/>
          <w:szCs w:val="22"/>
        </w:rPr>
        <w:tab/>
      </w:r>
      <w:r w:rsidRPr="0040088A">
        <w:rPr>
          <w:color w:val="1B1B1B"/>
          <w:sz w:val="22"/>
          <w:szCs w:val="22"/>
        </w:rPr>
        <w:tab/>
      </w:r>
    </w:p>
    <w:p w14:paraId="2D60FE19" w14:textId="3D382D2E" w:rsidR="009312BC" w:rsidRPr="0040088A" w:rsidRDefault="009312BC" w:rsidP="00CB6545">
      <w:pPr>
        <w:pStyle w:val="ListParagraph"/>
        <w:numPr>
          <w:ilvl w:val="0"/>
          <w:numId w:val="85"/>
        </w:numPr>
        <w:rPr>
          <w:color w:val="1B1B1B"/>
          <w:sz w:val="22"/>
          <w:szCs w:val="22"/>
        </w:rPr>
      </w:pPr>
      <w:r w:rsidRPr="0040088A">
        <w:rPr>
          <w:color w:val="1B1B1B"/>
          <w:sz w:val="22"/>
          <w:szCs w:val="22"/>
        </w:rPr>
        <w:t>I'm fine having breasts. Or if I don't have breasts now, I would be fine having them in the future.</w:t>
      </w:r>
      <w:r w:rsidRPr="0040088A">
        <w:rPr>
          <w:color w:val="1B1B1B"/>
          <w:sz w:val="22"/>
          <w:szCs w:val="22"/>
        </w:rPr>
        <w:tab/>
      </w:r>
    </w:p>
    <w:p w14:paraId="7D00BFF9"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I'd rather have breasts than a flat chest.</w:t>
      </w:r>
      <w:r w:rsidRPr="0040088A">
        <w:rPr>
          <w:color w:val="1B1B1B"/>
          <w:sz w:val="22"/>
          <w:szCs w:val="22"/>
        </w:rPr>
        <w:tab/>
      </w:r>
      <w:r w:rsidRPr="0040088A">
        <w:rPr>
          <w:color w:val="1B1B1B"/>
          <w:sz w:val="22"/>
          <w:szCs w:val="22"/>
        </w:rPr>
        <w:tab/>
      </w:r>
      <w:r w:rsidRPr="0040088A">
        <w:rPr>
          <w:color w:val="1B1B1B"/>
          <w:sz w:val="22"/>
          <w:szCs w:val="22"/>
        </w:rPr>
        <w:tab/>
      </w:r>
    </w:p>
    <w:p w14:paraId="20D1AAD2" w14:textId="2F2A02B9" w:rsidR="009312BC" w:rsidRPr="0040088A" w:rsidRDefault="009312BC" w:rsidP="00CB6545">
      <w:pPr>
        <w:pStyle w:val="ListParagraph"/>
        <w:numPr>
          <w:ilvl w:val="0"/>
          <w:numId w:val="85"/>
        </w:numPr>
        <w:rPr>
          <w:color w:val="1B1B1B"/>
          <w:sz w:val="22"/>
          <w:szCs w:val="22"/>
        </w:rPr>
      </w:pPr>
      <w:r w:rsidRPr="0040088A">
        <w:rPr>
          <w:color w:val="1B1B1B"/>
          <w:sz w:val="22"/>
          <w:szCs w:val="22"/>
        </w:rPr>
        <w:t>I am upset or would be upset having a deeper (low-pitch) voice.</w:t>
      </w:r>
      <w:r w:rsidRPr="0040088A">
        <w:rPr>
          <w:color w:val="1B1B1B"/>
          <w:sz w:val="22"/>
          <w:szCs w:val="22"/>
        </w:rPr>
        <w:tab/>
      </w:r>
      <w:r w:rsidRPr="0040088A">
        <w:rPr>
          <w:color w:val="1B1B1B"/>
          <w:sz w:val="22"/>
          <w:szCs w:val="22"/>
        </w:rPr>
        <w:tab/>
      </w:r>
      <w:r w:rsidRPr="0040088A">
        <w:rPr>
          <w:color w:val="1B1B1B"/>
          <w:sz w:val="22"/>
          <w:szCs w:val="22"/>
        </w:rPr>
        <w:tab/>
      </w:r>
    </w:p>
    <w:p w14:paraId="2692FB67"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Having hair on my face (like a beard or mustache) would be very upsetting.</w:t>
      </w:r>
      <w:r w:rsidRPr="0040088A">
        <w:rPr>
          <w:color w:val="1B1B1B"/>
          <w:sz w:val="22"/>
          <w:szCs w:val="22"/>
        </w:rPr>
        <w:tab/>
      </w:r>
      <w:r w:rsidRPr="0040088A">
        <w:rPr>
          <w:color w:val="1B1B1B"/>
          <w:sz w:val="22"/>
          <w:szCs w:val="22"/>
        </w:rPr>
        <w:tab/>
      </w:r>
      <w:r w:rsidRPr="0040088A">
        <w:rPr>
          <w:color w:val="1B1B1B"/>
          <w:sz w:val="22"/>
          <w:szCs w:val="22"/>
        </w:rPr>
        <w:tab/>
      </w:r>
    </w:p>
    <w:p w14:paraId="6FC37256" w14:textId="040025FB" w:rsidR="009312BC" w:rsidRPr="0040088A" w:rsidRDefault="009312BC" w:rsidP="00CB6545">
      <w:pPr>
        <w:pStyle w:val="ListParagraph"/>
        <w:numPr>
          <w:ilvl w:val="0"/>
          <w:numId w:val="85"/>
        </w:numPr>
        <w:rPr>
          <w:color w:val="1B1B1B"/>
          <w:sz w:val="22"/>
          <w:szCs w:val="22"/>
        </w:rPr>
      </w:pPr>
      <w:r w:rsidRPr="0040088A">
        <w:rPr>
          <w:color w:val="1B1B1B"/>
          <w:sz w:val="22"/>
          <w:szCs w:val="22"/>
        </w:rPr>
        <w:t>I want my voice to sound like most girls or women (higher-pitch)</w:t>
      </w:r>
      <w:r w:rsidR="0040088A">
        <w:rPr>
          <w:color w:val="1B1B1B"/>
          <w:sz w:val="22"/>
          <w:szCs w:val="22"/>
        </w:rPr>
        <w:t>.</w:t>
      </w:r>
      <w:r w:rsidRPr="0040088A">
        <w:rPr>
          <w:color w:val="1B1B1B"/>
          <w:sz w:val="22"/>
          <w:szCs w:val="22"/>
        </w:rPr>
        <w:tab/>
      </w:r>
      <w:r w:rsidRPr="0040088A">
        <w:rPr>
          <w:color w:val="1B1B1B"/>
          <w:sz w:val="22"/>
          <w:szCs w:val="22"/>
        </w:rPr>
        <w:tab/>
      </w:r>
    </w:p>
    <w:p w14:paraId="380637DE" w14:textId="77777777" w:rsidR="009312BC" w:rsidRPr="0040088A" w:rsidRDefault="009312BC" w:rsidP="00CB6545">
      <w:pPr>
        <w:pStyle w:val="ListParagraph"/>
        <w:numPr>
          <w:ilvl w:val="0"/>
          <w:numId w:val="85"/>
        </w:numPr>
        <w:rPr>
          <w:color w:val="1B1B1B"/>
          <w:sz w:val="22"/>
          <w:szCs w:val="22"/>
        </w:rPr>
      </w:pPr>
      <w:r w:rsidRPr="0040088A">
        <w:rPr>
          <w:color w:val="1B1B1B"/>
          <w:sz w:val="22"/>
          <w:szCs w:val="22"/>
        </w:rPr>
        <w:t>I want my voice to sound like most boys or men (lower-pitch).</w:t>
      </w:r>
      <w:r w:rsidRPr="0040088A">
        <w:rPr>
          <w:color w:val="1B1B1B"/>
          <w:sz w:val="22"/>
          <w:szCs w:val="22"/>
        </w:rPr>
        <w:tab/>
      </w:r>
      <w:r w:rsidRPr="0040088A">
        <w:rPr>
          <w:color w:val="1B1B1B"/>
          <w:sz w:val="22"/>
          <w:szCs w:val="22"/>
        </w:rPr>
        <w:tab/>
      </w:r>
      <w:r w:rsidRPr="0040088A">
        <w:rPr>
          <w:color w:val="1B1B1B"/>
          <w:sz w:val="22"/>
          <w:szCs w:val="22"/>
        </w:rPr>
        <w:tab/>
      </w:r>
    </w:p>
    <w:p w14:paraId="08D351AB" w14:textId="4EA4431A" w:rsidR="009312BC" w:rsidRPr="0040088A" w:rsidRDefault="009312BC" w:rsidP="00CB6545">
      <w:pPr>
        <w:pStyle w:val="ListParagraph"/>
        <w:numPr>
          <w:ilvl w:val="0"/>
          <w:numId w:val="85"/>
        </w:numPr>
        <w:rPr>
          <w:color w:val="1B1B1B"/>
          <w:sz w:val="22"/>
          <w:szCs w:val="22"/>
          <w:highlight w:val="white"/>
        </w:rPr>
      </w:pPr>
      <w:r w:rsidRPr="0040088A">
        <w:rPr>
          <w:color w:val="1B1B1B"/>
          <w:sz w:val="22"/>
          <w:szCs w:val="22"/>
        </w:rPr>
        <w:t>I want my voice to sound neither male nor female (gender neutral)</w:t>
      </w:r>
      <w:r w:rsidR="0040088A">
        <w:rPr>
          <w:color w:val="1B1B1B"/>
          <w:sz w:val="22"/>
          <w:szCs w:val="22"/>
        </w:rPr>
        <w:t>.</w:t>
      </w:r>
      <w:r w:rsidRPr="0040088A">
        <w:rPr>
          <w:color w:val="1B1B1B"/>
          <w:sz w:val="22"/>
          <w:szCs w:val="22"/>
        </w:rPr>
        <w:tab/>
      </w:r>
      <w:r w:rsidRPr="0040088A">
        <w:rPr>
          <w:color w:val="1B1B1B"/>
          <w:sz w:val="22"/>
          <w:szCs w:val="22"/>
        </w:rPr>
        <w:tab/>
      </w:r>
    </w:p>
    <w:p w14:paraId="065ED32D" w14:textId="77777777" w:rsidR="009312BC" w:rsidRDefault="009312BC" w:rsidP="00D83ADA">
      <w:pPr>
        <w:rPr>
          <w:color w:val="1B1B1B"/>
          <w:sz w:val="22"/>
          <w:szCs w:val="22"/>
          <w:highlight w:val="white"/>
        </w:rPr>
      </w:pPr>
    </w:p>
    <w:p w14:paraId="67A5F248" w14:textId="593944BF" w:rsidR="001A3952" w:rsidRPr="001A3952" w:rsidRDefault="001A3952" w:rsidP="00D83ADA">
      <w:pPr>
        <w:rPr>
          <w:b/>
          <w:color w:val="1B1B1B"/>
          <w:sz w:val="22"/>
          <w:szCs w:val="22"/>
          <w:highlight w:val="white"/>
        </w:rPr>
      </w:pPr>
      <w:r w:rsidRPr="001A3952">
        <w:rPr>
          <w:b/>
          <w:color w:val="1B1B1B"/>
          <w:sz w:val="22"/>
          <w:szCs w:val="22"/>
          <w:highlight w:val="white"/>
        </w:rPr>
        <w:t>References</w:t>
      </w:r>
    </w:p>
    <w:p w14:paraId="5814455A" w14:textId="22B53B6A" w:rsidR="00CC3ED0" w:rsidRPr="004176BD" w:rsidRDefault="00C85E05" w:rsidP="00CB6545">
      <w:pPr>
        <w:pStyle w:val="ListParagraph"/>
        <w:numPr>
          <w:ilvl w:val="0"/>
          <w:numId w:val="80"/>
        </w:numPr>
        <w:rPr>
          <w:rStyle w:val="Hyperlink"/>
          <w:color w:val="1B1B1B"/>
          <w:sz w:val="22"/>
          <w:szCs w:val="22"/>
          <w:u w:val="none"/>
        </w:rPr>
      </w:pPr>
      <w:r w:rsidRPr="00C85E05">
        <w:rPr>
          <w:color w:val="1B1B1B"/>
          <w:sz w:val="22"/>
          <w:szCs w:val="22"/>
        </w:rPr>
        <w:t xml:space="preserve">Strang, J. F., Wallace, G. L., Michaelson, J. J., Fischbach, A. L., Thomas, T. R., Jack, A., Shen, J., Chen, D., Freeman, A., Knauss, M., Corbett, B. A., Kenworthy, L., Tishelman, A. C., Willing, L., McQuaid, G. A., Nelson, E. E., Toomey, R. B., McGuire, J. K., Fish, J. N., Leibowitz, S. F., … Yang, J. S. (2023). The Gender Self-Report: A multidimensional gender characterization tool for gender-diverse and cisgender youth and adults. </w:t>
      </w:r>
      <w:r w:rsidRPr="00C85E05">
        <w:rPr>
          <w:i/>
          <w:color w:val="1B1B1B"/>
          <w:sz w:val="22"/>
          <w:szCs w:val="22"/>
        </w:rPr>
        <w:t>The American psychologist</w:t>
      </w:r>
      <w:r w:rsidRPr="00C85E05">
        <w:rPr>
          <w:color w:val="1B1B1B"/>
          <w:sz w:val="22"/>
          <w:szCs w:val="22"/>
        </w:rPr>
        <w:t xml:space="preserve">, 78(7), 886–900. </w:t>
      </w:r>
      <w:hyperlink r:id="rId61" w:history="1">
        <w:r w:rsidRPr="00C85E05">
          <w:rPr>
            <w:rStyle w:val="Hyperlink"/>
            <w:sz w:val="22"/>
            <w:szCs w:val="22"/>
          </w:rPr>
          <w:t>https://doi.org/10.1037/amp0001117</w:t>
        </w:r>
      </w:hyperlink>
    </w:p>
    <w:p w14:paraId="1DB524AE" w14:textId="7B4F7C8D" w:rsidR="004176BD" w:rsidRPr="00235372" w:rsidRDefault="00235372" w:rsidP="00CB6545">
      <w:pPr>
        <w:pStyle w:val="ListParagraph"/>
        <w:numPr>
          <w:ilvl w:val="0"/>
          <w:numId w:val="80"/>
        </w:numPr>
        <w:rPr>
          <w:color w:val="000000" w:themeColor="text1"/>
          <w:sz w:val="22"/>
          <w:szCs w:val="22"/>
        </w:rPr>
      </w:pPr>
      <w:r w:rsidRPr="00235372">
        <w:rPr>
          <w:rStyle w:val="Hyperlink"/>
          <w:color w:val="000000" w:themeColor="text1"/>
          <w:sz w:val="22"/>
          <w:szCs w:val="22"/>
          <w:u w:val="none"/>
        </w:rPr>
        <w:t xml:space="preserve">OSF Home. GSR Development. </w:t>
      </w:r>
      <w:hyperlink r:id="rId62" w:history="1">
        <w:r w:rsidRPr="004176BD">
          <w:rPr>
            <w:rStyle w:val="Hyperlink"/>
            <w:sz w:val="22"/>
            <w:szCs w:val="22"/>
          </w:rPr>
          <w:t>https://osf.io/f7qeh?view_only=a0190df0087e4e98a0d0fbebe946c94a</w:t>
        </w:r>
      </w:hyperlink>
    </w:p>
    <w:p w14:paraId="103DAF6D" w14:textId="77777777" w:rsidR="00C85E05" w:rsidRDefault="00C85E05" w:rsidP="5F9BA283">
      <w:pPr>
        <w:spacing w:after="160" w:line="259" w:lineRule="auto"/>
        <w:rPr>
          <w:rFonts w:eastAsia="Play"/>
          <w:b/>
          <w:bCs/>
          <w:color w:val="2E74B5" w:themeColor="accent1" w:themeShade="BF"/>
          <w:sz w:val="22"/>
          <w:szCs w:val="22"/>
        </w:rPr>
      </w:pPr>
      <w:r w:rsidRPr="5F9BA283">
        <w:rPr>
          <w:rFonts w:eastAsia="Play"/>
          <w:b/>
          <w:bCs/>
          <w:sz w:val="22"/>
          <w:szCs w:val="22"/>
        </w:rPr>
        <w:br w:type="page"/>
      </w:r>
    </w:p>
    <w:p w14:paraId="49211CF3" w14:textId="4FA88D33" w:rsidR="002F5F33" w:rsidRDefault="002F5F33" w:rsidP="5F9BA283">
      <w:pPr>
        <w:pStyle w:val="Heading1"/>
        <w:spacing w:before="0"/>
        <w:rPr>
          <w:rFonts w:ascii="Times New Roman" w:eastAsia="Play" w:hAnsi="Times New Roman" w:cs="Times New Roman"/>
          <w:b/>
          <w:bCs/>
          <w:sz w:val="22"/>
          <w:szCs w:val="22"/>
        </w:rPr>
      </w:pPr>
      <w:bookmarkStart w:id="17" w:name="_Toc210117871"/>
      <w:r w:rsidRPr="5F9BA283">
        <w:rPr>
          <w:rFonts w:ascii="Times New Roman" w:eastAsia="Play" w:hAnsi="Times New Roman" w:cs="Times New Roman"/>
          <w:b/>
          <w:bCs/>
          <w:sz w:val="22"/>
          <w:szCs w:val="22"/>
        </w:rPr>
        <w:t>Gendered Views of Nursing Careers Scale</w:t>
      </w:r>
      <w:bookmarkEnd w:id="17"/>
    </w:p>
    <w:p w14:paraId="166083C0" w14:textId="77777777" w:rsidR="00C15BE8" w:rsidRPr="00C15BE8" w:rsidRDefault="00C15BE8" w:rsidP="00D83ADA">
      <w:pPr>
        <w:rPr>
          <w:rFonts w:eastAsia="Play"/>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9"/>
        <w:gridCol w:w="2649"/>
        <w:gridCol w:w="5382"/>
      </w:tblGrid>
      <w:tr w:rsidR="002F5F33" w:rsidRPr="00D2067B" w14:paraId="5D8853DE" w14:textId="77777777" w:rsidTr="0E67FE06">
        <w:tc>
          <w:tcPr>
            <w:tcW w:w="1319" w:type="dxa"/>
            <w:vMerge w:val="restart"/>
            <w:vAlign w:val="center"/>
          </w:tcPr>
          <w:p w14:paraId="0FAB1EB1" w14:textId="77777777" w:rsidR="002F5F33" w:rsidRPr="00D2067B" w:rsidRDefault="002F5F33" w:rsidP="00D83ADA">
            <w:pPr>
              <w:jc w:val="center"/>
              <w:rPr>
                <w:sz w:val="22"/>
                <w:szCs w:val="22"/>
              </w:rPr>
            </w:pPr>
            <w:r w:rsidRPr="00D2067B">
              <w:rPr>
                <w:sz w:val="22"/>
                <w:szCs w:val="22"/>
              </w:rPr>
              <w:t>Descriptive</w:t>
            </w:r>
          </w:p>
        </w:tc>
        <w:tc>
          <w:tcPr>
            <w:tcW w:w="2649" w:type="dxa"/>
          </w:tcPr>
          <w:p w14:paraId="32C519C9" w14:textId="77777777" w:rsidR="002F5F33" w:rsidRPr="00D2067B" w:rsidRDefault="00847E6A" w:rsidP="00D83ADA">
            <w:pPr>
              <w:rPr>
                <w:sz w:val="22"/>
                <w:szCs w:val="22"/>
              </w:rPr>
            </w:pPr>
            <w:r>
              <w:rPr>
                <w:sz w:val="22"/>
                <w:szCs w:val="22"/>
              </w:rPr>
              <w:t>Development (Language, Author(s), Year)</w:t>
            </w:r>
          </w:p>
        </w:tc>
        <w:tc>
          <w:tcPr>
            <w:tcW w:w="5382" w:type="dxa"/>
          </w:tcPr>
          <w:p w14:paraId="4E7AF14F" w14:textId="77777777" w:rsidR="002F5F33" w:rsidRPr="00D2067B" w:rsidRDefault="002F5F33" w:rsidP="00D83ADA">
            <w:pPr>
              <w:rPr>
                <w:sz w:val="22"/>
                <w:szCs w:val="22"/>
                <w:vertAlign w:val="superscript"/>
              </w:rPr>
            </w:pPr>
            <w:r w:rsidRPr="00D2067B">
              <w:rPr>
                <w:sz w:val="22"/>
                <w:szCs w:val="22"/>
              </w:rPr>
              <w:t xml:space="preserve">Developed by Orla Muldoon and Jacqueline Reilly in 2003 </w:t>
            </w:r>
            <w:r w:rsidRPr="00D2067B">
              <w:rPr>
                <w:color w:val="000000"/>
                <w:sz w:val="22"/>
                <w:szCs w:val="22"/>
                <w:highlight w:val="white"/>
              </w:rPr>
              <w:t>to document student ratings of the gender appropriateness of a range of careers</w:t>
            </w:r>
            <w:r w:rsidRPr="00D2067B">
              <w:rPr>
                <w:color w:val="000000"/>
                <w:sz w:val="22"/>
                <w:szCs w:val="22"/>
                <w:highlight w:val="white"/>
                <w:vertAlign w:val="superscript"/>
              </w:rPr>
              <w:t>1</w:t>
            </w:r>
          </w:p>
        </w:tc>
      </w:tr>
      <w:tr w:rsidR="002F5F33" w:rsidRPr="00D2067B" w14:paraId="6ACBC652" w14:textId="77777777" w:rsidTr="0E67FE06">
        <w:tc>
          <w:tcPr>
            <w:tcW w:w="1319" w:type="dxa"/>
            <w:vMerge/>
            <w:vAlign w:val="center"/>
          </w:tcPr>
          <w:p w14:paraId="52064244" w14:textId="77777777" w:rsidR="002F5F33" w:rsidRPr="00D2067B" w:rsidRDefault="002F5F33" w:rsidP="00D83ADA">
            <w:pPr>
              <w:widowControl w:val="0"/>
              <w:pBdr>
                <w:top w:val="nil"/>
                <w:left w:val="nil"/>
                <w:bottom w:val="nil"/>
                <w:right w:val="nil"/>
                <w:between w:val="nil"/>
              </w:pBdr>
              <w:rPr>
                <w:sz w:val="22"/>
                <w:szCs w:val="22"/>
                <w:vertAlign w:val="superscript"/>
              </w:rPr>
            </w:pPr>
          </w:p>
        </w:tc>
        <w:tc>
          <w:tcPr>
            <w:tcW w:w="2649" w:type="dxa"/>
          </w:tcPr>
          <w:p w14:paraId="552903A4" w14:textId="77777777" w:rsidR="002F5F33" w:rsidRPr="00D2067B" w:rsidRDefault="002F5F33" w:rsidP="00D83ADA">
            <w:pPr>
              <w:rPr>
                <w:sz w:val="22"/>
                <w:szCs w:val="22"/>
              </w:rPr>
            </w:pPr>
            <w:r w:rsidRPr="00D2067B">
              <w:rPr>
                <w:sz w:val="22"/>
                <w:szCs w:val="22"/>
              </w:rPr>
              <w:t>Purpose</w:t>
            </w:r>
          </w:p>
        </w:tc>
        <w:tc>
          <w:tcPr>
            <w:tcW w:w="5382" w:type="dxa"/>
          </w:tcPr>
          <w:p w14:paraId="217D9BB9" w14:textId="77777777" w:rsidR="002F5F33" w:rsidRPr="00D2067B" w:rsidRDefault="002F5F33" w:rsidP="00D83ADA">
            <w:pPr>
              <w:rPr>
                <w:sz w:val="22"/>
                <w:szCs w:val="22"/>
              </w:rPr>
            </w:pPr>
            <w:r w:rsidRPr="00D2067B">
              <w:rPr>
                <w:sz w:val="22"/>
                <w:szCs w:val="22"/>
              </w:rPr>
              <w:t>To d</w:t>
            </w:r>
            <w:r w:rsidRPr="00D2067B">
              <w:rPr>
                <w:color w:val="000000"/>
                <w:sz w:val="22"/>
                <w:szCs w:val="22"/>
                <w:highlight w:val="white"/>
              </w:rPr>
              <w:t>ocument nursing students’ perceptions of the gender appropriateness of a range of nursing careers</w:t>
            </w:r>
          </w:p>
        </w:tc>
      </w:tr>
      <w:tr w:rsidR="002F5F33" w:rsidRPr="00D2067B" w14:paraId="2BC367F8" w14:textId="77777777" w:rsidTr="0E67FE06">
        <w:tc>
          <w:tcPr>
            <w:tcW w:w="1319" w:type="dxa"/>
            <w:vMerge/>
            <w:vAlign w:val="center"/>
          </w:tcPr>
          <w:p w14:paraId="268427E2" w14:textId="77777777" w:rsidR="002F5F33" w:rsidRPr="00D2067B" w:rsidRDefault="002F5F33" w:rsidP="00D83ADA">
            <w:pPr>
              <w:widowControl w:val="0"/>
              <w:pBdr>
                <w:top w:val="nil"/>
                <w:left w:val="nil"/>
                <w:bottom w:val="nil"/>
                <w:right w:val="nil"/>
                <w:between w:val="nil"/>
              </w:pBdr>
              <w:rPr>
                <w:sz w:val="22"/>
                <w:szCs w:val="22"/>
              </w:rPr>
            </w:pPr>
          </w:p>
        </w:tc>
        <w:tc>
          <w:tcPr>
            <w:tcW w:w="2649" w:type="dxa"/>
          </w:tcPr>
          <w:p w14:paraId="36FAD8C0" w14:textId="77777777" w:rsidR="002F5F33" w:rsidRPr="00D2067B" w:rsidRDefault="002F5F33" w:rsidP="00D83ADA">
            <w:pPr>
              <w:rPr>
                <w:sz w:val="22"/>
                <w:szCs w:val="22"/>
              </w:rPr>
            </w:pPr>
            <w:r w:rsidRPr="00D2067B">
              <w:rPr>
                <w:sz w:val="22"/>
                <w:szCs w:val="22"/>
              </w:rPr>
              <w:t>Content</w:t>
            </w:r>
          </w:p>
        </w:tc>
        <w:tc>
          <w:tcPr>
            <w:tcW w:w="5382" w:type="dxa"/>
          </w:tcPr>
          <w:p w14:paraId="505A1ACF" w14:textId="77777777" w:rsidR="002F5F33" w:rsidRPr="00D2067B" w:rsidRDefault="002F5F33" w:rsidP="00D83ADA">
            <w:pPr>
              <w:rPr>
                <w:sz w:val="22"/>
                <w:szCs w:val="22"/>
              </w:rPr>
            </w:pPr>
            <w:r w:rsidRPr="00D2067B">
              <w:rPr>
                <w:sz w:val="22"/>
                <w:szCs w:val="22"/>
              </w:rPr>
              <w:t>19 nursing careers listed and rated for female/male appropriateness on a seven point Likert scale</w:t>
            </w:r>
          </w:p>
        </w:tc>
      </w:tr>
      <w:tr w:rsidR="002F5F33" w:rsidRPr="00D2067B" w14:paraId="72E603C6" w14:textId="77777777" w:rsidTr="0E67FE06">
        <w:tc>
          <w:tcPr>
            <w:tcW w:w="1319" w:type="dxa"/>
            <w:vMerge/>
            <w:vAlign w:val="center"/>
          </w:tcPr>
          <w:p w14:paraId="027856BC" w14:textId="77777777" w:rsidR="002F5F33" w:rsidRPr="00D2067B" w:rsidRDefault="002F5F33" w:rsidP="00D83ADA">
            <w:pPr>
              <w:widowControl w:val="0"/>
              <w:pBdr>
                <w:top w:val="nil"/>
                <w:left w:val="nil"/>
                <w:bottom w:val="nil"/>
                <w:right w:val="nil"/>
                <w:between w:val="nil"/>
              </w:pBdr>
              <w:rPr>
                <w:sz w:val="22"/>
                <w:szCs w:val="22"/>
              </w:rPr>
            </w:pPr>
          </w:p>
        </w:tc>
        <w:tc>
          <w:tcPr>
            <w:tcW w:w="2649" w:type="dxa"/>
          </w:tcPr>
          <w:p w14:paraId="5DA42244" w14:textId="77777777" w:rsidR="002F5F33" w:rsidRPr="00D2067B" w:rsidRDefault="002F5F33" w:rsidP="00D83ADA">
            <w:pPr>
              <w:rPr>
                <w:sz w:val="22"/>
                <w:szCs w:val="22"/>
              </w:rPr>
            </w:pPr>
            <w:r w:rsidRPr="00D2067B">
              <w:rPr>
                <w:sz w:val="22"/>
                <w:szCs w:val="22"/>
              </w:rPr>
              <w:t>Response – Options</w:t>
            </w:r>
          </w:p>
        </w:tc>
        <w:tc>
          <w:tcPr>
            <w:tcW w:w="5382" w:type="dxa"/>
          </w:tcPr>
          <w:p w14:paraId="7CC37ED7" w14:textId="77777777" w:rsidR="002F5F33" w:rsidRPr="00D2067B" w:rsidRDefault="002F5F33" w:rsidP="00D83ADA">
            <w:pPr>
              <w:rPr>
                <w:sz w:val="22"/>
                <w:szCs w:val="22"/>
              </w:rPr>
            </w:pPr>
            <w:r w:rsidRPr="00D2067B">
              <w:rPr>
                <w:sz w:val="22"/>
                <w:szCs w:val="22"/>
              </w:rPr>
              <w:t xml:space="preserve">Participants were asked to rate each career domain on a scale of 1–7 </w:t>
            </w:r>
          </w:p>
        </w:tc>
      </w:tr>
      <w:tr w:rsidR="002F5F33" w:rsidRPr="00D2067B" w14:paraId="22F169E5" w14:textId="77777777" w:rsidTr="0E67FE06">
        <w:tc>
          <w:tcPr>
            <w:tcW w:w="1319" w:type="dxa"/>
            <w:vMerge/>
            <w:vAlign w:val="center"/>
          </w:tcPr>
          <w:p w14:paraId="7D2BC4ED" w14:textId="77777777" w:rsidR="002F5F33" w:rsidRPr="00D2067B" w:rsidRDefault="002F5F33" w:rsidP="00D83ADA">
            <w:pPr>
              <w:widowControl w:val="0"/>
              <w:pBdr>
                <w:top w:val="nil"/>
                <w:left w:val="nil"/>
                <w:bottom w:val="nil"/>
                <w:right w:val="nil"/>
                <w:between w:val="nil"/>
              </w:pBdr>
              <w:rPr>
                <w:sz w:val="22"/>
                <w:szCs w:val="22"/>
              </w:rPr>
            </w:pPr>
          </w:p>
        </w:tc>
        <w:tc>
          <w:tcPr>
            <w:tcW w:w="2649" w:type="dxa"/>
          </w:tcPr>
          <w:p w14:paraId="132EBDFF" w14:textId="77777777" w:rsidR="002F5F33" w:rsidRPr="00D2067B" w:rsidRDefault="002F5F33" w:rsidP="00D83ADA">
            <w:pPr>
              <w:rPr>
                <w:sz w:val="22"/>
                <w:szCs w:val="22"/>
              </w:rPr>
            </w:pPr>
            <w:r w:rsidRPr="00D2067B">
              <w:rPr>
                <w:sz w:val="22"/>
                <w:szCs w:val="22"/>
              </w:rPr>
              <w:t>Recall Period</w:t>
            </w:r>
          </w:p>
        </w:tc>
        <w:tc>
          <w:tcPr>
            <w:tcW w:w="5382" w:type="dxa"/>
          </w:tcPr>
          <w:p w14:paraId="033BA9E5" w14:textId="77777777" w:rsidR="002F5F33" w:rsidRPr="00D2067B" w:rsidRDefault="002F5F33" w:rsidP="00D83ADA">
            <w:pPr>
              <w:rPr>
                <w:sz w:val="22"/>
                <w:szCs w:val="22"/>
              </w:rPr>
            </w:pPr>
            <w:r w:rsidRPr="00D2067B">
              <w:rPr>
                <w:sz w:val="22"/>
                <w:szCs w:val="22"/>
              </w:rPr>
              <w:t>Not applicable</w:t>
            </w:r>
          </w:p>
        </w:tc>
      </w:tr>
      <w:tr w:rsidR="002F5F33" w:rsidRPr="00D2067B" w14:paraId="2E22E2FF" w14:textId="77777777" w:rsidTr="0E67FE06">
        <w:tc>
          <w:tcPr>
            <w:tcW w:w="1319" w:type="dxa"/>
            <w:vMerge/>
            <w:vAlign w:val="center"/>
          </w:tcPr>
          <w:p w14:paraId="22783669" w14:textId="77777777" w:rsidR="002F5F33" w:rsidRPr="00D2067B" w:rsidRDefault="002F5F33" w:rsidP="00D83ADA">
            <w:pPr>
              <w:widowControl w:val="0"/>
              <w:pBdr>
                <w:top w:val="nil"/>
                <w:left w:val="nil"/>
                <w:bottom w:val="nil"/>
                <w:right w:val="nil"/>
                <w:between w:val="nil"/>
              </w:pBdr>
              <w:rPr>
                <w:sz w:val="22"/>
                <w:szCs w:val="22"/>
              </w:rPr>
            </w:pPr>
          </w:p>
        </w:tc>
        <w:tc>
          <w:tcPr>
            <w:tcW w:w="2649" w:type="dxa"/>
          </w:tcPr>
          <w:p w14:paraId="78CC17CF" w14:textId="77777777" w:rsidR="002F5F33" w:rsidRPr="00D2067B" w:rsidRDefault="00B1552E" w:rsidP="00D83ADA">
            <w:pPr>
              <w:rPr>
                <w:sz w:val="22"/>
                <w:szCs w:val="22"/>
              </w:rPr>
            </w:pPr>
            <w:r>
              <w:rPr>
                <w:sz w:val="22"/>
                <w:szCs w:val="22"/>
              </w:rPr>
              <w:t>Endorsement from Evidence-based Measures of Empowerment for Research on Gender Equality (EMERGE)</w:t>
            </w:r>
          </w:p>
        </w:tc>
        <w:tc>
          <w:tcPr>
            <w:tcW w:w="5382" w:type="dxa"/>
          </w:tcPr>
          <w:p w14:paraId="48BA4CD8" w14:textId="77777777" w:rsidR="002F5F33" w:rsidRPr="00D2067B" w:rsidRDefault="002F5F33" w:rsidP="00D83ADA">
            <w:pPr>
              <w:tabs>
                <w:tab w:val="left" w:pos="1545"/>
              </w:tabs>
              <w:rPr>
                <w:sz w:val="22"/>
                <w:szCs w:val="22"/>
              </w:rPr>
            </w:pPr>
            <w:r w:rsidRPr="00D2067B">
              <w:rPr>
                <w:sz w:val="22"/>
                <w:szCs w:val="22"/>
              </w:rPr>
              <w:t>Not available to the public, list of careers assessed available as supplement to publication</w:t>
            </w:r>
            <w:r w:rsidRPr="00D2067B">
              <w:rPr>
                <w:sz w:val="22"/>
                <w:szCs w:val="22"/>
              </w:rPr>
              <w:tab/>
            </w:r>
          </w:p>
        </w:tc>
      </w:tr>
      <w:tr w:rsidR="002F5F33" w:rsidRPr="00D2067B" w14:paraId="7AB45084" w14:textId="77777777" w:rsidTr="0E67FE06">
        <w:tc>
          <w:tcPr>
            <w:tcW w:w="1319" w:type="dxa"/>
            <w:vMerge w:val="restart"/>
            <w:vAlign w:val="center"/>
          </w:tcPr>
          <w:p w14:paraId="0B6B1307" w14:textId="77777777" w:rsidR="002F5F33" w:rsidRPr="00D2067B" w:rsidRDefault="002F5F33" w:rsidP="00D83ADA">
            <w:pPr>
              <w:jc w:val="center"/>
              <w:rPr>
                <w:sz w:val="22"/>
                <w:szCs w:val="22"/>
              </w:rPr>
            </w:pPr>
            <w:r w:rsidRPr="00D2067B">
              <w:rPr>
                <w:sz w:val="22"/>
                <w:szCs w:val="22"/>
              </w:rPr>
              <w:t>Practical</w:t>
            </w:r>
          </w:p>
        </w:tc>
        <w:tc>
          <w:tcPr>
            <w:tcW w:w="2649" w:type="dxa"/>
          </w:tcPr>
          <w:p w14:paraId="25C5A479" w14:textId="77777777" w:rsidR="002F5F33" w:rsidRPr="00D2067B" w:rsidRDefault="002F5F33" w:rsidP="00D83ADA">
            <w:pPr>
              <w:rPr>
                <w:sz w:val="22"/>
                <w:szCs w:val="22"/>
              </w:rPr>
            </w:pPr>
            <w:r w:rsidRPr="00D2067B">
              <w:rPr>
                <w:sz w:val="22"/>
                <w:szCs w:val="22"/>
              </w:rPr>
              <w:t>To Obtain</w:t>
            </w:r>
          </w:p>
        </w:tc>
        <w:tc>
          <w:tcPr>
            <w:tcW w:w="5382" w:type="dxa"/>
          </w:tcPr>
          <w:p w14:paraId="2A4380E3" w14:textId="77777777" w:rsidR="002F5F33" w:rsidRPr="00D2067B" w:rsidRDefault="002F5F33" w:rsidP="00D83ADA">
            <w:pPr>
              <w:rPr>
                <w:sz w:val="22"/>
                <w:szCs w:val="22"/>
              </w:rPr>
            </w:pPr>
            <w:r w:rsidRPr="00D2067B">
              <w:rPr>
                <w:sz w:val="22"/>
                <w:szCs w:val="22"/>
              </w:rPr>
              <w:t>Variables available as supplement to publication</w:t>
            </w:r>
            <w:r w:rsidRPr="00D2067B">
              <w:rPr>
                <w:sz w:val="22"/>
                <w:szCs w:val="22"/>
                <w:vertAlign w:val="superscript"/>
              </w:rPr>
              <w:t>1</w:t>
            </w:r>
            <w:r w:rsidRPr="00D2067B">
              <w:rPr>
                <w:sz w:val="22"/>
                <w:szCs w:val="22"/>
              </w:rPr>
              <w:t xml:space="preserve">  </w:t>
            </w:r>
          </w:p>
        </w:tc>
      </w:tr>
      <w:tr w:rsidR="002F5F33" w:rsidRPr="00D2067B" w14:paraId="393B9636" w14:textId="77777777" w:rsidTr="0E67FE06">
        <w:tc>
          <w:tcPr>
            <w:tcW w:w="1319" w:type="dxa"/>
            <w:vMerge/>
            <w:vAlign w:val="center"/>
          </w:tcPr>
          <w:p w14:paraId="7281BFCD" w14:textId="77777777" w:rsidR="002F5F33" w:rsidRPr="00D2067B" w:rsidRDefault="002F5F33" w:rsidP="00D83ADA">
            <w:pPr>
              <w:widowControl w:val="0"/>
              <w:pBdr>
                <w:top w:val="nil"/>
                <w:left w:val="nil"/>
                <w:bottom w:val="nil"/>
                <w:right w:val="nil"/>
                <w:between w:val="nil"/>
              </w:pBdr>
              <w:rPr>
                <w:sz w:val="22"/>
                <w:szCs w:val="22"/>
              </w:rPr>
            </w:pPr>
          </w:p>
        </w:tc>
        <w:tc>
          <w:tcPr>
            <w:tcW w:w="2649" w:type="dxa"/>
          </w:tcPr>
          <w:p w14:paraId="76A81261" w14:textId="77777777" w:rsidR="002F5F33" w:rsidRPr="00D2067B" w:rsidRDefault="002F5F33" w:rsidP="00D83ADA">
            <w:pPr>
              <w:rPr>
                <w:sz w:val="22"/>
                <w:szCs w:val="22"/>
              </w:rPr>
            </w:pPr>
          </w:p>
        </w:tc>
        <w:tc>
          <w:tcPr>
            <w:tcW w:w="5382" w:type="dxa"/>
          </w:tcPr>
          <w:p w14:paraId="28D61DA2" w14:textId="77777777" w:rsidR="002F5F33" w:rsidRPr="00D2067B" w:rsidRDefault="002F5F33" w:rsidP="00D83ADA">
            <w:pPr>
              <w:rPr>
                <w:sz w:val="22"/>
                <w:szCs w:val="22"/>
              </w:rPr>
            </w:pPr>
            <w:r w:rsidRPr="00D2067B">
              <w:rPr>
                <w:sz w:val="22"/>
                <w:szCs w:val="22"/>
              </w:rPr>
              <w:t>Self-report rating of each career based on respondent’s view of whether it is more appropriate for men or women using seven point Likert scale</w:t>
            </w:r>
          </w:p>
        </w:tc>
      </w:tr>
      <w:tr w:rsidR="002F5F33" w:rsidRPr="00D2067B" w14:paraId="46955343" w14:textId="77777777" w:rsidTr="0E67FE06">
        <w:tc>
          <w:tcPr>
            <w:tcW w:w="1319" w:type="dxa"/>
            <w:vMerge/>
            <w:vAlign w:val="center"/>
          </w:tcPr>
          <w:p w14:paraId="3DFE5E99" w14:textId="77777777" w:rsidR="002F5F33" w:rsidRPr="00D2067B" w:rsidRDefault="002F5F33" w:rsidP="00D83ADA">
            <w:pPr>
              <w:widowControl w:val="0"/>
              <w:pBdr>
                <w:top w:val="nil"/>
                <w:left w:val="nil"/>
                <w:bottom w:val="nil"/>
                <w:right w:val="nil"/>
                <w:between w:val="nil"/>
              </w:pBdr>
              <w:rPr>
                <w:sz w:val="22"/>
                <w:szCs w:val="22"/>
              </w:rPr>
            </w:pPr>
          </w:p>
        </w:tc>
        <w:tc>
          <w:tcPr>
            <w:tcW w:w="2649" w:type="dxa"/>
          </w:tcPr>
          <w:p w14:paraId="627FEA46" w14:textId="77777777" w:rsidR="002F5F33" w:rsidRPr="00D2067B" w:rsidRDefault="002F5F33" w:rsidP="00D83ADA">
            <w:pPr>
              <w:rPr>
                <w:sz w:val="22"/>
                <w:szCs w:val="22"/>
              </w:rPr>
            </w:pPr>
            <w:r w:rsidRPr="00D2067B">
              <w:rPr>
                <w:sz w:val="22"/>
                <w:szCs w:val="22"/>
              </w:rPr>
              <w:t>Scoring and Interpretation</w:t>
            </w:r>
          </w:p>
        </w:tc>
        <w:tc>
          <w:tcPr>
            <w:tcW w:w="5382" w:type="dxa"/>
          </w:tcPr>
          <w:p w14:paraId="604B5F56" w14:textId="77777777" w:rsidR="002F5F33" w:rsidRPr="00D2067B" w:rsidRDefault="002F5F33" w:rsidP="00D83ADA">
            <w:pPr>
              <w:rPr>
                <w:sz w:val="22"/>
                <w:szCs w:val="22"/>
              </w:rPr>
            </w:pPr>
            <w:r w:rsidRPr="00D2067B">
              <w:rPr>
                <w:sz w:val="22"/>
                <w:szCs w:val="22"/>
              </w:rPr>
              <w:t>A score of 1 indicates a career is viewed as appropriate for men, and a score of 7 indicates the career is appropriate for women. Careers viewed to be equally appropriate for men and women were rated as 4. Participant’s ratings are then averaged for each career to rank them in terms of which are viewed as more appropriate for men to viewed as more appropriate for women</w:t>
            </w:r>
            <w:r w:rsidRPr="00D2067B">
              <w:rPr>
                <w:sz w:val="22"/>
                <w:szCs w:val="22"/>
                <w:vertAlign w:val="superscript"/>
              </w:rPr>
              <w:t>1</w:t>
            </w:r>
            <w:r w:rsidRPr="00D2067B">
              <w:rPr>
                <w:sz w:val="22"/>
                <w:szCs w:val="22"/>
              </w:rPr>
              <w:t>. Since none were ranked as being more appropriate for men, the</w:t>
            </w:r>
            <w:r w:rsidRPr="00D2067B">
              <w:rPr>
                <w:rFonts w:eastAsia="Arial"/>
                <w:color w:val="000000"/>
                <w:sz w:val="22"/>
                <w:szCs w:val="22"/>
                <w:highlight w:val="white"/>
              </w:rPr>
              <w:t> </w:t>
            </w:r>
            <w:r w:rsidRPr="00D2067B">
              <w:rPr>
                <w:color w:val="000000"/>
                <w:sz w:val="22"/>
                <w:szCs w:val="22"/>
                <w:highlight w:val="white"/>
              </w:rPr>
              <w:t>25th and 75th percentiles of the data relating to this measure were used as cut off points to characterize careers as either Gender Neutral (GN), Female sex-typed (F), or Highly Female sex-typed (HF)</w:t>
            </w:r>
            <w:r w:rsidRPr="00D2067B">
              <w:rPr>
                <w:color w:val="000000"/>
                <w:sz w:val="22"/>
                <w:szCs w:val="22"/>
                <w:highlight w:val="white"/>
                <w:vertAlign w:val="superscript"/>
              </w:rPr>
              <w:t>1</w:t>
            </w:r>
            <w:r w:rsidRPr="00D2067B">
              <w:rPr>
                <w:color w:val="000000"/>
                <w:sz w:val="22"/>
                <w:szCs w:val="22"/>
                <w:highlight w:val="white"/>
              </w:rPr>
              <w:t>.</w:t>
            </w:r>
          </w:p>
        </w:tc>
      </w:tr>
      <w:tr w:rsidR="002F5F33" w:rsidRPr="00D2067B" w14:paraId="72ED714D" w14:textId="77777777" w:rsidTr="0E67FE06">
        <w:tc>
          <w:tcPr>
            <w:tcW w:w="1319" w:type="dxa"/>
            <w:vMerge/>
            <w:vAlign w:val="center"/>
          </w:tcPr>
          <w:p w14:paraId="69A81631" w14:textId="77777777" w:rsidR="002F5F33" w:rsidRPr="00D2067B" w:rsidRDefault="002F5F33" w:rsidP="00D83ADA">
            <w:pPr>
              <w:widowControl w:val="0"/>
              <w:pBdr>
                <w:top w:val="nil"/>
                <w:left w:val="nil"/>
                <w:bottom w:val="nil"/>
                <w:right w:val="nil"/>
                <w:between w:val="nil"/>
              </w:pBdr>
              <w:rPr>
                <w:sz w:val="22"/>
                <w:szCs w:val="22"/>
              </w:rPr>
            </w:pPr>
          </w:p>
        </w:tc>
        <w:tc>
          <w:tcPr>
            <w:tcW w:w="2649" w:type="dxa"/>
          </w:tcPr>
          <w:p w14:paraId="7068425F" w14:textId="77777777" w:rsidR="002F5F33" w:rsidRPr="00D2067B" w:rsidRDefault="002F5F33" w:rsidP="00D83ADA">
            <w:pPr>
              <w:rPr>
                <w:sz w:val="22"/>
                <w:szCs w:val="22"/>
              </w:rPr>
            </w:pPr>
            <w:r w:rsidRPr="00D2067B">
              <w:rPr>
                <w:sz w:val="22"/>
                <w:szCs w:val="22"/>
              </w:rPr>
              <w:t>Respondent Burden</w:t>
            </w:r>
          </w:p>
        </w:tc>
        <w:tc>
          <w:tcPr>
            <w:tcW w:w="5382" w:type="dxa"/>
          </w:tcPr>
          <w:p w14:paraId="6AC717EB" w14:textId="77777777" w:rsidR="002F5F33" w:rsidRPr="00D2067B" w:rsidRDefault="002F5F33" w:rsidP="00D83ADA">
            <w:pPr>
              <w:rPr>
                <w:sz w:val="22"/>
                <w:szCs w:val="22"/>
              </w:rPr>
            </w:pPr>
            <w:r w:rsidRPr="00D2067B">
              <w:rPr>
                <w:sz w:val="22"/>
                <w:szCs w:val="22"/>
              </w:rPr>
              <w:t>No est. time of completion given</w:t>
            </w:r>
          </w:p>
        </w:tc>
      </w:tr>
      <w:tr w:rsidR="002F5F33" w:rsidRPr="00D2067B" w14:paraId="60BF501E" w14:textId="77777777" w:rsidTr="0E67FE06">
        <w:tc>
          <w:tcPr>
            <w:tcW w:w="1319" w:type="dxa"/>
            <w:vMerge/>
            <w:vAlign w:val="center"/>
          </w:tcPr>
          <w:p w14:paraId="1A209C93" w14:textId="77777777" w:rsidR="002F5F33" w:rsidRPr="00D2067B" w:rsidRDefault="002F5F33" w:rsidP="00D83ADA">
            <w:pPr>
              <w:widowControl w:val="0"/>
              <w:pBdr>
                <w:top w:val="nil"/>
                <w:left w:val="nil"/>
                <w:bottom w:val="nil"/>
                <w:right w:val="nil"/>
                <w:between w:val="nil"/>
              </w:pBdr>
              <w:rPr>
                <w:sz w:val="22"/>
                <w:szCs w:val="22"/>
              </w:rPr>
            </w:pPr>
          </w:p>
        </w:tc>
        <w:tc>
          <w:tcPr>
            <w:tcW w:w="2649" w:type="dxa"/>
          </w:tcPr>
          <w:p w14:paraId="702361C8" w14:textId="1B86A536" w:rsidR="002F5F33" w:rsidRPr="00D2067B" w:rsidRDefault="000603DF" w:rsidP="00D83ADA">
            <w:pPr>
              <w:rPr>
                <w:sz w:val="22"/>
                <w:szCs w:val="22"/>
              </w:rPr>
            </w:pPr>
            <w:r>
              <w:rPr>
                <w:sz w:val="22"/>
                <w:szCs w:val="22"/>
              </w:rPr>
              <w:t>Administrator Burden</w:t>
            </w:r>
          </w:p>
        </w:tc>
        <w:tc>
          <w:tcPr>
            <w:tcW w:w="5382" w:type="dxa"/>
          </w:tcPr>
          <w:p w14:paraId="186B2035" w14:textId="77777777" w:rsidR="002F5F33" w:rsidRPr="00D2067B" w:rsidRDefault="002F5F33" w:rsidP="00D83ADA">
            <w:pPr>
              <w:rPr>
                <w:sz w:val="22"/>
                <w:szCs w:val="22"/>
              </w:rPr>
            </w:pPr>
            <w:r w:rsidRPr="00D2067B">
              <w:rPr>
                <w:sz w:val="22"/>
                <w:szCs w:val="22"/>
              </w:rPr>
              <w:t>Obtain mean of responses and rank careers</w:t>
            </w:r>
          </w:p>
        </w:tc>
      </w:tr>
      <w:tr w:rsidR="002F5F33" w:rsidRPr="00D2067B" w14:paraId="7D828873" w14:textId="77777777" w:rsidTr="0E67FE06">
        <w:tc>
          <w:tcPr>
            <w:tcW w:w="1319" w:type="dxa"/>
            <w:vMerge/>
            <w:vAlign w:val="center"/>
          </w:tcPr>
          <w:p w14:paraId="267177F3" w14:textId="77777777" w:rsidR="002F5F33" w:rsidRPr="00D2067B" w:rsidRDefault="002F5F33" w:rsidP="00D83ADA">
            <w:pPr>
              <w:widowControl w:val="0"/>
              <w:pBdr>
                <w:top w:val="nil"/>
                <w:left w:val="nil"/>
                <w:bottom w:val="nil"/>
                <w:right w:val="nil"/>
                <w:between w:val="nil"/>
              </w:pBdr>
              <w:rPr>
                <w:sz w:val="22"/>
                <w:szCs w:val="22"/>
              </w:rPr>
            </w:pPr>
          </w:p>
        </w:tc>
        <w:tc>
          <w:tcPr>
            <w:tcW w:w="2649" w:type="dxa"/>
          </w:tcPr>
          <w:p w14:paraId="6A137214" w14:textId="77777777" w:rsidR="002F5F33" w:rsidRPr="00D2067B" w:rsidRDefault="002F5F33" w:rsidP="00D83ADA">
            <w:pPr>
              <w:rPr>
                <w:sz w:val="22"/>
                <w:szCs w:val="22"/>
              </w:rPr>
            </w:pPr>
            <w:r w:rsidRPr="00D2067B">
              <w:rPr>
                <w:sz w:val="22"/>
                <w:szCs w:val="22"/>
              </w:rPr>
              <w:t>Translations</w:t>
            </w:r>
          </w:p>
        </w:tc>
        <w:tc>
          <w:tcPr>
            <w:tcW w:w="5382" w:type="dxa"/>
          </w:tcPr>
          <w:p w14:paraId="070C4A14" w14:textId="77777777" w:rsidR="002F5F33" w:rsidRPr="00D2067B" w:rsidRDefault="002F5F33" w:rsidP="00D83ADA">
            <w:pPr>
              <w:rPr>
                <w:sz w:val="22"/>
                <w:szCs w:val="22"/>
              </w:rPr>
            </w:pPr>
            <w:r w:rsidRPr="00D2067B">
              <w:rPr>
                <w:sz w:val="22"/>
                <w:szCs w:val="22"/>
              </w:rPr>
              <w:t>Not applicable (only available in English)</w:t>
            </w:r>
          </w:p>
        </w:tc>
      </w:tr>
      <w:tr w:rsidR="00891A37" w:rsidRPr="00D2067B" w14:paraId="70B4F4A6" w14:textId="77777777" w:rsidTr="0E67FE06">
        <w:tc>
          <w:tcPr>
            <w:tcW w:w="1319" w:type="dxa"/>
          </w:tcPr>
          <w:p w14:paraId="13B9A3E8" w14:textId="77777777" w:rsidR="00891A37" w:rsidRPr="00D2067B" w:rsidRDefault="00891A37" w:rsidP="00891A37">
            <w:pPr>
              <w:jc w:val="center"/>
              <w:rPr>
                <w:sz w:val="22"/>
                <w:szCs w:val="22"/>
              </w:rPr>
            </w:pPr>
            <w:r w:rsidRPr="00D2067B">
              <w:rPr>
                <w:sz w:val="22"/>
                <w:szCs w:val="22"/>
              </w:rPr>
              <w:t>Critical Appraisal Value</w:t>
            </w:r>
          </w:p>
        </w:tc>
        <w:tc>
          <w:tcPr>
            <w:tcW w:w="2649" w:type="dxa"/>
          </w:tcPr>
          <w:p w14:paraId="53D1C622" w14:textId="77777777" w:rsidR="00891A37" w:rsidRPr="00D2067B" w:rsidRDefault="00891A37" w:rsidP="00891A37">
            <w:pPr>
              <w:rPr>
                <w:sz w:val="22"/>
                <w:szCs w:val="22"/>
              </w:rPr>
            </w:pPr>
            <w:r w:rsidRPr="00D2067B">
              <w:rPr>
                <w:sz w:val="22"/>
                <w:szCs w:val="22"/>
              </w:rPr>
              <w:t>Strengths/Cautions/Clinical and Research Applicability</w:t>
            </w:r>
          </w:p>
        </w:tc>
        <w:tc>
          <w:tcPr>
            <w:tcW w:w="5382" w:type="dxa"/>
          </w:tcPr>
          <w:p w14:paraId="626A2D61" w14:textId="77777777" w:rsidR="00891A37" w:rsidRPr="00071665" w:rsidRDefault="00891A37" w:rsidP="0E67FE06">
            <w:pPr>
              <w:pStyle w:val="ListParagraph"/>
              <w:numPr>
                <w:ilvl w:val="0"/>
                <w:numId w:val="108"/>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(a) a = 0.81/male and female nursing students residing in the UK</w:t>
            </w:r>
            <w:r w:rsidRPr="0E67FE06">
              <w:rPr>
                <w:rFonts w:eastAsia="Calibri"/>
                <w:color w:val="000000" w:themeColor="text1"/>
                <w:sz w:val="22"/>
                <w:szCs w:val="22"/>
                <w:vertAlign w:val="superscript"/>
              </w:rPr>
              <w:t>2</w:t>
            </w:r>
            <w:r w:rsidRPr="0E67FE06">
              <w:rPr>
                <w:rFonts w:eastAsia="Calibri"/>
                <w:color w:val="000000" w:themeColor="text1"/>
                <w:sz w:val="22"/>
                <w:szCs w:val="22"/>
              </w:rPr>
              <w:t xml:space="preserve"> </w:t>
            </w:r>
          </w:p>
          <w:p w14:paraId="1E5BC3A6" w14:textId="77777777" w:rsidR="00891A37" w:rsidRPr="00071665" w:rsidRDefault="00891A37" w:rsidP="0E67FE06">
            <w:pPr>
              <w:pBdr>
                <w:top w:val="nil"/>
                <w:left w:val="nil"/>
                <w:bottom w:val="nil"/>
                <w:right w:val="nil"/>
                <w:between w:val="nil"/>
              </w:pBdr>
              <w:ind w:left="360"/>
              <w:rPr>
                <w:rFonts w:eastAsia="Calibri"/>
                <w:color w:val="000000"/>
                <w:sz w:val="22"/>
                <w:szCs w:val="22"/>
              </w:rPr>
            </w:pPr>
            <w:r w:rsidRPr="0E67FE06">
              <w:rPr>
                <w:rFonts w:eastAsia="Calibri"/>
                <w:color w:val="000000" w:themeColor="text1"/>
                <w:sz w:val="22"/>
                <w:szCs w:val="22"/>
              </w:rPr>
              <w:t xml:space="preserve">b) NR </w:t>
            </w:r>
          </w:p>
          <w:p w14:paraId="416D6FE0" w14:textId="77777777" w:rsidR="00891A37" w:rsidRDefault="00891A37" w:rsidP="0E67FE06">
            <w:pPr>
              <w:pBdr>
                <w:top w:val="nil"/>
                <w:left w:val="nil"/>
                <w:bottom w:val="nil"/>
                <w:right w:val="nil"/>
                <w:between w:val="nil"/>
              </w:pBdr>
              <w:ind w:left="360"/>
              <w:rPr>
                <w:rFonts w:eastAsia="Calibri"/>
                <w:color w:val="000000"/>
                <w:sz w:val="22"/>
                <w:szCs w:val="22"/>
              </w:rPr>
            </w:pPr>
            <w:r w:rsidRPr="0E67FE06">
              <w:rPr>
                <w:rFonts w:eastAsia="Calibri"/>
                <w:color w:val="000000" w:themeColor="text1"/>
                <w:sz w:val="22"/>
                <w:szCs w:val="22"/>
              </w:rPr>
              <w:t>c) NR</w:t>
            </w:r>
          </w:p>
          <w:p w14:paraId="1E69C389" w14:textId="77777777" w:rsidR="00891A37" w:rsidRDefault="00891A37" w:rsidP="0E67FE06">
            <w:pPr>
              <w:pStyle w:val="ListParagraph"/>
              <w:numPr>
                <w:ilvl w:val="0"/>
                <w:numId w:val="108"/>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NR</w:t>
            </w:r>
          </w:p>
          <w:p w14:paraId="5A7F2C78" w14:textId="77777777" w:rsidR="00891A37" w:rsidRDefault="00891A37" w:rsidP="0E67FE06">
            <w:pPr>
              <w:pStyle w:val="ListParagraph"/>
              <w:numPr>
                <w:ilvl w:val="0"/>
                <w:numId w:val="108"/>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NR</w:t>
            </w:r>
          </w:p>
          <w:p w14:paraId="060B0B16" w14:textId="54A36479" w:rsidR="00891A37" w:rsidRPr="00D2067B" w:rsidRDefault="00891A37" w:rsidP="0E67FE06">
            <w:pPr>
              <w:rPr>
                <w:rFonts w:eastAsia="Calibri"/>
                <w:color w:val="000000" w:themeColor="text1"/>
                <w:sz w:val="22"/>
                <w:szCs w:val="22"/>
              </w:rPr>
            </w:pPr>
            <w:r w:rsidRPr="0E67FE06">
              <w:rPr>
                <w:rFonts w:eastAsia="Calibri"/>
                <w:color w:val="000000" w:themeColor="text1"/>
                <w:sz w:val="22"/>
                <w:szCs w:val="22"/>
              </w:rPr>
              <w:t>Future research would benefit from longitudinal design tracing students’ career choices over time. Small number of men in the sample, although representative of male participation in nurse education, limited the number of men with psychologically feminine gender role orientation</w:t>
            </w:r>
            <w:r w:rsidR="2E26E7E2" w:rsidRPr="0E67FE06">
              <w:rPr>
                <w:rFonts w:eastAsia="Calibri"/>
                <w:color w:val="000000" w:themeColor="text1"/>
                <w:sz w:val="22"/>
                <w:szCs w:val="22"/>
                <w:vertAlign w:val="superscript"/>
              </w:rPr>
              <w:t>1</w:t>
            </w:r>
            <w:r w:rsidRPr="0E67FE06">
              <w:rPr>
                <w:rFonts w:eastAsia="Calibri"/>
                <w:color w:val="000000" w:themeColor="text1"/>
                <w:sz w:val="22"/>
                <w:szCs w:val="22"/>
              </w:rPr>
              <w:t>.</w:t>
            </w:r>
          </w:p>
        </w:tc>
      </w:tr>
    </w:tbl>
    <w:p w14:paraId="691A8435" w14:textId="30F1B300" w:rsidR="002F5F33" w:rsidRDefault="002F5F33" w:rsidP="00D83ADA">
      <w:pPr>
        <w:rPr>
          <w:sz w:val="22"/>
          <w:szCs w:val="22"/>
        </w:rPr>
      </w:pPr>
    </w:p>
    <w:p w14:paraId="436CD41A" w14:textId="3C944A36" w:rsidR="006D413E" w:rsidRPr="006D413E" w:rsidRDefault="006D413E" w:rsidP="00D83ADA">
      <w:pPr>
        <w:rPr>
          <w:b/>
          <w:sz w:val="22"/>
          <w:szCs w:val="22"/>
        </w:rPr>
      </w:pPr>
      <w:r w:rsidRPr="006D413E">
        <w:rPr>
          <w:b/>
          <w:sz w:val="22"/>
          <w:szCs w:val="22"/>
        </w:rPr>
        <w:t>Gendered Views of Nursing Careers Scale</w:t>
      </w:r>
    </w:p>
    <w:p w14:paraId="7F12A706" w14:textId="77777777" w:rsidR="006D413E" w:rsidRDefault="006D413E" w:rsidP="00D83ADA">
      <w:pPr>
        <w:jc w:val="center"/>
        <w:rPr>
          <w:sz w:val="22"/>
          <w:szCs w:val="22"/>
        </w:rPr>
      </w:pPr>
    </w:p>
    <w:p w14:paraId="7E5B840D" w14:textId="77777777" w:rsidR="006D413E" w:rsidRDefault="006D413E" w:rsidP="00D83ADA">
      <w:pPr>
        <w:tabs>
          <w:tab w:val="center" w:pos="4680"/>
          <w:tab w:val="right" w:pos="9360"/>
        </w:tabs>
        <w:jc w:val="center"/>
        <w:rPr>
          <w:sz w:val="22"/>
          <w:szCs w:val="22"/>
        </w:rPr>
      </w:pPr>
      <w:r w:rsidRPr="00D2067B">
        <w:rPr>
          <w:sz w:val="22"/>
          <w:szCs w:val="22"/>
        </w:rPr>
        <w:t>1</w:t>
      </w:r>
      <w:r>
        <w:rPr>
          <w:sz w:val="22"/>
          <w:szCs w:val="22"/>
        </w:rPr>
        <w:t xml:space="preserve"> </w:t>
      </w:r>
      <w:r w:rsidRPr="00D2067B">
        <w:rPr>
          <w:sz w:val="22"/>
          <w:szCs w:val="22"/>
        </w:rPr>
        <w:t>--------------</w:t>
      </w:r>
      <w:r>
        <w:rPr>
          <w:sz w:val="22"/>
          <w:szCs w:val="22"/>
        </w:rPr>
        <w:t xml:space="preserve"> </w:t>
      </w:r>
      <w:r w:rsidRPr="00D2067B">
        <w:rPr>
          <w:sz w:val="22"/>
          <w:szCs w:val="22"/>
        </w:rPr>
        <w:t>2</w:t>
      </w:r>
      <w:r>
        <w:rPr>
          <w:sz w:val="22"/>
          <w:szCs w:val="22"/>
        </w:rPr>
        <w:t xml:space="preserve"> </w:t>
      </w:r>
      <w:r w:rsidRPr="00D2067B">
        <w:rPr>
          <w:sz w:val="22"/>
          <w:szCs w:val="22"/>
        </w:rPr>
        <w:t>--------------</w:t>
      </w:r>
      <w:r>
        <w:rPr>
          <w:sz w:val="22"/>
          <w:szCs w:val="22"/>
        </w:rPr>
        <w:t xml:space="preserve"> </w:t>
      </w:r>
      <w:r w:rsidRPr="00D2067B">
        <w:rPr>
          <w:sz w:val="22"/>
          <w:szCs w:val="22"/>
        </w:rPr>
        <w:t>3</w:t>
      </w:r>
      <w:r>
        <w:rPr>
          <w:sz w:val="22"/>
          <w:szCs w:val="22"/>
        </w:rPr>
        <w:t xml:space="preserve"> </w:t>
      </w:r>
      <w:r w:rsidRPr="00D2067B">
        <w:rPr>
          <w:sz w:val="22"/>
          <w:szCs w:val="22"/>
        </w:rPr>
        <w:t>-------------</w:t>
      </w:r>
      <w:r>
        <w:rPr>
          <w:sz w:val="22"/>
          <w:szCs w:val="22"/>
        </w:rPr>
        <w:t xml:space="preserve"> </w:t>
      </w:r>
      <w:r w:rsidRPr="00D2067B">
        <w:rPr>
          <w:sz w:val="22"/>
          <w:szCs w:val="22"/>
        </w:rPr>
        <w:t>4</w:t>
      </w:r>
      <w:r>
        <w:rPr>
          <w:sz w:val="22"/>
          <w:szCs w:val="22"/>
        </w:rPr>
        <w:t xml:space="preserve"> </w:t>
      </w:r>
      <w:r w:rsidRPr="00D2067B">
        <w:rPr>
          <w:sz w:val="22"/>
          <w:szCs w:val="22"/>
        </w:rPr>
        <w:t>---------------</w:t>
      </w:r>
      <w:r>
        <w:rPr>
          <w:sz w:val="22"/>
          <w:szCs w:val="22"/>
        </w:rPr>
        <w:t xml:space="preserve"> </w:t>
      </w:r>
      <w:r w:rsidRPr="00D2067B">
        <w:rPr>
          <w:sz w:val="22"/>
          <w:szCs w:val="22"/>
        </w:rPr>
        <w:t>5</w:t>
      </w:r>
      <w:r>
        <w:rPr>
          <w:sz w:val="22"/>
          <w:szCs w:val="22"/>
        </w:rPr>
        <w:t xml:space="preserve"> </w:t>
      </w:r>
      <w:r w:rsidRPr="00D2067B">
        <w:rPr>
          <w:sz w:val="22"/>
          <w:szCs w:val="22"/>
        </w:rPr>
        <w:t>--------------</w:t>
      </w:r>
      <w:r>
        <w:rPr>
          <w:sz w:val="22"/>
          <w:szCs w:val="22"/>
        </w:rPr>
        <w:t xml:space="preserve"> </w:t>
      </w:r>
      <w:r w:rsidRPr="00D2067B">
        <w:rPr>
          <w:sz w:val="22"/>
          <w:szCs w:val="22"/>
        </w:rPr>
        <w:t>6</w:t>
      </w:r>
      <w:r>
        <w:rPr>
          <w:sz w:val="22"/>
          <w:szCs w:val="22"/>
        </w:rPr>
        <w:t xml:space="preserve"> </w:t>
      </w:r>
      <w:r w:rsidRPr="00D2067B">
        <w:rPr>
          <w:sz w:val="22"/>
          <w:szCs w:val="22"/>
        </w:rPr>
        <w:t>--------------</w:t>
      </w:r>
      <w:r>
        <w:rPr>
          <w:sz w:val="22"/>
          <w:szCs w:val="22"/>
        </w:rPr>
        <w:t xml:space="preserve"> </w:t>
      </w:r>
      <w:r w:rsidRPr="00D2067B">
        <w:rPr>
          <w:sz w:val="22"/>
          <w:szCs w:val="22"/>
        </w:rPr>
        <w:t>7</w:t>
      </w:r>
    </w:p>
    <w:p w14:paraId="5831CD40" w14:textId="69D09518" w:rsidR="006D413E" w:rsidRDefault="006D413E" w:rsidP="00D83ADA">
      <w:pPr>
        <w:tabs>
          <w:tab w:val="center" w:pos="4680"/>
          <w:tab w:val="right" w:pos="9360"/>
        </w:tabs>
        <w:jc w:val="center"/>
        <w:rPr>
          <w:sz w:val="22"/>
          <w:szCs w:val="22"/>
        </w:rPr>
      </w:pPr>
      <w:r>
        <w:rPr>
          <w:sz w:val="22"/>
          <w:szCs w:val="22"/>
        </w:rPr>
        <w:t xml:space="preserve"> Appropriate for men                          </w:t>
      </w:r>
      <w:r w:rsidRPr="00D2067B">
        <w:rPr>
          <w:sz w:val="22"/>
          <w:szCs w:val="22"/>
        </w:rPr>
        <w:t xml:space="preserve"> </w:t>
      </w:r>
      <w:r>
        <w:rPr>
          <w:sz w:val="22"/>
          <w:szCs w:val="22"/>
        </w:rPr>
        <w:t xml:space="preserve">         Gender neutral   </w:t>
      </w:r>
      <w:r w:rsidRPr="00D2067B">
        <w:rPr>
          <w:sz w:val="22"/>
          <w:szCs w:val="22"/>
        </w:rPr>
        <w:t xml:space="preserve">      </w:t>
      </w:r>
      <w:r>
        <w:rPr>
          <w:sz w:val="22"/>
          <w:szCs w:val="22"/>
        </w:rPr>
        <w:t xml:space="preserve">   </w:t>
      </w:r>
      <w:r w:rsidRPr="00D2067B">
        <w:rPr>
          <w:sz w:val="22"/>
          <w:szCs w:val="22"/>
        </w:rPr>
        <w:t xml:space="preserve">         </w:t>
      </w:r>
      <w:r>
        <w:rPr>
          <w:sz w:val="22"/>
          <w:szCs w:val="22"/>
        </w:rPr>
        <w:t xml:space="preserve">              </w:t>
      </w:r>
      <w:r w:rsidRPr="00D2067B">
        <w:rPr>
          <w:sz w:val="22"/>
          <w:szCs w:val="22"/>
        </w:rPr>
        <w:t xml:space="preserve"> </w:t>
      </w:r>
      <w:r>
        <w:rPr>
          <w:sz w:val="22"/>
          <w:szCs w:val="22"/>
        </w:rPr>
        <w:t xml:space="preserve">Appropriate for women                     </w:t>
      </w:r>
      <w:r w:rsidRPr="00D2067B">
        <w:rPr>
          <w:sz w:val="22"/>
          <w:szCs w:val="22"/>
        </w:rPr>
        <w:t xml:space="preserve">                                                                        </w:t>
      </w:r>
      <w:r>
        <w:rPr>
          <w:sz w:val="22"/>
          <w:szCs w:val="22"/>
        </w:rPr>
        <w:t xml:space="preserve">              </w:t>
      </w:r>
      <w:r w:rsidRPr="00D2067B">
        <w:rPr>
          <w:sz w:val="22"/>
          <w:szCs w:val="22"/>
        </w:rPr>
        <w:t xml:space="preserve"> </w:t>
      </w:r>
    </w:p>
    <w:p w14:paraId="4B728B38" w14:textId="77777777" w:rsidR="002F5F33" w:rsidRPr="00D2067B" w:rsidRDefault="002F5F33" w:rsidP="00D83ADA">
      <w:pPr>
        <w:rPr>
          <w:sz w:val="22"/>
          <w:szCs w:val="22"/>
        </w:rPr>
      </w:pPr>
    </w:p>
    <w:p w14:paraId="0453BD90" w14:textId="77777777" w:rsidR="002F5F33" w:rsidRPr="00D2067B" w:rsidRDefault="002F5F33" w:rsidP="00D83ADA">
      <w:pPr>
        <w:rPr>
          <w:sz w:val="22"/>
          <w:szCs w:val="22"/>
        </w:rPr>
      </w:pPr>
      <w:r w:rsidRPr="00D2067B">
        <w:rPr>
          <w:sz w:val="22"/>
          <w:szCs w:val="22"/>
        </w:rPr>
        <w:t>List of nursing specialties:</w:t>
      </w:r>
    </w:p>
    <w:p w14:paraId="1B9BE51A" w14:textId="77777777" w:rsidR="002F5F33" w:rsidRPr="00D2067B" w:rsidRDefault="002F5F33" w:rsidP="00CB6545">
      <w:pPr>
        <w:numPr>
          <w:ilvl w:val="0"/>
          <w:numId w:val="29"/>
        </w:numPr>
        <w:pBdr>
          <w:top w:val="nil"/>
          <w:left w:val="nil"/>
          <w:bottom w:val="nil"/>
          <w:right w:val="nil"/>
          <w:between w:val="nil"/>
        </w:pBdr>
        <w:rPr>
          <w:color w:val="000000"/>
          <w:sz w:val="22"/>
          <w:szCs w:val="22"/>
        </w:rPr>
      </w:pPr>
      <w:r w:rsidRPr="00D2067B">
        <w:rPr>
          <w:color w:val="000000"/>
          <w:sz w:val="22"/>
          <w:szCs w:val="22"/>
        </w:rPr>
        <w:t>Midwifery</w:t>
      </w:r>
    </w:p>
    <w:p w14:paraId="46B0DB3B" w14:textId="77777777" w:rsidR="002F5F33" w:rsidRPr="00D2067B" w:rsidRDefault="002F5F33" w:rsidP="00CB6545">
      <w:pPr>
        <w:numPr>
          <w:ilvl w:val="0"/>
          <w:numId w:val="29"/>
        </w:numPr>
        <w:pBdr>
          <w:top w:val="nil"/>
          <w:left w:val="nil"/>
          <w:bottom w:val="nil"/>
          <w:right w:val="nil"/>
          <w:between w:val="nil"/>
        </w:pBdr>
        <w:rPr>
          <w:color w:val="000000"/>
          <w:sz w:val="22"/>
          <w:szCs w:val="22"/>
        </w:rPr>
      </w:pPr>
      <w:r w:rsidRPr="00D2067B">
        <w:rPr>
          <w:color w:val="000000"/>
          <w:sz w:val="22"/>
          <w:szCs w:val="22"/>
        </w:rPr>
        <w:t>School nurse</w:t>
      </w:r>
    </w:p>
    <w:p w14:paraId="09D73689" w14:textId="77777777" w:rsidR="002F5F33" w:rsidRPr="00D2067B" w:rsidRDefault="002F5F33" w:rsidP="00CB6545">
      <w:pPr>
        <w:numPr>
          <w:ilvl w:val="0"/>
          <w:numId w:val="29"/>
        </w:numPr>
        <w:pBdr>
          <w:top w:val="nil"/>
          <w:left w:val="nil"/>
          <w:bottom w:val="nil"/>
          <w:right w:val="nil"/>
          <w:between w:val="nil"/>
        </w:pBdr>
        <w:rPr>
          <w:color w:val="000000"/>
          <w:sz w:val="22"/>
          <w:szCs w:val="22"/>
        </w:rPr>
      </w:pPr>
      <w:r w:rsidRPr="00D2067B">
        <w:rPr>
          <w:color w:val="000000"/>
          <w:sz w:val="22"/>
          <w:szCs w:val="22"/>
        </w:rPr>
        <w:t>District nurse</w:t>
      </w:r>
    </w:p>
    <w:p w14:paraId="2053DFEB" w14:textId="77777777" w:rsidR="002F5F33" w:rsidRPr="00D2067B" w:rsidRDefault="002F5F33" w:rsidP="00CB6545">
      <w:pPr>
        <w:numPr>
          <w:ilvl w:val="0"/>
          <w:numId w:val="29"/>
        </w:numPr>
        <w:pBdr>
          <w:top w:val="nil"/>
          <w:left w:val="nil"/>
          <w:bottom w:val="nil"/>
          <w:right w:val="nil"/>
          <w:between w:val="nil"/>
        </w:pBdr>
        <w:rPr>
          <w:color w:val="000000"/>
          <w:sz w:val="22"/>
          <w:szCs w:val="22"/>
        </w:rPr>
      </w:pPr>
      <w:r w:rsidRPr="00D2067B">
        <w:rPr>
          <w:color w:val="000000"/>
          <w:sz w:val="22"/>
          <w:szCs w:val="22"/>
        </w:rPr>
        <w:t>Health visitor</w:t>
      </w:r>
    </w:p>
    <w:p w14:paraId="4CC1EC0C" w14:textId="77777777" w:rsidR="002F5F33" w:rsidRPr="00D2067B" w:rsidRDefault="002F5F33" w:rsidP="00CB6545">
      <w:pPr>
        <w:numPr>
          <w:ilvl w:val="0"/>
          <w:numId w:val="29"/>
        </w:numPr>
        <w:pBdr>
          <w:top w:val="nil"/>
          <w:left w:val="nil"/>
          <w:bottom w:val="nil"/>
          <w:right w:val="nil"/>
          <w:between w:val="nil"/>
        </w:pBdr>
        <w:rPr>
          <w:color w:val="000000"/>
          <w:sz w:val="22"/>
          <w:szCs w:val="22"/>
        </w:rPr>
      </w:pPr>
      <w:r w:rsidRPr="00D2067B">
        <w:rPr>
          <w:color w:val="000000"/>
          <w:sz w:val="22"/>
          <w:szCs w:val="22"/>
        </w:rPr>
        <w:t>Pediatrics</w:t>
      </w:r>
    </w:p>
    <w:p w14:paraId="4689729C" w14:textId="77777777" w:rsidR="002F5F33" w:rsidRPr="00D2067B" w:rsidRDefault="002F5F33" w:rsidP="00CB6545">
      <w:pPr>
        <w:numPr>
          <w:ilvl w:val="0"/>
          <w:numId w:val="29"/>
        </w:numPr>
        <w:pBdr>
          <w:top w:val="nil"/>
          <w:left w:val="nil"/>
          <w:bottom w:val="nil"/>
          <w:right w:val="nil"/>
          <w:between w:val="nil"/>
        </w:pBdr>
        <w:rPr>
          <w:color w:val="000000"/>
          <w:sz w:val="22"/>
          <w:szCs w:val="22"/>
        </w:rPr>
      </w:pPr>
      <w:r w:rsidRPr="00D2067B">
        <w:rPr>
          <w:color w:val="000000"/>
          <w:sz w:val="22"/>
          <w:szCs w:val="22"/>
        </w:rPr>
        <w:t>Practice nurse</w:t>
      </w:r>
    </w:p>
    <w:p w14:paraId="21FE93E1" w14:textId="77777777" w:rsidR="002F5F33" w:rsidRPr="00D2067B" w:rsidRDefault="002F5F33" w:rsidP="00CB6545">
      <w:pPr>
        <w:numPr>
          <w:ilvl w:val="0"/>
          <w:numId w:val="29"/>
        </w:numPr>
        <w:pBdr>
          <w:top w:val="nil"/>
          <w:left w:val="nil"/>
          <w:bottom w:val="nil"/>
          <w:right w:val="nil"/>
          <w:between w:val="nil"/>
        </w:pBdr>
        <w:rPr>
          <w:color w:val="000000"/>
          <w:sz w:val="22"/>
          <w:szCs w:val="22"/>
        </w:rPr>
      </w:pPr>
      <w:r w:rsidRPr="00D2067B">
        <w:rPr>
          <w:color w:val="000000"/>
          <w:sz w:val="22"/>
          <w:szCs w:val="22"/>
        </w:rPr>
        <w:t>Palliative care</w:t>
      </w:r>
    </w:p>
    <w:p w14:paraId="3E7BE3F9" w14:textId="77777777" w:rsidR="002F5F33" w:rsidRPr="00D2067B" w:rsidRDefault="002F5F33" w:rsidP="00CB6545">
      <w:pPr>
        <w:numPr>
          <w:ilvl w:val="0"/>
          <w:numId w:val="29"/>
        </w:numPr>
        <w:pBdr>
          <w:top w:val="nil"/>
          <w:left w:val="nil"/>
          <w:bottom w:val="nil"/>
          <w:right w:val="nil"/>
          <w:between w:val="nil"/>
        </w:pBdr>
        <w:rPr>
          <w:color w:val="000000"/>
          <w:sz w:val="22"/>
          <w:szCs w:val="22"/>
        </w:rPr>
      </w:pPr>
      <w:r w:rsidRPr="00D2067B">
        <w:rPr>
          <w:color w:val="000000"/>
          <w:sz w:val="22"/>
          <w:szCs w:val="22"/>
        </w:rPr>
        <w:t>Oncology</w:t>
      </w:r>
    </w:p>
    <w:p w14:paraId="31E59B01" w14:textId="77777777" w:rsidR="002F5F33" w:rsidRPr="00D2067B" w:rsidRDefault="002F5F33" w:rsidP="00CB6545">
      <w:pPr>
        <w:numPr>
          <w:ilvl w:val="0"/>
          <w:numId w:val="29"/>
        </w:numPr>
        <w:pBdr>
          <w:top w:val="nil"/>
          <w:left w:val="nil"/>
          <w:bottom w:val="nil"/>
          <w:right w:val="nil"/>
          <w:between w:val="nil"/>
        </w:pBdr>
        <w:rPr>
          <w:color w:val="000000"/>
          <w:sz w:val="22"/>
          <w:szCs w:val="22"/>
        </w:rPr>
      </w:pPr>
      <w:r w:rsidRPr="00D2067B">
        <w:rPr>
          <w:color w:val="000000"/>
          <w:sz w:val="22"/>
          <w:szCs w:val="22"/>
        </w:rPr>
        <w:t>Critical care</w:t>
      </w:r>
    </w:p>
    <w:p w14:paraId="50783D25" w14:textId="77777777" w:rsidR="002F5F33" w:rsidRPr="00D2067B" w:rsidRDefault="002F5F33" w:rsidP="00CB6545">
      <w:pPr>
        <w:numPr>
          <w:ilvl w:val="0"/>
          <w:numId w:val="29"/>
        </w:numPr>
        <w:pBdr>
          <w:top w:val="nil"/>
          <w:left w:val="nil"/>
          <w:bottom w:val="nil"/>
          <w:right w:val="nil"/>
          <w:between w:val="nil"/>
        </w:pBdr>
        <w:rPr>
          <w:color w:val="000000"/>
          <w:sz w:val="22"/>
          <w:szCs w:val="22"/>
        </w:rPr>
      </w:pPr>
      <w:r w:rsidRPr="00D2067B">
        <w:rPr>
          <w:color w:val="000000"/>
          <w:sz w:val="22"/>
          <w:szCs w:val="22"/>
        </w:rPr>
        <w:t>Nurse teacher</w:t>
      </w:r>
    </w:p>
    <w:p w14:paraId="2FCE8EBB" w14:textId="77777777" w:rsidR="002F5F33" w:rsidRPr="00D2067B" w:rsidRDefault="002F5F33" w:rsidP="00CB6545">
      <w:pPr>
        <w:numPr>
          <w:ilvl w:val="0"/>
          <w:numId w:val="29"/>
        </w:numPr>
        <w:pBdr>
          <w:top w:val="nil"/>
          <w:left w:val="nil"/>
          <w:bottom w:val="nil"/>
          <w:right w:val="nil"/>
          <w:between w:val="nil"/>
        </w:pBdr>
        <w:rPr>
          <w:color w:val="000000"/>
          <w:sz w:val="22"/>
          <w:szCs w:val="22"/>
        </w:rPr>
      </w:pPr>
      <w:r w:rsidRPr="00D2067B">
        <w:rPr>
          <w:color w:val="000000"/>
          <w:sz w:val="22"/>
          <w:szCs w:val="22"/>
        </w:rPr>
        <w:t>Elder care</w:t>
      </w:r>
    </w:p>
    <w:p w14:paraId="2246710E" w14:textId="77777777" w:rsidR="002F5F33" w:rsidRPr="00D2067B" w:rsidRDefault="002F5F33" w:rsidP="00CB6545">
      <w:pPr>
        <w:numPr>
          <w:ilvl w:val="0"/>
          <w:numId w:val="29"/>
        </w:numPr>
        <w:pBdr>
          <w:top w:val="nil"/>
          <w:left w:val="nil"/>
          <w:bottom w:val="nil"/>
          <w:right w:val="nil"/>
          <w:between w:val="nil"/>
        </w:pBdr>
        <w:rPr>
          <w:color w:val="000000"/>
          <w:sz w:val="22"/>
          <w:szCs w:val="22"/>
        </w:rPr>
      </w:pPr>
      <w:r w:rsidRPr="00D2067B">
        <w:rPr>
          <w:color w:val="000000"/>
          <w:sz w:val="22"/>
          <w:szCs w:val="22"/>
        </w:rPr>
        <w:t>General medical</w:t>
      </w:r>
    </w:p>
    <w:p w14:paraId="036BE6C1" w14:textId="77777777" w:rsidR="002F5F33" w:rsidRPr="00D2067B" w:rsidRDefault="002F5F33" w:rsidP="00CB6545">
      <w:pPr>
        <w:numPr>
          <w:ilvl w:val="0"/>
          <w:numId w:val="29"/>
        </w:numPr>
        <w:pBdr>
          <w:top w:val="nil"/>
          <w:left w:val="nil"/>
          <w:bottom w:val="nil"/>
          <w:right w:val="nil"/>
          <w:between w:val="nil"/>
        </w:pBdr>
        <w:rPr>
          <w:color w:val="000000"/>
          <w:sz w:val="22"/>
          <w:szCs w:val="22"/>
        </w:rPr>
      </w:pPr>
      <w:r w:rsidRPr="00D2067B">
        <w:rPr>
          <w:color w:val="000000"/>
          <w:sz w:val="22"/>
          <w:szCs w:val="22"/>
        </w:rPr>
        <w:t>Nurse manager</w:t>
      </w:r>
    </w:p>
    <w:p w14:paraId="5D802439" w14:textId="77777777" w:rsidR="002F5F33" w:rsidRPr="00D2067B" w:rsidRDefault="002F5F33" w:rsidP="00CB6545">
      <w:pPr>
        <w:numPr>
          <w:ilvl w:val="0"/>
          <w:numId w:val="29"/>
        </w:numPr>
        <w:pBdr>
          <w:top w:val="nil"/>
          <w:left w:val="nil"/>
          <w:bottom w:val="nil"/>
          <w:right w:val="nil"/>
          <w:between w:val="nil"/>
        </w:pBdr>
        <w:rPr>
          <w:color w:val="000000"/>
          <w:sz w:val="22"/>
          <w:szCs w:val="22"/>
        </w:rPr>
      </w:pPr>
      <w:r w:rsidRPr="00D2067B">
        <w:rPr>
          <w:color w:val="000000"/>
          <w:sz w:val="22"/>
          <w:szCs w:val="22"/>
        </w:rPr>
        <w:t>General surgical</w:t>
      </w:r>
    </w:p>
    <w:p w14:paraId="17FA7BB2" w14:textId="77777777" w:rsidR="002F5F33" w:rsidRPr="00D2067B" w:rsidRDefault="002F5F33" w:rsidP="00CB6545">
      <w:pPr>
        <w:numPr>
          <w:ilvl w:val="0"/>
          <w:numId w:val="29"/>
        </w:numPr>
        <w:pBdr>
          <w:top w:val="nil"/>
          <w:left w:val="nil"/>
          <w:bottom w:val="nil"/>
          <w:right w:val="nil"/>
          <w:between w:val="nil"/>
        </w:pBdr>
        <w:rPr>
          <w:color w:val="000000"/>
          <w:sz w:val="22"/>
          <w:szCs w:val="22"/>
        </w:rPr>
      </w:pPr>
      <w:r w:rsidRPr="00D2067B">
        <w:rPr>
          <w:color w:val="000000"/>
          <w:sz w:val="22"/>
          <w:szCs w:val="22"/>
        </w:rPr>
        <w:t>Nurse consultant</w:t>
      </w:r>
    </w:p>
    <w:p w14:paraId="7F681F19" w14:textId="77777777" w:rsidR="002F5F33" w:rsidRPr="00D2067B" w:rsidRDefault="002F5F33" w:rsidP="00CB6545">
      <w:pPr>
        <w:numPr>
          <w:ilvl w:val="0"/>
          <w:numId w:val="29"/>
        </w:numPr>
        <w:pBdr>
          <w:top w:val="nil"/>
          <w:left w:val="nil"/>
          <w:bottom w:val="nil"/>
          <w:right w:val="nil"/>
          <w:between w:val="nil"/>
        </w:pBdr>
        <w:rPr>
          <w:color w:val="000000"/>
          <w:sz w:val="22"/>
          <w:szCs w:val="22"/>
        </w:rPr>
      </w:pPr>
      <w:r w:rsidRPr="00D2067B">
        <w:rPr>
          <w:color w:val="000000"/>
          <w:sz w:val="22"/>
          <w:szCs w:val="22"/>
        </w:rPr>
        <w:t>Theatre</w:t>
      </w:r>
    </w:p>
    <w:p w14:paraId="587DEE34" w14:textId="77777777" w:rsidR="002F5F33" w:rsidRPr="00D2067B" w:rsidRDefault="002F5F33" w:rsidP="00CB6545">
      <w:pPr>
        <w:numPr>
          <w:ilvl w:val="0"/>
          <w:numId w:val="29"/>
        </w:numPr>
        <w:pBdr>
          <w:top w:val="nil"/>
          <w:left w:val="nil"/>
          <w:bottom w:val="nil"/>
          <w:right w:val="nil"/>
          <w:between w:val="nil"/>
        </w:pBdr>
        <w:rPr>
          <w:color w:val="000000"/>
          <w:sz w:val="22"/>
          <w:szCs w:val="22"/>
        </w:rPr>
      </w:pPr>
      <w:r w:rsidRPr="00D2067B">
        <w:rPr>
          <w:color w:val="000000"/>
          <w:sz w:val="22"/>
          <w:szCs w:val="22"/>
        </w:rPr>
        <w:t>Learning disability</w:t>
      </w:r>
    </w:p>
    <w:p w14:paraId="72281EEC" w14:textId="77777777" w:rsidR="002F5F33" w:rsidRPr="00D2067B" w:rsidRDefault="002F5F33" w:rsidP="00CB6545">
      <w:pPr>
        <w:numPr>
          <w:ilvl w:val="0"/>
          <w:numId w:val="29"/>
        </w:numPr>
        <w:pBdr>
          <w:top w:val="nil"/>
          <w:left w:val="nil"/>
          <w:bottom w:val="nil"/>
          <w:right w:val="nil"/>
          <w:between w:val="nil"/>
        </w:pBdr>
        <w:rPr>
          <w:color w:val="000000"/>
          <w:sz w:val="22"/>
          <w:szCs w:val="22"/>
        </w:rPr>
      </w:pPr>
      <w:r w:rsidRPr="00D2067B">
        <w:rPr>
          <w:color w:val="000000"/>
          <w:sz w:val="22"/>
          <w:szCs w:val="22"/>
        </w:rPr>
        <w:t>Accident and emergency</w:t>
      </w:r>
    </w:p>
    <w:p w14:paraId="0837425E" w14:textId="77777777" w:rsidR="002F5F33" w:rsidRPr="00D2067B" w:rsidRDefault="002F5F33" w:rsidP="00CB6545">
      <w:pPr>
        <w:numPr>
          <w:ilvl w:val="0"/>
          <w:numId w:val="29"/>
        </w:numPr>
        <w:pBdr>
          <w:top w:val="nil"/>
          <w:left w:val="nil"/>
          <w:bottom w:val="nil"/>
          <w:right w:val="nil"/>
          <w:between w:val="nil"/>
        </w:pBdr>
        <w:spacing w:after="160"/>
        <w:rPr>
          <w:color w:val="000000"/>
          <w:sz w:val="22"/>
          <w:szCs w:val="22"/>
        </w:rPr>
      </w:pPr>
      <w:r w:rsidRPr="00D2067B">
        <w:rPr>
          <w:color w:val="000000"/>
          <w:sz w:val="22"/>
          <w:szCs w:val="22"/>
        </w:rPr>
        <w:t xml:space="preserve">Mental health </w:t>
      </w:r>
    </w:p>
    <w:p w14:paraId="4AF9C2BA" w14:textId="77777777" w:rsidR="002F5F33" w:rsidRPr="00D2067B" w:rsidRDefault="002F5F33" w:rsidP="00D83ADA">
      <w:pPr>
        <w:rPr>
          <w:sz w:val="22"/>
          <w:szCs w:val="22"/>
        </w:rPr>
      </w:pPr>
    </w:p>
    <w:p w14:paraId="6AB02459" w14:textId="77777777" w:rsidR="002F5F33" w:rsidRPr="00D2067B" w:rsidRDefault="002F5F33" w:rsidP="00D83ADA">
      <w:pPr>
        <w:rPr>
          <w:b/>
          <w:sz w:val="22"/>
          <w:szCs w:val="22"/>
        </w:rPr>
      </w:pPr>
      <w:r w:rsidRPr="00D2067B">
        <w:rPr>
          <w:b/>
          <w:sz w:val="22"/>
          <w:szCs w:val="22"/>
        </w:rPr>
        <w:t>References</w:t>
      </w:r>
    </w:p>
    <w:p w14:paraId="026F4ED1" w14:textId="77777777" w:rsidR="002F5F33" w:rsidRPr="00D2067B" w:rsidRDefault="002F5F33" w:rsidP="00CB6545">
      <w:pPr>
        <w:numPr>
          <w:ilvl w:val="0"/>
          <w:numId w:val="30"/>
        </w:numPr>
        <w:pBdr>
          <w:top w:val="nil"/>
          <w:left w:val="nil"/>
          <w:bottom w:val="nil"/>
          <w:right w:val="nil"/>
          <w:between w:val="nil"/>
        </w:pBdr>
        <w:rPr>
          <w:sz w:val="22"/>
          <w:szCs w:val="22"/>
        </w:rPr>
      </w:pPr>
      <w:r w:rsidRPr="00D2067B">
        <w:rPr>
          <w:color w:val="1C1D1E"/>
          <w:sz w:val="22"/>
          <w:szCs w:val="22"/>
          <w:highlight w:val="white"/>
        </w:rPr>
        <w:t>Muldoon, O.T. and Reilly, J. (2003), Career choice in nursing students: gendered constructs as psychological barriers. Journal of Advanced Nursing, 43: 93-100. </w:t>
      </w:r>
      <w:hyperlink r:id="rId63">
        <w:r w:rsidRPr="00D2067B">
          <w:rPr>
            <w:color w:val="0000FF"/>
            <w:sz w:val="22"/>
            <w:szCs w:val="22"/>
            <w:highlight w:val="white"/>
            <w:u w:val="single"/>
          </w:rPr>
          <w:t>https://doi.org/10.1046/j.1365-2648.2003.02676.x</w:t>
        </w:r>
      </w:hyperlink>
    </w:p>
    <w:p w14:paraId="032F4B4C" w14:textId="77777777" w:rsidR="002F5F33" w:rsidRPr="00D2067B" w:rsidRDefault="002F5F33" w:rsidP="00CB6545">
      <w:pPr>
        <w:numPr>
          <w:ilvl w:val="0"/>
          <w:numId w:val="30"/>
        </w:numPr>
        <w:pBdr>
          <w:top w:val="nil"/>
          <w:left w:val="nil"/>
          <w:bottom w:val="nil"/>
          <w:right w:val="nil"/>
          <w:between w:val="nil"/>
        </w:pBdr>
        <w:spacing w:after="160"/>
        <w:rPr>
          <w:sz w:val="22"/>
          <w:szCs w:val="22"/>
        </w:rPr>
      </w:pPr>
      <w:r w:rsidRPr="00D2067B">
        <w:rPr>
          <w:color w:val="272727"/>
          <w:sz w:val="22"/>
          <w:szCs w:val="22"/>
          <w:highlight w:val="white"/>
        </w:rPr>
        <w:t>McLaughlin, K., Muldoon, O. T., &amp; Moutray, M. (2010). Gender, gender roles and completion of nursing education: A longitudinal study. </w:t>
      </w:r>
      <w:r w:rsidRPr="00D2067B">
        <w:rPr>
          <w:i/>
          <w:color w:val="272727"/>
          <w:sz w:val="22"/>
          <w:szCs w:val="22"/>
          <w:highlight w:val="white"/>
        </w:rPr>
        <w:t>Nurse Education Today</w:t>
      </w:r>
      <w:r w:rsidRPr="00D2067B">
        <w:rPr>
          <w:color w:val="272727"/>
          <w:sz w:val="22"/>
          <w:szCs w:val="22"/>
          <w:highlight w:val="white"/>
        </w:rPr>
        <w:t>, </w:t>
      </w:r>
      <w:r w:rsidRPr="00D2067B">
        <w:rPr>
          <w:i/>
          <w:color w:val="272727"/>
          <w:sz w:val="22"/>
          <w:szCs w:val="22"/>
          <w:highlight w:val="white"/>
        </w:rPr>
        <w:t>30</w:t>
      </w:r>
      <w:r w:rsidRPr="00D2067B">
        <w:rPr>
          <w:color w:val="272727"/>
          <w:sz w:val="22"/>
          <w:szCs w:val="22"/>
          <w:highlight w:val="white"/>
        </w:rPr>
        <w:t>(4), 303–307. https://doi.org/10.1016/j.nedt.2009.08.005</w:t>
      </w:r>
    </w:p>
    <w:p w14:paraId="48684BE6" w14:textId="77777777" w:rsidR="002F5F33" w:rsidRPr="00D2067B" w:rsidRDefault="002F5F33" w:rsidP="00D83ADA">
      <w:pPr>
        <w:spacing w:after="160"/>
        <w:rPr>
          <w:color w:val="000000"/>
          <w:sz w:val="22"/>
          <w:szCs w:val="22"/>
        </w:rPr>
      </w:pPr>
      <w:r w:rsidRPr="00D2067B">
        <w:rPr>
          <w:color w:val="000000"/>
          <w:sz w:val="22"/>
          <w:szCs w:val="22"/>
        </w:rPr>
        <w:br w:type="page"/>
      </w:r>
    </w:p>
    <w:p w14:paraId="64348440" w14:textId="77777777" w:rsidR="002F5F33" w:rsidRPr="00C15BE8" w:rsidRDefault="002F5F33" w:rsidP="5F9BA283">
      <w:pPr>
        <w:pStyle w:val="Heading1"/>
        <w:spacing w:before="0"/>
        <w:rPr>
          <w:rFonts w:ascii="Times New Roman" w:eastAsia="Times New Roman" w:hAnsi="Times New Roman" w:cs="Times New Roman"/>
          <w:b/>
          <w:bCs/>
          <w:sz w:val="22"/>
          <w:szCs w:val="22"/>
        </w:rPr>
      </w:pPr>
      <w:bookmarkStart w:id="18" w:name="_Toc210117872"/>
      <w:r w:rsidRPr="5F9BA283">
        <w:rPr>
          <w:rFonts w:ascii="Times New Roman" w:eastAsia="Times New Roman" w:hAnsi="Times New Roman" w:cs="Times New Roman"/>
          <w:b/>
          <w:bCs/>
          <w:sz w:val="22"/>
          <w:szCs w:val="22"/>
        </w:rPr>
        <w:t>Gender-Equitable Men (GEM) Scale</w:t>
      </w:r>
      <w:bookmarkEnd w:id="18"/>
    </w:p>
    <w:p w14:paraId="4DC26B4F" w14:textId="77777777" w:rsidR="002F5F33" w:rsidRPr="00D2067B" w:rsidRDefault="002F5F33" w:rsidP="00D83ADA">
      <w:pPr>
        <w:rPr>
          <w:sz w:val="22"/>
          <w:szCs w:val="22"/>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315"/>
        <w:gridCol w:w="2649"/>
        <w:gridCol w:w="5386"/>
      </w:tblGrid>
      <w:tr w:rsidR="002F5F33" w:rsidRPr="00D2067B" w14:paraId="4F3AEB1A" w14:textId="77777777" w:rsidTr="71657FD4">
        <w:trPr>
          <w:trHeight w:val="1681"/>
        </w:trPr>
        <w:tc>
          <w:tcPr>
            <w:tcW w:w="13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69B8A4B" w14:textId="77777777" w:rsidR="002F5F33" w:rsidRPr="00D2067B" w:rsidRDefault="002F5F33" w:rsidP="00D83ADA">
            <w:pPr>
              <w:pBdr>
                <w:top w:val="nil"/>
                <w:left w:val="nil"/>
                <w:bottom w:val="nil"/>
                <w:right w:val="nil"/>
                <w:between w:val="nil"/>
              </w:pBdr>
              <w:spacing w:after="160"/>
              <w:jc w:val="center"/>
              <w:rPr>
                <w:rFonts w:eastAsia="Calibri"/>
                <w:color w:val="000000"/>
                <w:sz w:val="22"/>
                <w:szCs w:val="22"/>
              </w:rPr>
            </w:pPr>
            <w:r w:rsidRPr="00D2067B">
              <w:rPr>
                <w:color w:val="000000"/>
                <w:sz w:val="22"/>
                <w:szCs w:val="22"/>
              </w:rPr>
              <w:t>Descriptive</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8153BDC" w14:textId="77777777" w:rsidR="002F5F33" w:rsidRPr="00D2067B" w:rsidRDefault="00847E6A" w:rsidP="00D83ADA">
            <w:pPr>
              <w:pBdr>
                <w:top w:val="nil"/>
                <w:left w:val="nil"/>
                <w:bottom w:val="nil"/>
                <w:right w:val="nil"/>
                <w:between w:val="nil"/>
              </w:pBdr>
              <w:rPr>
                <w:rFonts w:eastAsia="Calibri"/>
                <w:color w:val="000000"/>
                <w:sz w:val="22"/>
                <w:szCs w:val="22"/>
              </w:rPr>
            </w:pPr>
            <w:r>
              <w:rPr>
                <w:color w:val="000000"/>
                <w:sz w:val="22"/>
                <w:szCs w:val="22"/>
              </w:rPr>
              <w:t>Development (Language, Author(s), Year)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1A62DE1" w14:textId="77777777" w:rsidR="002F5F33" w:rsidRPr="00D2067B" w:rsidRDefault="002F5F33" w:rsidP="00D83ADA">
            <w:pPr>
              <w:pBdr>
                <w:top w:val="nil"/>
                <w:left w:val="nil"/>
                <w:bottom w:val="nil"/>
                <w:right w:val="nil"/>
                <w:between w:val="nil"/>
              </w:pBdr>
              <w:rPr>
                <w:rFonts w:eastAsia="Calibri"/>
                <w:color w:val="000000"/>
                <w:sz w:val="22"/>
                <w:szCs w:val="22"/>
              </w:rPr>
            </w:pPr>
            <w:r w:rsidRPr="00D2067B">
              <w:rPr>
                <w:color w:val="000000"/>
                <w:sz w:val="22"/>
                <w:szCs w:val="22"/>
              </w:rPr>
              <w:t>Developed by Julie Pulerwitz and Gary Barker in 2008 based on past literature as well as a survey administered to a household sample of 742 men (223 of which were young men aged 15-24), to study gender norms among men in Rio de Janeiro, Brazil</w:t>
            </w:r>
            <w:r w:rsidRPr="00D2067B">
              <w:rPr>
                <w:color w:val="000000"/>
                <w:sz w:val="22"/>
                <w:szCs w:val="22"/>
                <w:vertAlign w:val="superscript"/>
              </w:rPr>
              <w:t>2</w:t>
            </w:r>
            <w:r w:rsidRPr="00D2067B">
              <w:rPr>
                <w:color w:val="000000"/>
                <w:sz w:val="22"/>
                <w:szCs w:val="22"/>
              </w:rPr>
              <w:t>. The scale was further developed into a more widely used version in 2017 by Lung Vu and colleagues</w:t>
            </w:r>
            <w:r w:rsidRPr="00D2067B">
              <w:rPr>
                <w:color w:val="000000"/>
                <w:sz w:val="22"/>
                <w:szCs w:val="22"/>
                <w:vertAlign w:val="superscript"/>
              </w:rPr>
              <w:t>6</w:t>
            </w:r>
          </w:p>
        </w:tc>
      </w:tr>
      <w:tr w:rsidR="002F5F33" w:rsidRPr="00D2067B" w14:paraId="2EB5412F" w14:textId="77777777" w:rsidTr="71657FD4">
        <w:trPr>
          <w:trHeight w:val="241"/>
        </w:trPr>
        <w:tc>
          <w:tcPr>
            <w:tcW w:w="1315" w:type="dxa"/>
            <w:vMerge/>
            <w:tcMar>
              <w:top w:w="80" w:type="dxa"/>
              <w:left w:w="80" w:type="dxa"/>
              <w:bottom w:w="80" w:type="dxa"/>
              <w:right w:w="80" w:type="dxa"/>
            </w:tcMar>
            <w:vAlign w:val="center"/>
          </w:tcPr>
          <w:p w14:paraId="225A2089" w14:textId="77777777" w:rsidR="002F5F33" w:rsidRPr="00D2067B" w:rsidRDefault="002F5F33"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9EE44F" w14:textId="77777777" w:rsidR="002F5F33" w:rsidRPr="00D2067B" w:rsidRDefault="002F5F33" w:rsidP="00D83ADA">
            <w:pPr>
              <w:pBdr>
                <w:top w:val="nil"/>
                <w:left w:val="nil"/>
                <w:bottom w:val="nil"/>
                <w:right w:val="nil"/>
                <w:between w:val="nil"/>
              </w:pBdr>
              <w:rPr>
                <w:rFonts w:eastAsia="Calibri"/>
                <w:color w:val="000000"/>
                <w:sz w:val="22"/>
                <w:szCs w:val="22"/>
              </w:rPr>
            </w:pPr>
            <w:r w:rsidRPr="00D2067B">
              <w:rPr>
                <w:color w:val="000000"/>
                <w:sz w:val="22"/>
                <w:szCs w:val="22"/>
              </w:rPr>
              <w:t>Purpose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8A9A1E9" w14:textId="77777777" w:rsidR="002F5F33" w:rsidRPr="00D2067B" w:rsidRDefault="002F5F33" w:rsidP="00D83ADA">
            <w:pPr>
              <w:pBdr>
                <w:top w:val="nil"/>
                <w:left w:val="nil"/>
                <w:bottom w:val="nil"/>
                <w:right w:val="nil"/>
                <w:between w:val="nil"/>
              </w:pBdr>
              <w:rPr>
                <w:rFonts w:eastAsia="Calibri"/>
                <w:color w:val="000000"/>
                <w:sz w:val="22"/>
                <w:szCs w:val="22"/>
              </w:rPr>
            </w:pPr>
            <w:r w:rsidRPr="00D2067B">
              <w:rPr>
                <w:color w:val="000000"/>
                <w:sz w:val="22"/>
                <w:szCs w:val="22"/>
              </w:rPr>
              <w:t>To measure gender equity</w:t>
            </w:r>
            <w:r w:rsidRPr="00D2067B">
              <w:rPr>
                <w:color w:val="000000"/>
                <w:sz w:val="22"/>
                <w:szCs w:val="22"/>
                <w:vertAlign w:val="superscript"/>
              </w:rPr>
              <w:t>2</w:t>
            </w:r>
          </w:p>
        </w:tc>
      </w:tr>
      <w:tr w:rsidR="002F5F33" w:rsidRPr="00D2067B" w14:paraId="22A72B54" w14:textId="77777777" w:rsidTr="71657FD4">
        <w:trPr>
          <w:trHeight w:val="961"/>
        </w:trPr>
        <w:tc>
          <w:tcPr>
            <w:tcW w:w="1315" w:type="dxa"/>
            <w:vMerge/>
            <w:tcMar>
              <w:top w:w="80" w:type="dxa"/>
              <w:left w:w="80" w:type="dxa"/>
              <w:bottom w:w="80" w:type="dxa"/>
              <w:right w:w="80" w:type="dxa"/>
            </w:tcMar>
            <w:vAlign w:val="center"/>
          </w:tcPr>
          <w:p w14:paraId="7A92843C" w14:textId="77777777" w:rsidR="002F5F33" w:rsidRPr="00D2067B" w:rsidRDefault="002F5F33"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1E7DBAB" w14:textId="77777777" w:rsidR="002F5F33" w:rsidRPr="00D2067B" w:rsidRDefault="002F5F33" w:rsidP="00D83ADA">
            <w:pPr>
              <w:pBdr>
                <w:top w:val="nil"/>
                <w:left w:val="nil"/>
                <w:bottom w:val="nil"/>
                <w:right w:val="nil"/>
                <w:between w:val="nil"/>
              </w:pBdr>
              <w:rPr>
                <w:rFonts w:eastAsia="Calibri"/>
                <w:color w:val="000000"/>
                <w:sz w:val="22"/>
                <w:szCs w:val="22"/>
              </w:rPr>
            </w:pPr>
            <w:r w:rsidRPr="00D2067B">
              <w:rPr>
                <w:color w:val="000000"/>
                <w:sz w:val="22"/>
                <w:szCs w:val="22"/>
              </w:rPr>
              <w:t>Content</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E3224A" w14:textId="77777777" w:rsidR="002F5F33" w:rsidRPr="00D2067B" w:rsidRDefault="002F5F33" w:rsidP="00D83ADA">
            <w:pPr>
              <w:pBdr>
                <w:top w:val="nil"/>
                <w:left w:val="nil"/>
                <w:bottom w:val="nil"/>
                <w:right w:val="nil"/>
                <w:between w:val="nil"/>
              </w:pBdr>
              <w:rPr>
                <w:rFonts w:eastAsia="Calibri"/>
                <w:color w:val="000000"/>
                <w:sz w:val="22"/>
                <w:szCs w:val="22"/>
              </w:rPr>
            </w:pPr>
            <w:r w:rsidRPr="00D2067B">
              <w:rPr>
                <w:color w:val="000000"/>
                <w:sz w:val="22"/>
                <w:szCs w:val="22"/>
              </w:rPr>
              <w:t>A 24-item scale made up of two subscales measuring men’s support for inequitable gender norms (17-Item Inequitable Gender Norms subscale) and equitable gender norms (7-Item Equitable Gender Norms subscale)</w:t>
            </w:r>
            <w:r w:rsidRPr="00D2067B">
              <w:rPr>
                <w:color w:val="000000"/>
                <w:sz w:val="22"/>
                <w:szCs w:val="22"/>
                <w:vertAlign w:val="superscript"/>
              </w:rPr>
              <w:t>1</w:t>
            </w:r>
          </w:p>
        </w:tc>
      </w:tr>
      <w:tr w:rsidR="002F5F33" w:rsidRPr="00D2067B" w14:paraId="6C585620" w14:textId="77777777" w:rsidTr="71657FD4">
        <w:trPr>
          <w:trHeight w:val="961"/>
        </w:trPr>
        <w:tc>
          <w:tcPr>
            <w:tcW w:w="1315" w:type="dxa"/>
            <w:vMerge/>
            <w:tcMar>
              <w:top w:w="80" w:type="dxa"/>
              <w:left w:w="80" w:type="dxa"/>
              <w:bottom w:w="80" w:type="dxa"/>
              <w:right w:w="80" w:type="dxa"/>
            </w:tcMar>
            <w:vAlign w:val="center"/>
          </w:tcPr>
          <w:p w14:paraId="02360312" w14:textId="77777777" w:rsidR="002F5F33" w:rsidRPr="00D2067B" w:rsidRDefault="002F5F33"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207CF0" w14:textId="77777777" w:rsidR="002F5F33" w:rsidRPr="00D2067B" w:rsidRDefault="002F5F33" w:rsidP="00D83ADA">
            <w:pPr>
              <w:pBdr>
                <w:top w:val="nil"/>
                <w:left w:val="nil"/>
                <w:bottom w:val="nil"/>
                <w:right w:val="nil"/>
                <w:between w:val="nil"/>
              </w:pBdr>
              <w:rPr>
                <w:rFonts w:eastAsia="Calibri"/>
                <w:color w:val="000000"/>
                <w:sz w:val="22"/>
                <w:szCs w:val="22"/>
              </w:rPr>
            </w:pPr>
            <w:r w:rsidRPr="00D2067B">
              <w:rPr>
                <w:color w:val="000000"/>
                <w:sz w:val="22"/>
                <w:szCs w:val="22"/>
              </w:rPr>
              <w:t>Response – Options</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65F442" w14:textId="77777777" w:rsidR="002F5F33" w:rsidRPr="00D2067B" w:rsidRDefault="002F5F33" w:rsidP="00D83ADA">
            <w:pPr>
              <w:pBdr>
                <w:top w:val="nil"/>
                <w:left w:val="nil"/>
                <w:bottom w:val="nil"/>
                <w:right w:val="nil"/>
                <w:between w:val="nil"/>
              </w:pBdr>
              <w:rPr>
                <w:rFonts w:eastAsia="Calibri"/>
                <w:color w:val="000000"/>
                <w:sz w:val="22"/>
                <w:szCs w:val="22"/>
              </w:rPr>
            </w:pPr>
            <w:r w:rsidRPr="00D2067B">
              <w:rPr>
                <w:color w:val="000000"/>
                <w:sz w:val="22"/>
                <w:szCs w:val="22"/>
              </w:rPr>
              <w:t>Respondents rate themselves on a 3-point Likert scale (</w:t>
            </w:r>
            <w:r w:rsidRPr="00D2067B">
              <w:rPr>
                <w:i/>
                <w:color w:val="000000"/>
                <w:sz w:val="22"/>
                <w:szCs w:val="22"/>
              </w:rPr>
              <w:t xml:space="preserve">agree, partially agree, </w:t>
            </w:r>
            <w:r w:rsidRPr="00D2067B">
              <w:rPr>
                <w:color w:val="000000"/>
                <w:sz w:val="22"/>
                <w:szCs w:val="22"/>
              </w:rPr>
              <w:t xml:space="preserve">or </w:t>
            </w:r>
            <w:r w:rsidRPr="00D2067B">
              <w:rPr>
                <w:i/>
                <w:color w:val="000000"/>
                <w:sz w:val="22"/>
                <w:szCs w:val="22"/>
              </w:rPr>
              <w:t>do not agree</w:t>
            </w:r>
            <w:r w:rsidRPr="00D2067B">
              <w:rPr>
                <w:color w:val="000000"/>
                <w:sz w:val="22"/>
                <w:szCs w:val="22"/>
              </w:rPr>
              <w:t>) based on the accuracy of the given statement (e.g., It is the man who decides what type of sex to have)</w:t>
            </w:r>
            <w:r w:rsidRPr="00D2067B">
              <w:rPr>
                <w:color w:val="000000"/>
                <w:sz w:val="22"/>
                <w:szCs w:val="22"/>
                <w:vertAlign w:val="superscript"/>
              </w:rPr>
              <w:t>2</w:t>
            </w:r>
          </w:p>
        </w:tc>
      </w:tr>
      <w:tr w:rsidR="002F5F33" w:rsidRPr="00D2067B" w14:paraId="3100D78C" w14:textId="77777777" w:rsidTr="71657FD4">
        <w:trPr>
          <w:trHeight w:val="241"/>
        </w:trPr>
        <w:tc>
          <w:tcPr>
            <w:tcW w:w="1315" w:type="dxa"/>
            <w:vMerge/>
            <w:tcMar>
              <w:top w:w="80" w:type="dxa"/>
              <w:left w:w="80" w:type="dxa"/>
              <w:bottom w:w="80" w:type="dxa"/>
              <w:right w:w="80" w:type="dxa"/>
            </w:tcMar>
            <w:vAlign w:val="center"/>
          </w:tcPr>
          <w:p w14:paraId="13ECF4C7" w14:textId="77777777" w:rsidR="002F5F33" w:rsidRPr="00D2067B" w:rsidRDefault="002F5F33"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77202F" w14:textId="77777777" w:rsidR="002F5F33" w:rsidRPr="00D2067B" w:rsidRDefault="002F5F33" w:rsidP="00D83ADA">
            <w:pPr>
              <w:pBdr>
                <w:top w:val="nil"/>
                <w:left w:val="nil"/>
                <w:bottom w:val="nil"/>
                <w:right w:val="nil"/>
                <w:between w:val="nil"/>
              </w:pBdr>
              <w:rPr>
                <w:rFonts w:eastAsia="Calibri"/>
                <w:color w:val="000000"/>
                <w:sz w:val="22"/>
                <w:szCs w:val="22"/>
              </w:rPr>
            </w:pPr>
            <w:r w:rsidRPr="00D2067B">
              <w:rPr>
                <w:color w:val="000000"/>
                <w:sz w:val="22"/>
                <w:szCs w:val="22"/>
              </w:rPr>
              <w:t>Recall Period</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1A4CCA" w14:textId="77777777" w:rsidR="002F5F33" w:rsidRPr="00D2067B" w:rsidRDefault="002F5F33" w:rsidP="00D83ADA">
            <w:pPr>
              <w:pBdr>
                <w:top w:val="nil"/>
                <w:left w:val="nil"/>
                <w:bottom w:val="nil"/>
                <w:right w:val="nil"/>
                <w:between w:val="nil"/>
              </w:pBdr>
              <w:rPr>
                <w:rFonts w:eastAsia="Calibri"/>
                <w:color w:val="000000"/>
                <w:sz w:val="22"/>
                <w:szCs w:val="22"/>
              </w:rPr>
            </w:pPr>
            <w:r w:rsidRPr="00D2067B">
              <w:rPr>
                <w:color w:val="000000"/>
                <w:sz w:val="22"/>
                <w:szCs w:val="22"/>
              </w:rPr>
              <w:t>Not applicable</w:t>
            </w:r>
          </w:p>
        </w:tc>
      </w:tr>
      <w:tr w:rsidR="002F5F33" w:rsidRPr="00D2067B" w14:paraId="125F18DE" w14:textId="77777777" w:rsidTr="71657FD4">
        <w:trPr>
          <w:trHeight w:val="241"/>
        </w:trPr>
        <w:tc>
          <w:tcPr>
            <w:tcW w:w="1315" w:type="dxa"/>
            <w:vMerge/>
            <w:tcMar>
              <w:top w:w="80" w:type="dxa"/>
              <w:left w:w="80" w:type="dxa"/>
              <w:bottom w:w="80" w:type="dxa"/>
              <w:right w:w="80" w:type="dxa"/>
            </w:tcMar>
            <w:vAlign w:val="center"/>
          </w:tcPr>
          <w:p w14:paraId="0859DA7F" w14:textId="77777777" w:rsidR="002F5F33" w:rsidRPr="00D2067B" w:rsidRDefault="002F5F33"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A1FFC4C" w14:textId="77777777" w:rsidR="002F5F33" w:rsidRPr="00D2067B" w:rsidRDefault="00B1552E" w:rsidP="00D83ADA">
            <w:pPr>
              <w:pBdr>
                <w:top w:val="nil"/>
                <w:left w:val="nil"/>
                <w:bottom w:val="nil"/>
                <w:right w:val="nil"/>
                <w:between w:val="nil"/>
              </w:pBdr>
              <w:rPr>
                <w:rFonts w:eastAsia="Calibri"/>
                <w:color w:val="000000"/>
                <w:sz w:val="22"/>
                <w:szCs w:val="22"/>
              </w:rPr>
            </w:pPr>
            <w:r>
              <w:rPr>
                <w:color w:val="000000"/>
                <w:sz w:val="22"/>
                <w:szCs w:val="22"/>
              </w:rPr>
              <w:t>Endorsement from Evidence-based Measures of Empowerment for Research on Gender Equality (EMERGE)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1ED85C" w14:textId="77777777" w:rsidR="002F5F33" w:rsidRPr="00D2067B" w:rsidRDefault="002F5F33" w:rsidP="00D83ADA">
            <w:pPr>
              <w:pBdr>
                <w:top w:val="nil"/>
                <w:left w:val="nil"/>
                <w:bottom w:val="nil"/>
                <w:right w:val="nil"/>
                <w:between w:val="nil"/>
              </w:pBdr>
              <w:rPr>
                <w:rFonts w:eastAsia="Calibri"/>
                <w:color w:val="000000"/>
                <w:sz w:val="22"/>
                <w:szCs w:val="22"/>
              </w:rPr>
            </w:pPr>
            <w:r w:rsidRPr="00D2067B">
              <w:rPr>
                <w:color w:val="000000"/>
                <w:sz w:val="22"/>
                <w:szCs w:val="22"/>
              </w:rPr>
              <w:t>Not applicable</w:t>
            </w:r>
          </w:p>
        </w:tc>
      </w:tr>
      <w:tr w:rsidR="002F5F33" w:rsidRPr="00D2067B" w14:paraId="61B69996" w14:textId="77777777" w:rsidTr="71657FD4">
        <w:trPr>
          <w:trHeight w:val="961"/>
        </w:trPr>
        <w:tc>
          <w:tcPr>
            <w:tcW w:w="13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549AF26" w14:textId="77777777" w:rsidR="002F5F33" w:rsidRPr="00D2067B" w:rsidRDefault="002F5F33" w:rsidP="00D83ADA">
            <w:pPr>
              <w:pBdr>
                <w:top w:val="nil"/>
                <w:left w:val="nil"/>
                <w:bottom w:val="nil"/>
                <w:right w:val="nil"/>
                <w:between w:val="nil"/>
              </w:pBdr>
              <w:jc w:val="center"/>
              <w:rPr>
                <w:rFonts w:eastAsia="Calibri"/>
                <w:color w:val="000000"/>
                <w:sz w:val="22"/>
                <w:szCs w:val="22"/>
              </w:rPr>
            </w:pPr>
            <w:r w:rsidRPr="00D2067B">
              <w:rPr>
                <w:color w:val="000000"/>
                <w:sz w:val="22"/>
                <w:szCs w:val="22"/>
              </w:rPr>
              <w:t>Practical</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D12EFA" w14:textId="77777777" w:rsidR="002F5F33" w:rsidRPr="00D2067B" w:rsidRDefault="002F5F33" w:rsidP="00D83ADA">
            <w:pPr>
              <w:pBdr>
                <w:top w:val="nil"/>
                <w:left w:val="nil"/>
                <w:bottom w:val="nil"/>
                <w:right w:val="nil"/>
                <w:between w:val="nil"/>
              </w:pBdr>
              <w:rPr>
                <w:rFonts w:eastAsia="Calibri"/>
                <w:color w:val="000000"/>
                <w:sz w:val="22"/>
                <w:szCs w:val="22"/>
              </w:rPr>
            </w:pPr>
            <w:r w:rsidRPr="00D2067B">
              <w:rPr>
                <w:color w:val="000000"/>
                <w:sz w:val="22"/>
                <w:szCs w:val="22"/>
              </w:rPr>
              <w:t>To Obtain</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204156C" w14:textId="77777777" w:rsidR="002F5F33" w:rsidRPr="00D2067B" w:rsidRDefault="002F5F33" w:rsidP="00D83ADA">
            <w:pPr>
              <w:pBdr>
                <w:top w:val="nil"/>
                <w:left w:val="nil"/>
                <w:bottom w:val="nil"/>
                <w:right w:val="nil"/>
                <w:between w:val="nil"/>
              </w:pBdr>
              <w:rPr>
                <w:rFonts w:eastAsia="Calibri"/>
                <w:color w:val="000000"/>
                <w:sz w:val="22"/>
                <w:szCs w:val="22"/>
              </w:rPr>
            </w:pPr>
            <w:r w:rsidRPr="00D2067B">
              <w:rPr>
                <w:color w:val="000000"/>
                <w:sz w:val="22"/>
                <w:szCs w:val="22"/>
              </w:rPr>
              <w:t>The original scale and its most widely used version are available to the public:</w:t>
            </w:r>
            <w:r w:rsidRPr="00D2067B">
              <w:rPr>
                <w:color w:val="000000"/>
                <w:sz w:val="22"/>
                <w:szCs w:val="22"/>
                <w:vertAlign w:val="superscript"/>
              </w:rPr>
              <w:t xml:space="preserve"> </w:t>
            </w:r>
            <w:hyperlink r:id="rId64">
              <w:r w:rsidRPr="00D2067B">
                <w:rPr>
                  <w:color w:val="0563C1"/>
                  <w:sz w:val="22"/>
                  <w:szCs w:val="22"/>
                  <w:u w:val="single"/>
                </w:rPr>
                <w:t>https://genderhealthdata.org/wp-content/uploads/gravity_forms/scale-repository-PDFs/Gender-Equitable-Men-GEM-Scale.pdf</w:t>
              </w:r>
            </w:hyperlink>
            <w:r w:rsidRPr="00D2067B">
              <w:rPr>
                <w:color w:val="000000"/>
                <w:sz w:val="22"/>
                <w:szCs w:val="22"/>
              </w:rPr>
              <w:t xml:space="preserve"> </w:t>
            </w:r>
          </w:p>
        </w:tc>
      </w:tr>
      <w:tr w:rsidR="002F5F33" w:rsidRPr="00D2067B" w14:paraId="4689B808" w14:textId="77777777" w:rsidTr="71657FD4">
        <w:trPr>
          <w:trHeight w:val="961"/>
        </w:trPr>
        <w:tc>
          <w:tcPr>
            <w:tcW w:w="1315" w:type="dxa"/>
            <w:vMerge/>
            <w:tcMar>
              <w:top w:w="80" w:type="dxa"/>
              <w:left w:w="80" w:type="dxa"/>
              <w:bottom w:w="80" w:type="dxa"/>
              <w:right w:w="80" w:type="dxa"/>
            </w:tcMar>
            <w:vAlign w:val="center"/>
          </w:tcPr>
          <w:p w14:paraId="352F0907" w14:textId="77777777" w:rsidR="002F5F33" w:rsidRPr="00D2067B" w:rsidRDefault="002F5F33"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87A1CD8" w14:textId="77777777" w:rsidR="002F5F33" w:rsidRPr="00D2067B" w:rsidRDefault="002F5F33" w:rsidP="00D83ADA">
            <w:pPr>
              <w:pBdr>
                <w:top w:val="nil"/>
                <w:left w:val="nil"/>
                <w:bottom w:val="nil"/>
                <w:right w:val="nil"/>
                <w:between w:val="nil"/>
              </w:pBdr>
              <w:rPr>
                <w:rFonts w:eastAsia="Calibri"/>
                <w:color w:val="000000"/>
                <w:sz w:val="22"/>
                <w:szCs w:val="22"/>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B1795D" w14:textId="77777777" w:rsidR="002F5F33" w:rsidRPr="00D2067B" w:rsidRDefault="002F5F33" w:rsidP="00D83ADA">
            <w:pPr>
              <w:pBdr>
                <w:top w:val="nil"/>
                <w:left w:val="nil"/>
                <w:bottom w:val="nil"/>
                <w:right w:val="nil"/>
                <w:between w:val="nil"/>
              </w:pBdr>
              <w:rPr>
                <w:rFonts w:eastAsia="Calibri"/>
                <w:color w:val="000000"/>
                <w:sz w:val="22"/>
                <w:szCs w:val="22"/>
              </w:rPr>
            </w:pPr>
            <w:r w:rsidRPr="00D2067B">
              <w:rPr>
                <w:color w:val="000000"/>
                <w:sz w:val="22"/>
                <w:szCs w:val="22"/>
              </w:rPr>
              <w:t>Respondents complete two subscales by rating the degree to which they support inequitable and equitable gender norms. A 3-point Likert scale</w:t>
            </w:r>
            <w:r w:rsidRPr="00D2067B">
              <w:rPr>
                <w:color w:val="000000"/>
                <w:sz w:val="22"/>
                <w:szCs w:val="22"/>
                <w:vertAlign w:val="superscript"/>
              </w:rPr>
              <w:t>1</w:t>
            </w:r>
            <w:r w:rsidRPr="00D2067B">
              <w:rPr>
                <w:color w:val="000000"/>
                <w:sz w:val="22"/>
                <w:szCs w:val="22"/>
              </w:rPr>
              <w:t xml:space="preserve"> is used for both the widely used and original GEM scale</w:t>
            </w:r>
          </w:p>
        </w:tc>
      </w:tr>
      <w:tr w:rsidR="002F5F33" w:rsidRPr="00D2067B" w14:paraId="7F3146D9" w14:textId="77777777" w:rsidTr="71657FD4">
        <w:trPr>
          <w:trHeight w:val="1681"/>
        </w:trPr>
        <w:tc>
          <w:tcPr>
            <w:tcW w:w="1315" w:type="dxa"/>
            <w:vMerge/>
            <w:tcMar>
              <w:top w:w="80" w:type="dxa"/>
              <w:left w:w="80" w:type="dxa"/>
              <w:bottom w:w="80" w:type="dxa"/>
              <w:right w:w="80" w:type="dxa"/>
            </w:tcMar>
            <w:vAlign w:val="center"/>
          </w:tcPr>
          <w:p w14:paraId="2C65DD2E" w14:textId="77777777" w:rsidR="002F5F33" w:rsidRPr="00D2067B" w:rsidRDefault="002F5F33"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AE2F21F" w14:textId="77777777" w:rsidR="002F5F33" w:rsidRPr="00D2067B" w:rsidRDefault="002F5F33" w:rsidP="00D83ADA">
            <w:pPr>
              <w:pBdr>
                <w:top w:val="nil"/>
                <w:left w:val="nil"/>
                <w:bottom w:val="nil"/>
                <w:right w:val="nil"/>
                <w:between w:val="nil"/>
              </w:pBdr>
              <w:rPr>
                <w:rFonts w:eastAsia="Calibri"/>
                <w:color w:val="000000"/>
                <w:sz w:val="22"/>
                <w:szCs w:val="22"/>
              </w:rPr>
            </w:pPr>
            <w:r w:rsidRPr="00D2067B">
              <w:rPr>
                <w:color w:val="000000"/>
                <w:sz w:val="22"/>
                <w:szCs w:val="22"/>
              </w:rPr>
              <w:t>Scoring and Interpretation</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F6F62E2" w14:textId="77777777" w:rsidR="002F5F33" w:rsidRPr="00D2067B" w:rsidRDefault="002F5F33" w:rsidP="00D83ADA">
            <w:pPr>
              <w:pBdr>
                <w:top w:val="nil"/>
                <w:left w:val="nil"/>
                <w:bottom w:val="nil"/>
                <w:right w:val="nil"/>
                <w:between w:val="nil"/>
              </w:pBdr>
              <w:rPr>
                <w:rFonts w:eastAsia="Calibri"/>
                <w:color w:val="000000"/>
                <w:sz w:val="22"/>
                <w:szCs w:val="22"/>
              </w:rPr>
            </w:pPr>
            <w:r w:rsidRPr="00D2067B">
              <w:rPr>
                <w:color w:val="000000"/>
                <w:sz w:val="22"/>
                <w:szCs w:val="22"/>
              </w:rPr>
              <w:t>Each item is scored such that the least-equitable response receives one point, the moderately equitable response gives two points, and three points are given for the most-equitable response. Responses to items are summed for each subscale separately, then the two scores are combined. A higher score was equated to greater support for gender-equitable norms</w:t>
            </w:r>
            <w:r w:rsidRPr="00D2067B">
              <w:rPr>
                <w:color w:val="000000"/>
                <w:sz w:val="22"/>
                <w:szCs w:val="22"/>
                <w:vertAlign w:val="superscript"/>
              </w:rPr>
              <w:t>2</w:t>
            </w:r>
          </w:p>
        </w:tc>
      </w:tr>
      <w:tr w:rsidR="002F5F33" w:rsidRPr="00D2067B" w14:paraId="25C07CA0" w14:textId="77777777" w:rsidTr="71657FD4">
        <w:trPr>
          <w:trHeight w:val="721"/>
        </w:trPr>
        <w:tc>
          <w:tcPr>
            <w:tcW w:w="1315" w:type="dxa"/>
            <w:vMerge/>
            <w:tcMar>
              <w:top w:w="80" w:type="dxa"/>
              <w:left w:w="80" w:type="dxa"/>
              <w:bottom w:w="80" w:type="dxa"/>
              <w:right w:w="80" w:type="dxa"/>
            </w:tcMar>
            <w:vAlign w:val="center"/>
          </w:tcPr>
          <w:p w14:paraId="2077EF5D" w14:textId="77777777" w:rsidR="002F5F33" w:rsidRPr="00D2067B" w:rsidRDefault="002F5F33"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26986E" w14:textId="77777777" w:rsidR="002F5F33" w:rsidRPr="00D2067B" w:rsidRDefault="002F5F33" w:rsidP="00D83ADA">
            <w:pPr>
              <w:pBdr>
                <w:top w:val="nil"/>
                <w:left w:val="nil"/>
                <w:bottom w:val="nil"/>
                <w:right w:val="nil"/>
                <w:between w:val="nil"/>
              </w:pBdr>
              <w:rPr>
                <w:rFonts w:eastAsia="Calibri"/>
                <w:color w:val="000000"/>
                <w:sz w:val="22"/>
                <w:szCs w:val="22"/>
              </w:rPr>
            </w:pPr>
            <w:r w:rsidRPr="00D2067B">
              <w:rPr>
                <w:color w:val="000000"/>
                <w:sz w:val="22"/>
                <w:szCs w:val="22"/>
              </w:rPr>
              <w:t>Respondent Burden</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7B27F0A" w14:textId="77777777" w:rsidR="002F5F33" w:rsidRPr="00D2067B" w:rsidRDefault="002F5F33" w:rsidP="00D83ADA">
            <w:pPr>
              <w:pBdr>
                <w:top w:val="nil"/>
                <w:left w:val="nil"/>
                <w:bottom w:val="nil"/>
                <w:right w:val="nil"/>
                <w:between w:val="nil"/>
              </w:pBdr>
              <w:rPr>
                <w:rFonts w:eastAsia="Calibri"/>
                <w:color w:val="000000"/>
                <w:sz w:val="22"/>
                <w:szCs w:val="22"/>
              </w:rPr>
            </w:pPr>
            <w:r w:rsidRPr="00D2067B">
              <w:rPr>
                <w:color w:val="000000"/>
                <w:sz w:val="22"/>
                <w:szCs w:val="22"/>
              </w:rPr>
              <w:t>Relatively low; respondents were able to complete the questionnaire in their homes or in spaces near their homes, providing them a sense of privacy</w:t>
            </w:r>
            <w:r w:rsidRPr="00D2067B">
              <w:rPr>
                <w:color w:val="000000"/>
                <w:sz w:val="22"/>
                <w:szCs w:val="22"/>
                <w:vertAlign w:val="superscript"/>
              </w:rPr>
              <w:t>2</w:t>
            </w:r>
          </w:p>
        </w:tc>
      </w:tr>
      <w:tr w:rsidR="002F5F33" w:rsidRPr="00D2067B" w14:paraId="15704B39" w14:textId="77777777" w:rsidTr="71657FD4">
        <w:trPr>
          <w:trHeight w:val="481"/>
        </w:trPr>
        <w:tc>
          <w:tcPr>
            <w:tcW w:w="1315" w:type="dxa"/>
            <w:vMerge/>
            <w:tcMar>
              <w:top w:w="80" w:type="dxa"/>
              <w:left w:w="80" w:type="dxa"/>
              <w:bottom w:w="80" w:type="dxa"/>
              <w:right w:w="80" w:type="dxa"/>
            </w:tcMar>
            <w:vAlign w:val="center"/>
          </w:tcPr>
          <w:p w14:paraId="6479BF5E" w14:textId="77777777" w:rsidR="002F5F33" w:rsidRPr="00D2067B" w:rsidRDefault="002F5F33"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AF70A9" w14:textId="2C16FF0A" w:rsidR="002F5F33" w:rsidRPr="00D2067B" w:rsidRDefault="000603DF" w:rsidP="00D83ADA">
            <w:pPr>
              <w:pBdr>
                <w:top w:val="nil"/>
                <w:left w:val="nil"/>
                <w:bottom w:val="nil"/>
                <w:right w:val="nil"/>
                <w:between w:val="nil"/>
              </w:pBdr>
              <w:rPr>
                <w:rFonts w:eastAsia="Calibri"/>
                <w:color w:val="000000"/>
                <w:sz w:val="22"/>
                <w:szCs w:val="22"/>
              </w:rPr>
            </w:pPr>
            <w:r>
              <w:rPr>
                <w:color w:val="000000"/>
                <w:sz w:val="22"/>
                <w:szCs w:val="22"/>
              </w:rPr>
              <w:t>Administrator Burden</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81D25F" w14:textId="77777777" w:rsidR="002F5F33" w:rsidRPr="00D2067B" w:rsidRDefault="002F5F33" w:rsidP="00D83ADA">
            <w:pPr>
              <w:pBdr>
                <w:top w:val="nil"/>
                <w:left w:val="nil"/>
                <w:bottom w:val="nil"/>
                <w:right w:val="nil"/>
                <w:between w:val="nil"/>
              </w:pBdr>
              <w:rPr>
                <w:rFonts w:eastAsia="Calibri"/>
                <w:color w:val="000000"/>
                <w:sz w:val="22"/>
                <w:szCs w:val="22"/>
              </w:rPr>
            </w:pPr>
            <w:r w:rsidRPr="00D2067B">
              <w:rPr>
                <w:color w:val="000000"/>
                <w:sz w:val="22"/>
                <w:szCs w:val="22"/>
              </w:rPr>
              <w:t>Relatively low; scoring can be performed manually or via software</w:t>
            </w:r>
          </w:p>
        </w:tc>
      </w:tr>
      <w:tr w:rsidR="002F5F33" w:rsidRPr="00D2067B" w14:paraId="32E9F01E" w14:textId="77777777" w:rsidTr="71657FD4">
        <w:trPr>
          <w:trHeight w:val="961"/>
        </w:trPr>
        <w:tc>
          <w:tcPr>
            <w:tcW w:w="1315" w:type="dxa"/>
            <w:vMerge/>
            <w:tcMar>
              <w:top w:w="80" w:type="dxa"/>
              <w:left w:w="80" w:type="dxa"/>
              <w:bottom w:w="80" w:type="dxa"/>
              <w:right w:w="80" w:type="dxa"/>
            </w:tcMar>
            <w:vAlign w:val="center"/>
          </w:tcPr>
          <w:p w14:paraId="100292D7" w14:textId="77777777" w:rsidR="002F5F33" w:rsidRPr="00D2067B" w:rsidRDefault="002F5F33"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DC8005F" w14:textId="77777777" w:rsidR="002F5F33" w:rsidRPr="00D2067B" w:rsidRDefault="002F5F33" w:rsidP="00D83ADA">
            <w:pPr>
              <w:pBdr>
                <w:top w:val="nil"/>
                <w:left w:val="nil"/>
                <w:bottom w:val="nil"/>
                <w:right w:val="nil"/>
                <w:between w:val="nil"/>
              </w:pBdr>
              <w:rPr>
                <w:rFonts w:eastAsia="Calibri"/>
                <w:color w:val="000000"/>
                <w:sz w:val="22"/>
                <w:szCs w:val="22"/>
              </w:rPr>
            </w:pPr>
            <w:r w:rsidRPr="00D2067B">
              <w:rPr>
                <w:color w:val="000000"/>
                <w:sz w:val="22"/>
                <w:szCs w:val="22"/>
              </w:rPr>
              <w:t>Translations</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CC3142E" w14:textId="77777777" w:rsidR="002F5F33" w:rsidRPr="00D2067B" w:rsidRDefault="002F5F33" w:rsidP="00D83ADA">
            <w:pPr>
              <w:pBdr>
                <w:top w:val="nil"/>
                <w:left w:val="nil"/>
                <w:bottom w:val="nil"/>
                <w:right w:val="nil"/>
                <w:between w:val="nil"/>
              </w:pBdr>
              <w:rPr>
                <w:rFonts w:eastAsia="Calibri"/>
                <w:color w:val="000000"/>
                <w:sz w:val="22"/>
                <w:szCs w:val="22"/>
              </w:rPr>
            </w:pPr>
            <w:r w:rsidRPr="00D2067B">
              <w:rPr>
                <w:color w:val="000000"/>
                <w:sz w:val="22"/>
                <w:szCs w:val="22"/>
              </w:rPr>
              <w:t>English, Portuguese, Spanish, and Hindi</w:t>
            </w:r>
            <w:r w:rsidRPr="00D2067B">
              <w:rPr>
                <w:color w:val="000000"/>
                <w:sz w:val="22"/>
                <w:szCs w:val="22"/>
                <w:vertAlign w:val="superscript"/>
              </w:rPr>
              <w:t>2</w:t>
            </w:r>
            <w:r w:rsidRPr="00D2067B">
              <w:rPr>
                <w:color w:val="000000"/>
                <w:sz w:val="22"/>
                <w:szCs w:val="22"/>
              </w:rPr>
              <w:t>. Importantly, the GEM scale is not the same in every country—items have been added to/omitted from the scale for cultural specificity</w:t>
            </w:r>
            <w:r w:rsidRPr="00D2067B">
              <w:rPr>
                <w:color w:val="000000"/>
                <w:sz w:val="22"/>
                <w:szCs w:val="22"/>
                <w:vertAlign w:val="superscript"/>
              </w:rPr>
              <w:t>4</w:t>
            </w:r>
          </w:p>
        </w:tc>
      </w:tr>
      <w:tr w:rsidR="00891A37" w:rsidRPr="00D2067B" w14:paraId="30103205" w14:textId="77777777" w:rsidTr="71657FD4">
        <w:trPr>
          <w:trHeight w:val="5761"/>
        </w:trPr>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3AD8CB5" w14:textId="77777777" w:rsidR="00891A37" w:rsidRPr="00D2067B" w:rsidRDefault="00891A37" w:rsidP="00891A37">
            <w:pPr>
              <w:pBdr>
                <w:top w:val="nil"/>
                <w:left w:val="nil"/>
                <w:bottom w:val="nil"/>
                <w:right w:val="nil"/>
                <w:between w:val="nil"/>
              </w:pBdr>
              <w:jc w:val="center"/>
              <w:rPr>
                <w:rFonts w:eastAsia="Calibri"/>
                <w:color w:val="000000"/>
                <w:sz w:val="22"/>
                <w:szCs w:val="22"/>
              </w:rPr>
            </w:pPr>
            <w:r w:rsidRPr="00D2067B">
              <w:rPr>
                <w:color w:val="000000"/>
                <w:sz w:val="22"/>
                <w:szCs w:val="22"/>
              </w:rPr>
              <w:t>Critical Appraisal Value</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FBE57A" w14:textId="77777777" w:rsidR="00891A37" w:rsidRPr="00D2067B" w:rsidRDefault="00891A37" w:rsidP="00891A37">
            <w:pPr>
              <w:pBdr>
                <w:top w:val="nil"/>
                <w:left w:val="nil"/>
                <w:bottom w:val="nil"/>
                <w:right w:val="nil"/>
                <w:between w:val="nil"/>
              </w:pBdr>
              <w:rPr>
                <w:rFonts w:eastAsia="Calibri"/>
                <w:color w:val="000000"/>
                <w:sz w:val="22"/>
                <w:szCs w:val="22"/>
              </w:rPr>
            </w:pPr>
            <w:r w:rsidRPr="00D2067B">
              <w:rPr>
                <w:color w:val="000000"/>
                <w:sz w:val="22"/>
                <w:szCs w:val="22"/>
              </w:rPr>
              <w:t>Strengths/Cautions/Clinical and Research Applicability</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5260BE" w14:textId="12FDA664" w:rsidR="00891A37" w:rsidRDefault="00891A37" w:rsidP="0E67FE06">
            <w:pPr>
              <w:pStyle w:val="ListParagraph"/>
              <w:numPr>
                <w:ilvl w:val="0"/>
                <w:numId w:val="109"/>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(a) λ = 0.88/ adults ages 18-49 in rural South Africa</w:t>
            </w:r>
            <w:r w:rsidR="6C18B0C1" w:rsidRPr="0E67FE06">
              <w:rPr>
                <w:rFonts w:eastAsia="Calibri"/>
                <w:color w:val="000000" w:themeColor="text1"/>
                <w:sz w:val="22"/>
                <w:szCs w:val="22"/>
                <w:vertAlign w:val="superscript"/>
              </w:rPr>
              <w:t>8</w:t>
            </w:r>
            <w:r w:rsidRPr="0E67FE06">
              <w:rPr>
                <w:rFonts w:eastAsia="Calibri"/>
                <w:color w:val="000000" w:themeColor="text1"/>
                <w:sz w:val="22"/>
                <w:szCs w:val="22"/>
              </w:rPr>
              <w:t>;  α= 0.81/Brazilian men ages 15-24</w:t>
            </w:r>
            <w:r w:rsidR="6EFE99C0" w:rsidRPr="0E67FE06">
              <w:rPr>
                <w:rFonts w:eastAsia="Calibri"/>
                <w:color w:val="000000" w:themeColor="text1"/>
                <w:sz w:val="22"/>
                <w:szCs w:val="22"/>
                <w:vertAlign w:val="superscript"/>
              </w:rPr>
              <w:t>3</w:t>
            </w:r>
            <w:r w:rsidRPr="0E67FE06">
              <w:rPr>
                <w:rFonts w:eastAsia="Calibri"/>
                <w:color w:val="000000" w:themeColor="text1"/>
                <w:sz w:val="22"/>
                <w:szCs w:val="22"/>
              </w:rPr>
              <w:t xml:space="preserve">; </w:t>
            </w:r>
            <w:commentRangeStart w:id="19"/>
            <w:r w:rsidRPr="0E67FE06">
              <w:rPr>
                <w:rFonts w:eastAsia="Calibri"/>
                <w:color w:val="000000" w:themeColor="text1"/>
                <w:sz w:val="22"/>
                <w:szCs w:val="22"/>
              </w:rPr>
              <w:t>Θ</w:t>
            </w:r>
            <w:commentRangeEnd w:id="19"/>
            <w:r>
              <w:rPr>
                <w:rStyle w:val="CommentReference"/>
              </w:rPr>
              <w:commentReference w:id="19"/>
            </w:r>
            <w:r w:rsidRPr="0E67FE06">
              <w:rPr>
                <w:rFonts w:eastAsia="Calibri"/>
                <w:color w:val="000000" w:themeColor="text1"/>
                <w:sz w:val="22"/>
                <w:szCs w:val="22"/>
              </w:rPr>
              <w:t xml:space="preserve"> = 0.87,  α = 0.78/ M and F 15-24 yrs living in Uganda</w:t>
            </w:r>
            <w:r w:rsidR="5D52C9CA" w:rsidRPr="0E67FE06">
              <w:rPr>
                <w:rFonts w:eastAsia="Calibri"/>
                <w:color w:val="000000" w:themeColor="text1"/>
                <w:sz w:val="22"/>
                <w:szCs w:val="22"/>
                <w:vertAlign w:val="superscript"/>
              </w:rPr>
              <w:t>7</w:t>
            </w:r>
          </w:p>
          <w:p w14:paraId="6556060E" w14:textId="77777777" w:rsidR="00891A37" w:rsidRDefault="00891A37" w:rsidP="0E67FE06">
            <w:pPr>
              <w:pStyle w:val="ListParagraph"/>
              <w:pBdr>
                <w:top w:val="nil"/>
                <w:left w:val="nil"/>
                <w:bottom w:val="nil"/>
                <w:right w:val="nil"/>
                <w:between w:val="nil"/>
              </w:pBdr>
              <w:ind w:left="360"/>
              <w:rPr>
                <w:rFonts w:eastAsia="Calibri"/>
                <w:color w:val="000000"/>
                <w:sz w:val="22"/>
                <w:szCs w:val="22"/>
              </w:rPr>
            </w:pPr>
            <w:r w:rsidRPr="0E67FE06">
              <w:rPr>
                <w:rFonts w:eastAsia="Calibri"/>
                <w:color w:val="000000" w:themeColor="text1"/>
                <w:sz w:val="22"/>
                <w:szCs w:val="22"/>
              </w:rPr>
              <w:t>(b) NR</w:t>
            </w:r>
          </w:p>
          <w:p w14:paraId="3033274C" w14:textId="65AAB568" w:rsidR="00891A37" w:rsidRDefault="00891A37" w:rsidP="71657FD4">
            <w:pPr>
              <w:pStyle w:val="ListParagraph"/>
              <w:pBdr>
                <w:top w:val="nil"/>
                <w:left w:val="nil"/>
                <w:bottom w:val="nil"/>
                <w:right w:val="nil"/>
                <w:between w:val="nil"/>
              </w:pBdr>
              <w:ind w:left="360"/>
              <w:rPr>
                <w:rFonts w:eastAsia="Calibri"/>
                <w:color w:val="000000"/>
                <w:sz w:val="22"/>
                <w:szCs w:val="22"/>
                <w:vertAlign w:val="superscript"/>
              </w:rPr>
            </w:pPr>
            <w:r w:rsidRPr="71657FD4">
              <w:rPr>
                <w:rFonts w:eastAsia="Calibri"/>
                <w:color w:val="000000" w:themeColor="text1"/>
                <w:sz w:val="22"/>
                <w:szCs w:val="22"/>
              </w:rPr>
              <w:t xml:space="preserve">(c) </w:t>
            </w:r>
            <w:r w:rsidRPr="71657FD4">
              <w:rPr>
                <w:sz w:val="22"/>
                <w:szCs w:val="22"/>
              </w:rPr>
              <w:t xml:space="preserve"> </w:t>
            </w:r>
            <w:r w:rsidRPr="71657FD4">
              <w:rPr>
                <w:rFonts w:eastAsia="Calibri"/>
                <w:color w:val="000000" w:themeColor="text1"/>
                <w:sz w:val="22"/>
                <w:szCs w:val="22"/>
              </w:rPr>
              <w:t>std. error ranges on GEM scale score assoc w HIV risk factors: 0.19 – 0.45/ M and F 15-24 yrs living in Uganda</w:t>
            </w:r>
            <w:r w:rsidR="14250E6C" w:rsidRPr="71657FD4">
              <w:rPr>
                <w:rFonts w:eastAsia="Calibri"/>
                <w:color w:val="000000" w:themeColor="text1"/>
                <w:sz w:val="22"/>
                <w:szCs w:val="22"/>
                <w:vertAlign w:val="superscript"/>
              </w:rPr>
              <w:t>7</w:t>
            </w:r>
          </w:p>
          <w:p w14:paraId="35774AC7" w14:textId="2682E0E1" w:rsidR="00891A37" w:rsidRDefault="00891A37" w:rsidP="0E67FE06">
            <w:pPr>
              <w:pStyle w:val="ListParagraph"/>
              <w:numPr>
                <w:ilvl w:val="0"/>
                <w:numId w:val="109"/>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Neg assoc btwn supporting gender equitable norms and violence, pos assoc btwn supporting gender equitable norms and education, contraceptive use/ Brazilian men ages 15-24</w:t>
            </w:r>
            <w:r w:rsidR="1C3EBBC7" w:rsidRPr="0E67FE06">
              <w:rPr>
                <w:rFonts w:eastAsia="Calibri"/>
                <w:color w:val="000000" w:themeColor="text1"/>
                <w:sz w:val="22"/>
                <w:szCs w:val="22"/>
                <w:vertAlign w:val="superscript"/>
              </w:rPr>
              <w:t>3</w:t>
            </w:r>
          </w:p>
          <w:p w14:paraId="3C7C88AA" w14:textId="4B2C5792" w:rsidR="00891A37" w:rsidRPr="003A7C7B" w:rsidRDefault="00891A37" w:rsidP="0E67FE06">
            <w:pPr>
              <w:pStyle w:val="ListParagraph"/>
              <w:numPr>
                <w:ilvl w:val="0"/>
                <w:numId w:val="109"/>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RMSEA = .0031; CFI = .97, TLI = .96 /M and F 15-24 yrs living in Uganda</w:t>
            </w:r>
            <w:r w:rsidR="7188BC3F" w:rsidRPr="0E67FE06">
              <w:rPr>
                <w:rFonts w:eastAsia="Calibri"/>
                <w:color w:val="000000" w:themeColor="text1"/>
                <w:sz w:val="22"/>
                <w:szCs w:val="22"/>
                <w:vertAlign w:val="superscript"/>
              </w:rPr>
              <w:t>7</w:t>
            </w:r>
          </w:p>
          <w:p w14:paraId="5071928E" w14:textId="7789DD01" w:rsidR="00891A37" w:rsidRPr="00D2067B" w:rsidRDefault="00891A37" w:rsidP="0E67FE06">
            <w:p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Showed high internal consistency, but factor analysis did not confirm original structure, instead supporting a reorganized multi-factor model that improves validity and interpretability/geriatric population</w:t>
            </w:r>
            <w:r w:rsidR="2FCA28A3" w:rsidRPr="0E67FE06">
              <w:rPr>
                <w:rFonts w:eastAsia="Calibri"/>
                <w:color w:val="000000" w:themeColor="text1"/>
                <w:sz w:val="22"/>
                <w:szCs w:val="22"/>
                <w:vertAlign w:val="superscript"/>
              </w:rPr>
              <w:t>1</w:t>
            </w:r>
          </w:p>
        </w:tc>
      </w:tr>
    </w:tbl>
    <w:p w14:paraId="721D84D5" w14:textId="4D080D03" w:rsidR="002F5F33" w:rsidRPr="00D2067B" w:rsidRDefault="002F5F33" w:rsidP="0E67FE06">
      <w:pPr>
        <w:widowControl w:val="0"/>
        <w:pBdr>
          <w:top w:val="nil"/>
          <w:left w:val="nil"/>
          <w:bottom w:val="nil"/>
          <w:right w:val="nil"/>
          <w:between w:val="nil"/>
        </w:pBdr>
        <w:spacing w:after="160"/>
        <w:rPr>
          <w:color w:val="000000"/>
          <w:sz w:val="22"/>
          <w:szCs w:val="22"/>
        </w:rPr>
      </w:pPr>
    </w:p>
    <w:p w14:paraId="717DCEA5" w14:textId="77777777" w:rsidR="002F5F33" w:rsidRPr="00D2067B" w:rsidRDefault="002F5F33" w:rsidP="00D83ADA">
      <w:pPr>
        <w:pBdr>
          <w:top w:val="nil"/>
          <w:left w:val="nil"/>
          <w:bottom w:val="nil"/>
          <w:right w:val="nil"/>
          <w:between w:val="nil"/>
        </w:pBdr>
        <w:rPr>
          <w:color w:val="000000"/>
          <w:sz w:val="22"/>
          <w:szCs w:val="22"/>
        </w:rPr>
      </w:pPr>
      <w:r w:rsidRPr="00D2067B">
        <w:rPr>
          <w:b/>
          <w:color w:val="000000"/>
          <w:sz w:val="22"/>
          <w:szCs w:val="22"/>
        </w:rPr>
        <w:t>The Gender-Equitable Men (GEM) Scale (Original)</w:t>
      </w:r>
      <w:r w:rsidRPr="00D2067B">
        <w:rPr>
          <w:color w:val="000000"/>
          <w:sz w:val="22"/>
          <w:szCs w:val="22"/>
          <w:vertAlign w:val="superscript"/>
        </w:rPr>
        <w:t>1, 2</w:t>
      </w:r>
    </w:p>
    <w:p w14:paraId="026D861B" w14:textId="77777777" w:rsidR="002F5F33" w:rsidRPr="00D2067B" w:rsidRDefault="002F5F33" w:rsidP="00D83ADA">
      <w:pPr>
        <w:pBdr>
          <w:top w:val="nil"/>
          <w:left w:val="nil"/>
          <w:bottom w:val="nil"/>
          <w:right w:val="nil"/>
          <w:between w:val="nil"/>
        </w:pBdr>
        <w:rPr>
          <w:color w:val="000000"/>
          <w:sz w:val="22"/>
          <w:szCs w:val="22"/>
        </w:rPr>
      </w:pPr>
      <w:r w:rsidRPr="00D2067B">
        <w:rPr>
          <w:color w:val="000000"/>
          <w:sz w:val="22"/>
          <w:szCs w:val="22"/>
        </w:rPr>
        <w:t>Scoring Instructions: Responses are scored as follows: Agree =1; Partially agree = 2, Do not agree = 3</w:t>
      </w:r>
    </w:p>
    <w:p w14:paraId="3EBE7E85" w14:textId="77777777" w:rsidR="002F5F33" w:rsidRPr="00D2067B" w:rsidRDefault="002F5F33" w:rsidP="00D83ADA">
      <w:pPr>
        <w:pBdr>
          <w:top w:val="nil"/>
          <w:left w:val="nil"/>
          <w:bottom w:val="nil"/>
          <w:right w:val="nil"/>
          <w:between w:val="nil"/>
        </w:pBdr>
        <w:spacing w:after="160"/>
        <w:rPr>
          <w:color w:val="000000"/>
          <w:sz w:val="22"/>
          <w:szCs w:val="22"/>
        </w:rPr>
      </w:pPr>
      <w:r w:rsidRPr="00D2067B">
        <w:rPr>
          <w:color w:val="000000"/>
          <w:sz w:val="22"/>
          <w:szCs w:val="22"/>
        </w:rPr>
        <w:t>* = Reverse coded (Agree = 3, Partially agree = 2, Do not agree = 1)</w:t>
      </w:r>
    </w:p>
    <w:p w14:paraId="2D087D73" w14:textId="77777777" w:rsidR="002F5F33" w:rsidRPr="00D2067B" w:rsidRDefault="002F5F33" w:rsidP="00D83ADA">
      <w:pPr>
        <w:pBdr>
          <w:top w:val="nil"/>
          <w:left w:val="nil"/>
          <w:bottom w:val="nil"/>
          <w:right w:val="nil"/>
          <w:between w:val="nil"/>
        </w:pBdr>
        <w:spacing w:after="160"/>
        <w:rPr>
          <w:color w:val="000000"/>
          <w:sz w:val="22"/>
          <w:szCs w:val="22"/>
        </w:rPr>
      </w:pPr>
      <w:r w:rsidRPr="00D2067B">
        <w:rPr>
          <w:color w:val="000000"/>
          <w:sz w:val="22"/>
          <w:szCs w:val="22"/>
        </w:rPr>
        <w:t>Factor 1: Inequitable Gender Norms</w:t>
      </w:r>
    </w:p>
    <w:p w14:paraId="39C17A0C" w14:textId="77777777" w:rsidR="002F5F33" w:rsidRPr="00D2067B" w:rsidRDefault="002F5F33" w:rsidP="00CB6545">
      <w:pPr>
        <w:numPr>
          <w:ilvl w:val="0"/>
          <w:numId w:val="31"/>
        </w:numPr>
        <w:pBdr>
          <w:top w:val="nil"/>
          <w:left w:val="nil"/>
          <w:bottom w:val="nil"/>
          <w:right w:val="nil"/>
          <w:between w:val="nil"/>
        </w:pBdr>
        <w:spacing w:after="160"/>
        <w:rPr>
          <w:color w:val="000000"/>
          <w:sz w:val="22"/>
          <w:szCs w:val="22"/>
        </w:rPr>
      </w:pPr>
      <w:r w:rsidRPr="00D2067B">
        <w:rPr>
          <w:color w:val="000000"/>
          <w:sz w:val="22"/>
          <w:szCs w:val="22"/>
        </w:rPr>
        <w:t>It is the man who decides what type of sex to have*</w:t>
      </w:r>
    </w:p>
    <w:p w14:paraId="4E73ECF5" w14:textId="77777777" w:rsidR="002F5F33" w:rsidRPr="00D2067B" w:rsidRDefault="002F5F33" w:rsidP="00CB6545">
      <w:pPr>
        <w:numPr>
          <w:ilvl w:val="0"/>
          <w:numId w:val="31"/>
        </w:numPr>
        <w:pBdr>
          <w:top w:val="nil"/>
          <w:left w:val="nil"/>
          <w:bottom w:val="nil"/>
          <w:right w:val="nil"/>
          <w:between w:val="nil"/>
        </w:pBdr>
        <w:spacing w:after="160"/>
        <w:rPr>
          <w:color w:val="000000"/>
          <w:sz w:val="22"/>
          <w:szCs w:val="22"/>
        </w:rPr>
      </w:pPr>
      <w:r w:rsidRPr="00D2067B">
        <w:rPr>
          <w:color w:val="000000"/>
          <w:sz w:val="22"/>
          <w:szCs w:val="22"/>
        </w:rPr>
        <w:t>A woman’s most important role is to take care of her home and cook for her family*</w:t>
      </w:r>
    </w:p>
    <w:p w14:paraId="50566199" w14:textId="77777777" w:rsidR="002F5F33" w:rsidRPr="00D2067B" w:rsidRDefault="002F5F33" w:rsidP="00CB6545">
      <w:pPr>
        <w:numPr>
          <w:ilvl w:val="0"/>
          <w:numId w:val="31"/>
        </w:numPr>
        <w:pBdr>
          <w:top w:val="nil"/>
          <w:left w:val="nil"/>
          <w:bottom w:val="nil"/>
          <w:right w:val="nil"/>
          <w:between w:val="nil"/>
        </w:pBdr>
        <w:spacing w:after="160"/>
        <w:rPr>
          <w:color w:val="000000"/>
          <w:sz w:val="22"/>
          <w:szCs w:val="22"/>
        </w:rPr>
      </w:pPr>
      <w:r w:rsidRPr="00D2067B">
        <w:rPr>
          <w:color w:val="000000"/>
          <w:sz w:val="22"/>
          <w:szCs w:val="22"/>
        </w:rPr>
        <w:t>Men need sex more than women do*</w:t>
      </w:r>
    </w:p>
    <w:p w14:paraId="1CEB0852" w14:textId="77777777" w:rsidR="002F5F33" w:rsidRPr="00D2067B" w:rsidRDefault="002F5F33" w:rsidP="00CB6545">
      <w:pPr>
        <w:numPr>
          <w:ilvl w:val="0"/>
          <w:numId w:val="31"/>
        </w:numPr>
        <w:pBdr>
          <w:top w:val="nil"/>
          <w:left w:val="nil"/>
          <w:bottom w:val="nil"/>
          <w:right w:val="nil"/>
          <w:between w:val="nil"/>
        </w:pBdr>
        <w:spacing w:after="160"/>
        <w:rPr>
          <w:color w:val="000000"/>
          <w:sz w:val="22"/>
          <w:szCs w:val="22"/>
        </w:rPr>
      </w:pPr>
      <w:r w:rsidRPr="00D2067B">
        <w:rPr>
          <w:color w:val="000000"/>
          <w:sz w:val="22"/>
          <w:szCs w:val="22"/>
        </w:rPr>
        <w:t>You don’t talk about sex, you just do it*</w:t>
      </w:r>
    </w:p>
    <w:p w14:paraId="7FAAEE2D" w14:textId="77777777" w:rsidR="002F5F33" w:rsidRPr="00D2067B" w:rsidRDefault="002F5F33" w:rsidP="00CB6545">
      <w:pPr>
        <w:numPr>
          <w:ilvl w:val="0"/>
          <w:numId w:val="31"/>
        </w:numPr>
        <w:pBdr>
          <w:top w:val="nil"/>
          <w:left w:val="nil"/>
          <w:bottom w:val="nil"/>
          <w:right w:val="nil"/>
          <w:between w:val="nil"/>
        </w:pBdr>
        <w:spacing w:after="160"/>
        <w:rPr>
          <w:color w:val="000000"/>
          <w:sz w:val="22"/>
          <w:szCs w:val="22"/>
        </w:rPr>
      </w:pPr>
      <w:r w:rsidRPr="00D2067B">
        <w:rPr>
          <w:color w:val="000000"/>
          <w:sz w:val="22"/>
          <w:szCs w:val="22"/>
        </w:rPr>
        <w:t>Women who carry condoms on them are “easy”*</w:t>
      </w:r>
    </w:p>
    <w:p w14:paraId="5B8043FC" w14:textId="77777777" w:rsidR="002F5F33" w:rsidRPr="00D2067B" w:rsidRDefault="002F5F33" w:rsidP="00CB6545">
      <w:pPr>
        <w:numPr>
          <w:ilvl w:val="0"/>
          <w:numId w:val="31"/>
        </w:numPr>
        <w:pBdr>
          <w:top w:val="nil"/>
          <w:left w:val="nil"/>
          <w:bottom w:val="nil"/>
          <w:right w:val="nil"/>
          <w:between w:val="nil"/>
        </w:pBdr>
        <w:spacing w:after="160"/>
        <w:rPr>
          <w:color w:val="000000"/>
          <w:sz w:val="22"/>
          <w:szCs w:val="22"/>
        </w:rPr>
      </w:pPr>
      <w:r w:rsidRPr="00D2067B">
        <w:rPr>
          <w:color w:val="000000"/>
          <w:sz w:val="22"/>
          <w:szCs w:val="22"/>
        </w:rPr>
        <w:t>A man needs other women, even if things with his wife are fine*</w:t>
      </w:r>
    </w:p>
    <w:p w14:paraId="62BCFC54" w14:textId="77777777" w:rsidR="002F5F33" w:rsidRPr="00D2067B" w:rsidRDefault="002F5F33" w:rsidP="00CB6545">
      <w:pPr>
        <w:numPr>
          <w:ilvl w:val="0"/>
          <w:numId w:val="31"/>
        </w:numPr>
        <w:pBdr>
          <w:top w:val="nil"/>
          <w:left w:val="nil"/>
          <w:bottom w:val="nil"/>
          <w:right w:val="nil"/>
          <w:between w:val="nil"/>
        </w:pBdr>
        <w:spacing w:after="160"/>
        <w:rPr>
          <w:color w:val="000000"/>
          <w:sz w:val="22"/>
          <w:szCs w:val="22"/>
        </w:rPr>
      </w:pPr>
      <w:r w:rsidRPr="00D2067B">
        <w:rPr>
          <w:color w:val="000000"/>
          <w:sz w:val="22"/>
          <w:szCs w:val="22"/>
        </w:rPr>
        <w:t>There are times when a woman deserves to be beaten*</w:t>
      </w:r>
    </w:p>
    <w:p w14:paraId="0728FDEF" w14:textId="77777777" w:rsidR="002F5F33" w:rsidRPr="00D2067B" w:rsidRDefault="002F5F33" w:rsidP="00CB6545">
      <w:pPr>
        <w:numPr>
          <w:ilvl w:val="0"/>
          <w:numId w:val="31"/>
        </w:numPr>
        <w:pBdr>
          <w:top w:val="nil"/>
          <w:left w:val="nil"/>
          <w:bottom w:val="nil"/>
          <w:right w:val="nil"/>
          <w:between w:val="nil"/>
        </w:pBdr>
        <w:spacing w:after="160"/>
        <w:rPr>
          <w:color w:val="000000"/>
          <w:sz w:val="22"/>
          <w:szCs w:val="22"/>
        </w:rPr>
      </w:pPr>
      <w:r w:rsidRPr="00D2067B">
        <w:rPr>
          <w:color w:val="000000"/>
          <w:sz w:val="22"/>
          <w:szCs w:val="22"/>
        </w:rPr>
        <w:t>Changing diapers, giving the kids a bath, and feeding the kids are the mother’s responsibility*</w:t>
      </w:r>
    </w:p>
    <w:p w14:paraId="4AA25E04" w14:textId="77777777" w:rsidR="002F5F33" w:rsidRPr="00D2067B" w:rsidRDefault="002F5F33" w:rsidP="00CB6545">
      <w:pPr>
        <w:numPr>
          <w:ilvl w:val="0"/>
          <w:numId w:val="31"/>
        </w:numPr>
        <w:pBdr>
          <w:top w:val="nil"/>
          <w:left w:val="nil"/>
          <w:bottom w:val="nil"/>
          <w:right w:val="nil"/>
          <w:between w:val="nil"/>
        </w:pBdr>
        <w:spacing w:after="160"/>
        <w:rPr>
          <w:color w:val="000000"/>
          <w:sz w:val="22"/>
          <w:szCs w:val="22"/>
        </w:rPr>
      </w:pPr>
      <w:r w:rsidRPr="00D2067B">
        <w:rPr>
          <w:color w:val="000000"/>
          <w:sz w:val="22"/>
          <w:szCs w:val="22"/>
        </w:rPr>
        <w:t>It is a woman’s responsibility to avoid getting pregnant*</w:t>
      </w:r>
    </w:p>
    <w:p w14:paraId="51FD8F07" w14:textId="77777777" w:rsidR="002F5F33" w:rsidRPr="00D2067B" w:rsidRDefault="002F5F33" w:rsidP="00CB6545">
      <w:pPr>
        <w:numPr>
          <w:ilvl w:val="0"/>
          <w:numId w:val="31"/>
        </w:numPr>
        <w:pBdr>
          <w:top w:val="nil"/>
          <w:left w:val="nil"/>
          <w:bottom w:val="nil"/>
          <w:right w:val="nil"/>
          <w:between w:val="nil"/>
        </w:pBdr>
        <w:spacing w:after="160"/>
        <w:rPr>
          <w:color w:val="000000"/>
          <w:sz w:val="22"/>
          <w:szCs w:val="22"/>
        </w:rPr>
      </w:pPr>
      <w:r w:rsidRPr="00D2067B">
        <w:rPr>
          <w:color w:val="000000"/>
          <w:sz w:val="22"/>
          <w:szCs w:val="22"/>
        </w:rPr>
        <w:t>A man should have the final word about decisions in his home*</w:t>
      </w:r>
    </w:p>
    <w:p w14:paraId="0764D5A4" w14:textId="77777777" w:rsidR="002F5F33" w:rsidRPr="00D2067B" w:rsidRDefault="002F5F33" w:rsidP="00CB6545">
      <w:pPr>
        <w:numPr>
          <w:ilvl w:val="0"/>
          <w:numId w:val="31"/>
        </w:numPr>
        <w:pBdr>
          <w:top w:val="nil"/>
          <w:left w:val="nil"/>
          <w:bottom w:val="nil"/>
          <w:right w:val="nil"/>
          <w:between w:val="nil"/>
        </w:pBdr>
        <w:spacing w:after="160"/>
        <w:rPr>
          <w:color w:val="000000"/>
          <w:sz w:val="22"/>
          <w:szCs w:val="22"/>
        </w:rPr>
      </w:pPr>
      <w:r w:rsidRPr="00D2067B">
        <w:rPr>
          <w:color w:val="000000"/>
          <w:sz w:val="22"/>
          <w:szCs w:val="22"/>
        </w:rPr>
        <w:t>Men are always ready to have sex*</w:t>
      </w:r>
    </w:p>
    <w:p w14:paraId="42649CBD" w14:textId="77777777" w:rsidR="002F5F33" w:rsidRPr="00D2067B" w:rsidRDefault="002F5F33" w:rsidP="00CB6545">
      <w:pPr>
        <w:numPr>
          <w:ilvl w:val="0"/>
          <w:numId w:val="31"/>
        </w:numPr>
        <w:pBdr>
          <w:top w:val="nil"/>
          <w:left w:val="nil"/>
          <w:bottom w:val="nil"/>
          <w:right w:val="nil"/>
          <w:between w:val="nil"/>
        </w:pBdr>
        <w:spacing w:after="160"/>
        <w:rPr>
          <w:color w:val="000000"/>
          <w:sz w:val="22"/>
          <w:szCs w:val="22"/>
        </w:rPr>
      </w:pPr>
      <w:r w:rsidRPr="00D2067B">
        <w:rPr>
          <w:color w:val="000000"/>
          <w:sz w:val="22"/>
          <w:szCs w:val="22"/>
        </w:rPr>
        <w:t>A woman should tolerate violence in order to keep her family together*</w:t>
      </w:r>
    </w:p>
    <w:p w14:paraId="28DDE64A" w14:textId="77777777" w:rsidR="002F5F33" w:rsidRPr="00D2067B" w:rsidRDefault="002F5F33" w:rsidP="00CB6545">
      <w:pPr>
        <w:numPr>
          <w:ilvl w:val="0"/>
          <w:numId w:val="31"/>
        </w:numPr>
        <w:pBdr>
          <w:top w:val="nil"/>
          <w:left w:val="nil"/>
          <w:bottom w:val="nil"/>
          <w:right w:val="nil"/>
          <w:between w:val="nil"/>
        </w:pBdr>
        <w:spacing w:after="160"/>
        <w:rPr>
          <w:color w:val="000000"/>
          <w:sz w:val="22"/>
          <w:szCs w:val="22"/>
        </w:rPr>
      </w:pPr>
      <w:r w:rsidRPr="00D2067B">
        <w:rPr>
          <w:color w:val="000000"/>
          <w:sz w:val="22"/>
          <w:szCs w:val="22"/>
        </w:rPr>
        <w:t>If a woman cheats on a man, it is okay for him to hit her*</w:t>
      </w:r>
    </w:p>
    <w:p w14:paraId="63D86060" w14:textId="77777777" w:rsidR="002F5F33" w:rsidRPr="00D2067B" w:rsidRDefault="002F5F33" w:rsidP="00CB6545">
      <w:pPr>
        <w:numPr>
          <w:ilvl w:val="0"/>
          <w:numId w:val="31"/>
        </w:numPr>
        <w:pBdr>
          <w:top w:val="nil"/>
          <w:left w:val="nil"/>
          <w:bottom w:val="nil"/>
          <w:right w:val="nil"/>
          <w:between w:val="nil"/>
        </w:pBdr>
        <w:spacing w:after="160"/>
        <w:rPr>
          <w:color w:val="000000"/>
          <w:sz w:val="22"/>
          <w:szCs w:val="22"/>
        </w:rPr>
      </w:pPr>
      <w:r w:rsidRPr="00D2067B">
        <w:rPr>
          <w:color w:val="000000"/>
          <w:sz w:val="22"/>
          <w:szCs w:val="22"/>
        </w:rPr>
        <w:t>If someone insults me, I will defend my reputation, with force if I have to*</w:t>
      </w:r>
    </w:p>
    <w:p w14:paraId="7EF62541" w14:textId="77777777" w:rsidR="002F5F33" w:rsidRPr="00D2067B" w:rsidRDefault="002F5F33" w:rsidP="00CB6545">
      <w:pPr>
        <w:numPr>
          <w:ilvl w:val="0"/>
          <w:numId w:val="31"/>
        </w:numPr>
        <w:pBdr>
          <w:top w:val="nil"/>
          <w:left w:val="nil"/>
          <w:bottom w:val="nil"/>
          <w:right w:val="nil"/>
          <w:between w:val="nil"/>
        </w:pBdr>
        <w:spacing w:after="160"/>
        <w:rPr>
          <w:color w:val="000000"/>
          <w:sz w:val="22"/>
          <w:szCs w:val="22"/>
        </w:rPr>
      </w:pPr>
      <w:r w:rsidRPr="00D2067B">
        <w:rPr>
          <w:color w:val="000000"/>
          <w:sz w:val="22"/>
          <w:szCs w:val="22"/>
        </w:rPr>
        <w:t>I would be outraged if my wife asked me to use a condom*</w:t>
      </w:r>
    </w:p>
    <w:p w14:paraId="44001B69" w14:textId="77777777" w:rsidR="002F5F33" w:rsidRPr="00D2067B" w:rsidRDefault="002F5F33" w:rsidP="00CB6545">
      <w:pPr>
        <w:numPr>
          <w:ilvl w:val="0"/>
          <w:numId w:val="31"/>
        </w:numPr>
        <w:pBdr>
          <w:top w:val="nil"/>
          <w:left w:val="nil"/>
          <w:bottom w:val="nil"/>
          <w:right w:val="nil"/>
          <w:between w:val="nil"/>
        </w:pBdr>
        <w:spacing w:after="160"/>
        <w:rPr>
          <w:color w:val="000000"/>
          <w:sz w:val="22"/>
          <w:szCs w:val="22"/>
        </w:rPr>
      </w:pPr>
      <w:r w:rsidRPr="00D2067B">
        <w:rPr>
          <w:color w:val="000000"/>
          <w:sz w:val="22"/>
          <w:szCs w:val="22"/>
        </w:rPr>
        <w:t>It is okay for a man to hit his wife if she won’t have sex with him*</w:t>
      </w:r>
    </w:p>
    <w:p w14:paraId="53285B18" w14:textId="77777777" w:rsidR="002F5F33" w:rsidRPr="00D2067B" w:rsidRDefault="002F5F33" w:rsidP="00CB6545">
      <w:pPr>
        <w:numPr>
          <w:ilvl w:val="0"/>
          <w:numId w:val="31"/>
        </w:numPr>
        <w:pBdr>
          <w:top w:val="nil"/>
          <w:left w:val="nil"/>
          <w:bottom w:val="nil"/>
          <w:right w:val="nil"/>
          <w:between w:val="nil"/>
        </w:pBdr>
        <w:rPr>
          <w:color w:val="000000"/>
          <w:sz w:val="22"/>
          <w:szCs w:val="22"/>
        </w:rPr>
      </w:pPr>
      <w:r w:rsidRPr="00D2067B">
        <w:rPr>
          <w:color w:val="000000"/>
          <w:sz w:val="22"/>
          <w:szCs w:val="22"/>
        </w:rPr>
        <w:t>I would never have a gay friend*</w:t>
      </w:r>
    </w:p>
    <w:p w14:paraId="4E3B7A4A" w14:textId="77777777" w:rsidR="002F5F33" w:rsidRPr="00D2067B" w:rsidRDefault="002F5F33" w:rsidP="00D83ADA">
      <w:pPr>
        <w:pBdr>
          <w:top w:val="nil"/>
          <w:left w:val="nil"/>
          <w:bottom w:val="nil"/>
          <w:right w:val="nil"/>
          <w:between w:val="nil"/>
        </w:pBdr>
        <w:rPr>
          <w:color w:val="000000"/>
          <w:sz w:val="22"/>
          <w:szCs w:val="22"/>
        </w:rPr>
      </w:pPr>
    </w:p>
    <w:p w14:paraId="5ACF492A" w14:textId="77777777" w:rsidR="002F5F33" w:rsidRPr="00D2067B" w:rsidRDefault="002F5F33" w:rsidP="00D83ADA">
      <w:pPr>
        <w:pBdr>
          <w:top w:val="nil"/>
          <w:left w:val="nil"/>
          <w:bottom w:val="nil"/>
          <w:right w:val="nil"/>
          <w:between w:val="nil"/>
        </w:pBdr>
        <w:spacing w:after="160"/>
        <w:rPr>
          <w:color w:val="000000"/>
          <w:sz w:val="22"/>
          <w:szCs w:val="22"/>
        </w:rPr>
      </w:pPr>
      <w:r w:rsidRPr="00D2067B">
        <w:rPr>
          <w:color w:val="000000"/>
          <w:sz w:val="22"/>
          <w:szCs w:val="22"/>
        </w:rPr>
        <w:t>Factor 2: Equitable Gender Norms</w:t>
      </w:r>
    </w:p>
    <w:p w14:paraId="5D36B9C1" w14:textId="77777777" w:rsidR="002F5F33" w:rsidRPr="00D2067B" w:rsidRDefault="002F5F33" w:rsidP="00CB6545">
      <w:pPr>
        <w:numPr>
          <w:ilvl w:val="0"/>
          <w:numId w:val="32"/>
        </w:numPr>
        <w:pBdr>
          <w:top w:val="nil"/>
          <w:left w:val="nil"/>
          <w:bottom w:val="nil"/>
          <w:right w:val="nil"/>
          <w:between w:val="nil"/>
        </w:pBdr>
        <w:spacing w:after="160"/>
        <w:rPr>
          <w:color w:val="000000"/>
          <w:sz w:val="22"/>
          <w:szCs w:val="22"/>
        </w:rPr>
      </w:pPr>
      <w:r w:rsidRPr="00D2067B">
        <w:rPr>
          <w:color w:val="000000"/>
          <w:sz w:val="22"/>
          <w:szCs w:val="22"/>
        </w:rPr>
        <w:t>A couple should decide together if they want to have children</w:t>
      </w:r>
    </w:p>
    <w:p w14:paraId="178117BA" w14:textId="77777777" w:rsidR="002F5F33" w:rsidRPr="00D2067B" w:rsidRDefault="002F5F33" w:rsidP="00CB6545">
      <w:pPr>
        <w:numPr>
          <w:ilvl w:val="0"/>
          <w:numId w:val="32"/>
        </w:numPr>
        <w:pBdr>
          <w:top w:val="nil"/>
          <w:left w:val="nil"/>
          <w:bottom w:val="nil"/>
          <w:right w:val="nil"/>
          <w:between w:val="nil"/>
        </w:pBdr>
        <w:spacing w:after="160"/>
        <w:rPr>
          <w:color w:val="000000"/>
          <w:sz w:val="22"/>
          <w:szCs w:val="22"/>
        </w:rPr>
      </w:pPr>
      <w:r w:rsidRPr="00D2067B">
        <w:rPr>
          <w:color w:val="000000"/>
          <w:sz w:val="22"/>
          <w:szCs w:val="22"/>
        </w:rPr>
        <w:t>In my opinion, a woman can suggest using condoms just like a man can</w:t>
      </w:r>
    </w:p>
    <w:p w14:paraId="4E7802A7" w14:textId="77777777" w:rsidR="002F5F33" w:rsidRPr="00D2067B" w:rsidRDefault="002F5F33" w:rsidP="00CB6545">
      <w:pPr>
        <w:numPr>
          <w:ilvl w:val="0"/>
          <w:numId w:val="32"/>
        </w:numPr>
        <w:pBdr>
          <w:top w:val="nil"/>
          <w:left w:val="nil"/>
          <w:bottom w:val="nil"/>
          <w:right w:val="nil"/>
          <w:between w:val="nil"/>
        </w:pBdr>
        <w:spacing w:after="160"/>
        <w:rPr>
          <w:color w:val="000000"/>
          <w:sz w:val="22"/>
          <w:szCs w:val="22"/>
        </w:rPr>
      </w:pPr>
      <w:r w:rsidRPr="00D2067B">
        <w:rPr>
          <w:color w:val="000000"/>
          <w:sz w:val="22"/>
          <w:szCs w:val="22"/>
        </w:rPr>
        <w:t>If a guy gets a woman pregnant, the child is the responsibility of both</w:t>
      </w:r>
    </w:p>
    <w:p w14:paraId="6D0A9077" w14:textId="77777777" w:rsidR="002F5F33" w:rsidRPr="00D2067B" w:rsidRDefault="002F5F33" w:rsidP="00CB6545">
      <w:pPr>
        <w:numPr>
          <w:ilvl w:val="0"/>
          <w:numId w:val="32"/>
        </w:numPr>
        <w:pBdr>
          <w:top w:val="nil"/>
          <w:left w:val="nil"/>
          <w:bottom w:val="nil"/>
          <w:right w:val="nil"/>
          <w:between w:val="nil"/>
        </w:pBdr>
        <w:spacing w:after="160"/>
        <w:rPr>
          <w:color w:val="000000"/>
          <w:sz w:val="22"/>
          <w:szCs w:val="22"/>
        </w:rPr>
      </w:pPr>
      <w:r w:rsidRPr="00D2067B">
        <w:rPr>
          <w:color w:val="000000"/>
          <w:sz w:val="22"/>
          <w:szCs w:val="22"/>
        </w:rPr>
        <w:t>A man should know what his partner likes during sex</w:t>
      </w:r>
    </w:p>
    <w:p w14:paraId="4955103A" w14:textId="77777777" w:rsidR="002F5F33" w:rsidRPr="00D2067B" w:rsidRDefault="002F5F33" w:rsidP="00CB6545">
      <w:pPr>
        <w:numPr>
          <w:ilvl w:val="0"/>
          <w:numId w:val="32"/>
        </w:numPr>
        <w:pBdr>
          <w:top w:val="nil"/>
          <w:left w:val="nil"/>
          <w:bottom w:val="nil"/>
          <w:right w:val="nil"/>
          <w:between w:val="nil"/>
        </w:pBdr>
        <w:spacing w:after="160"/>
        <w:rPr>
          <w:color w:val="000000"/>
          <w:sz w:val="22"/>
          <w:szCs w:val="22"/>
        </w:rPr>
      </w:pPr>
      <w:r w:rsidRPr="00D2067B">
        <w:rPr>
          <w:color w:val="000000"/>
          <w:sz w:val="22"/>
          <w:szCs w:val="22"/>
        </w:rPr>
        <w:t>It is important that a father is present in the lives of his children, even if he is no longer with the mother</w:t>
      </w:r>
    </w:p>
    <w:p w14:paraId="5F5C6998" w14:textId="77777777" w:rsidR="002F5F33" w:rsidRPr="00D2067B" w:rsidRDefault="002F5F33" w:rsidP="00CB6545">
      <w:pPr>
        <w:numPr>
          <w:ilvl w:val="0"/>
          <w:numId w:val="32"/>
        </w:numPr>
        <w:pBdr>
          <w:top w:val="nil"/>
          <w:left w:val="nil"/>
          <w:bottom w:val="nil"/>
          <w:right w:val="nil"/>
          <w:between w:val="nil"/>
        </w:pBdr>
        <w:spacing w:after="160"/>
        <w:rPr>
          <w:color w:val="000000"/>
          <w:sz w:val="22"/>
          <w:szCs w:val="22"/>
        </w:rPr>
      </w:pPr>
      <w:r w:rsidRPr="00D2067B">
        <w:rPr>
          <w:color w:val="000000"/>
          <w:sz w:val="22"/>
          <w:szCs w:val="22"/>
        </w:rPr>
        <w:t>A man and a woman should decide together what type of contraceptive to use</w:t>
      </w:r>
    </w:p>
    <w:p w14:paraId="774BD4F7" w14:textId="77777777" w:rsidR="002F5F33" w:rsidRPr="00D2067B" w:rsidRDefault="002F5F33" w:rsidP="00CB6545">
      <w:pPr>
        <w:numPr>
          <w:ilvl w:val="0"/>
          <w:numId w:val="32"/>
        </w:numPr>
        <w:pBdr>
          <w:top w:val="nil"/>
          <w:left w:val="nil"/>
          <w:bottom w:val="nil"/>
          <w:right w:val="nil"/>
          <w:between w:val="nil"/>
        </w:pBdr>
        <w:spacing w:after="160"/>
        <w:rPr>
          <w:color w:val="000000"/>
          <w:sz w:val="22"/>
          <w:szCs w:val="22"/>
        </w:rPr>
      </w:pPr>
      <w:r w:rsidRPr="00D2067B">
        <w:rPr>
          <w:color w:val="000000"/>
          <w:sz w:val="22"/>
          <w:szCs w:val="22"/>
        </w:rPr>
        <w:t>It is important to have a male friend that you can talk about your problems with</w:t>
      </w:r>
    </w:p>
    <w:p w14:paraId="33360563" w14:textId="77777777" w:rsidR="002F5F33" w:rsidRPr="00D2067B" w:rsidRDefault="002F5F33" w:rsidP="00D83ADA">
      <w:pPr>
        <w:pBdr>
          <w:top w:val="nil"/>
          <w:left w:val="nil"/>
          <w:bottom w:val="nil"/>
          <w:right w:val="nil"/>
          <w:between w:val="nil"/>
        </w:pBdr>
        <w:spacing w:after="160"/>
        <w:rPr>
          <w:rFonts w:eastAsia="Calibri"/>
          <w:color w:val="000000"/>
          <w:sz w:val="22"/>
          <w:szCs w:val="22"/>
        </w:rPr>
      </w:pPr>
    </w:p>
    <w:p w14:paraId="3A7971F8" w14:textId="77777777" w:rsidR="002F5F33" w:rsidRPr="00D2067B" w:rsidRDefault="002F5F33" w:rsidP="00D83ADA">
      <w:pPr>
        <w:pBdr>
          <w:top w:val="nil"/>
          <w:left w:val="nil"/>
          <w:bottom w:val="nil"/>
          <w:right w:val="nil"/>
          <w:between w:val="nil"/>
        </w:pBdr>
        <w:spacing w:after="160"/>
        <w:rPr>
          <w:color w:val="000000"/>
          <w:sz w:val="22"/>
          <w:szCs w:val="22"/>
          <w:vertAlign w:val="superscript"/>
        </w:rPr>
      </w:pPr>
      <w:r w:rsidRPr="00D2067B">
        <w:rPr>
          <w:b/>
          <w:color w:val="000000"/>
          <w:sz w:val="22"/>
          <w:szCs w:val="22"/>
        </w:rPr>
        <w:t>Gender Equitable Men (GEM) Scale (Widely Used Version)</w:t>
      </w:r>
      <w:r w:rsidRPr="00D2067B">
        <w:rPr>
          <w:color w:val="000000"/>
          <w:sz w:val="22"/>
          <w:szCs w:val="22"/>
          <w:vertAlign w:val="superscript"/>
        </w:rPr>
        <w:t>1</w:t>
      </w:r>
    </w:p>
    <w:p w14:paraId="60160A1D" w14:textId="77777777" w:rsidR="002F5F33" w:rsidRPr="00D2067B" w:rsidRDefault="002F5F33" w:rsidP="00D83ADA">
      <w:pPr>
        <w:pBdr>
          <w:top w:val="nil"/>
          <w:left w:val="nil"/>
          <w:bottom w:val="nil"/>
          <w:right w:val="nil"/>
          <w:between w:val="nil"/>
        </w:pBdr>
        <w:spacing w:after="160"/>
        <w:rPr>
          <w:color w:val="000000"/>
          <w:sz w:val="22"/>
          <w:szCs w:val="22"/>
        </w:rPr>
      </w:pPr>
      <w:r w:rsidRPr="00D2067B">
        <w:rPr>
          <w:color w:val="000000"/>
          <w:sz w:val="22"/>
          <w:szCs w:val="22"/>
        </w:rPr>
        <w:t>Scoring Instructions: Responses are scored as follows: Agree =1; Partially agree = 2, Do not agree = 3</w:t>
      </w:r>
    </w:p>
    <w:p w14:paraId="488EDE44"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There are times a woman deserves to be beaten</w:t>
      </w:r>
    </w:p>
    <w:p w14:paraId="2BF1A77A"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A woman should tolerate violence in order to keep her family together</w:t>
      </w:r>
    </w:p>
    <w:p w14:paraId="70B2C5D0"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If someone insults a man he should defend his reputation with force if he has to</w:t>
      </w:r>
    </w:p>
    <w:p w14:paraId="155BBC3E"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It is ok for a man to hit his wife if she won’t have sex with him</w:t>
      </w:r>
    </w:p>
    <w:p w14:paraId="7B515DC7"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A man using violence against his wife is a private matter that shouldn’t be discussed outside the couple</w:t>
      </w:r>
    </w:p>
    <w:p w14:paraId="7B879187"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It is alright for a man to beat his wife if she is unfaithful</w:t>
      </w:r>
    </w:p>
    <w:p w14:paraId="1AE6DA29"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It is a woman’s responsibility to avoid getting pregnant</w:t>
      </w:r>
    </w:p>
    <w:p w14:paraId="254C22F3"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A man should be outraged if his wife asks him to use a condom</w:t>
      </w:r>
    </w:p>
    <w:p w14:paraId="74E585C3"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Women who carry condoms on them are easy</w:t>
      </w:r>
    </w:p>
    <w:p w14:paraId="2449809A"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Only when a woman has a child is she a real woman</w:t>
      </w:r>
    </w:p>
    <w:p w14:paraId="32D76A0A"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A real man produces a male child</w:t>
      </w:r>
    </w:p>
    <w:p w14:paraId="0D0BD029"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It disgusts me when I see a man acting like a woman</w:t>
      </w:r>
    </w:p>
    <w:p w14:paraId="193D7629"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A woman should not initiate sex</w:t>
      </w:r>
    </w:p>
    <w:p w14:paraId="65EABE63"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You don’t talk about sex, you just do it</w:t>
      </w:r>
    </w:p>
    <w:p w14:paraId="7996BE58"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A woman who has sex before she marries does not deserve respect</w:t>
      </w:r>
    </w:p>
    <w:p w14:paraId="271122C4"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Men need sex more than women do</w:t>
      </w:r>
    </w:p>
    <w:p w14:paraId="576F8927"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Men are always ready to have sex</w:t>
      </w:r>
    </w:p>
    <w:p w14:paraId="6CED6FBD"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A man needs other women, even if things with his wife are fine</w:t>
      </w:r>
    </w:p>
    <w:p w14:paraId="6BE485F1"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It is the man who decides what type of sex to have</w:t>
      </w:r>
    </w:p>
    <w:p w14:paraId="38F35820"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Giving the kids a bath and feeding the kids are the mother’s responsibility</w:t>
      </w:r>
    </w:p>
    <w:p w14:paraId="6A889AEA"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A woman’s most important role is to take care of her home and cook for her family</w:t>
      </w:r>
    </w:p>
    <w:p w14:paraId="15ABF44D"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A man should have the final word on decisions in his home</w:t>
      </w:r>
    </w:p>
    <w:p w14:paraId="00C7FA07"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The husband should decide what major household items to buy</w:t>
      </w:r>
    </w:p>
    <w:p w14:paraId="12CFA009" w14:textId="77777777" w:rsidR="002F5F33" w:rsidRPr="00D2067B" w:rsidRDefault="002F5F33" w:rsidP="00CB6545">
      <w:pPr>
        <w:numPr>
          <w:ilvl w:val="0"/>
          <w:numId w:val="33"/>
        </w:numPr>
        <w:pBdr>
          <w:top w:val="nil"/>
          <w:left w:val="nil"/>
          <w:bottom w:val="nil"/>
          <w:right w:val="nil"/>
          <w:between w:val="nil"/>
        </w:pBdr>
        <w:spacing w:after="160"/>
        <w:rPr>
          <w:color w:val="000000"/>
          <w:sz w:val="22"/>
          <w:szCs w:val="22"/>
        </w:rPr>
      </w:pPr>
      <w:r w:rsidRPr="00D2067B">
        <w:rPr>
          <w:color w:val="000000"/>
          <w:sz w:val="22"/>
          <w:szCs w:val="22"/>
        </w:rPr>
        <w:t>A woman should obey her husband in all things</w:t>
      </w:r>
    </w:p>
    <w:p w14:paraId="423B234E" w14:textId="77777777" w:rsidR="002F5F33" w:rsidRPr="00D2067B" w:rsidRDefault="002F5F33" w:rsidP="00D83ADA">
      <w:pPr>
        <w:pBdr>
          <w:top w:val="nil"/>
          <w:left w:val="nil"/>
          <w:bottom w:val="nil"/>
          <w:right w:val="nil"/>
          <w:between w:val="nil"/>
        </w:pBdr>
        <w:spacing w:after="160"/>
        <w:ind w:left="720"/>
        <w:rPr>
          <w:color w:val="000000"/>
          <w:sz w:val="22"/>
          <w:szCs w:val="22"/>
        </w:rPr>
      </w:pPr>
    </w:p>
    <w:p w14:paraId="71C648DA" w14:textId="77777777" w:rsidR="002F5F33" w:rsidRPr="00D2067B" w:rsidRDefault="002F5F33" w:rsidP="00D83ADA">
      <w:pPr>
        <w:pBdr>
          <w:top w:val="nil"/>
          <w:left w:val="nil"/>
          <w:bottom w:val="nil"/>
          <w:right w:val="nil"/>
          <w:between w:val="nil"/>
        </w:pBdr>
        <w:spacing w:after="160"/>
        <w:ind w:left="720"/>
        <w:rPr>
          <w:color w:val="000000"/>
          <w:sz w:val="22"/>
          <w:szCs w:val="22"/>
        </w:rPr>
      </w:pPr>
    </w:p>
    <w:p w14:paraId="5EE5CFB9" w14:textId="77777777" w:rsidR="002F5F33" w:rsidRPr="00D2067B" w:rsidRDefault="002F5F33" w:rsidP="00D83ADA">
      <w:pPr>
        <w:pBdr>
          <w:top w:val="nil"/>
          <w:left w:val="nil"/>
          <w:bottom w:val="nil"/>
          <w:right w:val="nil"/>
          <w:between w:val="nil"/>
        </w:pBdr>
        <w:spacing w:after="160"/>
        <w:ind w:left="720"/>
        <w:rPr>
          <w:color w:val="000000"/>
          <w:sz w:val="22"/>
          <w:szCs w:val="22"/>
        </w:rPr>
      </w:pPr>
    </w:p>
    <w:p w14:paraId="315EE837" w14:textId="77777777" w:rsidR="002F5F33" w:rsidRPr="00D2067B" w:rsidRDefault="002F5F33" w:rsidP="00D83ADA">
      <w:pPr>
        <w:pBdr>
          <w:top w:val="nil"/>
          <w:left w:val="nil"/>
          <w:bottom w:val="nil"/>
          <w:right w:val="nil"/>
          <w:between w:val="nil"/>
        </w:pBdr>
        <w:spacing w:after="160"/>
        <w:ind w:left="720"/>
        <w:rPr>
          <w:color w:val="000000"/>
          <w:sz w:val="22"/>
          <w:szCs w:val="22"/>
        </w:rPr>
      </w:pPr>
    </w:p>
    <w:p w14:paraId="20FF5110" w14:textId="77777777" w:rsidR="002F5F33" w:rsidRPr="00D2067B" w:rsidRDefault="002F5F33" w:rsidP="00D83ADA">
      <w:pPr>
        <w:pBdr>
          <w:top w:val="nil"/>
          <w:left w:val="nil"/>
          <w:bottom w:val="nil"/>
          <w:right w:val="nil"/>
          <w:between w:val="nil"/>
        </w:pBdr>
        <w:rPr>
          <w:b/>
          <w:color w:val="000000"/>
          <w:sz w:val="22"/>
          <w:szCs w:val="22"/>
        </w:rPr>
      </w:pPr>
      <w:r w:rsidRPr="00D2067B">
        <w:rPr>
          <w:b/>
          <w:color w:val="000000"/>
          <w:sz w:val="22"/>
          <w:szCs w:val="22"/>
        </w:rPr>
        <w:t>References</w:t>
      </w:r>
    </w:p>
    <w:p w14:paraId="2E1318F8" w14:textId="4C171A00" w:rsidR="00891A37" w:rsidRDefault="00891A37" w:rsidP="00CB6545">
      <w:pPr>
        <w:numPr>
          <w:ilvl w:val="0"/>
          <w:numId w:val="34"/>
        </w:numPr>
        <w:pBdr>
          <w:top w:val="nil"/>
          <w:left w:val="nil"/>
          <w:bottom w:val="nil"/>
          <w:right w:val="nil"/>
          <w:between w:val="nil"/>
        </w:pBdr>
        <w:spacing w:after="160"/>
        <w:rPr>
          <w:color w:val="000000"/>
          <w:sz w:val="22"/>
          <w:szCs w:val="22"/>
        </w:rPr>
      </w:pPr>
      <w:r w:rsidRPr="00891A37">
        <w:rPr>
          <w:color w:val="000000"/>
          <w:sz w:val="22"/>
          <w:szCs w:val="22"/>
        </w:rPr>
        <w:t xml:space="preserve">Dubé, F., Rousseau, J., Nadeau, S., Kaegi, C., &amp; Boudreault, R. (2010). Factorial validation of a walking safety scale (GEM scale) for the geriatric population. Physiotherapy Theory and Practice, 26(3), 173–183. </w:t>
      </w:r>
      <w:hyperlink r:id="rId65" w:history="1">
        <w:r w:rsidRPr="00EB255F">
          <w:rPr>
            <w:rStyle w:val="Hyperlink"/>
            <w:sz w:val="22"/>
            <w:szCs w:val="22"/>
          </w:rPr>
          <w:t>https://doi.org/10.3109/09593980902750725</w:t>
        </w:r>
      </w:hyperlink>
      <w:r>
        <w:rPr>
          <w:color w:val="000000"/>
          <w:sz w:val="22"/>
          <w:szCs w:val="22"/>
        </w:rPr>
        <w:t xml:space="preserve"> </w:t>
      </w:r>
    </w:p>
    <w:p w14:paraId="7DD5866F" w14:textId="18D7E905" w:rsidR="002F5F33" w:rsidRPr="00D2067B" w:rsidRDefault="002F5F33" w:rsidP="00CB6545">
      <w:pPr>
        <w:numPr>
          <w:ilvl w:val="0"/>
          <w:numId w:val="34"/>
        </w:numPr>
        <w:pBdr>
          <w:top w:val="nil"/>
          <w:left w:val="nil"/>
          <w:bottom w:val="nil"/>
          <w:right w:val="nil"/>
          <w:between w:val="nil"/>
        </w:pBdr>
        <w:spacing w:after="160"/>
        <w:rPr>
          <w:color w:val="000000"/>
          <w:sz w:val="22"/>
          <w:szCs w:val="22"/>
        </w:rPr>
      </w:pPr>
      <w:r w:rsidRPr="00D2067B">
        <w:rPr>
          <w:color w:val="000000"/>
          <w:sz w:val="22"/>
          <w:szCs w:val="22"/>
        </w:rPr>
        <w:t xml:space="preserve">Gender Equitable Men Scale (GEM Scale). Gender Health Data. </w:t>
      </w:r>
      <w:hyperlink r:id="rId66">
        <w:r w:rsidRPr="00D2067B">
          <w:rPr>
            <w:color w:val="0563C1"/>
            <w:sz w:val="22"/>
            <w:szCs w:val="22"/>
            <w:u w:val="single"/>
          </w:rPr>
          <w:t>https://genderhealthdata.org/wp-content/uploads/gravity_forms/scale-repository-PDFs/Gender-Equitable-Men-GEM-Scale.pdf</w:t>
        </w:r>
      </w:hyperlink>
      <w:r w:rsidRPr="00D2067B">
        <w:rPr>
          <w:color w:val="000000"/>
          <w:sz w:val="22"/>
          <w:szCs w:val="22"/>
        </w:rPr>
        <w:t>. Accessed February 5, 2025.</w:t>
      </w:r>
    </w:p>
    <w:p w14:paraId="0393564D" w14:textId="77777777" w:rsidR="002F5F33" w:rsidRPr="00D2067B" w:rsidRDefault="002F5F33" w:rsidP="00CB6545">
      <w:pPr>
        <w:numPr>
          <w:ilvl w:val="0"/>
          <w:numId w:val="34"/>
        </w:numPr>
        <w:pBdr>
          <w:top w:val="nil"/>
          <w:left w:val="nil"/>
          <w:bottom w:val="nil"/>
          <w:right w:val="nil"/>
          <w:between w:val="nil"/>
        </w:pBdr>
        <w:spacing w:after="160"/>
        <w:rPr>
          <w:color w:val="000000"/>
          <w:sz w:val="22"/>
          <w:szCs w:val="22"/>
        </w:rPr>
      </w:pPr>
      <w:r w:rsidRPr="00D2067B">
        <w:rPr>
          <w:color w:val="000000"/>
          <w:sz w:val="22"/>
          <w:szCs w:val="22"/>
        </w:rPr>
        <w:t xml:space="preserve">Pulerwitz, J., &amp; Barker, G. (2008). Measuring Attitudes toward Gender Norms among Young Men in Brazil: Development and Psychometric Evaluation of the GEM Scale. Men and Masculinities, 10(3), 322-338. </w:t>
      </w:r>
      <w:hyperlink r:id="rId67">
        <w:r w:rsidRPr="00D2067B">
          <w:rPr>
            <w:color w:val="0563C1"/>
            <w:sz w:val="22"/>
            <w:szCs w:val="22"/>
            <w:u w:val="single"/>
          </w:rPr>
          <w:t>https://doi.org/10.1177/1097184X06298778</w:t>
        </w:r>
      </w:hyperlink>
    </w:p>
    <w:p w14:paraId="466272C2" w14:textId="77777777" w:rsidR="002F5F33" w:rsidRPr="00D2067B" w:rsidRDefault="002F5F33" w:rsidP="00CB6545">
      <w:pPr>
        <w:numPr>
          <w:ilvl w:val="0"/>
          <w:numId w:val="34"/>
        </w:numPr>
        <w:pBdr>
          <w:top w:val="nil"/>
          <w:left w:val="nil"/>
          <w:bottom w:val="nil"/>
          <w:right w:val="nil"/>
          <w:between w:val="nil"/>
        </w:pBdr>
        <w:spacing w:after="160"/>
        <w:rPr>
          <w:color w:val="000000"/>
          <w:sz w:val="22"/>
          <w:szCs w:val="22"/>
        </w:rPr>
      </w:pPr>
      <w:r w:rsidRPr="00D2067B">
        <w:rPr>
          <w:color w:val="000000"/>
          <w:sz w:val="22"/>
          <w:szCs w:val="22"/>
        </w:rPr>
        <w:t xml:space="preserve">Scott J, Averbach S, Modest AM, Hacker MR, Cornish S, Spencer D,  Parmar P (2013). An assessment of gender inequitable norms and gender-based violence in south sudan: a community-based participatory research approach..  Conflict &amp; Health [Electronic Resource], 7(1), 4. </w:t>
      </w:r>
      <w:hyperlink r:id="rId68">
        <w:r w:rsidRPr="00D2067B">
          <w:rPr>
            <w:color w:val="0563C1"/>
            <w:sz w:val="22"/>
            <w:szCs w:val="22"/>
            <w:u w:val="single"/>
          </w:rPr>
          <w:t>https://dx.doi.org/10.1186/1752-1505-7-4</w:t>
        </w:r>
      </w:hyperlink>
      <w:r w:rsidRPr="00D2067B">
        <w:rPr>
          <w:color w:val="000000"/>
          <w:sz w:val="22"/>
          <w:szCs w:val="22"/>
        </w:rPr>
        <w:t xml:space="preserve"> </w:t>
      </w:r>
    </w:p>
    <w:p w14:paraId="49D94B73" w14:textId="77777777" w:rsidR="002F5F33" w:rsidRPr="00D2067B" w:rsidRDefault="002F5F33" w:rsidP="00CB6545">
      <w:pPr>
        <w:numPr>
          <w:ilvl w:val="0"/>
          <w:numId w:val="34"/>
        </w:numPr>
        <w:pBdr>
          <w:top w:val="nil"/>
          <w:left w:val="nil"/>
          <w:bottom w:val="nil"/>
          <w:right w:val="nil"/>
          <w:between w:val="nil"/>
        </w:pBdr>
        <w:spacing w:after="160"/>
        <w:rPr>
          <w:color w:val="000000"/>
          <w:sz w:val="22"/>
          <w:szCs w:val="22"/>
        </w:rPr>
      </w:pPr>
      <w:r w:rsidRPr="00D2067B">
        <w:rPr>
          <w:color w:val="000000"/>
          <w:sz w:val="22"/>
          <w:szCs w:val="22"/>
        </w:rPr>
        <w:t xml:space="preserve">Singh, A., Verma, R., &amp; Barker, G. (2013). Measuring Gender Attitude: Using Gender-Equitable Men Scale (GEMS) in Various Socio-Cultural Settings. UN Women. </w:t>
      </w:r>
    </w:p>
    <w:p w14:paraId="303065DA" w14:textId="77777777" w:rsidR="002F5F33" w:rsidRPr="00D2067B" w:rsidRDefault="002F5F33" w:rsidP="00CB6545">
      <w:pPr>
        <w:numPr>
          <w:ilvl w:val="0"/>
          <w:numId w:val="34"/>
        </w:numPr>
        <w:pBdr>
          <w:top w:val="nil"/>
          <w:left w:val="nil"/>
          <w:bottom w:val="nil"/>
          <w:right w:val="nil"/>
          <w:between w:val="nil"/>
        </w:pBdr>
        <w:spacing w:after="160"/>
        <w:rPr>
          <w:color w:val="000000"/>
          <w:sz w:val="22"/>
          <w:szCs w:val="22"/>
        </w:rPr>
      </w:pPr>
      <w:r w:rsidRPr="00D2067B">
        <w:rPr>
          <w:color w:val="000000"/>
          <w:sz w:val="22"/>
          <w:szCs w:val="22"/>
        </w:rPr>
        <w:t xml:space="preserve">Wesson, P.D., Lippman, S.A., Neilands, T.B. et al. Evaluating the Validity and Reliability of the Gender Equitable Men’s Scale Using a Longitudinal Cohort of Adolescent Girls and Young Women in South Africa. AIDS Behav 26, 775–785 (2022). </w:t>
      </w:r>
      <w:hyperlink r:id="rId69">
        <w:r w:rsidRPr="00D2067B">
          <w:rPr>
            <w:color w:val="0563C1"/>
            <w:sz w:val="22"/>
            <w:szCs w:val="22"/>
            <w:u w:val="single"/>
          </w:rPr>
          <w:t>https://doi.org/10.1007/s10461-021-03436-0</w:t>
        </w:r>
      </w:hyperlink>
      <w:r w:rsidRPr="00D2067B">
        <w:rPr>
          <w:color w:val="000000"/>
          <w:sz w:val="22"/>
          <w:szCs w:val="22"/>
        </w:rPr>
        <w:t xml:space="preserve"> </w:t>
      </w:r>
    </w:p>
    <w:p w14:paraId="4BC02553" w14:textId="77777777" w:rsidR="002F5F33" w:rsidRPr="00D2067B" w:rsidRDefault="002F5F33" w:rsidP="0E67FE06">
      <w:pPr>
        <w:numPr>
          <w:ilvl w:val="0"/>
          <w:numId w:val="34"/>
        </w:numPr>
        <w:pBdr>
          <w:top w:val="nil"/>
          <w:left w:val="nil"/>
          <w:bottom w:val="nil"/>
          <w:right w:val="nil"/>
          <w:between w:val="nil"/>
        </w:pBdr>
        <w:spacing w:after="160"/>
        <w:rPr>
          <w:color w:val="000000"/>
          <w:sz w:val="22"/>
          <w:szCs w:val="22"/>
        </w:rPr>
      </w:pPr>
      <w:r w:rsidRPr="0E67FE06">
        <w:rPr>
          <w:color w:val="000000" w:themeColor="text1"/>
          <w:sz w:val="22"/>
          <w:szCs w:val="22"/>
        </w:rPr>
        <w:t>Vu L, Pulerwitz J, Burnett-Zieman B, Banura C, Okal J, Yam E. Inequitable Gender Norms From Early Adolescence to Young Adulthood in Uganda: Tool Validation and Differences Across Age Groups. J Adolesc Health. 2017 Feb;60(2S2): S15-S21. doi: 10.1016/j.jadohealth.2016.09.027. PMID: 28109335.</w:t>
      </w:r>
    </w:p>
    <w:p w14:paraId="14F31828" w14:textId="72017A2A" w:rsidR="0BBC41CE" w:rsidRDefault="0BBC41CE" w:rsidP="0E67FE06">
      <w:pPr>
        <w:numPr>
          <w:ilvl w:val="0"/>
          <w:numId w:val="34"/>
        </w:numPr>
        <w:pBdr>
          <w:top w:val="nil"/>
          <w:left w:val="nil"/>
          <w:bottom w:val="nil"/>
          <w:right w:val="nil"/>
          <w:between w:val="nil"/>
        </w:pBdr>
        <w:spacing w:after="160"/>
        <w:rPr>
          <w:color w:val="000000" w:themeColor="text1"/>
          <w:sz w:val="22"/>
          <w:szCs w:val="22"/>
        </w:rPr>
      </w:pPr>
      <w:r w:rsidRPr="0E67FE06">
        <w:rPr>
          <w:color w:val="000000" w:themeColor="text1"/>
          <w:sz w:val="22"/>
          <w:szCs w:val="22"/>
        </w:rPr>
        <w:t xml:space="preserve">Pulerwitz, J., Gottert, A., Kahn, K. et al. Gender Norms and HIV Testing/Treatment Uptake: Evidence from a Large Population-Based Sample in South Africa. AIDS Behav 23 (Suppl 2), 162–171 (2019). </w:t>
      </w:r>
      <w:hyperlink r:id="rId70">
        <w:r w:rsidRPr="0E67FE06">
          <w:rPr>
            <w:rStyle w:val="Hyperlink"/>
            <w:sz w:val="22"/>
            <w:szCs w:val="22"/>
          </w:rPr>
          <w:t>https://doi.org/10.1007/s10461-019-02603-8</w:t>
        </w:r>
      </w:hyperlink>
      <w:r w:rsidRPr="0E67FE06">
        <w:rPr>
          <w:color w:val="000000" w:themeColor="text1"/>
          <w:sz w:val="22"/>
          <w:szCs w:val="22"/>
        </w:rPr>
        <w:t xml:space="preserve"> </w:t>
      </w:r>
    </w:p>
    <w:p w14:paraId="2564C5C8" w14:textId="77777777" w:rsidR="00800CBC" w:rsidRPr="00D2067B" w:rsidRDefault="00800CBC" w:rsidP="00D83ADA">
      <w:pPr>
        <w:pBdr>
          <w:top w:val="nil"/>
          <w:left w:val="nil"/>
          <w:bottom w:val="nil"/>
          <w:right w:val="nil"/>
          <w:between w:val="nil"/>
        </w:pBdr>
        <w:spacing w:after="160"/>
        <w:rPr>
          <w:color w:val="000000"/>
          <w:sz w:val="22"/>
          <w:szCs w:val="22"/>
        </w:rPr>
      </w:pPr>
    </w:p>
    <w:p w14:paraId="26046153" w14:textId="77777777" w:rsidR="00800CBC" w:rsidRPr="00D2067B" w:rsidRDefault="00800CBC" w:rsidP="00D83ADA">
      <w:pPr>
        <w:rPr>
          <w:sz w:val="22"/>
          <w:szCs w:val="22"/>
        </w:rPr>
      </w:pPr>
      <w:r w:rsidRPr="00D2067B">
        <w:rPr>
          <w:sz w:val="22"/>
          <w:szCs w:val="22"/>
        </w:rPr>
        <w:br w:type="page"/>
      </w:r>
    </w:p>
    <w:p w14:paraId="11167490" w14:textId="77777777" w:rsidR="00800CBC" w:rsidRPr="00C15BE8" w:rsidRDefault="00800CBC" w:rsidP="5F9BA283">
      <w:pPr>
        <w:pStyle w:val="Heading1"/>
        <w:spacing w:before="0"/>
        <w:rPr>
          <w:rFonts w:ascii="Times New Roman" w:eastAsia="Times New Roman" w:hAnsi="Times New Roman" w:cs="Times New Roman"/>
          <w:b/>
          <w:bCs/>
          <w:sz w:val="22"/>
          <w:szCs w:val="22"/>
        </w:rPr>
      </w:pPr>
      <w:bookmarkStart w:id="20" w:name="_Toc210117873"/>
      <w:r w:rsidRPr="5F9BA283">
        <w:rPr>
          <w:rFonts w:ascii="Times New Roman" w:eastAsia="Times New Roman" w:hAnsi="Times New Roman" w:cs="Times New Roman"/>
          <w:b/>
          <w:bCs/>
          <w:sz w:val="22"/>
          <w:szCs w:val="22"/>
        </w:rPr>
        <w:t>GENESIS-PRAXY Gender Index</w:t>
      </w:r>
      <w:bookmarkEnd w:id="20"/>
      <w:r w:rsidRPr="5F9BA283">
        <w:rPr>
          <w:rFonts w:ascii="Times New Roman" w:eastAsia="Times New Roman" w:hAnsi="Times New Roman" w:cs="Times New Roman"/>
          <w:b/>
          <w:bCs/>
          <w:sz w:val="22"/>
          <w:szCs w:val="22"/>
        </w:rPr>
        <w:t xml:space="preserve"> </w:t>
      </w:r>
    </w:p>
    <w:p w14:paraId="25826FC3" w14:textId="77777777" w:rsidR="00800CBC" w:rsidRPr="00D2067B" w:rsidRDefault="00800CBC" w:rsidP="00D83ADA">
      <w:pPr>
        <w:rPr>
          <w:sz w:val="22"/>
          <w:szCs w:val="22"/>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296"/>
        <w:gridCol w:w="2649"/>
        <w:gridCol w:w="5405"/>
      </w:tblGrid>
      <w:tr w:rsidR="00800CBC" w:rsidRPr="00D2067B" w14:paraId="66B92B2B" w14:textId="77777777" w:rsidTr="0E67FE06">
        <w:trPr>
          <w:trHeight w:val="2401"/>
        </w:trPr>
        <w:tc>
          <w:tcPr>
            <w:tcW w:w="12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8064F34" w14:textId="77777777" w:rsidR="00800CBC" w:rsidRPr="00D2067B" w:rsidRDefault="00800CBC" w:rsidP="00D83ADA">
            <w:pPr>
              <w:pBdr>
                <w:top w:val="nil"/>
                <w:left w:val="nil"/>
                <w:bottom w:val="nil"/>
                <w:right w:val="nil"/>
                <w:between w:val="nil"/>
              </w:pBdr>
              <w:spacing w:after="160"/>
              <w:jc w:val="center"/>
              <w:rPr>
                <w:rFonts w:eastAsia="Calibri"/>
                <w:color w:val="000000"/>
                <w:sz w:val="22"/>
                <w:szCs w:val="22"/>
              </w:rPr>
            </w:pPr>
            <w:r w:rsidRPr="00D2067B">
              <w:rPr>
                <w:color w:val="000000"/>
                <w:sz w:val="22"/>
                <w:szCs w:val="22"/>
              </w:rPr>
              <w:t>Descriptive</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5193CAE" w14:textId="77777777" w:rsidR="00800CBC" w:rsidRPr="00D2067B" w:rsidRDefault="00847E6A" w:rsidP="00D83ADA">
            <w:pPr>
              <w:pBdr>
                <w:top w:val="nil"/>
                <w:left w:val="nil"/>
                <w:bottom w:val="nil"/>
                <w:right w:val="nil"/>
                <w:between w:val="nil"/>
              </w:pBdr>
              <w:rPr>
                <w:rFonts w:eastAsia="Calibri"/>
                <w:color w:val="000000"/>
                <w:sz w:val="22"/>
                <w:szCs w:val="22"/>
              </w:rPr>
            </w:pPr>
            <w:r>
              <w:rPr>
                <w:color w:val="000000"/>
                <w:sz w:val="22"/>
                <w:szCs w:val="22"/>
              </w:rPr>
              <w:t>Development (Language, Author(s), Year)</w:t>
            </w:r>
          </w:p>
        </w:tc>
        <w:tc>
          <w:tcPr>
            <w:tcW w:w="5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439C14A" w14:textId="77777777" w:rsidR="00800CBC" w:rsidRPr="00D2067B" w:rsidRDefault="00800CBC" w:rsidP="00D83ADA">
            <w:pPr>
              <w:pBdr>
                <w:top w:val="nil"/>
                <w:left w:val="nil"/>
                <w:bottom w:val="nil"/>
                <w:right w:val="nil"/>
                <w:between w:val="nil"/>
              </w:pBdr>
              <w:rPr>
                <w:rFonts w:eastAsia="Calibri"/>
                <w:color w:val="000000"/>
                <w:sz w:val="22"/>
                <w:szCs w:val="22"/>
              </w:rPr>
            </w:pPr>
            <w:r w:rsidRPr="00D2067B">
              <w:rPr>
                <w:color w:val="000000"/>
                <w:sz w:val="22"/>
                <w:szCs w:val="22"/>
              </w:rPr>
              <w:t>Developed in 2015 by Roxanne Pelletier, Blain Ditto, and Louise Pilote using data from GENESIS-PRAXY, a prospective, multicenter study aimed at studying the differences related to sex and gender in terms of clinical presentation, prognosis, and healthcare use for premature acute coronary syndrome (ACS) patients aged 18-55</w:t>
            </w:r>
            <w:r w:rsidRPr="00D2067B">
              <w:rPr>
                <w:color w:val="000000"/>
                <w:sz w:val="22"/>
                <w:szCs w:val="22"/>
                <w:vertAlign w:val="superscript"/>
              </w:rPr>
              <w:t>2</w:t>
            </w:r>
            <w:r w:rsidRPr="00D2067B">
              <w:rPr>
                <w:color w:val="000000"/>
                <w:sz w:val="22"/>
                <w:szCs w:val="22"/>
              </w:rPr>
              <w:t>. Participants were recruited between January 2009 and April 2013</w:t>
            </w:r>
            <w:r w:rsidRPr="00D2067B">
              <w:rPr>
                <w:color w:val="000000"/>
                <w:sz w:val="22"/>
                <w:szCs w:val="22"/>
                <w:vertAlign w:val="superscript"/>
              </w:rPr>
              <w:t>3</w:t>
            </w:r>
            <w:r w:rsidRPr="00D2067B">
              <w:rPr>
                <w:color w:val="000000"/>
                <w:sz w:val="22"/>
                <w:szCs w:val="22"/>
              </w:rPr>
              <w:t>. The index itself was developed to investigate the intersections between gender, sex, and cardiovascular risk factors for premature ACS patient</w:t>
            </w:r>
            <w:r w:rsidRPr="00D2067B">
              <w:rPr>
                <w:color w:val="000000"/>
                <w:sz w:val="22"/>
                <w:szCs w:val="22"/>
                <w:vertAlign w:val="superscript"/>
              </w:rPr>
              <w:t>3</w:t>
            </w:r>
          </w:p>
        </w:tc>
      </w:tr>
      <w:tr w:rsidR="00800CBC" w:rsidRPr="00D2067B" w14:paraId="0A7891C0" w14:textId="77777777" w:rsidTr="0E67FE06">
        <w:trPr>
          <w:trHeight w:val="481"/>
        </w:trPr>
        <w:tc>
          <w:tcPr>
            <w:tcW w:w="1296" w:type="dxa"/>
            <w:vMerge/>
            <w:tcMar>
              <w:top w:w="80" w:type="dxa"/>
              <w:left w:w="80" w:type="dxa"/>
              <w:bottom w:w="80" w:type="dxa"/>
              <w:right w:w="80" w:type="dxa"/>
            </w:tcMar>
            <w:vAlign w:val="center"/>
          </w:tcPr>
          <w:p w14:paraId="68B9F10D" w14:textId="77777777" w:rsidR="00800CBC" w:rsidRPr="00D2067B" w:rsidRDefault="00800CBC"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617729" w14:textId="77777777" w:rsidR="00800CBC" w:rsidRPr="00D2067B" w:rsidRDefault="00800CBC" w:rsidP="00D83ADA">
            <w:pPr>
              <w:pBdr>
                <w:top w:val="nil"/>
                <w:left w:val="nil"/>
                <w:bottom w:val="nil"/>
                <w:right w:val="nil"/>
                <w:between w:val="nil"/>
              </w:pBdr>
              <w:rPr>
                <w:rFonts w:eastAsia="Calibri"/>
                <w:color w:val="000000"/>
                <w:sz w:val="22"/>
                <w:szCs w:val="22"/>
              </w:rPr>
            </w:pPr>
            <w:r w:rsidRPr="00D2067B">
              <w:rPr>
                <w:color w:val="000000"/>
                <w:sz w:val="22"/>
                <w:szCs w:val="22"/>
              </w:rPr>
              <w:t>Purpose</w:t>
            </w:r>
          </w:p>
        </w:tc>
        <w:tc>
          <w:tcPr>
            <w:tcW w:w="5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2527E6" w14:textId="77777777" w:rsidR="00800CBC" w:rsidRPr="00D2067B" w:rsidRDefault="00800CBC" w:rsidP="00D83ADA">
            <w:pPr>
              <w:pBdr>
                <w:top w:val="nil"/>
                <w:left w:val="nil"/>
                <w:bottom w:val="nil"/>
                <w:right w:val="nil"/>
                <w:between w:val="nil"/>
              </w:pBdr>
              <w:rPr>
                <w:rFonts w:eastAsia="Calibri"/>
                <w:color w:val="000000"/>
                <w:sz w:val="22"/>
                <w:szCs w:val="22"/>
              </w:rPr>
            </w:pPr>
            <w:r w:rsidRPr="00D2067B">
              <w:rPr>
                <w:color w:val="000000"/>
                <w:sz w:val="22"/>
                <w:szCs w:val="22"/>
              </w:rPr>
              <w:t>To measure gender and calculate gender scores in patients hospitalized for premature ACS</w:t>
            </w:r>
            <w:r w:rsidRPr="00D2067B">
              <w:rPr>
                <w:color w:val="000000"/>
                <w:sz w:val="22"/>
                <w:szCs w:val="22"/>
                <w:vertAlign w:val="superscript"/>
              </w:rPr>
              <w:t>3</w:t>
            </w:r>
          </w:p>
        </w:tc>
      </w:tr>
      <w:tr w:rsidR="00800CBC" w:rsidRPr="00D2067B" w14:paraId="3EEE4452" w14:textId="77777777" w:rsidTr="0E67FE06">
        <w:trPr>
          <w:trHeight w:val="1681"/>
        </w:trPr>
        <w:tc>
          <w:tcPr>
            <w:tcW w:w="1296" w:type="dxa"/>
            <w:vMerge/>
            <w:tcMar>
              <w:top w:w="80" w:type="dxa"/>
              <w:left w:w="80" w:type="dxa"/>
              <w:bottom w:w="80" w:type="dxa"/>
              <w:right w:w="80" w:type="dxa"/>
            </w:tcMar>
            <w:vAlign w:val="center"/>
          </w:tcPr>
          <w:p w14:paraId="4E7C3B81" w14:textId="77777777" w:rsidR="00800CBC" w:rsidRPr="00D2067B" w:rsidRDefault="00800CBC"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F03AC04" w14:textId="77777777" w:rsidR="00800CBC" w:rsidRPr="00D2067B" w:rsidRDefault="00800CBC" w:rsidP="00D83ADA">
            <w:pPr>
              <w:pBdr>
                <w:top w:val="nil"/>
                <w:left w:val="nil"/>
                <w:bottom w:val="nil"/>
                <w:right w:val="nil"/>
                <w:between w:val="nil"/>
              </w:pBdr>
              <w:rPr>
                <w:rFonts w:eastAsia="Calibri"/>
                <w:color w:val="000000"/>
                <w:sz w:val="22"/>
                <w:szCs w:val="22"/>
              </w:rPr>
            </w:pPr>
            <w:r w:rsidRPr="00D2067B">
              <w:rPr>
                <w:color w:val="000000"/>
                <w:sz w:val="22"/>
                <w:szCs w:val="22"/>
              </w:rPr>
              <w:t>Content</w:t>
            </w:r>
          </w:p>
        </w:tc>
        <w:tc>
          <w:tcPr>
            <w:tcW w:w="5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EADB5D" w14:textId="77777777" w:rsidR="00800CBC" w:rsidRPr="00D2067B" w:rsidRDefault="00800CBC" w:rsidP="00D83ADA">
            <w:pPr>
              <w:pBdr>
                <w:top w:val="nil"/>
                <w:left w:val="nil"/>
                <w:bottom w:val="nil"/>
                <w:right w:val="nil"/>
                <w:between w:val="nil"/>
              </w:pBdr>
              <w:rPr>
                <w:rFonts w:eastAsia="Calibri"/>
                <w:color w:val="000000"/>
                <w:sz w:val="22"/>
                <w:szCs w:val="22"/>
              </w:rPr>
            </w:pPr>
            <w:r w:rsidRPr="00D2067B">
              <w:rPr>
                <w:color w:val="000000"/>
                <w:sz w:val="22"/>
                <w:szCs w:val="22"/>
              </w:rPr>
              <w:t>Data on gender identification, socio-economic standing, social roles and psychosocial questions measuring emotions</w:t>
            </w:r>
            <w:r w:rsidRPr="00D2067B">
              <w:rPr>
                <w:color w:val="000000"/>
                <w:sz w:val="22"/>
                <w:szCs w:val="22"/>
                <w:vertAlign w:val="superscript"/>
              </w:rPr>
              <w:t>4</w:t>
            </w:r>
            <w:r w:rsidRPr="00D2067B">
              <w:rPr>
                <w:color w:val="000000"/>
                <w:sz w:val="22"/>
                <w:szCs w:val="22"/>
              </w:rPr>
              <w:t xml:space="preserve"> from the GENESIS-PRAXY study, which researchers determined to be gender-related variables</w:t>
            </w:r>
            <w:r w:rsidRPr="00D2067B">
              <w:rPr>
                <w:color w:val="000000"/>
                <w:sz w:val="22"/>
                <w:szCs w:val="22"/>
                <w:vertAlign w:val="superscript"/>
              </w:rPr>
              <w:t>3</w:t>
            </w:r>
            <w:r w:rsidRPr="00D2067B">
              <w:rPr>
                <w:color w:val="000000"/>
                <w:sz w:val="22"/>
                <w:szCs w:val="22"/>
              </w:rPr>
              <w:t>. The logistic regression coefficient estimates of variables associated with sex were used to calculate the gender score</w:t>
            </w:r>
            <w:r w:rsidRPr="00D2067B">
              <w:rPr>
                <w:color w:val="000000"/>
                <w:sz w:val="22"/>
                <w:szCs w:val="22"/>
                <w:vertAlign w:val="superscript"/>
              </w:rPr>
              <w:t>3</w:t>
            </w:r>
          </w:p>
        </w:tc>
      </w:tr>
      <w:tr w:rsidR="00800CBC" w:rsidRPr="00D2067B" w14:paraId="464F0C53" w14:textId="77777777" w:rsidTr="0E67FE06">
        <w:trPr>
          <w:trHeight w:val="241"/>
        </w:trPr>
        <w:tc>
          <w:tcPr>
            <w:tcW w:w="1296" w:type="dxa"/>
            <w:vMerge/>
            <w:tcMar>
              <w:top w:w="80" w:type="dxa"/>
              <w:left w:w="80" w:type="dxa"/>
              <w:bottom w:w="80" w:type="dxa"/>
              <w:right w:w="80" w:type="dxa"/>
            </w:tcMar>
            <w:vAlign w:val="center"/>
          </w:tcPr>
          <w:p w14:paraId="55BFC6D8" w14:textId="77777777" w:rsidR="00800CBC" w:rsidRPr="00D2067B" w:rsidRDefault="00800CBC"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3C2A21" w14:textId="77777777" w:rsidR="00800CBC" w:rsidRPr="00D2067B" w:rsidRDefault="00800CBC" w:rsidP="00D83ADA">
            <w:pPr>
              <w:pBdr>
                <w:top w:val="nil"/>
                <w:left w:val="nil"/>
                <w:bottom w:val="nil"/>
                <w:right w:val="nil"/>
                <w:between w:val="nil"/>
              </w:pBdr>
              <w:rPr>
                <w:rFonts w:eastAsia="Calibri"/>
                <w:color w:val="000000"/>
                <w:sz w:val="22"/>
                <w:szCs w:val="22"/>
              </w:rPr>
            </w:pPr>
            <w:r w:rsidRPr="00D2067B">
              <w:rPr>
                <w:color w:val="000000"/>
                <w:sz w:val="22"/>
                <w:szCs w:val="22"/>
              </w:rPr>
              <w:t>Response – Options</w:t>
            </w:r>
          </w:p>
        </w:tc>
        <w:tc>
          <w:tcPr>
            <w:tcW w:w="5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4290FC6" w14:textId="77777777" w:rsidR="00800CBC" w:rsidRPr="00D2067B" w:rsidRDefault="00800CBC" w:rsidP="00D83ADA">
            <w:pPr>
              <w:pBdr>
                <w:top w:val="nil"/>
                <w:left w:val="nil"/>
                <w:bottom w:val="nil"/>
                <w:right w:val="nil"/>
                <w:between w:val="nil"/>
              </w:pBdr>
              <w:rPr>
                <w:rFonts w:eastAsia="Calibri"/>
                <w:color w:val="000000"/>
                <w:sz w:val="22"/>
                <w:szCs w:val="22"/>
              </w:rPr>
            </w:pPr>
            <w:r w:rsidRPr="00D2067B">
              <w:rPr>
                <w:color w:val="000000"/>
                <w:sz w:val="22"/>
                <w:szCs w:val="22"/>
              </w:rPr>
              <w:t>Not applicable</w:t>
            </w:r>
          </w:p>
        </w:tc>
      </w:tr>
      <w:tr w:rsidR="00800CBC" w:rsidRPr="00D2067B" w14:paraId="02003DD8" w14:textId="77777777" w:rsidTr="0E67FE06">
        <w:trPr>
          <w:trHeight w:val="241"/>
        </w:trPr>
        <w:tc>
          <w:tcPr>
            <w:tcW w:w="1296" w:type="dxa"/>
            <w:vMerge/>
            <w:tcMar>
              <w:top w:w="80" w:type="dxa"/>
              <w:left w:w="80" w:type="dxa"/>
              <w:bottom w:w="80" w:type="dxa"/>
              <w:right w:w="80" w:type="dxa"/>
            </w:tcMar>
            <w:vAlign w:val="center"/>
          </w:tcPr>
          <w:p w14:paraId="6198AD7C" w14:textId="77777777" w:rsidR="00800CBC" w:rsidRPr="00D2067B" w:rsidRDefault="00800CBC"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444603" w14:textId="77777777" w:rsidR="00800CBC" w:rsidRPr="00D2067B" w:rsidRDefault="00800CBC" w:rsidP="00D83ADA">
            <w:pPr>
              <w:pBdr>
                <w:top w:val="nil"/>
                <w:left w:val="nil"/>
                <w:bottom w:val="nil"/>
                <w:right w:val="nil"/>
                <w:between w:val="nil"/>
              </w:pBdr>
              <w:rPr>
                <w:rFonts w:eastAsia="Calibri"/>
                <w:color w:val="000000"/>
                <w:sz w:val="22"/>
                <w:szCs w:val="22"/>
              </w:rPr>
            </w:pPr>
            <w:r w:rsidRPr="00D2067B">
              <w:rPr>
                <w:color w:val="000000"/>
                <w:sz w:val="22"/>
                <w:szCs w:val="22"/>
              </w:rPr>
              <w:t>Recall Period</w:t>
            </w:r>
          </w:p>
        </w:tc>
        <w:tc>
          <w:tcPr>
            <w:tcW w:w="5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3EC460" w14:textId="77777777" w:rsidR="00800CBC" w:rsidRPr="00D2067B" w:rsidRDefault="00800CBC" w:rsidP="00D83ADA">
            <w:pPr>
              <w:pBdr>
                <w:top w:val="nil"/>
                <w:left w:val="nil"/>
                <w:bottom w:val="nil"/>
                <w:right w:val="nil"/>
                <w:between w:val="nil"/>
              </w:pBdr>
              <w:rPr>
                <w:rFonts w:eastAsia="Calibri"/>
                <w:color w:val="000000"/>
                <w:sz w:val="22"/>
                <w:szCs w:val="22"/>
              </w:rPr>
            </w:pPr>
            <w:r w:rsidRPr="00D2067B">
              <w:rPr>
                <w:color w:val="000000"/>
                <w:sz w:val="22"/>
                <w:szCs w:val="22"/>
              </w:rPr>
              <w:t>Not applicable</w:t>
            </w:r>
          </w:p>
        </w:tc>
      </w:tr>
      <w:tr w:rsidR="00800CBC" w:rsidRPr="00D2067B" w14:paraId="794131D9" w14:textId="77777777" w:rsidTr="0E67FE06">
        <w:trPr>
          <w:trHeight w:val="721"/>
        </w:trPr>
        <w:tc>
          <w:tcPr>
            <w:tcW w:w="1296" w:type="dxa"/>
            <w:vMerge/>
            <w:tcMar>
              <w:top w:w="80" w:type="dxa"/>
              <w:left w:w="80" w:type="dxa"/>
              <w:bottom w:w="80" w:type="dxa"/>
              <w:right w:w="80" w:type="dxa"/>
            </w:tcMar>
            <w:vAlign w:val="center"/>
          </w:tcPr>
          <w:p w14:paraId="5E5125F7" w14:textId="77777777" w:rsidR="00800CBC" w:rsidRPr="00D2067B" w:rsidRDefault="00800CBC"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2A4BCC" w14:textId="77777777" w:rsidR="00800CBC" w:rsidRPr="00D2067B" w:rsidRDefault="00B1552E" w:rsidP="00D83ADA">
            <w:pPr>
              <w:pBdr>
                <w:top w:val="nil"/>
                <w:left w:val="nil"/>
                <w:bottom w:val="nil"/>
                <w:right w:val="nil"/>
                <w:between w:val="nil"/>
              </w:pBdr>
              <w:rPr>
                <w:rFonts w:eastAsia="Calibri"/>
                <w:color w:val="000000"/>
                <w:sz w:val="22"/>
                <w:szCs w:val="22"/>
              </w:rPr>
            </w:pPr>
            <w:r>
              <w:rPr>
                <w:color w:val="000000"/>
                <w:sz w:val="22"/>
                <w:szCs w:val="22"/>
              </w:rPr>
              <w:t>Endorsement from Evidence-based Measures of Empowerment for Research on Gender Equality (EMERGE)</w:t>
            </w:r>
          </w:p>
        </w:tc>
        <w:tc>
          <w:tcPr>
            <w:tcW w:w="5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AAC47F" w14:textId="77777777" w:rsidR="00800CBC" w:rsidRPr="00D2067B" w:rsidRDefault="00800CBC" w:rsidP="00D83ADA">
            <w:pPr>
              <w:pBdr>
                <w:top w:val="nil"/>
                <w:left w:val="nil"/>
                <w:bottom w:val="nil"/>
                <w:right w:val="nil"/>
                <w:between w:val="nil"/>
              </w:pBdr>
              <w:rPr>
                <w:rFonts w:eastAsia="Calibri"/>
                <w:color w:val="000000"/>
                <w:sz w:val="22"/>
                <w:szCs w:val="22"/>
              </w:rPr>
            </w:pPr>
            <w:r w:rsidRPr="00D2067B">
              <w:rPr>
                <w:color w:val="000000"/>
                <w:sz w:val="22"/>
                <w:szCs w:val="22"/>
              </w:rPr>
              <w:t>Endorsed as a ‘novel gender index’ by the Canadian Institutes of Health Research (CIHR):</w:t>
            </w:r>
            <w:r w:rsidRPr="00D2067B">
              <w:rPr>
                <w:color w:val="BD6427"/>
                <w:sz w:val="22"/>
                <w:szCs w:val="22"/>
              </w:rPr>
              <w:t xml:space="preserve"> </w:t>
            </w:r>
            <w:hyperlink r:id="rId71">
              <w:r w:rsidRPr="00D2067B">
                <w:rPr>
                  <w:color w:val="0563C1"/>
                  <w:sz w:val="22"/>
                  <w:szCs w:val="22"/>
                  <w:u w:val="single"/>
                </w:rPr>
                <w:t>https://cihr-irsc.gc.ca/e/51310.html</w:t>
              </w:r>
            </w:hyperlink>
          </w:p>
        </w:tc>
      </w:tr>
      <w:tr w:rsidR="00800CBC" w:rsidRPr="00D2067B" w14:paraId="0DDA852A" w14:textId="77777777" w:rsidTr="0E67FE06">
        <w:trPr>
          <w:trHeight w:val="481"/>
        </w:trPr>
        <w:tc>
          <w:tcPr>
            <w:tcW w:w="12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223975" w14:textId="77777777" w:rsidR="00800CBC" w:rsidRPr="00D2067B" w:rsidRDefault="00800CBC" w:rsidP="00D83ADA">
            <w:pPr>
              <w:pBdr>
                <w:top w:val="nil"/>
                <w:left w:val="nil"/>
                <w:bottom w:val="nil"/>
                <w:right w:val="nil"/>
                <w:between w:val="nil"/>
              </w:pBdr>
              <w:jc w:val="center"/>
              <w:rPr>
                <w:rFonts w:eastAsia="Calibri"/>
                <w:color w:val="000000"/>
                <w:sz w:val="22"/>
                <w:szCs w:val="22"/>
              </w:rPr>
            </w:pPr>
            <w:r w:rsidRPr="00D2067B">
              <w:rPr>
                <w:color w:val="000000"/>
                <w:sz w:val="22"/>
                <w:szCs w:val="22"/>
              </w:rPr>
              <w:t>Practical</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D031F70" w14:textId="77777777" w:rsidR="00800CBC" w:rsidRPr="00D2067B" w:rsidRDefault="00800CBC" w:rsidP="00D83ADA">
            <w:pPr>
              <w:pBdr>
                <w:top w:val="nil"/>
                <w:left w:val="nil"/>
                <w:bottom w:val="nil"/>
                <w:right w:val="nil"/>
                <w:between w:val="nil"/>
              </w:pBdr>
              <w:rPr>
                <w:rFonts w:eastAsia="Calibri"/>
                <w:color w:val="000000"/>
                <w:sz w:val="22"/>
                <w:szCs w:val="22"/>
              </w:rPr>
            </w:pPr>
            <w:r w:rsidRPr="00D2067B">
              <w:rPr>
                <w:color w:val="000000"/>
                <w:sz w:val="22"/>
                <w:szCs w:val="22"/>
              </w:rPr>
              <w:t>To Obtain</w:t>
            </w:r>
          </w:p>
        </w:tc>
        <w:tc>
          <w:tcPr>
            <w:tcW w:w="5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D9CEAD" w14:textId="77777777" w:rsidR="00800CBC" w:rsidRPr="00D2067B" w:rsidRDefault="00800CBC" w:rsidP="00D83ADA">
            <w:pPr>
              <w:pBdr>
                <w:top w:val="nil"/>
                <w:left w:val="nil"/>
                <w:bottom w:val="nil"/>
                <w:right w:val="nil"/>
                <w:between w:val="nil"/>
              </w:pBdr>
              <w:rPr>
                <w:rFonts w:eastAsia="Calibri"/>
                <w:color w:val="000000"/>
                <w:sz w:val="22"/>
                <w:szCs w:val="22"/>
              </w:rPr>
            </w:pPr>
            <w:r w:rsidRPr="00D2067B">
              <w:rPr>
                <w:color w:val="000000"/>
                <w:sz w:val="22"/>
                <w:szCs w:val="22"/>
              </w:rPr>
              <w:t>Not directly available for free download, available through academic or institutional access</w:t>
            </w:r>
          </w:p>
        </w:tc>
      </w:tr>
      <w:tr w:rsidR="00800CBC" w:rsidRPr="00D2067B" w14:paraId="3190E086" w14:textId="77777777" w:rsidTr="0E67FE06">
        <w:trPr>
          <w:trHeight w:val="481"/>
        </w:trPr>
        <w:tc>
          <w:tcPr>
            <w:tcW w:w="1296" w:type="dxa"/>
            <w:vMerge/>
            <w:tcMar>
              <w:top w:w="80" w:type="dxa"/>
              <w:left w:w="80" w:type="dxa"/>
              <w:bottom w:w="80" w:type="dxa"/>
              <w:right w:w="80" w:type="dxa"/>
            </w:tcMar>
            <w:vAlign w:val="center"/>
          </w:tcPr>
          <w:p w14:paraId="13334639" w14:textId="77777777" w:rsidR="00800CBC" w:rsidRPr="00D2067B" w:rsidRDefault="00800CBC"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119A165" w14:textId="77777777" w:rsidR="00800CBC" w:rsidRPr="00D2067B" w:rsidRDefault="00800CBC" w:rsidP="00D83ADA">
            <w:pPr>
              <w:pBdr>
                <w:top w:val="nil"/>
                <w:left w:val="nil"/>
                <w:bottom w:val="nil"/>
                <w:right w:val="nil"/>
                <w:between w:val="nil"/>
              </w:pBdr>
              <w:rPr>
                <w:rFonts w:eastAsia="Calibri"/>
                <w:color w:val="000000"/>
                <w:sz w:val="22"/>
                <w:szCs w:val="22"/>
              </w:rPr>
            </w:pPr>
          </w:p>
        </w:tc>
        <w:tc>
          <w:tcPr>
            <w:tcW w:w="5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F516B5F" w14:textId="77777777" w:rsidR="00800CBC" w:rsidRPr="00D2067B" w:rsidRDefault="00800CBC" w:rsidP="00D83ADA">
            <w:pPr>
              <w:pBdr>
                <w:top w:val="nil"/>
                <w:left w:val="nil"/>
                <w:bottom w:val="nil"/>
                <w:right w:val="nil"/>
                <w:between w:val="nil"/>
              </w:pBdr>
              <w:rPr>
                <w:rFonts w:eastAsia="Calibri"/>
                <w:color w:val="000000"/>
                <w:sz w:val="22"/>
                <w:szCs w:val="22"/>
              </w:rPr>
            </w:pPr>
            <w:r w:rsidRPr="00D2067B">
              <w:rPr>
                <w:color w:val="000000"/>
                <w:sz w:val="22"/>
                <w:szCs w:val="22"/>
              </w:rPr>
              <w:t>Not applicable. Index needs to be created every time based on available data for the population</w:t>
            </w:r>
          </w:p>
        </w:tc>
      </w:tr>
      <w:tr w:rsidR="00800CBC" w:rsidRPr="00D2067B" w14:paraId="3A854B2B" w14:textId="77777777" w:rsidTr="0E67FE06">
        <w:trPr>
          <w:trHeight w:val="2641"/>
        </w:trPr>
        <w:tc>
          <w:tcPr>
            <w:tcW w:w="1296" w:type="dxa"/>
            <w:vMerge/>
            <w:tcMar>
              <w:top w:w="80" w:type="dxa"/>
              <w:left w:w="80" w:type="dxa"/>
              <w:bottom w:w="80" w:type="dxa"/>
              <w:right w:w="80" w:type="dxa"/>
            </w:tcMar>
            <w:vAlign w:val="center"/>
          </w:tcPr>
          <w:p w14:paraId="1E023352" w14:textId="77777777" w:rsidR="00800CBC" w:rsidRPr="00D2067B" w:rsidRDefault="00800CBC"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77A4EF" w14:textId="77777777" w:rsidR="00800CBC" w:rsidRPr="00D2067B" w:rsidRDefault="00800CBC" w:rsidP="00D83ADA">
            <w:pPr>
              <w:pBdr>
                <w:top w:val="nil"/>
                <w:left w:val="nil"/>
                <w:bottom w:val="nil"/>
                <w:right w:val="nil"/>
                <w:between w:val="nil"/>
              </w:pBdr>
              <w:rPr>
                <w:rFonts w:eastAsia="Calibri"/>
                <w:color w:val="000000"/>
                <w:sz w:val="22"/>
                <w:szCs w:val="22"/>
              </w:rPr>
            </w:pPr>
            <w:r w:rsidRPr="00D2067B">
              <w:rPr>
                <w:color w:val="000000"/>
                <w:sz w:val="22"/>
                <w:szCs w:val="22"/>
              </w:rPr>
              <w:t>Scoring and Interpretation</w:t>
            </w:r>
          </w:p>
        </w:tc>
        <w:tc>
          <w:tcPr>
            <w:tcW w:w="5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FF3DFD" w14:textId="77777777" w:rsidR="00800CBC" w:rsidRPr="00D2067B" w:rsidRDefault="00800CBC" w:rsidP="00D83ADA">
            <w:pPr>
              <w:pBdr>
                <w:top w:val="nil"/>
                <w:left w:val="nil"/>
                <w:bottom w:val="nil"/>
                <w:right w:val="nil"/>
                <w:between w:val="nil"/>
              </w:pBdr>
              <w:rPr>
                <w:color w:val="000000"/>
                <w:sz w:val="22"/>
                <w:szCs w:val="22"/>
              </w:rPr>
            </w:pPr>
            <w:r w:rsidRPr="00D2067B">
              <w:rPr>
                <w:color w:val="000000"/>
                <w:sz w:val="22"/>
                <w:szCs w:val="22"/>
              </w:rPr>
              <w:t>Gender scores were applied to gender-related variables from GENESIS-PRAXY, representing the probability from 0% to 100% of the patient in the sample being a “woman”</w:t>
            </w:r>
            <w:r w:rsidRPr="00D2067B">
              <w:rPr>
                <w:color w:val="000000"/>
                <w:sz w:val="22"/>
                <w:szCs w:val="22"/>
                <w:vertAlign w:val="superscript"/>
              </w:rPr>
              <w:t>3</w:t>
            </w:r>
            <w:r w:rsidRPr="00D2067B">
              <w:rPr>
                <w:color w:val="000000"/>
                <w:sz w:val="22"/>
                <w:szCs w:val="22"/>
              </w:rPr>
              <w:t xml:space="preserve">: </w:t>
            </w:r>
          </w:p>
          <w:p w14:paraId="7FF9F297" w14:textId="77777777" w:rsidR="00800CBC" w:rsidRPr="00D2067B" w:rsidRDefault="00800CBC" w:rsidP="00CB6545">
            <w:pPr>
              <w:numPr>
                <w:ilvl w:val="0"/>
                <w:numId w:val="35"/>
              </w:numPr>
              <w:pBdr>
                <w:top w:val="nil"/>
                <w:left w:val="nil"/>
                <w:bottom w:val="nil"/>
                <w:right w:val="nil"/>
                <w:between w:val="nil"/>
              </w:pBdr>
              <w:rPr>
                <w:color w:val="000000"/>
                <w:sz w:val="22"/>
                <w:szCs w:val="22"/>
              </w:rPr>
            </w:pPr>
            <w:r w:rsidRPr="00D2067B">
              <w:rPr>
                <w:color w:val="000000"/>
                <w:sz w:val="22"/>
                <w:szCs w:val="22"/>
              </w:rPr>
              <w:t>Gender score closer to 0 = masculine characteristics</w:t>
            </w:r>
          </w:p>
          <w:p w14:paraId="32DC8956" w14:textId="77777777" w:rsidR="00800CBC" w:rsidRPr="00D2067B" w:rsidRDefault="00800CBC" w:rsidP="00CB6545">
            <w:pPr>
              <w:numPr>
                <w:ilvl w:val="0"/>
                <w:numId w:val="35"/>
              </w:numPr>
              <w:pBdr>
                <w:top w:val="nil"/>
                <w:left w:val="nil"/>
                <w:bottom w:val="nil"/>
                <w:right w:val="nil"/>
                <w:between w:val="nil"/>
              </w:pBdr>
              <w:rPr>
                <w:color w:val="000000"/>
                <w:sz w:val="22"/>
                <w:szCs w:val="22"/>
              </w:rPr>
            </w:pPr>
            <w:r w:rsidRPr="00D2067B">
              <w:rPr>
                <w:color w:val="000000"/>
                <w:sz w:val="22"/>
                <w:szCs w:val="22"/>
              </w:rPr>
              <w:t xml:space="preserve">Gender score in middle region (~50) = androgyny (similar levels of both feminine and masculine characteristics) </w:t>
            </w:r>
          </w:p>
          <w:p w14:paraId="518D7318" w14:textId="77777777" w:rsidR="00800CBC" w:rsidRPr="00D2067B" w:rsidRDefault="00800CBC" w:rsidP="00CB6545">
            <w:pPr>
              <w:numPr>
                <w:ilvl w:val="0"/>
                <w:numId w:val="35"/>
              </w:numPr>
              <w:pBdr>
                <w:top w:val="nil"/>
                <w:left w:val="nil"/>
                <w:bottom w:val="nil"/>
                <w:right w:val="nil"/>
                <w:between w:val="nil"/>
              </w:pBdr>
              <w:rPr>
                <w:color w:val="000000"/>
                <w:sz w:val="22"/>
                <w:szCs w:val="22"/>
              </w:rPr>
            </w:pPr>
            <w:r w:rsidRPr="00D2067B">
              <w:rPr>
                <w:color w:val="000000"/>
                <w:sz w:val="22"/>
                <w:szCs w:val="22"/>
              </w:rPr>
              <w:t>Gender score closer to 100 = feminine characteristics</w:t>
            </w:r>
          </w:p>
        </w:tc>
      </w:tr>
      <w:tr w:rsidR="00800CBC" w:rsidRPr="00D2067B" w14:paraId="78468928" w14:textId="77777777" w:rsidTr="0E67FE06">
        <w:trPr>
          <w:trHeight w:val="241"/>
        </w:trPr>
        <w:tc>
          <w:tcPr>
            <w:tcW w:w="1296" w:type="dxa"/>
            <w:vMerge/>
            <w:tcMar>
              <w:top w:w="80" w:type="dxa"/>
              <w:left w:w="80" w:type="dxa"/>
              <w:bottom w:w="80" w:type="dxa"/>
              <w:right w:w="80" w:type="dxa"/>
            </w:tcMar>
            <w:vAlign w:val="center"/>
          </w:tcPr>
          <w:p w14:paraId="26A1763B" w14:textId="77777777" w:rsidR="00800CBC" w:rsidRPr="00D2067B" w:rsidRDefault="00800CBC" w:rsidP="00D83ADA">
            <w:pPr>
              <w:widowControl w:val="0"/>
              <w:pBdr>
                <w:top w:val="nil"/>
                <w:left w:val="nil"/>
                <w:bottom w:val="nil"/>
                <w:right w:val="nil"/>
                <w:between w:val="nil"/>
              </w:pBdr>
              <w:rPr>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418576" w14:textId="77777777" w:rsidR="00800CBC" w:rsidRPr="00D2067B" w:rsidRDefault="00800CBC" w:rsidP="00D83ADA">
            <w:pPr>
              <w:pBdr>
                <w:top w:val="nil"/>
                <w:left w:val="nil"/>
                <w:bottom w:val="nil"/>
                <w:right w:val="nil"/>
                <w:between w:val="nil"/>
              </w:pBdr>
              <w:rPr>
                <w:rFonts w:eastAsia="Calibri"/>
                <w:color w:val="000000"/>
                <w:sz w:val="22"/>
                <w:szCs w:val="22"/>
              </w:rPr>
            </w:pPr>
            <w:r w:rsidRPr="00D2067B">
              <w:rPr>
                <w:color w:val="000000"/>
                <w:sz w:val="22"/>
                <w:szCs w:val="22"/>
              </w:rPr>
              <w:t>Respondent Burden</w:t>
            </w:r>
          </w:p>
        </w:tc>
        <w:tc>
          <w:tcPr>
            <w:tcW w:w="5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A9B30B" w14:textId="77777777" w:rsidR="00800CBC" w:rsidRPr="00D2067B" w:rsidRDefault="00800CBC" w:rsidP="00D83ADA">
            <w:pPr>
              <w:pBdr>
                <w:top w:val="nil"/>
                <w:left w:val="nil"/>
                <w:bottom w:val="nil"/>
                <w:right w:val="nil"/>
                <w:between w:val="nil"/>
              </w:pBdr>
              <w:rPr>
                <w:rFonts w:eastAsia="Calibri"/>
                <w:color w:val="000000"/>
                <w:sz w:val="22"/>
                <w:szCs w:val="22"/>
              </w:rPr>
            </w:pPr>
            <w:r w:rsidRPr="00D2067B">
              <w:rPr>
                <w:color w:val="000000"/>
                <w:sz w:val="22"/>
                <w:szCs w:val="22"/>
              </w:rPr>
              <w:t>Not applicable</w:t>
            </w:r>
          </w:p>
        </w:tc>
      </w:tr>
      <w:tr w:rsidR="00800CBC" w:rsidRPr="00D2067B" w14:paraId="43A8FBBD" w14:textId="77777777" w:rsidTr="0E67FE06">
        <w:trPr>
          <w:trHeight w:val="241"/>
        </w:trPr>
        <w:tc>
          <w:tcPr>
            <w:tcW w:w="1296" w:type="dxa"/>
            <w:vMerge/>
            <w:tcMar>
              <w:top w:w="80" w:type="dxa"/>
              <w:left w:w="80" w:type="dxa"/>
              <w:bottom w:w="80" w:type="dxa"/>
              <w:right w:w="80" w:type="dxa"/>
            </w:tcMar>
            <w:vAlign w:val="center"/>
          </w:tcPr>
          <w:p w14:paraId="4508AD68" w14:textId="77777777" w:rsidR="00800CBC" w:rsidRPr="00D2067B" w:rsidRDefault="00800CBC"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F13B94" w14:textId="69EDBEDA" w:rsidR="00800CBC" w:rsidRPr="00D2067B" w:rsidRDefault="000603DF" w:rsidP="00D83ADA">
            <w:pPr>
              <w:pBdr>
                <w:top w:val="nil"/>
                <w:left w:val="nil"/>
                <w:bottom w:val="nil"/>
                <w:right w:val="nil"/>
                <w:between w:val="nil"/>
              </w:pBdr>
              <w:rPr>
                <w:rFonts w:eastAsia="Calibri"/>
                <w:color w:val="000000"/>
                <w:sz w:val="22"/>
                <w:szCs w:val="22"/>
              </w:rPr>
            </w:pPr>
            <w:r>
              <w:rPr>
                <w:color w:val="000000"/>
                <w:sz w:val="22"/>
                <w:szCs w:val="22"/>
              </w:rPr>
              <w:t>Administrator Burden</w:t>
            </w:r>
          </w:p>
        </w:tc>
        <w:tc>
          <w:tcPr>
            <w:tcW w:w="5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87A3EF" w14:textId="77777777" w:rsidR="00800CBC" w:rsidRPr="00D2067B" w:rsidRDefault="00800CBC" w:rsidP="00D83ADA">
            <w:pPr>
              <w:pBdr>
                <w:top w:val="nil"/>
                <w:left w:val="nil"/>
                <w:bottom w:val="nil"/>
                <w:right w:val="nil"/>
                <w:between w:val="nil"/>
              </w:pBdr>
              <w:rPr>
                <w:rFonts w:eastAsia="Calibri"/>
                <w:color w:val="000000"/>
                <w:sz w:val="22"/>
                <w:szCs w:val="22"/>
              </w:rPr>
            </w:pPr>
            <w:r w:rsidRPr="00D2067B">
              <w:rPr>
                <w:color w:val="000000"/>
                <w:sz w:val="22"/>
                <w:szCs w:val="22"/>
              </w:rPr>
              <w:t>Not applicable</w:t>
            </w:r>
          </w:p>
        </w:tc>
      </w:tr>
      <w:tr w:rsidR="00800CBC" w:rsidRPr="00D2067B" w14:paraId="4CE4B4E6" w14:textId="77777777" w:rsidTr="0E67FE06">
        <w:trPr>
          <w:trHeight w:val="241"/>
        </w:trPr>
        <w:tc>
          <w:tcPr>
            <w:tcW w:w="1296" w:type="dxa"/>
            <w:vMerge/>
            <w:tcMar>
              <w:top w:w="80" w:type="dxa"/>
              <w:left w:w="80" w:type="dxa"/>
              <w:bottom w:w="80" w:type="dxa"/>
              <w:right w:w="80" w:type="dxa"/>
            </w:tcMar>
            <w:vAlign w:val="center"/>
          </w:tcPr>
          <w:p w14:paraId="44CE5B6D" w14:textId="77777777" w:rsidR="00800CBC" w:rsidRPr="00D2067B" w:rsidRDefault="00800CBC"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962F4D" w14:textId="77777777" w:rsidR="00800CBC" w:rsidRPr="00D2067B" w:rsidRDefault="00800CBC" w:rsidP="00D83ADA">
            <w:pPr>
              <w:pBdr>
                <w:top w:val="nil"/>
                <w:left w:val="nil"/>
                <w:bottom w:val="nil"/>
                <w:right w:val="nil"/>
                <w:between w:val="nil"/>
              </w:pBdr>
              <w:rPr>
                <w:rFonts w:eastAsia="Calibri"/>
                <w:color w:val="000000"/>
                <w:sz w:val="22"/>
                <w:szCs w:val="22"/>
              </w:rPr>
            </w:pPr>
            <w:r w:rsidRPr="00D2067B">
              <w:rPr>
                <w:color w:val="000000"/>
                <w:sz w:val="22"/>
                <w:szCs w:val="22"/>
              </w:rPr>
              <w:t>Translations</w:t>
            </w:r>
          </w:p>
        </w:tc>
        <w:tc>
          <w:tcPr>
            <w:tcW w:w="5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A17A7D" w14:textId="77777777" w:rsidR="00800CBC" w:rsidRPr="00D2067B" w:rsidRDefault="00800CBC" w:rsidP="00D83ADA">
            <w:pPr>
              <w:pBdr>
                <w:top w:val="nil"/>
                <w:left w:val="nil"/>
                <w:bottom w:val="nil"/>
                <w:right w:val="nil"/>
                <w:between w:val="nil"/>
              </w:pBdr>
              <w:rPr>
                <w:rFonts w:eastAsia="Calibri"/>
                <w:color w:val="000000"/>
                <w:sz w:val="22"/>
                <w:szCs w:val="22"/>
              </w:rPr>
            </w:pPr>
            <w:r w:rsidRPr="00D2067B">
              <w:rPr>
                <w:color w:val="000000"/>
                <w:sz w:val="22"/>
                <w:szCs w:val="22"/>
              </w:rPr>
              <w:t>Not applicable</w:t>
            </w:r>
          </w:p>
        </w:tc>
      </w:tr>
      <w:tr w:rsidR="00891A37" w:rsidRPr="00D2067B" w14:paraId="3B2585E7" w14:textId="77777777" w:rsidTr="0E67FE06">
        <w:trPr>
          <w:trHeight w:val="5521"/>
        </w:trPr>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CFCAAD3" w14:textId="77777777" w:rsidR="00891A37" w:rsidRPr="00D2067B" w:rsidRDefault="00891A37" w:rsidP="00891A37">
            <w:pPr>
              <w:pBdr>
                <w:top w:val="nil"/>
                <w:left w:val="nil"/>
                <w:bottom w:val="nil"/>
                <w:right w:val="nil"/>
                <w:between w:val="nil"/>
              </w:pBdr>
              <w:jc w:val="center"/>
              <w:rPr>
                <w:rFonts w:eastAsia="Calibri"/>
                <w:color w:val="000000"/>
                <w:sz w:val="22"/>
                <w:szCs w:val="22"/>
              </w:rPr>
            </w:pPr>
            <w:r w:rsidRPr="00D2067B">
              <w:rPr>
                <w:color w:val="000000"/>
                <w:sz w:val="22"/>
                <w:szCs w:val="22"/>
              </w:rPr>
              <w:t>Critical Appraisal Value</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32679A" w14:textId="77777777" w:rsidR="00891A37" w:rsidRPr="00D2067B" w:rsidRDefault="00891A37" w:rsidP="00891A37">
            <w:pPr>
              <w:pBdr>
                <w:top w:val="nil"/>
                <w:left w:val="nil"/>
                <w:bottom w:val="nil"/>
                <w:right w:val="nil"/>
                <w:between w:val="nil"/>
              </w:pBdr>
              <w:rPr>
                <w:rFonts w:eastAsia="Calibri"/>
                <w:color w:val="000000"/>
                <w:sz w:val="22"/>
                <w:szCs w:val="22"/>
              </w:rPr>
            </w:pPr>
            <w:r w:rsidRPr="00D2067B">
              <w:rPr>
                <w:color w:val="000000"/>
                <w:sz w:val="22"/>
                <w:szCs w:val="22"/>
              </w:rPr>
              <w:t>Strengths/Cautions/Clinical and Research Applicability</w:t>
            </w:r>
          </w:p>
        </w:tc>
        <w:tc>
          <w:tcPr>
            <w:tcW w:w="5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522986C" w14:textId="77777777" w:rsidR="00891A37" w:rsidRDefault="00891A37" w:rsidP="0E67FE06">
            <w:pPr>
              <w:pStyle w:val="ListParagraph"/>
              <w:numPr>
                <w:ilvl w:val="0"/>
                <w:numId w:val="110"/>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(a) NR</w:t>
            </w:r>
          </w:p>
          <w:p w14:paraId="5B3E492A" w14:textId="77777777" w:rsidR="00891A37" w:rsidRDefault="00891A37" w:rsidP="0E67FE06">
            <w:pPr>
              <w:pStyle w:val="ListParagraph"/>
              <w:pBdr>
                <w:top w:val="nil"/>
                <w:left w:val="nil"/>
                <w:bottom w:val="nil"/>
                <w:right w:val="nil"/>
                <w:between w:val="nil"/>
              </w:pBdr>
              <w:ind w:left="360"/>
              <w:rPr>
                <w:rFonts w:eastAsia="Calibri"/>
                <w:color w:val="000000"/>
                <w:sz w:val="22"/>
                <w:szCs w:val="22"/>
              </w:rPr>
            </w:pPr>
            <w:r w:rsidRPr="0E67FE06">
              <w:rPr>
                <w:rFonts w:eastAsia="Calibri"/>
                <w:color w:val="000000" w:themeColor="text1"/>
                <w:sz w:val="22"/>
                <w:szCs w:val="22"/>
              </w:rPr>
              <w:t>(b) NR</w:t>
            </w:r>
          </w:p>
          <w:p w14:paraId="7F89B99A" w14:textId="77777777" w:rsidR="00891A37" w:rsidRDefault="00891A37" w:rsidP="0E67FE06">
            <w:pPr>
              <w:pStyle w:val="ListParagraph"/>
              <w:pBdr>
                <w:top w:val="nil"/>
                <w:left w:val="nil"/>
                <w:bottom w:val="nil"/>
                <w:right w:val="nil"/>
                <w:between w:val="nil"/>
              </w:pBdr>
              <w:ind w:left="360"/>
              <w:rPr>
                <w:rFonts w:eastAsia="Calibri"/>
                <w:color w:val="000000"/>
                <w:sz w:val="22"/>
                <w:szCs w:val="22"/>
              </w:rPr>
            </w:pPr>
            <w:r w:rsidRPr="0E67FE06">
              <w:rPr>
                <w:rFonts w:eastAsia="Calibri"/>
                <w:color w:val="000000" w:themeColor="text1"/>
                <w:sz w:val="22"/>
                <w:szCs w:val="22"/>
              </w:rPr>
              <w:t>(c) NR</w:t>
            </w:r>
          </w:p>
          <w:p w14:paraId="61A257FB" w14:textId="690AD31B" w:rsidR="00891A37" w:rsidRDefault="00891A37" w:rsidP="0E67FE06">
            <w:pPr>
              <w:pStyle w:val="ListParagraph"/>
              <w:numPr>
                <w:ilvl w:val="0"/>
                <w:numId w:val="110"/>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 xml:space="preserve">Spearman correlation btwn gender score and sex r= 0.62, </w:t>
            </w:r>
            <w:commentRangeStart w:id="21"/>
            <w:r w:rsidRPr="0E67FE06">
              <w:rPr>
                <w:rFonts w:eastAsia="Calibri"/>
                <w:color w:val="000000" w:themeColor="text1"/>
                <w:sz w:val="22"/>
                <w:szCs w:val="22"/>
              </w:rPr>
              <w:t xml:space="preserve">c statistic </w:t>
            </w:r>
            <w:commentRangeEnd w:id="21"/>
            <w:r>
              <w:rPr>
                <w:rStyle w:val="CommentReference"/>
              </w:rPr>
              <w:commentReference w:id="21"/>
            </w:r>
            <w:r w:rsidRPr="0E67FE06">
              <w:rPr>
                <w:rFonts w:eastAsia="Calibri"/>
                <w:color w:val="000000" w:themeColor="text1"/>
                <w:sz w:val="22"/>
                <w:szCs w:val="22"/>
              </w:rPr>
              <w:t>= 0.9 / ACS pts =&lt;55 yrs</w:t>
            </w:r>
            <w:r w:rsidR="35A98E88" w:rsidRPr="0E67FE06">
              <w:rPr>
                <w:rFonts w:eastAsia="Calibri"/>
                <w:color w:val="000000" w:themeColor="text1"/>
                <w:sz w:val="22"/>
                <w:szCs w:val="22"/>
                <w:vertAlign w:val="superscript"/>
              </w:rPr>
              <w:t>3</w:t>
            </w:r>
          </w:p>
          <w:p w14:paraId="2C162EF2" w14:textId="77777777" w:rsidR="00891A37" w:rsidRDefault="00891A37" w:rsidP="0E67FE06">
            <w:pPr>
              <w:pStyle w:val="ListParagraph"/>
              <w:numPr>
                <w:ilvl w:val="0"/>
                <w:numId w:val="110"/>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NR</w:t>
            </w:r>
          </w:p>
          <w:p w14:paraId="766FD404" w14:textId="04940BE1" w:rsidR="00891A37" w:rsidRPr="00D2067B" w:rsidRDefault="00891A37" w:rsidP="0E67FE06">
            <w:p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Selection of variables representing the four aspects of gender is arbitrary.</w:t>
            </w:r>
            <w:r w:rsidRPr="0E67FE06">
              <w:rPr>
                <w:sz w:val="22"/>
                <w:szCs w:val="22"/>
              </w:rPr>
              <w:t xml:space="preserve"> </w:t>
            </w:r>
            <w:r w:rsidRPr="0E67FE06">
              <w:rPr>
                <w:rFonts w:eastAsia="Calibri"/>
                <w:color w:val="000000" w:themeColor="text1"/>
                <w:sz w:val="22"/>
                <w:szCs w:val="22"/>
              </w:rPr>
              <w:t>Biological sex used as dependent variable in logistic regression analyses/ ACS pts =&lt;55 yrs</w:t>
            </w:r>
            <w:r w:rsidR="28E32E2B" w:rsidRPr="0E67FE06">
              <w:rPr>
                <w:rFonts w:eastAsia="Calibri"/>
                <w:color w:val="000000" w:themeColor="text1"/>
                <w:sz w:val="22"/>
                <w:szCs w:val="22"/>
                <w:vertAlign w:val="superscript"/>
              </w:rPr>
              <w:t>3</w:t>
            </w:r>
          </w:p>
        </w:tc>
      </w:tr>
    </w:tbl>
    <w:p w14:paraId="298ED0DA" w14:textId="77777777" w:rsidR="00800CBC" w:rsidRPr="00D2067B" w:rsidRDefault="00800CBC" w:rsidP="00D83ADA">
      <w:pPr>
        <w:widowControl w:val="0"/>
        <w:pBdr>
          <w:top w:val="nil"/>
          <w:left w:val="nil"/>
          <w:bottom w:val="nil"/>
          <w:right w:val="nil"/>
          <w:between w:val="nil"/>
        </w:pBdr>
        <w:spacing w:after="160"/>
        <w:rPr>
          <w:color w:val="000000"/>
          <w:sz w:val="22"/>
          <w:szCs w:val="22"/>
        </w:rPr>
      </w:pPr>
    </w:p>
    <w:p w14:paraId="66EEFE2E" w14:textId="77777777" w:rsidR="00800CBC" w:rsidRPr="00D2067B" w:rsidRDefault="00800CBC" w:rsidP="00D83ADA">
      <w:pPr>
        <w:pBdr>
          <w:top w:val="nil"/>
          <w:left w:val="nil"/>
          <w:bottom w:val="nil"/>
          <w:right w:val="nil"/>
          <w:between w:val="nil"/>
        </w:pBdr>
        <w:spacing w:after="160"/>
        <w:rPr>
          <w:color w:val="000000"/>
          <w:sz w:val="22"/>
          <w:szCs w:val="22"/>
        </w:rPr>
      </w:pPr>
    </w:p>
    <w:p w14:paraId="799A1362" w14:textId="77777777" w:rsidR="00800CBC" w:rsidRPr="00D2067B" w:rsidRDefault="00800CBC" w:rsidP="00D83ADA">
      <w:pPr>
        <w:pBdr>
          <w:top w:val="nil"/>
          <w:left w:val="nil"/>
          <w:bottom w:val="nil"/>
          <w:right w:val="nil"/>
          <w:between w:val="nil"/>
        </w:pBdr>
        <w:spacing w:after="160"/>
        <w:rPr>
          <w:b/>
          <w:color w:val="000000"/>
          <w:sz w:val="22"/>
          <w:szCs w:val="22"/>
        </w:rPr>
      </w:pPr>
      <w:r w:rsidRPr="00D2067B">
        <w:rPr>
          <w:b/>
          <w:color w:val="000000"/>
          <w:sz w:val="22"/>
          <w:szCs w:val="22"/>
        </w:rPr>
        <w:t xml:space="preserve">References </w:t>
      </w:r>
    </w:p>
    <w:p w14:paraId="26E68D4A" w14:textId="77777777" w:rsidR="00800CBC" w:rsidRPr="00D2067B" w:rsidRDefault="00800CBC" w:rsidP="00CB6545">
      <w:pPr>
        <w:numPr>
          <w:ilvl w:val="0"/>
          <w:numId w:val="36"/>
        </w:numPr>
        <w:pBdr>
          <w:top w:val="nil"/>
          <w:left w:val="nil"/>
          <w:bottom w:val="nil"/>
          <w:right w:val="nil"/>
          <w:between w:val="nil"/>
        </w:pBdr>
        <w:spacing w:after="160"/>
        <w:rPr>
          <w:color w:val="000000"/>
          <w:sz w:val="22"/>
          <w:szCs w:val="22"/>
        </w:rPr>
      </w:pPr>
      <w:r w:rsidRPr="00D2067B">
        <w:rPr>
          <w:color w:val="000000"/>
          <w:sz w:val="22"/>
          <w:szCs w:val="22"/>
        </w:rPr>
        <w:t>Kumar Chaudhary, Anil, and Glenn D. Israel. 2016. “The Savvy Survey #6d: Constructing Indices for a Questionnaire: AEC399 PD069, 12 2015”. EDIS 2016 (1). Gainesville, FL:6. https://doi.org/10.32473/edis-pd069-2015.</w:t>
      </w:r>
    </w:p>
    <w:p w14:paraId="75C71EEE" w14:textId="77777777" w:rsidR="00800CBC" w:rsidRPr="00D2067B" w:rsidRDefault="00800CBC" w:rsidP="00CB6545">
      <w:pPr>
        <w:numPr>
          <w:ilvl w:val="0"/>
          <w:numId w:val="36"/>
        </w:numPr>
        <w:pBdr>
          <w:top w:val="nil"/>
          <w:left w:val="nil"/>
          <w:bottom w:val="nil"/>
          <w:right w:val="nil"/>
          <w:between w:val="nil"/>
        </w:pBdr>
        <w:spacing w:after="160"/>
        <w:rPr>
          <w:color w:val="000000"/>
          <w:sz w:val="22"/>
          <w:szCs w:val="22"/>
        </w:rPr>
      </w:pPr>
      <w:r w:rsidRPr="00D2067B">
        <w:rPr>
          <w:color w:val="000000"/>
          <w:sz w:val="22"/>
          <w:szCs w:val="22"/>
        </w:rPr>
        <w:t xml:space="preserve">L. Pilote, I. Karp. GENESIS-PRAXY (GENdEr and Sex determInantS of cardiovascular disease: From bench to beyond-Premature Acute Coronary SYndrome). Am Heart J, 163 (2012), pp. 741-746. </w:t>
      </w:r>
    </w:p>
    <w:p w14:paraId="72FA8280" w14:textId="77777777" w:rsidR="00800CBC" w:rsidRPr="00D2067B" w:rsidRDefault="00800CBC" w:rsidP="00CB6545">
      <w:pPr>
        <w:numPr>
          <w:ilvl w:val="0"/>
          <w:numId w:val="36"/>
        </w:numPr>
        <w:pBdr>
          <w:top w:val="nil"/>
          <w:left w:val="nil"/>
          <w:bottom w:val="nil"/>
          <w:right w:val="nil"/>
          <w:between w:val="nil"/>
        </w:pBdr>
        <w:spacing w:after="160"/>
        <w:rPr>
          <w:color w:val="000000"/>
          <w:sz w:val="22"/>
          <w:szCs w:val="22"/>
        </w:rPr>
      </w:pPr>
      <w:r w:rsidRPr="00D2067B">
        <w:rPr>
          <w:color w:val="000000"/>
          <w:sz w:val="22"/>
          <w:szCs w:val="22"/>
        </w:rPr>
        <w:t>Pelletier R, Ditto B, Pilote L. A composite measure of gender and its association with risk factors in patients with premature acute coronary syndrome. Psychosom Med. 2015 Jun;77(5):517-26. doi: 10.1097/PSY.0000000000000186. PMID: 25984818.</w:t>
      </w:r>
    </w:p>
    <w:p w14:paraId="0F6D5407" w14:textId="77777777" w:rsidR="00553D5E" w:rsidRPr="00D2067B" w:rsidRDefault="00800CBC" w:rsidP="00CB6545">
      <w:pPr>
        <w:numPr>
          <w:ilvl w:val="0"/>
          <w:numId w:val="36"/>
        </w:numPr>
        <w:pBdr>
          <w:top w:val="nil"/>
          <w:left w:val="nil"/>
          <w:bottom w:val="nil"/>
          <w:right w:val="nil"/>
          <w:between w:val="nil"/>
        </w:pBdr>
        <w:spacing w:after="160"/>
        <w:rPr>
          <w:color w:val="000000"/>
          <w:sz w:val="22"/>
          <w:szCs w:val="22"/>
        </w:rPr>
      </w:pPr>
      <w:r w:rsidRPr="00D2067B">
        <w:rPr>
          <w:color w:val="000000"/>
          <w:sz w:val="22"/>
          <w:szCs w:val="22"/>
        </w:rPr>
        <w:t xml:space="preserve">SGBA+ Health Policy-Research Partnerships. (2020). Canadian Institutes of Health Research (CIHR). </w:t>
      </w:r>
      <w:hyperlink r:id="rId72">
        <w:r w:rsidRPr="00D2067B">
          <w:rPr>
            <w:color w:val="0563C1"/>
            <w:sz w:val="22"/>
            <w:szCs w:val="22"/>
            <w:u w:val="single"/>
          </w:rPr>
          <w:t>https://cihr-irsc.gc.ca/e/51192.html</w:t>
        </w:r>
      </w:hyperlink>
      <w:r w:rsidRPr="00D2067B">
        <w:rPr>
          <w:color w:val="000000"/>
          <w:sz w:val="22"/>
          <w:szCs w:val="22"/>
        </w:rPr>
        <w:t>. Accessed March 31, 2025.</w:t>
      </w:r>
    </w:p>
    <w:p w14:paraId="703D36D4" w14:textId="77777777" w:rsidR="00553D5E" w:rsidRPr="00D2067B" w:rsidRDefault="00553D5E" w:rsidP="00D83ADA">
      <w:pPr>
        <w:rPr>
          <w:sz w:val="22"/>
          <w:szCs w:val="22"/>
        </w:rPr>
      </w:pPr>
      <w:r w:rsidRPr="00D2067B">
        <w:rPr>
          <w:sz w:val="22"/>
          <w:szCs w:val="22"/>
        </w:rPr>
        <w:br w:type="page"/>
      </w:r>
    </w:p>
    <w:p w14:paraId="3DE87C7F" w14:textId="77777777" w:rsidR="00553D5E" w:rsidRPr="00D2067B" w:rsidRDefault="00553D5E" w:rsidP="00D83ADA">
      <w:pPr>
        <w:rPr>
          <w:sz w:val="22"/>
          <w:szCs w:val="22"/>
        </w:rPr>
      </w:pPr>
    </w:p>
    <w:p w14:paraId="1AFCFA31" w14:textId="77777777" w:rsidR="00553D5E" w:rsidRPr="00D2067B" w:rsidRDefault="00553D5E" w:rsidP="00D83ADA">
      <w:pPr>
        <w:pBdr>
          <w:top w:val="nil"/>
          <w:left w:val="nil"/>
          <w:bottom w:val="nil"/>
          <w:right w:val="nil"/>
          <w:between w:val="nil"/>
        </w:pBdr>
        <w:spacing w:after="160"/>
        <w:rPr>
          <w:color w:val="000000"/>
          <w:sz w:val="22"/>
          <w:szCs w:val="22"/>
        </w:rPr>
      </w:pPr>
    </w:p>
    <w:p w14:paraId="7616EC69" w14:textId="77777777" w:rsidR="009D1AB0" w:rsidRPr="00D2067B" w:rsidRDefault="009D1AB0" w:rsidP="00D83ADA">
      <w:pPr>
        <w:spacing w:after="160"/>
        <w:rPr>
          <w:color w:val="000000"/>
          <w:sz w:val="22"/>
          <w:szCs w:val="22"/>
        </w:rPr>
      </w:pPr>
      <w:r w:rsidRPr="00D2067B">
        <w:rPr>
          <w:color w:val="000000"/>
          <w:sz w:val="22"/>
          <w:szCs w:val="22"/>
        </w:rPr>
        <w:br w:type="page"/>
      </w:r>
    </w:p>
    <w:p w14:paraId="68786457" w14:textId="77777777" w:rsidR="009D1AB0" w:rsidRPr="00C15BE8" w:rsidRDefault="009D1AB0" w:rsidP="5F9BA283">
      <w:pPr>
        <w:pStyle w:val="Heading1"/>
        <w:spacing w:before="0"/>
        <w:rPr>
          <w:rFonts w:ascii="Times New Roman" w:eastAsia="Times New Roman" w:hAnsi="Times New Roman" w:cs="Times New Roman"/>
          <w:b/>
          <w:bCs/>
          <w:sz w:val="22"/>
          <w:szCs w:val="22"/>
        </w:rPr>
      </w:pPr>
      <w:bookmarkStart w:id="22" w:name="_Toc210117874"/>
      <w:r w:rsidRPr="5F9BA283">
        <w:rPr>
          <w:rFonts w:ascii="Times New Roman" w:eastAsia="Times New Roman" w:hAnsi="Times New Roman" w:cs="Times New Roman"/>
          <w:b/>
          <w:bCs/>
          <w:sz w:val="22"/>
          <w:szCs w:val="22"/>
        </w:rPr>
        <w:t>Macho Scale</w:t>
      </w:r>
      <w:bookmarkEnd w:id="22"/>
    </w:p>
    <w:p w14:paraId="6DAE4288" w14:textId="77777777" w:rsidR="009D1AB0" w:rsidRPr="00D2067B" w:rsidRDefault="009D1AB0" w:rsidP="00D83ADA">
      <w:pPr>
        <w:rPr>
          <w:sz w:val="22"/>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6"/>
        <w:gridCol w:w="2649"/>
        <w:gridCol w:w="5385"/>
      </w:tblGrid>
      <w:tr w:rsidR="009D1AB0" w:rsidRPr="00D2067B" w14:paraId="4CA7C74F" w14:textId="77777777" w:rsidTr="0E67FE06">
        <w:tc>
          <w:tcPr>
            <w:tcW w:w="1316" w:type="dxa"/>
            <w:vMerge w:val="restart"/>
            <w:vAlign w:val="center"/>
          </w:tcPr>
          <w:p w14:paraId="513B4EF2" w14:textId="77777777" w:rsidR="009D1AB0" w:rsidRPr="00D2067B" w:rsidRDefault="009D1AB0" w:rsidP="00D83ADA">
            <w:pPr>
              <w:jc w:val="center"/>
              <w:rPr>
                <w:sz w:val="22"/>
                <w:szCs w:val="22"/>
              </w:rPr>
            </w:pPr>
            <w:r w:rsidRPr="00D2067B">
              <w:rPr>
                <w:sz w:val="22"/>
                <w:szCs w:val="22"/>
              </w:rPr>
              <w:t>Descriptive</w:t>
            </w:r>
          </w:p>
        </w:tc>
        <w:tc>
          <w:tcPr>
            <w:tcW w:w="2649" w:type="dxa"/>
          </w:tcPr>
          <w:p w14:paraId="6B507759" w14:textId="77777777" w:rsidR="009D1AB0" w:rsidRPr="00D2067B" w:rsidRDefault="00847E6A" w:rsidP="00D83ADA">
            <w:pPr>
              <w:rPr>
                <w:sz w:val="22"/>
                <w:szCs w:val="22"/>
              </w:rPr>
            </w:pPr>
            <w:r>
              <w:rPr>
                <w:sz w:val="22"/>
                <w:szCs w:val="22"/>
              </w:rPr>
              <w:t>Development (Language, Author(s), Year)</w:t>
            </w:r>
          </w:p>
        </w:tc>
        <w:tc>
          <w:tcPr>
            <w:tcW w:w="5385" w:type="dxa"/>
          </w:tcPr>
          <w:p w14:paraId="08FF7E95" w14:textId="77777777" w:rsidR="009D1AB0" w:rsidRPr="00D2067B" w:rsidRDefault="009D1AB0" w:rsidP="00D83ADA">
            <w:pPr>
              <w:rPr>
                <w:sz w:val="22"/>
                <w:szCs w:val="22"/>
              </w:rPr>
            </w:pPr>
            <w:r w:rsidRPr="00D2067B">
              <w:rPr>
                <w:sz w:val="22"/>
                <w:szCs w:val="22"/>
              </w:rPr>
              <w:t>Developed by Patricia Anderson in 2012 among men 18-59 years old, who would likely be fathers, in Jamaica. Drafted a 42-item instrument to examine attitudes of special interest related to male dominance and authority, physical dominance of women, virility and sexual freedom, right to have children outside current union, restrictive emotionality and toughness, aggression, homophobia, and gender-linked domestic roles. During the pilot test, it became clear that attitudes towards aggression and emotionality were not being usefully distinguished and so many of the questions in these areas were omitted. Following two rounds of factor analysis, a 13-item scale was selected</w:t>
            </w:r>
            <w:r w:rsidRPr="00D2067B">
              <w:rPr>
                <w:sz w:val="22"/>
                <w:szCs w:val="22"/>
                <w:vertAlign w:val="superscript"/>
              </w:rPr>
              <w:t>1</w:t>
            </w:r>
            <w:r w:rsidRPr="00D2067B">
              <w:rPr>
                <w:sz w:val="22"/>
                <w:szCs w:val="22"/>
              </w:rPr>
              <w:t xml:space="preserve">. </w:t>
            </w:r>
          </w:p>
        </w:tc>
      </w:tr>
      <w:tr w:rsidR="009D1AB0" w:rsidRPr="00D2067B" w14:paraId="1525DC40" w14:textId="77777777" w:rsidTr="0E67FE06">
        <w:tc>
          <w:tcPr>
            <w:tcW w:w="1316" w:type="dxa"/>
            <w:vMerge/>
            <w:vAlign w:val="center"/>
          </w:tcPr>
          <w:p w14:paraId="5B960FD8" w14:textId="77777777" w:rsidR="009D1AB0" w:rsidRPr="00D2067B" w:rsidRDefault="009D1AB0" w:rsidP="00D83ADA">
            <w:pPr>
              <w:widowControl w:val="0"/>
              <w:pBdr>
                <w:top w:val="nil"/>
                <w:left w:val="nil"/>
                <w:bottom w:val="nil"/>
                <w:right w:val="nil"/>
                <w:between w:val="nil"/>
              </w:pBdr>
              <w:rPr>
                <w:sz w:val="22"/>
                <w:szCs w:val="22"/>
              </w:rPr>
            </w:pPr>
          </w:p>
        </w:tc>
        <w:tc>
          <w:tcPr>
            <w:tcW w:w="2649" w:type="dxa"/>
          </w:tcPr>
          <w:p w14:paraId="26EAABC2" w14:textId="77777777" w:rsidR="009D1AB0" w:rsidRPr="00D2067B" w:rsidRDefault="009D1AB0" w:rsidP="00D83ADA">
            <w:pPr>
              <w:rPr>
                <w:sz w:val="22"/>
                <w:szCs w:val="22"/>
              </w:rPr>
            </w:pPr>
            <w:r w:rsidRPr="00D2067B">
              <w:rPr>
                <w:sz w:val="22"/>
                <w:szCs w:val="22"/>
              </w:rPr>
              <w:t>Purpose</w:t>
            </w:r>
          </w:p>
        </w:tc>
        <w:tc>
          <w:tcPr>
            <w:tcW w:w="5385" w:type="dxa"/>
          </w:tcPr>
          <w:p w14:paraId="13CC0699" w14:textId="77777777" w:rsidR="009D1AB0" w:rsidRPr="00D2067B" w:rsidRDefault="009D1AB0" w:rsidP="00D83ADA">
            <w:pPr>
              <w:shd w:val="clear" w:color="auto" w:fill="FFFFFF"/>
              <w:rPr>
                <w:sz w:val="22"/>
                <w:szCs w:val="22"/>
              </w:rPr>
            </w:pPr>
            <w:r w:rsidRPr="00D2067B">
              <w:rPr>
                <w:sz w:val="22"/>
                <w:szCs w:val="22"/>
              </w:rPr>
              <w:t>A measure of masculine identity and gender relations in the Caribbean.</w:t>
            </w:r>
          </w:p>
        </w:tc>
      </w:tr>
      <w:tr w:rsidR="009D1AB0" w:rsidRPr="00D2067B" w14:paraId="7A7573E2" w14:textId="77777777" w:rsidTr="0E67FE06">
        <w:tc>
          <w:tcPr>
            <w:tcW w:w="1316" w:type="dxa"/>
            <w:vMerge/>
            <w:vAlign w:val="center"/>
          </w:tcPr>
          <w:p w14:paraId="687F2D5C" w14:textId="77777777" w:rsidR="009D1AB0" w:rsidRPr="00D2067B" w:rsidRDefault="009D1AB0" w:rsidP="00D83ADA">
            <w:pPr>
              <w:widowControl w:val="0"/>
              <w:pBdr>
                <w:top w:val="nil"/>
                <w:left w:val="nil"/>
                <w:bottom w:val="nil"/>
                <w:right w:val="nil"/>
                <w:between w:val="nil"/>
              </w:pBdr>
              <w:rPr>
                <w:sz w:val="22"/>
                <w:szCs w:val="22"/>
              </w:rPr>
            </w:pPr>
          </w:p>
        </w:tc>
        <w:tc>
          <w:tcPr>
            <w:tcW w:w="2649" w:type="dxa"/>
          </w:tcPr>
          <w:p w14:paraId="71FBFF68" w14:textId="77777777" w:rsidR="009D1AB0" w:rsidRPr="00D2067B" w:rsidRDefault="009D1AB0" w:rsidP="00D83ADA">
            <w:pPr>
              <w:rPr>
                <w:sz w:val="22"/>
                <w:szCs w:val="22"/>
              </w:rPr>
            </w:pPr>
            <w:r w:rsidRPr="00D2067B">
              <w:rPr>
                <w:sz w:val="22"/>
                <w:szCs w:val="22"/>
              </w:rPr>
              <w:t>Content</w:t>
            </w:r>
          </w:p>
        </w:tc>
        <w:tc>
          <w:tcPr>
            <w:tcW w:w="5385" w:type="dxa"/>
          </w:tcPr>
          <w:p w14:paraId="6B822294" w14:textId="77777777" w:rsidR="009D1AB0" w:rsidRPr="00D2067B" w:rsidRDefault="009D1AB0" w:rsidP="00D83ADA">
            <w:pPr>
              <w:rPr>
                <w:sz w:val="22"/>
                <w:szCs w:val="22"/>
              </w:rPr>
            </w:pPr>
            <w:r w:rsidRPr="00D2067B">
              <w:rPr>
                <w:sz w:val="22"/>
                <w:szCs w:val="22"/>
              </w:rPr>
              <w:t>13 items that are distributed into 5 factors: dominance, virility including homophobia, aggression, restrictive emotionality, and need to have children.</w:t>
            </w:r>
          </w:p>
        </w:tc>
      </w:tr>
      <w:tr w:rsidR="009D1AB0" w:rsidRPr="00D2067B" w14:paraId="202E5B5F" w14:textId="77777777" w:rsidTr="0E67FE06">
        <w:tc>
          <w:tcPr>
            <w:tcW w:w="1316" w:type="dxa"/>
            <w:vMerge/>
            <w:vAlign w:val="center"/>
          </w:tcPr>
          <w:p w14:paraId="06EBA981" w14:textId="77777777" w:rsidR="009D1AB0" w:rsidRPr="00D2067B" w:rsidRDefault="009D1AB0" w:rsidP="00D83ADA">
            <w:pPr>
              <w:widowControl w:val="0"/>
              <w:pBdr>
                <w:top w:val="nil"/>
                <w:left w:val="nil"/>
                <w:bottom w:val="nil"/>
                <w:right w:val="nil"/>
                <w:between w:val="nil"/>
              </w:pBdr>
              <w:rPr>
                <w:sz w:val="22"/>
                <w:szCs w:val="22"/>
              </w:rPr>
            </w:pPr>
          </w:p>
        </w:tc>
        <w:tc>
          <w:tcPr>
            <w:tcW w:w="2649" w:type="dxa"/>
          </w:tcPr>
          <w:p w14:paraId="19D26BD8" w14:textId="77777777" w:rsidR="009D1AB0" w:rsidRPr="00D2067B" w:rsidRDefault="009D1AB0" w:rsidP="00D83ADA">
            <w:pPr>
              <w:rPr>
                <w:sz w:val="22"/>
                <w:szCs w:val="22"/>
              </w:rPr>
            </w:pPr>
            <w:r w:rsidRPr="00D2067B">
              <w:rPr>
                <w:sz w:val="22"/>
                <w:szCs w:val="22"/>
              </w:rPr>
              <w:t>Response – Options</w:t>
            </w:r>
          </w:p>
        </w:tc>
        <w:tc>
          <w:tcPr>
            <w:tcW w:w="5385" w:type="dxa"/>
          </w:tcPr>
          <w:p w14:paraId="387FF6DD" w14:textId="77777777" w:rsidR="009D1AB0" w:rsidRPr="00D2067B" w:rsidRDefault="009D1AB0" w:rsidP="00D83ADA">
            <w:pPr>
              <w:rPr>
                <w:sz w:val="22"/>
                <w:szCs w:val="22"/>
              </w:rPr>
            </w:pPr>
            <w:r w:rsidRPr="00D2067B">
              <w:rPr>
                <w:sz w:val="22"/>
                <w:szCs w:val="22"/>
              </w:rPr>
              <w:t>Likert-type scale from 1 to 5: agree strongly, agree, uncertain, disagree, disagree strongly</w:t>
            </w:r>
            <w:r w:rsidRPr="00D2067B">
              <w:rPr>
                <w:sz w:val="22"/>
                <w:szCs w:val="22"/>
                <w:vertAlign w:val="superscript"/>
              </w:rPr>
              <w:t>2</w:t>
            </w:r>
            <w:r w:rsidRPr="00D2067B">
              <w:rPr>
                <w:sz w:val="22"/>
                <w:szCs w:val="22"/>
              </w:rPr>
              <w:t xml:space="preserve"> </w:t>
            </w:r>
          </w:p>
        </w:tc>
      </w:tr>
      <w:tr w:rsidR="009D1AB0" w:rsidRPr="00D2067B" w14:paraId="2ECA62A7" w14:textId="77777777" w:rsidTr="0E67FE06">
        <w:tc>
          <w:tcPr>
            <w:tcW w:w="1316" w:type="dxa"/>
            <w:vMerge/>
            <w:vAlign w:val="center"/>
          </w:tcPr>
          <w:p w14:paraId="2D74123F" w14:textId="77777777" w:rsidR="009D1AB0" w:rsidRPr="00D2067B" w:rsidRDefault="009D1AB0" w:rsidP="00D83ADA">
            <w:pPr>
              <w:widowControl w:val="0"/>
              <w:pBdr>
                <w:top w:val="nil"/>
                <w:left w:val="nil"/>
                <w:bottom w:val="nil"/>
                <w:right w:val="nil"/>
                <w:between w:val="nil"/>
              </w:pBdr>
              <w:rPr>
                <w:sz w:val="22"/>
                <w:szCs w:val="22"/>
              </w:rPr>
            </w:pPr>
          </w:p>
        </w:tc>
        <w:tc>
          <w:tcPr>
            <w:tcW w:w="2649" w:type="dxa"/>
          </w:tcPr>
          <w:p w14:paraId="58ECC058" w14:textId="77777777" w:rsidR="009D1AB0" w:rsidRPr="00D2067B" w:rsidRDefault="009D1AB0" w:rsidP="00D83ADA">
            <w:pPr>
              <w:rPr>
                <w:sz w:val="22"/>
                <w:szCs w:val="22"/>
              </w:rPr>
            </w:pPr>
            <w:r w:rsidRPr="00D2067B">
              <w:rPr>
                <w:sz w:val="22"/>
                <w:szCs w:val="22"/>
              </w:rPr>
              <w:t>Recall Period</w:t>
            </w:r>
          </w:p>
        </w:tc>
        <w:tc>
          <w:tcPr>
            <w:tcW w:w="5385" w:type="dxa"/>
          </w:tcPr>
          <w:p w14:paraId="0D9BD86C" w14:textId="77777777" w:rsidR="009D1AB0" w:rsidRPr="00D2067B" w:rsidRDefault="009D1AB0" w:rsidP="00D83ADA">
            <w:pPr>
              <w:rPr>
                <w:sz w:val="22"/>
                <w:szCs w:val="22"/>
              </w:rPr>
            </w:pPr>
            <w:r w:rsidRPr="00D2067B">
              <w:rPr>
                <w:sz w:val="22"/>
                <w:szCs w:val="22"/>
              </w:rPr>
              <w:t>Not applicable</w:t>
            </w:r>
          </w:p>
        </w:tc>
      </w:tr>
      <w:tr w:rsidR="009D1AB0" w:rsidRPr="00D2067B" w14:paraId="3E60C466" w14:textId="77777777" w:rsidTr="0E67FE06">
        <w:tc>
          <w:tcPr>
            <w:tcW w:w="1316" w:type="dxa"/>
            <w:vMerge/>
            <w:vAlign w:val="center"/>
          </w:tcPr>
          <w:p w14:paraId="25377C15" w14:textId="77777777" w:rsidR="009D1AB0" w:rsidRPr="00D2067B" w:rsidRDefault="009D1AB0" w:rsidP="00D83ADA">
            <w:pPr>
              <w:widowControl w:val="0"/>
              <w:pBdr>
                <w:top w:val="nil"/>
                <w:left w:val="nil"/>
                <w:bottom w:val="nil"/>
                <w:right w:val="nil"/>
                <w:between w:val="nil"/>
              </w:pBdr>
              <w:rPr>
                <w:sz w:val="22"/>
                <w:szCs w:val="22"/>
              </w:rPr>
            </w:pPr>
          </w:p>
        </w:tc>
        <w:tc>
          <w:tcPr>
            <w:tcW w:w="2649" w:type="dxa"/>
          </w:tcPr>
          <w:p w14:paraId="5C9FFC2E" w14:textId="77777777" w:rsidR="009D1AB0" w:rsidRPr="00D2067B" w:rsidRDefault="00B1552E" w:rsidP="00D83ADA">
            <w:pPr>
              <w:rPr>
                <w:sz w:val="22"/>
                <w:szCs w:val="22"/>
              </w:rPr>
            </w:pPr>
            <w:r>
              <w:rPr>
                <w:sz w:val="22"/>
                <w:szCs w:val="22"/>
              </w:rPr>
              <w:t>Endorsement from Evidence-based Measures of Empowerment for Research on Gender Equality (EMERGE)</w:t>
            </w:r>
          </w:p>
        </w:tc>
        <w:tc>
          <w:tcPr>
            <w:tcW w:w="5385" w:type="dxa"/>
          </w:tcPr>
          <w:p w14:paraId="009A66A7" w14:textId="77777777" w:rsidR="009D1AB0" w:rsidRPr="00D2067B" w:rsidRDefault="009D1AB0" w:rsidP="00D83ADA">
            <w:pPr>
              <w:rPr>
                <w:sz w:val="22"/>
                <w:szCs w:val="22"/>
              </w:rPr>
            </w:pPr>
            <w:r w:rsidRPr="00D2067B">
              <w:rPr>
                <w:sz w:val="22"/>
                <w:szCs w:val="22"/>
              </w:rPr>
              <w:t>Scale items available through publication</w:t>
            </w:r>
          </w:p>
        </w:tc>
      </w:tr>
      <w:tr w:rsidR="009D1AB0" w:rsidRPr="00D2067B" w14:paraId="29A9D0BA" w14:textId="77777777" w:rsidTr="0E67FE06">
        <w:tc>
          <w:tcPr>
            <w:tcW w:w="1316" w:type="dxa"/>
            <w:vMerge w:val="restart"/>
            <w:vAlign w:val="center"/>
          </w:tcPr>
          <w:p w14:paraId="215B4B95" w14:textId="77777777" w:rsidR="009D1AB0" w:rsidRPr="00D2067B" w:rsidRDefault="009D1AB0" w:rsidP="00D83ADA">
            <w:pPr>
              <w:jc w:val="center"/>
              <w:rPr>
                <w:sz w:val="22"/>
                <w:szCs w:val="22"/>
              </w:rPr>
            </w:pPr>
            <w:r w:rsidRPr="00D2067B">
              <w:rPr>
                <w:sz w:val="22"/>
                <w:szCs w:val="22"/>
              </w:rPr>
              <w:t>Practical</w:t>
            </w:r>
          </w:p>
        </w:tc>
        <w:tc>
          <w:tcPr>
            <w:tcW w:w="2649" w:type="dxa"/>
          </w:tcPr>
          <w:p w14:paraId="466F5FDB" w14:textId="77777777" w:rsidR="009D1AB0" w:rsidRPr="00D2067B" w:rsidRDefault="009D1AB0" w:rsidP="00D83ADA">
            <w:pPr>
              <w:rPr>
                <w:sz w:val="22"/>
                <w:szCs w:val="22"/>
              </w:rPr>
            </w:pPr>
            <w:r w:rsidRPr="00D2067B">
              <w:rPr>
                <w:sz w:val="22"/>
                <w:szCs w:val="22"/>
              </w:rPr>
              <w:t>To Obtain</w:t>
            </w:r>
          </w:p>
        </w:tc>
        <w:tc>
          <w:tcPr>
            <w:tcW w:w="5385" w:type="dxa"/>
          </w:tcPr>
          <w:p w14:paraId="39BD2E66" w14:textId="77777777" w:rsidR="009D1AB0" w:rsidRPr="00D2067B" w:rsidRDefault="009D1AB0" w:rsidP="00D83ADA">
            <w:pPr>
              <w:rPr>
                <w:sz w:val="22"/>
                <w:szCs w:val="22"/>
              </w:rPr>
            </w:pPr>
            <w:r w:rsidRPr="00D2067B">
              <w:rPr>
                <w:sz w:val="22"/>
                <w:szCs w:val="22"/>
              </w:rPr>
              <w:t>Supplement to publication</w:t>
            </w:r>
          </w:p>
        </w:tc>
      </w:tr>
      <w:tr w:rsidR="009D1AB0" w:rsidRPr="00D2067B" w14:paraId="2EE6D170" w14:textId="77777777" w:rsidTr="0E67FE06">
        <w:tc>
          <w:tcPr>
            <w:tcW w:w="1316" w:type="dxa"/>
            <w:vMerge/>
            <w:vAlign w:val="center"/>
          </w:tcPr>
          <w:p w14:paraId="72B948F5" w14:textId="77777777" w:rsidR="009D1AB0" w:rsidRPr="00D2067B" w:rsidRDefault="009D1AB0" w:rsidP="00D83ADA">
            <w:pPr>
              <w:widowControl w:val="0"/>
              <w:pBdr>
                <w:top w:val="nil"/>
                <w:left w:val="nil"/>
                <w:bottom w:val="nil"/>
                <w:right w:val="nil"/>
                <w:between w:val="nil"/>
              </w:pBdr>
              <w:rPr>
                <w:sz w:val="22"/>
                <w:szCs w:val="22"/>
              </w:rPr>
            </w:pPr>
          </w:p>
        </w:tc>
        <w:tc>
          <w:tcPr>
            <w:tcW w:w="2649" w:type="dxa"/>
          </w:tcPr>
          <w:p w14:paraId="4930D398" w14:textId="77777777" w:rsidR="009D1AB0" w:rsidRPr="00D2067B" w:rsidRDefault="009D1AB0" w:rsidP="00D83ADA">
            <w:pPr>
              <w:rPr>
                <w:sz w:val="22"/>
                <w:szCs w:val="22"/>
              </w:rPr>
            </w:pPr>
          </w:p>
        </w:tc>
        <w:tc>
          <w:tcPr>
            <w:tcW w:w="5385" w:type="dxa"/>
          </w:tcPr>
          <w:p w14:paraId="713239F8" w14:textId="77777777" w:rsidR="009D1AB0" w:rsidRPr="00D2067B" w:rsidRDefault="009D1AB0" w:rsidP="00D83ADA">
            <w:pPr>
              <w:rPr>
                <w:sz w:val="22"/>
                <w:szCs w:val="22"/>
              </w:rPr>
            </w:pPr>
            <w:r w:rsidRPr="00D2067B">
              <w:rPr>
                <w:sz w:val="22"/>
                <w:szCs w:val="22"/>
              </w:rPr>
              <w:t>Self-report questionnaire</w:t>
            </w:r>
          </w:p>
        </w:tc>
      </w:tr>
      <w:tr w:rsidR="009D1AB0" w:rsidRPr="00D2067B" w14:paraId="3A852CE3" w14:textId="77777777" w:rsidTr="0E67FE06">
        <w:trPr>
          <w:trHeight w:val="368"/>
        </w:trPr>
        <w:tc>
          <w:tcPr>
            <w:tcW w:w="1316" w:type="dxa"/>
            <w:vMerge/>
            <w:vAlign w:val="center"/>
          </w:tcPr>
          <w:p w14:paraId="67FD705B" w14:textId="77777777" w:rsidR="009D1AB0" w:rsidRPr="00D2067B" w:rsidRDefault="009D1AB0" w:rsidP="00D83ADA">
            <w:pPr>
              <w:widowControl w:val="0"/>
              <w:pBdr>
                <w:top w:val="nil"/>
                <w:left w:val="nil"/>
                <w:bottom w:val="nil"/>
                <w:right w:val="nil"/>
                <w:between w:val="nil"/>
              </w:pBdr>
              <w:rPr>
                <w:sz w:val="22"/>
                <w:szCs w:val="22"/>
              </w:rPr>
            </w:pPr>
          </w:p>
        </w:tc>
        <w:tc>
          <w:tcPr>
            <w:tcW w:w="2649" w:type="dxa"/>
          </w:tcPr>
          <w:p w14:paraId="00CC3585" w14:textId="77777777" w:rsidR="009D1AB0" w:rsidRPr="00D2067B" w:rsidRDefault="009D1AB0" w:rsidP="00D83ADA">
            <w:pPr>
              <w:rPr>
                <w:sz w:val="22"/>
                <w:szCs w:val="22"/>
              </w:rPr>
            </w:pPr>
            <w:r w:rsidRPr="00D2067B">
              <w:rPr>
                <w:sz w:val="22"/>
                <w:szCs w:val="22"/>
              </w:rPr>
              <w:t>Scoring and Interpretation</w:t>
            </w:r>
          </w:p>
        </w:tc>
        <w:tc>
          <w:tcPr>
            <w:tcW w:w="5385" w:type="dxa"/>
          </w:tcPr>
          <w:p w14:paraId="352DD65B" w14:textId="77777777" w:rsidR="009D1AB0" w:rsidRPr="00D2067B" w:rsidRDefault="009D1AB0" w:rsidP="00D83ADA">
            <w:pPr>
              <w:rPr>
                <w:sz w:val="22"/>
                <w:szCs w:val="22"/>
                <w:vertAlign w:val="superscript"/>
              </w:rPr>
            </w:pPr>
            <w:r w:rsidRPr="00D2067B">
              <w:rPr>
                <w:sz w:val="22"/>
                <w:szCs w:val="22"/>
              </w:rPr>
              <w:t xml:space="preserve">Score range is from 13 to 65 with higher values indicating stronger attachment to masculine attitudes. </w:t>
            </w:r>
            <w:r w:rsidRPr="00D2067B">
              <w:rPr>
                <w:sz w:val="22"/>
                <w:szCs w:val="22"/>
                <w:highlight w:val="white"/>
              </w:rPr>
              <w:t>Scores classified as “high,” “moderate,” and “low” by dividing the frequency distribution of the sample into tertiles</w:t>
            </w:r>
            <w:r w:rsidRPr="00D2067B">
              <w:rPr>
                <w:rFonts w:eastAsia="Arial"/>
                <w:color w:val="333333"/>
                <w:sz w:val="22"/>
                <w:szCs w:val="22"/>
                <w:highlight w:val="white"/>
              </w:rPr>
              <w:t>.</w:t>
            </w:r>
            <w:r w:rsidRPr="00D2067B">
              <w:rPr>
                <w:sz w:val="22"/>
                <w:szCs w:val="22"/>
                <w:vertAlign w:val="superscript"/>
              </w:rPr>
              <w:t>2</w:t>
            </w:r>
          </w:p>
        </w:tc>
      </w:tr>
      <w:tr w:rsidR="009D1AB0" w:rsidRPr="00D2067B" w14:paraId="7B73E889" w14:textId="77777777" w:rsidTr="0E67FE06">
        <w:tc>
          <w:tcPr>
            <w:tcW w:w="1316" w:type="dxa"/>
            <w:vMerge/>
            <w:vAlign w:val="center"/>
          </w:tcPr>
          <w:p w14:paraId="2217DEEA" w14:textId="77777777" w:rsidR="009D1AB0" w:rsidRPr="00D2067B" w:rsidRDefault="009D1AB0" w:rsidP="00D83ADA">
            <w:pPr>
              <w:widowControl w:val="0"/>
              <w:pBdr>
                <w:top w:val="nil"/>
                <w:left w:val="nil"/>
                <w:bottom w:val="nil"/>
                <w:right w:val="nil"/>
                <w:between w:val="nil"/>
              </w:pBdr>
              <w:rPr>
                <w:sz w:val="22"/>
                <w:szCs w:val="22"/>
                <w:vertAlign w:val="superscript"/>
              </w:rPr>
            </w:pPr>
          </w:p>
        </w:tc>
        <w:tc>
          <w:tcPr>
            <w:tcW w:w="2649" w:type="dxa"/>
          </w:tcPr>
          <w:p w14:paraId="08CF7C18" w14:textId="77777777" w:rsidR="009D1AB0" w:rsidRPr="00D2067B" w:rsidRDefault="009D1AB0" w:rsidP="00D83ADA">
            <w:pPr>
              <w:rPr>
                <w:sz w:val="22"/>
                <w:szCs w:val="22"/>
              </w:rPr>
            </w:pPr>
            <w:r w:rsidRPr="00D2067B">
              <w:rPr>
                <w:sz w:val="22"/>
                <w:szCs w:val="22"/>
              </w:rPr>
              <w:t>Respondent Burden</w:t>
            </w:r>
          </w:p>
        </w:tc>
        <w:tc>
          <w:tcPr>
            <w:tcW w:w="5385" w:type="dxa"/>
          </w:tcPr>
          <w:p w14:paraId="1AD86A54" w14:textId="77777777" w:rsidR="009D1AB0" w:rsidRPr="00D2067B" w:rsidRDefault="009D1AB0" w:rsidP="00D83ADA">
            <w:pPr>
              <w:rPr>
                <w:sz w:val="22"/>
                <w:szCs w:val="22"/>
              </w:rPr>
            </w:pPr>
            <w:r w:rsidRPr="00D2067B">
              <w:rPr>
                <w:sz w:val="22"/>
                <w:szCs w:val="22"/>
              </w:rPr>
              <w:t>Est. time to complete not given, self-report questionnaire</w:t>
            </w:r>
          </w:p>
        </w:tc>
      </w:tr>
      <w:tr w:rsidR="009D1AB0" w:rsidRPr="00D2067B" w14:paraId="1B57FC8C" w14:textId="77777777" w:rsidTr="0E67FE06">
        <w:tc>
          <w:tcPr>
            <w:tcW w:w="1316" w:type="dxa"/>
            <w:vMerge/>
            <w:vAlign w:val="center"/>
          </w:tcPr>
          <w:p w14:paraId="28ACCFAD" w14:textId="77777777" w:rsidR="009D1AB0" w:rsidRPr="00D2067B" w:rsidRDefault="009D1AB0" w:rsidP="00D83ADA">
            <w:pPr>
              <w:widowControl w:val="0"/>
              <w:pBdr>
                <w:top w:val="nil"/>
                <w:left w:val="nil"/>
                <w:bottom w:val="nil"/>
                <w:right w:val="nil"/>
                <w:between w:val="nil"/>
              </w:pBdr>
              <w:rPr>
                <w:sz w:val="22"/>
                <w:szCs w:val="22"/>
              </w:rPr>
            </w:pPr>
          </w:p>
        </w:tc>
        <w:tc>
          <w:tcPr>
            <w:tcW w:w="2649" w:type="dxa"/>
          </w:tcPr>
          <w:p w14:paraId="08A7D5BA" w14:textId="276C1E77" w:rsidR="009D1AB0" w:rsidRPr="00D2067B" w:rsidRDefault="000603DF" w:rsidP="00D83ADA">
            <w:pPr>
              <w:rPr>
                <w:sz w:val="22"/>
                <w:szCs w:val="22"/>
              </w:rPr>
            </w:pPr>
            <w:r>
              <w:rPr>
                <w:sz w:val="22"/>
                <w:szCs w:val="22"/>
              </w:rPr>
              <w:t>Administrator Burden</w:t>
            </w:r>
          </w:p>
        </w:tc>
        <w:tc>
          <w:tcPr>
            <w:tcW w:w="5385" w:type="dxa"/>
          </w:tcPr>
          <w:p w14:paraId="29BEE4B0" w14:textId="77777777" w:rsidR="009D1AB0" w:rsidRPr="00D2067B" w:rsidRDefault="009D1AB0" w:rsidP="00D83ADA">
            <w:pPr>
              <w:rPr>
                <w:sz w:val="22"/>
                <w:szCs w:val="22"/>
              </w:rPr>
            </w:pPr>
            <w:r w:rsidRPr="00D2067B">
              <w:rPr>
                <w:sz w:val="22"/>
                <w:szCs w:val="22"/>
              </w:rPr>
              <w:t xml:space="preserve">Adding up and classifying scores by sample distribution </w:t>
            </w:r>
          </w:p>
        </w:tc>
      </w:tr>
      <w:tr w:rsidR="009D1AB0" w:rsidRPr="00D2067B" w14:paraId="30A1204B" w14:textId="77777777" w:rsidTr="0E67FE06">
        <w:tc>
          <w:tcPr>
            <w:tcW w:w="1316" w:type="dxa"/>
            <w:vMerge/>
            <w:vAlign w:val="center"/>
          </w:tcPr>
          <w:p w14:paraId="19803AB6" w14:textId="77777777" w:rsidR="009D1AB0" w:rsidRPr="00D2067B" w:rsidRDefault="009D1AB0" w:rsidP="00D83ADA">
            <w:pPr>
              <w:widowControl w:val="0"/>
              <w:pBdr>
                <w:top w:val="nil"/>
                <w:left w:val="nil"/>
                <w:bottom w:val="nil"/>
                <w:right w:val="nil"/>
                <w:between w:val="nil"/>
              </w:pBdr>
              <w:rPr>
                <w:sz w:val="22"/>
                <w:szCs w:val="22"/>
              </w:rPr>
            </w:pPr>
          </w:p>
        </w:tc>
        <w:tc>
          <w:tcPr>
            <w:tcW w:w="2649" w:type="dxa"/>
          </w:tcPr>
          <w:p w14:paraId="67592644" w14:textId="77777777" w:rsidR="009D1AB0" w:rsidRPr="00D2067B" w:rsidRDefault="009D1AB0" w:rsidP="00D83ADA">
            <w:pPr>
              <w:rPr>
                <w:sz w:val="22"/>
                <w:szCs w:val="22"/>
              </w:rPr>
            </w:pPr>
            <w:r w:rsidRPr="00D2067B">
              <w:rPr>
                <w:sz w:val="22"/>
                <w:szCs w:val="22"/>
              </w:rPr>
              <w:t>Translations</w:t>
            </w:r>
          </w:p>
        </w:tc>
        <w:tc>
          <w:tcPr>
            <w:tcW w:w="5385" w:type="dxa"/>
          </w:tcPr>
          <w:p w14:paraId="621DE9D9" w14:textId="77777777" w:rsidR="009D1AB0" w:rsidRPr="00D2067B" w:rsidRDefault="009D1AB0" w:rsidP="00D83ADA">
            <w:pPr>
              <w:rPr>
                <w:sz w:val="22"/>
                <w:szCs w:val="22"/>
              </w:rPr>
            </w:pPr>
            <w:r w:rsidRPr="00D2067B">
              <w:rPr>
                <w:sz w:val="22"/>
                <w:szCs w:val="22"/>
              </w:rPr>
              <w:t xml:space="preserve">Not applicable; only available in English </w:t>
            </w:r>
          </w:p>
        </w:tc>
      </w:tr>
      <w:tr w:rsidR="00BB48C8" w:rsidRPr="00D2067B" w14:paraId="549E8180" w14:textId="77777777" w:rsidTr="0E67FE06">
        <w:tc>
          <w:tcPr>
            <w:tcW w:w="1316" w:type="dxa"/>
          </w:tcPr>
          <w:p w14:paraId="3060BDC1" w14:textId="77777777" w:rsidR="00BB48C8" w:rsidRPr="00D2067B" w:rsidRDefault="00BB48C8" w:rsidP="00BB48C8">
            <w:pPr>
              <w:jc w:val="center"/>
              <w:rPr>
                <w:sz w:val="22"/>
                <w:szCs w:val="22"/>
              </w:rPr>
            </w:pPr>
            <w:r w:rsidRPr="00D2067B">
              <w:rPr>
                <w:sz w:val="22"/>
                <w:szCs w:val="22"/>
              </w:rPr>
              <w:t>Critical Appraisal Value</w:t>
            </w:r>
          </w:p>
        </w:tc>
        <w:tc>
          <w:tcPr>
            <w:tcW w:w="2649" w:type="dxa"/>
          </w:tcPr>
          <w:p w14:paraId="0A5C6D28" w14:textId="77777777" w:rsidR="00BB48C8" w:rsidRPr="00D2067B" w:rsidRDefault="00BB48C8" w:rsidP="00BB48C8">
            <w:pPr>
              <w:rPr>
                <w:sz w:val="22"/>
                <w:szCs w:val="22"/>
              </w:rPr>
            </w:pPr>
            <w:r w:rsidRPr="00D2067B">
              <w:rPr>
                <w:sz w:val="22"/>
                <w:szCs w:val="22"/>
              </w:rPr>
              <w:t>Strengths/Cautions/Clinical and Research Applicability</w:t>
            </w:r>
          </w:p>
        </w:tc>
        <w:tc>
          <w:tcPr>
            <w:tcW w:w="5385" w:type="dxa"/>
          </w:tcPr>
          <w:p w14:paraId="2313E913" w14:textId="7E3A8E50" w:rsidR="00BB48C8" w:rsidRPr="001D3544" w:rsidRDefault="5AD2E5A2" w:rsidP="0E67FE06">
            <w:pPr>
              <w:pStyle w:val="ListParagraph"/>
              <w:numPr>
                <w:ilvl w:val="0"/>
                <w:numId w:val="111"/>
              </w:numPr>
              <w:pBdr>
                <w:top w:val="nil"/>
                <w:left w:val="nil"/>
                <w:bottom w:val="nil"/>
                <w:right w:val="nil"/>
                <w:between w:val="nil"/>
              </w:pBdr>
              <w:rPr>
                <w:rFonts w:eastAsia="Calibri"/>
                <w:color w:val="000000"/>
                <w:sz w:val="22"/>
                <w:szCs w:val="22"/>
              </w:rPr>
            </w:pPr>
            <w:r w:rsidRPr="0E67FE06">
              <w:rPr>
                <w:rFonts w:eastAsia="Calibri"/>
                <w:color w:val="000000"/>
                <w:sz w:val="22"/>
                <w:szCs w:val="22"/>
              </w:rPr>
              <w:t xml:space="preserve">a) </w:t>
            </w:r>
            <w:r w:rsidRPr="0E67FE06">
              <w:rPr>
                <w:rStyle w:val="normaltextrun"/>
                <w:rFonts w:ascii="Symbol" w:hAnsi="Symbol"/>
                <w:color w:val="000000"/>
                <w:sz w:val="22"/>
                <w:szCs w:val="22"/>
                <w:bdr w:val="none" w:sz="0" w:space="0" w:color="auto" w:frame="1"/>
              </w:rPr>
              <w:t></w:t>
            </w:r>
            <w:r w:rsidRPr="0E67FE06">
              <w:rPr>
                <w:rFonts w:eastAsia="Calibri"/>
                <w:color w:val="000000"/>
                <w:sz w:val="22"/>
                <w:szCs w:val="22"/>
              </w:rPr>
              <w:t xml:space="preserve"> = 0.74/Outpatient men aged 19-54 residing in </w:t>
            </w:r>
            <w:r w:rsidR="5565F4D0" w:rsidRPr="0E67FE06">
              <w:rPr>
                <w:rFonts w:eastAsia="Calibri"/>
                <w:color w:val="000000"/>
                <w:sz w:val="22"/>
                <w:szCs w:val="22"/>
              </w:rPr>
              <w:t>W</w:t>
            </w:r>
            <w:r w:rsidRPr="0E67FE06">
              <w:rPr>
                <w:rFonts w:eastAsia="Calibri"/>
                <w:color w:val="000000"/>
                <w:sz w:val="22"/>
                <w:szCs w:val="22"/>
              </w:rPr>
              <w:t>est Jamaica</w:t>
            </w:r>
            <w:r w:rsidRPr="0E67FE06">
              <w:rPr>
                <w:rFonts w:eastAsia="Calibri"/>
                <w:color w:val="000000"/>
                <w:sz w:val="22"/>
                <w:szCs w:val="22"/>
                <w:vertAlign w:val="superscript"/>
              </w:rPr>
              <w:t>2</w:t>
            </w:r>
            <w:r w:rsidRPr="0E67FE06">
              <w:rPr>
                <w:rFonts w:eastAsia="Calibri"/>
                <w:color w:val="000000"/>
                <w:sz w:val="22"/>
                <w:szCs w:val="22"/>
              </w:rPr>
              <w:t xml:space="preserve">; </w:t>
            </w:r>
            <w:r w:rsidRPr="0E67FE06">
              <w:rPr>
                <w:rStyle w:val="normaltextrun"/>
                <w:rFonts w:ascii="Symbol" w:hAnsi="Symbol"/>
                <w:color w:val="000000"/>
                <w:sz w:val="22"/>
                <w:szCs w:val="22"/>
                <w:bdr w:val="none" w:sz="0" w:space="0" w:color="auto" w:frame="1"/>
              </w:rPr>
              <w:t></w:t>
            </w:r>
            <w:r w:rsidRPr="0E67FE06">
              <w:rPr>
                <w:rStyle w:val="normaltextrun"/>
                <w:rFonts w:ascii="Symbol" w:hAnsi="Symbol"/>
                <w:color w:val="000000"/>
                <w:sz w:val="22"/>
                <w:szCs w:val="22"/>
                <w:bdr w:val="none" w:sz="0" w:space="0" w:color="auto" w:frame="1"/>
              </w:rPr>
              <w:t></w:t>
            </w:r>
            <w:r w:rsidRPr="0E67FE06">
              <w:rPr>
                <w:rFonts w:eastAsia="Calibri"/>
                <w:color w:val="000000"/>
                <w:sz w:val="22"/>
                <w:szCs w:val="22"/>
              </w:rPr>
              <w:t xml:space="preserve"> = 0.816, </w:t>
            </w:r>
            <w:r w:rsidRPr="0E67FE06">
              <w:rPr>
                <w:rFonts w:ascii="Symbol" w:hAnsi="Symbol"/>
                <w:color w:val="000000"/>
                <w:sz w:val="22"/>
                <w:szCs w:val="22"/>
                <w:shd w:val="clear" w:color="auto" w:fill="FFFFFF"/>
              </w:rPr>
              <w:t></w:t>
            </w:r>
            <w:r w:rsidRPr="0E67FE06">
              <w:rPr>
                <w:rStyle w:val="normaltextrun"/>
                <w:rFonts w:ascii="Symbol" w:hAnsi="Symbol"/>
                <w:color w:val="000000"/>
                <w:sz w:val="22"/>
                <w:szCs w:val="22"/>
                <w:shd w:val="clear" w:color="auto" w:fill="FFFFFF"/>
              </w:rPr>
              <w:t></w:t>
            </w:r>
            <w:r w:rsidRPr="0E67FE06">
              <w:rPr>
                <w:rStyle w:val="normaltextrun"/>
                <w:color w:val="000000"/>
                <w:sz w:val="22"/>
                <w:szCs w:val="22"/>
                <w:shd w:val="clear" w:color="auto" w:fill="FFFFFF"/>
              </w:rPr>
              <w:t xml:space="preserve"> = 0.75 (Dominance and Virility subscale), </w:t>
            </w:r>
            <w:r w:rsidRPr="0E67FE06">
              <w:rPr>
                <w:rStyle w:val="normaltextrun"/>
                <w:rFonts w:ascii="Symbol" w:hAnsi="Symbol"/>
                <w:color w:val="000000"/>
                <w:sz w:val="22"/>
                <w:szCs w:val="22"/>
                <w:shd w:val="clear" w:color="auto" w:fill="FFFFFF"/>
              </w:rPr>
              <w:t></w:t>
            </w:r>
            <w:r w:rsidRPr="0E67FE06">
              <w:rPr>
                <w:rStyle w:val="normaltextrun"/>
                <w:color w:val="000000"/>
                <w:sz w:val="22"/>
                <w:szCs w:val="22"/>
                <w:shd w:val="clear" w:color="auto" w:fill="FFFFFF"/>
              </w:rPr>
              <w:t xml:space="preserve"> = 0.72 (Primordial Need to Have Children)</w:t>
            </w:r>
            <w:r w:rsidRPr="0E67FE06">
              <w:rPr>
                <w:rFonts w:eastAsia="Calibri"/>
                <w:color w:val="000000"/>
                <w:sz w:val="22"/>
                <w:szCs w:val="22"/>
              </w:rPr>
              <w:t>/ Afro-Caribbean men residing in Jamaican communities</w:t>
            </w:r>
            <w:r w:rsidR="0FCDCB0A" w:rsidRPr="0E67FE06">
              <w:rPr>
                <w:rFonts w:eastAsia="Calibri"/>
                <w:color w:val="000000"/>
                <w:sz w:val="22"/>
                <w:szCs w:val="22"/>
                <w:vertAlign w:val="superscript"/>
              </w:rPr>
              <w:t>1</w:t>
            </w:r>
            <w:r w:rsidRPr="0E67FE06">
              <w:rPr>
                <w:rFonts w:eastAsia="Calibri"/>
                <w:color w:val="000000"/>
                <w:sz w:val="22"/>
                <w:szCs w:val="22"/>
              </w:rPr>
              <w:t xml:space="preserve">  </w:t>
            </w:r>
          </w:p>
          <w:p w14:paraId="4DE13AAB" w14:textId="77777777" w:rsidR="00BB48C8" w:rsidRPr="001D3544" w:rsidRDefault="5AD2E5A2" w:rsidP="0E67FE06">
            <w:pPr>
              <w:pBdr>
                <w:top w:val="nil"/>
                <w:left w:val="nil"/>
                <w:bottom w:val="nil"/>
                <w:right w:val="nil"/>
                <w:between w:val="nil"/>
              </w:pBdr>
              <w:ind w:left="360"/>
              <w:rPr>
                <w:rFonts w:eastAsia="Calibri"/>
                <w:color w:val="000000"/>
                <w:sz w:val="22"/>
                <w:szCs w:val="22"/>
              </w:rPr>
            </w:pPr>
            <w:r w:rsidRPr="0E67FE06">
              <w:rPr>
                <w:rFonts w:eastAsia="Calibri"/>
                <w:color w:val="000000" w:themeColor="text1"/>
                <w:sz w:val="22"/>
                <w:szCs w:val="22"/>
              </w:rPr>
              <w:t xml:space="preserve">b) NR </w:t>
            </w:r>
          </w:p>
          <w:p w14:paraId="549497DF" w14:textId="77777777" w:rsidR="00BB48C8" w:rsidRDefault="5AD2E5A2" w:rsidP="0E67FE06">
            <w:pPr>
              <w:pBdr>
                <w:top w:val="nil"/>
                <w:left w:val="nil"/>
                <w:bottom w:val="nil"/>
                <w:right w:val="nil"/>
                <w:between w:val="nil"/>
              </w:pBdr>
              <w:ind w:left="360"/>
              <w:rPr>
                <w:rFonts w:eastAsia="Calibri"/>
                <w:color w:val="000000"/>
                <w:sz w:val="22"/>
                <w:szCs w:val="22"/>
              </w:rPr>
            </w:pPr>
            <w:r w:rsidRPr="0E67FE06">
              <w:rPr>
                <w:rFonts w:eastAsia="Calibri"/>
                <w:color w:val="000000" w:themeColor="text1"/>
                <w:sz w:val="22"/>
                <w:szCs w:val="22"/>
              </w:rPr>
              <w:t xml:space="preserve">c) NR </w:t>
            </w:r>
          </w:p>
          <w:p w14:paraId="63933979" w14:textId="014E4AE6" w:rsidR="00BB48C8" w:rsidRPr="00F33C66" w:rsidRDefault="5AD2E5A2" w:rsidP="0E67FE06">
            <w:pPr>
              <w:pStyle w:val="ListParagraph"/>
              <w:numPr>
                <w:ilvl w:val="0"/>
                <w:numId w:val="111"/>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Corr btwn subscales, r = 0.531/ Afro-Caribbean men residing in Jamaican communities</w:t>
            </w:r>
            <w:r w:rsidR="7299867C" w:rsidRPr="0E67FE06">
              <w:rPr>
                <w:rFonts w:eastAsia="Calibri"/>
                <w:color w:val="000000" w:themeColor="text1"/>
                <w:sz w:val="22"/>
                <w:szCs w:val="22"/>
                <w:vertAlign w:val="superscript"/>
              </w:rPr>
              <w:t>1</w:t>
            </w:r>
            <w:r w:rsidRPr="0E67FE06">
              <w:rPr>
                <w:rFonts w:eastAsia="Calibri"/>
                <w:color w:val="000000" w:themeColor="text1"/>
                <w:sz w:val="22"/>
                <w:szCs w:val="22"/>
              </w:rPr>
              <w:t xml:space="preserve">  </w:t>
            </w:r>
          </w:p>
          <w:p w14:paraId="2210D3A4" w14:textId="77777777" w:rsidR="00BB48C8" w:rsidRDefault="5AD2E5A2" w:rsidP="0E67FE06">
            <w:pPr>
              <w:pStyle w:val="ListParagraph"/>
              <w:numPr>
                <w:ilvl w:val="0"/>
                <w:numId w:val="111"/>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NR</w:t>
            </w:r>
          </w:p>
          <w:p w14:paraId="6BC3E113" w14:textId="31C18229" w:rsidR="00BB48C8" w:rsidRPr="00D2067B" w:rsidRDefault="5AD2E5A2" w:rsidP="0E67FE06">
            <w:pPr>
              <w:tabs>
                <w:tab w:val="center" w:pos="2587"/>
              </w:tabs>
              <w:rPr>
                <w:sz w:val="22"/>
                <w:szCs w:val="22"/>
              </w:rPr>
            </w:pPr>
            <w:r w:rsidRPr="0E67FE06">
              <w:rPr>
                <w:rFonts w:eastAsia="Calibri"/>
                <w:color w:val="000000" w:themeColor="text1"/>
                <w:sz w:val="22"/>
                <w:szCs w:val="22"/>
              </w:rPr>
              <w:t>Developed among Jamaican men 18-59 years old based on common beliefs about masculinity held there, which might limit applicability.</w:t>
            </w:r>
          </w:p>
        </w:tc>
      </w:tr>
    </w:tbl>
    <w:p w14:paraId="5FDADF0B" w14:textId="536CEC79" w:rsidR="009D1AB0" w:rsidRDefault="009D1AB0" w:rsidP="00D83ADA">
      <w:pPr>
        <w:rPr>
          <w:sz w:val="22"/>
          <w:szCs w:val="22"/>
        </w:rPr>
      </w:pPr>
    </w:p>
    <w:p w14:paraId="14B8CEE0" w14:textId="7618CA73" w:rsidR="002B3A50" w:rsidRDefault="002B3A50" w:rsidP="00D83ADA">
      <w:pPr>
        <w:rPr>
          <w:b/>
          <w:sz w:val="22"/>
          <w:szCs w:val="22"/>
        </w:rPr>
      </w:pPr>
      <w:r w:rsidRPr="002B3A50">
        <w:rPr>
          <w:b/>
          <w:sz w:val="22"/>
          <w:szCs w:val="22"/>
        </w:rPr>
        <w:t>Macho Scale</w:t>
      </w:r>
    </w:p>
    <w:p w14:paraId="301B998F" w14:textId="77777777" w:rsidR="00373052" w:rsidRPr="002B3A50" w:rsidRDefault="00373052" w:rsidP="00D83ADA">
      <w:pPr>
        <w:rPr>
          <w:b/>
          <w:sz w:val="22"/>
          <w:szCs w:val="22"/>
        </w:rPr>
      </w:pPr>
    </w:p>
    <w:p w14:paraId="6AAB9723" w14:textId="7760BB53" w:rsidR="009D1AB0" w:rsidRPr="00D2067B" w:rsidRDefault="009D1AB0" w:rsidP="00D83ADA">
      <w:pPr>
        <w:jc w:val="center"/>
        <w:rPr>
          <w:sz w:val="22"/>
          <w:szCs w:val="22"/>
        </w:rPr>
      </w:pPr>
      <w:r w:rsidRPr="00D2067B">
        <w:rPr>
          <w:sz w:val="22"/>
          <w:szCs w:val="22"/>
        </w:rPr>
        <w:t>1</w:t>
      </w:r>
      <w:r w:rsidR="002B3A50">
        <w:rPr>
          <w:sz w:val="22"/>
          <w:szCs w:val="22"/>
        </w:rPr>
        <w:t xml:space="preserve"> </w:t>
      </w:r>
      <w:r w:rsidRPr="00D2067B">
        <w:rPr>
          <w:sz w:val="22"/>
          <w:szCs w:val="22"/>
        </w:rPr>
        <w:t>-------------------</w:t>
      </w:r>
      <w:r w:rsidR="002B3A50">
        <w:rPr>
          <w:sz w:val="22"/>
          <w:szCs w:val="22"/>
        </w:rPr>
        <w:t xml:space="preserve"> </w:t>
      </w:r>
      <w:r w:rsidRPr="00D2067B">
        <w:rPr>
          <w:sz w:val="22"/>
          <w:szCs w:val="22"/>
        </w:rPr>
        <w:t>2 -------------------</w:t>
      </w:r>
      <w:r w:rsidR="002B3A50">
        <w:rPr>
          <w:sz w:val="22"/>
          <w:szCs w:val="22"/>
        </w:rPr>
        <w:t xml:space="preserve"> </w:t>
      </w:r>
      <w:r w:rsidRPr="00D2067B">
        <w:rPr>
          <w:sz w:val="22"/>
          <w:szCs w:val="22"/>
        </w:rPr>
        <w:t>3 -------------------</w:t>
      </w:r>
      <w:r w:rsidR="002B3A50">
        <w:rPr>
          <w:sz w:val="22"/>
          <w:szCs w:val="22"/>
        </w:rPr>
        <w:t xml:space="preserve"> </w:t>
      </w:r>
      <w:r w:rsidRPr="00D2067B">
        <w:rPr>
          <w:sz w:val="22"/>
          <w:szCs w:val="22"/>
        </w:rPr>
        <w:t>4 --------------------</w:t>
      </w:r>
      <w:r w:rsidR="002B3A50">
        <w:rPr>
          <w:sz w:val="22"/>
          <w:szCs w:val="22"/>
        </w:rPr>
        <w:t xml:space="preserve"> </w:t>
      </w:r>
      <w:r w:rsidRPr="00D2067B">
        <w:rPr>
          <w:sz w:val="22"/>
          <w:szCs w:val="22"/>
        </w:rPr>
        <w:t>5</w:t>
      </w:r>
    </w:p>
    <w:p w14:paraId="53D21A5E" w14:textId="7D5986B1" w:rsidR="009D1AB0" w:rsidRDefault="002B3A50" w:rsidP="00D83ADA">
      <w:pPr>
        <w:tabs>
          <w:tab w:val="left" w:pos="720"/>
          <w:tab w:val="left" w:pos="1440"/>
          <w:tab w:val="left" w:pos="2160"/>
          <w:tab w:val="left" w:pos="2820"/>
          <w:tab w:val="left" w:pos="2955"/>
        </w:tabs>
        <w:rPr>
          <w:sz w:val="22"/>
          <w:szCs w:val="22"/>
        </w:rPr>
      </w:pPr>
      <w:r>
        <w:rPr>
          <w:sz w:val="22"/>
          <w:szCs w:val="22"/>
        </w:rPr>
        <w:tab/>
        <w:t xml:space="preserve"> Agree s</w:t>
      </w:r>
      <w:r w:rsidR="009D1AB0" w:rsidRPr="00D2067B">
        <w:rPr>
          <w:sz w:val="22"/>
          <w:szCs w:val="22"/>
        </w:rPr>
        <w:t xml:space="preserve">trongly         </w:t>
      </w:r>
      <w:r>
        <w:rPr>
          <w:sz w:val="22"/>
          <w:szCs w:val="22"/>
        </w:rPr>
        <w:t xml:space="preserve"> </w:t>
      </w:r>
      <w:r w:rsidR="009D1AB0" w:rsidRPr="00D2067B">
        <w:rPr>
          <w:sz w:val="22"/>
          <w:szCs w:val="22"/>
        </w:rPr>
        <w:t xml:space="preserve">  Ag</w:t>
      </w:r>
      <w:r>
        <w:rPr>
          <w:sz w:val="22"/>
          <w:szCs w:val="22"/>
        </w:rPr>
        <w:t xml:space="preserve">ree                 Uncertain               </w:t>
      </w:r>
      <w:r w:rsidR="009D1AB0" w:rsidRPr="00D2067B">
        <w:rPr>
          <w:sz w:val="22"/>
          <w:szCs w:val="22"/>
        </w:rPr>
        <w:t>D</w:t>
      </w:r>
      <w:r>
        <w:rPr>
          <w:sz w:val="22"/>
          <w:szCs w:val="22"/>
        </w:rPr>
        <w:t xml:space="preserve">isagree         </w:t>
      </w:r>
      <w:r w:rsidR="009D1AB0" w:rsidRPr="00D2067B">
        <w:rPr>
          <w:sz w:val="22"/>
          <w:szCs w:val="22"/>
        </w:rPr>
        <w:t xml:space="preserve">  Disagree </w:t>
      </w:r>
      <w:r>
        <w:rPr>
          <w:sz w:val="22"/>
          <w:szCs w:val="22"/>
        </w:rPr>
        <w:t>s</w:t>
      </w:r>
      <w:r w:rsidR="009D1AB0" w:rsidRPr="00D2067B">
        <w:rPr>
          <w:sz w:val="22"/>
          <w:szCs w:val="22"/>
        </w:rPr>
        <w:t xml:space="preserve">trongly </w:t>
      </w:r>
    </w:p>
    <w:p w14:paraId="6E913360" w14:textId="77777777" w:rsidR="002B3A50" w:rsidRPr="00D2067B" w:rsidRDefault="002B3A50" w:rsidP="00D83ADA">
      <w:pPr>
        <w:tabs>
          <w:tab w:val="left" w:pos="720"/>
          <w:tab w:val="left" w:pos="1440"/>
          <w:tab w:val="left" w:pos="2160"/>
          <w:tab w:val="left" w:pos="2820"/>
          <w:tab w:val="left" w:pos="2955"/>
        </w:tabs>
        <w:rPr>
          <w:sz w:val="22"/>
          <w:szCs w:val="22"/>
        </w:rPr>
      </w:pPr>
    </w:p>
    <w:p w14:paraId="3E4A5D44" w14:textId="77777777" w:rsidR="009D1AB0" w:rsidRPr="00D2067B" w:rsidRDefault="009D1AB0" w:rsidP="00CB6545">
      <w:pPr>
        <w:numPr>
          <w:ilvl w:val="0"/>
          <w:numId w:val="37"/>
        </w:numPr>
        <w:pBdr>
          <w:top w:val="nil"/>
          <w:left w:val="nil"/>
          <w:bottom w:val="nil"/>
          <w:right w:val="nil"/>
          <w:between w:val="nil"/>
        </w:pBdr>
        <w:rPr>
          <w:color w:val="000000"/>
          <w:sz w:val="22"/>
          <w:szCs w:val="22"/>
        </w:rPr>
      </w:pPr>
      <w:r w:rsidRPr="00D2067B">
        <w:rPr>
          <w:color w:val="000000"/>
          <w:sz w:val="22"/>
          <w:szCs w:val="22"/>
        </w:rPr>
        <w:t>A man’s nature is stronger than a woman’s so it is okay for him to have more than one woman</w:t>
      </w:r>
    </w:p>
    <w:p w14:paraId="45E8E0BB" w14:textId="77777777" w:rsidR="009D1AB0" w:rsidRPr="00D2067B" w:rsidRDefault="009D1AB0" w:rsidP="00CB6545">
      <w:pPr>
        <w:numPr>
          <w:ilvl w:val="0"/>
          <w:numId w:val="37"/>
        </w:numPr>
        <w:pBdr>
          <w:top w:val="nil"/>
          <w:left w:val="nil"/>
          <w:bottom w:val="nil"/>
          <w:right w:val="nil"/>
          <w:between w:val="nil"/>
        </w:pBdr>
        <w:rPr>
          <w:color w:val="000000"/>
          <w:sz w:val="22"/>
          <w:szCs w:val="22"/>
        </w:rPr>
      </w:pPr>
      <w:r w:rsidRPr="00D2067B">
        <w:rPr>
          <w:color w:val="000000"/>
          <w:sz w:val="22"/>
          <w:szCs w:val="22"/>
        </w:rPr>
        <w:t>Is it is okay for a man to have outside children if he looks after them</w:t>
      </w:r>
    </w:p>
    <w:p w14:paraId="12023669" w14:textId="77777777" w:rsidR="009D1AB0" w:rsidRPr="00D2067B" w:rsidRDefault="009D1AB0" w:rsidP="00CB6545">
      <w:pPr>
        <w:numPr>
          <w:ilvl w:val="0"/>
          <w:numId w:val="37"/>
        </w:numPr>
        <w:pBdr>
          <w:top w:val="nil"/>
          <w:left w:val="nil"/>
          <w:bottom w:val="nil"/>
          <w:right w:val="nil"/>
          <w:between w:val="nil"/>
        </w:pBdr>
        <w:rPr>
          <w:color w:val="000000"/>
          <w:sz w:val="22"/>
          <w:szCs w:val="22"/>
        </w:rPr>
      </w:pPr>
      <w:r w:rsidRPr="00D2067B">
        <w:rPr>
          <w:color w:val="000000"/>
          <w:sz w:val="22"/>
          <w:szCs w:val="22"/>
        </w:rPr>
        <w:t>A man has the right to physically discipline his partner if she steps out of line</w:t>
      </w:r>
    </w:p>
    <w:p w14:paraId="79EE10C4" w14:textId="77777777" w:rsidR="009D1AB0" w:rsidRPr="00D2067B" w:rsidRDefault="009D1AB0" w:rsidP="00CB6545">
      <w:pPr>
        <w:numPr>
          <w:ilvl w:val="0"/>
          <w:numId w:val="37"/>
        </w:numPr>
        <w:pBdr>
          <w:top w:val="nil"/>
          <w:left w:val="nil"/>
          <w:bottom w:val="nil"/>
          <w:right w:val="nil"/>
          <w:between w:val="nil"/>
        </w:pBdr>
        <w:rPr>
          <w:color w:val="000000"/>
          <w:sz w:val="22"/>
          <w:szCs w:val="22"/>
        </w:rPr>
      </w:pPr>
      <w:r w:rsidRPr="00D2067B">
        <w:rPr>
          <w:color w:val="000000"/>
          <w:sz w:val="22"/>
          <w:szCs w:val="22"/>
        </w:rPr>
        <w:t>If a man has a lot of girlfriends, he is seen as more of a man than if he sticks with one woman</w:t>
      </w:r>
    </w:p>
    <w:p w14:paraId="3D061901" w14:textId="77777777" w:rsidR="009D1AB0" w:rsidRPr="00D2067B" w:rsidRDefault="009D1AB0" w:rsidP="00CB6545">
      <w:pPr>
        <w:numPr>
          <w:ilvl w:val="0"/>
          <w:numId w:val="37"/>
        </w:numPr>
        <w:pBdr>
          <w:top w:val="nil"/>
          <w:left w:val="nil"/>
          <w:bottom w:val="nil"/>
          <w:right w:val="nil"/>
          <w:between w:val="nil"/>
        </w:pBdr>
        <w:rPr>
          <w:color w:val="000000"/>
          <w:sz w:val="22"/>
          <w:szCs w:val="22"/>
        </w:rPr>
      </w:pPr>
      <w:r w:rsidRPr="00D2067B">
        <w:rPr>
          <w:color w:val="000000"/>
          <w:sz w:val="22"/>
          <w:szCs w:val="22"/>
        </w:rPr>
        <w:t>A man should never let a woman know that he really loves her</w:t>
      </w:r>
    </w:p>
    <w:p w14:paraId="2DFA011F" w14:textId="77777777" w:rsidR="009D1AB0" w:rsidRPr="00D2067B" w:rsidRDefault="009D1AB0" w:rsidP="00CB6545">
      <w:pPr>
        <w:numPr>
          <w:ilvl w:val="0"/>
          <w:numId w:val="37"/>
        </w:numPr>
        <w:pBdr>
          <w:top w:val="nil"/>
          <w:left w:val="nil"/>
          <w:bottom w:val="nil"/>
          <w:right w:val="nil"/>
          <w:between w:val="nil"/>
        </w:pBdr>
        <w:rPr>
          <w:color w:val="000000"/>
          <w:sz w:val="22"/>
          <w:szCs w:val="22"/>
        </w:rPr>
      </w:pPr>
      <w:r w:rsidRPr="00D2067B">
        <w:rPr>
          <w:color w:val="000000"/>
          <w:sz w:val="22"/>
          <w:szCs w:val="22"/>
        </w:rPr>
        <w:t>Even if the housekeeping money is short, a man is allowed to buy a drink for his friends</w:t>
      </w:r>
    </w:p>
    <w:p w14:paraId="6B09E038" w14:textId="77777777" w:rsidR="009D1AB0" w:rsidRPr="00D2067B" w:rsidRDefault="009D1AB0" w:rsidP="00CB6545">
      <w:pPr>
        <w:numPr>
          <w:ilvl w:val="0"/>
          <w:numId w:val="37"/>
        </w:numPr>
        <w:pBdr>
          <w:top w:val="nil"/>
          <w:left w:val="nil"/>
          <w:bottom w:val="nil"/>
          <w:right w:val="nil"/>
          <w:between w:val="nil"/>
        </w:pBdr>
        <w:rPr>
          <w:color w:val="000000"/>
          <w:sz w:val="22"/>
          <w:szCs w:val="22"/>
        </w:rPr>
      </w:pPr>
      <w:r w:rsidRPr="00D2067B">
        <w:rPr>
          <w:color w:val="000000"/>
          <w:sz w:val="22"/>
          <w:szCs w:val="22"/>
        </w:rPr>
        <w:t>A woman does not have the right to refuse to have sex with her partner</w:t>
      </w:r>
    </w:p>
    <w:p w14:paraId="74EBBC00" w14:textId="77777777" w:rsidR="009D1AB0" w:rsidRPr="00D2067B" w:rsidRDefault="009D1AB0" w:rsidP="00CB6545">
      <w:pPr>
        <w:numPr>
          <w:ilvl w:val="0"/>
          <w:numId w:val="37"/>
        </w:numPr>
        <w:pBdr>
          <w:top w:val="nil"/>
          <w:left w:val="nil"/>
          <w:bottom w:val="nil"/>
          <w:right w:val="nil"/>
          <w:between w:val="nil"/>
        </w:pBdr>
        <w:rPr>
          <w:color w:val="000000"/>
          <w:sz w:val="22"/>
          <w:szCs w:val="22"/>
        </w:rPr>
      </w:pPr>
      <w:r w:rsidRPr="00D2067B">
        <w:rPr>
          <w:color w:val="000000"/>
          <w:sz w:val="22"/>
          <w:szCs w:val="22"/>
        </w:rPr>
        <w:t>Even if a man helps the woman with the housework, he should not wash the clothes for the family</w:t>
      </w:r>
    </w:p>
    <w:p w14:paraId="12984F5A" w14:textId="77777777" w:rsidR="009D1AB0" w:rsidRPr="00D2067B" w:rsidRDefault="009D1AB0" w:rsidP="00CB6545">
      <w:pPr>
        <w:numPr>
          <w:ilvl w:val="0"/>
          <w:numId w:val="37"/>
        </w:numPr>
        <w:pBdr>
          <w:top w:val="nil"/>
          <w:left w:val="nil"/>
          <w:bottom w:val="nil"/>
          <w:right w:val="nil"/>
          <w:between w:val="nil"/>
        </w:pBdr>
        <w:rPr>
          <w:color w:val="000000"/>
          <w:sz w:val="22"/>
          <w:szCs w:val="22"/>
        </w:rPr>
      </w:pPr>
      <w:r w:rsidRPr="00D2067B">
        <w:rPr>
          <w:color w:val="000000"/>
          <w:sz w:val="22"/>
          <w:szCs w:val="22"/>
        </w:rPr>
        <w:t>If I did not have children, I would feel jealous of other men who have</w:t>
      </w:r>
    </w:p>
    <w:p w14:paraId="7828F334" w14:textId="77777777" w:rsidR="009D1AB0" w:rsidRPr="00D2067B" w:rsidRDefault="009D1AB0" w:rsidP="00CB6545">
      <w:pPr>
        <w:numPr>
          <w:ilvl w:val="0"/>
          <w:numId w:val="37"/>
        </w:numPr>
        <w:pBdr>
          <w:top w:val="nil"/>
          <w:left w:val="nil"/>
          <w:bottom w:val="nil"/>
          <w:right w:val="nil"/>
          <w:between w:val="nil"/>
        </w:pBdr>
        <w:rPr>
          <w:color w:val="000000"/>
          <w:sz w:val="22"/>
          <w:szCs w:val="22"/>
        </w:rPr>
      </w:pPr>
      <w:r w:rsidRPr="00D2067B">
        <w:rPr>
          <w:color w:val="000000"/>
          <w:sz w:val="22"/>
          <w:szCs w:val="22"/>
        </w:rPr>
        <w:t>I would not feel like a man if I did not have children</w:t>
      </w:r>
    </w:p>
    <w:p w14:paraId="560704FB" w14:textId="77777777" w:rsidR="009D1AB0" w:rsidRPr="00D2067B" w:rsidRDefault="009D1AB0" w:rsidP="00CB6545">
      <w:pPr>
        <w:numPr>
          <w:ilvl w:val="0"/>
          <w:numId w:val="37"/>
        </w:numPr>
        <w:pBdr>
          <w:top w:val="nil"/>
          <w:left w:val="nil"/>
          <w:bottom w:val="nil"/>
          <w:right w:val="nil"/>
          <w:between w:val="nil"/>
        </w:pBdr>
        <w:rPr>
          <w:color w:val="000000"/>
          <w:sz w:val="22"/>
          <w:szCs w:val="22"/>
        </w:rPr>
      </w:pPr>
      <w:r w:rsidRPr="00D2067B">
        <w:rPr>
          <w:color w:val="000000"/>
          <w:sz w:val="22"/>
          <w:szCs w:val="22"/>
        </w:rPr>
        <w:t>I would never marry a woman who could not have children</w:t>
      </w:r>
    </w:p>
    <w:p w14:paraId="6656EB05" w14:textId="77777777" w:rsidR="009D1AB0" w:rsidRPr="00D2067B" w:rsidRDefault="009D1AB0" w:rsidP="00CB6545">
      <w:pPr>
        <w:numPr>
          <w:ilvl w:val="0"/>
          <w:numId w:val="37"/>
        </w:numPr>
        <w:pBdr>
          <w:top w:val="nil"/>
          <w:left w:val="nil"/>
          <w:bottom w:val="nil"/>
          <w:right w:val="nil"/>
          <w:between w:val="nil"/>
        </w:pBdr>
        <w:rPr>
          <w:color w:val="000000"/>
          <w:sz w:val="22"/>
          <w:szCs w:val="22"/>
        </w:rPr>
      </w:pPr>
      <w:r w:rsidRPr="00D2067B">
        <w:rPr>
          <w:color w:val="000000"/>
          <w:sz w:val="22"/>
          <w:szCs w:val="22"/>
        </w:rPr>
        <w:t>If my partner could not have children, I would seek to get children elsewhere</w:t>
      </w:r>
    </w:p>
    <w:p w14:paraId="2F8316DA" w14:textId="77777777" w:rsidR="009D1AB0" w:rsidRPr="00D2067B" w:rsidRDefault="009D1AB0" w:rsidP="00CB6545">
      <w:pPr>
        <w:numPr>
          <w:ilvl w:val="0"/>
          <w:numId w:val="37"/>
        </w:numPr>
        <w:pBdr>
          <w:top w:val="nil"/>
          <w:left w:val="nil"/>
          <w:bottom w:val="nil"/>
          <w:right w:val="nil"/>
          <w:between w:val="nil"/>
        </w:pBdr>
        <w:spacing w:after="160"/>
        <w:rPr>
          <w:color w:val="000000"/>
          <w:sz w:val="22"/>
          <w:szCs w:val="22"/>
        </w:rPr>
      </w:pPr>
      <w:r w:rsidRPr="00D2067B">
        <w:rPr>
          <w:color w:val="000000"/>
          <w:sz w:val="22"/>
          <w:szCs w:val="22"/>
        </w:rPr>
        <w:t>A man can tell when a child is really his</w:t>
      </w:r>
    </w:p>
    <w:p w14:paraId="3B6E82B8" w14:textId="77777777" w:rsidR="009D1AB0" w:rsidRPr="00D2067B" w:rsidRDefault="009D1AB0" w:rsidP="00D83ADA">
      <w:pPr>
        <w:rPr>
          <w:b/>
          <w:sz w:val="22"/>
          <w:szCs w:val="22"/>
        </w:rPr>
      </w:pPr>
    </w:p>
    <w:p w14:paraId="19999899" w14:textId="77777777" w:rsidR="009D1AB0" w:rsidRPr="00D2067B" w:rsidRDefault="009D1AB0" w:rsidP="00D83ADA">
      <w:pPr>
        <w:rPr>
          <w:b/>
          <w:sz w:val="22"/>
          <w:szCs w:val="22"/>
        </w:rPr>
      </w:pPr>
      <w:r w:rsidRPr="00D2067B">
        <w:rPr>
          <w:b/>
          <w:sz w:val="22"/>
          <w:szCs w:val="22"/>
        </w:rPr>
        <w:t>References</w:t>
      </w:r>
    </w:p>
    <w:p w14:paraId="347FF18F" w14:textId="77777777" w:rsidR="009D1AB0" w:rsidRPr="00D2067B" w:rsidRDefault="009D1AB0" w:rsidP="00CB6545">
      <w:pPr>
        <w:numPr>
          <w:ilvl w:val="0"/>
          <w:numId w:val="38"/>
        </w:numPr>
        <w:pBdr>
          <w:top w:val="nil"/>
          <w:left w:val="nil"/>
          <w:bottom w:val="nil"/>
          <w:right w:val="nil"/>
          <w:between w:val="nil"/>
        </w:pBdr>
        <w:rPr>
          <w:sz w:val="22"/>
          <w:szCs w:val="22"/>
          <w:highlight w:val="white"/>
        </w:rPr>
      </w:pPr>
      <w:r w:rsidRPr="00D2067B">
        <w:rPr>
          <w:color w:val="000000"/>
          <w:sz w:val="22"/>
          <w:szCs w:val="22"/>
          <w:highlight w:val="white"/>
        </w:rPr>
        <w:t>Anderson, P. (2012). Measuring masculinity in an afro-caribbean context.</w:t>
      </w:r>
      <w:r w:rsidRPr="00D2067B">
        <w:rPr>
          <w:i/>
          <w:color w:val="000000"/>
          <w:sz w:val="22"/>
          <w:szCs w:val="22"/>
          <w:highlight w:val="white"/>
        </w:rPr>
        <w:t> Social and Economic Studies, 61</w:t>
      </w:r>
      <w:r w:rsidRPr="00D2067B">
        <w:rPr>
          <w:color w:val="000000"/>
          <w:sz w:val="22"/>
          <w:szCs w:val="22"/>
          <w:highlight w:val="white"/>
        </w:rPr>
        <w:t xml:space="preserve">(1), 49-93. Retrieved from </w:t>
      </w:r>
      <w:hyperlink r:id="rId73">
        <w:r w:rsidRPr="00D2067B">
          <w:rPr>
            <w:color w:val="0563C1"/>
            <w:sz w:val="22"/>
            <w:szCs w:val="22"/>
            <w:highlight w:val="white"/>
            <w:u w:val="single"/>
          </w:rPr>
          <w:t>http://myaccess.library.utoronto.ca/login?qurl=https%3A%2F%2Fwww.proquest.com%2Fscholarly-journals%2Fmeasuring-masculinity-afro-caribbean-context%2Fdocview%2F1443469156%2Fse-2%3Faccountid%3D14771</w:t>
        </w:r>
      </w:hyperlink>
    </w:p>
    <w:p w14:paraId="2B62DBD5" w14:textId="77777777" w:rsidR="009D1AB0" w:rsidRPr="00D2067B" w:rsidRDefault="009D1AB0" w:rsidP="00CB6545">
      <w:pPr>
        <w:numPr>
          <w:ilvl w:val="0"/>
          <w:numId w:val="38"/>
        </w:numPr>
        <w:pBdr>
          <w:top w:val="nil"/>
          <w:left w:val="nil"/>
          <w:bottom w:val="nil"/>
          <w:right w:val="nil"/>
          <w:between w:val="nil"/>
        </w:pBdr>
        <w:spacing w:after="160"/>
        <w:rPr>
          <w:sz w:val="22"/>
          <w:szCs w:val="22"/>
          <w:highlight w:val="white"/>
        </w:rPr>
      </w:pPr>
      <w:bookmarkStart w:id="23" w:name="_bq2k14u1ynf" w:colFirst="0" w:colLast="0"/>
      <w:bookmarkEnd w:id="23"/>
      <w:r w:rsidRPr="00D2067B">
        <w:rPr>
          <w:color w:val="000000"/>
          <w:sz w:val="22"/>
          <w:szCs w:val="22"/>
          <w:highlight w:val="white"/>
        </w:rPr>
        <w:t>Walcott MM, Ehiri J, Kempf MC, et al. Gender Norms and Family Planning Practices Among Men in Western Jamaica. American Journal of Men’s Health. 2014;9(4):307-316. doi:10.1177/1557988314543792</w:t>
      </w:r>
    </w:p>
    <w:p w14:paraId="0A984EE7" w14:textId="77777777" w:rsidR="005B66C3" w:rsidRPr="00C15BE8" w:rsidRDefault="009D1AB0" w:rsidP="5F9BA283">
      <w:pPr>
        <w:pStyle w:val="Heading1"/>
        <w:spacing w:before="0"/>
        <w:rPr>
          <w:rFonts w:ascii="Times New Roman" w:eastAsia="Times New Roman" w:hAnsi="Times New Roman" w:cs="Times New Roman"/>
          <w:b/>
          <w:bCs/>
          <w:sz w:val="22"/>
          <w:szCs w:val="22"/>
        </w:rPr>
      </w:pPr>
      <w:r w:rsidRPr="5F9BA283">
        <w:rPr>
          <w:rFonts w:ascii="Times New Roman" w:hAnsi="Times New Roman" w:cs="Times New Roman"/>
          <w:sz w:val="22"/>
          <w:szCs w:val="22"/>
          <w:highlight w:val="white"/>
        </w:rPr>
        <w:br w:type="page"/>
      </w:r>
      <w:bookmarkStart w:id="24" w:name="_Toc210117875"/>
      <w:r w:rsidR="005B66C3" w:rsidRPr="5F9BA283">
        <w:rPr>
          <w:rFonts w:ascii="Times New Roman" w:eastAsia="Times New Roman" w:hAnsi="Times New Roman" w:cs="Times New Roman"/>
          <w:b/>
          <w:bCs/>
          <w:sz w:val="22"/>
          <w:szCs w:val="22"/>
        </w:rPr>
        <w:t>Male Role Attitudes Scale (MRAS)</w:t>
      </w:r>
      <w:bookmarkEnd w:id="24"/>
    </w:p>
    <w:p w14:paraId="1017A333" w14:textId="77777777" w:rsidR="005B66C3" w:rsidRPr="00D2067B" w:rsidRDefault="005B66C3" w:rsidP="00D83ADA">
      <w:pPr>
        <w:rPr>
          <w:sz w:val="22"/>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6"/>
        <w:gridCol w:w="2649"/>
        <w:gridCol w:w="5385"/>
      </w:tblGrid>
      <w:tr w:rsidR="005B66C3" w:rsidRPr="00D2067B" w14:paraId="6BF15E5C" w14:textId="77777777" w:rsidTr="0E67FE06">
        <w:tc>
          <w:tcPr>
            <w:tcW w:w="1316" w:type="dxa"/>
            <w:vMerge w:val="restart"/>
            <w:vAlign w:val="center"/>
          </w:tcPr>
          <w:p w14:paraId="75DCA69A" w14:textId="77777777" w:rsidR="005B66C3" w:rsidRPr="00D2067B" w:rsidRDefault="005B66C3" w:rsidP="00D83ADA">
            <w:pPr>
              <w:jc w:val="center"/>
              <w:rPr>
                <w:sz w:val="22"/>
                <w:szCs w:val="22"/>
              </w:rPr>
            </w:pPr>
            <w:r w:rsidRPr="00D2067B">
              <w:rPr>
                <w:sz w:val="22"/>
                <w:szCs w:val="22"/>
              </w:rPr>
              <w:t>Descriptive</w:t>
            </w:r>
          </w:p>
        </w:tc>
        <w:tc>
          <w:tcPr>
            <w:tcW w:w="2649" w:type="dxa"/>
          </w:tcPr>
          <w:p w14:paraId="2CF0624D" w14:textId="77777777" w:rsidR="005B66C3" w:rsidRPr="00D2067B" w:rsidRDefault="00847E6A" w:rsidP="00D83ADA">
            <w:pPr>
              <w:rPr>
                <w:sz w:val="22"/>
                <w:szCs w:val="22"/>
              </w:rPr>
            </w:pPr>
            <w:r>
              <w:rPr>
                <w:sz w:val="22"/>
                <w:szCs w:val="22"/>
              </w:rPr>
              <w:t>Development (Language, Author(s), Year)</w:t>
            </w:r>
          </w:p>
        </w:tc>
        <w:tc>
          <w:tcPr>
            <w:tcW w:w="5385" w:type="dxa"/>
          </w:tcPr>
          <w:p w14:paraId="1CF7DD4C" w14:textId="77777777" w:rsidR="005B66C3" w:rsidRPr="00D2067B" w:rsidRDefault="005B66C3" w:rsidP="00D83ADA">
            <w:pPr>
              <w:rPr>
                <w:sz w:val="22"/>
                <w:szCs w:val="22"/>
              </w:rPr>
            </w:pPr>
            <w:r w:rsidRPr="00D2067B">
              <w:rPr>
                <w:sz w:val="22"/>
                <w:szCs w:val="22"/>
              </w:rPr>
              <w:t>Data from the National Survey of Adolescent Males that interviewed 1880 males aged 15-19 between April and November 1988 was assessed for attitudes towards male roles in 4 areas, where respondents had indicated their agreement with these measures in the NSAM</w:t>
            </w:r>
            <w:r w:rsidRPr="00D2067B">
              <w:rPr>
                <w:sz w:val="22"/>
                <w:szCs w:val="22"/>
                <w:vertAlign w:val="superscript"/>
              </w:rPr>
              <w:t>1</w:t>
            </w:r>
            <w:r w:rsidRPr="00D2067B">
              <w:rPr>
                <w:sz w:val="22"/>
                <w:szCs w:val="22"/>
              </w:rPr>
              <w:t>.</w:t>
            </w:r>
          </w:p>
        </w:tc>
      </w:tr>
      <w:tr w:rsidR="005B66C3" w:rsidRPr="00D2067B" w14:paraId="519FAB10" w14:textId="77777777" w:rsidTr="0E67FE06">
        <w:tc>
          <w:tcPr>
            <w:tcW w:w="1316" w:type="dxa"/>
            <w:vMerge/>
            <w:vAlign w:val="center"/>
          </w:tcPr>
          <w:p w14:paraId="25BDE0A4" w14:textId="77777777" w:rsidR="005B66C3" w:rsidRPr="00D2067B" w:rsidRDefault="005B66C3" w:rsidP="00D83ADA">
            <w:pPr>
              <w:widowControl w:val="0"/>
              <w:pBdr>
                <w:top w:val="nil"/>
                <w:left w:val="nil"/>
                <w:bottom w:val="nil"/>
                <w:right w:val="nil"/>
                <w:between w:val="nil"/>
              </w:pBdr>
              <w:rPr>
                <w:sz w:val="22"/>
                <w:szCs w:val="22"/>
              </w:rPr>
            </w:pPr>
          </w:p>
        </w:tc>
        <w:tc>
          <w:tcPr>
            <w:tcW w:w="2649" w:type="dxa"/>
          </w:tcPr>
          <w:p w14:paraId="005FB8BE" w14:textId="77777777" w:rsidR="005B66C3" w:rsidRPr="00D2067B" w:rsidRDefault="005B66C3" w:rsidP="00D83ADA">
            <w:pPr>
              <w:rPr>
                <w:sz w:val="22"/>
                <w:szCs w:val="22"/>
              </w:rPr>
            </w:pPr>
            <w:r w:rsidRPr="00D2067B">
              <w:rPr>
                <w:sz w:val="22"/>
                <w:szCs w:val="22"/>
              </w:rPr>
              <w:t>Purpose</w:t>
            </w:r>
          </w:p>
        </w:tc>
        <w:tc>
          <w:tcPr>
            <w:tcW w:w="5385" w:type="dxa"/>
          </w:tcPr>
          <w:p w14:paraId="733EF73C" w14:textId="77777777" w:rsidR="005B66C3" w:rsidRPr="00D2067B" w:rsidRDefault="005B66C3" w:rsidP="00D83ADA">
            <w:pPr>
              <w:rPr>
                <w:sz w:val="22"/>
                <w:szCs w:val="22"/>
                <w:vertAlign w:val="superscript"/>
              </w:rPr>
            </w:pPr>
            <w:r w:rsidRPr="00D2067B">
              <w:rPr>
                <w:sz w:val="22"/>
                <w:szCs w:val="22"/>
              </w:rPr>
              <w:t>To assess endorsement of traditional masculine ideology</w:t>
            </w:r>
            <w:r w:rsidRPr="00D2067B">
              <w:rPr>
                <w:sz w:val="22"/>
                <w:szCs w:val="22"/>
                <w:vertAlign w:val="superscript"/>
              </w:rPr>
              <w:t>2</w:t>
            </w:r>
          </w:p>
        </w:tc>
      </w:tr>
      <w:tr w:rsidR="005B66C3" w:rsidRPr="00D2067B" w14:paraId="52D55433" w14:textId="77777777" w:rsidTr="0E67FE06">
        <w:tc>
          <w:tcPr>
            <w:tcW w:w="1316" w:type="dxa"/>
            <w:vMerge/>
            <w:vAlign w:val="center"/>
          </w:tcPr>
          <w:p w14:paraId="75726D2F" w14:textId="77777777" w:rsidR="005B66C3" w:rsidRPr="00D2067B" w:rsidRDefault="005B66C3" w:rsidP="00D83ADA">
            <w:pPr>
              <w:widowControl w:val="0"/>
              <w:pBdr>
                <w:top w:val="nil"/>
                <w:left w:val="nil"/>
                <w:bottom w:val="nil"/>
                <w:right w:val="nil"/>
                <w:between w:val="nil"/>
              </w:pBdr>
              <w:rPr>
                <w:sz w:val="22"/>
                <w:szCs w:val="22"/>
                <w:vertAlign w:val="superscript"/>
              </w:rPr>
            </w:pPr>
          </w:p>
        </w:tc>
        <w:tc>
          <w:tcPr>
            <w:tcW w:w="2649" w:type="dxa"/>
          </w:tcPr>
          <w:p w14:paraId="41D3A540" w14:textId="77777777" w:rsidR="005B66C3" w:rsidRPr="00D2067B" w:rsidRDefault="005B66C3" w:rsidP="00D83ADA">
            <w:pPr>
              <w:rPr>
                <w:sz w:val="22"/>
                <w:szCs w:val="22"/>
              </w:rPr>
            </w:pPr>
            <w:r w:rsidRPr="00D2067B">
              <w:rPr>
                <w:sz w:val="22"/>
                <w:szCs w:val="22"/>
              </w:rPr>
              <w:t>Content</w:t>
            </w:r>
          </w:p>
        </w:tc>
        <w:tc>
          <w:tcPr>
            <w:tcW w:w="5385" w:type="dxa"/>
          </w:tcPr>
          <w:p w14:paraId="6F7767C8" w14:textId="77777777" w:rsidR="005B66C3" w:rsidRPr="00D2067B" w:rsidRDefault="005B66C3" w:rsidP="00D83ADA">
            <w:pPr>
              <w:rPr>
                <w:sz w:val="22"/>
                <w:szCs w:val="22"/>
                <w:vertAlign w:val="superscript"/>
              </w:rPr>
            </w:pPr>
            <w:r w:rsidRPr="00D2067B">
              <w:rPr>
                <w:sz w:val="22"/>
                <w:szCs w:val="22"/>
              </w:rPr>
              <w:t>8 items measuring attitudes towards status, toughness, anti-femininity, and sex</w:t>
            </w:r>
            <w:r w:rsidRPr="00D2067B">
              <w:rPr>
                <w:sz w:val="22"/>
                <w:szCs w:val="22"/>
                <w:vertAlign w:val="superscript"/>
              </w:rPr>
              <w:t>1</w:t>
            </w:r>
          </w:p>
        </w:tc>
      </w:tr>
      <w:tr w:rsidR="005B66C3" w:rsidRPr="00D2067B" w14:paraId="42812598" w14:textId="77777777" w:rsidTr="0E67FE06">
        <w:tc>
          <w:tcPr>
            <w:tcW w:w="1316" w:type="dxa"/>
            <w:vMerge/>
            <w:vAlign w:val="center"/>
          </w:tcPr>
          <w:p w14:paraId="5D0BFBC5" w14:textId="77777777" w:rsidR="005B66C3" w:rsidRPr="00D2067B" w:rsidRDefault="005B66C3" w:rsidP="00D83ADA">
            <w:pPr>
              <w:widowControl w:val="0"/>
              <w:pBdr>
                <w:top w:val="nil"/>
                <w:left w:val="nil"/>
                <w:bottom w:val="nil"/>
                <w:right w:val="nil"/>
                <w:between w:val="nil"/>
              </w:pBdr>
              <w:rPr>
                <w:sz w:val="22"/>
                <w:szCs w:val="22"/>
                <w:vertAlign w:val="superscript"/>
              </w:rPr>
            </w:pPr>
          </w:p>
        </w:tc>
        <w:tc>
          <w:tcPr>
            <w:tcW w:w="2649" w:type="dxa"/>
          </w:tcPr>
          <w:p w14:paraId="2FC6AD34" w14:textId="77777777" w:rsidR="005B66C3" w:rsidRPr="00D2067B" w:rsidRDefault="005B66C3" w:rsidP="00D83ADA">
            <w:pPr>
              <w:rPr>
                <w:sz w:val="22"/>
                <w:szCs w:val="22"/>
              </w:rPr>
            </w:pPr>
            <w:r w:rsidRPr="00D2067B">
              <w:rPr>
                <w:sz w:val="22"/>
                <w:szCs w:val="22"/>
              </w:rPr>
              <w:t>Response – Options</w:t>
            </w:r>
          </w:p>
        </w:tc>
        <w:tc>
          <w:tcPr>
            <w:tcW w:w="5385" w:type="dxa"/>
          </w:tcPr>
          <w:p w14:paraId="73EF684C" w14:textId="77777777" w:rsidR="005B66C3" w:rsidRPr="00D2067B" w:rsidRDefault="005B66C3" w:rsidP="00D83ADA">
            <w:pPr>
              <w:rPr>
                <w:sz w:val="22"/>
                <w:szCs w:val="22"/>
              </w:rPr>
            </w:pPr>
            <w:r w:rsidRPr="00D2067B">
              <w:rPr>
                <w:sz w:val="22"/>
                <w:szCs w:val="22"/>
              </w:rPr>
              <w:t>4-point Likert scale (agree a lot, agree a little, disagree a little, disagree a lot)</w:t>
            </w:r>
          </w:p>
        </w:tc>
      </w:tr>
      <w:tr w:rsidR="005B66C3" w:rsidRPr="00D2067B" w14:paraId="2049AFA1" w14:textId="77777777" w:rsidTr="0E67FE06">
        <w:tc>
          <w:tcPr>
            <w:tcW w:w="1316" w:type="dxa"/>
            <w:vMerge/>
            <w:vAlign w:val="center"/>
          </w:tcPr>
          <w:p w14:paraId="6F8C06F7" w14:textId="77777777" w:rsidR="005B66C3" w:rsidRPr="00D2067B" w:rsidRDefault="005B66C3" w:rsidP="00D83ADA">
            <w:pPr>
              <w:widowControl w:val="0"/>
              <w:pBdr>
                <w:top w:val="nil"/>
                <w:left w:val="nil"/>
                <w:bottom w:val="nil"/>
                <w:right w:val="nil"/>
                <w:between w:val="nil"/>
              </w:pBdr>
              <w:rPr>
                <w:sz w:val="22"/>
                <w:szCs w:val="22"/>
              </w:rPr>
            </w:pPr>
          </w:p>
        </w:tc>
        <w:tc>
          <w:tcPr>
            <w:tcW w:w="2649" w:type="dxa"/>
          </w:tcPr>
          <w:p w14:paraId="69F42E42" w14:textId="77777777" w:rsidR="005B66C3" w:rsidRPr="00D2067B" w:rsidRDefault="005B66C3" w:rsidP="00D83ADA">
            <w:pPr>
              <w:rPr>
                <w:sz w:val="22"/>
                <w:szCs w:val="22"/>
              </w:rPr>
            </w:pPr>
            <w:r w:rsidRPr="00D2067B">
              <w:rPr>
                <w:sz w:val="22"/>
                <w:szCs w:val="22"/>
              </w:rPr>
              <w:t>Recall Period</w:t>
            </w:r>
          </w:p>
        </w:tc>
        <w:tc>
          <w:tcPr>
            <w:tcW w:w="5385" w:type="dxa"/>
          </w:tcPr>
          <w:p w14:paraId="579F95FB" w14:textId="77777777" w:rsidR="005B66C3" w:rsidRPr="00D2067B" w:rsidRDefault="005B66C3" w:rsidP="00D83ADA">
            <w:pPr>
              <w:rPr>
                <w:sz w:val="22"/>
                <w:szCs w:val="22"/>
              </w:rPr>
            </w:pPr>
            <w:r w:rsidRPr="00D2067B">
              <w:rPr>
                <w:sz w:val="22"/>
                <w:szCs w:val="22"/>
              </w:rPr>
              <w:t>Not applicable</w:t>
            </w:r>
          </w:p>
        </w:tc>
      </w:tr>
      <w:tr w:rsidR="005B66C3" w:rsidRPr="00D2067B" w14:paraId="543CD6D4" w14:textId="77777777" w:rsidTr="0E67FE06">
        <w:tc>
          <w:tcPr>
            <w:tcW w:w="1316" w:type="dxa"/>
            <w:vMerge/>
            <w:vAlign w:val="center"/>
          </w:tcPr>
          <w:p w14:paraId="45E3671D" w14:textId="77777777" w:rsidR="005B66C3" w:rsidRPr="00D2067B" w:rsidRDefault="005B66C3" w:rsidP="00D83ADA">
            <w:pPr>
              <w:widowControl w:val="0"/>
              <w:pBdr>
                <w:top w:val="nil"/>
                <w:left w:val="nil"/>
                <w:bottom w:val="nil"/>
                <w:right w:val="nil"/>
                <w:between w:val="nil"/>
              </w:pBdr>
              <w:rPr>
                <w:sz w:val="22"/>
                <w:szCs w:val="22"/>
              </w:rPr>
            </w:pPr>
          </w:p>
        </w:tc>
        <w:tc>
          <w:tcPr>
            <w:tcW w:w="2649" w:type="dxa"/>
          </w:tcPr>
          <w:p w14:paraId="3FF7A325" w14:textId="77777777" w:rsidR="005B66C3" w:rsidRPr="00D2067B" w:rsidRDefault="00B1552E" w:rsidP="00D83ADA">
            <w:pPr>
              <w:rPr>
                <w:sz w:val="22"/>
                <w:szCs w:val="22"/>
              </w:rPr>
            </w:pPr>
            <w:r>
              <w:rPr>
                <w:sz w:val="22"/>
                <w:szCs w:val="22"/>
              </w:rPr>
              <w:t>Endorsement from Evidence-based Measures of Empowerment for Research on Gender Equality (EMERGE)</w:t>
            </w:r>
          </w:p>
        </w:tc>
        <w:tc>
          <w:tcPr>
            <w:tcW w:w="5385" w:type="dxa"/>
          </w:tcPr>
          <w:p w14:paraId="1A3A9397" w14:textId="77777777" w:rsidR="005B66C3" w:rsidRPr="00D2067B" w:rsidRDefault="005B66C3" w:rsidP="00D83ADA">
            <w:pPr>
              <w:rPr>
                <w:sz w:val="22"/>
                <w:szCs w:val="22"/>
                <w:vertAlign w:val="superscript"/>
              </w:rPr>
            </w:pPr>
            <w:r w:rsidRPr="00D2067B">
              <w:rPr>
                <w:sz w:val="22"/>
                <w:szCs w:val="22"/>
              </w:rPr>
              <w:t xml:space="preserve"> Developed using data from the National Survey of Adolescent Males, items available through publication</w:t>
            </w:r>
            <w:r w:rsidRPr="00D2067B">
              <w:rPr>
                <w:sz w:val="22"/>
                <w:szCs w:val="22"/>
                <w:vertAlign w:val="superscript"/>
              </w:rPr>
              <w:t>1</w:t>
            </w:r>
          </w:p>
        </w:tc>
      </w:tr>
      <w:tr w:rsidR="005B66C3" w:rsidRPr="00D2067B" w14:paraId="62FD3283" w14:textId="77777777" w:rsidTr="0E67FE06">
        <w:tc>
          <w:tcPr>
            <w:tcW w:w="1316" w:type="dxa"/>
            <w:vMerge w:val="restart"/>
            <w:vAlign w:val="center"/>
          </w:tcPr>
          <w:p w14:paraId="3D0A6E17" w14:textId="77777777" w:rsidR="005B66C3" w:rsidRPr="00D2067B" w:rsidRDefault="005B66C3" w:rsidP="00D83ADA">
            <w:pPr>
              <w:jc w:val="center"/>
              <w:rPr>
                <w:sz w:val="22"/>
                <w:szCs w:val="22"/>
              </w:rPr>
            </w:pPr>
            <w:r w:rsidRPr="00D2067B">
              <w:rPr>
                <w:sz w:val="22"/>
                <w:szCs w:val="22"/>
              </w:rPr>
              <w:t>Practical</w:t>
            </w:r>
          </w:p>
        </w:tc>
        <w:tc>
          <w:tcPr>
            <w:tcW w:w="2649" w:type="dxa"/>
          </w:tcPr>
          <w:p w14:paraId="542E317C" w14:textId="77777777" w:rsidR="005B66C3" w:rsidRPr="00D2067B" w:rsidRDefault="005B66C3" w:rsidP="00D83ADA">
            <w:pPr>
              <w:rPr>
                <w:sz w:val="22"/>
                <w:szCs w:val="22"/>
              </w:rPr>
            </w:pPr>
            <w:r w:rsidRPr="00D2067B">
              <w:rPr>
                <w:sz w:val="22"/>
                <w:szCs w:val="22"/>
              </w:rPr>
              <w:t>To Obtain</w:t>
            </w:r>
          </w:p>
        </w:tc>
        <w:tc>
          <w:tcPr>
            <w:tcW w:w="5385" w:type="dxa"/>
          </w:tcPr>
          <w:p w14:paraId="0B2D46AE" w14:textId="77777777" w:rsidR="005B66C3" w:rsidRPr="00D2067B" w:rsidRDefault="005B66C3" w:rsidP="00D83ADA">
            <w:pPr>
              <w:rPr>
                <w:sz w:val="22"/>
                <w:szCs w:val="22"/>
              </w:rPr>
            </w:pPr>
            <w:r w:rsidRPr="00D2067B">
              <w:rPr>
                <w:sz w:val="22"/>
                <w:szCs w:val="22"/>
              </w:rPr>
              <w:t>Items and scale available through publication</w:t>
            </w:r>
          </w:p>
        </w:tc>
      </w:tr>
      <w:tr w:rsidR="005B66C3" w:rsidRPr="00D2067B" w14:paraId="7F06BCAE" w14:textId="77777777" w:rsidTr="0E67FE06">
        <w:tc>
          <w:tcPr>
            <w:tcW w:w="1316" w:type="dxa"/>
            <w:vMerge/>
            <w:vAlign w:val="center"/>
          </w:tcPr>
          <w:p w14:paraId="2687B95D" w14:textId="77777777" w:rsidR="005B66C3" w:rsidRPr="00D2067B" w:rsidRDefault="005B66C3" w:rsidP="00D83ADA">
            <w:pPr>
              <w:widowControl w:val="0"/>
              <w:pBdr>
                <w:top w:val="nil"/>
                <w:left w:val="nil"/>
                <w:bottom w:val="nil"/>
                <w:right w:val="nil"/>
                <w:between w:val="nil"/>
              </w:pBdr>
              <w:rPr>
                <w:sz w:val="22"/>
                <w:szCs w:val="22"/>
              </w:rPr>
            </w:pPr>
          </w:p>
        </w:tc>
        <w:tc>
          <w:tcPr>
            <w:tcW w:w="2649" w:type="dxa"/>
          </w:tcPr>
          <w:p w14:paraId="3FDEDC3C" w14:textId="77777777" w:rsidR="005B66C3" w:rsidRPr="00D2067B" w:rsidRDefault="005B66C3" w:rsidP="00D83ADA">
            <w:pPr>
              <w:rPr>
                <w:sz w:val="22"/>
                <w:szCs w:val="22"/>
              </w:rPr>
            </w:pPr>
          </w:p>
        </w:tc>
        <w:tc>
          <w:tcPr>
            <w:tcW w:w="5385" w:type="dxa"/>
          </w:tcPr>
          <w:p w14:paraId="63B3AD28" w14:textId="77777777" w:rsidR="005B66C3" w:rsidRPr="00D2067B" w:rsidRDefault="005B66C3" w:rsidP="00D83ADA">
            <w:pPr>
              <w:rPr>
                <w:sz w:val="22"/>
                <w:szCs w:val="22"/>
              </w:rPr>
            </w:pPr>
            <w:r w:rsidRPr="00D2067B">
              <w:rPr>
                <w:sz w:val="22"/>
                <w:szCs w:val="22"/>
              </w:rPr>
              <w:t xml:space="preserve">Self-report survey </w:t>
            </w:r>
          </w:p>
        </w:tc>
      </w:tr>
      <w:tr w:rsidR="005B66C3" w:rsidRPr="00D2067B" w14:paraId="20ADC8DE" w14:textId="77777777" w:rsidTr="0E67FE06">
        <w:trPr>
          <w:trHeight w:val="368"/>
        </w:trPr>
        <w:tc>
          <w:tcPr>
            <w:tcW w:w="1316" w:type="dxa"/>
            <w:vMerge/>
            <w:vAlign w:val="center"/>
          </w:tcPr>
          <w:p w14:paraId="408167A8" w14:textId="77777777" w:rsidR="005B66C3" w:rsidRPr="00D2067B" w:rsidRDefault="005B66C3" w:rsidP="00D83ADA">
            <w:pPr>
              <w:widowControl w:val="0"/>
              <w:pBdr>
                <w:top w:val="nil"/>
                <w:left w:val="nil"/>
                <w:bottom w:val="nil"/>
                <w:right w:val="nil"/>
                <w:between w:val="nil"/>
              </w:pBdr>
              <w:rPr>
                <w:sz w:val="22"/>
                <w:szCs w:val="22"/>
              </w:rPr>
            </w:pPr>
          </w:p>
        </w:tc>
        <w:tc>
          <w:tcPr>
            <w:tcW w:w="2649" w:type="dxa"/>
          </w:tcPr>
          <w:p w14:paraId="3F726907" w14:textId="77777777" w:rsidR="005B66C3" w:rsidRPr="00D2067B" w:rsidRDefault="005B66C3" w:rsidP="00D83ADA">
            <w:pPr>
              <w:rPr>
                <w:sz w:val="22"/>
                <w:szCs w:val="22"/>
              </w:rPr>
            </w:pPr>
            <w:r w:rsidRPr="00D2067B">
              <w:rPr>
                <w:sz w:val="22"/>
                <w:szCs w:val="22"/>
              </w:rPr>
              <w:t>Scoring and Interpretation</w:t>
            </w:r>
          </w:p>
        </w:tc>
        <w:tc>
          <w:tcPr>
            <w:tcW w:w="5385" w:type="dxa"/>
          </w:tcPr>
          <w:p w14:paraId="233418F2" w14:textId="77777777" w:rsidR="005B66C3" w:rsidRPr="00D2067B" w:rsidRDefault="005B66C3" w:rsidP="00D83ADA">
            <w:pPr>
              <w:rPr>
                <w:sz w:val="22"/>
                <w:szCs w:val="22"/>
              </w:rPr>
            </w:pPr>
            <w:r w:rsidRPr="00D2067B">
              <w:rPr>
                <w:color w:val="000000"/>
                <w:sz w:val="22"/>
                <w:szCs w:val="22"/>
                <w:highlight w:val="white"/>
              </w:rPr>
              <w:t>Higher scores are indicative of a greater endorsement of traditional masculine ideology</w:t>
            </w:r>
          </w:p>
        </w:tc>
      </w:tr>
      <w:tr w:rsidR="005B66C3" w:rsidRPr="00D2067B" w14:paraId="7BCFC4CB" w14:textId="77777777" w:rsidTr="0E67FE06">
        <w:tc>
          <w:tcPr>
            <w:tcW w:w="1316" w:type="dxa"/>
            <w:vMerge/>
            <w:vAlign w:val="center"/>
          </w:tcPr>
          <w:p w14:paraId="45FFB507" w14:textId="77777777" w:rsidR="005B66C3" w:rsidRPr="00D2067B" w:rsidRDefault="005B66C3" w:rsidP="00D83ADA">
            <w:pPr>
              <w:widowControl w:val="0"/>
              <w:pBdr>
                <w:top w:val="nil"/>
                <w:left w:val="nil"/>
                <w:bottom w:val="nil"/>
                <w:right w:val="nil"/>
                <w:between w:val="nil"/>
              </w:pBdr>
              <w:rPr>
                <w:sz w:val="22"/>
                <w:szCs w:val="22"/>
              </w:rPr>
            </w:pPr>
          </w:p>
        </w:tc>
        <w:tc>
          <w:tcPr>
            <w:tcW w:w="2649" w:type="dxa"/>
          </w:tcPr>
          <w:p w14:paraId="7DD0B936" w14:textId="77777777" w:rsidR="005B66C3" w:rsidRPr="00D2067B" w:rsidRDefault="005B66C3" w:rsidP="00D83ADA">
            <w:pPr>
              <w:rPr>
                <w:sz w:val="22"/>
                <w:szCs w:val="22"/>
              </w:rPr>
            </w:pPr>
            <w:r w:rsidRPr="00D2067B">
              <w:rPr>
                <w:sz w:val="22"/>
                <w:szCs w:val="22"/>
              </w:rPr>
              <w:t>Respondent Burden</w:t>
            </w:r>
          </w:p>
        </w:tc>
        <w:tc>
          <w:tcPr>
            <w:tcW w:w="5385" w:type="dxa"/>
          </w:tcPr>
          <w:p w14:paraId="4B5E4D7E" w14:textId="77777777" w:rsidR="005B66C3" w:rsidRPr="00D2067B" w:rsidRDefault="005B66C3" w:rsidP="00D83ADA">
            <w:pPr>
              <w:rPr>
                <w:sz w:val="22"/>
                <w:szCs w:val="22"/>
              </w:rPr>
            </w:pPr>
            <w:r w:rsidRPr="00D2067B">
              <w:rPr>
                <w:sz w:val="22"/>
                <w:szCs w:val="22"/>
              </w:rPr>
              <w:t xml:space="preserve">No est. time to complete given, only 8 items </w:t>
            </w:r>
          </w:p>
        </w:tc>
      </w:tr>
      <w:tr w:rsidR="005B66C3" w:rsidRPr="00D2067B" w14:paraId="54F7593A" w14:textId="77777777" w:rsidTr="0E67FE06">
        <w:tc>
          <w:tcPr>
            <w:tcW w:w="1316" w:type="dxa"/>
            <w:vMerge/>
            <w:vAlign w:val="center"/>
          </w:tcPr>
          <w:p w14:paraId="6CBDA0C5" w14:textId="77777777" w:rsidR="005B66C3" w:rsidRPr="00D2067B" w:rsidRDefault="005B66C3" w:rsidP="00D83ADA">
            <w:pPr>
              <w:widowControl w:val="0"/>
              <w:pBdr>
                <w:top w:val="nil"/>
                <w:left w:val="nil"/>
                <w:bottom w:val="nil"/>
                <w:right w:val="nil"/>
                <w:between w:val="nil"/>
              </w:pBdr>
              <w:rPr>
                <w:sz w:val="22"/>
                <w:szCs w:val="22"/>
              </w:rPr>
            </w:pPr>
          </w:p>
        </w:tc>
        <w:tc>
          <w:tcPr>
            <w:tcW w:w="2649" w:type="dxa"/>
          </w:tcPr>
          <w:p w14:paraId="41CD9DAD" w14:textId="283647DF" w:rsidR="005B66C3" w:rsidRPr="00D2067B" w:rsidRDefault="000603DF" w:rsidP="00D83ADA">
            <w:pPr>
              <w:rPr>
                <w:sz w:val="22"/>
                <w:szCs w:val="22"/>
              </w:rPr>
            </w:pPr>
            <w:r>
              <w:rPr>
                <w:sz w:val="22"/>
                <w:szCs w:val="22"/>
              </w:rPr>
              <w:t>Administrator Burden</w:t>
            </w:r>
          </w:p>
        </w:tc>
        <w:tc>
          <w:tcPr>
            <w:tcW w:w="5385" w:type="dxa"/>
          </w:tcPr>
          <w:p w14:paraId="0826D649" w14:textId="77777777" w:rsidR="005B66C3" w:rsidRPr="00D2067B" w:rsidRDefault="005B66C3" w:rsidP="00D83ADA">
            <w:pPr>
              <w:rPr>
                <w:sz w:val="22"/>
                <w:szCs w:val="22"/>
              </w:rPr>
            </w:pPr>
            <w:r w:rsidRPr="00D2067B">
              <w:rPr>
                <w:sz w:val="22"/>
                <w:szCs w:val="22"/>
              </w:rPr>
              <w:t xml:space="preserve">Calculating total score </w:t>
            </w:r>
          </w:p>
        </w:tc>
      </w:tr>
      <w:tr w:rsidR="005B66C3" w:rsidRPr="00D2067B" w14:paraId="26967AB6" w14:textId="77777777" w:rsidTr="0E67FE06">
        <w:tc>
          <w:tcPr>
            <w:tcW w:w="1316" w:type="dxa"/>
            <w:vMerge/>
            <w:vAlign w:val="center"/>
          </w:tcPr>
          <w:p w14:paraId="3026F471" w14:textId="77777777" w:rsidR="005B66C3" w:rsidRPr="00D2067B" w:rsidRDefault="005B66C3" w:rsidP="00D83ADA">
            <w:pPr>
              <w:widowControl w:val="0"/>
              <w:pBdr>
                <w:top w:val="nil"/>
                <w:left w:val="nil"/>
                <w:bottom w:val="nil"/>
                <w:right w:val="nil"/>
                <w:between w:val="nil"/>
              </w:pBdr>
              <w:rPr>
                <w:sz w:val="22"/>
                <w:szCs w:val="22"/>
              </w:rPr>
            </w:pPr>
          </w:p>
        </w:tc>
        <w:tc>
          <w:tcPr>
            <w:tcW w:w="2649" w:type="dxa"/>
          </w:tcPr>
          <w:p w14:paraId="617C5BE1" w14:textId="77777777" w:rsidR="005B66C3" w:rsidRPr="00D2067B" w:rsidRDefault="005B66C3" w:rsidP="00D83ADA">
            <w:pPr>
              <w:rPr>
                <w:sz w:val="22"/>
                <w:szCs w:val="22"/>
              </w:rPr>
            </w:pPr>
            <w:r w:rsidRPr="00D2067B">
              <w:rPr>
                <w:sz w:val="22"/>
                <w:szCs w:val="22"/>
              </w:rPr>
              <w:t>Translations</w:t>
            </w:r>
          </w:p>
        </w:tc>
        <w:tc>
          <w:tcPr>
            <w:tcW w:w="5385" w:type="dxa"/>
          </w:tcPr>
          <w:p w14:paraId="7ADDB5DB" w14:textId="77777777" w:rsidR="005B66C3" w:rsidRPr="00D2067B" w:rsidRDefault="005B66C3" w:rsidP="00D83ADA">
            <w:pPr>
              <w:rPr>
                <w:sz w:val="22"/>
                <w:szCs w:val="22"/>
              </w:rPr>
            </w:pPr>
            <w:r w:rsidRPr="00D2067B">
              <w:rPr>
                <w:sz w:val="22"/>
                <w:szCs w:val="22"/>
              </w:rPr>
              <w:t>Not applicable, only available in English</w:t>
            </w:r>
          </w:p>
        </w:tc>
      </w:tr>
      <w:tr w:rsidR="00BB48C8" w:rsidRPr="00D2067B" w14:paraId="2D750201" w14:textId="77777777" w:rsidTr="0E67FE06">
        <w:tc>
          <w:tcPr>
            <w:tcW w:w="1316" w:type="dxa"/>
          </w:tcPr>
          <w:p w14:paraId="75EE5E2C" w14:textId="77777777" w:rsidR="00BB48C8" w:rsidRPr="00D2067B" w:rsidRDefault="00BB48C8" w:rsidP="00BB48C8">
            <w:pPr>
              <w:jc w:val="center"/>
              <w:rPr>
                <w:sz w:val="22"/>
                <w:szCs w:val="22"/>
              </w:rPr>
            </w:pPr>
            <w:r w:rsidRPr="00D2067B">
              <w:rPr>
                <w:sz w:val="22"/>
                <w:szCs w:val="22"/>
              </w:rPr>
              <w:t>Critical Appraisal Value</w:t>
            </w:r>
          </w:p>
        </w:tc>
        <w:tc>
          <w:tcPr>
            <w:tcW w:w="2649" w:type="dxa"/>
          </w:tcPr>
          <w:p w14:paraId="549FB7D1" w14:textId="77777777" w:rsidR="00BB48C8" w:rsidRPr="00D2067B" w:rsidRDefault="00BB48C8" w:rsidP="00BB48C8">
            <w:pPr>
              <w:rPr>
                <w:sz w:val="22"/>
                <w:szCs w:val="22"/>
              </w:rPr>
            </w:pPr>
            <w:r w:rsidRPr="00D2067B">
              <w:rPr>
                <w:sz w:val="22"/>
                <w:szCs w:val="22"/>
              </w:rPr>
              <w:t>Strengths/Cautions/Clinical and Research Applicability</w:t>
            </w:r>
          </w:p>
        </w:tc>
        <w:tc>
          <w:tcPr>
            <w:tcW w:w="5385" w:type="dxa"/>
          </w:tcPr>
          <w:p w14:paraId="524C654E" w14:textId="2A5FB867" w:rsidR="00BB48C8" w:rsidRDefault="5AD2E5A2" w:rsidP="0E67FE06">
            <w:pPr>
              <w:pStyle w:val="ListParagraph"/>
              <w:numPr>
                <w:ilvl w:val="0"/>
                <w:numId w:val="112"/>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(a) α = 0.67/UK adult males</w:t>
            </w:r>
            <w:r w:rsidR="09A4FBDE" w:rsidRPr="0E67FE06">
              <w:rPr>
                <w:rFonts w:eastAsia="Calibri"/>
                <w:color w:val="000000" w:themeColor="text1"/>
                <w:sz w:val="22"/>
                <w:szCs w:val="22"/>
                <w:vertAlign w:val="superscript"/>
              </w:rPr>
              <w:t>2</w:t>
            </w:r>
          </w:p>
          <w:p w14:paraId="57D74836" w14:textId="77777777" w:rsidR="00BB48C8" w:rsidRDefault="5AD2E5A2" w:rsidP="0E67FE06">
            <w:pPr>
              <w:pStyle w:val="ListParagraph"/>
              <w:pBdr>
                <w:top w:val="nil"/>
                <w:left w:val="nil"/>
                <w:bottom w:val="nil"/>
                <w:right w:val="nil"/>
                <w:between w:val="nil"/>
              </w:pBdr>
              <w:ind w:left="360"/>
              <w:rPr>
                <w:rFonts w:eastAsia="Calibri"/>
                <w:color w:val="000000"/>
                <w:sz w:val="22"/>
                <w:szCs w:val="22"/>
              </w:rPr>
            </w:pPr>
            <w:r w:rsidRPr="0E67FE06">
              <w:rPr>
                <w:rFonts w:eastAsia="Calibri"/>
                <w:color w:val="000000" w:themeColor="text1"/>
                <w:sz w:val="22"/>
                <w:szCs w:val="22"/>
              </w:rPr>
              <w:t>(b) NR</w:t>
            </w:r>
          </w:p>
          <w:p w14:paraId="78FA2883" w14:textId="48C8A6CE" w:rsidR="00BB48C8" w:rsidRDefault="5AD2E5A2" w:rsidP="0E67FE06">
            <w:pPr>
              <w:pStyle w:val="ListParagraph"/>
              <w:pBdr>
                <w:top w:val="nil"/>
                <w:left w:val="nil"/>
                <w:bottom w:val="nil"/>
                <w:right w:val="nil"/>
                <w:between w:val="nil"/>
              </w:pBdr>
              <w:ind w:left="360"/>
              <w:rPr>
                <w:rFonts w:eastAsia="Calibri"/>
                <w:color w:val="000000"/>
                <w:sz w:val="22"/>
                <w:szCs w:val="22"/>
              </w:rPr>
            </w:pPr>
            <w:r w:rsidRPr="0E67FE06">
              <w:rPr>
                <w:rFonts w:eastAsia="Calibri"/>
                <w:color w:val="000000" w:themeColor="text1"/>
                <w:sz w:val="22"/>
                <w:szCs w:val="22"/>
              </w:rPr>
              <w:t xml:space="preserve">(c) </w:t>
            </w:r>
            <w:r w:rsidRPr="0E67FE06">
              <w:rPr>
                <w:sz w:val="22"/>
                <w:szCs w:val="22"/>
              </w:rPr>
              <w:t xml:space="preserve"> </w:t>
            </w:r>
            <w:r w:rsidRPr="0E67FE06">
              <w:rPr>
                <w:rFonts w:eastAsia="Calibri"/>
                <w:color w:val="000000" w:themeColor="text1"/>
                <w:sz w:val="22"/>
                <w:szCs w:val="22"/>
              </w:rPr>
              <w:t>Self-report measures susceptible to social desirability, lying, and fatigue/ UK adult males</w:t>
            </w:r>
            <w:r w:rsidR="397DED5F" w:rsidRPr="0E67FE06">
              <w:rPr>
                <w:rFonts w:eastAsia="Calibri"/>
                <w:color w:val="000000" w:themeColor="text1"/>
                <w:sz w:val="22"/>
                <w:szCs w:val="22"/>
                <w:vertAlign w:val="superscript"/>
              </w:rPr>
              <w:t>2</w:t>
            </w:r>
          </w:p>
          <w:p w14:paraId="2FF1352F" w14:textId="0F0ADB6B" w:rsidR="00BB48C8" w:rsidRDefault="5AD2E5A2" w:rsidP="0E67FE06">
            <w:pPr>
              <w:pStyle w:val="ListParagraph"/>
              <w:numPr>
                <w:ilvl w:val="0"/>
                <w:numId w:val="112"/>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Intercorr btwn 0.45-0.55 btwn MRAS and ATWS/college students</w:t>
            </w:r>
            <w:r w:rsidR="4049B813" w:rsidRPr="0E67FE06">
              <w:rPr>
                <w:rFonts w:eastAsia="Calibri"/>
                <w:color w:val="000000" w:themeColor="text1"/>
                <w:sz w:val="22"/>
                <w:szCs w:val="22"/>
                <w:vertAlign w:val="superscript"/>
              </w:rPr>
              <w:t>1</w:t>
            </w:r>
          </w:p>
          <w:p w14:paraId="53920ED6" w14:textId="77777777" w:rsidR="00BB48C8" w:rsidRDefault="5AD2E5A2" w:rsidP="0E67FE06">
            <w:pPr>
              <w:pStyle w:val="ListParagraph"/>
              <w:numPr>
                <w:ilvl w:val="0"/>
                <w:numId w:val="112"/>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NR</w:t>
            </w:r>
          </w:p>
          <w:p w14:paraId="0FA7A516" w14:textId="184B787D" w:rsidR="00BB48C8" w:rsidRPr="00D2067B" w:rsidRDefault="5AD2E5A2" w:rsidP="0E67FE06">
            <w:pPr>
              <w:tabs>
                <w:tab w:val="center" w:pos="2587"/>
              </w:tabs>
              <w:rPr>
                <w:color w:val="000000"/>
                <w:sz w:val="22"/>
                <w:szCs w:val="22"/>
                <w:highlight w:val="white"/>
              </w:rPr>
            </w:pPr>
            <w:r w:rsidRPr="0E67FE06">
              <w:rPr>
                <w:rFonts w:eastAsia="Calibri"/>
                <w:color w:val="000000" w:themeColor="text1"/>
                <w:sz w:val="22"/>
                <w:szCs w:val="22"/>
              </w:rPr>
              <w:t>Because MRAS is a multi-item scale, it may be a more reliable indicator of attitudes toward male roles (i.e., a higher proportion of observed variance is interpretable as "true" as opposed to error variance) than are the single item measures of attitudes toward women and attitudes toward gender roles and relationships</w:t>
            </w:r>
            <w:r w:rsidR="7615F612" w:rsidRPr="0E67FE06">
              <w:rPr>
                <w:rFonts w:eastAsia="Calibri"/>
                <w:color w:val="000000" w:themeColor="text1"/>
                <w:sz w:val="22"/>
                <w:szCs w:val="22"/>
                <w:vertAlign w:val="superscript"/>
              </w:rPr>
              <w:t>1</w:t>
            </w:r>
            <w:r w:rsidRPr="0E67FE06">
              <w:rPr>
                <w:rFonts w:eastAsia="Calibri"/>
                <w:color w:val="000000" w:themeColor="text1"/>
                <w:sz w:val="22"/>
                <w:szCs w:val="22"/>
              </w:rPr>
              <w:t>.</w:t>
            </w:r>
          </w:p>
        </w:tc>
      </w:tr>
    </w:tbl>
    <w:p w14:paraId="5CC745EE" w14:textId="77777777" w:rsidR="009A3384" w:rsidRDefault="009A3384" w:rsidP="00D83ADA">
      <w:pPr>
        <w:rPr>
          <w:sz w:val="22"/>
          <w:szCs w:val="22"/>
        </w:rPr>
      </w:pPr>
    </w:p>
    <w:p w14:paraId="7CDA9F00" w14:textId="63D291ED" w:rsidR="005B66C3" w:rsidRDefault="00312723" w:rsidP="00D83ADA">
      <w:pPr>
        <w:rPr>
          <w:b/>
          <w:sz w:val="22"/>
          <w:szCs w:val="22"/>
        </w:rPr>
      </w:pPr>
      <w:r w:rsidRPr="009A3384">
        <w:rPr>
          <w:b/>
          <w:sz w:val="22"/>
          <w:szCs w:val="22"/>
        </w:rPr>
        <w:t>Male Role Attitudes Scale (MRAS)</w:t>
      </w:r>
    </w:p>
    <w:p w14:paraId="20352277" w14:textId="77777777" w:rsidR="009A3384" w:rsidRPr="009A3384" w:rsidRDefault="009A3384" w:rsidP="00D83ADA">
      <w:pPr>
        <w:rPr>
          <w:b/>
          <w:sz w:val="22"/>
          <w:szCs w:val="22"/>
        </w:rPr>
      </w:pPr>
    </w:p>
    <w:p w14:paraId="6A12BD81" w14:textId="7CB9CAB7" w:rsidR="005B66C3" w:rsidRPr="00D2067B" w:rsidRDefault="005B66C3" w:rsidP="00D83ADA">
      <w:pPr>
        <w:jc w:val="center"/>
        <w:rPr>
          <w:sz w:val="22"/>
          <w:szCs w:val="22"/>
        </w:rPr>
      </w:pPr>
      <w:r w:rsidRPr="00D2067B">
        <w:rPr>
          <w:sz w:val="22"/>
          <w:szCs w:val="22"/>
        </w:rPr>
        <w:t>1</w:t>
      </w:r>
      <w:r w:rsidR="00A916EB">
        <w:rPr>
          <w:sz w:val="22"/>
          <w:szCs w:val="22"/>
        </w:rPr>
        <w:t xml:space="preserve"> </w:t>
      </w:r>
      <w:r w:rsidRPr="00D2067B">
        <w:rPr>
          <w:sz w:val="22"/>
          <w:szCs w:val="22"/>
        </w:rPr>
        <w:t>--------------------------</w:t>
      </w:r>
      <w:r w:rsidR="00A916EB">
        <w:rPr>
          <w:sz w:val="22"/>
          <w:szCs w:val="22"/>
        </w:rPr>
        <w:t xml:space="preserve"> </w:t>
      </w:r>
      <w:r w:rsidRPr="00D2067B">
        <w:rPr>
          <w:sz w:val="22"/>
          <w:szCs w:val="22"/>
        </w:rPr>
        <w:t>2</w:t>
      </w:r>
      <w:r w:rsidR="00A916EB">
        <w:rPr>
          <w:sz w:val="22"/>
          <w:szCs w:val="22"/>
        </w:rPr>
        <w:t xml:space="preserve"> </w:t>
      </w:r>
      <w:r w:rsidRPr="00D2067B">
        <w:rPr>
          <w:sz w:val="22"/>
          <w:szCs w:val="22"/>
        </w:rPr>
        <w:t>--------------------------</w:t>
      </w:r>
      <w:r w:rsidR="00A916EB">
        <w:rPr>
          <w:sz w:val="22"/>
          <w:szCs w:val="22"/>
        </w:rPr>
        <w:t xml:space="preserve"> </w:t>
      </w:r>
      <w:r w:rsidRPr="00D2067B">
        <w:rPr>
          <w:sz w:val="22"/>
          <w:szCs w:val="22"/>
        </w:rPr>
        <w:t>3</w:t>
      </w:r>
      <w:r w:rsidR="00A916EB">
        <w:rPr>
          <w:sz w:val="22"/>
          <w:szCs w:val="22"/>
        </w:rPr>
        <w:t xml:space="preserve"> </w:t>
      </w:r>
      <w:r w:rsidRPr="00D2067B">
        <w:rPr>
          <w:sz w:val="22"/>
          <w:szCs w:val="22"/>
        </w:rPr>
        <w:t>------------------------------</w:t>
      </w:r>
      <w:r w:rsidR="00A916EB">
        <w:rPr>
          <w:sz w:val="22"/>
          <w:szCs w:val="22"/>
        </w:rPr>
        <w:t xml:space="preserve"> </w:t>
      </w:r>
      <w:r w:rsidRPr="00D2067B">
        <w:rPr>
          <w:sz w:val="22"/>
          <w:szCs w:val="22"/>
        </w:rPr>
        <w:t>4</w:t>
      </w:r>
    </w:p>
    <w:p w14:paraId="6BFCFD77" w14:textId="00DC90D8" w:rsidR="005B66C3" w:rsidRDefault="005B66C3" w:rsidP="00D83ADA">
      <w:pPr>
        <w:rPr>
          <w:sz w:val="22"/>
          <w:szCs w:val="22"/>
        </w:rPr>
      </w:pPr>
      <w:r w:rsidRPr="00D2067B">
        <w:rPr>
          <w:sz w:val="22"/>
          <w:szCs w:val="22"/>
        </w:rPr>
        <w:tab/>
      </w:r>
      <w:r w:rsidR="00A916EB">
        <w:rPr>
          <w:sz w:val="22"/>
          <w:szCs w:val="22"/>
        </w:rPr>
        <w:t xml:space="preserve"> </w:t>
      </w:r>
      <w:r w:rsidRPr="00D2067B">
        <w:rPr>
          <w:sz w:val="22"/>
          <w:szCs w:val="22"/>
        </w:rPr>
        <w:t>Agree a lot                    Agre</w:t>
      </w:r>
      <w:r w:rsidR="00A916EB">
        <w:rPr>
          <w:sz w:val="22"/>
          <w:szCs w:val="22"/>
        </w:rPr>
        <w:t xml:space="preserve">e a little                 Disagree a little         </w:t>
      </w:r>
      <w:r w:rsidRPr="00D2067B">
        <w:rPr>
          <w:sz w:val="22"/>
          <w:szCs w:val="22"/>
        </w:rPr>
        <w:t xml:space="preserve">     </w:t>
      </w:r>
      <w:r w:rsidR="00A916EB">
        <w:rPr>
          <w:sz w:val="22"/>
          <w:szCs w:val="22"/>
        </w:rPr>
        <w:t xml:space="preserve">   </w:t>
      </w:r>
      <w:r w:rsidRPr="00D2067B">
        <w:rPr>
          <w:sz w:val="22"/>
          <w:szCs w:val="22"/>
        </w:rPr>
        <w:t xml:space="preserve"> Disagree a lot</w:t>
      </w:r>
    </w:p>
    <w:p w14:paraId="367E7D03" w14:textId="77777777" w:rsidR="00A916EB" w:rsidRPr="00D2067B" w:rsidRDefault="00A916EB" w:rsidP="00D83ADA">
      <w:pPr>
        <w:rPr>
          <w:sz w:val="22"/>
          <w:szCs w:val="22"/>
        </w:rPr>
      </w:pPr>
    </w:p>
    <w:p w14:paraId="6394A4E1" w14:textId="77777777" w:rsidR="005B66C3" w:rsidRPr="00D2067B" w:rsidRDefault="005B66C3" w:rsidP="00D83ADA">
      <w:pPr>
        <w:rPr>
          <w:sz w:val="22"/>
          <w:szCs w:val="22"/>
        </w:rPr>
      </w:pPr>
      <w:bookmarkStart w:id="25" w:name="_bd2fcocx5trm" w:colFirst="0" w:colLast="0"/>
      <w:bookmarkEnd w:id="25"/>
      <w:r w:rsidRPr="00D2067B">
        <w:rPr>
          <w:sz w:val="22"/>
          <w:szCs w:val="22"/>
        </w:rPr>
        <w:t xml:space="preserve">1. It is essential for a man to get respect from others. </w:t>
      </w:r>
    </w:p>
    <w:p w14:paraId="5886463F" w14:textId="77777777" w:rsidR="005B66C3" w:rsidRPr="00D2067B" w:rsidRDefault="005B66C3" w:rsidP="00D83ADA">
      <w:pPr>
        <w:rPr>
          <w:sz w:val="22"/>
          <w:szCs w:val="22"/>
        </w:rPr>
      </w:pPr>
      <w:r w:rsidRPr="00D2067B">
        <w:rPr>
          <w:sz w:val="22"/>
          <w:szCs w:val="22"/>
        </w:rPr>
        <w:t xml:space="preserve">2. A man always deserves the respect of his wife and children. </w:t>
      </w:r>
    </w:p>
    <w:p w14:paraId="3241B80D" w14:textId="77777777" w:rsidR="005B66C3" w:rsidRPr="00D2067B" w:rsidRDefault="005B66C3" w:rsidP="00D83ADA">
      <w:pPr>
        <w:rPr>
          <w:sz w:val="22"/>
          <w:szCs w:val="22"/>
        </w:rPr>
      </w:pPr>
      <w:r w:rsidRPr="00D2067B">
        <w:rPr>
          <w:sz w:val="22"/>
          <w:szCs w:val="22"/>
        </w:rPr>
        <w:t xml:space="preserve">3. I admire a guy who is totally sure of himself. </w:t>
      </w:r>
    </w:p>
    <w:p w14:paraId="1E3EAA69" w14:textId="77777777" w:rsidR="005B66C3" w:rsidRPr="00D2067B" w:rsidRDefault="005B66C3" w:rsidP="00D83ADA">
      <w:pPr>
        <w:rPr>
          <w:sz w:val="22"/>
          <w:szCs w:val="22"/>
        </w:rPr>
      </w:pPr>
      <w:r w:rsidRPr="00D2067B">
        <w:rPr>
          <w:sz w:val="22"/>
          <w:szCs w:val="22"/>
        </w:rPr>
        <w:t xml:space="preserve">4. A guy will lose respect if he talks about his problems. </w:t>
      </w:r>
    </w:p>
    <w:p w14:paraId="651C2FE5" w14:textId="77777777" w:rsidR="005B66C3" w:rsidRPr="00D2067B" w:rsidRDefault="005B66C3" w:rsidP="00D83ADA">
      <w:pPr>
        <w:rPr>
          <w:sz w:val="22"/>
          <w:szCs w:val="22"/>
        </w:rPr>
      </w:pPr>
      <w:r w:rsidRPr="00D2067B">
        <w:rPr>
          <w:sz w:val="22"/>
          <w:szCs w:val="22"/>
        </w:rPr>
        <w:t xml:space="preserve">5. A young man should be physically tough, even if he's not big. </w:t>
      </w:r>
    </w:p>
    <w:p w14:paraId="05665569" w14:textId="77777777" w:rsidR="005B66C3" w:rsidRPr="00D2067B" w:rsidRDefault="005B66C3" w:rsidP="00D83ADA">
      <w:pPr>
        <w:rPr>
          <w:sz w:val="22"/>
          <w:szCs w:val="22"/>
        </w:rPr>
      </w:pPr>
      <w:r w:rsidRPr="00D2067B">
        <w:rPr>
          <w:sz w:val="22"/>
          <w:szCs w:val="22"/>
        </w:rPr>
        <w:t xml:space="preserve">6. It bothers me when a guy acts like a girl. </w:t>
      </w:r>
    </w:p>
    <w:p w14:paraId="41E7623B" w14:textId="77777777" w:rsidR="005B66C3" w:rsidRPr="00D2067B" w:rsidRDefault="005B66C3" w:rsidP="00D83ADA">
      <w:pPr>
        <w:rPr>
          <w:sz w:val="22"/>
          <w:szCs w:val="22"/>
        </w:rPr>
      </w:pPr>
      <w:r w:rsidRPr="00D2067B">
        <w:rPr>
          <w:sz w:val="22"/>
          <w:szCs w:val="22"/>
        </w:rPr>
        <w:t xml:space="preserve">7. I don't think a husband should have to do housework. </w:t>
      </w:r>
    </w:p>
    <w:p w14:paraId="64B0370A" w14:textId="77777777" w:rsidR="005B66C3" w:rsidRPr="00D2067B" w:rsidRDefault="005B66C3" w:rsidP="00D83ADA">
      <w:pPr>
        <w:rPr>
          <w:sz w:val="22"/>
          <w:szCs w:val="22"/>
        </w:rPr>
      </w:pPr>
      <w:r w:rsidRPr="00D2067B">
        <w:rPr>
          <w:sz w:val="22"/>
          <w:szCs w:val="22"/>
        </w:rPr>
        <w:t>8. Men are always ready for sex.</w:t>
      </w:r>
    </w:p>
    <w:p w14:paraId="573C7105" w14:textId="77777777" w:rsidR="005B66C3" w:rsidRPr="00D2067B" w:rsidRDefault="005B66C3" w:rsidP="00D83ADA">
      <w:pPr>
        <w:rPr>
          <w:sz w:val="22"/>
          <w:szCs w:val="22"/>
        </w:rPr>
      </w:pPr>
    </w:p>
    <w:p w14:paraId="44C8A65B" w14:textId="77777777" w:rsidR="005B66C3" w:rsidRPr="00D2067B" w:rsidRDefault="005B66C3" w:rsidP="00D83ADA">
      <w:pPr>
        <w:tabs>
          <w:tab w:val="left" w:pos="2115"/>
        </w:tabs>
        <w:rPr>
          <w:b/>
          <w:sz w:val="22"/>
          <w:szCs w:val="22"/>
        </w:rPr>
      </w:pPr>
      <w:r w:rsidRPr="00D2067B">
        <w:rPr>
          <w:b/>
          <w:sz w:val="22"/>
          <w:szCs w:val="22"/>
        </w:rPr>
        <w:t>References</w:t>
      </w:r>
      <w:r w:rsidRPr="00D2067B">
        <w:rPr>
          <w:b/>
          <w:sz w:val="22"/>
          <w:szCs w:val="22"/>
        </w:rPr>
        <w:tab/>
      </w:r>
    </w:p>
    <w:p w14:paraId="60A2CD38" w14:textId="77777777" w:rsidR="005B66C3" w:rsidRPr="00D2067B" w:rsidRDefault="005B66C3" w:rsidP="00CB6545">
      <w:pPr>
        <w:numPr>
          <w:ilvl w:val="0"/>
          <w:numId w:val="39"/>
        </w:numPr>
        <w:pBdr>
          <w:top w:val="nil"/>
          <w:left w:val="nil"/>
          <w:bottom w:val="nil"/>
          <w:right w:val="nil"/>
          <w:between w:val="nil"/>
        </w:pBdr>
        <w:tabs>
          <w:tab w:val="left" w:pos="2115"/>
        </w:tabs>
        <w:rPr>
          <w:sz w:val="22"/>
          <w:szCs w:val="22"/>
        </w:rPr>
      </w:pPr>
      <w:r w:rsidRPr="00D2067B">
        <w:rPr>
          <w:color w:val="222222"/>
          <w:sz w:val="22"/>
          <w:szCs w:val="22"/>
          <w:highlight w:val="white"/>
        </w:rPr>
        <w:t>Pleck, J.H., Sonenstein, F.L. &amp; Ku, L.C. Attitudes toward male roles among adolescent males: A discriminant validity analysis. </w:t>
      </w:r>
      <w:r w:rsidRPr="00D2067B">
        <w:rPr>
          <w:i/>
          <w:color w:val="222222"/>
          <w:sz w:val="22"/>
          <w:szCs w:val="22"/>
          <w:highlight w:val="white"/>
        </w:rPr>
        <w:t>Sex Roles</w:t>
      </w:r>
      <w:r w:rsidRPr="00D2067B">
        <w:rPr>
          <w:color w:val="222222"/>
          <w:sz w:val="22"/>
          <w:szCs w:val="22"/>
          <w:highlight w:val="white"/>
        </w:rPr>
        <w:t xml:space="preserve"> 30, 481–501 (1994). </w:t>
      </w:r>
      <w:hyperlink r:id="rId74">
        <w:r w:rsidRPr="00D2067B">
          <w:rPr>
            <w:color w:val="0563C1"/>
            <w:sz w:val="22"/>
            <w:szCs w:val="22"/>
            <w:highlight w:val="white"/>
            <w:u w:val="single"/>
          </w:rPr>
          <w:t>https://doi.org/10.1007/BF01420798</w:t>
        </w:r>
      </w:hyperlink>
    </w:p>
    <w:p w14:paraId="60A7C737" w14:textId="77777777" w:rsidR="005B66C3" w:rsidRPr="00D2067B" w:rsidRDefault="005B66C3" w:rsidP="00CB6545">
      <w:pPr>
        <w:numPr>
          <w:ilvl w:val="0"/>
          <w:numId w:val="39"/>
        </w:numPr>
        <w:pBdr>
          <w:top w:val="nil"/>
          <w:left w:val="nil"/>
          <w:bottom w:val="nil"/>
          <w:right w:val="nil"/>
          <w:between w:val="nil"/>
        </w:pBdr>
        <w:shd w:val="clear" w:color="auto" w:fill="FFFFFF"/>
        <w:rPr>
          <w:sz w:val="22"/>
          <w:szCs w:val="22"/>
        </w:rPr>
      </w:pPr>
      <w:r w:rsidRPr="00D2067B">
        <w:rPr>
          <w:color w:val="1C1D1E"/>
          <w:sz w:val="22"/>
          <w:szCs w:val="22"/>
        </w:rPr>
        <w:t>Sullivan, L., Camic, P.M. and Brown, J.S.L. (2015), Masculinity, alexithymia, and fear of intimacy as predictors of UK men's attitudes towards seeking professional psychological help. Br J Health Psychol, 20: 194-211. </w:t>
      </w:r>
      <w:hyperlink r:id="rId75">
        <w:r w:rsidRPr="00D2067B">
          <w:rPr>
            <w:color w:val="26346F"/>
            <w:sz w:val="22"/>
            <w:szCs w:val="22"/>
            <w:u w:val="single"/>
          </w:rPr>
          <w:t>https://doi.org/10.1111/bjhp.12089</w:t>
        </w:r>
      </w:hyperlink>
    </w:p>
    <w:p w14:paraId="1F927C13" w14:textId="77777777" w:rsidR="005B66C3" w:rsidRPr="00D2067B" w:rsidRDefault="005B66C3" w:rsidP="00D83ADA">
      <w:pPr>
        <w:pBdr>
          <w:top w:val="nil"/>
          <w:left w:val="nil"/>
          <w:bottom w:val="nil"/>
          <w:right w:val="nil"/>
          <w:between w:val="nil"/>
        </w:pBdr>
        <w:tabs>
          <w:tab w:val="left" w:pos="2115"/>
        </w:tabs>
        <w:ind w:left="720"/>
        <w:rPr>
          <w:b/>
          <w:color w:val="000000"/>
          <w:sz w:val="22"/>
          <w:szCs w:val="22"/>
        </w:rPr>
      </w:pPr>
    </w:p>
    <w:p w14:paraId="73C8CE08" w14:textId="5A3E2DD9" w:rsidR="00DC1902" w:rsidRPr="00D2067B" w:rsidRDefault="00DC1902" w:rsidP="00D83ADA">
      <w:pPr>
        <w:spacing w:after="160"/>
        <w:rPr>
          <w:sz w:val="22"/>
          <w:szCs w:val="22"/>
          <w:highlight w:val="white"/>
        </w:rPr>
      </w:pPr>
      <w:r w:rsidRPr="00D2067B">
        <w:rPr>
          <w:sz w:val="22"/>
          <w:szCs w:val="22"/>
          <w:highlight w:val="white"/>
        </w:rPr>
        <w:br w:type="page"/>
      </w:r>
    </w:p>
    <w:p w14:paraId="7994FD7E" w14:textId="77777777" w:rsidR="00DC1902" w:rsidRPr="00C15BE8" w:rsidRDefault="00DC1902" w:rsidP="5F9BA283">
      <w:pPr>
        <w:pStyle w:val="Heading1"/>
        <w:spacing w:before="0"/>
        <w:rPr>
          <w:rFonts w:ascii="Times New Roman" w:eastAsia="Times New Roman" w:hAnsi="Times New Roman" w:cs="Times New Roman"/>
          <w:b/>
          <w:bCs/>
          <w:sz w:val="22"/>
          <w:szCs w:val="22"/>
        </w:rPr>
      </w:pPr>
      <w:bookmarkStart w:id="26" w:name="_Toc210117876"/>
      <w:r w:rsidRPr="5F9BA283">
        <w:rPr>
          <w:rFonts w:ascii="Times New Roman" w:eastAsia="Times New Roman" w:hAnsi="Times New Roman" w:cs="Times New Roman"/>
          <w:b/>
          <w:bCs/>
          <w:sz w:val="22"/>
          <w:szCs w:val="22"/>
        </w:rPr>
        <w:t>Masculine Gender Role Discrepancy Stress Scale</w:t>
      </w:r>
      <w:bookmarkEnd w:id="26"/>
    </w:p>
    <w:p w14:paraId="63CDBCE3" w14:textId="77777777" w:rsidR="00DC1902" w:rsidRPr="00D2067B" w:rsidRDefault="00DC1902" w:rsidP="00D83ADA">
      <w:pPr>
        <w:rPr>
          <w:sz w:val="22"/>
          <w:szCs w:val="22"/>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310"/>
        <w:gridCol w:w="2649"/>
        <w:gridCol w:w="5391"/>
      </w:tblGrid>
      <w:tr w:rsidR="00DC1902" w:rsidRPr="00D2067B" w14:paraId="596FC1B4" w14:textId="77777777" w:rsidTr="71657FD4">
        <w:trPr>
          <w:trHeight w:val="721"/>
        </w:trPr>
        <w:tc>
          <w:tcPr>
            <w:tcW w:w="13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6D442E1" w14:textId="77777777" w:rsidR="00DC1902" w:rsidRPr="00D2067B" w:rsidRDefault="00DC1902" w:rsidP="00D83ADA">
            <w:pPr>
              <w:pBdr>
                <w:top w:val="nil"/>
                <w:left w:val="nil"/>
                <w:bottom w:val="nil"/>
                <w:right w:val="nil"/>
                <w:between w:val="nil"/>
              </w:pBdr>
              <w:spacing w:after="160"/>
              <w:jc w:val="center"/>
              <w:rPr>
                <w:rFonts w:eastAsia="Calibri"/>
                <w:color w:val="000000"/>
                <w:sz w:val="22"/>
                <w:szCs w:val="22"/>
              </w:rPr>
            </w:pPr>
            <w:r w:rsidRPr="00D2067B">
              <w:rPr>
                <w:color w:val="000000"/>
                <w:sz w:val="22"/>
                <w:szCs w:val="22"/>
              </w:rPr>
              <w:t>Descriptive</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169996" w14:textId="77777777" w:rsidR="00DC1902" w:rsidRPr="00D2067B" w:rsidRDefault="00847E6A" w:rsidP="00D83ADA">
            <w:pPr>
              <w:pBdr>
                <w:top w:val="nil"/>
                <w:left w:val="nil"/>
                <w:bottom w:val="nil"/>
                <w:right w:val="nil"/>
                <w:between w:val="nil"/>
              </w:pBdr>
              <w:rPr>
                <w:rFonts w:eastAsia="Calibri"/>
                <w:color w:val="000000"/>
                <w:sz w:val="22"/>
                <w:szCs w:val="22"/>
              </w:rPr>
            </w:pPr>
            <w:r>
              <w:rPr>
                <w:color w:val="000000"/>
                <w:sz w:val="22"/>
                <w:szCs w:val="22"/>
              </w:rPr>
              <w:t>Development (Language, Author(s), Year)</w:t>
            </w:r>
          </w:p>
        </w:tc>
        <w:tc>
          <w:tcPr>
            <w:tcW w:w="5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0F0642" w14:textId="77777777" w:rsidR="00DC1902" w:rsidRPr="00D2067B" w:rsidRDefault="00DC1902" w:rsidP="00D83ADA">
            <w:pPr>
              <w:pBdr>
                <w:top w:val="nil"/>
                <w:left w:val="nil"/>
                <w:bottom w:val="nil"/>
                <w:right w:val="nil"/>
                <w:between w:val="nil"/>
              </w:pBdr>
              <w:rPr>
                <w:rFonts w:eastAsia="Calibri"/>
                <w:color w:val="000000"/>
                <w:sz w:val="22"/>
                <w:szCs w:val="22"/>
              </w:rPr>
            </w:pPr>
            <w:r w:rsidRPr="00D2067B">
              <w:rPr>
                <w:color w:val="000000"/>
                <w:sz w:val="22"/>
                <w:szCs w:val="22"/>
              </w:rPr>
              <w:t>Developed in 2015 from a survey of 600 men aged 18-50 by Dennis E. Reidy and colleagues to assess the impacts of gender discrepancy stress on health behaviours</w:t>
            </w:r>
            <w:r w:rsidRPr="00D2067B">
              <w:rPr>
                <w:color w:val="000000"/>
                <w:sz w:val="22"/>
                <w:szCs w:val="22"/>
                <w:vertAlign w:val="superscript"/>
              </w:rPr>
              <w:t>2</w:t>
            </w:r>
          </w:p>
        </w:tc>
      </w:tr>
      <w:tr w:rsidR="00DC1902" w:rsidRPr="00D2067B" w14:paraId="1A1C1DF4" w14:textId="77777777" w:rsidTr="71657FD4">
        <w:trPr>
          <w:trHeight w:val="481"/>
        </w:trPr>
        <w:tc>
          <w:tcPr>
            <w:tcW w:w="1310" w:type="dxa"/>
            <w:vMerge/>
            <w:tcMar>
              <w:top w:w="80" w:type="dxa"/>
              <w:left w:w="80" w:type="dxa"/>
              <w:bottom w:w="80" w:type="dxa"/>
              <w:right w:w="80" w:type="dxa"/>
            </w:tcMar>
            <w:vAlign w:val="center"/>
          </w:tcPr>
          <w:p w14:paraId="2F670B48" w14:textId="77777777" w:rsidR="00DC1902" w:rsidRPr="00D2067B" w:rsidRDefault="00DC1902"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288A6C" w14:textId="77777777" w:rsidR="00DC1902" w:rsidRPr="00D2067B" w:rsidRDefault="00DC1902" w:rsidP="00D83ADA">
            <w:pPr>
              <w:pBdr>
                <w:top w:val="nil"/>
                <w:left w:val="nil"/>
                <w:bottom w:val="nil"/>
                <w:right w:val="nil"/>
                <w:between w:val="nil"/>
              </w:pBdr>
              <w:rPr>
                <w:rFonts w:eastAsia="Calibri"/>
                <w:color w:val="000000"/>
                <w:sz w:val="22"/>
                <w:szCs w:val="22"/>
              </w:rPr>
            </w:pPr>
            <w:r w:rsidRPr="00D2067B">
              <w:rPr>
                <w:color w:val="000000"/>
                <w:sz w:val="22"/>
                <w:szCs w:val="22"/>
              </w:rPr>
              <w:t>Purpose</w:t>
            </w:r>
          </w:p>
        </w:tc>
        <w:tc>
          <w:tcPr>
            <w:tcW w:w="5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1530CBA" w14:textId="77777777" w:rsidR="00DC1902" w:rsidRPr="00D2067B" w:rsidRDefault="00DC1902" w:rsidP="00D83ADA">
            <w:pPr>
              <w:pBdr>
                <w:top w:val="nil"/>
                <w:left w:val="nil"/>
                <w:bottom w:val="nil"/>
                <w:right w:val="nil"/>
                <w:between w:val="nil"/>
              </w:pBdr>
              <w:rPr>
                <w:rFonts w:eastAsia="Calibri"/>
                <w:color w:val="000000"/>
                <w:sz w:val="22"/>
                <w:szCs w:val="22"/>
              </w:rPr>
            </w:pPr>
            <w:r w:rsidRPr="00D2067B">
              <w:rPr>
                <w:color w:val="000000"/>
                <w:sz w:val="22"/>
                <w:szCs w:val="22"/>
              </w:rPr>
              <w:t>To assess men’s experience with gender role discrepancy stress</w:t>
            </w:r>
            <w:r w:rsidRPr="00D2067B">
              <w:rPr>
                <w:color w:val="000000"/>
                <w:sz w:val="22"/>
                <w:szCs w:val="22"/>
                <w:vertAlign w:val="superscript"/>
              </w:rPr>
              <w:t>2</w:t>
            </w:r>
          </w:p>
        </w:tc>
      </w:tr>
      <w:tr w:rsidR="00DC1902" w:rsidRPr="00D2067B" w14:paraId="6E6B40B0" w14:textId="77777777" w:rsidTr="71657FD4">
        <w:trPr>
          <w:trHeight w:val="1441"/>
        </w:trPr>
        <w:tc>
          <w:tcPr>
            <w:tcW w:w="1310" w:type="dxa"/>
            <w:vMerge/>
            <w:tcMar>
              <w:top w:w="80" w:type="dxa"/>
              <w:left w:w="80" w:type="dxa"/>
              <w:bottom w:w="80" w:type="dxa"/>
              <w:right w:w="80" w:type="dxa"/>
            </w:tcMar>
            <w:vAlign w:val="center"/>
          </w:tcPr>
          <w:p w14:paraId="43B5E026" w14:textId="77777777" w:rsidR="00DC1902" w:rsidRPr="00D2067B" w:rsidRDefault="00DC1902"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364E8B9" w14:textId="77777777" w:rsidR="00DC1902" w:rsidRPr="00D2067B" w:rsidRDefault="00DC1902" w:rsidP="00D83ADA">
            <w:pPr>
              <w:pBdr>
                <w:top w:val="nil"/>
                <w:left w:val="nil"/>
                <w:bottom w:val="nil"/>
                <w:right w:val="nil"/>
                <w:between w:val="nil"/>
              </w:pBdr>
              <w:rPr>
                <w:rFonts w:eastAsia="Calibri"/>
                <w:color w:val="000000"/>
                <w:sz w:val="22"/>
                <w:szCs w:val="22"/>
              </w:rPr>
            </w:pPr>
            <w:r w:rsidRPr="00D2067B">
              <w:rPr>
                <w:color w:val="000000"/>
                <w:sz w:val="22"/>
                <w:szCs w:val="22"/>
              </w:rPr>
              <w:t>Content</w:t>
            </w:r>
          </w:p>
        </w:tc>
        <w:tc>
          <w:tcPr>
            <w:tcW w:w="5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40CFA8" w14:textId="77777777" w:rsidR="00DC1902" w:rsidRPr="00D2067B" w:rsidRDefault="00DC1902" w:rsidP="00D83ADA">
            <w:pPr>
              <w:pBdr>
                <w:top w:val="nil"/>
                <w:left w:val="nil"/>
                <w:bottom w:val="nil"/>
                <w:right w:val="nil"/>
                <w:between w:val="nil"/>
              </w:pBdr>
              <w:rPr>
                <w:rFonts w:eastAsia="Calibri"/>
                <w:color w:val="000000"/>
                <w:sz w:val="22"/>
                <w:szCs w:val="22"/>
              </w:rPr>
            </w:pPr>
            <w:r w:rsidRPr="00D2067B">
              <w:rPr>
                <w:color w:val="000000"/>
                <w:sz w:val="22"/>
                <w:szCs w:val="22"/>
              </w:rPr>
              <w:t>Composed of two subscales: a 5-item Gender Role Discrepancy scale measuring respondents’ experience of gender role discrepancy, and a 5-item Discrepancy Stress scale evaluating the distress emerging from this discrepancy. The scales are both measured on a 7-point Likert-like scale</w:t>
            </w:r>
            <w:r w:rsidRPr="00D2067B">
              <w:rPr>
                <w:color w:val="000000"/>
                <w:sz w:val="22"/>
                <w:szCs w:val="22"/>
                <w:vertAlign w:val="superscript"/>
              </w:rPr>
              <w:t>1-3</w:t>
            </w:r>
          </w:p>
        </w:tc>
      </w:tr>
      <w:tr w:rsidR="00DC1902" w:rsidRPr="00D2067B" w14:paraId="46FA3F3A" w14:textId="77777777" w:rsidTr="71657FD4">
        <w:trPr>
          <w:trHeight w:val="961"/>
        </w:trPr>
        <w:tc>
          <w:tcPr>
            <w:tcW w:w="1310" w:type="dxa"/>
            <w:vMerge/>
            <w:tcMar>
              <w:top w:w="80" w:type="dxa"/>
              <w:left w:w="80" w:type="dxa"/>
              <w:bottom w:w="80" w:type="dxa"/>
              <w:right w:w="80" w:type="dxa"/>
            </w:tcMar>
            <w:vAlign w:val="center"/>
          </w:tcPr>
          <w:p w14:paraId="239D85EB" w14:textId="77777777" w:rsidR="00DC1902" w:rsidRPr="00D2067B" w:rsidRDefault="00DC1902"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274416" w14:textId="77777777" w:rsidR="00DC1902" w:rsidRPr="00D2067B" w:rsidRDefault="00DC1902" w:rsidP="00D83ADA">
            <w:pPr>
              <w:pBdr>
                <w:top w:val="nil"/>
                <w:left w:val="nil"/>
                <w:bottom w:val="nil"/>
                <w:right w:val="nil"/>
                <w:between w:val="nil"/>
              </w:pBdr>
              <w:rPr>
                <w:rFonts w:eastAsia="Calibri"/>
                <w:color w:val="000000"/>
                <w:sz w:val="22"/>
                <w:szCs w:val="22"/>
              </w:rPr>
            </w:pPr>
            <w:r w:rsidRPr="00D2067B">
              <w:rPr>
                <w:color w:val="000000"/>
                <w:sz w:val="22"/>
                <w:szCs w:val="22"/>
              </w:rPr>
              <w:t>Response – Options</w:t>
            </w:r>
          </w:p>
        </w:tc>
        <w:tc>
          <w:tcPr>
            <w:tcW w:w="5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6BF748" w14:textId="77777777" w:rsidR="00DC1902" w:rsidRPr="00D2067B" w:rsidRDefault="00DC1902" w:rsidP="00D83ADA">
            <w:pPr>
              <w:pBdr>
                <w:top w:val="nil"/>
                <w:left w:val="nil"/>
                <w:bottom w:val="nil"/>
                <w:right w:val="nil"/>
                <w:between w:val="nil"/>
              </w:pBdr>
              <w:rPr>
                <w:rFonts w:eastAsia="Calibri"/>
                <w:color w:val="000000"/>
                <w:sz w:val="22"/>
                <w:szCs w:val="22"/>
              </w:rPr>
            </w:pPr>
            <w:r w:rsidRPr="00D2067B">
              <w:rPr>
                <w:color w:val="000000"/>
                <w:sz w:val="22"/>
                <w:szCs w:val="22"/>
              </w:rPr>
              <w:t>Respondents rate their alignment with 10 statements related to gender role discrepancy and the associated discrepancy stress based on their own experiences (e.g., I am less masculine than the average guy”)</w:t>
            </w:r>
            <w:r w:rsidRPr="00D2067B">
              <w:rPr>
                <w:color w:val="000000"/>
                <w:sz w:val="22"/>
                <w:szCs w:val="22"/>
                <w:vertAlign w:val="superscript"/>
              </w:rPr>
              <w:t>2</w:t>
            </w:r>
          </w:p>
        </w:tc>
      </w:tr>
      <w:tr w:rsidR="00DC1902" w:rsidRPr="00D2067B" w14:paraId="1BEFC16E" w14:textId="77777777" w:rsidTr="71657FD4">
        <w:trPr>
          <w:trHeight w:val="241"/>
        </w:trPr>
        <w:tc>
          <w:tcPr>
            <w:tcW w:w="1310" w:type="dxa"/>
            <w:vMerge/>
            <w:tcMar>
              <w:top w:w="80" w:type="dxa"/>
              <w:left w:w="80" w:type="dxa"/>
              <w:bottom w:w="80" w:type="dxa"/>
              <w:right w:w="80" w:type="dxa"/>
            </w:tcMar>
            <w:vAlign w:val="center"/>
          </w:tcPr>
          <w:p w14:paraId="09586525" w14:textId="77777777" w:rsidR="00DC1902" w:rsidRPr="00D2067B" w:rsidRDefault="00DC1902"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2D0473" w14:textId="77777777" w:rsidR="00DC1902" w:rsidRPr="00D2067B" w:rsidRDefault="00DC1902" w:rsidP="00D83ADA">
            <w:pPr>
              <w:pBdr>
                <w:top w:val="nil"/>
                <w:left w:val="nil"/>
                <w:bottom w:val="nil"/>
                <w:right w:val="nil"/>
                <w:between w:val="nil"/>
              </w:pBdr>
              <w:rPr>
                <w:rFonts w:eastAsia="Calibri"/>
                <w:color w:val="000000"/>
                <w:sz w:val="22"/>
                <w:szCs w:val="22"/>
              </w:rPr>
            </w:pPr>
            <w:r w:rsidRPr="00D2067B">
              <w:rPr>
                <w:color w:val="000000"/>
                <w:sz w:val="22"/>
                <w:szCs w:val="22"/>
              </w:rPr>
              <w:t>Recall Period</w:t>
            </w:r>
          </w:p>
        </w:tc>
        <w:tc>
          <w:tcPr>
            <w:tcW w:w="5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D10789C" w14:textId="77777777" w:rsidR="00DC1902" w:rsidRPr="00D2067B" w:rsidRDefault="00DC1902" w:rsidP="00D83ADA">
            <w:pPr>
              <w:pBdr>
                <w:top w:val="nil"/>
                <w:left w:val="nil"/>
                <w:bottom w:val="nil"/>
                <w:right w:val="nil"/>
                <w:between w:val="nil"/>
              </w:pBdr>
              <w:rPr>
                <w:rFonts w:eastAsia="Calibri"/>
                <w:color w:val="000000"/>
                <w:sz w:val="22"/>
                <w:szCs w:val="22"/>
              </w:rPr>
            </w:pPr>
            <w:r w:rsidRPr="00D2067B">
              <w:rPr>
                <w:color w:val="000000"/>
                <w:sz w:val="22"/>
                <w:szCs w:val="22"/>
              </w:rPr>
              <w:t>Not applicable</w:t>
            </w:r>
          </w:p>
        </w:tc>
      </w:tr>
      <w:tr w:rsidR="00DC1902" w:rsidRPr="00D2067B" w14:paraId="77634692" w14:textId="77777777" w:rsidTr="71657FD4">
        <w:trPr>
          <w:trHeight w:val="2401"/>
        </w:trPr>
        <w:tc>
          <w:tcPr>
            <w:tcW w:w="1310" w:type="dxa"/>
            <w:vMerge/>
            <w:tcMar>
              <w:top w:w="80" w:type="dxa"/>
              <w:left w:w="80" w:type="dxa"/>
              <w:bottom w:w="80" w:type="dxa"/>
              <w:right w:w="80" w:type="dxa"/>
            </w:tcMar>
            <w:vAlign w:val="center"/>
          </w:tcPr>
          <w:p w14:paraId="57DC5ABF" w14:textId="77777777" w:rsidR="00DC1902" w:rsidRPr="00D2067B" w:rsidRDefault="00DC1902"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923DA9" w14:textId="77777777" w:rsidR="00DC1902" w:rsidRPr="00D2067B" w:rsidRDefault="00B1552E" w:rsidP="00D83ADA">
            <w:pPr>
              <w:pBdr>
                <w:top w:val="nil"/>
                <w:left w:val="nil"/>
                <w:bottom w:val="nil"/>
                <w:right w:val="nil"/>
                <w:between w:val="nil"/>
              </w:pBdr>
              <w:rPr>
                <w:rFonts w:eastAsia="Calibri"/>
                <w:color w:val="000000"/>
                <w:sz w:val="22"/>
                <w:szCs w:val="22"/>
              </w:rPr>
            </w:pPr>
            <w:r>
              <w:rPr>
                <w:color w:val="000000"/>
                <w:sz w:val="22"/>
                <w:szCs w:val="22"/>
              </w:rPr>
              <w:t>Endorsement from Evidence-based Measures of Empowerment for Research on Gender Equality (EMERGE)</w:t>
            </w:r>
          </w:p>
        </w:tc>
        <w:tc>
          <w:tcPr>
            <w:tcW w:w="5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721084" w14:textId="77777777" w:rsidR="00DC1902" w:rsidRPr="00D2067B" w:rsidRDefault="00DC1902" w:rsidP="00D83ADA">
            <w:pPr>
              <w:pBdr>
                <w:top w:val="nil"/>
                <w:left w:val="nil"/>
                <w:bottom w:val="nil"/>
                <w:right w:val="nil"/>
                <w:between w:val="nil"/>
              </w:pBdr>
              <w:rPr>
                <w:color w:val="802275"/>
                <w:sz w:val="22"/>
                <w:szCs w:val="22"/>
              </w:rPr>
            </w:pPr>
            <w:r w:rsidRPr="00D2067B">
              <w:rPr>
                <w:color w:val="000000"/>
                <w:sz w:val="22"/>
                <w:szCs w:val="22"/>
              </w:rPr>
              <w:t>The two subscales are rated on Evidence-based Measures of Empowerment for Research on Gender Equality (EMERGE):</w:t>
            </w:r>
          </w:p>
          <w:p w14:paraId="35F075B0" w14:textId="77777777" w:rsidR="00DC1902" w:rsidRPr="00D2067B" w:rsidRDefault="00DC1902" w:rsidP="00CB6545">
            <w:pPr>
              <w:numPr>
                <w:ilvl w:val="0"/>
                <w:numId w:val="40"/>
              </w:numPr>
              <w:pBdr>
                <w:top w:val="nil"/>
                <w:left w:val="nil"/>
                <w:bottom w:val="nil"/>
                <w:right w:val="nil"/>
                <w:between w:val="nil"/>
              </w:pBdr>
              <w:rPr>
                <w:color w:val="000000"/>
                <w:sz w:val="22"/>
                <w:szCs w:val="22"/>
              </w:rPr>
            </w:pPr>
            <w:r w:rsidRPr="00D2067B">
              <w:rPr>
                <w:color w:val="000000"/>
                <w:sz w:val="22"/>
                <w:szCs w:val="22"/>
              </w:rPr>
              <w:t>Discrepancy Stress Scale: medium psychometric score, high ease of use score</w:t>
            </w:r>
            <w:r w:rsidRPr="00D2067B">
              <w:rPr>
                <w:color w:val="000000"/>
                <w:sz w:val="22"/>
                <w:szCs w:val="22"/>
                <w:vertAlign w:val="superscript"/>
              </w:rPr>
              <w:t xml:space="preserve">4 </w:t>
            </w:r>
          </w:p>
          <w:p w14:paraId="64DFC3B1" w14:textId="77777777" w:rsidR="00DC1902" w:rsidRPr="00D2067B" w:rsidRDefault="00DC1902" w:rsidP="00CB6545">
            <w:pPr>
              <w:numPr>
                <w:ilvl w:val="0"/>
                <w:numId w:val="40"/>
              </w:numPr>
              <w:pBdr>
                <w:top w:val="nil"/>
                <w:left w:val="nil"/>
                <w:bottom w:val="nil"/>
                <w:right w:val="nil"/>
                <w:between w:val="nil"/>
              </w:pBdr>
              <w:rPr>
                <w:color w:val="000000"/>
                <w:sz w:val="22"/>
                <w:szCs w:val="22"/>
              </w:rPr>
            </w:pPr>
            <w:r w:rsidRPr="00D2067B">
              <w:rPr>
                <w:color w:val="000000"/>
                <w:sz w:val="22"/>
                <w:szCs w:val="22"/>
              </w:rPr>
              <w:t>Masculine Gender Role Stress Scale: high psychometric score</w:t>
            </w:r>
            <w:r w:rsidRPr="00D2067B">
              <w:rPr>
                <w:color w:val="000000"/>
                <w:sz w:val="22"/>
                <w:szCs w:val="22"/>
                <w:vertAlign w:val="superscript"/>
              </w:rPr>
              <w:t>5</w:t>
            </w:r>
          </w:p>
        </w:tc>
      </w:tr>
      <w:tr w:rsidR="00DC1902" w:rsidRPr="00D2067B" w14:paraId="2F711D1A" w14:textId="77777777" w:rsidTr="71657FD4">
        <w:trPr>
          <w:trHeight w:val="481"/>
        </w:trPr>
        <w:tc>
          <w:tcPr>
            <w:tcW w:w="13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697571C" w14:textId="77777777" w:rsidR="00DC1902" w:rsidRPr="00D2067B" w:rsidRDefault="00DC1902" w:rsidP="00D83ADA">
            <w:pPr>
              <w:pBdr>
                <w:top w:val="nil"/>
                <w:left w:val="nil"/>
                <w:bottom w:val="nil"/>
                <w:right w:val="nil"/>
                <w:between w:val="nil"/>
              </w:pBdr>
              <w:jc w:val="center"/>
              <w:rPr>
                <w:rFonts w:eastAsia="Calibri"/>
                <w:color w:val="000000"/>
                <w:sz w:val="22"/>
                <w:szCs w:val="22"/>
              </w:rPr>
            </w:pPr>
            <w:r w:rsidRPr="00D2067B">
              <w:rPr>
                <w:color w:val="000000"/>
                <w:sz w:val="22"/>
                <w:szCs w:val="22"/>
              </w:rPr>
              <w:t>Practical</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6F5A19D" w14:textId="77777777" w:rsidR="00DC1902" w:rsidRPr="00D2067B" w:rsidRDefault="00DC1902" w:rsidP="00D83ADA">
            <w:pPr>
              <w:pBdr>
                <w:top w:val="nil"/>
                <w:left w:val="nil"/>
                <w:bottom w:val="nil"/>
                <w:right w:val="nil"/>
                <w:between w:val="nil"/>
              </w:pBdr>
              <w:rPr>
                <w:rFonts w:eastAsia="Calibri"/>
                <w:color w:val="000000"/>
                <w:sz w:val="22"/>
                <w:szCs w:val="22"/>
              </w:rPr>
            </w:pPr>
            <w:r w:rsidRPr="00D2067B">
              <w:rPr>
                <w:color w:val="000000"/>
                <w:sz w:val="22"/>
                <w:szCs w:val="22"/>
              </w:rPr>
              <w:t>To Obtain</w:t>
            </w:r>
          </w:p>
        </w:tc>
        <w:tc>
          <w:tcPr>
            <w:tcW w:w="5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45F912" w14:textId="77777777" w:rsidR="00DC1902" w:rsidRPr="00D2067B" w:rsidRDefault="00DC1902" w:rsidP="00D83ADA">
            <w:pPr>
              <w:pBdr>
                <w:top w:val="nil"/>
                <w:left w:val="nil"/>
                <w:bottom w:val="nil"/>
                <w:right w:val="nil"/>
                <w:between w:val="nil"/>
              </w:pBdr>
              <w:rPr>
                <w:rFonts w:eastAsia="Calibri"/>
                <w:color w:val="000000"/>
                <w:sz w:val="22"/>
                <w:szCs w:val="22"/>
              </w:rPr>
            </w:pPr>
            <w:r w:rsidRPr="00D2067B">
              <w:rPr>
                <w:color w:val="000000"/>
                <w:sz w:val="22"/>
                <w:szCs w:val="22"/>
              </w:rPr>
              <w:t>Available as a supplement to publication</w:t>
            </w:r>
            <w:r w:rsidRPr="00D2067B">
              <w:rPr>
                <w:color w:val="000000"/>
                <w:sz w:val="22"/>
                <w:szCs w:val="22"/>
                <w:vertAlign w:val="superscript"/>
              </w:rPr>
              <w:t>2</w:t>
            </w:r>
            <w:r w:rsidRPr="00D2067B">
              <w:rPr>
                <w:color w:val="000000"/>
                <w:sz w:val="22"/>
                <w:szCs w:val="22"/>
              </w:rPr>
              <w:t xml:space="preserve">: </w:t>
            </w:r>
            <w:hyperlink r:id="rId76">
              <w:r w:rsidRPr="00D2067B">
                <w:rPr>
                  <w:color w:val="0563C1"/>
                  <w:sz w:val="22"/>
                  <w:szCs w:val="22"/>
                  <w:u w:val="single"/>
                </w:rPr>
                <w:t>https://pmc.ncbi.nlm.nih.gov/articles/PMC6816038/</w:t>
              </w:r>
            </w:hyperlink>
            <w:r w:rsidRPr="00D2067B">
              <w:rPr>
                <w:color w:val="000000"/>
                <w:sz w:val="22"/>
                <w:szCs w:val="22"/>
              </w:rPr>
              <w:t xml:space="preserve"> </w:t>
            </w:r>
          </w:p>
        </w:tc>
      </w:tr>
      <w:tr w:rsidR="00DC1902" w:rsidRPr="00D2067B" w14:paraId="5F880C9E" w14:textId="77777777" w:rsidTr="71657FD4">
        <w:trPr>
          <w:trHeight w:val="1201"/>
        </w:trPr>
        <w:tc>
          <w:tcPr>
            <w:tcW w:w="1310" w:type="dxa"/>
            <w:vMerge/>
            <w:tcMar>
              <w:top w:w="80" w:type="dxa"/>
              <w:left w:w="80" w:type="dxa"/>
              <w:bottom w:w="80" w:type="dxa"/>
              <w:right w:w="80" w:type="dxa"/>
            </w:tcMar>
            <w:vAlign w:val="center"/>
          </w:tcPr>
          <w:p w14:paraId="21764823" w14:textId="77777777" w:rsidR="00DC1902" w:rsidRPr="00D2067B" w:rsidRDefault="00DC1902"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BA2A73" w14:textId="77777777" w:rsidR="00DC1902" w:rsidRPr="00D2067B" w:rsidRDefault="00DC1902" w:rsidP="00D83ADA">
            <w:pPr>
              <w:pBdr>
                <w:top w:val="nil"/>
                <w:left w:val="nil"/>
                <w:bottom w:val="nil"/>
                <w:right w:val="nil"/>
                <w:between w:val="nil"/>
              </w:pBdr>
              <w:rPr>
                <w:rFonts w:eastAsia="Calibri"/>
                <w:color w:val="000000"/>
                <w:sz w:val="22"/>
                <w:szCs w:val="22"/>
              </w:rPr>
            </w:pPr>
          </w:p>
        </w:tc>
        <w:tc>
          <w:tcPr>
            <w:tcW w:w="5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FB5F68" w14:textId="77777777" w:rsidR="00DC1902" w:rsidRPr="00D2067B" w:rsidRDefault="00DC1902" w:rsidP="00D83ADA">
            <w:pPr>
              <w:pBdr>
                <w:top w:val="nil"/>
                <w:left w:val="nil"/>
                <w:bottom w:val="nil"/>
                <w:right w:val="nil"/>
                <w:between w:val="nil"/>
              </w:pBdr>
              <w:rPr>
                <w:rFonts w:eastAsia="Calibri"/>
                <w:color w:val="000000"/>
                <w:sz w:val="22"/>
                <w:szCs w:val="22"/>
              </w:rPr>
            </w:pPr>
            <w:r w:rsidRPr="00D2067B">
              <w:rPr>
                <w:color w:val="000000"/>
                <w:sz w:val="22"/>
                <w:szCs w:val="22"/>
              </w:rPr>
              <w:t>Respondents rate the degree to which two subscales, each composed of 5 statements realting to masculine gender role discrepancy and discrepancy stress, are representative of them using a Likert scale ranging from 1 to 7 (i.e., 1 = Strongly Agree and 7 = Strongly Disagree)</w:t>
            </w:r>
            <w:r w:rsidRPr="00D2067B">
              <w:rPr>
                <w:color w:val="000000"/>
                <w:sz w:val="22"/>
                <w:szCs w:val="22"/>
                <w:vertAlign w:val="superscript"/>
              </w:rPr>
              <w:t>1,3</w:t>
            </w:r>
          </w:p>
        </w:tc>
      </w:tr>
      <w:tr w:rsidR="00DC1902" w:rsidRPr="00D2067B" w14:paraId="5EEBF46A" w14:textId="77777777" w:rsidTr="71657FD4">
        <w:trPr>
          <w:trHeight w:val="1441"/>
        </w:trPr>
        <w:tc>
          <w:tcPr>
            <w:tcW w:w="1310" w:type="dxa"/>
            <w:vMerge/>
            <w:tcMar>
              <w:top w:w="80" w:type="dxa"/>
              <w:left w:w="80" w:type="dxa"/>
              <w:bottom w:w="80" w:type="dxa"/>
              <w:right w:w="80" w:type="dxa"/>
            </w:tcMar>
            <w:vAlign w:val="center"/>
          </w:tcPr>
          <w:p w14:paraId="015902B6" w14:textId="77777777" w:rsidR="00DC1902" w:rsidRPr="00D2067B" w:rsidRDefault="00DC1902"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C9B684" w14:textId="77777777" w:rsidR="00DC1902" w:rsidRPr="00D2067B" w:rsidRDefault="00DC1902" w:rsidP="00D83ADA">
            <w:pPr>
              <w:pBdr>
                <w:top w:val="nil"/>
                <w:left w:val="nil"/>
                <w:bottom w:val="nil"/>
                <w:right w:val="nil"/>
                <w:between w:val="nil"/>
              </w:pBdr>
              <w:rPr>
                <w:rFonts w:eastAsia="Calibri"/>
                <w:color w:val="000000"/>
                <w:sz w:val="22"/>
                <w:szCs w:val="22"/>
              </w:rPr>
            </w:pPr>
            <w:r w:rsidRPr="00D2067B">
              <w:rPr>
                <w:color w:val="000000"/>
                <w:sz w:val="22"/>
                <w:szCs w:val="22"/>
              </w:rPr>
              <w:t>Scoring and Interpretation</w:t>
            </w:r>
          </w:p>
        </w:tc>
        <w:tc>
          <w:tcPr>
            <w:tcW w:w="5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6BBADA" w14:textId="77777777" w:rsidR="00DC1902" w:rsidRPr="00D2067B" w:rsidRDefault="00DC1902" w:rsidP="00D83ADA">
            <w:pPr>
              <w:pBdr>
                <w:top w:val="nil"/>
                <w:left w:val="nil"/>
                <w:bottom w:val="nil"/>
                <w:right w:val="nil"/>
                <w:between w:val="nil"/>
              </w:pBdr>
              <w:rPr>
                <w:rFonts w:eastAsia="Calibri"/>
                <w:color w:val="000000"/>
                <w:sz w:val="22"/>
                <w:szCs w:val="22"/>
              </w:rPr>
            </w:pPr>
            <w:r w:rsidRPr="00D2067B">
              <w:rPr>
                <w:color w:val="000000"/>
                <w:sz w:val="22"/>
                <w:szCs w:val="22"/>
              </w:rPr>
              <w:t>Items are individually self-rated by the respondent and a mean score is taken, with higher scores suggesting more prominent gender role discrepancy and discrepancy stress</w:t>
            </w:r>
            <w:r w:rsidRPr="00D2067B">
              <w:rPr>
                <w:color w:val="000000"/>
                <w:sz w:val="22"/>
                <w:szCs w:val="22"/>
                <w:vertAlign w:val="superscript"/>
              </w:rPr>
              <w:t>3</w:t>
            </w:r>
            <w:r w:rsidRPr="00D2067B">
              <w:rPr>
                <w:color w:val="000000"/>
                <w:sz w:val="22"/>
                <w:szCs w:val="22"/>
              </w:rPr>
              <w:t>. Alternatively, a summation of the participant’s responses for each question can be taken to generate a score for each subscale</w:t>
            </w:r>
            <w:r w:rsidRPr="00D2067B">
              <w:rPr>
                <w:color w:val="000000"/>
                <w:sz w:val="22"/>
                <w:szCs w:val="22"/>
                <w:vertAlign w:val="superscript"/>
              </w:rPr>
              <w:t>1</w:t>
            </w:r>
          </w:p>
        </w:tc>
      </w:tr>
      <w:tr w:rsidR="00DC1902" w:rsidRPr="00D2067B" w14:paraId="63B30F91" w14:textId="77777777" w:rsidTr="71657FD4">
        <w:trPr>
          <w:trHeight w:val="241"/>
        </w:trPr>
        <w:tc>
          <w:tcPr>
            <w:tcW w:w="1310" w:type="dxa"/>
            <w:vMerge/>
            <w:tcMar>
              <w:top w:w="80" w:type="dxa"/>
              <w:left w:w="80" w:type="dxa"/>
              <w:bottom w:w="80" w:type="dxa"/>
              <w:right w:w="80" w:type="dxa"/>
            </w:tcMar>
            <w:vAlign w:val="center"/>
          </w:tcPr>
          <w:p w14:paraId="1D0C81B1" w14:textId="77777777" w:rsidR="00DC1902" w:rsidRPr="00D2067B" w:rsidRDefault="00DC1902"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3D82E75" w14:textId="77777777" w:rsidR="00DC1902" w:rsidRPr="00D2067B" w:rsidRDefault="00DC1902" w:rsidP="00D83ADA">
            <w:pPr>
              <w:pBdr>
                <w:top w:val="nil"/>
                <w:left w:val="nil"/>
                <w:bottom w:val="nil"/>
                <w:right w:val="nil"/>
                <w:between w:val="nil"/>
              </w:pBdr>
              <w:rPr>
                <w:rFonts w:eastAsia="Calibri"/>
                <w:color w:val="000000"/>
                <w:sz w:val="22"/>
                <w:szCs w:val="22"/>
              </w:rPr>
            </w:pPr>
            <w:r w:rsidRPr="00D2067B">
              <w:rPr>
                <w:color w:val="000000"/>
                <w:sz w:val="22"/>
                <w:szCs w:val="22"/>
              </w:rPr>
              <w:t>Respondent Burden</w:t>
            </w:r>
          </w:p>
        </w:tc>
        <w:tc>
          <w:tcPr>
            <w:tcW w:w="5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7AF91A" w14:textId="77777777" w:rsidR="00DC1902" w:rsidRPr="00D2067B" w:rsidRDefault="00DC1902" w:rsidP="00D83ADA">
            <w:pPr>
              <w:pBdr>
                <w:top w:val="nil"/>
                <w:left w:val="nil"/>
                <w:bottom w:val="nil"/>
                <w:right w:val="nil"/>
                <w:between w:val="nil"/>
              </w:pBdr>
              <w:rPr>
                <w:rFonts w:eastAsia="Calibri"/>
                <w:color w:val="000000"/>
                <w:sz w:val="22"/>
                <w:szCs w:val="22"/>
              </w:rPr>
            </w:pPr>
            <w:r w:rsidRPr="00D2067B">
              <w:rPr>
                <w:color w:val="000000"/>
                <w:sz w:val="22"/>
                <w:szCs w:val="22"/>
              </w:rPr>
              <w:t>30 minutes to complete</w:t>
            </w:r>
            <w:r w:rsidRPr="00D2067B">
              <w:rPr>
                <w:color w:val="000000"/>
                <w:sz w:val="22"/>
                <w:szCs w:val="22"/>
                <w:vertAlign w:val="superscript"/>
              </w:rPr>
              <w:t>2</w:t>
            </w:r>
          </w:p>
        </w:tc>
      </w:tr>
      <w:tr w:rsidR="00DC1902" w:rsidRPr="00D2067B" w14:paraId="756F227C" w14:textId="77777777" w:rsidTr="71657FD4">
        <w:trPr>
          <w:trHeight w:val="481"/>
        </w:trPr>
        <w:tc>
          <w:tcPr>
            <w:tcW w:w="1310" w:type="dxa"/>
            <w:vMerge/>
            <w:tcMar>
              <w:top w:w="80" w:type="dxa"/>
              <w:left w:w="80" w:type="dxa"/>
              <w:bottom w:w="80" w:type="dxa"/>
              <w:right w:w="80" w:type="dxa"/>
            </w:tcMar>
            <w:vAlign w:val="center"/>
          </w:tcPr>
          <w:p w14:paraId="6769258F" w14:textId="77777777" w:rsidR="00DC1902" w:rsidRPr="00D2067B" w:rsidRDefault="00DC1902"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7D2D0C4" w14:textId="75DAFE59" w:rsidR="00DC1902" w:rsidRPr="00D2067B" w:rsidRDefault="000603DF" w:rsidP="00D83ADA">
            <w:pPr>
              <w:pBdr>
                <w:top w:val="nil"/>
                <w:left w:val="nil"/>
                <w:bottom w:val="nil"/>
                <w:right w:val="nil"/>
                <w:between w:val="nil"/>
              </w:pBdr>
              <w:rPr>
                <w:rFonts w:eastAsia="Calibri"/>
                <w:color w:val="000000"/>
                <w:sz w:val="22"/>
                <w:szCs w:val="22"/>
              </w:rPr>
            </w:pPr>
            <w:r>
              <w:rPr>
                <w:color w:val="000000"/>
                <w:sz w:val="22"/>
                <w:szCs w:val="22"/>
              </w:rPr>
              <w:t>Administrator Burden</w:t>
            </w:r>
          </w:p>
        </w:tc>
        <w:tc>
          <w:tcPr>
            <w:tcW w:w="5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9FC5AB" w14:textId="77777777" w:rsidR="00DC1902" w:rsidRPr="00D2067B" w:rsidRDefault="00DC1902" w:rsidP="00D83ADA">
            <w:pPr>
              <w:pBdr>
                <w:top w:val="nil"/>
                <w:left w:val="nil"/>
                <w:bottom w:val="nil"/>
                <w:right w:val="nil"/>
                <w:between w:val="nil"/>
              </w:pBdr>
              <w:rPr>
                <w:rFonts w:eastAsia="Calibri"/>
                <w:color w:val="000000"/>
                <w:sz w:val="22"/>
                <w:szCs w:val="22"/>
              </w:rPr>
            </w:pPr>
            <w:r w:rsidRPr="00D2067B">
              <w:rPr>
                <w:color w:val="000000"/>
                <w:sz w:val="22"/>
                <w:szCs w:val="22"/>
              </w:rPr>
              <w:t>Relatively low; scoring can be completed manually or via software</w:t>
            </w:r>
          </w:p>
        </w:tc>
      </w:tr>
      <w:tr w:rsidR="00DC1902" w:rsidRPr="00D2067B" w14:paraId="2A001F7E" w14:textId="77777777" w:rsidTr="71657FD4">
        <w:trPr>
          <w:trHeight w:val="241"/>
        </w:trPr>
        <w:tc>
          <w:tcPr>
            <w:tcW w:w="1310" w:type="dxa"/>
            <w:vMerge/>
            <w:tcMar>
              <w:top w:w="80" w:type="dxa"/>
              <w:left w:w="80" w:type="dxa"/>
              <w:bottom w:w="80" w:type="dxa"/>
              <w:right w:w="80" w:type="dxa"/>
            </w:tcMar>
            <w:vAlign w:val="center"/>
          </w:tcPr>
          <w:p w14:paraId="438AE881" w14:textId="77777777" w:rsidR="00DC1902" w:rsidRPr="00D2067B" w:rsidRDefault="00DC1902"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0687A3" w14:textId="77777777" w:rsidR="00DC1902" w:rsidRPr="00D2067B" w:rsidRDefault="00DC1902" w:rsidP="00D83ADA">
            <w:pPr>
              <w:pBdr>
                <w:top w:val="nil"/>
                <w:left w:val="nil"/>
                <w:bottom w:val="nil"/>
                <w:right w:val="nil"/>
                <w:between w:val="nil"/>
              </w:pBdr>
              <w:rPr>
                <w:rFonts w:eastAsia="Calibri"/>
                <w:color w:val="000000"/>
                <w:sz w:val="22"/>
                <w:szCs w:val="22"/>
              </w:rPr>
            </w:pPr>
            <w:r w:rsidRPr="00D2067B">
              <w:rPr>
                <w:color w:val="000000"/>
                <w:sz w:val="22"/>
                <w:szCs w:val="22"/>
              </w:rPr>
              <w:t>Translations</w:t>
            </w:r>
          </w:p>
        </w:tc>
        <w:tc>
          <w:tcPr>
            <w:tcW w:w="5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C8E4BD5" w14:textId="77777777" w:rsidR="00DC1902" w:rsidRPr="00D2067B" w:rsidRDefault="00DC1902" w:rsidP="00D83ADA">
            <w:pPr>
              <w:pBdr>
                <w:top w:val="nil"/>
                <w:left w:val="nil"/>
                <w:bottom w:val="nil"/>
                <w:right w:val="nil"/>
                <w:between w:val="nil"/>
              </w:pBdr>
              <w:rPr>
                <w:rFonts w:eastAsia="Calibri"/>
                <w:color w:val="000000"/>
                <w:sz w:val="22"/>
                <w:szCs w:val="22"/>
              </w:rPr>
            </w:pPr>
            <w:r w:rsidRPr="00D2067B">
              <w:rPr>
                <w:color w:val="000000"/>
                <w:sz w:val="22"/>
                <w:szCs w:val="22"/>
              </w:rPr>
              <w:t>Not applicable (only available in English)</w:t>
            </w:r>
          </w:p>
        </w:tc>
      </w:tr>
      <w:tr w:rsidR="00BB48C8" w:rsidRPr="00D2067B" w14:paraId="64406CD7" w14:textId="77777777" w:rsidTr="71657FD4">
        <w:trPr>
          <w:trHeight w:val="3361"/>
        </w:trPr>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1C4FB04" w14:textId="77777777" w:rsidR="00BB48C8" w:rsidRPr="00D2067B" w:rsidRDefault="00BB48C8" w:rsidP="00BB48C8">
            <w:pPr>
              <w:pBdr>
                <w:top w:val="nil"/>
                <w:left w:val="nil"/>
                <w:bottom w:val="nil"/>
                <w:right w:val="nil"/>
                <w:between w:val="nil"/>
              </w:pBdr>
              <w:jc w:val="center"/>
              <w:rPr>
                <w:rFonts w:eastAsia="Calibri"/>
                <w:color w:val="000000"/>
                <w:sz w:val="22"/>
                <w:szCs w:val="22"/>
              </w:rPr>
            </w:pPr>
            <w:r w:rsidRPr="00D2067B">
              <w:rPr>
                <w:color w:val="000000"/>
                <w:sz w:val="22"/>
                <w:szCs w:val="22"/>
              </w:rPr>
              <w:t>Critical Appraisal Value</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CDEA4EA" w14:textId="77777777" w:rsidR="00BB48C8" w:rsidRPr="00D2067B" w:rsidRDefault="00BB48C8" w:rsidP="00BB48C8">
            <w:pPr>
              <w:pBdr>
                <w:top w:val="nil"/>
                <w:left w:val="nil"/>
                <w:bottom w:val="nil"/>
                <w:right w:val="nil"/>
                <w:between w:val="nil"/>
              </w:pBdr>
              <w:rPr>
                <w:rFonts w:eastAsia="Calibri"/>
                <w:color w:val="000000"/>
                <w:sz w:val="22"/>
                <w:szCs w:val="22"/>
              </w:rPr>
            </w:pPr>
            <w:r w:rsidRPr="00D2067B">
              <w:rPr>
                <w:color w:val="000000"/>
                <w:sz w:val="22"/>
                <w:szCs w:val="22"/>
              </w:rPr>
              <w:t>Strengths/Cautions/Clinical and Research Applicability</w:t>
            </w:r>
          </w:p>
        </w:tc>
        <w:tc>
          <w:tcPr>
            <w:tcW w:w="5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A111EB" w14:textId="16A5F4E3" w:rsidR="00BB48C8" w:rsidRPr="00686073" w:rsidRDefault="5AD2E5A2" w:rsidP="0E67FE06">
            <w:pPr>
              <w:pStyle w:val="ListParagraph"/>
              <w:numPr>
                <w:ilvl w:val="0"/>
                <w:numId w:val="113"/>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a) Discrepancy subscale a = 0.91, Discrepancy Stress subscale a = 0.86/US men aged 18-50</w:t>
            </w:r>
            <w:r w:rsidR="136A1A79" w:rsidRPr="0E67FE06">
              <w:rPr>
                <w:rFonts w:eastAsia="Calibri"/>
                <w:color w:val="000000" w:themeColor="text1"/>
                <w:sz w:val="22"/>
                <w:szCs w:val="22"/>
                <w:vertAlign w:val="superscript"/>
              </w:rPr>
              <w:t>1</w:t>
            </w:r>
            <w:r w:rsidRPr="0E67FE06">
              <w:rPr>
                <w:rFonts w:eastAsia="Calibri"/>
                <w:color w:val="000000" w:themeColor="text1"/>
                <w:sz w:val="22"/>
                <w:szCs w:val="22"/>
              </w:rPr>
              <w:t xml:space="preserve"> </w:t>
            </w:r>
          </w:p>
          <w:p w14:paraId="52392ABA" w14:textId="77777777" w:rsidR="00BB48C8" w:rsidRPr="00686073" w:rsidRDefault="5AD2E5A2" w:rsidP="0E67FE06">
            <w:pPr>
              <w:pBdr>
                <w:top w:val="nil"/>
                <w:left w:val="nil"/>
                <w:bottom w:val="nil"/>
                <w:right w:val="nil"/>
                <w:between w:val="nil"/>
              </w:pBdr>
              <w:ind w:left="360"/>
              <w:rPr>
                <w:rFonts w:eastAsia="Calibri"/>
                <w:color w:val="000000"/>
                <w:sz w:val="22"/>
                <w:szCs w:val="22"/>
              </w:rPr>
            </w:pPr>
            <w:r w:rsidRPr="0E67FE06">
              <w:rPr>
                <w:rFonts w:eastAsia="Calibri"/>
                <w:color w:val="000000" w:themeColor="text1"/>
                <w:sz w:val="22"/>
                <w:szCs w:val="22"/>
              </w:rPr>
              <w:t xml:space="preserve">b) NR </w:t>
            </w:r>
          </w:p>
          <w:p w14:paraId="762910E9" w14:textId="40F2502F" w:rsidR="00BB48C8" w:rsidRPr="00686073" w:rsidRDefault="5AD2E5A2" w:rsidP="0E67FE06">
            <w:pPr>
              <w:pBdr>
                <w:top w:val="nil"/>
                <w:left w:val="nil"/>
                <w:bottom w:val="nil"/>
                <w:right w:val="nil"/>
                <w:between w:val="nil"/>
              </w:pBdr>
              <w:ind w:left="360"/>
              <w:rPr>
                <w:rFonts w:eastAsia="Calibri"/>
                <w:color w:val="000000"/>
                <w:sz w:val="22"/>
                <w:szCs w:val="22"/>
                <w:vertAlign w:val="superscript"/>
              </w:rPr>
            </w:pPr>
            <w:r w:rsidRPr="0E67FE06">
              <w:rPr>
                <w:rFonts w:eastAsia="Calibri"/>
                <w:color w:val="000000" w:themeColor="text1"/>
                <w:sz w:val="22"/>
                <w:szCs w:val="22"/>
              </w:rPr>
              <w:t>c) removed all respondents who were more than 2.5 SDs from mean time to complete the survey/</w:t>
            </w:r>
            <w:r w:rsidRPr="0E67FE06">
              <w:rPr>
                <w:sz w:val="22"/>
                <w:szCs w:val="22"/>
              </w:rPr>
              <w:t xml:space="preserve"> </w:t>
            </w:r>
            <w:r w:rsidRPr="0E67FE06">
              <w:rPr>
                <w:rFonts w:eastAsia="Calibri"/>
                <w:color w:val="000000" w:themeColor="text1"/>
                <w:sz w:val="22"/>
                <w:szCs w:val="22"/>
              </w:rPr>
              <w:t>US men aged 18-50</w:t>
            </w:r>
            <w:r w:rsidR="14B3905A" w:rsidRPr="0E67FE06">
              <w:rPr>
                <w:rFonts w:eastAsia="Calibri"/>
                <w:color w:val="000000" w:themeColor="text1"/>
                <w:sz w:val="22"/>
                <w:szCs w:val="22"/>
                <w:vertAlign w:val="superscript"/>
              </w:rPr>
              <w:t>2</w:t>
            </w:r>
          </w:p>
          <w:p w14:paraId="207AB7B4" w14:textId="13C177C7" w:rsidR="00BB48C8" w:rsidRDefault="5AD2E5A2" w:rsidP="0E67FE06">
            <w:pPr>
              <w:pStyle w:val="ListParagraph"/>
              <w:numPr>
                <w:ilvl w:val="0"/>
                <w:numId w:val="113"/>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Two subscales found to be positively correlated, r = 0.61, KMO=0.91/US men aged 18-50</w:t>
            </w:r>
            <w:r w:rsidR="4E653FCD" w:rsidRPr="0E67FE06">
              <w:rPr>
                <w:rFonts w:eastAsia="Calibri"/>
                <w:color w:val="000000" w:themeColor="text1"/>
                <w:sz w:val="22"/>
                <w:szCs w:val="22"/>
                <w:vertAlign w:val="superscript"/>
              </w:rPr>
              <w:t>1</w:t>
            </w:r>
          </w:p>
          <w:p w14:paraId="1EE62E03" w14:textId="56C28278" w:rsidR="00BB48C8" w:rsidRDefault="5AD2E5A2" w:rsidP="0E67FE06">
            <w:pPr>
              <w:pStyle w:val="ListParagraph"/>
              <w:numPr>
                <w:ilvl w:val="0"/>
                <w:numId w:val="113"/>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Eigenvalue analysis indicated three factors with values greater than one explaining approximately 56 % of the variance/US men aged 18-50</w:t>
            </w:r>
            <w:r w:rsidR="324B02CE" w:rsidRPr="0E67FE06">
              <w:rPr>
                <w:rFonts w:eastAsia="Calibri"/>
                <w:color w:val="000000" w:themeColor="text1"/>
                <w:sz w:val="22"/>
                <w:szCs w:val="22"/>
                <w:vertAlign w:val="superscript"/>
              </w:rPr>
              <w:t>2</w:t>
            </w:r>
          </w:p>
          <w:p w14:paraId="5090F629" w14:textId="14BFEFDD" w:rsidR="00BB48C8" w:rsidRPr="00D2067B" w:rsidRDefault="71C46D89" w:rsidP="71657FD4">
            <w:pPr>
              <w:pBdr>
                <w:top w:val="nil"/>
                <w:left w:val="nil"/>
                <w:bottom w:val="nil"/>
                <w:right w:val="nil"/>
                <w:between w:val="nil"/>
              </w:pBdr>
              <w:rPr>
                <w:rFonts w:eastAsia="Calibri"/>
                <w:color w:val="000000"/>
              </w:rPr>
            </w:pPr>
            <w:r w:rsidRPr="71657FD4">
              <w:rPr>
                <w:rFonts w:eastAsia="Calibri"/>
                <w:color w:val="000000" w:themeColor="text1"/>
                <w:sz w:val="22"/>
                <w:szCs w:val="22"/>
              </w:rPr>
              <w:t>Self-report measures may not accurately reflect participants’ real-world behaviours and prevalence</w:t>
            </w:r>
            <w:r w:rsidRPr="71657FD4">
              <w:rPr>
                <w:rFonts w:eastAsia="Calibri"/>
                <w:color w:val="000000" w:themeColor="text1"/>
                <w:sz w:val="22"/>
                <w:szCs w:val="22"/>
                <w:vertAlign w:val="superscript"/>
              </w:rPr>
              <w:t>2</w:t>
            </w:r>
            <w:r w:rsidRPr="71657FD4">
              <w:rPr>
                <w:rFonts w:eastAsia="Calibri"/>
                <w:color w:val="000000" w:themeColor="text1"/>
                <w:sz w:val="22"/>
                <w:szCs w:val="22"/>
              </w:rPr>
              <w:t>. Large portion of sample was homogenous both ethnically and in terms of sexual orientation2, limiting generalizability of findings and applicability to diverse communities</w:t>
            </w:r>
            <w:r w:rsidR="2240F4CC" w:rsidRPr="71657FD4">
              <w:rPr>
                <w:rFonts w:eastAsia="Calibri"/>
                <w:color w:val="000000" w:themeColor="text1"/>
                <w:sz w:val="22"/>
                <w:szCs w:val="22"/>
                <w:vertAlign w:val="superscript"/>
              </w:rPr>
              <w:t>2</w:t>
            </w:r>
            <w:r w:rsidRPr="71657FD4">
              <w:rPr>
                <w:rFonts w:eastAsia="Calibri"/>
                <w:color w:val="000000" w:themeColor="text1"/>
                <w:sz w:val="22"/>
                <w:szCs w:val="22"/>
              </w:rPr>
              <w:t>.</w:t>
            </w:r>
          </w:p>
        </w:tc>
      </w:tr>
    </w:tbl>
    <w:p w14:paraId="0A3B16FB" w14:textId="32EA4CAA" w:rsidR="00DC1902" w:rsidRPr="00D2067B" w:rsidRDefault="00DC1902" w:rsidP="00D83ADA">
      <w:pPr>
        <w:pBdr>
          <w:top w:val="nil"/>
          <w:left w:val="nil"/>
          <w:bottom w:val="nil"/>
          <w:right w:val="nil"/>
          <w:between w:val="nil"/>
        </w:pBdr>
        <w:rPr>
          <w:b/>
          <w:color w:val="000000"/>
          <w:sz w:val="22"/>
          <w:szCs w:val="22"/>
        </w:rPr>
      </w:pPr>
    </w:p>
    <w:p w14:paraId="17ED46DF" w14:textId="77777777" w:rsidR="00DC1902" w:rsidRPr="00D2067B" w:rsidRDefault="00DC1902" w:rsidP="00D83ADA">
      <w:pPr>
        <w:pBdr>
          <w:top w:val="nil"/>
          <w:left w:val="nil"/>
          <w:bottom w:val="nil"/>
          <w:right w:val="nil"/>
          <w:between w:val="nil"/>
        </w:pBdr>
        <w:spacing w:after="160"/>
        <w:rPr>
          <w:color w:val="000000"/>
          <w:sz w:val="22"/>
          <w:szCs w:val="22"/>
        </w:rPr>
      </w:pPr>
      <w:r w:rsidRPr="00D2067B">
        <w:rPr>
          <w:b/>
          <w:color w:val="000000"/>
          <w:sz w:val="22"/>
          <w:szCs w:val="22"/>
        </w:rPr>
        <w:t>Masculine Gender Role Discrepancy Stress Scale</w:t>
      </w:r>
      <w:r w:rsidRPr="00D2067B">
        <w:rPr>
          <w:color w:val="000000"/>
          <w:sz w:val="22"/>
          <w:szCs w:val="22"/>
          <w:vertAlign w:val="superscript"/>
        </w:rPr>
        <w:t>2</w:t>
      </w:r>
    </w:p>
    <w:p w14:paraId="5A26309E" w14:textId="09B15E0B" w:rsidR="00D45960" w:rsidRDefault="00DC1902" w:rsidP="00D83ADA">
      <w:pPr>
        <w:pBdr>
          <w:top w:val="nil"/>
          <w:left w:val="nil"/>
          <w:bottom w:val="nil"/>
          <w:right w:val="nil"/>
          <w:between w:val="nil"/>
        </w:pBdr>
        <w:rPr>
          <w:color w:val="000000"/>
          <w:sz w:val="22"/>
          <w:szCs w:val="22"/>
        </w:rPr>
      </w:pPr>
      <w:r w:rsidRPr="00D2067B">
        <w:rPr>
          <w:color w:val="000000"/>
          <w:sz w:val="22"/>
          <w:szCs w:val="22"/>
        </w:rPr>
        <w:t xml:space="preserve">Directions: Please indicate your feelings about each statement by circling one number between </w:t>
      </w:r>
      <w:r w:rsidRPr="00D45960">
        <w:rPr>
          <w:color w:val="000000"/>
          <w:sz w:val="22"/>
          <w:szCs w:val="22"/>
        </w:rPr>
        <w:t>1</w:t>
      </w:r>
      <w:r w:rsidRPr="00D2067B">
        <w:rPr>
          <w:color w:val="000000"/>
          <w:sz w:val="22"/>
          <w:szCs w:val="22"/>
        </w:rPr>
        <w:t xml:space="preserve"> (Strongly Agree) and </w:t>
      </w:r>
      <w:r w:rsidRPr="00D2067B">
        <w:rPr>
          <w:b/>
          <w:color w:val="000000"/>
          <w:sz w:val="22"/>
          <w:szCs w:val="22"/>
        </w:rPr>
        <w:t>7</w:t>
      </w:r>
      <w:r w:rsidRPr="00D2067B">
        <w:rPr>
          <w:color w:val="000000"/>
          <w:sz w:val="22"/>
          <w:szCs w:val="22"/>
        </w:rPr>
        <w:t xml:space="preserve"> (Strongly Disagree).</w:t>
      </w:r>
    </w:p>
    <w:p w14:paraId="747177E7" w14:textId="77777777" w:rsidR="00D52E60" w:rsidRDefault="00D52E60" w:rsidP="00D83ADA">
      <w:pPr>
        <w:pBdr>
          <w:top w:val="nil"/>
          <w:left w:val="nil"/>
          <w:bottom w:val="nil"/>
          <w:right w:val="nil"/>
          <w:between w:val="nil"/>
        </w:pBdr>
        <w:rPr>
          <w:color w:val="000000"/>
          <w:sz w:val="22"/>
          <w:szCs w:val="22"/>
        </w:rPr>
      </w:pPr>
    </w:p>
    <w:p w14:paraId="5EA64183" w14:textId="77777777" w:rsidR="00D45960" w:rsidRPr="00D2067B" w:rsidRDefault="00D45960" w:rsidP="00D83ADA">
      <w:pPr>
        <w:tabs>
          <w:tab w:val="center" w:pos="4680"/>
          <w:tab w:val="right" w:pos="9360"/>
        </w:tabs>
        <w:jc w:val="center"/>
        <w:rPr>
          <w:sz w:val="22"/>
          <w:szCs w:val="22"/>
        </w:rPr>
      </w:pPr>
      <w:r w:rsidRPr="00D2067B">
        <w:rPr>
          <w:sz w:val="22"/>
          <w:szCs w:val="22"/>
        </w:rPr>
        <w:t>1</w:t>
      </w:r>
      <w:r>
        <w:rPr>
          <w:sz w:val="22"/>
          <w:szCs w:val="22"/>
        </w:rPr>
        <w:t xml:space="preserve"> </w:t>
      </w:r>
      <w:r w:rsidRPr="00D2067B">
        <w:rPr>
          <w:sz w:val="22"/>
          <w:szCs w:val="22"/>
        </w:rPr>
        <w:t>--------------</w:t>
      </w:r>
      <w:r>
        <w:rPr>
          <w:sz w:val="22"/>
          <w:szCs w:val="22"/>
        </w:rPr>
        <w:t xml:space="preserve"> </w:t>
      </w:r>
      <w:r w:rsidRPr="00D2067B">
        <w:rPr>
          <w:sz w:val="22"/>
          <w:szCs w:val="22"/>
        </w:rPr>
        <w:t>2</w:t>
      </w:r>
      <w:r>
        <w:rPr>
          <w:sz w:val="22"/>
          <w:szCs w:val="22"/>
        </w:rPr>
        <w:t xml:space="preserve"> </w:t>
      </w:r>
      <w:r w:rsidRPr="00D2067B">
        <w:rPr>
          <w:sz w:val="22"/>
          <w:szCs w:val="22"/>
        </w:rPr>
        <w:t>--------------</w:t>
      </w:r>
      <w:r>
        <w:rPr>
          <w:sz w:val="22"/>
          <w:szCs w:val="22"/>
        </w:rPr>
        <w:t xml:space="preserve"> </w:t>
      </w:r>
      <w:r w:rsidRPr="00D2067B">
        <w:rPr>
          <w:sz w:val="22"/>
          <w:szCs w:val="22"/>
        </w:rPr>
        <w:t>3</w:t>
      </w:r>
      <w:r>
        <w:rPr>
          <w:sz w:val="22"/>
          <w:szCs w:val="22"/>
        </w:rPr>
        <w:t xml:space="preserve"> </w:t>
      </w:r>
      <w:r w:rsidRPr="00D2067B">
        <w:rPr>
          <w:sz w:val="22"/>
          <w:szCs w:val="22"/>
        </w:rPr>
        <w:t>-------------</w:t>
      </w:r>
      <w:r>
        <w:rPr>
          <w:sz w:val="22"/>
          <w:szCs w:val="22"/>
        </w:rPr>
        <w:t xml:space="preserve"> </w:t>
      </w:r>
      <w:r w:rsidRPr="00D2067B">
        <w:rPr>
          <w:sz w:val="22"/>
          <w:szCs w:val="22"/>
        </w:rPr>
        <w:t>4</w:t>
      </w:r>
      <w:r>
        <w:rPr>
          <w:sz w:val="22"/>
          <w:szCs w:val="22"/>
        </w:rPr>
        <w:t xml:space="preserve"> </w:t>
      </w:r>
      <w:r w:rsidRPr="00D2067B">
        <w:rPr>
          <w:sz w:val="22"/>
          <w:szCs w:val="22"/>
        </w:rPr>
        <w:t>---------------</w:t>
      </w:r>
      <w:r>
        <w:rPr>
          <w:sz w:val="22"/>
          <w:szCs w:val="22"/>
        </w:rPr>
        <w:t xml:space="preserve"> </w:t>
      </w:r>
      <w:r w:rsidRPr="00D2067B">
        <w:rPr>
          <w:sz w:val="22"/>
          <w:szCs w:val="22"/>
        </w:rPr>
        <w:t>5</w:t>
      </w:r>
      <w:r>
        <w:rPr>
          <w:sz w:val="22"/>
          <w:szCs w:val="22"/>
        </w:rPr>
        <w:t xml:space="preserve"> </w:t>
      </w:r>
      <w:r w:rsidRPr="00D2067B">
        <w:rPr>
          <w:sz w:val="22"/>
          <w:szCs w:val="22"/>
        </w:rPr>
        <w:t>--------------</w:t>
      </w:r>
      <w:r>
        <w:rPr>
          <w:sz w:val="22"/>
          <w:szCs w:val="22"/>
        </w:rPr>
        <w:t xml:space="preserve"> </w:t>
      </w:r>
      <w:r w:rsidRPr="00D2067B">
        <w:rPr>
          <w:sz w:val="22"/>
          <w:szCs w:val="22"/>
        </w:rPr>
        <w:t>6</w:t>
      </w:r>
      <w:r>
        <w:rPr>
          <w:sz w:val="22"/>
          <w:szCs w:val="22"/>
        </w:rPr>
        <w:t xml:space="preserve"> </w:t>
      </w:r>
      <w:r w:rsidRPr="00D2067B">
        <w:rPr>
          <w:sz w:val="22"/>
          <w:szCs w:val="22"/>
        </w:rPr>
        <w:t>--------------</w:t>
      </w:r>
      <w:r>
        <w:rPr>
          <w:sz w:val="22"/>
          <w:szCs w:val="22"/>
        </w:rPr>
        <w:t xml:space="preserve"> </w:t>
      </w:r>
      <w:r w:rsidRPr="00D2067B">
        <w:rPr>
          <w:sz w:val="22"/>
          <w:szCs w:val="22"/>
        </w:rPr>
        <w:t>7</w:t>
      </w:r>
    </w:p>
    <w:p w14:paraId="2F68B2F6" w14:textId="0952A55F" w:rsidR="00D45960" w:rsidRDefault="00D45960" w:rsidP="00D83ADA">
      <w:pPr>
        <w:pBdr>
          <w:top w:val="nil"/>
          <w:left w:val="nil"/>
          <w:bottom w:val="nil"/>
          <w:right w:val="nil"/>
          <w:between w:val="nil"/>
        </w:pBdr>
        <w:jc w:val="center"/>
        <w:rPr>
          <w:sz w:val="22"/>
          <w:szCs w:val="22"/>
        </w:rPr>
      </w:pPr>
      <w:r w:rsidRPr="00D2067B">
        <w:rPr>
          <w:sz w:val="22"/>
          <w:szCs w:val="22"/>
        </w:rPr>
        <w:t xml:space="preserve">Strongly </w:t>
      </w:r>
      <w:r>
        <w:rPr>
          <w:sz w:val="22"/>
          <w:szCs w:val="22"/>
        </w:rPr>
        <w:t xml:space="preserve">agree </w:t>
      </w:r>
      <w:r>
        <w:rPr>
          <w:sz w:val="22"/>
          <w:szCs w:val="22"/>
        </w:rPr>
        <w:tab/>
        <w:t xml:space="preserve">                     </w:t>
      </w:r>
      <w:r w:rsidRPr="00D2067B">
        <w:rPr>
          <w:sz w:val="22"/>
          <w:szCs w:val="22"/>
        </w:rPr>
        <w:t xml:space="preserve">                                                                        </w:t>
      </w:r>
      <w:r>
        <w:rPr>
          <w:sz w:val="22"/>
          <w:szCs w:val="22"/>
        </w:rPr>
        <w:t xml:space="preserve">              </w:t>
      </w:r>
      <w:r w:rsidRPr="00D2067B">
        <w:rPr>
          <w:sz w:val="22"/>
          <w:szCs w:val="22"/>
        </w:rPr>
        <w:t xml:space="preserve"> Strongly </w:t>
      </w:r>
      <w:r>
        <w:rPr>
          <w:sz w:val="22"/>
          <w:szCs w:val="22"/>
        </w:rPr>
        <w:t>disagree</w:t>
      </w:r>
    </w:p>
    <w:p w14:paraId="429EF66B" w14:textId="77777777" w:rsidR="00D45960" w:rsidRPr="00D2067B" w:rsidRDefault="00D45960" w:rsidP="00D83ADA">
      <w:pPr>
        <w:pBdr>
          <w:top w:val="nil"/>
          <w:left w:val="nil"/>
          <w:bottom w:val="nil"/>
          <w:right w:val="nil"/>
          <w:between w:val="nil"/>
        </w:pBdr>
        <w:jc w:val="center"/>
        <w:rPr>
          <w:color w:val="000000"/>
          <w:sz w:val="22"/>
          <w:szCs w:val="22"/>
        </w:rPr>
      </w:pPr>
    </w:p>
    <w:p w14:paraId="4024CC32" w14:textId="77777777" w:rsidR="00DC1902" w:rsidRPr="00D2067B" w:rsidRDefault="00DC1902" w:rsidP="00CB6545">
      <w:pPr>
        <w:numPr>
          <w:ilvl w:val="0"/>
          <w:numId w:val="41"/>
        </w:numPr>
        <w:pBdr>
          <w:top w:val="nil"/>
          <w:left w:val="nil"/>
          <w:bottom w:val="nil"/>
          <w:right w:val="nil"/>
          <w:between w:val="nil"/>
        </w:pBdr>
        <w:rPr>
          <w:color w:val="000000"/>
          <w:sz w:val="22"/>
          <w:szCs w:val="22"/>
        </w:rPr>
      </w:pPr>
      <w:r w:rsidRPr="00D2067B">
        <w:rPr>
          <w:color w:val="000000"/>
          <w:sz w:val="22"/>
          <w:szCs w:val="22"/>
        </w:rPr>
        <w:t>I am less masculine than the average guy.</w:t>
      </w:r>
    </w:p>
    <w:p w14:paraId="5EBA6F0E" w14:textId="77777777" w:rsidR="00DC1902" w:rsidRPr="00D2067B" w:rsidRDefault="00DC1902" w:rsidP="00CB6545">
      <w:pPr>
        <w:numPr>
          <w:ilvl w:val="0"/>
          <w:numId w:val="41"/>
        </w:numPr>
        <w:pBdr>
          <w:top w:val="nil"/>
          <w:left w:val="nil"/>
          <w:bottom w:val="nil"/>
          <w:right w:val="nil"/>
          <w:between w:val="nil"/>
        </w:pBdr>
        <w:rPr>
          <w:color w:val="000000"/>
          <w:sz w:val="22"/>
          <w:szCs w:val="22"/>
        </w:rPr>
      </w:pPr>
      <w:r w:rsidRPr="00D2067B">
        <w:rPr>
          <w:color w:val="000000"/>
          <w:sz w:val="22"/>
          <w:szCs w:val="22"/>
        </w:rPr>
        <w:t>Compared to my guy friends, I am not very masculine.</w:t>
      </w:r>
    </w:p>
    <w:p w14:paraId="31436492" w14:textId="77777777" w:rsidR="00DC1902" w:rsidRPr="00D2067B" w:rsidRDefault="00DC1902" w:rsidP="00CB6545">
      <w:pPr>
        <w:numPr>
          <w:ilvl w:val="0"/>
          <w:numId w:val="41"/>
        </w:numPr>
        <w:pBdr>
          <w:top w:val="nil"/>
          <w:left w:val="nil"/>
          <w:bottom w:val="nil"/>
          <w:right w:val="nil"/>
          <w:between w:val="nil"/>
        </w:pBdr>
        <w:rPr>
          <w:color w:val="000000"/>
          <w:sz w:val="22"/>
          <w:szCs w:val="22"/>
        </w:rPr>
      </w:pPr>
      <w:r w:rsidRPr="00D2067B">
        <w:rPr>
          <w:color w:val="000000"/>
          <w:sz w:val="22"/>
          <w:szCs w:val="22"/>
        </w:rPr>
        <w:t>I wish I was more “manly.”</w:t>
      </w:r>
    </w:p>
    <w:p w14:paraId="017611E1" w14:textId="77777777" w:rsidR="00DC1902" w:rsidRPr="00D2067B" w:rsidRDefault="00DC1902" w:rsidP="00CB6545">
      <w:pPr>
        <w:numPr>
          <w:ilvl w:val="0"/>
          <w:numId w:val="41"/>
        </w:numPr>
        <w:pBdr>
          <w:top w:val="nil"/>
          <w:left w:val="nil"/>
          <w:bottom w:val="nil"/>
          <w:right w:val="nil"/>
          <w:between w:val="nil"/>
        </w:pBdr>
        <w:rPr>
          <w:color w:val="000000"/>
          <w:sz w:val="22"/>
          <w:szCs w:val="22"/>
        </w:rPr>
      </w:pPr>
      <w:r w:rsidRPr="00D2067B">
        <w:rPr>
          <w:color w:val="000000"/>
          <w:sz w:val="22"/>
          <w:szCs w:val="22"/>
        </w:rPr>
        <w:t>Most women I know would say that I am not as masculine as my friends.</w:t>
      </w:r>
    </w:p>
    <w:p w14:paraId="29989A3D" w14:textId="77777777" w:rsidR="00DC1902" w:rsidRPr="00D2067B" w:rsidRDefault="00DC1902" w:rsidP="00CB6545">
      <w:pPr>
        <w:numPr>
          <w:ilvl w:val="0"/>
          <w:numId w:val="41"/>
        </w:numPr>
        <w:pBdr>
          <w:top w:val="nil"/>
          <w:left w:val="nil"/>
          <w:bottom w:val="nil"/>
          <w:right w:val="nil"/>
          <w:between w:val="nil"/>
        </w:pBdr>
        <w:rPr>
          <w:color w:val="000000"/>
          <w:sz w:val="22"/>
          <w:szCs w:val="22"/>
        </w:rPr>
      </w:pPr>
      <w:r w:rsidRPr="00D2067B">
        <w:rPr>
          <w:color w:val="000000"/>
          <w:sz w:val="22"/>
          <w:szCs w:val="22"/>
        </w:rPr>
        <w:t>I wish I was interested in things that other guys find interesting.</w:t>
      </w:r>
    </w:p>
    <w:p w14:paraId="5E61E429" w14:textId="77777777" w:rsidR="00DC1902" w:rsidRPr="00D2067B" w:rsidRDefault="00DC1902" w:rsidP="00CB6545">
      <w:pPr>
        <w:numPr>
          <w:ilvl w:val="0"/>
          <w:numId w:val="41"/>
        </w:numPr>
        <w:pBdr>
          <w:top w:val="nil"/>
          <w:left w:val="nil"/>
          <w:bottom w:val="nil"/>
          <w:right w:val="nil"/>
          <w:between w:val="nil"/>
        </w:pBdr>
        <w:rPr>
          <w:color w:val="000000"/>
          <w:sz w:val="22"/>
          <w:szCs w:val="22"/>
        </w:rPr>
      </w:pPr>
      <w:r w:rsidRPr="00D2067B">
        <w:rPr>
          <w:color w:val="000000"/>
          <w:sz w:val="22"/>
          <w:szCs w:val="22"/>
        </w:rPr>
        <w:t>Most women would consider me to be less masculine than the typical guy.</w:t>
      </w:r>
    </w:p>
    <w:p w14:paraId="6C7AE19B" w14:textId="77777777" w:rsidR="00DC1902" w:rsidRPr="00D2067B" w:rsidRDefault="00DC1902" w:rsidP="00CB6545">
      <w:pPr>
        <w:numPr>
          <w:ilvl w:val="0"/>
          <w:numId w:val="41"/>
        </w:numPr>
        <w:pBdr>
          <w:top w:val="nil"/>
          <w:left w:val="nil"/>
          <w:bottom w:val="nil"/>
          <w:right w:val="nil"/>
          <w:between w:val="nil"/>
        </w:pBdr>
        <w:rPr>
          <w:color w:val="000000"/>
          <w:sz w:val="22"/>
          <w:szCs w:val="22"/>
        </w:rPr>
      </w:pPr>
      <w:r w:rsidRPr="00D2067B">
        <w:rPr>
          <w:color w:val="000000"/>
          <w:sz w:val="22"/>
          <w:szCs w:val="22"/>
        </w:rPr>
        <w:t>I worry that people judge me because I am not like the typical man.</w:t>
      </w:r>
    </w:p>
    <w:p w14:paraId="412DDE43" w14:textId="77777777" w:rsidR="00DC1902" w:rsidRPr="00D2067B" w:rsidRDefault="00DC1902" w:rsidP="00CB6545">
      <w:pPr>
        <w:numPr>
          <w:ilvl w:val="0"/>
          <w:numId w:val="41"/>
        </w:numPr>
        <w:pBdr>
          <w:top w:val="nil"/>
          <w:left w:val="nil"/>
          <w:bottom w:val="nil"/>
          <w:right w:val="nil"/>
          <w:between w:val="nil"/>
        </w:pBdr>
        <w:rPr>
          <w:color w:val="000000"/>
          <w:sz w:val="22"/>
          <w:szCs w:val="22"/>
        </w:rPr>
      </w:pPr>
      <w:r w:rsidRPr="00D2067B">
        <w:rPr>
          <w:color w:val="000000"/>
          <w:sz w:val="22"/>
          <w:szCs w:val="22"/>
        </w:rPr>
        <w:t>Most guys would think I am not very masculine compared to them.</w:t>
      </w:r>
    </w:p>
    <w:p w14:paraId="17B479FF" w14:textId="77777777" w:rsidR="00DC1902" w:rsidRPr="00D2067B" w:rsidRDefault="00DC1902" w:rsidP="00CB6545">
      <w:pPr>
        <w:numPr>
          <w:ilvl w:val="0"/>
          <w:numId w:val="41"/>
        </w:numPr>
        <w:pBdr>
          <w:top w:val="nil"/>
          <w:left w:val="nil"/>
          <w:bottom w:val="nil"/>
          <w:right w:val="nil"/>
          <w:between w:val="nil"/>
        </w:pBdr>
        <w:rPr>
          <w:color w:val="000000"/>
          <w:sz w:val="22"/>
          <w:szCs w:val="22"/>
        </w:rPr>
      </w:pPr>
      <w:r w:rsidRPr="00D2067B">
        <w:rPr>
          <w:color w:val="000000"/>
          <w:sz w:val="22"/>
          <w:szCs w:val="22"/>
        </w:rPr>
        <w:t>Sometimes I worry about my masculinity.</w:t>
      </w:r>
    </w:p>
    <w:p w14:paraId="01B8F452" w14:textId="77777777" w:rsidR="00DC1902" w:rsidRPr="00D2067B" w:rsidRDefault="00DC1902" w:rsidP="00CB6545">
      <w:pPr>
        <w:numPr>
          <w:ilvl w:val="0"/>
          <w:numId w:val="41"/>
        </w:numPr>
        <w:pBdr>
          <w:top w:val="nil"/>
          <w:left w:val="nil"/>
          <w:bottom w:val="nil"/>
          <w:right w:val="nil"/>
          <w:between w:val="nil"/>
        </w:pBdr>
        <w:rPr>
          <w:color w:val="000000"/>
          <w:sz w:val="22"/>
          <w:szCs w:val="22"/>
        </w:rPr>
      </w:pPr>
      <w:r w:rsidRPr="00D2067B">
        <w:rPr>
          <w:color w:val="000000"/>
          <w:sz w:val="22"/>
          <w:szCs w:val="22"/>
        </w:rPr>
        <w:t>I worry that women find me less attractive because I’m not as macho as other guys.</w:t>
      </w:r>
    </w:p>
    <w:p w14:paraId="2F81A89C" w14:textId="77777777" w:rsidR="00DC1902" w:rsidRPr="00D2067B" w:rsidRDefault="00DC1902" w:rsidP="00D83ADA">
      <w:pPr>
        <w:pBdr>
          <w:top w:val="nil"/>
          <w:left w:val="nil"/>
          <w:bottom w:val="nil"/>
          <w:right w:val="nil"/>
          <w:between w:val="nil"/>
        </w:pBdr>
        <w:rPr>
          <w:color w:val="000000"/>
          <w:sz w:val="22"/>
          <w:szCs w:val="22"/>
        </w:rPr>
      </w:pPr>
    </w:p>
    <w:p w14:paraId="1C2E32B5" w14:textId="77777777" w:rsidR="00DC1902" w:rsidRPr="00D2067B" w:rsidRDefault="00DC1902" w:rsidP="00D83ADA">
      <w:pPr>
        <w:pBdr>
          <w:top w:val="nil"/>
          <w:left w:val="nil"/>
          <w:bottom w:val="nil"/>
          <w:right w:val="nil"/>
          <w:between w:val="nil"/>
        </w:pBdr>
        <w:rPr>
          <w:color w:val="000000"/>
          <w:sz w:val="22"/>
          <w:szCs w:val="22"/>
        </w:rPr>
      </w:pPr>
      <w:r w:rsidRPr="00D2067B">
        <w:rPr>
          <w:color w:val="000000"/>
          <w:sz w:val="22"/>
          <w:szCs w:val="22"/>
        </w:rPr>
        <w:t>Items in the Gender Role Discrepancy Scale: 1, 2, 4, 6, and 8</w:t>
      </w:r>
    </w:p>
    <w:p w14:paraId="6B67AE18" w14:textId="77777777" w:rsidR="00DC1902" w:rsidRPr="00D2067B" w:rsidRDefault="00DC1902" w:rsidP="00D83ADA">
      <w:pPr>
        <w:pBdr>
          <w:top w:val="nil"/>
          <w:left w:val="nil"/>
          <w:bottom w:val="nil"/>
          <w:right w:val="nil"/>
          <w:between w:val="nil"/>
        </w:pBdr>
        <w:rPr>
          <w:color w:val="000000"/>
          <w:sz w:val="22"/>
          <w:szCs w:val="22"/>
        </w:rPr>
      </w:pPr>
      <w:r w:rsidRPr="00D2067B">
        <w:rPr>
          <w:color w:val="000000"/>
          <w:sz w:val="22"/>
          <w:szCs w:val="22"/>
        </w:rPr>
        <w:t>Items in the Discrepancy Stress Scale: 3, 5, 7, 9, and 10</w:t>
      </w:r>
    </w:p>
    <w:p w14:paraId="16ADFC0B" w14:textId="505C934A" w:rsidR="00DC1902" w:rsidRDefault="00DC1902" w:rsidP="00D83ADA">
      <w:pPr>
        <w:pBdr>
          <w:top w:val="nil"/>
          <w:left w:val="nil"/>
          <w:bottom w:val="nil"/>
          <w:right w:val="nil"/>
          <w:between w:val="nil"/>
        </w:pBdr>
        <w:rPr>
          <w:b/>
          <w:color w:val="000000"/>
          <w:sz w:val="22"/>
          <w:szCs w:val="22"/>
        </w:rPr>
      </w:pPr>
    </w:p>
    <w:p w14:paraId="0A8B51E2" w14:textId="77777777" w:rsidR="00BA60D7" w:rsidRPr="00D2067B" w:rsidRDefault="00BA60D7" w:rsidP="00D83ADA">
      <w:pPr>
        <w:pBdr>
          <w:top w:val="nil"/>
          <w:left w:val="nil"/>
          <w:bottom w:val="nil"/>
          <w:right w:val="nil"/>
          <w:between w:val="nil"/>
        </w:pBdr>
        <w:rPr>
          <w:b/>
          <w:color w:val="000000"/>
          <w:sz w:val="22"/>
          <w:szCs w:val="22"/>
        </w:rPr>
      </w:pPr>
    </w:p>
    <w:p w14:paraId="2BAADD4E" w14:textId="77777777" w:rsidR="00DC1902" w:rsidRPr="00D2067B" w:rsidRDefault="00DC1902" w:rsidP="00D83ADA">
      <w:pPr>
        <w:pBdr>
          <w:top w:val="nil"/>
          <w:left w:val="nil"/>
          <w:bottom w:val="nil"/>
          <w:right w:val="nil"/>
          <w:between w:val="nil"/>
        </w:pBdr>
        <w:rPr>
          <w:b/>
          <w:color w:val="000000"/>
          <w:sz w:val="22"/>
          <w:szCs w:val="22"/>
        </w:rPr>
      </w:pPr>
      <w:r w:rsidRPr="00D2067B">
        <w:rPr>
          <w:b/>
          <w:color w:val="000000"/>
          <w:sz w:val="22"/>
          <w:szCs w:val="22"/>
        </w:rPr>
        <w:t>References</w:t>
      </w:r>
    </w:p>
    <w:p w14:paraId="54F8D2B9" w14:textId="77777777" w:rsidR="00DC1902" w:rsidRPr="00D2067B" w:rsidRDefault="00DC1902" w:rsidP="00CB6545">
      <w:pPr>
        <w:numPr>
          <w:ilvl w:val="0"/>
          <w:numId w:val="42"/>
        </w:numPr>
        <w:pBdr>
          <w:top w:val="nil"/>
          <w:left w:val="nil"/>
          <w:bottom w:val="nil"/>
          <w:right w:val="nil"/>
          <w:between w:val="nil"/>
        </w:pBdr>
        <w:rPr>
          <w:color w:val="000000"/>
          <w:sz w:val="22"/>
          <w:szCs w:val="22"/>
        </w:rPr>
      </w:pPr>
      <w:r w:rsidRPr="00D2067B">
        <w:rPr>
          <w:color w:val="212121"/>
          <w:sz w:val="22"/>
          <w:szCs w:val="22"/>
          <w:highlight w:val="white"/>
        </w:rPr>
        <w:t>Reidy DE, Berke DS, Gentile B, Zeichner A. Man enough? Masculine discrepancy stress and intimate partner violence. Pers Individ Dif. 2014 Oct;68:160-164. doi: 10.1016/j.paid.2014.04.021. PMID: 29593368; PMCID: PMC5868426.</w:t>
      </w:r>
    </w:p>
    <w:p w14:paraId="68B8F7CB" w14:textId="77777777" w:rsidR="00DC1902" w:rsidRPr="00D2067B" w:rsidRDefault="00DC1902" w:rsidP="00CB6545">
      <w:pPr>
        <w:numPr>
          <w:ilvl w:val="0"/>
          <w:numId w:val="42"/>
        </w:numPr>
        <w:pBdr>
          <w:top w:val="nil"/>
          <w:left w:val="nil"/>
          <w:bottom w:val="nil"/>
          <w:right w:val="nil"/>
          <w:between w:val="nil"/>
        </w:pBdr>
        <w:rPr>
          <w:color w:val="000000"/>
          <w:sz w:val="22"/>
          <w:szCs w:val="22"/>
        </w:rPr>
      </w:pPr>
      <w:r w:rsidRPr="00D2067B">
        <w:rPr>
          <w:color w:val="212121"/>
          <w:sz w:val="22"/>
          <w:szCs w:val="22"/>
          <w:highlight w:val="white"/>
        </w:rPr>
        <w:t>Reidy DE, Brookmeyer KA, Gentile B, Berke DS, Zeichner A. Gender Role Discrepancy Stress, High-</w:t>
      </w:r>
      <w:r w:rsidRPr="00BA60D7">
        <w:rPr>
          <w:sz w:val="22"/>
          <w:szCs w:val="22"/>
          <w:highlight w:val="white"/>
        </w:rPr>
        <w:t>Risk Sexual Behavior, and Sexually Transmitted Disease. Arch Sex Behav. 2016 Feb;45(2):459-65. doi: 10.1007/s10508-014-0413-0. Epub 2015 Jan 7. PMID: 25564036; PMCID: PMC6816038.</w:t>
      </w:r>
    </w:p>
    <w:p w14:paraId="1B0718DD" w14:textId="77777777" w:rsidR="00DC1902" w:rsidRPr="00D2067B" w:rsidRDefault="00DC1902" w:rsidP="00CB6545">
      <w:pPr>
        <w:numPr>
          <w:ilvl w:val="0"/>
          <w:numId w:val="42"/>
        </w:numPr>
        <w:pBdr>
          <w:top w:val="nil"/>
          <w:left w:val="nil"/>
          <w:bottom w:val="nil"/>
          <w:right w:val="nil"/>
          <w:between w:val="nil"/>
        </w:pBdr>
        <w:rPr>
          <w:color w:val="000000"/>
          <w:sz w:val="22"/>
          <w:szCs w:val="22"/>
        </w:rPr>
      </w:pPr>
      <w:r w:rsidRPr="00D2067B">
        <w:rPr>
          <w:color w:val="212121"/>
          <w:sz w:val="22"/>
          <w:szCs w:val="22"/>
          <w:highlight w:val="white"/>
        </w:rPr>
        <w:t>Sileo KM, Luttinen R, Muñoz S, Hill TD. Gender Role Discrepancy Stress and COVID-19 Prevention Behaviors Among Men in the United States. Am J Health Promot. 2023 Jul;37(6):766-777. doi: 10.1177/08901171231152140. Epub 2023 Jan 17. PMID: 36648009; PMCID: PMC9852979.</w:t>
      </w:r>
    </w:p>
    <w:p w14:paraId="7A51A242" w14:textId="77777777" w:rsidR="00DC1902" w:rsidRPr="00D2067B" w:rsidRDefault="00DC1902" w:rsidP="00CB6545">
      <w:pPr>
        <w:numPr>
          <w:ilvl w:val="0"/>
          <w:numId w:val="42"/>
        </w:numPr>
        <w:pBdr>
          <w:top w:val="nil"/>
          <w:left w:val="nil"/>
          <w:bottom w:val="nil"/>
          <w:right w:val="nil"/>
          <w:between w:val="nil"/>
        </w:pBdr>
        <w:rPr>
          <w:color w:val="000000"/>
          <w:sz w:val="22"/>
          <w:szCs w:val="22"/>
        </w:rPr>
      </w:pPr>
      <w:r w:rsidRPr="00D2067B">
        <w:rPr>
          <w:color w:val="000000"/>
          <w:sz w:val="22"/>
          <w:szCs w:val="22"/>
        </w:rPr>
        <w:t xml:space="preserve">Discrepancy Stress Scale. (2023). EMERGE. </w:t>
      </w:r>
      <w:hyperlink r:id="rId77">
        <w:r w:rsidRPr="00D2067B">
          <w:rPr>
            <w:color w:val="0563C1"/>
            <w:sz w:val="22"/>
            <w:szCs w:val="22"/>
            <w:u w:val="single"/>
          </w:rPr>
          <w:t>https://emerge.ucsd.edu/r_uvzb1ediiqvv4bz2/</w:t>
        </w:r>
      </w:hyperlink>
      <w:r w:rsidRPr="00D2067B">
        <w:rPr>
          <w:color w:val="000000"/>
          <w:sz w:val="22"/>
          <w:szCs w:val="22"/>
        </w:rPr>
        <w:t>. Accessed March 31, 2025.</w:t>
      </w:r>
    </w:p>
    <w:p w14:paraId="28CAC539" w14:textId="77777777" w:rsidR="00DC1902" w:rsidRPr="00D2067B" w:rsidRDefault="00DC1902" w:rsidP="00CB6545">
      <w:pPr>
        <w:numPr>
          <w:ilvl w:val="0"/>
          <w:numId w:val="42"/>
        </w:numPr>
        <w:pBdr>
          <w:top w:val="nil"/>
          <w:left w:val="nil"/>
          <w:bottom w:val="nil"/>
          <w:right w:val="nil"/>
          <w:between w:val="nil"/>
        </w:pBdr>
        <w:rPr>
          <w:color w:val="000000"/>
          <w:sz w:val="22"/>
          <w:szCs w:val="22"/>
        </w:rPr>
      </w:pPr>
      <w:r w:rsidRPr="00D2067B">
        <w:rPr>
          <w:color w:val="000000"/>
          <w:sz w:val="22"/>
          <w:szCs w:val="22"/>
        </w:rPr>
        <w:t xml:space="preserve">Masculine Gender Role Stress Scale. (2023). EMERGE. </w:t>
      </w:r>
      <w:hyperlink r:id="rId78">
        <w:r w:rsidRPr="00D2067B">
          <w:rPr>
            <w:color w:val="0563C1"/>
            <w:sz w:val="22"/>
            <w:szCs w:val="22"/>
            <w:u w:val="single"/>
          </w:rPr>
          <w:t>https://emerge.ucsd.edu/r_vjutxpqfaoowvmv/</w:t>
        </w:r>
      </w:hyperlink>
      <w:r w:rsidRPr="00D2067B">
        <w:rPr>
          <w:color w:val="000000"/>
          <w:sz w:val="22"/>
          <w:szCs w:val="22"/>
        </w:rPr>
        <w:t>. Accessed March 31, 2025.</w:t>
      </w:r>
    </w:p>
    <w:p w14:paraId="05FCF04E" w14:textId="77777777" w:rsidR="00DC1902" w:rsidRPr="00D2067B" w:rsidRDefault="00DC1902" w:rsidP="00D83ADA">
      <w:pPr>
        <w:pBdr>
          <w:top w:val="nil"/>
          <w:left w:val="nil"/>
          <w:bottom w:val="nil"/>
          <w:right w:val="nil"/>
          <w:between w:val="nil"/>
        </w:pBdr>
        <w:spacing w:after="160"/>
        <w:rPr>
          <w:color w:val="212121"/>
          <w:sz w:val="22"/>
          <w:szCs w:val="22"/>
          <w:highlight w:val="white"/>
        </w:rPr>
      </w:pPr>
    </w:p>
    <w:p w14:paraId="539B9695" w14:textId="77777777" w:rsidR="00E10D62" w:rsidRPr="00D2067B" w:rsidRDefault="00E10D62" w:rsidP="00D83ADA">
      <w:pPr>
        <w:spacing w:after="160"/>
        <w:rPr>
          <w:sz w:val="22"/>
          <w:szCs w:val="22"/>
          <w:highlight w:val="white"/>
        </w:rPr>
      </w:pPr>
      <w:r w:rsidRPr="00D2067B">
        <w:rPr>
          <w:sz w:val="22"/>
          <w:szCs w:val="22"/>
          <w:highlight w:val="white"/>
        </w:rPr>
        <w:br w:type="page"/>
      </w:r>
    </w:p>
    <w:p w14:paraId="12ECBF74" w14:textId="77777777" w:rsidR="00E10D62" w:rsidRPr="00C15BE8" w:rsidRDefault="00E10D62" w:rsidP="5F9BA283">
      <w:pPr>
        <w:pStyle w:val="Heading1"/>
        <w:spacing w:before="0"/>
        <w:rPr>
          <w:rFonts w:ascii="Times New Roman" w:eastAsia="Times New Roman" w:hAnsi="Times New Roman" w:cs="Times New Roman"/>
          <w:b/>
          <w:bCs/>
          <w:sz w:val="22"/>
          <w:szCs w:val="22"/>
        </w:rPr>
      </w:pPr>
      <w:bookmarkStart w:id="27" w:name="_Toc210117877"/>
      <w:r w:rsidRPr="5F9BA283">
        <w:rPr>
          <w:rFonts w:ascii="Times New Roman" w:eastAsia="Times New Roman" w:hAnsi="Times New Roman" w:cs="Times New Roman"/>
          <w:b/>
          <w:bCs/>
          <w:sz w:val="22"/>
          <w:szCs w:val="22"/>
        </w:rPr>
        <w:t>Masculine Gender-Score</w:t>
      </w:r>
      <w:bookmarkEnd w:id="27"/>
    </w:p>
    <w:p w14:paraId="1F797925" w14:textId="77777777" w:rsidR="00E10D62" w:rsidRPr="00D2067B" w:rsidRDefault="00E10D62" w:rsidP="00D83ADA">
      <w:pPr>
        <w:rPr>
          <w:sz w:val="22"/>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9"/>
        <w:gridCol w:w="2649"/>
        <w:gridCol w:w="5382"/>
      </w:tblGrid>
      <w:tr w:rsidR="00E10D62" w:rsidRPr="00D2067B" w14:paraId="132D3D47" w14:textId="77777777" w:rsidTr="71657FD4">
        <w:tc>
          <w:tcPr>
            <w:tcW w:w="1319" w:type="dxa"/>
            <w:vMerge w:val="restart"/>
            <w:vAlign w:val="center"/>
          </w:tcPr>
          <w:p w14:paraId="1229362B" w14:textId="77777777" w:rsidR="00E10D62" w:rsidRPr="00D2067B" w:rsidRDefault="00E10D62" w:rsidP="00D83ADA">
            <w:pPr>
              <w:jc w:val="center"/>
              <w:rPr>
                <w:sz w:val="22"/>
                <w:szCs w:val="22"/>
              </w:rPr>
            </w:pPr>
            <w:r w:rsidRPr="00D2067B">
              <w:rPr>
                <w:sz w:val="22"/>
                <w:szCs w:val="22"/>
              </w:rPr>
              <w:t>Descriptive</w:t>
            </w:r>
          </w:p>
        </w:tc>
        <w:tc>
          <w:tcPr>
            <w:tcW w:w="2649" w:type="dxa"/>
          </w:tcPr>
          <w:p w14:paraId="520FCC2A" w14:textId="77777777" w:rsidR="00E10D62" w:rsidRPr="00D2067B" w:rsidRDefault="00847E6A" w:rsidP="00D83ADA">
            <w:pPr>
              <w:rPr>
                <w:sz w:val="22"/>
                <w:szCs w:val="22"/>
              </w:rPr>
            </w:pPr>
            <w:r>
              <w:rPr>
                <w:sz w:val="22"/>
                <w:szCs w:val="22"/>
              </w:rPr>
              <w:t>Development (Language, Author(s), Year)</w:t>
            </w:r>
          </w:p>
        </w:tc>
        <w:tc>
          <w:tcPr>
            <w:tcW w:w="5382" w:type="dxa"/>
          </w:tcPr>
          <w:p w14:paraId="4318381B" w14:textId="6A810C66" w:rsidR="00E10D62" w:rsidRPr="00D2067B" w:rsidRDefault="00E10D62" w:rsidP="0E67FE06">
            <w:pPr>
              <w:shd w:val="clear" w:color="auto" w:fill="FFFFFF" w:themeFill="background1"/>
              <w:rPr>
                <w:sz w:val="22"/>
                <w:szCs w:val="22"/>
              </w:rPr>
            </w:pPr>
            <w:r w:rsidRPr="0E67FE06">
              <w:rPr>
                <w:sz w:val="22"/>
                <w:szCs w:val="22"/>
              </w:rPr>
              <w:t xml:space="preserve">Developed by Vader et al (2023) as a one-dimensional masculine gender-score. They decided to base this score on aspects of everyday life that are seen as the traditional norm for men such as being the main earner in the household, doing odd jobs and engaging in masculine typed sports. Thirteen variables that were connected to the 4 domains of gender were selected for </w:t>
            </w:r>
            <w:bookmarkStart w:id="28" w:name="_Int_3WFC5B8f"/>
            <w:r w:rsidRPr="0E67FE06">
              <w:rPr>
                <w:sz w:val="22"/>
                <w:szCs w:val="22"/>
              </w:rPr>
              <w:t>the scale</w:t>
            </w:r>
            <w:r w:rsidR="44402D20" w:rsidRPr="0E67FE06">
              <w:rPr>
                <w:sz w:val="22"/>
                <w:szCs w:val="22"/>
                <w:vertAlign w:val="superscript"/>
              </w:rPr>
              <w:t>1</w:t>
            </w:r>
            <w:bookmarkEnd w:id="28"/>
            <w:r w:rsidRPr="0E67FE06">
              <w:rPr>
                <w:sz w:val="22"/>
                <w:szCs w:val="22"/>
              </w:rPr>
              <w:t>.</w:t>
            </w:r>
          </w:p>
        </w:tc>
      </w:tr>
      <w:tr w:rsidR="00E10D62" w:rsidRPr="00D2067B" w14:paraId="7A58A126" w14:textId="77777777" w:rsidTr="71657FD4">
        <w:tc>
          <w:tcPr>
            <w:tcW w:w="1319" w:type="dxa"/>
            <w:vMerge/>
            <w:vAlign w:val="center"/>
          </w:tcPr>
          <w:p w14:paraId="49947B9F" w14:textId="77777777" w:rsidR="00E10D62" w:rsidRPr="00D2067B" w:rsidRDefault="00E10D62" w:rsidP="00D83ADA">
            <w:pPr>
              <w:widowControl w:val="0"/>
              <w:pBdr>
                <w:top w:val="nil"/>
                <w:left w:val="nil"/>
                <w:bottom w:val="nil"/>
                <w:right w:val="nil"/>
                <w:between w:val="nil"/>
              </w:pBdr>
              <w:rPr>
                <w:sz w:val="22"/>
                <w:szCs w:val="22"/>
              </w:rPr>
            </w:pPr>
          </w:p>
        </w:tc>
        <w:tc>
          <w:tcPr>
            <w:tcW w:w="2649" w:type="dxa"/>
          </w:tcPr>
          <w:p w14:paraId="605770C1" w14:textId="77777777" w:rsidR="00E10D62" w:rsidRPr="00D2067B" w:rsidRDefault="00E10D62" w:rsidP="00D83ADA">
            <w:pPr>
              <w:rPr>
                <w:sz w:val="22"/>
                <w:szCs w:val="22"/>
              </w:rPr>
            </w:pPr>
            <w:r w:rsidRPr="00D2067B">
              <w:rPr>
                <w:sz w:val="22"/>
                <w:szCs w:val="22"/>
              </w:rPr>
              <w:t>Purpose</w:t>
            </w:r>
          </w:p>
        </w:tc>
        <w:tc>
          <w:tcPr>
            <w:tcW w:w="5382" w:type="dxa"/>
          </w:tcPr>
          <w:p w14:paraId="158D8ED5" w14:textId="54CAA361" w:rsidR="00E10D62" w:rsidRPr="00D2067B" w:rsidRDefault="00E10D62" w:rsidP="0E67FE06">
            <w:pPr>
              <w:shd w:val="clear" w:color="auto" w:fill="FFFFFF" w:themeFill="background1"/>
              <w:tabs>
                <w:tab w:val="left" w:pos="1395"/>
              </w:tabs>
              <w:rPr>
                <w:sz w:val="22"/>
                <w:szCs w:val="22"/>
              </w:rPr>
            </w:pPr>
            <w:r w:rsidRPr="0E67FE06">
              <w:rPr>
                <w:sz w:val="22"/>
                <w:szCs w:val="22"/>
              </w:rPr>
              <w:t>A one-dimensional masculine gender score assessing masculinity over 4 domains: work &amp; education, informal care, lifestyle and emotions</w:t>
            </w:r>
            <w:r w:rsidR="4AA45296" w:rsidRPr="0E67FE06">
              <w:rPr>
                <w:sz w:val="22"/>
                <w:szCs w:val="22"/>
                <w:vertAlign w:val="superscript"/>
              </w:rPr>
              <w:t>1</w:t>
            </w:r>
            <w:r w:rsidRPr="0E67FE06">
              <w:rPr>
                <w:sz w:val="22"/>
                <w:szCs w:val="22"/>
              </w:rPr>
              <w:t>.</w:t>
            </w:r>
          </w:p>
          <w:p w14:paraId="72AD3860" w14:textId="77777777" w:rsidR="00E10D62" w:rsidRPr="00D2067B" w:rsidRDefault="00E10D62" w:rsidP="00D83ADA">
            <w:pPr>
              <w:rPr>
                <w:sz w:val="22"/>
                <w:szCs w:val="22"/>
              </w:rPr>
            </w:pPr>
          </w:p>
        </w:tc>
      </w:tr>
      <w:tr w:rsidR="00E10D62" w:rsidRPr="00D2067B" w14:paraId="5343BD74" w14:textId="77777777" w:rsidTr="71657FD4">
        <w:tc>
          <w:tcPr>
            <w:tcW w:w="1319" w:type="dxa"/>
            <w:vMerge/>
            <w:vAlign w:val="center"/>
          </w:tcPr>
          <w:p w14:paraId="352B2CC3" w14:textId="77777777" w:rsidR="00E10D62" w:rsidRPr="00D2067B" w:rsidRDefault="00E10D62" w:rsidP="00D83ADA">
            <w:pPr>
              <w:widowControl w:val="0"/>
              <w:pBdr>
                <w:top w:val="nil"/>
                <w:left w:val="nil"/>
                <w:bottom w:val="nil"/>
                <w:right w:val="nil"/>
                <w:between w:val="nil"/>
              </w:pBdr>
              <w:rPr>
                <w:sz w:val="22"/>
                <w:szCs w:val="22"/>
              </w:rPr>
            </w:pPr>
          </w:p>
        </w:tc>
        <w:tc>
          <w:tcPr>
            <w:tcW w:w="2649" w:type="dxa"/>
          </w:tcPr>
          <w:p w14:paraId="5460F55A" w14:textId="77777777" w:rsidR="00E10D62" w:rsidRPr="00D2067B" w:rsidRDefault="00E10D62" w:rsidP="00D83ADA">
            <w:pPr>
              <w:rPr>
                <w:sz w:val="22"/>
                <w:szCs w:val="22"/>
              </w:rPr>
            </w:pPr>
            <w:r w:rsidRPr="00D2067B">
              <w:rPr>
                <w:sz w:val="22"/>
                <w:szCs w:val="22"/>
              </w:rPr>
              <w:t>Content</w:t>
            </w:r>
          </w:p>
        </w:tc>
        <w:tc>
          <w:tcPr>
            <w:tcW w:w="5382" w:type="dxa"/>
          </w:tcPr>
          <w:p w14:paraId="26B16699" w14:textId="77777777" w:rsidR="00E10D62" w:rsidRPr="00D2067B" w:rsidRDefault="00E10D62" w:rsidP="00D83ADA">
            <w:pPr>
              <w:rPr>
                <w:sz w:val="22"/>
                <w:szCs w:val="22"/>
              </w:rPr>
            </w:pPr>
            <w:r w:rsidRPr="00D2067B">
              <w:rPr>
                <w:sz w:val="22"/>
                <w:szCs w:val="22"/>
              </w:rPr>
              <w:t xml:space="preserve">Work and education: division of paid work between respondent and partner, physical intensity of work, and educational level compared to the partner. </w:t>
            </w:r>
          </w:p>
          <w:p w14:paraId="7EB9BA72" w14:textId="25C1CA24" w:rsidR="00E10D62" w:rsidRPr="00D2067B" w:rsidRDefault="00E10D62" w:rsidP="00D83ADA">
            <w:pPr>
              <w:rPr>
                <w:sz w:val="22"/>
                <w:szCs w:val="22"/>
              </w:rPr>
            </w:pPr>
            <w:r w:rsidRPr="0E67FE06">
              <w:rPr>
                <w:sz w:val="22"/>
                <w:szCs w:val="22"/>
              </w:rPr>
              <w:t>Informal care: time spent doing household chores, time spent on odd jobs, and taking care of sick people</w:t>
            </w:r>
            <w:r w:rsidR="57509EE7" w:rsidRPr="0E67FE06">
              <w:rPr>
                <w:sz w:val="22"/>
                <w:szCs w:val="22"/>
                <w:vertAlign w:val="superscript"/>
              </w:rPr>
              <w:t>1</w:t>
            </w:r>
            <w:r w:rsidRPr="0E67FE06">
              <w:rPr>
                <w:sz w:val="22"/>
                <w:szCs w:val="22"/>
              </w:rPr>
              <w:t>.</w:t>
            </w:r>
          </w:p>
          <w:p w14:paraId="36329077" w14:textId="77777777" w:rsidR="00E10D62" w:rsidRPr="00D2067B" w:rsidRDefault="00E10D62" w:rsidP="00D83ADA">
            <w:pPr>
              <w:rPr>
                <w:sz w:val="22"/>
                <w:szCs w:val="22"/>
              </w:rPr>
            </w:pPr>
            <w:r w:rsidRPr="00D2067B">
              <w:rPr>
                <w:sz w:val="22"/>
                <w:szCs w:val="22"/>
              </w:rPr>
              <w:t xml:space="preserve">Lifestyle: Physical intensity of or specific type of sports, smoking cigars, and type of alcohol consumption </w:t>
            </w:r>
          </w:p>
          <w:p w14:paraId="4CDCF22E" w14:textId="7A27168F" w:rsidR="00E10D62" w:rsidRPr="00D2067B" w:rsidRDefault="00E10D62" w:rsidP="00D83ADA">
            <w:pPr>
              <w:rPr>
                <w:sz w:val="22"/>
                <w:szCs w:val="22"/>
              </w:rPr>
            </w:pPr>
            <w:r w:rsidRPr="0E67FE06">
              <w:rPr>
                <w:sz w:val="22"/>
                <w:szCs w:val="22"/>
              </w:rPr>
              <w:t>Emotions: The reporting of being limited in work or activities due to emotional problems, ‘’experiencing a feeling of nervousness’’, ‘’feeling energetic and vibrant’’, and ‘’feeling exhausted and tired”</w:t>
            </w:r>
            <w:r w:rsidR="1236C63D" w:rsidRPr="0E67FE06">
              <w:rPr>
                <w:sz w:val="22"/>
                <w:szCs w:val="22"/>
                <w:vertAlign w:val="superscript"/>
              </w:rPr>
              <w:t>1</w:t>
            </w:r>
          </w:p>
        </w:tc>
      </w:tr>
      <w:tr w:rsidR="00E10D62" w:rsidRPr="00D2067B" w14:paraId="1CCC5CC3" w14:textId="77777777" w:rsidTr="71657FD4">
        <w:tc>
          <w:tcPr>
            <w:tcW w:w="1319" w:type="dxa"/>
            <w:vMerge/>
            <w:vAlign w:val="center"/>
          </w:tcPr>
          <w:p w14:paraId="68C7F6CF" w14:textId="77777777" w:rsidR="00E10D62" w:rsidRPr="00D2067B" w:rsidRDefault="00E10D62" w:rsidP="00D83ADA">
            <w:pPr>
              <w:widowControl w:val="0"/>
              <w:pBdr>
                <w:top w:val="nil"/>
                <w:left w:val="nil"/>
                <w:bottom w:val="nil"/>
                <w:right w:val="nil"/>
                <w:between w:val="nil"/>
              </w:pBdr>
              <w:rPr>
                <w:sz w:val="22"/>
                <w:szCs w:val="22"/>
              </w:rPr>
            </w:pPr>
          </w:p>
        </w:tc>
        <w:tc>
          <w:tcPr>
            <w:tcW w:w="2649" w:type="dxa"/>
          </w:tcPr>
          <w:p w14:paraId="5A546413" w14:textId="77777777" w:rsidR="00E10D62" w:rsidRPr="00D2067B" w:rsidRDefault="00E10D62" w:rsidP="00D83ADA">
            <w:pPr>
              <w:rPr>
                <w:sz w:val="22"/>
                <w:szCs w:val="22"/>
              </w:rPr>
            </w:pPr>
            <w:r w:rsidRPr="00D2067B">
              <w:rPr>
                <w:sz w:val="22"/>
                <w:szCs w:val="22"/>
              </w:rPr>
              <w:t>Response – Options</w:t>
            </w:r>
          </w:p>
        </w:tc>
        <w:tc>
          <w:tcPr>
            <w:tcW w:w="5382" w:type="dxa"/>
          </w:tcPr>
          <w:p w14:paraId="729016EC" w14:textId="77777777" w:rsidR="00E10D62" w:rsidRPr="00D2067B" w:rsidRDefault="00E10D62" w:rsidP="00D83ADA">
            <w:pPr>
              <w:rPr>
                <w:sz w:val="22"/>
                <w:szCs w:val="22"/>
              </w:rPr>
            </w:pPr>
            <w:r w:rsidRPr="00D2067B">
              <w:rPr>
                <w:sz w:val="22"/>
                <w:szCs w:val="22"/>
              </w:rPr>
              <w:t>Self-report based on 3 categories given for each variable (see below)</w:t>
            </w:r>
          </w:p>
        </w:tc>
      </w:tr>
      <w:tr w:rsidR="00E10D62" w:rsidRPr="00D2067B" w14:paraId="21AACF1A" w14:textId="77777777" w:rsidTr="71657FD4">
        <w:tc>
          <w:tcPr>
            <w:tcW w:w="1319" w:type="dxa"/>
            <w:vMerge/>
            <w:vAlign w:val="center"/>
          </w:tcPr>
          <w:p w14:paraId="670F7696" w14:textId="77777777" w:rsidR="00E10D62" w:rsidRPr="00D2067B" w:rsidRDefault="00E10D62" w:rsidP="00D83ADA">
            <w:pPr>
              <w:widowControl w:val="0"/>
              <w:pBdr>
                <w:top w:val="nil"/>
                <w:left w:val="nil"/>
                <w:bottom w:val="nil"/>
                <w:right w:val="nil"/>
                <w:between w:val="nil"/>
              </w:pBdr>
              <w:rPr>
                <w:sz w:val="22"/>
                <w:szCs w:val="22"/>
              </w:rPr>
            </w:pPr>
          </w:p>
        </w:tc>
        <w:tc>
          <w:tcPr>
            <w:tcW w:w="2649" w:type="dxa"/>
          </w:tcPr>
          <w:p w14:paraId="574538D9" w14:textId="77777777" w:rsidR="00E10D62" w:rsidRPr="00D2067B" w:rsidRDefault="00E10D62" w:rsidP="00D83ADA">
            <w:pPr>
              <w:rPr>
                <w:sz w:val="22"/>
                <w:szCs w:val="22"/>
              </w:rPr>
            </w:pPr>
            <w:r w:rsidRPr="00D2067B">
              <w:rPr>
                <w:sz w:val="22"/>
                <w:szCs w:val="22"/>
              </w:rPr>
              <w:t>Recall Period</w:t>
            </w:r>
          </w:p>
        </w:tc>
        <w:tc>
          <w:tcPr>
            <w:tcW w:w="5382" w:type="dxa"/>
          </w:tcPr>
          <w:p w14:paraId="15A2CD4D" w14:textId="77777777" w:rsidR="00E10D62" w:rsidRPr="00D2067B" w:rsidRDefault="00E10D62" w:rsidP="00D83ADA">
            <w:pPr>
              <w:rPr>
                <w:sz w:val="22"/>
                <w:szCs w:val="22"/>
              </w:rPr>
            </w:pPr>
            <w:r w:rsidRPr="00D2067B">
              <w:rPr>
                <w:sz w:val="22"/>
                <w:szCs w:val="22"/>
              </w:rPr>
              <w:t>Not applicable</w:t>
            </w:r>
          </w:p>
        </w:tc>
      </w:tr>
      <w:tr w:rsidR="00E10D62" w:rsidRPr="00D2067B" w14:paraId="20B04FFD" w14:textId="77777777" w:rsidTr="71657FD4">
        <w:trPr>
          <w:trHeight w:val="1412"/>
        </w:trPr>
        <w:tc>
          <w:tcPr>
            <w:tcW w:w="1319" w:type="dxa"/>
            <w:vMerge/>
            <w:vAlign w:val="center"/>
          </w:tcPr>
          <w:p w14:paraId="30D7E0E7" w14:textId="77777777" w:rsidR="00E10D62" w:rsidRPr="00D2067B" w:rsidRDefault="00E10D62" w:rsidP="00D83ADA">
            <w:pPr>
              <w:widowControl w:val="0"/>
              <w:pBdr>
                <w:top w:val="nil"/>
                <w:left w:val="nil"/>
                <w:bottom w:val="nil"/>
                <w:right w:val="nil"/>
                <w:between w:val="nil"/>
              </w:pBdr>
              <w:rPr>
                <w:sz w:val="22"/>
                <w:szCs w:val="22"/>
              </w:rPr>
            </w:pPr>
          </w:p>
        </w:tc>
        <w:tc>
          <w:tcPr>
            <w:tcW w:w="2649" w:type="dxa"/>
          </w:tcPr>
          <w:p w14:paraId="64DBCA31" w14:textId="77777777" w:rsidR="00E10D62" w:rsidRPr="00D2067B" w:rsidRDefault="00B1552E" w:rsidP="00D83ADA">
            <w:pPr>
              <w:rPr>
                <w:sz w:val="22"/>
                <w:szCs w:val="22"/>
              </w:rPr>
            </w:pPr>
            <w:r>
              <w:rPr>
                <w:sz w:val="22"/>
                <w:szCs w:val="22"/>
              </w:rPr>
              <w:t>Endorsement from Evidence-based Measures of Empowerment for Research on Gender Equality (EMERGE)</w:t>
            </w:r>
          </w:p>
        </w:tc>
        <w:tc>
          <w:tcPr>
            <w:tcW w:w="5382" w:type="dxa"/>
          </w:tcPr>
          <w:p w14:paraId="5EE8B68E" w14:textId="77777777" w:rsidR="00E10D62" w:rsidRPr="00D2067B" w:rsidRDefault="00E10D62" w:rsidP="00D83ADA">
            <w:pPr>
              <w:rPr>
                <w:color w:val="1B1B1B"/>
                <w:sz w:val="22"/>
                <w:szCs w:val="22"/>
                <w:highlight w:val="white"/>
              </w:rPr>
            </w:pPr>
            <w:r w:rsidRPr="00D2067B">
              <w:rPr>
                <w:sz w:val="22"/>
                <w:szCs w:val="22"/>
              </w:rPr>
              <w:t>The variables chosen are comparable to the gender related variables used in similar studies (Lacasse et al., 2020; Smith and Koehoorn, 2016; Nauman et al., 2021; Levinsson et al., 2022) and cover the four gender dimensions proposed by Johnson (Johnson et al., 2008). Cross-sectional data from the Doetinchem Cohort Study (DCS) were used.</w:t>
            </w:r>
          </w:p>
        </w:tc>
      </w:tr>
      <w:tr w:rsidR="00E10D62" w:rsidRPr="00D2067B" w14:paraId="4EB6DE3C" w14:textId="77777777" w:rsidTr="71657FD4">
        <w:tc>
          <w:tcPr>
            <w:tcW w:w="1319" w:type="dxa"/>
            <w:vMerge w:val="restart"/>
            <w:vAlign w:val="center"/>
          </w:tcPr>
          <w:p w14:paraId="26F94DB1" w14:textId="77777777" w:rsidR="00E10D62" w:rsidRPr="00D2067B" w:rsidRDefault="00E10D62" w:rsidP="00D83ADA">
            <w:pPr>
              <w:jc w:val="center"/>
              <w:rPr>
                <w:sz w:val="22"/>
                <w:szCs w:val="22"/>
              </w:rPr>
            </w:pPr>
            <w:r w:rsidRPr="00D2067B">
              <w:rPr>
                <w:sz w:val="22"/>
                <w:szCs w:val="22"/>
              </w:rPr>
              <w:t>Practical</w:t>
            </w:r>
          </w:p>
        </w:tc>
        <w:tc>
          <w:tcPr>
            <w:tcW w:w="2649" w:type="dxa"/>
          </w:tcPr>
          <w:p w14:paraId="45263C4B" w14:textId="77777777" w:rsidR="00E10D62" w:rsidRPr="00D2067B" w:rsidRDefault="00E10D62" w:rsidP="00D83ADA">
            <w:pPr>
              <w:rPr>
                <w:sz w:val="22"/>
                <w:szCs w:val="22"/>
              </w:rPr>
            </w:pPr>
            <w:r w:rsidRPr="00D2067B">
              <w:rPr>
                <w:sz w:val="22"/>
                <w:szCs w:val="22"/>
              </w:rPr>
              <w:t>To Obtain</w:t>
            </w:r>
          </w:p>
        </w:tc>
        <w:tc>
          <w:tcPr>
            <w:tcW w:w="5382" w:type="dxa"/>
          </w:tcPr>
          <w:p w14:paraId="66E3DD8A" w14:textId="77777777" w:rsidR="00E10D62" w:rsidRPr="00D2067B" w:rsidRDefault="00E10D62" w:rsidP="00D83ADA">
            <w:pPr>
              <w:rPr>
                <w:sz w:val="22"/>
                <w:szCs w:val="22"/>
                <w:vertAlign w:val="superscript"/>
              </w:rPr>
            </w:pPr>
            <w:r w:rsidRPr="00D2067B">
              <w:rPr>
                <w:sz w:val="22"/>
                <w:szCs w:val="22"/>
              </w:rPr>
              <w:t xml:space="preserve">Not directly available for free download, variables available in publication through academic or institutional access </w:t>
            </w:r>
          </w:p>
        </w:tc>
      </w:tr>
      <w:tr w:rsidR="00E10D62" w:rsidRPr="00D2067B" w14:paraId="7A7E014B" w14:textId="77777777" w:rsidTr="71657FD4">
        <w:tc>
          <w:tcPr>
            <w:tcW w:w="1319" w:type="dxa"/>
            <w:vMerge/>
            <w:vAlign w:val="center"/>
          </w:tcPr>
          <w:p w14:paraId="58787B3D" w14:textId="77777777" w:rsidR="00E10D62" w:rsidRPr="00D2067B" w:rsidRDefault="00E10D62" w:rsidP="00D83ADA">
            <w:pPr>
              <w:widowControl w:val="0"/>
              <w:pBdr>
                <w:top w:val="nil"/>
                <w:left w:val="nil"/>
                <w:bottom w:val="nil"/>
                <w:right w:val="nil"/>
                <w:between w:val="nil"/>
              </w:pBdr>
              <w:rPr>
                <w:sz w:val="22"/>
                <w:szCs w:val="22"/>
                <w:vertAlign w:val="superscript"/>
              </w:rPr>
            </w:pPr>
          </w:p>
        </w:tc>
        <w:tc>
          <w:tcPr>
            <w:tcW w:w="2649" w:type="dxa"/>
          </w:tcPr>
          <w:p w14:paraId="211CAC07" w14:textId="77777777" w:rsidR="00E10D62" w:rsidRPr="00D2067B" w:rsidRDefault="00E10D62" w:rsidP="00D83ADA">
            <w:pPr>
              <w:rPr>
                <w:sz w:val="22"/>
                <w:szCs w:val="22"/>
              </w:rPr>
            </w:pPr>
          </w:p>
        </w:tc>
        <w:tc>
          <w:tcPr>
            <w:tcW w:w="5382" w:type="dxa"/>
          </w:tcPr>
          <w:p w14:paraId="64004C5A" w14:textId="77777777" w:rsidR="00E10D62" w:rsidRPr="00D2067B" w:rsidRDefault="00E10D62" w:rsidP="00D83ADA">
            <w:pPr>
              <w:rPr>
                <w:sz w:val="22"/>
                <w:szCs w:val="22"/>
              </w:rPr>
            </w:pPr>
            <w:r w:rsidRPr="00D2067B">
              <w:rPr>
                <w:sz w:val="22"/>
                <w:szCs w:val="22"/>
              </w:rPr>
              <w:t>Respondents select from 3 categories per variable based on which is most representative of them</w:t>
            </w:r>
          </w:p>
        </w:tc>
      </w:tr>
      <w:tr w:rsidR="00E10D62" w:rsidRPr="00D2067B" w14:paraId="43689547" w14:textId="77777777" w:rsidTr="71657FD4">
        <w:tc>
          <w:tcPr>
            <w:tcW w:w="1319" w:type="dxa"/>
            <w:vMerge/>
            <w:vAlign w:val="center"/>
          </w:tcPr>
          <w:p w14:paraId="4F0489F7" w14:textId="77777777" w:rsidR="00E10D62" w:rsidRPr="00D2067B" w:rsidRDefault="00E10D62" w:rsidP="00D83ADA">
            <w:pPr>
              <w:widowControl w:val="0"/>
              <w:pBdr>
                <w:top w:val="nil"/>
                <w:left w:val="nil"/>
                <w:bottom w:val="nil"/>
                <w:right w:val="nil"/>
                <w:between w:val="nil"/>
              </w:pBdr>
              <w:rPr>
                <w:sz w:val="22"/>
                <w:szCs w:val="22"/>
              </w:rPr>
            </w:pPr>
          </w:p>
        </w:tc>
        <w:tc>
          <w:tcPr>
            <w:tcW w:w="2649" w:type="dxa"/>
          </w:tcPr>
          <w:p w14:paraId="7C2D9BF9" w14:textId="77777777" w:rsidR="00E10D62" w:rsidRPr="00D2067B" w:rsidRDefault="00E10D62" w:rsidP="00D83ADA">
            <w:pPr>
              <w:rPr>
                <w:sz w:val="22"/>
                <w:szCs w:val="22"/>
              </w:rPr>
            </w:pPr>
            <w:r w:rsidRPr="00D2067B">
              <w:rPr>
                <w:sz w:val="22"/>
                <w:szCs w:val="22"/>
              </w:rPr>
              <w:t>Scoring and Interpretation</w:t>
            </w:r>
          </w:p>
        </w:tc>
        <w:tc>
          <w:tcPr>
            <w:tcW w:w="5382" w:type="dxa"/>
          </w:tcPr>
          <w:p w14:paraId="7CC59817" w14:textId="77777777" w:rsidR="00E10D62" w:rsidRPr="00D2067B" w:rsidRDefault="00E10D62" w:rsidP="00D83ADA">
            <w:pPr>
              <w:rPr>
                <w:sz w:val="22"/>
                <w:szCs w:val="22"/>
              </w:rPr>
            </w:pPr>
            <w:r w:rsidRPr="00D2067B">
              <w:rPr>
                <w:sz w:val="22"/>
                <w:szCs w:val="22"/>
              </w:rPr>
              <w:t xml:space="preserve">Items are individually self-reported by the respondent and a score ranging from 0-2 is assigned to each response, the gender-score was calculated by summing all variables (range 0–19). A higher score refers to an individual presenting more masculine connotated aspects of everyday life. </w:t>
            </w:r>
          </w:p>
        </w:tc>
      </w:tr>
      <w:tr w:rsidR="00E10D62" w:rsidRPr="00D2067B" w14:paraId="6FA479D9" w14:textId="77777777" w:rsidTr="71657FD4">
        <w:tc>
          <w:tcPr>
            <w:tcW w:w="1319" w:type="dxa"/>
            <w:vMerge/>
            <w:vAlign w:val="center"/>
          </w:tcPr>
          <w:p w14:paraId="1E33A66D" w14:textId="77777777" w:rsidR="00E10D62" w:rsidRPr="00D2067B" w:rsidRDefault="00E10D62" w:rsidP="00D83ADA">
            <w:pPr>
              <w:widowControl w:val="0"/>
              <w:pBdr>
                <w:top w:val="nil"/>
                <w:left w:val="nil"/>
                <w:bottom w:val="nil"/>
                <w:right w:val="nil"/>
                <w:between w:val="nil"/>
              </w:pBdr>
              <w:rPr>
                <w:sz w:val="22"/>
                <w:szCs w:val="22"/>
              </w:rPr>
            </w:pPr>
          </w:p>
        </w:tc>
        <w:tc>
          <w:tcPr>
            <w:tcW w:w="2649" w:type="dxa"/>
          </w:tcPr>
          <w:p w14:paraId="3E847113" w14:textId="77777777" w:rsidR="00E10D62" w:rsidRPr="00D2067B" w:rsidRDefault="00E10D62" w:rsidP="00D83ADA">
            <w:pPr>
              <w:rPr>
                <w:sz w:val="22"/>
                <w:szCs w:val="22"/>
              </w:rPr>
            </w:pPr>
            <w:r w:rsidRPr="00D2067B">
              <w:rPr>
                <w:sz w:val="22"/>
                <w:szCs w:val="22"/>
              </w:rPr>
              <w:t>Respondent Burden</w:t>
            </w:r>
          </w:p>
        </w:tc>
        <w:tc>
          <w:tcPr>
            <w:tcW w:w="5382" w:type="dxa"/>
          </w:tcPr>
          <w:p w14:paraId="79F2B8B2" w14:textId="77777777" w:rsidR="00E10D62" w:rsidRPr="00D2067B" w:rsidRDefault="00E10D62" w:rsidP="00D83ADA">
            <w:pPr>
              <w:rPr>
                <w:sz w:val="22"/>
                <w:szCs w:val="22"/>
              </w:rPr>
            </w:pPr>
            <w:r w:rsidRPr="00D2067B">
              <w:rPr>
                <w:sz w:val="22"/>
                <w:szCs w:val="22"/>
              </w:rPr>
              <w:t>No est. time to complete given</w:t>
            </w:r>
          </w:p>
        </w:tc>
      </w:tr>
      <w:tr w:rsidR="00E10D62" w:rsidRPr="00D2067B" w14:paraId="71C4D896" w14:textId="77777777" w:rsidTr="71657FD4">
        <w:tc>
          <w:tcPr>
            <w:tcW w:w="1319" w:type="dxa"/>
            <w:vMerge/>
            <w:vAlign w:val="center"/>
          </w:tcPr>
          <w:p w14:paraId="13E37D56" w14:textId="77777777" w:rsidR="00E10D62" w:rsidRPr="00D2067B" w:rsidRDefault="00E10D62" w:rsidP="00D83ADA">
            <w:pPr>
              <w:widowControl w:val="0"/>
              <w:pBdr>
                <w:top w:val="nil"/>
                <w:left w:val="nil"/>
                <w:bottom w:val="nil"/>
                <w:right w:val="nil"/>
                <w:between w:val="nil"/>
              </w:pBdr>
              <w:rPr>
                <w:sz w:val="22"/>
                <w:szCs w:val="22"/>
              </w:rPr>
            </w:pPr>
          </w:p>
        </w:tc>
        <w:tc>
          <w:tcPr>
            <w:tcW w:w="2649" w:type="dxa"/>
          </w:tcPr>
          <w:p w14:paraId="194BF754" w14:textId="150AC43A" w:rsidR="00E10D62" w:rsidRPr="00D2067B" w:rsidRDefault="000603DF" w:rsidP="00D83ADA">
            <w:pPr>
              <w:rPr>
                <w:sz w:val="22"/>
                <w:szCs w:val="22"/>
              </w:rPr>
            </w:pPr>
            <w:r>
              <w:rPr>
                <w:sz w:val="22"/>
                <w:szCs w:val="22"/>
              </w:rPr>
              <w:t>Administrator Burden</w:t>
            </w:r>
          </w:p>
        </w:tc>
        <w:tc>
          <w:tcPr>
            <w:tcW w:w="5382" w:type="dxa"/>
          </w:tcPr>
          <w:p w14:paraId="125C1601" w14:textId="77777777" w:rsidR="00E10D62" w:rsidRPr="00D2067B" w:rsidRDefault="00E10D62" w:rsidP="00D83ADA">
            <w:pPr>
              <w:rPr>
                <w:sz w:val="22"/>
                <w:szCs w:val="22"/>
              </w:rPr>
            </w:pPr>
            <w:r w:rsidRPr="00D2067B">
              <w:rPr>
                <w:sz w:val="22"/>
                <w:szCs w:val="22"/>
              </w:rPr>
              <w:t xml:space="preserve">Self-report survey, not freely available online except as described in publication results </w:t>
            </w:r>
          </w:p>
        </w:tc>
      </w:tr>
      <w:tr w:rsidR="00E10D62" w:rsidRPr="00D2067B" w14:paraId="05886FEB" w14:textId="77777777" w:rsidTr="71657FD4">
        <w:tc>
          <w:tcPr>
            <w:tcW w:w="1319" w:type="dxa"/>
            <w:vMerge/>
            <w:vAlign w:val="center"/>
          </w:tcPr>
          <w:p w14:paraId="27B5E37C" w14:textId="77777777" w:rsidR="00E10D62" w:rsidRPr="00D2067B" w:rsidRDefault="00E10D62" w:rsidP="00D83ADA">
            <w:pPr>
              <w:widowControl w:val="0"/>
              <w:pBdr>
                <w:top w:val="nil"/>
                <w:left w:val="nil"/>
                <w:bottom w:val="nil"/>
                <w:right w:val="nil"/>
                <w:between w:val="nil"/>
              </w:pBdr>
              <w:rPr>
                <w:sz w:val="22"/>
                <w:szCs w:val="22"/>
              </w:rPr>
            </w:pPr>
          </w:p>
        </w:tc>
        <w:tc>
          <w:tcPr>
            <w:tcW w:w="2649" w:type="dxa"/>
          </w:tcPr>
          <w:p w14:paraId="07E4E298" w14:textId="77777777" w:rsidR="00E10D62" w:rsidRPr="00D2067B" w:rsidRDefault="00E10D62" w:rsidP="00D83ADA">
            <w:pPr>
              <w:rPr>
                <w:sz w:val="22"/>
                <w:szCs w:val="22"/>
              </w:rPr>
            </w:pPr>
            <w:r w:rsidRPr="00D2067B">
              <w:rPr>
                <w:sz w:val="22"/>
                <w:szCs w:val="22"/>
              </w:rPr>
              <w:t>Translations</w:t>
            </w:r>
          </w:p>
        </w:tc>
        <w:tc>
          <w:tcPr>
            <w:tcW w:w="5382" w:type="dxa"/>
          </w:tcPr>
          <w:p w14:paraId="72D58CD3" w14:textId="77777777" w:rsidR="00E10D62" w:rsidRPr="00D2067B" w:rsidRDefault="00E10D62" w:rsidP="00D83ADA">
            <w:pPr>
              <w:rPr>
                <w:sz w:val="22"/>
                <w:szCs w:val="22"/>
              </w:rPr>
            </w:pPr>
            <w:r w:rsidRPr="00D2067B">
              <w:rPr>
                <w:sz w:val="22"/>
                <w:szCs w:val="22"/>
              </w:rPr>
              <w:t>Not applicable (only available in English)</w:t>
            </w:r>
          </w:p>
        </w:tc>
      </w:tr>
      <w:tr w:rsidR="00BB48C8" w:rsidRPr="00D2067B" w14:paraId="0F1A14A7" w14:textId="77777777" w:rsidTr="71657FD4">
        <w:tc>
          <w:tcPr>
            <w:tcW w:w="1319" w:type="dxa"/>
          </w:tcPr>
          <w:p w14:paraId="5E3A482F" w14:textId="77777777" w:rsidR="00BB48C8" w:rsidRPr="00D2067B" w:rsidRDefault="00BB48C8" w:rsidP="00BB48C8">
            <w:pPr>
              <w:jc w:val="center"/>
              <w:rPr>
                <w:sz w:val="22"/>
                <w:szCs w:val="22"/>
              </w:rPr>
            </w:pPr>
            <w:r w:rsidRPr="00D2067B">
              <w:rPr>
                <w:sz w:val="22"/>
                <w:szCs w:val="22"/>
              </w:rPr>
              <w:t>Critical Appraisal Value</w:t>
            </w:r>
          </w:p>
        </w:tc>
        <w:tc>
          <w:tcPr>
            <w:tcW w:w="2649" w:type="dxa"/>
          </w:tcPr>
          <w:p w14:paraId="7CF02DA7" w14:textId="77777777" w:rsidR="00BB48C8" w:rsidRPr="00D2067B" w:rsidRDefault="00BB48C8" w:rsidP="00BB48C8">
            <w:pPr>
              <w:rPr>
                <w:sz w:val="22"/>
                <w:szCs w:val="22"/>
              </w:rPr>
            </w:pPr>
            <w:r w:rsidRPr="00D2067B">
              <w:rPr>
                <w:sz w:val="22"/>
                <w:szCs w:val="22"/>
              </w:rPr>
              <w:t>Strengths/Cautions/Clinical and Research Applicability</w:t>
            </w:r>
          </w:p>
        </w:tc>
        <w:tc>
          <w:tcPr>
            <w:tcW w:w="5382" w:type="dxa"/>
          </w:tcPr>
          <w:p w14:paraId="1FF64C9C" w14:textId="77777777" w:rsidR="00BB48C8" w:rsidRPr="001D2859" w:rsidRDefault="5AD2E5A2" w:rsidP="0E67FE06">
            <w:pPr>
              <w:pStyle w:val="ListParagraph"/>
              <w:numPr>
                <w:ilvl w:val="0"/>
                <w:numId w:val="114"/>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 xml:space="preserve">a) NR </w:t>
            </w:r>
          </w:p>
          <w:p w14:paraId="46E5AD26" w14:textId="77777777" w:rsidR="00BB48C8" w:rsidRPr="001D2859" w:rsidRDefault="5AD2E5A2" w:rsidP="0E67FE06">
            <w:pPr>
              <w:pBdr>
                <w:top w:val="nil"/>
                <w:left w:val="nil"/>
                <w:bottom w:val="nil"/>
                <w:right w:val="nil"/>
                <w:between w:val="nil"/>
              </w:pBdr>
              <w:ind w:left="360"/>
              <w:rPr>
                <w:rFonts w:eastAsia="Calibri"/>
                <w:color w:val="000000"/>
                <w:sz w:val="22"/>
                <w:szCs w:val="22"/>
              </w:rPr>
            </w:pPr>
            <w:r w:rsidRPr="0E67FE06">
              <w:rPr>
                <w:rFonts w:eastAsia="Calibri"/>
                <w:color w:val="000000" w:themeColor="text1"/>
                <w:sz w:val="22"/>
                <w:szCs w:val="22"/>
              </w:rPr>
              <w:t xml:space="preserve">b) NR </w:t>
            </w:r>
          </w:p>
          <w:p w14:paraId="743078A6" w14:textId="7DF30C8E" w:rsidR="00BB48C8" w:rsidRDefault="71C46D89" w:rsidP="71657FD4">
            <w:pPr>
              <w:pBdr>
                <w:top w:val="nil"/>
                <w:left w:val="nil"/>
                <w:bottom w:val="nil"/>
                <w:right w:val="nil"/>
                <w:between w:val="nil"/>
              </w:pBdr>
              <w:ind w:left="360"/>
              <w:rPr>
                <w:rFonts w:eastAsia="Calibri"/>
                <w:color w:val="000000"/>
                <w:sz w:val="22"/>
                <w:szCs w:val="22"/>
              </w:rPr>
            </w:pPr>
            <w:r w:rsidRPr="71657FD4">
              <w:rPr>
                <w:rFonts w:eastAsia="Calibri"/>
                <w:color w:val="000000" w:themeColor="text1"/>
                <w:sz w:val="22"/>
                <w:szCs w:val="22"/>
              </w:rPr>
              <w:t xml:space="preserve">c) </w:t>
            </w:r>
            <w:r w:rsidRPr="71657FD4">
              <w:rPr>
                <w:sz w:val="22"/>
                <w:szCs w:val="22"/>
              </w:rPr>
              <w:t xml:space="preserve"> </w:t>
            </w:r>
            <w:r w:rsidRPr="71657FD4">
              <w:rPr>
                <w:rFonts w:eastAsia="Calibri"/>
                <w:color w:val="000000" w:themeColor="text1"/>
                <w:sz w:val="22"/>
                <w:szCs w:val="22"/>
              </w:rPr>
              <w:t>use of self-reported measures might have generated biased information since it requires a certain level of literacy</w:t>
            </w:r>
            <w:r w:rsidR="18F37CDF" w:rsidRPr="71657FD4">
              <w:rPr>
                <w:rFonts w:eastAsia="Calibri"/>
                <w:color w:val="000000" w:themeColor="text1"/>
                <w:sz w:val="22"/>
                <w:szCs w:val="22"/>
                <w:vertAlign w:val="superscript"/>
              </w:rPr>
              <w:t>1</w:t>
            </w:r>
          </w:p>
          <w:p w14:paraId="02915D16" w14:textId="39524907" w:rsidR="00BB48C8" w:rsidRDefault="5AD2E5A2" w:rsidP="0E67FE06">
            <w:pPr>
              <w:pStyle w:val="ListParagraph"/>
              <w:numPr>
                <w:ilvl w:val="0"/>
                <w:numId w:val="114"/>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Total score on avg higher in men (M = 12.2, SD = 2.5) than women (M = 9.1, SD = 2.4) / adults 40-80 yrs residing in the Netherlands</w:t>
            </w:r>
            <w:r w:rsidR="6AADDE61" w:rsidRPr="0E67FE06">
              <w:rPr>
                <w:rFonts w:eastAsia="Calibri"/>
                <w:color w:val="000000" w:themeColor="text1"/>
                <w:sz w:val="22"/>
                <w:szCs w:val="22"/>
                <w:vertAlign w:val="superscript"/>
              </w:rPr>
              <w:t>1</w:t>
            </w:r>
          </w:p>
          <w:p w14:paraId="1DACD44F" w14:textId="77777777" w:rsidR="00BB48C8" w:rsidRDefault="5AD2E5A2" w:rsidP="0E67FE06">
            <w:pPr>
              <w:pStyle w:val="ListParagraph"/>
              <w:numPr>
                <w:ilvl w:val="0"/>
                <w:numId w:val="114"/>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 xml:space="preserve">NR </w:t>
            </w:r>
          </w:p>
          <w:p w14:paraId="1AA034E6" w14:textId="1375B0AF" w:rsidR="00BB48C8" w:rsidRPr="00D2067B" w:rsidRDefault="71C46D89" w:rsidP="00BB48C8">
            <w:pPr>
              <w:rPr>
                <w:sz w:val="22"/>
                <w:szCs w:val="22"/>
              </w:rPr>
            </w:pPr>
            <w:r w:rsidRPr="71657FD4">
              <w:rPr>
                <w:rFonts w:eastAsia="Calibri"/>
                <w:color w:val="000000" w:themeColor="text1"/>
                <w:sz w:val="22"/>
                <w:szCs w:val="22"/>
              </w:rPr>
              <w:t>The Masculine Gender-Score used masculine connotated aspects of everyday life that are not necessarily feminine-typed aspects</w:t>
            </w:r>
            <w:r w:rsidR="5DF84F7A" w:rsidRPr="71657FD4">
              <w:rPr>
                <w:rFonts w:eastAsia="Calibri"/>
                <w:color w:val="000000" w:themeColor="text1"/>
                <w:sz w:val="22"/>
                <w:szCs w:val="22"/>
                <w:vertAlign w:val="superscript"/>
              </w:rPr>
              <w:t>1</w:t>
            </w:r>
            <w:r w:rsidRPr="71657FD4">
              <w:rPr>
                <w:rFonts w:eastAsia="Calibri"/>
                <w:color w:val="000000" w:themeColor="text1"/>
                <w:sz w:val="22"/>
                <w:szCs w:val="22"/>
              </w:rPr>
              <w:t>.  A mainly Caucasian population of middle and old age, and residing within a specific - not highly urbanized - region was used</w:t>
            </w:r>
            <w:r w:rsidR="6A2450E4" w:rsidRPr="71657FD4">
              <w:rPr>
                <w:rFonts w:eastAsia="Calibri"/>
                <w:color w:val="000000" w:themeColor="text1"/>
                <w:sz w:val="22"/>
                <w:szCs w:val="22"/>
                <w:vertAlign w:val="superscript"/>
              </w:rPr>
              <w:t>1</w:t>
            </w:r>
            <w:r w:rsidRPr="71657FD4">
              <w:rPr>
                <w:rFonts w:eastAsia="Calibri"/>
                <w:color w:val="000000" w:themeColor="text1"/>
                <w:sz w:val="22"/>
                <w:szCs w:val="22"/>
              </w:rPr>
              <w:t>. In addition, those with severe diseases and worse health are under-represented in such studies</w:t>
            </w:r>
            <w:r w:rsidR="12C9DDE0" w:rsidRPr="71657FD4">
              <w:rPr>
                <w:rFonts w:eastAsia="Calibri"/>
                <w:color w:val="000000" w:themeColor="text1"/>
                <w:sz w:val="22"/>
                <w:szCs w:val="22"/>
                <w:vertAlign w:val="superscript"/>
              </w:rPr>
              <w:t>1</w:t>
            </w:r>
            <w:r w:rsidRPr="71657FD4">
              <w:rPr>
                <w:rFonts w:eastAsia="Calibri"/>
                <w:color w:val="000000" w:themeColor="text1"/>
                <w:sz w:val="22"/>
                <w:szCs w:val="22"/>
              </w:rPr>
              <w:t xml:space="preserve">. </w:t>
            </w:r>
          </w:p>
        </w:tc>
      </w:tr>
    </w:tbl>
    <w:p w14:paraId="76970DE0" w14:textId="77777777" w:rsidR="00E10D62" w:rsidRPr="00D2067B" w:rsidRDefault="00E10D62" w:rsidP="00D83ADA">
      <w:pPr>
        <w:rPr>
          <w:sz w:val="22"/>
          <w:szCs w:val="22"/>
        </w:rPr>
      </w:pPr>
    </w:p>
    <w:p w14:paraId="1BFC47F5" w14:textId="77777777" w:rsidR="00E10D62" w:rsidRPr="00D2067B" w:rsidRDefault="00E10D62" w:rsidP="00D83ADA">
      <w:pPr>
        <w:rPr>
          <w:b/>
          <w:sz w:val="22"/>
          <w:szCs w:val="22"/>
        </w:rPr>
      </w:pPr>
      <w:r w:rsidRPr="00D2067B">
        <w:rPr>
          <w:b/>
          <w:sz w:val="22"/>
          <w:szCs w:val="22"/>
        </w:rPr>
        <w:t>Work and Education</w:t>
      </w:r>
    </w:p>
    <w:p w14:paraId="386145F7" w14:textId="77777777" w:rsidR="00E10D62" w:rsidRPr="00D2067B" w:rsidRDefault="00E10D62" w:rsidP="00D83ADA">
      <w:pPr>
        <w:rPr>
          <w:sz w:val="22"/>
          <w:szCs w:val="22"/>
        </w:rPr>
      </w:pPr>
      <w:r w:rsidRPr="00D2067B">
        <w:rPr>
          <w:sz w:val="22"/>
          <w:szCs w:val="22"/>
        </w:rPr>
        <w:t>Division of paid work compared with partner:</w:t>
      </w:r>
    </w:p>
    <w:p w14:paraId="06C5E4E8" w14:textId="77777777" w:rsidR="00E10D62" w:rsidRPr="00D2067B" w:rsidRDefault="00E10D62" w:rsidP="00CB6545">
      <w:pPr>
        <w:numPr>
          <w:ilvl w:val="0"/>
          <w:numId w:val="47"/>
        </w:numPr>
        <w:pBdr>
          <w:top w:val="nil"/>
          <w:left w:val="nil"/>
          <w:bottom w:val="nil"/>
          <w:right w:val="nil"/>
          <w:between w:val="nil"/>
        </w:pBdr>
        <w:rPr>
          <w:color w:val="000000"/>
          <w:sz w:val="22"/>
          <w:szCs w:val="22"/>
        </w:rPr>
      </w:pPr>
      <w:r w:rsidRPr="00D2067B">
        <w:rPr>
          <w:color w:val="000000"/>
          <w:sz w:val="22"/>
          <w:szCs w:val="22"/>
        </w:rPr>
        <w:t xml:space="preserve">Partner most responsible for paid work </w:t>
      </w:r>
    </w:p>
    <w:p w14:paraId="70EB5964" w14:textId="77777777" w:rsidR="00E10D62" w:rsidRPr="00D2067B" w:rsidRDefault="00E10D62" w:rsidP="00CB6545">
      <w:pPr>
        <w:numPr>
          <w:ilvl w:val="0"/>
          <w:numId w:val="47"/>
        </w:numPr>
        <w:pBdr>
          <w:top w:val="nil"/>
          <w:left w:val="nil"/>
          <w:bottom w:val="nil"/>
          <w:right w:val="nil"/>
          <w:between w:val="nil"/>
        </w:pBdr>
        <w:rPr>
          <w:color w:val="000000"/>
          <w:sz w:val="22"/>
          <w:szCs w:val="22"/>
        </w:rPr>
      </w:pPr>
      <w:r w:rsidRPr="00D2067B">
        <w:rPr>
          <w:color w:val="000000"/>
          <w:sz w:val="22"/>
          <w:szCs w:val="22"/>
        </w:rPr>
        <w:t xml:space="preserve">Equal division in paid work </w:t>
      </w:r>
    </w:p>
    <w:p w14:paraId="0FD14B9D" w14:textId="77777777" w:rsidR="00E10D62" w:rsidRPr="00D2067B" w:rsidRDefault="00E10D62" w:rsidP="00CB6545">
      <w:pPr>
        <w:numPr>
          <w:ilvl w:val="0"/>
          <w:numId w:val="47"/>
        </w:numPr>
        <w:pBdr>
          <w:top w:val="nil"/>
          <w:left w:val="nil"/>
          <w:bottom w:val="nil"/>
          <w:right w:val="nil"/>
          <w:between w:val="nil"/>
        </w:pBdr>
        <w:spacing w:after="160"/>
        <w:rPr>
          <w:color w:val="000000"/>
          <w:sz w:val="22"/>
          <w:szCs w:val="22"/>
        </w:rPr>
      </w:pPr>
      <w:r w:rsidRPr="00D2067B">
        <w:rPr>
          <w:color w:val="000000"/>
          <w:sz w:val="22"/>
          <w:szCs w:val="22"/>
        </w:rPr>
        <w:t>Respondent most responsible for paid work/no partner</w:t>
      </w:r>
    </w:p>
    <w:p w14:paraId="6B4E8A4B" w14:textId="77777777" w:rsidR="00E10D62" w:rsidRPr="00D2067B" w:rsidRDefault="00E10D62" w:rsidP="00D83ADA">
      <w:pPr>
        <w:rPr>
          <w:sz w:val="22"/>
          <w:szCs w:val="22"/>
        </w:rPr>
      </w:pPr>
      <w:r w:rsidRPr="00D2067B">
        <w:rPr>
          <w:sz w:val="22"/>
          <w:szCs w:val="22"/>
        </w:rPr>
        <w:t>Physical intensity of paid work</w:t>
      </w:r>
    </w:p>
    <w:p w14:paraId="3F1C4B4B" w14:textId="77777777" w:rsidR="00E10D62" w:rsidRPr="00D2067B" w:rsidRDefault="00E10D62" w:rsidP="00CB6545">
      <w:pPr>
        <w:numPr>
          <w:ilvl w:val="0"/>
          <w:numId w:val="46"/>
        </w:numPr>
        <w:pBdr>
          <w:top w:val="nil"/>
          <w:left w:val="nil"/>
          <w:bottom w:val="nil"/>
          <w:right w:val="nil"/>
          <w:between w:val="nil"/>
        </w:pBdr>
        <w:rPr>
          <w:color w:val="000000"/>
          <w:sz w:val="22"/>
          <w:szCs w:val="22"/>
        </w:rPr>
      </w:pPr>
      <w:r w:rsidRPr="00D2067B">
        <w:rPr>
          <w:color w:val="000000"/>
          <w:sz w:val="22"/>
          <w:szCs w:val="22"/>
        </w:rPr>
        <w:t>Light or no intense work (sedentary or standing work)</w:t>
      </w:r>
    </w:p>
    <w:p w14:paraId="3B815363" w14:textId="77777777" w:rsidR="00E10D62" w:rsidRPr="00D2067B" w:rsidRDefault="00E10D62" w:rsidP="00CB6545">
      <w:pPr>
        <w:numPr>
          <w:ilvl w:val="0"/>
          <w:numId w:val="46"/>
        </w:numPr>
        <w:pBdr>
          <w:top w:val="nil"/>
          <w:left w:val="nil"/>
          <w:bottom w:val="nil"/>
          <w:right w:val="nil"/>
          <w:between w:val="nil"/>
        </w:pBdr>
        <w:rPr>
          <w:color w:val="000000"/>
          <w:sz w:val="22"/>
          <w:szCs w:val="22"/>
        </w:rPr>
      </w:pPr>
      <w:r w:rsidRPr="00D2067B">
        <w:rPr>
          <w:color w:val="000000"/>
          <w:sz w:val="22"/>
          <w:szCs w:val="22"/>
        </w:rPr>
        <w:t>Moderate intensity (often carrying moderately heavy weights)</w:t>
      </w:r>
    </w:p>
    <w:p w14:paraId="6B68E051" w14:textId="77777777" w:rsidR="00E10D62" w:rsidRPr="00D2067B" w:rsidRDefault="00E10D62" w:rsidP="00CB6545">
      <w:pPr>
        <w:numPr>
          <w:ilvl w:val="0"/>
          <w:numId w:val="46"/>
        </w:numPr>
        <w:pBdr>
          <w:top w:val="nil"/>
          <w:left w:val="nil"/>
          <w:bottom w:val="nil"/>
          <w:right w:val="nil"/>
          <w:between w:val="nil"/>
        </w:pBdr>
        <w:spacing w:after="160"/>
        <w:rPr>
          <w:color w:val="000000"/>
          <w:sz w:val="22"/>
          <w:szCs w:val="22"/>
        </w:rPr>
      </w:pPr>
      <w:r w:rsidRPr="00D2067B">
        <w:rPr>
          <w:color w:val="000000"/>
          <w:sz w:val="22"/>
          <w:szCs w:val="22"/>
        </w:rPr>
        <w:t xml:space="preserve">Heavy intensity (often carrying heavy weights) </w:t>
      </w:r>
    </w:p>
    <w:p w14:paraId="31727E16" w14:textId="77777777" w:rsidR="00E10D62" w:rsidRPr="00D2067B" w:rsidRDefault="00E10D62" w:rsidP="00D83ADA">
      <w:pPr>
        <w:rPr>
          <w:sz w:val="22"/>
          <w:szCs w:val="22"/>
        </w:rPr>
      </w:pPr>
      <w:r w:rsidRPr="00D2067B">
        <w:rPr>
          <w:sz w:val="22"/>
          <w:szCs w:val="22"/>
        </w:rPr>
        <w:t xml:space="preserve">Education level compared with partner </w:t>
      </w:r>
    </w:p>
    <w:p w14:paraId="105BD2CF" w14:textId="77777777" w:rsidR="00E10D62" w:rsidRPr="00D2067B" w:rsidRDefault="00E10D62" w:rsidP="00CB6545">
      <w:pPr>
        <w:numPr>
          <w:ilvl w:val="0"/>
          <w:numId w:val="48"/>
        </w:numPr>
        <w:pBdr>
          <w:top w:val="nil"/>
          <w:left w:val="nil"/>
          <w:bottom w:val="nil"/>
          <w:right w:val="nil"/>
          <w:between w:val="nil"/>
        </w:pBdr>
        <w:rPr>
          <w:color w:val="000000"/>
          <w:sz w:val="22"/>
          <w:szCs w:val="22"/>
        </w:rPr>
      </w:pPr>
      <w:r w:rsidRPr="00D2067B">
        <w:rPr>
          <w:color w:val="000000"/>
          <w:sz w:val="22"/>
          <w:szCs w:val="22"/>
        </w:rPr>
        <w:t xml:space="preserve">Respondent has a lower level than partner </w:t>
      </w:r>
    </w:p>
    <w:p w14:paraId="2DB3073F" w14:textId="77777777" w:rsidR="00E10D62" w:rsidRPr="00D2067B" w:rsidRDefault="00E10D62" w:rsidP="00CB6545">
      <w:pPr>
        <w:numPr>
          <w:ilvl w:val="0"/>
          <w:numId w:val="48"/>
        </w:numPr>
        <w:pBdr>
          <w:top w:val="nil"/>
          <w:left w:val="nil"/>
          <w:bottom w:val="nil"/>
          <w:right w:val="nil"/>
          <w:between w:val="nil"/>
        </w:pBdr>
        <w:rPr>
          <w:color w:val="000000"/>
          <w:sz w:val="22"/>
          <w:szCs w:val="22"/>
        </w:rPr>
      </w:pPr>
      <w:r w:rsidRPr="00D2067B">
        <w:rPr>
          <w:color w:val="000000"/>
          <w:sz w:val="22"/>
          <w:szCs w:val="22"/>
        </w:rPr>
        <w:t>Same level of education or no partner</w:t>
      </w:r>
    </w:p>
    <w:p w14:paraId="4829D0A1" w14:textId="77777777" w:rsidR="00E10D62" w:rsidRPr="00D2067B" w:rsidRDefault="00E10D62" w:rsidP="00CB6545">
      <w:pPr>
        <w:numPr>
          <w:ilvl w:val="0"/>
          <w:numId w:val="48"/>
        </w:numPr>
        <w:pBdr>
          <w:top w:val="nil"/>
          <w:left w:val="nil"/>
          <w:bottom w:val="nil"/>
          <w:right w:val="nil"/>
          <w:between w:val="nil"/>
        </w:pBdr>
        <w:spacing w:after="160"/>
        <w:rPr>
          <w:color w:val="000000"/>
          <w:sz w:val="22"/>
          <w:szCs w:val="22"/>
        </w:rPr>
      </w:pPr>
      <w:r w:rsidRPr="00D2067B">
        <w:rPr>
          <w:color w:val="000000"/>
          <w:sz w:val="22"/>
          <w:szCs w:val="22"/>
        </w:rPr>
        <w:t>Respondent has a higher level than partner</w:t>
      </w:r>
    </w:p>
    <w:p w14:paraId="07359B0A" w14:textId="77777777" w:rsidR="00E10D62" w:rsidRPr="00D2067B" w:rsidRDefault="00E10D62" w:rsidP="00D83ADA">
      <w:pPr>
        <w:rPr>
          <w:b/>
          <w:sz w:val="22"/>
          <w:szCs w:val="22"/>
        </w:rPr>
      </w:pPr>
      <w:r w:rsidRPr="00D2067B">
        <w:rPr>
          <w:b/>
          <w:sz w:val="22"/>
          <w:szCs w:val="22"/>
        </w:rPr>
        <w:t>Informal Care</w:t>
      </w:r>
    </w:p>
    <w:p w14:paraId="2E898D59" w14:textId="77777777" w:rsidR="00E10D62" w:rsidRPr="00D2067B" w:rsidRDefault="00E10D62" w:rsidP="00D83ADA">
      <w:pPr>
        <w:rPr>
          <w:sz w:val="22"/>
          <w:szCs w:val="22"/>
        </w:rPr>
      </w:pPr>
      <w:r w:rsidRPr="00D2067B">
        <w:rPr>
          <w:sz w:val="22"/>
          <w:szCs w:val="22"/>
        </w:rPr>
        <w:t>Average hours spent weekly on household chores</w:t>
      </w:r>
    </w:p>
    <w:p w14:paraId="6E006A71" w14:textId="77777777" w:rsidR="00E10D62" w:rsidRPr="00D2067B" w:rsidRDefault="00E10D62" w:rsidP="00CB6545">
      <w:pPr>
        <w:numPr>
          <w:ilvl w:val="0"/>
          <w:numId w:val="49"/>
        </w:numPr>
        <w:pBdr>
          <w:top w:val="nil"/>
          <w:left w:val="nil"/>
          <w:bottom w:val="nil"/>
          <w:right w:val="nil"/>
          <w:between w:val="nil"/>
        </w:pBdr>
        <w:rPr>
          <w:color w:val="000000"/>
          <w:sz w:val="22"/>
          <w:szCs w:val="22"/>
        </w:rPr>
      </w:pPr>
      <w:r w:rsidRPr="00D2067B">
        <w:rPr>
          <w:color w:val="000000"/>
          <w:sz w:val="22"/>
          <w:szCs w:val="22"/>
        </w:rPr>
        <w:t xml:space="preserve">&gt;= 10 h </w:t>
      </w:r>
    </w:p>
    <w:p w14:paraId="21006C76" w14:textId="77777777" w:rsidR="00E10D62" w:rsidRPr="00D2067B" w:rsidRDefault="00E10D62" w:rsidP="00CB6545">
      <w:pPr>
        <w:numPr>
          <w:ilvl w:val="0"/>
          <w:numId w:val="49"/>
        </w:numPr>
        <w:pBdr>
          <w:top w:val="nil"/>
          <w:left w:val="nil"/>
          <w:bottom w:val="nil"/>
          <w:right w:val="nil"/>
          <w:between w:val="nil"/>
        </w:pBdr>
        <w:rPr>
          <w:color w:val="000000"/>
          <w:sz w:val="22"/>
          <w:szCs w:val="22"/>
        </w:rPr>
      </w:pPr>
      <w:r w:rsidRPr="00D2067B">
        <w:rPr>
          <w:color w:val="000000"/>
          <w:sz w:val="22"/>
          <w:szCs w:val="22"/>
        </w:rPr>
        <w:t>5–10 h</w:t>
      </w:r>
    </w:p>
    <w:p w14:paraId="284DA4A4" w14:textId="77777777" w:rsidR="00E10D62" w:rsidRPr="00D2067B" w:rsidRDefault="00E10D62" w:rsidP="00CB6545">
      <w:pPr>
        <w:numPr>
          <w:ilvl w:val="0"/>
          <w:numId w:val="49"/>
        </w:numPr>
        <w:pBdr>
          <w:top w:val="nil"/>
          <w:left w:val="nil"/>
          <w:bottom w:val="nil"/>
          <w:right w:val="nil"/>
          <w:between w:val="nil"/>
        </w:pBdr>
        <w:spacing w:after="160"/>
        <w:rPr>
          <w:color w:val="000000"/>
          <w:sz w:val="22"/>
          <w:szCs w:val="22"/>
        </w:rPr>
      </w:pPr>
      <w:r w:rsidRPr="00D2067B">
        <w:rPr>
          <w:color w:val="000000"/>
          <w:sz w:val="22"/>
          <w:szCs w:val="22"/>
        </w:rPr>
        <w:t>&lt; 5 h</w:t>
      </w:r>
    </w:p>
    <w:p w14:paraId="45B1DCC7" w14:textId="77777777" w:rsidR="00E10D62" w:rsidRPr="00D2067B" w:rsidRDefault="00E10D62" w:rsidP="00D83ADA">
      <w:pPr>
        <w:rPr>
          <w:sz w:val="22"/>
          <w:szCs w:val="22"/>
        </w:rPr>
      </w:pPr>
      <w:r w:rsidRPr="00D2067B">
        <w:rPr>
          <w:sz w:val="22"/>
          <w:szCs w:val="22"/>
        </w:rPr>
        <w:t xml:space="preserve">Hours spent weekly doing odd jobs </w:t>
      </w:r>
    </w:p>
    <w:p w14:paraId="536F96C8" w14:textId="77777777" w:rsidR="00E10D62" w:rsidRPr="00D2067B" w:rsidRDefault="00E10D62" w:rsidP="00CB6545">
      <w:pPr>
        <w:numPr>
          <w:ilvl w:val="0"/>
          <w:numId w:val="50"/>
        </w:numPr>
        <w:pBdr>
          <w:top w:val="nil"/>
          <w:left w:val="nil"/>
          <w:bottom w:val="nil"/>
          <w:right w:val="nil"/>
          <w:between w:val="nil"/>
        </w:pBdr>
        <w:rPr>
          <w:color w:val="000000"/>
          <w:sz w:val="22"/>
          <w:szCs w:val="22"/>
        </w:rPr>
      </w:pPr>
      <w:r w:rsidRPr="00D2067B">
        <w:rPr>
          <w:color w:val="000000"/>
          <w:sz w:val="22"/>
          <w:szCs w:val="22"/>
        </w:rPr>
        <w:t>&lt; 5 h</w:t>
      </w:r>
    </w:p>
    <w:p w14:paraId="7AF86459" w14:textId="77777777" w:rsidR="00E10D62" w:rsidRPr="00D2067B" w:rsidRDefault="00E10D62" w:rsidP="00CB6545">
      <w:pPr>
        <w:numPr>
          <w:ilvl w:val="0"/>
          <w:numId w:val="50"/>
        </w:numPr>
        <w:pBdr>
          <w:top w:val="nil"/>
          <w:left w:val="nil"/>
          <w:bottom w:val="nil"/>
          <w:right w:val="nil"/>
          <w:between w:val="nil"/>
        </w:pBdr>
        <w:rPr>
          <w:color w:val="000000"/>
          <w:sz w:val="22"/>
          <w:szCs w:val="22"/>
        </w:rPr>
      </w:pPr>
      <w:r w:rsidRPr="00D2067B">
        <w:rPr>
          <w:color w:val="000000"/>
          <w:sz w:val="22"/>
          <w:szCs w:val="22"/>
        </w:rPr>
        <w:t>5-10 h</w:t>
      </w:r>
    </w:p>
    <w:p w14:paraId="262EA78A" w14:textId="77777777" w:rsidR="00E10D62" w:rsidRPr="00D2067B" w:rsidRDefault="00E10D62" w:rsidP="00CB6545">
      <w:pPr>
        <w:numPr>
          <w:ilvl w:val="0"/>
          <w:numId w:val="50"/>
        </w:numPr>
        <w:pBdr>
          <w:top w:val="nil"/>
          <w:left w:val="nil"/>
          <w:bottom w:val="nil"/>
          <w:right w:val="nil"/>
          <w:between w:val="nil"/>
        </w:pBdr>
        <w:spacing w:after="160"/>
        <w:rPr>
          <w:color w:val="000000"/>
          <w:sz w:val="22"/>
          <w:szCs w:val="22"/>
        </w:rPr>
      </w:pPr>
      <w:r w:rsidRPr="00D2067B">
        <w:rPr>
          <w:color w:val="000000"/>
          <w:sz w:val="22"/>
          <w:szCs w:val="22"/>
        </w:rPr>
        <w:t xml:space="preserve">&gt;=10 h </w:t>
      </w:r>
    </w:p>
    <w:p w14:paraId="66DE20B0" w14:textId="77777777" w:rsidR="00E10D62" w:rsidRPr="00D2067B" w:rsidRDefault="00E10D62" w:rsidP="00D83ADA">
      <w:pPr>
        <w:rPr>
          <w:sz w:val="22"/>
          <w:szCs w:val="22"/>
        </w:rPr>
      </w:pPr>
      <w:r w:rsidRPr="00D2067B">
        <w:rPr>
          <w:sz w:val="22"/>
          <w:szCs w:val="22"/>
        </w:rPr>
        <w:t>Taking care of sick people (other than partner)</w:t>
      </w:r>
    </w:p>
    <w:p w14:paraId="7298EBAE" w14:textId="77777777" w:rsidR="00E10D62" w:rsidRPr="00D2067B" w:rsidRDefault="00E10D62" w:rsidP="00CB6545">
      <w:pPr>
        <w:numPr>
          <w:ilvl w:val="0"/>
          <w:numId w:val="51"/>
        </w:numPr>
        <w:pBdr>
          <w:top w:val="nil"/>
          <w:left w:val="nil"/>
          <w:bottom w:val="nil"/>
          <w:right w:val="nil"/>
          <w:between w:val="nil"/>
        </w:pBdr>
        <w:rPr>
          <w:color w:val="000000"/>
          <w:sz w:val="22"/>
          <w:szCs w:val="22"/>
        </w:rPr>
      </w:pPr>
      <w:r w:rsidRPr="00D2067B">
        <w:rPr>
          <w:color w:val="000000"/>
          <w:sz w:val="22"/>
          <w:szCs w:val="22"/>
        </w:rPr>
        <w:t>(almost) never</w:t>
      </w:r>
    </w:p>
    <w:p w14:paraId="6F967A0E" w14:textId="77777777" w:rsidR="00E10D62" w:rsidRPr="00D2067B" w:rsidRDefault="00E10D62" w:rsidP="00CB6545">
      <w:pPr>
        <w:numPr>
          <w:ilvl w:val="0"/>
          <w:numId w:val="51"/>
        </w:numPr>
        <w:pBdr>
          <w:top w:val="nil"/>
          <w:left w:val="nil"/>
          <w:bottom w:val="nil"/>
          <w:right w:val="nil"/>
          <w:between w:val="nil"/>
        </w:pBdr>
        <w:rPr>
          <w:color w:val="000000"/>
          <w:sz w:val="22"/>
          <w:szCs w:val="22"/>
        </w:rPr>
      </w:pPr>
      <w:r w:rsidRPr="00D2067B">
        <w:rPr>
          <w:color w:val="000000"/>
          <w:sz w:val="22"/>
          <w:szCs w:val="22"/>
        </w:rPr>
        <w:t>Couple of times every month</w:t>
      </w:r>
    </w:p>
    <w:p w14:paraId="7AD5510F" w14:textId="77777777" w:rsidR="00E10D62" w:rsidRPr="00D2067B" w:rsidRDefault="00E10D62" w:rsidP="00CB6545">
      <w:pPr>
        <w:numPr>
          <w:ilvl w:val="0"/>
          <w:numId w:val="51"/>
        </w:numPr>
        <w:pBdr>
          <w:top w:val="nil"/>
          <w:left w:val="nil"/>
          <w:bottom w:val="nil"/>
          <w:right w:val="nil"/>
          <w:between w:val="nil"/>
        </w:pBdr>
        <w:spacing w:after="160"/>
        <w:rPr>
          <w:color w:val="000000"/>
          <w:sz w:val="22"/>
          <w:szCs w:val="22"/>
        </w:rPr>
      </w:pPr>
      <w:r w:rsidRPr="00D2067B">
        <w:rPr>
          <w:color w:val="000000"/>
          <w:sz w:val="22"/>
          <w:szCs w:val="22"/>
        </w:rPr>
        <w:t xml:space="preserve">Daily, weekly </w:t>
      </w:r>
    </w:p>
    <w:p w14:paraId="6493B4E4" w14:textId="77777777" w:rsidR="00E10D62" w:rsidRPr="00D2067B" w:rsidRDefault="00E10D62" w:rsidP="00D83ADA">
      <w:pPr>
        <w:rPr>
          <w:b/>
          <w:sz w:val="22"/>
          <w:szCs w:val="22"/>
        </w:rPr>
      </w:pPr>
      <w:r w:rsidRPr="00D2067B">
        <w:rPr>
          <w:b/>
          <w:sz w:val="22"/>
          <w:szCs w:val="22"/>
        </w:rPr>
        <w:t>Lifestyle</w:t>
      </w:r>
    </w:p>
    <w:p w14:paraId="118F8631" w14:textId="77777777" w:rsidR="00E10D62" w:rsidRPr="00D2067B" w:rsidRDefault="00E10D62" w:rsidP="00D83ADA">
      <w:pPr>
        <w:rPr>
          <w:sz w:val="22"/>
          <w:szCs w:val="22"/>
        </w:rPr>
      </w:pPr>
      <w:r w:rsidRPr="00D2067B">
        <w:rPr>
          <w:sz w:val="22"/>
          <w:szCs w:val="22"/>
        </w:rPr>
        <w:t>Smoking cigars or pipe</w:t>
      </w:r>
    </w:p>
    <w:p w14:paraId="4A1BC6D7" w14:textId="77777777" w:rsidR="00E10D62" w:rsidRPr="00D2067B" w:rsidRDefault="00E10D62" w:rsidP="00CB6545">
      <w:pPr>
        <w:numPr>
          <w:ilvl w:val="0"/>
          <w:numId w:val="52"/>
        </w:numPr>
        <w:pBdr>
          <w:top w:val="nil"/>
          <w:left w:val="nil"/>
          <w:bottom w:val="nil"/>
          <w:right w:val="nil"/>
          <w:between w:val="nil"/>
        </w:pBdr>
        <w:rPr>
          <w:color w:val="000000"/>
          <w:sz w:val="22"/>
          <w:szCs w:val="22"/>
        </w:rPr>
      </w:pPr>
      <w:r w:rsidRPr="00D2067B">
        <w:rPr>
          <w:color w:val="000000"/>
          <w:sz w:val="22"/>
          <w:szCs w:val="22"/>
        </w:rPr>
        <w:t>Yes</w:t>
      </w:r>
    </w:p>
    <w:p w14:paraId="26A7F30F" w14:textId="77777777" w:rsidR="00E10D62" w:rsidRPr="00D2067B" w:rsidRDefault="00E10D62" w:rsidP="00CB6545">
      <w:pPr>
        <w:numPr>
          <w:ilvl w:val="0"/>
          <w:numId w:val="52"/>
        </w:numPr>
        <w:pBdr>
          <w:top w:val="nil"/>
          <w:left w:val="nil"/>
          <w:bottom w:val="nil"/>
          <w:right w:val="nil"/>
          <w:between w:val="nil"/>
        </w:pBdr>
        <w:spacing w:after="160"/>
        <w:rPr>
          <w:color w:val="000000"/>
          <w:sz w:val="22"/>
          <w:szCs w:val="22"/>
        </w:rPr>
      </w:pPr>
      <w:r w:rsidRPr="00D2067B">
        <w:rPr>
          <w:color w:val="000000"/>
          <w:sz w:val="22"/>
          <w:szCs w:val="22"/>
        </w:rPr>
        <w:t>No</w:t>
      </w:r>
    </w:p>
    <w:p w14:paraId="14244ED5" w14:textId="77777777" w:rsidR="00E10D62" w:rsidRPr="00D2067B" w:rsidRDefault="00E10D62" w:rsidP="00D83ADA">
      <w:pPr>
        <w:rPr>
          <w:sz w:val="22"/>
          <w:szCs w:val="22"/>
        </w:rPr>
      </w:pPr>
      <w:r w:rsidRPr="00D2067B">
        <w:rPr>
          <w:sz w:val="22"/>
          <w:szCs w:val="22"/>
        </w:rPr>
        <w:t>Type of alcoholic beverage</w:t>
      </w:r>
    </w:p>
    <w:p w14:paraId="4FF106B0" w14:textId="77777777" w:rsidR="00E10D62" w:rsidRPr="00D2067B" w:rsidRDefault="00E10D62" w:rsidP="00CB6545">
      <w:pPr>
        <w:numPr>
          <w:ilvl w:val="0"/>
          <w:numId w:val="53"/>
        </w:numPr>
        <w:pBdr>
          <w:top w:val="nil"/>
          <w:left w:val="nil"/>
          <w:bottom w:val="nil"/>
          <w:right w:val="nil"/>
          <w:between w:val="nil"/>
        </w:pBdr>
        <w:rPr>
          <w:color w:val="000000"/>
          <w:sz w:val="22"/>
          <w:szCs w:val="22"/>
        </w:rPr>
      </w:pPr>
      <w:r w:rsidRPr="00D2067B">
        <w:rPr>
          <w:color w:val="000000"/>
          <w:sz w:val="22"/>
          <w:szCs w:val="22"/>
        </w:rPr>
        <w:t>Not or almost never drinking alcohol</w:t>
      </w:r>
    </w:p>
    <w:p w14:paraId="6C9A6873" w14:textId="77777777" w:rsidR="00E10D62" w:rsidRPr="00D2067B" w:rsidRDefault="00E10D62" w:rsidP="00CB6545">
      <w:pPr>
        <w:numPr>
          <w:ilvl w:val="0"/>
          <w:numId w:val="53"/>
        </w:numPr>
        <w:pBdr>
          <w:top w:val="nil"/>
          <w:left w:val="nil"/>
          <w:bottom w:val="nil"/>
          <w:right w:val="nil"/>
          <w:between w:val="nil"/>
        </w:pBdr>
        <w:rPr>
          <w:color w:val="000000"/>
          <w:sz w:val="22"/>
          <w:szCs w:val="22"/>
        </w:rPr>
      </w:pPr>
      <w:r w:rsidRPr="00D2067B">
        <w:rPr>
          <w:color w:val="000000"/>
          <w:sz w:val="22"/>
          <w:szCs w:val="22"/>
        </w:rPr>
        <w:t>Wine and/or port sherry vermouth</w:t>
      </w:r>
    </w:p>
    <w:p w14:paraId="7AA5EDCC" w14:textId="77777777" w:rsidR="00E10D62" w:rsidRPr="00D2067B" w:rsidRDefault="00E10D62" w:rsidP="00CB6545">
      <w:pPr>
        <w:numPr>
          <w:ilvl w:val="0"/>
          <w:numId w:val="53"/>
        </w:numPr>
        <w:pBdr>
          <w:top w:val="nil"/>
          <w:left w:val="nil"/>
          <w:bottom w:val="nil"/>
          <w:right w:val="nil"/>
          <w:between w:val="nil"/>
        </w:pBdr>
        <w:spacing w:after="160"/>
        <w:rPr>
          <w:color w:val="000000"/>
          <w:sz w:val="22"/>
          <w:szCs w:val="22"/>
        </w:rPr>
      </w:pPr>
      <w:r w:rsidRPr="00D2067B">
        <w:rPr>
          <w:color w:val="000000"/>
          <w:sz w:val="22"/>
          <w:szCs w:val="22"/>
        </w:rPr>
        <w:t>Beer and/or liquor</w:t>
      </w:r>
    </w:p>
    <w:p w14:paraId="4AA0AC36" w14:textId="77777777" w:rsidR="00E10D62" w:rsidRPr="00D2067B" w:rsidRDefault="00E10D62" w:rsidP="00D83ADA">
      <w:pPr>
        <w:ind w:left="360"/>
        <w:rPr>
          <w:sz w:val="22"/>
          <w:szCs w:val="22"/>
        </w:rPr>
      </w:pPr>
      <w:r w:rsidRPr="00D2067B">
        <w:rPr>
          <w:sz w:val="22"/>
          <w:szCs w:val="22"/>
        </w:rPr>
        <w:t>Physical intensity of sport (excl. work)</w:t>
      </w:r>
    </w:p>
    <w:p w14:paraId="10FB6C43" w14:textId="77777777" w:rsidR="00E10D62" w:rsidRPr="00D2067B" w:rsidRDefault="00E10D62" w:rsidP="00CB6545">
      <w:pPr>
        <w:numPr>
          <w:ilvl w:val="0"/>
          <w:numId w:val="54"/>
        </w:numPr>
        <w:pBdr>
          <w:top w:val="nil"/>
          <w:left w:val="nil"/>
          <w:bottom w:val="nil"/>
          <w:right w:val="nil"/>
          <w:between w:val="nil"/>
        </w:pBdr>
        <w:rPr>
          <w:color w:val="000000"/>
          <w:sz w:val="22"/>
          <w:szCs w:val="22"/>
        </w:rPr>
      </w:pPr>
      <w:r w:rsidRPr="00D2067B">
        <w:rPr>
          <w:color w:val="000000"/>
          <w:sz w:val="22"/>
          <w:szCs w:val="22"/>
        </w:rPr>
        <w:t>Not exercising or light intensity</w:t>
      </w:r>
    </w:p>
    <w:p w14:paraId="1874F53F" w14:textId="77777777" w:rsidR="00E10D62" w:rsidRPr="00D2067B" w:rsidRDefault="00E10D62" w:rsidP="00CB6545">
      <w:pPr>
        <w:numPr>
          <w:ilvl w:val="0"/>
          <w:numId w:val="54"/>
        </w:numPr>
        <w:pBdr>
          <w:top w:val="nil"/>
          <w:left w:val="nil"/>
          <w:bottom w:val="nil"/>
          <w:right w:val="nil"/>
          <w:between w:val="nil"/>
        </w:pBdr>
        <w:rPr>
          <w:color w:val="000000"/>
          <w:sz w:val="22"/>
          <w:szCs w:val="22"/>
        </w:rPr>
      </w:pPr>
      <w:r w:rsidRPr="00D2067B">
        <w:rPr>
          <w:color w:val="000000"/>
          <w:sz w:val="22"/>
          <w:szCs w:val="22"/>
        </w:rPr>
        <w:t>Moderate</w:t>
      </w:r>
    </w:p>
    <w:p w14:paraId="59F1407C" w14:textId="77777777" w:rsidR="00E10D62" w:rsidRPr="00D2067B" w:rsidRDefault="00E10D62" w:rsidP="00CB6545">
      <w:pPr>
        <w:numPr>
          <w:ilvl w:val="0"/>
          <w:numId w:val="54"/>
        </w:numPr>
        <w:pBdr>
          <w:top w:val="nil"/>
          <w:left w:val="nil"/>
          <w:bottom w:val="nil"/>
          <w:right w:val="nil"/>
          <w:between w:val="nil"/>
        </w:pBdr>
        <w:spacing w:after="160"/>
        <w:rPr>
          <w:color w:val="000000"/>
          <w:sz w:val="22"/>
          <w:szCs w:val="22"/>
        </w:rPr>
      </w:pPr>
      <w:r w:rsidRPr="00D2067B">
        <w:rPr>
          <w:color w:val="000000"/>
          <w:sz w:val="22"/>
          <w:szCs w:val="22"/>
        </w:rPr>
        <w:t xml:space="preserve">Heavy or masculine type of sports </w:t>
      </w:r>
    </w:p>
    <w:p w14:paraId="1743C3A5" w14:textId="77777777" w:rsidR="00E10D62" w:rsidRPr="00D2067B" w:rsidRDefault="00E10D62" w:rsidP="00D83ADA">
      <w:pPr>
        <w:rPr>
          <w:b/>
          <w:sz w:val="22"/>
          <w:szCs w:val="22"/>
        </w:rPr>
      </w:pPr>
      <w:r w:rsidRPr="00D2067B">
        <w:rPr>
          <w:b/>
          <w:sz w:val="22"/>
          <w:szCs w:val="22"/>
        </w:rPr>
        <w:t>Emotions</w:t>
      </w:r>
    </w:p>
    <w:p w14:paraId="1DB54851" w14:textId="77777777" w:rsidR="00E10D62" w:rsidRPr="00D2067B" w:rsidRDefault="00E10D62" w:rsidP="00D83ADA">
      <w:pPr>
        <w:rPr>
          <w:sz w:val="22"/>
          <w:szCs w:val="22"/>
        </w:rPr>
      </w:pPr>
      <w:r w:rsidRPr="00D2067B">
        <w:rPr>
          <w:sz w:val="22"/>
          <w:szCs w:val="22"/>
        </w:rPr>
        <w:t xml:space="preserve">Limited in work/activities due to emotional problems </w:t>
      </w:r>
    </w:p>
    <w:p w14:paraId="4EA407D1" w14:textId="77777777" w:rsidR="00E10D62" w:rsidRPr="00D2067B" w:rsidRDefault="00E10D62" w:rsidP="00CB6545">
      <w:pPr>
        <w:numPr>
          <w:ilvl w:val="0"/>
          <w:numId w:val="43"/>
        </w:numPr>
        <w:pBdr>
          <w:top w:val="nil"/>
          <w:left w:val="nil"/>
          <w:bottom w:val="nil"/>
          <w:right w:val="nil"/>
          <w:between w:val="nil"/>
        </w:pBdr>
        <w:rPr>
          <w:color w:val="000000"/>
          <w:sz w:val="22"/>
          <w:szCs w:val="22"/>
        </w:rPr>
      </w:pPr>
      <w:r w:rsidRPr="00D2067B">
        <w:rPr>
          <w:color w:val="000000"/>
          <w:sz w:val="22"/>
          <w:szCs w:val="22"/>
        </w:rPr>
        <w:t>Yes</w:t>
      </w:r>
    </w:p>
    <w:p w14:paraId="05CCC634" w14:textId="77777777" w:rsidR="00E10D62" w:rsidRPr="00D2067B" w:rsidRDefault="00E10D62" w:rsidP="00CB6545">
      <w:pPr>
        <w:numPr>
          <w:ilvl w:val="0"/>
          <w:numId w:val="43"/>
        </w:numPr>
        <w:pBdr>
          <w:top w:val="nil"/>
          <w:left w:val="nil"/>
          <w:bottom w:val="nil"/>
          <w:right w:val="nil"/>
          <w:between w:val="nil"/>
        </w:pBdr>
        <w:spacing w:after="160"/>
        <w:rPr>
          <w:color w:val="000000"/>
          <w:sz w:val="22"/>
          <w:szCs w:val="22"/>
        </w:rPr>
      </w:pPr>
      <w:r w:rsidRPr="00D2067B">
        <w:rPr>
          <w:color w:val="000000"/>
          <w:sz w:val="22"/>
          <w:szCs w:val="22"/>
        </w:rPr>
        <w:t>No</w:t>
      </w:r>
    </w:p>
    <w:p w14:paraId="1BDC743D" w14:textId="77777777" w:rsidR="00E10D62" w:rsidRPr="00D2067B" w:rsidRDefault="00E10D62" w:rsidP="00D83ADA">
      <w:pPr>
        <w:rPr>
          <w:sz w:val="22"/>
          <w:szCs w:val="22"/>
        </w:rPr>
      </w:pPr>
      <w:r w:rsidRPr="00D2067B">
        <w:rPr>
          <w:sz w:val="22"/>
          <w:szCs w:val="22"/>
        </w:rPr>
        <w:t>Feeling of nervousness</w:t>
      </w:r>
    </w:p>
    <w:p w14:paraId="7363F63D" w14:textId="77777777" w:rsidR="00E10D62" w:rsidRPr="00D2067B" w:rsidRDefault="00E10D62" w:rsidP="00CB6545">
      <w:pPr>
        <w:numPr>
          <w:ilvl w:val="0"/>
          <w:numId w:val="44"/>
        </w:numPr>
        <w:pBdr>
          <w:top w:val="nil"/>
          <w:left w:val="nil"/>
          <w:bottom w:val="nil"/>
          <w:right w:val="nil"/>
          <w:between w:val="nil"/>
        </w:pBdr>
        <w:rPr>
          <w:color w:val="000000"/>
          <w:sz w:val="22"/>
          <w:szCs w:val="22"/>
        </w:rPr>
      </w:pPr>
      <w:r w:rsidRPr="00D2067B">
        <w:rPr>
          <w:color w:val="000000"/>
          <w:sz w:val="22"/>
          <w:szCs w:val="22"/>
        </w:rPr>
        <w:t>Often, mostly, or constantly</w:t>
      </w:r>
    </w:p>
    <w:p w14:paraId="5CEA7732" w14:textId="77777777" w:rsidR="00E10D62" w:rsidRPr="00D2067B" w:rsidRDefault="00E10D62" w:rsidP="00CB6545">
      <w:pPr>
        <w:numPr>
          <w:ilvl w:val="0"/>
          <w:numId w:val="44"/>
        </w:numPr>
        <w:pBdr>
          <w:top w:val="nil"/>
          <w:left w:val="nil"/>
          <w:bottom w:val="nil"/>
          <w:right w:val="nil"/>
          <w:between w:val="nil"/>
        </w:pBdr>
        <w:spacing w:after="160"/>
        <w:rPr>
          <w:color w:val="000000"/>
          <w:sz w:val="22"/>
          <w:szCs w:val="22"/>
        </w:rPr>
      </w:pPr>
      <w:r w:rsidRPr="00D2067B">
        <w:rPr>
          <w:color w:val="000000"/>
          <w:sz w:val="22"/>
          <w:szCs w:val="22"/>
        </w:rPr>
        <w:t>Sometimes, seldom, or never</w:t>
      </w:r>
    </w:p>
    <w:p w14:paraId="29EBAEE1" w14:textId="77777777" w:rsidR="00E10D62" w:rsidRPr="00D2067B" w:rsidRDefault="00E10D62" w:rsidP="00D83ADA">
      <w:pPr>
        <w:rPr>
          <w:sz w:val="22"/>
          <w:szCs w:val="22"/>
        </w:rPr>
      </w:pPr>
      <w:r w:rsidRPr="00D2067B">
        <w:rPr>
          <w:sz w:val="22"/>
          <w:szCs w:val="22"/>
        </w:rPr>
        <w:t>Feeling energetic and vibrant</w:t>
      </w:r>
    </w:p>
    <w:p w14:paraId="51A0AEED" w14:textId="77777777" w:rsidR="00E10D62" w:rsidRPr="00D2067B" w:rsidRDefault="00E10D62" w:rsidP="00CB6545">
      <w:pPr>
        <w:numPr>
          <w:ilvl w:val="0"/>
          <w:numId w:val="45"/>
        </w:numPr>
        <w:pBdr>
          <w:top w:val="nil"/>
          <w:left w:val="nil"/>
          <w:bottom w:val="nil"/>
          <w:right w:val="nil"/>
          <w:between w:val="nil"/>
        </w:pBdr>
        <w:rPr>
          <w:color w:val="000000"/>
          <w:sz w:val="22"/>
          <w:szCs w:val="22"/>
        </w:rPr>
      </w:pPr>
      <w:r w:rsidRPr="00D2067B">
        <w:rPr>
          <w:color w:val="000000"/>
          <w:sz w:val="22"/>
          <w:szCs w:val="22"/>
        </w:rPr>
        <w:t>Often, mostly, or constantly</w:t>
      </w:r>
    </w:p>
    <w:p w14:paraId="1C6394FD" w14:textId="77777777" w:rsidR="00E10D62" w:rsidRPr="00D2067B" w:rsidRDefault="00E10D62" w:rsidP="00CB6545">
      <w:pPr>
        <w:numPr>
          <w:ilvl w:val="0"/>
          <w:numId w:val="45"/>
        </w:numPr>
        <w:pBdr>
          <w:top w:val="nil"/>
          <w:left w:val="nil"/>
          <w:bottom w:val="nil"/>
          <w:right w:val="nil"/>
          <w:between w:val="nil"/>
        </w:pBdr>
        <w:spacing w:after="160"/>
        <w:rPr>
          <w:color w:val="000000"/>
          <w:sz w:val="22"/>
          <w:szCs w:val="22"/>
        </w:rPr>
      </w:pPr>
      <w:r w:rsidRPr="00D2067B">
        <w:rPr>
          <w:color w:val="000000"/>
          <w:sz w:val="22"/>
          <w:szCs w:val="22"/>
        </w:rPr>
        <w:t>Sometimes, seldom, or never</w:t>
      </w:r>
    </w:p>
    <w:p w14:paraId="33576E0D" w14:textId="77777777" w:rsidR="00E10D62" w:rsidRPr="00D2067B" w:rsidRDefault="00E10D62" w:rsidP="00D83ADA">
      <w:pPr>
        <w:rPr>
          <w:sz w:val="22"/>
          <w:szCs w:val="22"/>
        </w:rPr>
      </w:pPr>
      <w:r w:rsidRPr="00D2067B">
        <w:rPr>
          <w:sz w:val="22"/>
          <w:szCs w:val="22"/>
        </w:rPr>
        <w:t>Feeling exhausted and tired</w:t>
      </w:r>
    </w:p>
    <w:p w14:paraId="3C25AEC8" w14:textId="77777777" w:rsidR="00E10D62" w:rsidRPr="00D2067B" w:rsidRDefault="00E10D62" w:rsidP="00CB6545">
      <w:pPr>
        <w:numPr>
          <w:ilvl w:val="0"/>
          <w:numId w:val="44"/>
        </w:numPr>
        <w:pBdr>
          <w:top w:val="nil"/>
          <w:left w:val="nil"/>
          <w:bottom w:val="nil"/>
          <w:right w:val="nil"/>
          <w:between w:val="nil"/>
        </w:pBdr>
        <w:rPr>
          <w:color w:val="000000"/>
          <w:sz w:val="22"/>
          <w:szCs w:val="22"/>
        </w:rPr>
      </w:pPr>
      <w:r w:rsidRPr="00D2067B">
        <w:rPr>
          <w:color w:val="000000"/>
          <w:sz w:val="22"/>
          <w:szCs w:val="22"/>
        </w:rPr>
        <w:t>Often, mostly, or constantly</w:t>
      </w:r>
    </w:p>
    <w:p w14:paraId="0CAF0221" w14:textId="77777777" w:rsidR="00E10D62" w:rsidRPr="00D2067B" w:rsidRDefault="00E10D62" w:rsidP="00CB6545">
      <w:pPr>
        <w:numPr>
          <w:ilvl w:val="0"/>
          <w:numId w:val="44"/>
        </w:numPr>
        <w:pBdr>
          <w:top w:val="nil"/>
          <w:left w:val="nil"/>
          <w:bottom w:val="nil"/>
          <w:right w:val="nil"/>
          <w:between w:val="nil"/>
        </w:pBdr>
        <w:spacing w:after="160"/>
        <w:rPr>
          <w:color w:val="000000"/>
          <w:sz w:val="22"/>
          <w:szCs w:val="22"/>
        </w:rPr>
      </w:pPr>
      <w:r w:rsidRPr="00D2067B">
        <w:rPr>
          <w:color w:val="000000"/>
          <w:sz w:val="22"/>
          <w:szCs w:val="22"/>
        </w:rPr>
        <w:t>Sometimes, seldom, or never</w:t>
      </w:r>
    </w:p>
    <w:p w14:paraId="30F16CCD" w14:textId="77777777" w:rsidR="00E10D62" w:rsidRPr="00D2067B" w:rsidRDefault="00E10D62" w:rsidP="00D83ADA">
      <w:pPr>
        <w:rPr>
          <w:sz w:val="22"/>
          <w:szCs w:val="22"/>
        </w:rPr>
      </w:pPr>
    </w:p>
    <w:p w14:paraId="38E7D2E2" w14:textId="494882A5" w:rsidR="00E10D62" w:rsidRPr="00D2067B" w:rsidRDefault="00E10D62" w:rsidP="0E67FE06">
      <w:pPr>
        <w:rPr>
          <w:b/>
          <w:bCs/>
          <w:sz w:val="22"/>
          <w:szCs w:val="22"/>
        </w:rPr>
      </w:pPr>
      <w:r w:rsidRPr="71657FD4">
        <w:rPr>
          <w:b/>
          <w:bCs/>
          <w:sz w:val="22"/>
          <w:szCs w:val="22"/>
        </w:rPr>
        <w:t>Reference</w:t>
      </w:r>
      <w:r w:rsidR="1FAE62D6" w:rsidRPr="71657FD4">
        <w:rPr>
          <w:b/>
          <w:bCs/>
          <w:sz w:val="22"/>
          <w:szCs w:val="22"/>
        </w:rPr>
        <w:t>s</w:t>
      </w:r>
    </w:p>
    <w:p w14:paraId="7776D55A" w14:textId="4AF714BA" w:rsidR="0DBF50DA" w:rsidRDefault="0DBF50DA" w:rsidP="71657FD4">
      <w:pPr>
        <w:pStyle w:val="ListParagraph"/>
        <w:numPr>
          <w:ilvl w:val="0"/>
          <w:numId w:val="3"/>
        </w:numPr>
        <w:rPr>
          <w:rFonts w:eastAsia="Play"/>
          <w:color w:val="000000" w:themeColor="text1"/>
          <w:sz w:val="22"/>
          <w:szCs w:val="22"/>
        </w:rPr>
      </w:pPr>
      <w:r w:rsidRPr="71657FD4">
        <w:rPr>
          <w:rFonts w:eastAsia="Play"/>
          <w:color w:val="000000" w:themeColor="text1"/>
          <w:sz w:val="22"/>
          <w:szCs w:val="22"/>
        </w:rPr>
        <w:t xml:space="preserve">Vader, S. S., Lewis, S. M., Verdonk, P., Verschuren, W. M. M., &amp; Picavet, H. S. J. (2023). Masculine gender affects sex differences in the prevalence of chronic health problems - The Doetinchem Cohort Study. Preventive medicine reports, 33, 102202. </w:t>
      </w:r>
      <w:hyperlink r:id="rId79">
        <w:r w:rsidRPr="71657FD4">
          <w:rPr>
            <w:rStyle w:val="Hyperlink"/>
            <w:rFonts w:eastAsia="Play"/>
            <w:sz w:val="22"/>
            <w:szCs w:val="22"/>
          </w:rPr>
          <w:t>https://doi.org/10.1016/j.pmedr.2023.102202</w:t>
        </w:r>
      </w:hyperlink>
      <w:r w:rsidRPr="71657FD4">
        <w:rPr>
          <w:rFonts w:eastAsia="Play"/>
          <w:color w:val="000000" w:themeColor="text1"/>
          <w:sz w:val="22"/>
          <w:szCs w:val="22"/>
        </w:rPr>
        <w:t xml:space="preserve"> </w:t>
      </w:r>
    </w:p>
    <w:p w14:paraId="6B9DD504" w14:textId="77777777" w:rsidR="00C4673D" w:rsidRPr="00D2067B" w:rsidRDefault="00C4673D" w:rsidP="00D83ADA">
      <w:pPr>
        <w:spacing w:after="160"/>
        <w:rPr>
          <w:b/>
          <w:sz w:val="22"/>
          <w:szCs w:val="22"/>
        </w:rPr>
      </w:pPr>
      <w:r w:rsidRPr="00D2067B">
        <w:rPr>
          <w:b/>
          <w:sz w:val="22"/>
          <w:szCs w:val="22"/>
        </w:rPr>
        <w:br w:type="page"/>
      </w:r>
    </w:p>
    <w:p w14:paraId="2101DF89" w14:textId="77777777" w:rsidR="004B0CD4" w:rsidRPr="00C15BE8" w:rsidRDefault="004B0CD4" w:rsidP="5F9BA283">
      <w:pPr>
        <w:pStyle w:val="Heading1"/>
        <w:spacing w:before="0"/>
        <w:rPr>
          <w:rFonts w:ascii="Times New Roman" w:eastAsia="Times New Roman" w:hAnsi="Times New Roman" w:cs="Times New Roman"/>
          <w:b/>
          <w:bCs/>
          <w:sz w:val="22"/>
          <w:szCs w:val="22"/>
        </w:rPr>
      </w:pPr>
      <w:bookmarkStart w:id="29" w:name="_Toc210117878"/>
      <w:r w:rsidRPr="5F9BA283">
        <w:rPr>
          <w:rFonts w:ascii="Times New Roman" w:eastAsia="Times New Roman" w:hAnsi="Times New Roman" w:cs="Times New Roman"/>
          <w:b/>
          <w:bCs/>
          <w:sz w:val="22"/>
          <w:szCs w:val="22"/>
        </w:rPr>
        <w:t>Masculine Measure</w:t>
      </w:r>
      <w:bookmarkEnd w:id="29"/>
    </w:p>
    <w:p w14:paraId="5FE93F98" w14:textId="77777777" w:rsidR="004B0CD4" w:rsidRPr="00D2067B" w:rsidRDefault="004B0CD4" w:rsidP="00D83ADA">
      <w:pPr>
        <w:rPr>
          <w:sz w:val="22"/>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0"/>
        <w:gridCol w:w="2649"/>
        <w:gridCol w:w="5381"/>
      </w:tblGrid>
      <w:tr w:rsidR="004B0CD4" w:rsidRPr="00D2067B" w14:paraId="0C7A9DC7" w14:textId="77777777" w:rsidTr="71657FD4">
        <w:tc>
          <w:tcPr>
            <w:tcW w:w="1320" w:type="dxa"/>
            <w:vMerge w:val="restart"/>
            <w:vAlign w:val="center"/>
          </w:tcPr>
          <w:p w14:paraId="1239863C" w14:textId="77777777" w:rsidR="004B0CD4" w:rsidRPr="00D2067B" w:rsidRDefault="004B0CD4" w:rsidP="00D83ADA">
            <w:pPr>
              <w:jc w:val="center"/>
              <w:rPr>
                <w:sz w:val="22"/>
                <w:szCs w:val="22"/>
              </w:rPr>
            </w:pPr>
            <w:r w:rsidRPr="00D2067B">
              <w:rPr>
                <w:sz w:val="22"/>
                <w:szCs w:val="22"/>
              </w:rPr>
              <w:t>Descriptive</w:t>
            </w:r>
          </w:p>
        </w:tc>
        <w:tc>
          <w:tcPr>
            <w:tcW w:w="2649" w:type="dxa"/>
          </w:tcPr>
          <w:p w14:paraId="43DF615F" w14:textId="77777777" w:rsidR="004B0CD4" w:rsidRPr="00D2067B" w:rsidRDefault="00847E6A" w:rsidP="00D83ADA">
            <w:pPr>
              <w:rPr>
                <w:sz w:val="22"/>
                <w:szCs w:val="22"/>
              </w:rPr>
            </w:pPr>
            <w:r>
              <w:rPr>
                <w:sz w:val="22"/>
                <w:szCs w:val="22"/>
              </w:rPr>
              <w:t>Development (Language, Author(s), Year)</w:t>
            </w:r>
          </w:p>
        </w:tc>
        <w:tc>
          <w:tcPr>
            <w:tcW w:w="5381" w:type="dxa"/>
          </w:tcPr>
          <w:p w14:paraId="6BA74E7A" w14:textId="31D2ECFA" w:rsidR="004B0CD4" w:rsidRPr="00D2067B" w:rsidRDefault="004B0CD4" w:rsidP="0E67FE06">
            <w:pPr>
              <w:rPr>
                <w:sz w:val="22"/>
                <w:szCs w:val="22"/>
                <w:vertAlign w:val="superscript"/>
              </w:rPr>
            </w:pPr>
            <w:r w:rsidRPr="0E67FE06">
              <w:rPr>
                <w:sz w:val="22"/>
                <w:szCs w:val="22"/>
              </w:rPr>
              <w:t>Developed using masculine norms identified in qualitative research from 3116 men in east Zimbabwe in 2012-13 by Rhead et al</w:t>
            </w:r>
          </w:p>
        </w:tc>
      </w:tr>
      <w:tr w:rsidR="004B0CD4" w:rsidRPr="00D2067B" w14:paraId="0AFB8A9D" w14:textId="77777777" w:rsidTr="71657FD4">
        <w:tc>
          <w:tcPr>
            <w:tcW w:w="1320" w:type="dxa"/>
            <w:vMerge/>
            <w:vAlign w:val="center"/>
          </w:tcPr>
          <w:p w14:paraId="57038DB8" w14:textId="77777777" w:rsidR="004B0CD4" w:rsidRPr="00D2067B" w:rsidRDefault="004B0CD4" w:rsidP="00D83ADA">
            <w:pPr>
              <w:widowControl w:val="0"/>
              <w:pBdr>
                <w:top w:val="nil"/>
                <w:left w:val="nil"/>
                <w:bottom w:val="nil"/>
                <w:right w:val="nil"/>
                <w:between w:val="nil"/>
              </w:pBdr>
              <w:rPr>
                <w:sz w:val="22"/>
                <w:szCs w:val="22"/>
              </w:rPr>
            </w:pPr>
          </w:p>
        </w:tc>
        <w:tc>
          <w:tcPr>
            <w:tcW w:w="2649" w:type="dxa"/>
          </w:tcPr>
          <w:p w14:paraId="3E60AF0D" w14:textId="77777777" w:rsidR="004B0CD4" w:rsidRPr="00D2067B" w:rsidRDefault="004B0CD4" w:rsidP="00D83ADA">
            <w:pPr>
              <w:rPr>
                <w:sz w:val="22"/>
                <w:szCs w:val="22"/>
              </w:rPr>
            </w:pPr>
            <w:r w:rsidRPr="00D2067B">
              <w:rPr>
                <w:sz w:val="22"/>
                <w:szCs w:val="22"/>
              </w:rPr>
              <w:t>Purpose</w:t>
            </w:r>
          </w:p>
        </w:tc>
        <w:tc>
          <w:tcPr>
            <w:tcW w:w="5381" w:type="dxa"/>
          </w:tcPr>
          <w:p w14:paraId="1E284C15" w14:textId="77777777" w:rsidR="004B0CD4" w:rsidRPr="00D2067B" w:rsidRDefault="004B0CD4" w:rsidP="00D83ADA">
            <w:pPr>
              <w:rPr>
                <w:sz w:val="22"/>
                <w:szCs w:val="22"/>
              </w:rPr>
            </w:pPr>
            <w:r w:rsidRPr="00D2067B">
              <w:rPr>
                <w:color w:val="333333"/>
                <w:sz w:val="22"/>
                <w:szCs w:val="22"/>
                <w:highlight w:val="white"/>
              </w:rPr>
              <w:t>A quantitative measurement to establish the individual-level determinants of masculine norms and their implications for HIV prevention and treatment programme</w:t>
            </w:r>
          </w:p>
        </w:tc>
      </w:tr>
      <w:tr w:rsidR="004B0CD4" w:rsidRPr="00D2067B" w14:paraId="6AEE39A4" w14:textId="77777777" w:rsidTr="71657FD4">
        <w:tc>
          <w:tcPr>
            <w:tcW w:w="1320" w:type="dxa"/>
            <w:vMerge/>
            <w:vAlign w:val="center"/>
          </w:tcPr>
          <w:p w14:paraId="6F01595D" w14:textId="77777777" w:rsidR="004B0CD4" w:rsidRPr="00D2067B" w:rsidRDefault="004B0CD4" w:rsidP="00D83ADA">
            <w:pPr>
              <w:widowControl w:val="0"/>
              <w:pBdr>
                <w:top w:val="nil"/>
                <w:left w:val="nil"/>
                <w:bottom w:val="nil"/>
                <w:right w:val="nil"/>
                <w:between w:val="nil"/>
              </w:pBdr>
              <w:rPr>
                <w:sz w:val="22"/>
                <w:szCs w:val="22"/>
              </w:rPr>
            </w:pPr>
          </w:p>
        </w:tc>
        <w:tc>
          <w:tcPr>
            <w:tcW w:w="2649" w:type="dxa"/>
          </w:tcPr>
          <w:p w14:paraId="21CE24B2" w14:textId="77777777" w:rsidR="004B0CD4" w:rsidRPr="00D2067B" w:rsidRDefault="004B0CD4" w:rsidP="00D83ADA">
            <w:pPr>
              <w:rPr>
                <w:sz w:val="22"/>
                <w:szCs w:val="22"/>
              </w:rPr>
            </w:pPr>
            <w:r w:rsidRPr="00D2067B">
              <w:rPr>
                <w:sz w:val="22"/>
                <w:szCs w:val="22"/>
              </w:rPr>
              <w:t>Content</w:t>
            </w:r>
          </w:p>
        </w:tc>
        <w:tc>
          <w:tcPr>
            <w:tcW w:w="5381" w:type="dxa"/>
          </w:tcPr>
          <w:p w14:paraId="7C628751" w14:textId="77777777" w:rsidR="004B0CD4" w:rsidRPr="00D2067B" w:rsidRDefault="004B0CD4" w:rsidP="00D83ADA">
            <w:pPr>
              <w:rPr>
                <w:sz w:val="22"/>
                <w:szCs w:val="22"/>
              </w:rPr>
            </w:pPr>
            <w:r w:rsidRPr="00D2067B">
              <w:rPr>
                <w:sz w:val="22"/>
                <w:szCs w:val="22"/>
              </w:rPr>
              <w:t xml:space="preserve">A series of 16 masculinity measure items under 4 areas (toughness, antifemininity, sex drive, social status) </w:t>
            </w:r>
          </w:p>
        </w:tc>
      </w:tr>
      <w:tr w:rsidR="004B0CD4" w:rsidRPr="00D2067B" w14:paraId="4165DCAE" w14:textId="77777777" w:rsidTr="71657FD4">
        <w:tc>
          <w:tcPr>
            <w:tcW w:w="1320" w:type="dxa"/>
            <w:vMerge/>
            <w:vAlign w:val="center"/>
          </w:tcPr>
          <w:p w14:paraId="5026354C" w14:textId="77777777" w:rsidR="004B0CD4" w:rsidRPr="00D2067B" w:rsidRDefault="004B0CD4" w:rsidP="00D83ADA">
            <w:pPr>
              <w:widowControl w:val="0"/>
              <w:pBdr>
                <w:top w:val="nil"/>
                <w:left w:val="nil"/>
                <w:bottom w:val="nil"/>
                <w:right w:val="nil"/>
                <w:between w:val="nil"/>
              </w:pBdr>
              <w:rPr>
                <w:sz w:val="22"/>
                <w:szCs w:val="22"/>
              </w:rPr>
            </w:pPr>
          </w:p>
        </w:tc>
        <w:tc>
          <w:tcPr>
            <w:tcW w:w="2649" w:type="dxa"/>
          </w:tcPr>
          <w:p w14:paraId="64D79407" w14:textId="77777777" w:rsidR="004B0CD4" w:rsidRPr="00D2067B" w:rsidRDefault="004B0CD4" w:rsidP="00D83ADA">
            <w:pPr>
              <w:rPr>
                <w:sz w:val="22"/>
                <w:szCs w:val="22"/>
              </w:rPr>
            </w:pPr>
            <w:r w:rsidRPr="00D2067B">
              <w:rPr>
                <w:sz w:val="22"/>
                <w:szCs w:val="22"/>
              </w:rPr>
              <w:t>Response – Options</w:t>
            </w:r>
          </w:p>
        </w:tc>
        <w:tc>
          <w:tcPr>
            <w:tcW w:w="5381" w:type="dxa"/>
          </w:tcPr>
          <w:p w14:paraId="3D56AE34" w14:textId="77777777" w:rsidR="004B0CD4" w:rsidRPr="00BA60D7" w:rsidRDefault="004B0CD4" w:rsidP="00D83ADA">
            <w:pPr>
              <w:tabs>
                <w:tab w:val="left" w:pos="3870"/>
              </w:tabs>
              <w:rPr>
                <w:sz w:val="22"/>
                <w:szCs w:val="22"/>
              </w:rPr>
            </w:pPr>
            <w:r w:rsidRPr="00BA60D7">
              <w:rPr>
                <w:sz w:val="22"/>
                <w:szCs w:val="22"/>
              </w:rPr>
              <w:t>Respondents were asked if they agree or disagree with each statement</w:t>
            </w:r>
          </w:p>
        </w:tc>
      </w:tr>
      <w:tr w:rsidR="004B0CD4" w:rsidRPr="00D2067B" w14:paraId="68B5DDE7" w14:textId="77777777" w:rsidTr="71657FD4">
        <w:tc>
          <w:tcPr>
            <w:tcW w:w="1320" w:type="dxa"/>
            <w:vMerge/>
            <w:vAlign w:val="center"/>
          </w:tcPr>
          <w:p w14:paraId="7BCFC63D" w14:textId="77777777" w:rsidR="004B0CD4" w:rsidRPr="00D2067B" w:rsidRDefault="004B0CD4" w:rsidP="00D83ADA">
            <w:pPr>
              <w:widowControl w:val="0"/>
              <w:pBdr>
                <w:top w:val="nil"/>
                <w:left w:val="nil"/>
                <w:bottom w:val="nil"/>
                <w:right w:val="nil"/>
                <w:between w:val="nil"/>
              </w:pBdr>
              <w:rPr>
                <w:sz w:val="22"/>
                <w:szCs w:val="22"/>
              </w:rPr>
            </w:pPr>
          </w:p>
        </w:tc>
        <w:tc>
          <w:tcPr>
            <w:tcW w:w="2649" w:type="dxa"/>
          </w:tcPr>
          <w:p w14:paraId="6CF519DA" w14:textId="77777777" w:rsidR="004B0CD4" w:rsidRPr="00D2067B" w:rsidRDefault="004B0CD4" w:rsidP="00D83ADA">
            <w:pPr>
              <w:rPr>
                <w:sz w:val="22"/>
                <w:szCs w:val="22"/>
              </w:rPr>
            </w:pPr>
            <w:r w:rsidRPr="00D2067B">
              <w:rPr>
                <w:sz w:val="22"/>
                <w:szCs w:val="22"/>
              </w:rPr>
              <w:t>Recall Period</w:t>
            </w:r>
          </w:p>
        </w:tc>
        <w:tc>
          <w:tcPr>
            <w:tcW w:w="5381" w:type="dxa"/>
          </w:tcPr>
          <w:p w14:paraId="11EDBE9A" w14:textId="77777777" w:rsidR="004B0CD4" w:rsidRPr="00BA60D7" w:rsidRDefault="004B0CD4" w:rsidP="00D83ADA">
            <w:pPr>
              <w:rPr>
                <w:sz w:val="22"/>
                <w:szCs w:val="22"/>
              </w:rPr>
            </w:pPr>
            <w:r w:rsidRPr="00BA60D7">
              <w:rPr>
                <w:sz w:val="22"/>
                <w:szCs w:val="22"/>
              </w:rPr>
              <w:t>Not applicable</w:t>
            </w:r>
          </w:p>
        </w:tc>
      </w:tr>
      <w:tr w:rsidR="004B0CD4" w:rsidRPr="00D2067B" w14:paraId="78208D0C" w14:textId="77777777" w:rsidTr="71657FD4">
        <w:tc>
          <w:tcPr>
            <w:tcW w:w="1320" w:type="dxa"/>
            <w:vMerge/>
            <w:vAlign w:val="center"/>
          </w:tcPr>
          <w:p w14:paraId="240EDD75" w14:textId="77777777" w:rsidR="004B0CD4" w:rsidRPr="00D2067B" w:rsidRDefault="004B0CD4" w:rsidP="00D83ADA">
            <w:pPr>
              <w:widowControl w:val="0"/>
              <w:pBdr>
                <w:top w:val="nil"/>
                <w:left w:val="nil"/>
                <w:bottom w:val="nil"/>
                <w:right w:val="nil"/>
                <w:between w:val="nil"/>
              </w:pBdr>
              <w:rPr>
                <w:sz w:val="22"/>
                <w:szCs w:val="22"/>
              </w:rPr>
            </w:pPr>
          </w:p>
        </w:tc>
        <w:tc>
          <w:tcPr>
            <w:tcW w:w="2649" w:type="dxa"/>
          </w:tcPr>
          <w:p w14:paraId="6952929D" w14:textId="77777777" w:rsidR="004B0CD4" w:rsidRPr="00D2067B" w:rsidRDefault="00B1552E" w:rsidP="00D83ADA">
            <w:pPr>
              <w:rPr>
                <w:sz w:val="22"/>
                <w:szCs w:val="22"/>
              </w:rPr>
            </w:pPr>
            <w:r>
              <w:rPr>
                <w:sz w:val="22"/>
                <w:szCs w:val="22"/>
              </w:rPr>
              <w:t>Endorsement from Evidence-based Measures of Empowerment for Research on Gender Equality (EMERGE)</w:t>
            </w:r>
          </w:p>
        </w:tc>
        <w:tc>
          <w:tcPr>
            <w:tcW w:w="5381" w:type="dxa"/>
          </w:tcPr>
          <w:p w14:paraId="1FCF8B52" w14:textId="77777777" w:rsidR="004B0CD4" w:rsidRPr="00BA60D7" w:rsidRDefault="004B0CD4" w:rsidP="00D83ADA">
            <w:pPr>
              <w:rPr>
                <w:sz w:val="22"/>
                <w:szCs w:val="22"/>
              </w:rPr>
            </w:pPr>
            <w:r w:rsidRPr="00BA60D7">
              <w:rPr>
                <w:sz w:val="22"/>
                <w:szCs w:val="22"/>
                <w:highlight w:val="white"/>
              </w:rPr>
              <w:t>Data for this study were taken from the Manicaland HIV/STD Prevention Project (Manicaland study) </w:t>
            </w:r>
            <w:r w:rsidRPr="00BA60D7">
              <w:rPr>
                <w:sz w:val="22"/>
                <w:szCs w:val="22"/>
                <w:highlight w:val="white"/>
                <w:vertAlign w:val="superscript"/>
              </w:rPr>
              <w:t>[27]</w:t>
            </w:r>
            <w:r w:rsidRPr="00BA60D7">
              <w:rPr>
                <w:sz w:val="22"/>
                <w:szCs w:val="22"/>
                <w:highlight w:val="white"/>
              </w:rPr>
              <w:t>. The Manicaland study is an open-cohort general-population survey, which examines the dynamics of HIV transmission and its impact in eight sites in Manicaland province in eastern Zimbabwe</w:t>
            </w:r>
          </w:p>
        </w:tc>
      </w:tr>
      <w:tr w:rsidR="004B0CD4" w:rsidRPr="00D2067B" w14:paraId="78A264A6" w14:textId="77777777" w:rsidTr="71657FD4">
        <w:tc>
          <w:tcPr>
            <w:tcW w:w="1320" w:type="dxa"/>
            <w:vMerge w:val="restart"/>
            <w:vAlign w:val="center"/>
          </w:tcPr>
          <w:p w14:paraId="13CFF169" w14:textId="77777777" w:rsidR="004B0CD4" w:rsidRPr="00D2067B" w:rsidRDefault="004B0CD4" w:rsidP="00D83ADA">
            <w:pPr>
              <w:jc w:val="center"/>
              <w:rPr>
                <w:sz w:val="22"/>
                <w:szCs w:val="22"/>
              </w:rPr>
            </w:pPr>
            <w:r w:rsidRPr="00D2067B">
              <w:rPr>
                <w:sz w:val="22"/>
                <w:szCs w:val="22"/>
              </w:rPr>
              <w:t>Practical</w:t>
            </w:r>
          </w:p>
        </w:tc>
        <w:tc>
          <w:tcPr>
            <w:tcW w:w="2649" w:type="dxa"/>
          </w:tcPr>
          <w:p w14:paraId="2B6CF9ED" w14:textId="77777777" w:rsidR="004B0CD4" w:rsidRPr="00D2067B" w:rsidRDefault="004B0CD4" w:rsidP="00D83ADA">
            <w:pPr>
              <w:rPr>
                <w:sz w:val="22"/>
                <w:szCs w:val="22"/>
              </w:rPr>
            </w:pPr>
            <w:r w:rsidRPr="00D2067B">
              <w:rPr>
                <w:sz w:val="22"/>
                <w:szCs w:val="22"/>
              </w:rPr>
              <w:t>To Obtain</w:t>
            </w:r>
          </w:p>
        </w:tc>
        <w:tc>
          <w:tcPr>
            <w:tcW w:w="5381" w:type="dxa"/>
          </w:tcPr>
          <w:p w14:paraId="0EBCB618" w14:textId="77777777" w:rsidR="004B0CD4" w:rsidRPr="00BA60D7" w:rsidRDefault="004B0CD4" w:rsidP="00D83ADA">
            <w:pPr>
              <w:rPr>
                <w:sz w:val="22"/>
                <w:szCs w:val="22"/>
              </w:rPr>
            </w:pPr>
            <w:r w:rsidRPr="00BA60D7">
              <w:rPr>
                <w:sz w:val="22"/>
                <w:szCs w:val="22"/>
              </w:rPr>
              <w:t>Available as supplement to publication</w:t>
            </w:r>
          </w:p>
        </w:tc>
      </w:tr>
      <w:tr w:rsidR="004B0CD4" w:rsidRPr="00D2067B" w14:paraId="1A68DE37" w14:textId="77777777" w:rsidTr="71657FD4">
        <w:tc>
          <w:tcPr>
            <w:tcW w:w="1320" w:type="dxa"/>
            <w:vMerge/>
            <w:vAlign w:val="center"/>
          </w:tcPr>
          <w:p w14:paraId="08FC1B69" w14:textId="77777777" w:rsidR="004B0CD4" w:rsidRPr="00D2067B" w:rsidRDefault="004B0CD4" w:rsidP="00D83ADA">
            <w:pPr>
              <w:widowControl w:val="0"/>
              <w:pBdr>
                <w:top w:val="nil"/>
                <w:left w:val="nil"/>
                <w:bottom w:val="nil"/>
                <w:right w:val="nil"/>
                <w:between w:val="nil"/>
              </w:pBdr>
              <w:rPr>
                <w:sz w:val="22"/>
                <w:szCs w:val="22"/>
              </w:rPr>
            </w:pPr>
          </w:p>
        </w:tc>
        <w:tc>
          <w:tcPr>
            <w:tcW w:w="2649" w:type="dxa"/>
          </w:tcPr>
          <w:p w14:paraId="4AB43C39" w14:textId="77777777" w:rsidR="004B0CD4" w:rsidRPr="00D2067B" w:rsidRDefault="004B0CD4" w:rsidP="00D83ADA">
            <w:pPr>
              <w:rPr>
                <w:sz w:val="22"/>
                <w:szCs w:val="22"/>
              </w:rPr>
            </w:pPr>
          </w:p>
        </w:tc>
        <w:tc>
          <w:tcPr>
            <w:tcW w:w="5381" w:type="dxa"/>
          </w:tcPr>
          <w:p w14:paraId="7F772F92" w14:textId="77777777" w:rsidR="004B0CD4" w:rsidRPr="00BA60D7" w:rsidRDefault="004B0CD4" w:rsidP="00D83ADA">
            <w:pPr>
              <w:rPr>
                <w:sz w:val="22"/>
                <w:szCs w:val="22"/>
              </w:rPr>
            </w:pPr>
            <w:r w:rsidRPr="00BA60D7">
              <w:rPr>
                <w:sz w:val="22"/>
                <w:szCs w:val="22"/>
              </w:rPr>
              <w:t>Respondents indicate whether they agree or disagree with each statement</w:t>
            </w:r>
          </w:p>
        </w:tc>
      </w:tr>
      <w:tr w:rsidR="004B0CD4" w:rsidRPr="00D2067B" w14:paraId="479DA108" w14:textId="77777777" w:rsidTr="71657FD4">
        <w:tc>
          <w:tcPr>
            <w:tcW w:w="1320" w:type="dxa"/>
            <w:vMerge/>
            <w:vAlign w:val="center"/>
          </w:tcPr>
          <w:p w14:paraId="4421A64B" w14:textId="77777777" w:rsidR="004B0CD4" w:rsidRPr="00D2067B" w:rsidRDefault="004B0CD4" w:rsidP="00D83ADA">
            <w:pPr>
              <w:widowControl w:val="0"/>
              <w:pBdr>
                <w:top w:val="nil"/>
                <w:left w:val="nil"/>
                <w:bottom w:val="nil"/>
                <w:right w:val="nil"/>
                <w:between w:val="nil"/>
              </w:pBdr>
              <w:rPr>
                <w:sz w:val="22"/>
                <w:szCs w:val="22"/>
              </w:rPr>
            </w:pPr>
          </w:p>
        </w:tc>
        <w:tc>
          <w:tcPr>
            <w:tcW w:w="2649" w:type="dxa"/>
          </w:tcPr>
          <w:p w14:paraId="59F55B91" w14:textId="77777777" w:rsidR="004B0CD4" w:rsidRPr="00D2067B" w:rsidRDefault="004B0CD4" w:rsidP="00D83ADA">
            <w:pPr>
              <w:rPr>
                <w:sz w:val="22"/>
                <w:szCs w:val="22"/>
              </w:rPr>
            </w:pPr>
            <w:r w:rsidRPr="00D2067B">
              <w:rPr>
                <w:sz w:val="22"/>
                <w:szCs w:val="22"/>
              </w:rPr>
              <w:t>Scoring and Interpretation</w:t>
            </w:r>
          </w:p>
        </w:tc>
        <w:tc>
          <w:tcPr>
            <w:tcW w:w="5381" w:type="dxa"/>
          </w:tcPr>
          <w:p w14:paraId="34C6BF17" w14:textId="77777777" w:rsidR="004B0CD4" w:rsidRPr="00BA60D7" w:rsidRDefault="004B0CD4" w:rsidP="00D83ADA">
            <w:pPr>
              <w:rPr>
                <w:sz w:val="22"/>
                <w:szCs w:val="22"/>
              </w:rPr>
            </w:pPr>
            <w:r w:rsidRPr="00BA60D7">
              <w:rPr>
                <w:sz w:val="22"/>
                <w:szCs w:val="22"/>
              </w:rPr>
              <w:t xml:space="preserve">Items are individually self-rated by respondent and </w:t>
            </w:r>
            <w:r w:rsidRPr="00BA60D7">
              <w:rPr>
                <w:rFonts w:eastAsia="Arial"/>
                <w:sz w:val="22"/>
                <w:szCs w:val="22"/>
                <w:highlight w:val="white"/>
              </w:rPr>
              <w:t xml:space="preserve">are used to produce four factors </w:t>
            </w:r>
            <w:r w:rsidRPr="00BA60D7">
              <w:rPr>
                <w:sz w:val="22"/>
                <w:szCs w:val="22"/>
                <w:highlight w:val="white"/>
              </w:rPr>
              <w:t>representing each masculine social norm (‘toughness,’ ‘antifemininity,’ ‘sex drive’ and ‘social status’). Each of these factors exists as a continuous variable, which reflects the extent to which our survey participants endorse that particular masculine norm (i.e. participants who strongly endorse a particular norm will have a high score for the relevant factor)</w:t>
            </w:r>
          </w:p>
        </w:tc>
      </w:tr>
      <w:tr w:rsidR="004B0CD4" w:rsidRPr="00D2067B" w14:paraId="540E73C7" w14:textId="77777777" w:rsidTr="71657FD4">
        <w:tc>
          <w:tcPr>
            <w:tcW w:w="1320" w:type="dxa"/>
            <w:vMerge/>
            <w:vAlign w:val="center"/>
          </w:tcPr>
          <w:p w14:paraId="05379B48" w14:textId="77777777" w:rsidR="004B0CD4" w:rsidRPr="00D2067B" w:rsidRDefault="004B0CD4" w:rsidP="00D83ADA">
            <w:pPr>
              <w:widowControl w:val="0"/>
              <w:pBdr>
                <w:top w:val="nil"/>
                <w:left w:val="nil"/>
                <w:bottom w:val="nil"/>
                <w:right w:val="nil"/>
                <w:between w:val="nil"/>
              </w:pBdr>
              <w:rPr>
                <w:sz w:val="22"/>
                <w:szCs w:val="22"/>
              </w:rPr>
            </w:pPr>
          </w:p>
        </w:tc>
        <w:tc>
          <w:tcPr>
            <w:tcW w:w="2649" w:type="dxa"/>
          </w:tcPr>
          <w:p w14:paraId="414CD7CC" w14:textId="77777777" w:rsidR="004B0CD4" w:rsidRPr="00D2067B" w:rsidRDefault="004B0CD4" w:rsidP="00D83ADA">
            <w:pPr>
              <w:rPr>
                <w:sz w:val="22"/>
                <w:szCs w:val="22"/>
              </w:rPr>
            </w:pPr>
            <w:r w:rsidRPr="00D2067B">
              <w:rPr>
                <w:sz w:val="22"/>
                <w:szCs w:val="22"/>
              </w:rPr>
              <w:t>Respondent Burden</w:t>
            </w:r>
          </w:p>
        </w:tc>
        <w:tc>
          <w:tcPr>
            <w:tcW w:w="5381" w:type="dxa"/>
          </w:tcPr>
          <w:p w14:paraId="3BFF8141" w14:textId="77777777" w:rsidR="004B0CD4" w:rsidRPr="00BA60D7" w:rsidRDefault="004B0CD4" w:rsidP="00D83ADA">
            <w:pPr>
              <w:tabs>
                <w:tab w:val="center" w:pos="2582"/>
              </w:tabs>
              <w:rPr>
                <w:sz w:val="22"/>
                <w:szCs w:val="22"/>
              </w:rPr>
            </w:pPr>
            <w:r w:rsidRPr="00BA60D7">
              <w:rPr>
                <w:sz w:val="22"/>
                <w:szCs w:val="22"/>
                <w:highlight w:val="white"/>
              </w:rPr>
              <w:t>Relatively low, 16 statements to agree/disagree with</w:t>
            </w:r>
          </w:p>
        </w:tc>
      </w:tr>
      <w:tr w:rsidR="004B0CD4" w:rsidRPr="00D2067B" w14:paraId="7DD47B14" w14:textId="77777777" w:rsidTr="71657FD4">
        <w:tc>
          <w:tcPr>
            <w:tcW w:w="1320" w:type="dxa"/>
            <w:vMerge/>
            <w:vAlign w:val="center"/>
          </w:tcPr>
          <w:p w14:paraId="497C78FA" w14:textId="77777777" w:rsidR="004B0CD4" w:rsidRPr="00D2067B" w:rsidRDefault="004B0CD4" w:rsidP="00D83ADA">
            <w:pPr>
              <w:widowControl w:val="0"/>
              <w:pBdr>
                <w:top w:val="nil"/>
                <w:left w:val="nil"/>
                <w:bottom w:val="nil"/>
                <w:right w:val="nil"/>
                <w:between w:val="nil"/>
              </w:pBdr>
              <w:rPr>
                <w:sz w:val="22"/>
                <w:szCs w:val="22"/>
              </w:rPr>
            </w:pPr>
          </w:p>
        </w:tc>
        <w:tc>
          <w:tcPr>
            <w:tcW w:w="2649" w:type="dxa"/>
          </w:tcPr>
          <w:p w14:paraId="4739E6F0" w14:textId="5376BE10" w:rsidR="004B0CD4" w:rsidRPr="00D2067B" w:rsidRDefault="000603DF" w:rsidP="00D83ADA">
            <w:pPr>
              <w:rPr>
                <w:sz w:val="22"/>
                <w:szCs w:val="22"/>
              </w:rPr>
            </w:pPr>
            <w:r>
              <w:rPr>
                <w:sz w:val="22"/>
                <w:szCs w:val="22"/>
              </w:rPr>
              <w:t>Administrator Burden</w:t>
            </w:r>
          </w:p>
        </w:tc>
        <w:tc>
          <w:tcPr>
            <w:tcW w:w="5381" w:type="dxa"/>
          </w:tcPr>
          <w:p w14:paraId="135D500B" w14:textId="77777777" w:rsidR="004B0CD4" w:rsidRPr="00BA60D7" w:rsidRDefault="004B0CD4" w:rsidP="00D83ADA">
            <w:pPr>
              <w:rPr>
                <w:sz w:val="22"/>
                <w:szCs w:val="22"/>
              </w:rPr>
            </w:pPr>
            <w:r w:rsidRPr="00BA60D7">
              <w:rPr>
                <w:sz w:val="22"/>
                <w:szCs w:val="22"/>
              </w:rPr>
              <w:t>Questions were developed for masculine norms identified from specific cohort data</w:t>
            </w:r>
          </w:p>
        </w:tc>
      </w:tr>
      <w:tr w:rsidR="004B0CD4" w:rsidRPr="00D2067B" w14:paraId="18BA3717" w14:textId="77777777" w:rsidTr="71657FD4">
        <w:tc>
          <w:tcPr>
            <w:tcW w:w="1320" w:type="dxa"/>
            <w:vMerge/>
            <w:vAlign w:val="center"/>
          </w:tcPr>
          <w:p w14:paraId="5B829A3C" w14:textId="77777777" w:rsidR="004B0CD4" w:rsidRPr="00D2067B" w:rsidRDefault="004B0CD4" w:rsidP="00D83ADA">
            <w:pPr>
              <w:widowControl w:val="0"/>
              <w:pBdr>
                <w:top w:val="nil"/>
                <w:left w:val="nil"/>
                <w:bottom w:val="nil"/>
                <w:right w:val="nil"/>
                <w:between w:val="nil"/>
              </w:pBdr>
              <w:rPr>
                <w:sz w:val="22"/>
                <w:szCs w:val="22"/>
              </w:rPr>
            </w:pPr>
          </w:p>
        </w:tc>
        <w:tc>
          <w:tcPr>
            <w:tcW w:w="2649" w:type="dxa"/>
          </w:tcPr>
          <w:p w14:paraId="3C63E642" w14:textId="77777777" w:rsidR="004B0CD4" w:rsidRPr="00D2067B" w:rsidRDefault="004B0CD4" w:rsidP="00D83ADA">
            <w:pPr>
              <w:rPr>
                <w:sz w:val="22"/>
                <w:szCs w:val="22"/>
              </w:rPr>
            </w:pPr>
            <w:r w:rsidRPr="00D2067B">
              <w:rPr>
                <w:sz w:val="22"/>
                <w:szCs w:val="22"/>
              </w:rPr>
              <w:t>Translations</w:t>
            </w:r>
          </w:p>
        </w:tc>
        <w:tc>
          <w:tcPr>
            <w:tcW w:w="5381" w:type="dxa"/>
          </w:tcPr>
          <w:p w14:paraId="5F85527C" w14:textId="77777777" w:rsidR="004B0CD4" w:rsidRPr="00BA60D7" w:rsidRDefault="004B0CD4" w:rsidP="00D83ADA">
            <w:pPr>
              <w:rPr>
                <w:sz w:val="22"/>
                <w:szCs w:val="22"/>
              </w:rPr>
            </w:pPr>
            <w:r w:rsidRPr="00BA60D7">
              <w:rPr>
                <w:sz w:val="22"/>
                <w:szCs w:val="22"/>
              </w:rPr>
              <w:t xml:space="preserve"> N/A</w:t>
            </w:r>
          </w:p>
        </w:tc>
      </w:tr>
      <w:tr w:rsidR="00BB48C8" w:rsidRPr="00D2067B" w14:paraId="740BE42A" w14:textId="77777777" w:rsidTr="71657FD4">
        <w:tc>
          <w:tcPr>
            <w:tcW w:w="1320" w:type="dxa"/>
          </w:tcPr>
          <w:p w14:paraId="3AE0313E" w14:textId="77777777" w:rsidR="00BB48C8" w:rsidRPr="00D2067B" w:rsidRDefault="00BB48C8" w:rsidP="00BB48C8">
            <w:pPr>
              <w:jc w:val="center"/>
              <w:rPr>
                <w:sz w:val="22"/>
                <w:szCs w:val="22"/>
              </w:rPr>
            </w:pPr>
            <w:r w:rsidRPr="00D2067B">
              <w:rPr>
                <w:sz w:val="22"/>
                <w:szCs w:val="22"/>
              </w:rPr>
              <w:t>Critical Appraisal Value</w:t>
            </w:r>
          </w:p>
        </w:tc>
        <w:tc>
          <w:tcPr>
            <w:tcW w:w="2649" w:type="dxa"/>
          </w:tcPr>
          <w:p w14:paraId="45CDE0BA" w14:textId="77777777" w:rsidR="00BB48C8" w:rsidRPr="00D2067B" w:rsidRDefault="00BB48C8" w:rsidP="00BB48C8">
            <w:pPr>
              <w:rPr>
                <w:sz w:val="22"/>
                <w:szCs w:val="22"/>
              </w:rPr>
            </w:pPr>
            <w:r w:rsidRPr="00D2067B">
              <w:rPr>
                <w:sz w:val="22"/>
                <w:szCs w:val="22"/>
              </w:rPr>
              <w:t>Strengths/Cautions/Clinical and Research Applicability</w:t>
            </w:r>
          </w:p>
        </w:tc>
        <w:tc>
          <w:tcPr>
            <w:tcW w:w="5381" w:type="dxa"/>
          </w:tcPr>
          <w:p w14:paraId="3E3D9532" w14:textId="77777777" w:rsidR="00BB48C8" w:rsidRPr="00D964B9" w:rsidRDefault="5AD2E5A2" w:rsidP="0E67FE06">
            <w:pPr>
              <w:pStyle w:val="ListParagraph"/>
              <w:numPr>
                <w:ilvl w:val="0"/>
                <w:numId w:val="115"/>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 xml:space="preserve">a) NR </w:t>
            </w:r>
          </w:p>
          <w:p w14:paraId="5B917016" w14:textId="77777777" w:rsidR="00BB48C8" w:rsidRPr="00D964B9" w:rsidRDefault="5AD2E5A2" w:rsidP="0E67FE06">
            <w:pPr>
              <w:pBdr>
                <w:top w:val="nil"/>
                <w:left w:val="nil"/>
                <w:bottom w:val="nil"/>
                <w:right w:val="nil"/>
                <w:between w:val="nil"/>
              </w:pBdr>
              <w:ind w:left="360"/>
              <w:rPr>
                <w:rFonts w:eastAsia="Calibri"/>
                <w:color w:val="000000"/>
                <w:sz w:val="22"/>
                <w:szCs w:val="22"/>
              </w:rPr>
            </w:pPr>
            <w:r w:rsidRPr="0E67FE06">
              <w:rPr>
                <w:rFonts w:eastAsia="Calibri"/>
                <w:color w:val="000000" w:themeColor="text1"/>
                <w:sz w:val="22"/>
                <w:szCs w:val="22"/>
              </w:rPr>
              <w:t xml:space="preserve">b) NR </w:t>
            </w:r>
          </w:p>
          <w:p w14:paraId="7585DC6C" w14:textId="77777777" w:rsidR="00BB48C8" w:rsidRPr="00D964B9" w:rsidRDefault="5AD2E5A2" w:rsidP="0E67FE06">
            <w:pPr>
              <w:pBdr>
                <w:top w:val="nil"/>
                <w:left w:val="nil"/>
                <w:bottom w:val="nil"/>
                <w:right w:val="nil"/>
                <w:between w:val="nil"/>
              </w:pBdr>
              <w:ind w:left="360"/>
              <w:rPr>
                <w:rFonts w:eastAsia="Calibri"/>
                <w:color w:val="000000"/>
                <w:sz w:val="22"/>
                <w:szCs w:val="22"/>
              </w:rPr>
            </w:pPr>
            <w:r w:rsidRPr="0E67FE06">
              <w:rPr>
                <w:rFonts w:eastAsia="Calibri"/>
                <w:color w:val="000000" w:themeColor="text1"/>
                <w:sz w:val="22"/>
                <w:szCs w:val="22"/>
              </w:rPr>
              <w:t xml:space="preserve">c) NR </w:t>
            </w:r>
          </w:p>
          <w:p w14:paraId="2B6612AC" w14:textId="77777777" w:rsidR="00BB48C8" w:rsidRDefault="5AD2E5A2" w:rsidP="0E67FE06">
            <w:pPr>
              <w:pStyle w:val="ListParagraph"/>
              <w:numPr>
                <w:ilvl w:val="0"/>
                <w:numId w:val="115"/>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NR</w:t>
            </w:r>
          </w:p>
          <w:p w14:paraId="2CD9F0E7" w14:textId="793AE1DE" w:rsidR="00BB48C8" w:rsidRDefault="71C46D89" w:rsidP="71657FD4">
            <w:pPr>
              <w:pStyle w:val="ListParagraph"/>
              <w:numPr>
                <w:ilvl w:val="0"/>
                <w:numId w:val="115"/>
              </w:numPr>
              <w:pBdr>
                <w:top w:val="nil"/>
                <w:left w:val="nil"/>
                <w:bottom w:val="nil"/>
                <w:right w:val="nil"/>
                <w:between w:val="nil"/>
              </w:pBdr>
              <w:rPr>
                <w:rFonts w:eastAsia="Calibri"/>
                <w:color w:val="000000"/>
                <w:sz w:val="22"/>
                <w:szCs w:val="22"/>
              </w:rPr>
            </w:pPr>
            <w:r w:rsidRPr="71657FD4">
              <w:rPr>
                <w:rFonts w:eastAsia="Calibri"/>
                <w:color w:val="000000" w:themeColor="text1"/>
                <w:sz w:val="22"/>
                <w:szCs w:val="22"/>
              </w:rPr>
              <w:t>CFI: 0.816, TLI: 0.775, RMSEA: 0.065</w:t>
            </w:r>
            <w:r w:rsidR="7BA212A9" w:rsidRPr="71657FD4">
              <w:rPr>
                <w:rFonts w:eastAsia="Calibri"/>
                <w:color w:val="000000" w:themeColor="text1"/>
                <w:sz w:val="22"/>
                <w:szCs w:val="22"/>
              </w:rPr>
              <w:t>/</w:t>
            </w:r>
            <w:r w:rsidR="5F4A2049" w:rsidRPr="71657FD4">
              <w:rPr>
                <w:rFonts w:eastAsia="Calibri"/>
                <w:color w:val="000000" w:themeColor="text1"/>
                <w:sz w:val="22"/>
                <w:szCs w:val="22"/>
              </w:rPr>
              <w:t xml:space="preserve"> men aged 15-54 years from east Zimbabwe</w:t>
            </w:r>
            <w:r w:rsidR="5F4A2049" w:rsidRPr="71657FD4">
              <w:rPr>
                <w:rFonts w:eastAsia="Calibri"/>
                <w:color w:val="000000" w:themeColor="text1"/>
                <w:sz w:val="22"/>
                <w:szCs w:val="22"/>
                <w:vertAlign w:val="superscript"/>
              </w:rPr>
              <w:t>1</w:t>
            </w:r>
          </w:p>
          <w:p w14:paraId="48D0F75E" w14:textId="61203D3B" w:rsidR="00BB48C8" w:rsidRPr="00BB48C8" w:rsidRDefault="71C46D89" w:rsidP="71657FD4">
            <w:pPr>
              <w:pStyle w:val="ListParagraph"/>
              <w:numPr>
                <w:ilvl w:val="0"/>
                <w:numId w:val="115"/>
              </w:numPr>
              <w:pBdr>
                <w:top w:val="nil"/>
                <w:left w:val="nil"/>
                <w:bottom w:val="nil"/>
                <w:right w:val="nil"/>
                <w:between w:val="nil"/>
              </w:pBdr>
              <w:rPr>
                <w:rFonts w:eastAsia="Calibri"/>
                <w:color w:val="000000"/>
                <w:sz w:val="22"/>
                <w:szCs w:val="22"/>
              </w:rPr>
            </w:pPr>
            <w:r w:rsidRPr="71657FD4">
              <w:rPr>
                <w:rFonts w:eastAsia="Calibri"/>
                <w:color w:val="000000" w:themeColor="text1"/>
                <w:sz w:val="22"/>
                <w:szCs w:val="22"/>
              </w:rPr>
              <w:t>Statistics were determined to be a borderline good fit1. Response scale only had 2 options (agree, disagree)</w:t>
            </w:r>
            <w:r w:rsidRPr="71657FD4">
              <w:rPr>
                <w:rFonts w:eastAsia="Calibri"/>
                <w:color w:val="000000" w:themeColor="text1"/>
                <w:sz w:val="22"/>
                <w:szCs w:val="22"/>
                <w:vertAlign w:val="superscript"/>
              </w:rPr>
              <w:t>1</w:t>
            </w:r>
            <w:r w:rsidRPr="71657FD4">
              <w:rPr>
                <w:rFonts w:eastAsia="Calibri"/>
                <w:color w:val="000000" w:themeColor="text1"/>
                <w:sz w:val="22"/>
                <w:szCs w:val="22"/>
              </w:rPr>
              <w:t>. Only applicable to men 15-54 years old from east Zimbabwe</w:t>
            </w:r>
            <w:r w:rsidRPr="71657FD4">
              <w:rPr>
                <w:rFonts w:eastAsia="Calibri"/>
                <w:color w:val="000000" w:themeColor="text1"/>
                <w:sz w:val="22"/>
                <w:szCs w:val="22"/>
                <w:vertAlign w:val="superscript"/>
              </w:rPr>
              <w:t>1</w:t>
            </w:r>
          </w:p>
          <w:p w14:paraId="06332B2C" w14:textId="2C9770D9" w:rsidR="00BB48C8" w:rsidRPr="00BA60D7" w:rsidRDefault="00BB48C8" w:rsidP="00BB48C8">
            <w:pPr>
              <w:rPr>
                <w:sz w:val="22"/>
                <w:szCs w:val="22"/>
              </w:rPr>
            </w:pPr>
          </w:p>
        </w:tc>
      </w:tr>
    </w:tbl>
    <w:p w14:paraId="073D0D68" w14:textId="77777777" w:rsidR="004B0CD4" w:rsidRPr="00D2067B" w:rsidRDefault="004B0CD4" w:rsidP="00D83ADA">
      <w:pPr>
        <w:rPr>
          <w:sz w:val="22"/>
          <w:szCs w:val="22"/>
        </w:rPr>
      </w:pPr>
    </w:p>
    <w:p w14:paraId="4C3802DB" w14:textId="77777777" w:rsidR="004B0CD4" w:rsidRPr="00D2067B" w:rsidRDefault="004B0CD4" w:rsidP="00D83ADA">
      <w:pPr>
        <w:rPr>
          <w:sz w:val="22"/>
          <w:szCs w:val="22"/>
        </w:rPr>
      </w:pPr>
    </w:p>
    <w:p w14:paraId="1BD26E9E" w14:textId="77777777" w:rsidR="004B0CD4" w:rsidRPr="00D2067B" w:rsidRDefault="004B0CD4" w:rsidP="00D83ADA">
      <w:pPr>
        <w:rPr>
          <w:sz w:val="22"/>
          <w:szCs w:val="22"/>
        </w:rPr>
      </w:pPr>
    </w:p>
    <w:p w14:paraId="72EA5BD1" w14:textId="77777777" w:rsidR="004B0CD4" w:rsidRPr="00D2067B" w:rsidRDefault="004B0CD4" w:rsidP="00D83ADA">
      <w:pPr>
        <w:rPr>
          <w:sz w:val="22"/>
          <w:szCs w:val="22"/>
        </w:rPr>
      </w:pPr>
    </w:p>
    <w:p w14:paraId="23D15883" w14:textId="77777777" w:rsidR="004B0CD4" w:rsidRPr="00D2067B" w:rsidRDefault="004B0CD4" w:rsidP="00D83ADA">
      <w:pPr>
        <w:rPr>
          <w:sz w:val="22"/>
          <w:szCs w:val="22"/>
        </w:rPr>
      </w:pPr>
    </w:p>
    <w:p w14:paraId="313D6F89" w14:textId="77777777" w:rsidR="004B0CD4" w:rsidRPr="00D2067B" w:rsidRDefault="004B0CD4" w:rsidP="00D83ADA">
      <w:pPr>
        <w:rPr>
          <w:sz w:val="22"/>
          <w:szCs w:val="22"/>
        </w:rPr>
      </w:pPr>
      <w:r w:rsidRPr="00D2067B">
        <w:rPr>
          <w:sz w:val="22"/>
          <w:szCs w:val="22"/>
        </w:rPr>
        <w:t>Masculine Measure</w:t>
      </w:r>
    </w:p>
    <w:p w14:paraId="1CEC9B5C" w14:textId="77777777" w:rsidR="004B0CD4" w:rsidRPr="00D2067B" w:rsidRDefault="004B0CD4" w:rsidP="00D83ADA">
      <w:pPr>
        <w:rPr>
          <w:sz w:val="22"/>
          <w:szCs w:val="22"/>
        </w:rPr>
      </w:pPr>
      <w:r w:rsidRPr="00D2067B">
        <w:rPr>
          <w:noProof/>
          <w:sz w:val="22"/>
          <w:szCs w:val="22"/>
          <w:lang w:val="en-CA" w:eastAsia="en-CA"/>
        </w:rPr>
        <w:drawing>
          <wp:inline distT="0" distB="0" distL="0" distR="0" wp14:anchorId="4112E231" wp14:editId="0C7C4D5E">
            <wp:extent cx="5943600" cy="20548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0"/>
                    <a:srcRect t="1371"/>
                    <a:stretch>
                      <a:fillRect/>
                    </a:stretch>
                  </pic:blipFill>
                  <pic:spPr>
                    <a:xfrm>
                      <a:off x="0" y="0"/>
                      <a:ext cx="5943600" cy="2054860"/>
                    </a:xfrm>
                    <a:prstGeom prst="rect">
                      <a:avLst/>
                    </a:prstGeom>
                    <a:ln/>
                  </pic:spPr>
                </pic:pic>
              </a:graphicData>
            </a:graphic>
          </wp:inline>
        </w:drawing>
      </w:r>
    </w:p>
    <w:p w14:paraId="3C10E1ED" w14:textId="77777777" w:rsidR="004B0CD4" w:rsidRPr="00D2067B" w:rsidRDefault="004B0CD4" w:rsidP="00D83ADA">
      <w:pPr>
        <w:rPr>
          <w:sz w:val="22"/>
          <w:szCs w:val="22"/>
        </w:rPr>
      </w:pPr>
    </w:p>
    <w:p w14:paraId="6EB82234" w14:textId="77777777" w:rsidR="004B0CD4" w:rsidRPr="00D2067B" w:rsidRDefault="004B0CD4" w:rsidP="00D83ADA">
      <w:pPr>
        <w:rPr>
          <w:b/>
          <w:sz w:val="22"/>
          <w:szCs w:val="22"/>
        </w:rPr>
      </w:pPr>
      <w:r w:rsidRPr="00D2067B">
        <w:rPr>
          <w:b/>
          <w:sz w:val="22"/>
          <w:szCs w:val="22"/>
        </w:rPr>
        <w:t>References</w:t>
      </w:r>
    </w:p>
    <w:p w14:paraId="29050E51" w14:textId="2D759FAE" w:rsidR="004B0CD4" w:rsidRPr="00D2067B" w:rsidRDefault="004B0CD4" w:rsidP="0E67FE06">
      <w:pPr>
        <w:pStyle w:val="ListParagraph"/>
        <w:numPr>
          <w:ilvl w:val="0"/>
          <w:numId w:val="4"/>
        </w:numPr>
      </w:pPr>
      <w:bookmarkStart w:id="30" w:name="_kvuhelmbeash"/>
      <w:bookmarkEnd w:id="30"/>
      <w:r w:rsidRPr="0E67FE06">
        <w:rPr>
          <w:sz w:val="22"/>
          <w:szCs w:val="22"/>
        </w:rPr>
        <w:t>Rhead, Rebeccaa,b; Skovdal, Mortenc; Takaruza, Albertd; Maswera, Rufurwokudad; Nyamukapa, Constancea,d; Gregson, Simona,d. The multidimensionality of masculine norms in east Zimbabwe: implications for HIV prevention, testing and treatment. AIDS 33(3):p 537-546, March 1, 2019. | DOI: 10.1097/QAD.0000000000002041</w:t>
      </w:r>
    </w:p>
    <w:p w14:paraId="420302C8" w14:textId="77777777" w:rsidR="00E10D62" w:rsidRPr="00D2067B" w:rsidRDefault="00E10D62" w:rsidP="00D83ADA">
      <w:pPr>
        <w:rPr>
          <w:b/>
          <w:sz w:val="22"/>
          <w:szCs w:val="22"/>
        </w:rPr>
      </w:pPr>
    </w:p>
    <w:p w14:paraId="088E85D5" w14:textId="77777777" w:rsidR="00DD016A" w:rsidRPr="00D2067B" w:rsidRDefault="00DD016A" w:rsidP="00D83ADA">
      <w:pPr>
        <w:spacing w:after="160"/>
        <w:rPr>
          <w:sz w:val="22"/>
          <w:szCs w:val="22"/>
          <w:highlight w:val="white"/>
        </w:rPr>
      </w:pPr>
      <w:r w:rsidRPr="00D2067B">
        <w:rPr>
          <w:sz w:val="22"/>
          <w:szCs w:val="22"/>
          <w:highlight w:val="white"/>
        </w:rPr>
        <w:br w:type="page"/>
      </w:r>
    </w:p>
    <w:p w14:paraId="5EB0E151" w14:textId="77777777" w:rsidR="00DD016A" w:rsidRPr="00D2067B" w:rsidRDefault="00DD016A" w:rsidP="00D83ADA">
      <w:pPr>
        <w:pStyle w:val="Heading1"/>
        <w:spacing w:before="0"/>
        <w:rPr>
          <w:rFonts w:ascii="Times New Roman" w:hAnsi="Times New Roman" w:cs="Times New Roman"/>
          <w:sz w:val="22"/>
          <w:szCs w:val="22"/>
        </w:rPr>
      </w:pPr>
      <w:bookmarkStart w:id="31" w:name="_Toc210117879"/>
      <w:r w:rsidRPr="5F9BA283">
        <w:rPr>
          <w:rFonts w:ascii="Times New Roman" w:eastAsia="Times New Roman" w:hAnsi="Times New Roman" w:cs="Times New Roman"/>
          <w:b/>
          <w:bCs/>
          <w:sz w:val="22"/>
          <w:szCs w:val="22"/>
        </w:rPr>
        <w:t>Male Role Norms Inventory (MRNI</w:t>
      </w:r>
      <w:r w:rsidRPr="5F9BA283">
        <w:rPr>
          <w:rFonts w:ascii="Times New Roman" w:eastAsia="Times New Roman" w:hAnsi="Times New Roman" w:cs="Times New Roman"/>
          <w:sz w:val="22"/>
          <w:szCs w:val="22"/>
        </w:rPr>
        <w:t>)</w:t>
      </w:r>
      <w:bookmarkEnd w:id="31"/>
    </w:p>
    <w:p w14:paraId="42C0CF52" w14:textId="77777777" w:rsidR="00DD016A" w:rsidRPr="00D2067B" w:rsidRDefault="00DD016A" w:rsidP="00D83ADA">
      <w:pPr>
        <w:pBdr>
          <w:top w:val="nil"/>
          <w:left w:val="nil"/>
          <w:bottom w:val="nil"/>
          <w:right w:val="nil"/>
          <w:between w:val="nil"/>
        </w:pBdr>
        <w:rPr>
          <w:color w:val="000000"/>
          <w:sz w:val="22"/>
          <w:szCs w:val="22"/>
        </w:rPr>
      </w:pPr>
      <w:r w:rsidRPr="00D2067B">
        <w:rPr>
          <w:color w:val="000000"/>
          <w:sz w:val="22"/>
          <w:szCs w:val="22"/>
        </w:rPr>
        <w:t xml:space="preserve"> </w:t>
      </w:r>
    </w:p>
    <w:tbl>
      <w:tblPr>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594"/>
        <w:gridCol w:w="2160"/>
        <w:gridCol w:w="5576"/>
      </w:tblGrid>
      <w:tr w:rsidR="00DD016A" w:rsidRPr="00D2067B" w14:paraId="3BAFE2A5" w14:textId="77777777" w:rsidTr="71657FD4">
        <w:trPr>
          <w:trHeight w:val="1021"/>
        </w:trPr>
        <w:tc>
          <w:tcPr>
            <w:tcW w:w="1594"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79DE5008" w14:textId="77777777" w:rsidR="00DD016A" w:rsidRPr="00D2067B" w:rsidRDefault="00DD016A" w:rsidP="00D83ADA">
            <w:pPr>
              <w:pBdr>
                <w:top w:val="nil"/>
                <w:left w:val="nil"/>
                <w:bottom w:val="nil"/>
                <w:right w:val="nil"/>
                <w:between w:val="nil"/>
              </w:pBdr>
              <w:jc w:val="center"/>
              <w:rPr>
                <w:rFonts w:eastAsia="Aptos"/>
                <w:color w:val="000000"/>
                <w:sz w:val="22"/>
                <w:szCs w:val="22"/>
              </w:rPr>
            </w:pPr>
            <w:r w:rsidRPr="00D2067B">
              <w:rPr>
                <w:color w:val="000000"/>
                <w:sz w:val="22"/>
                <w:szCs w:val="22"/>
              </w:rPr>
              <w:t>Descriptive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0B13B8A" w14:textId="77777777" w:rsidR="00DD016A" w:rsidRPr="00D2067B" w:rsidRDefault="00847E6A" w:rsidP="00D83ADA">
            <w:pPr>
              <w:pBdr>
                <w:top w:val="nil"/>
                <w:left w:val="nil"/>
                <w:bottom w:val="nil"/>
                <w:right w:val="nil"/>
                <w:between w:val="nil"/>
              </w:pBdr>
              <w:rPr>
                <w:rFonts w:eastAsia="Aptos"/>
                <w:color w:val="000000"/>
                <w:sz w:val="22"/>
                <w:szCs w:val="22"/>
              </w:rPr>
            </w:pPr>
            <w:r>
              <w:rPr>
                <w:color w:val="000000"/>
                <w:sz w:val="22"/>
                <w:szCs w:val="22"/>
              </w:rPr>
              <w:t>Development (Language, Author(s), Year)</w:t>
            </w:r>
            <w:r w:rsidR="00DD016A" w:rsidRPr="00D2067B">
              <w:rPr>
                <w:color w:val="000000"/>
                <w:sz w:val="22"/>
                <w:szCs w:val="22"/>
              </w:rPr>
              <w:t> </w:t>
            </w:r>
          </w:p>
        </w:tc>
        <w:tc>
          <w:tcPr>
            <w:tcW w:w="5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A46080F" w14:textId="460E8F5A" w:rsidR="00DD016A" w:rsidRPr="00D2067B" w:rsidRDefault="00DD016A" w:rsidP="00D83ADA">
            <w:pPr>
              <w:pBdr>
                <w:top w:val="nil"/>
                <w:left w:val="nil"/>
                <w:bottom w:val="nil"/>
                <w:right w:val="nil"/>
                <w:between w:val="nil"/>
              </w:pBdr>
              <w:rPr>
                <w:rFonts w:eastAsia="Aptos"/>
                <w:color w:val="000000"/>
                <w:sz w:val="22"/>
                <w:szCs w:val="22"/>
              </w:rPr>
            </w:pPr>
            <w:r w:rsidRPr="00D2067B">
              <w:rPr>
                <w:color w:val="000000"/>
                <w:sz w:val="22"/>
                <w:szCs w:val="22"/>
              </w:rPr>
              <w:t>Deve</w:t>
            </w:r>
            <w:r w:rsidR="003F73E7">
              <w:rPr>
                <w:color w:val="000000"/>
                <w:sz w:val="22"/>
                <w:szCs w:val="22"/>
              </w:rPr>
              <w:t>loped in 1992 by Levant et al. in English.</w:t>
            </w:r>
            <w:r w:rsidR="004121F4">
              <w:rPr>
                <w:color w:val="000000"/>
                <w:sz w:val="22"/>
                <w:szCs w:val="22"/>
                <w:vertAlign w:val="superscript"/>
              </w:rPr>
              <w:t>1</w:t>
            </w:r>
            <w:r w:rsidR="003F73E7">
              <w:rPr>
                <w:color w:val="000000"/>
                <w:sz w:val="22"/>
                <w:szCs w:val="22"/>
              </w:rPr>
              <w:t xml:space="preserve"> In 2007, the authors revised the inventory</w:t>
            </w:r>
            <w:r w:rsidRPr="00D2067B">
              <w:rPr>
                <w:color w:val="000000"/>
                <w:sz w:val="22"/>
                <w:szCs w:val="22"/>
              </w:rPr>
              <w:t xml:space="preserve"> into the Male Role Norms Inventory-Revised (MRNI-R)</w:t>
            </w:r>
            <w:r w:rsidR="004121F4">
              <w:rPr>
                <w:color w:val="000000"/>
                <w:sz w:val="22"/>
                <w:szCs w:val="22"/>
                <w:vertAlign w:val="superscript"/>
              </w:rPr>
              <w:t>2</w:t>
            </w:r>
            <w:r w:rsidR="008D1B6C">
              <w:rPr>
                <w:color w:val="000000"/>
                <w:sz w:val="22"/>
                <w:szCs w:val="22"/>
              </w:rPr>
              <w:t xml:space="preserve"> and, in 2013, they developed the</w:t>
            </w:r>
            <w:r w:rsidRPr="00D2067B">
              <w:rPr>
                <w:color w:val="000000"/>
                <w:sz w:val="22"/>
                <w:szCs w:val="22"/>
              </w:rPr>
              <w:t xml:space="preserve"> Male Role Norms Inventory-Short Form (MRNI-SF)</w:t>
            </w:r>
            <w:r w:rsidR="004121F4">
              <w:rPr>
                <w:color w:val="000000"/>
                <w:sz w:val="22"/>
                <w:szCs w:val="22"/>
                <w:vertAlign w:val="superscript"/>
              </w:rPr>
              <w:t>3</w:t>
            </w:r>
          </w:p>
        </w:tc>
      </w:tr>
      <w:tr w:rsidR="00DD016A" w:rsidRPr="00D2067B" w14:paraId="52D20C31" w14:textId="77777777" w:rsidTr="71657FD4">
        <w:trPr>
          <w:trHeight w:val="246"/>
        </w:trPr>
        <w:tc>
          <w:tcPr>
            <w:tcW w:w="1594" w:type="dxa"/>
            <w:vMerge/>
            <w:tcMar>
              <w:top w:w="80" w:type="dxa"/>
              <w:left w:w="80" w:type="dxa"/>
              <w:bottom w:w="80" w:type="dxa"/>
              <w:right w:w="80" w:type="dxa"/>
            </w:tcMar>
            <w:vAlign w:val="center"/>
          </w:tcPr>
          <w:p w14:paraId="65969A72" w14:textId="77777777" w:rsidR="00DD016A" w:rsidRPr="00D2067B" w:rsidRDefault="00DD016A" w:rsidP="00D83ADA">
            <w:pPr>
              <w:widowControl w:val="0"/>
              <w:pBdr>
                <w:top w:val="nil"/>
                <w:left w:val="nil"/>
                <w:bottom w:val="nil"/>
                <w:right w:val="nil"/>
                <w:between w:val="nil"/>
              </w:pBdr>
              <w:rPr>
                <w:rFonts w:eastAsia="Aptos"/>
                <w:color w:val="000000"/>
                <w:sz w:val="22"/>
                <w:szCs w:val="22"/>
              </w:rPr>
            </w:pP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DB004B1" w14:textId="77777777" w:rsidR="00DD016A" w:rsidRPr="00D2067B" w:rsidRDefault="00DD016A" w:rsidP="00D83ADA">
            <w:pPr>
              <w:pBdr>
                <w:top w:val="nil"/>
                <w:left w:val="nil"/>
                <w:bottom w:val="nil"/>
                <w:right w:val="nil"/>
                <w:between w:val="nil"/>
              </w:pBdr>
              <w:rPr>
                <w:rFonts w:eastAsia="Aptos"/>
                <w:color w:val="000000"/>
                <w:sz w:val="22"/>
                <w:szCs w:val="22"/>
              </w:rPr>
            </w:pPr>
            <w:r w:rsidRPr="00D2067B">
              <w:rPr>
                <w:color w:val="000000"/>
                <w:sz w:val="22"/>
                <w:szCs w:val="22"/>
              </w:rPr>
              <w:t>Purpose </w:t>
            </w:r>
          </w:p>
        </w:tc>
        <w:tc>
          <w:tcPr>
            <w:tcW w:w="5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4B0EF1D" w14:textId="52A8CFFB" w:rsidR="00DD016A" w:rsidRPr="00D2067B" w:rsidRDefault="00FD6D44" w:rsidP="00D83ADA">
            <w:pPr>
              <w:pBdr>
                <w:top w:val="nil"/>
                <w:left w:val="nil"/>
                <w:bottom w:val="nil"/>
                <w:right w:val="nil"/>
                <w:between w:val="nil"/>
              </w:pBdr>
              <w:rPr>
                <w:rFonts w:eastAsia="Aptos"/>
                <w:color w:val="000000"/>
                <w:sz w:val="22"/>
                <w:szCs w:val="22"/>
              </w:rPr>
            </w:pPr>
            <w:r>
              <w:rPr>
                <w:color w:val="000000"/>
                <w:sz w:val="22"/>
                <w:szCs w:val="22"/>
              </w:rPr>
              <w:t>M</w:t>
            </w:r>
            <w:r w:rsidR="00DD016A" w:rsidRPr="00D2067B">
              <w:rPr>
                <w:color w:val="000000"/>
                <w:sz w:val="22"/>
                <w:szCs w:val="22"/>
              </w:rPr>
              <w:t>easure traditional masculinity ideology</w:t>
            </w:r>
            <w:r w:rsidR="00DD016A" w:rsidRPr="00D2067B">
              <w:rPr>
                <w:color w:val="000000"/>
                <w:sz w:val="22"/>
                <w:szCs w:val="22"/>
                <w:vertAlign w:val="superscript"/>
              </w:rPr>
              <w:t>2</w:t>
            </w:r>
          </w:p>
        </w:tc>
      </w:tr>
      <w:tr w:rsidR="00DD016A" w:rsidRPr="00D2067B" w14:paraId="44E407CD" w14:textId="77777777" w:rsidTr="71657FD4">
        <w:trPr>
          <w:trHeight w:val="5766"/>
        </w:trPr>
        <w:tc>
          <w:tcPr>
            <w:tcW w:w="1594" w:type="dxa"/>
            <w:vMerge/>
            <w:tcMar>
              <w:top w:w="80" w:type="dxa"/>
              <w:left w:w="80" w:type="dxa"/>
              <w:bottom w:w="80" w:type="dxa"/>
              <w:right w:w="80" w:type="dxa"/>
            </w:tcMar>
            <w:vAlign w:val="center"/>
          </w:tcPr>
          <w:p w14:paraId="5F2A99C7" w14:textId="77777777" w:rsidR="00DD016A" w:rsidRPr="00D2067B" w:rsidRDefault="00DD016A" w:rsidP="00D83ADA">
            <w:pPr>
              <w:widowControl w:val="0"/>
              <w:pBdr>
                <w:top w:val="nil"/>
                <w:left w:val="nil"/>
                <w:bottom w:val="nil"/>
                <w:right w:val="nil"/>
                <w:between w:val="nil"/>
              </w:pBdr>
              <w:rPr>
                <w:rFonts w:eastAsia="Aptos"/>
                <w:color w:val="000000"/>
                <w:sz w:val="22"/>
                <w:szCs w:val="22"/>
              </w:rPr>
            </w:pP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05A494E" w14:textId="77777777" w:rsidR="00DD016A" w:rsidRPr="00D2067B" w:rsidRDefault="00DD016A" w:rsidP="00D83ADA">
            <w:pPr>
              <w:pBdr>
                <w:top w:val="nil"/>
                <w:left w:val="nil"/>
                <w:bottom w:val="nil"/>
                <w:right w:val="nil"/>
                <w:between w:val="nil"/>
              </w:pBdr>
              <w:rPr>
                <w:rFonts w:eastAsia="Aptos"/>
                <w:color w:val="000000"/>
                <w:sz w:val="22"/>
                <w:szCs w:val="22"/>
              </w:rPr>
            </w:pPr>
            <w:r w:rsidRPr="00D2067B">
              <w:rPr>
                <w:color w:val="000000"/>
                <w:sz w:val="22"/>
                <w:szCs w:val="22"/>
              </w:rPr>
              <w:t>Content </w:t>
            </w:r>
          </w:p>
        </w:tc>
        <w:tc>
          <w:tcPr>
            <w:tcW w:w="5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FD42733" w14:textId="77777777" w:rsidR="00AC7AC4" w:rsidRDefault="00DD016A" w:rsidP="00D83ADA">
            <w:pPr>
              <w:pBdr>
                <w:top w:val="nil"/>
                <w:left w:val="nil"/>
                <w:bottom w:val="nil"/>
                <w:right w:val="nil"/>
                <w:between w:val="nil"/>
              </w:pBdr>
              <w:rPr>
                <w:color w:val="000000"/>
                <w:sz w:val="22"/>
                <w:szCs w:val="22"/>
              </w:rPr>
            </w:pPr>
            <w:r w:rsidRPr="00D2067B">
              <w:rPr>
                <w:color w:val="000000"/>
                <w:sz w:val="22"/>
                <w:szCs w:val="22"/>
              </w:rPr>
              <w:t>Originally</w:t>
            </w:r>
            <w:r w:rsidR="003D4565">
              <w:rPr>
                <w:color w:val="000000"/>
                <w:sz w:val="22"/>
                <w:szCs w:val="22"/>
              </w:rPr>
              <w:t>,</w:t>
            </w:r>
            <w:r w:rsidRPr="00D2067B">
              <w:rPr>
                <w:color w:val="000000"/>
                <w:sz w:val="22"/>
                <w:szCs w:val="22"/>
              </w:rPr>
              <w:t xml:space="preserve"> a 58-item instrument with 7 subscales measuring norms associated with traditional masculinity: </w:t>
            </w:r>
          </w:p>
          <w:p w14:paraId="1187D4D5" w14:textId="77777777" w:rsidR="00AC7AC4" w:rsidRDefault="00DD016A" w:rsidP="00CB6545">
            <w:pPr>
              <w:pStyle w:val="ListParagraph"/>
              <w:numPr>
                <w:ilvl w:val="0"/>
                <w:numId w:val="75"/>
              </w:numPr>
              <w:pBdr>
                <w:top w:val="nil"/>
                <w:left w:val="nil"/>
                <w:bottom w:val="nil"/>
                <w:right w:val="nil"/>
                <w:between w:val="nil"/>
              </w:pBdr>
              <w:rPr>
                <w:color w:val="000000"/>
                <w:sz w:val="22"/>
                <w:szCs w:val="22"/>
              </w:rPr>
            </w:pPr>
            <w:r w:rsidRPr="00AC7AC4">
              <w:rPr>
                <w:color w:val="000000"/>
                <w:sz w:val="22"/>
                <w:szCs w:val="22"/>
              </w:rPr>
              <w:t>Avoidanc</w:t>
            </w:r>
            <w:r w:rsidR="00AC7AC4">
              <w:rPr>
                <w:color w:val="000000"/>
                <w:sz w:val="22"/>
                <w:szCs w:val="22"/>
              </w:rPr>
              <w:t>e of Femininity</w:t>
            </w:r>
          </w:p>
          <w:p w14:paraId="22FF4D89" w14:textId="77777777" w:rsidR="00AC7AC4" w:rsidRDefault="00AC7AC4" w:rsidP="00CB6545">
            <w:pPr>
              <w:pStyle w:val="ListParagraph"/>
              <w:numPr>
                <w:ilvl w:val="0"/>
                <w:numId w:val="75"/>
              </w:numPr>
              <w:pBdr>
                <w:top w:val="nil"/>
                <w:left w:val="nil"/>
                <w:bottom w:val="nil"/>
                <w:right w:val="nil"/>
                <w:between w:val="nil"/>
              </w:pBdr>
              <w:rPr>
                <w:color w:val="000000"/>
                <w:sz w:val="22"/>
                <w:szCs w:val="22"/>
              </w:rPr>
            </w:pPr>
            <w:r>
              <w:rPr>
                <w:color w:val="000000"/>
                <w:sz w:val="22"/>
                <w:szCs w:val="22"/>
              </w:rPr>
              <w:t>Homophobia</w:t>
            </w:r>
          </w:p>
          <w:p w14:paraId="45C30ABA" w14:textId="77777777" w:rsidR="00AC7AC4" w:rsidRDefault="00AC7AC4" w:rsidP="00CB6545">
            <w:pPr>
              <w:pStyle w:val="ListParagraph"/>
              <w:numPr>
                <w:ilvl w:val="0"/>
                <w:numId w:val="75"/>
              </w:numPr>
              <w:pBdr>
                <w:top w:val="nil"/>
                <w:left w:val="nil"/>
                <w:bottom w:val="nil"/>
                <w:right w:val="nil"/>
                <w:between w:val="nil"/>
              </w:pBdr>
              <w:rPr>
                <w:color w:val="000000"/>
                <w:sz w:val="22"/>
                <w:szCs w:val="22"/>
              </w:rPr>
            </w:pPr>
            <w:r>
              <w:rPr>
                <w:color w:val="000000"/>
                <w:sz w:val="22"/>
                <w:szCs w:val="22"/>
              </w:rPr>
              <w:t>Self-Reliance</w:t>
            </w:r>
          </w:p>
          <w:p w14:paraId="6921CCF4" w14:textId="77777777" w:rsidR="00AC7AC4" w:rsidRDefault="00AC7AC4" w:rsidP="00CB6545">
            <w:pPr>
              <w:pStyle w:val="ListParagraph"/>
              <w:numPr>
                <w:ilvl w:val="0"/>
                <w:numId w:val="75"/>
              </w:numPr>
              <w:pBdr>
                <w:top w:val="nil"/>
                <w:left w:val="nil"/>
                <w:bottom w:val="nil"/>
                <w:right w:val="nil"/>
                <w:between w:val="nil"/>
              </w:pBdr>
              <w:rPr>
                <w:color w:val="000000"/>
                <w:sz w:val="22"/>
                <w:szCs w:val="22"/>
              </w:rPr>
            </w:pPr>
            <w:r>
              <w:rPr>
                <w:color w:val="000000"/>
                <w:sz w:val="22"/>
                <w:szCs w:val="22"/>
              </w:rPr>
              <w:t>Aggression</w:t>
            </w:r>
          </w:p>
          <w:p w14:paraId="4FB84A3A" w14:textId="77777777" w:rsidR="00AC7AC4" w:rsidRDefault="00AC7AC4" w:rsidP="00CB6545">
            <w:pPr>
              <w:pStyle w:val="ListParagraph"/>
              <w:numPr>
                <w:ilvl w:val="0"/>
                <w:numId w:val="75"/>
              </w:numPr>
              <w:pBdr>
                <w:top w:val="nil"/>
                <w:left w:val="nil"/>
                <w:bottom w:val="nil"/>
                <w:right w:val="nil"/>
                <w:between w:val="nil"/>
              </w:pBdr>
              <w:rPr>
                <w:color w:val="000000"/>
                <w:sz w:val="22"/>
                <w:szCs w:val="22"/>
              </w:rPr>
            </w:pPr>
            <w:r>
              <w:rPr>
                <w:color w:val="000000"/>
                <w:sz w:val="22"/>
                <w:szCs w:val="22"/>
              </w:rPr>
              <w:t>Achievement/Status</w:t>
            </w:r>
          </w:p>
          <w:p w14:paraId="3A931610" w14:textId="77777777" w:rsidR="00AC7AC4" w:rsidRDefault="00DD016A" w:rsidP="00CB6545">
            <w:pPr>
              <w:pStyle w:val="ListParagraph"/>
              <w:numPr>
                <w:ilvl w:val="0"/>
                <w:numId w:val="75"/>
              </w:numPr>
              <w:pBdr>
                <w:top w:val="nil"/>
                <w:left w:val="nil"/>
                <w:bottom w:val="nil"/>
                <w:right w:val="nil"/>
                <w:between w:val="nil"/>
              </w:pBdr>
              <w:rPr>
                <w:color w:val="000000"/>
                <w:sz w:val="22"/>
                <w:szCs w:val="22"/>
              </w:rPr>
            </w:pPr>
            <w:r w:rsidRPr="00AC7AC4">
              <w:rPr>
                <w:color w:val="000000"/>
                <w:sz w:val="22"/>
                <w:szCs w:val="22"/>
              </w:rPr>
              <w:t>Attitudes Toward Sex</w:t>
            </w:r>
          </w:p>
          <w:p w14:paraId="0C349D6B" w14:textId="4AFC5A44" w:rsidR="00AC7AC4" w:rsidRPr="00AC7AC4" w:rsidRDefault="00DD016A" w:rsidP="00CB6545">
            <w:pPr>
              <w:pStyle w:val="ListParagraph"/>
              <w:numPr>
                <w:ilvl w:val="0"/>
                <w:numId w:val="75"/>
              </w:numPr>
              <w:pBdr>
                <w:top w:val="nil"/>
                <w:left w:val="nil"/>
                <w:bottom w:val="nil"/>
                <w:right w:val="nil"/>
                <w:between w:val="nil"/>
              </w:pBdr>
              <w:rPr>
                <w:color w:val="000000"/>
                <w:sz w:val="22"/>
                <w:szCs w:val="22"/>
              </w:rPr>
            </w:pPr>
            <w:r w:rsidRPr="00AC7AC4">
              <w:rPr>
                <w:color w:val="000000"/>
                <w:sz w:val="22"/>
                <w:szCs w:val="22"/>
              </w:rPr>
              <w:t>Restrictive Emotionality</w:t>
            </w:r>
            <w:r w:rsidR="00AC7AC4">
              <w:rPr>
                <w:color w:val="000000"/>
                <w:sz w:val="22"/>
                <w:szCs w:val="22"/>
                <w:vertAlign w:val="superscript"/>
              </w:rPr>
              <w:t>1</w:t>
            </w:r>
          </w:p>
          <w:p w14:paraId="467FF1F7" w14:textId="77777777" w:rsidR="00AC7AC4" w:rsidRDefault="00AC7AC4" w:rsidP="00D83ADA">
            <w:pPr>
              <w:pBdr>
                <w:top w:val="nil"/>
                <w:left w:val="nil"/>
                <w:bottom w:val="nil"/>
                <w:right w:val="nil"/>
                <w:between w:val="nil"/>
              </w:pBdr>
              <w:rPr>
                <w:color w:val="000000"/>
                <w:sz w:val="22"/>
                <w:szCs w:val="22"/>
              </w:rPr>
            </w:pPr>
          </w:p>
          <w:p w14:paraId="22BAD8EE" w14:textId="6C777E93" w:rsidR="00DD016A" w:rsidRPr="00D2067B" w:rsidRDefault="00DD016A" w:rsidP="00D83ADA">
            <w:pPr>
              <w:pBdr>
                <w:top w:val="nil"/>
                <w:left w:val="nil"/>
                <w:bottom w:val="nil"/>
                <w:right w:val="nil"/>
                <w:between w:val="nil"/>
              </w:pBdr>
              <w:rPr>
                <w:color w:val="000000"/>
                <w:sz w:val="22"/>
                <w:szCs w:val="22"/>
              </w:rPr>
            </w:pPr>
            <w:r w:rsidRPr="00D2067B">
              <w:rPr>
                <w:color w:val="000000"/>
                <w:sz w:val="22"/>
                <w:szCs w:val="22"/>
              </w:rPr>
              <w:t xml:space="preserve">The revised version </w:t>
            </w:r>
            <w:r w:rsidR="00AC7AC4">
              <w:rPr>
                <w:color w:val="000000"/>
                <w:sz w:val="22"/>
                <w:szCs w:val="22"/>
              </w:rPr>
              <w:t xml:space="preserve">contains 49 items divided into </w:t>
            </w:r>
            <w:r w:rsidR="00AC7AC4" w:rsidRPr="00D2067B">
              <w:rPr>
                <w:color w:val="000000"/>
                <w:sz w:val="22"/>
                <w:szCs w:val="22"/>
              </w:rPr>
              <w:t>7 subscales</w:t>
            </w:r>
            <w:r w:rsidR="00AC7AC4">
              <w:rPr>
                <w:color w:val="000000"/>
                <w:sz w:val="22"/>
                <w:szCs w:val="22"/>
              </w:rPr>
              <w:t>:</w:t>
            </w:r>
          </w:p>
          <w:p w14:paraId="7520E0A6" w14:textId="77777777" w:rsidR="00DD016A" w:rsidRPr="00D2067B" w:rsidRDefault="00DD016A" w:rsidP="00CB6545">
            <w:pPr>
              <w:numPr>
                <w:ilvl w:val="0"/>
                <w:numId w:val="55"/>
              </w:numPr>
              <w:pBdr>
                <w:top w:val="nil"/>
                <w:left w:val="nil"/>
                <w:bottom w:val="nil"/>
                <w:right w:val="nil"/>
                <w:between w:val="nil"/>
              </w:pBdr>
              <w:rPr>
                <w:color w:val="000000"/>
                <w:sz w:val="22"/>
                <w:szCs w:val="22"/>
              </w:rPr>
            </w:pPr>
            <w:r w:rsidRPr="00D2067B">
              <w:rPr>
                <w:color w:val="000000"/>
                <w:sz w:val="22"/>
                <w:szCs w:val="22"/>
              </w:rPr>
              <w:t>Avoidance of Femininity</w:t>
            </w:r>
          </w:p>
          <w:p w14:paraId="095745C1" w14:textId="77777777" w:rsidR="00DD016A" w:rsidRPr="00D2067B" w:rsidRDefault="00DD016A" w:rsidP="00CB6545">
            <w:pPr>
              <w:numPr>
                <w:ilvl w:val="0"/>
                <w:numId w:val="55"/>
              </w:numPr>
              <w:pBdr>
                <w:top w:val="nil"/>
                <w:left w:val="nil"/>
                <w:bottom w:val="nil"/>
                <w:right w:val="nil"/>
                <w:between w:val="nil"/>
              </w:pBdr>
              <w:rPr>
                <w:color w:val="000000"/>
                <w:sz w:val="22"/>
                <w:szCs w:val="22"/>
              </w:rPr>
            </w:pPr>
            <w:r w:rsidRPr="00D2067B">
              <w:rPr>
                <w:color w:val="000000"/>
                <w:sz w:val="22"/>
                <w:szCs w:val="22"/>
              </w:rPr>
              <w:t>Negativity toward Sexual Minorities</w:t>
            </w:r>
          </w:p>
          <w:p w14:paraId="741BC3EB" w14:textId="77777777" w:rsidR="00DD016A" w:rsidRPr="00D2067B" w:rsidRDefault="00DD016A" w:rsidP="00CB6545">
            <w:pPr>
              <w:numPr>
                <w:ilvl w:val="0"/>
                <w:numId w:val="55"/>
              </w:numPr>
              <w:pBdr>
                <w:top w:val="nil"/>
                <w:left w:val="nil"/>
                <w:bottom w:val="nil"/>
                <w:right w:val="nil"/>
                <w:between w:val="nil"/>
              </w:pBdr>
              <w:rPr>
                <w:color w:val="000000"/>
                <w:sz w:val="22"/>
                <w:szCs w:val="22"/>
              </w:rPr>
            </w:pPr>
            <w:r w:rsidRPr="00D2067B">
              <w:rPr>
                <w:color w:val="000000"/>
                <w:sz w:val="22"/>
                <w:szCs w:val="22"/>
              </w:rPr>
              <w:t>Self-reliance through Mechanical Skills</w:t>
            </w:r>
          </w:p>
          <w:p w14:paraId="68380129" w14:textId="77777777" w:rsidR="00DD016A" w:rsidRPr="00D2067B" w:rsidRDefault="00DD016A" w:rsidP="00CB6545">
            <w:pPr>
              <w:numPr>
                <w:ilvl w:val="0"/>
                <w:numId w:val="55"/>
              </w:numPr>
              <w:pBdr>
                <w:top w:val="nil"/>
                <w:left w:val="nil"/>
                <w:bottom w:val="nil"/>
                <w:right w:val="nil"/>
                <w:between w:val="nil"/>
              </w:pBdr>
              <w:rPr>
                <w:color w:val="000000"/>
                <w:sz w:val="22"/>
                <w:szCs w:val="22"/>
              </w:rPr>
            </w:pPr>
            <w:r w:rsidRPr="00D2067B">
              <w:rPr>
                <w:color w:val="000000"/>
                <w:sz w:val="22"/>
                <w:szCs w:val="22"/>
              </w:rPr>
              <w:t>Toughness</w:t>
            </w:r>
          </w:p>
          <w:p w14:paraId="47916639" w14:textId="5CD79696" w:rsidR="00DD016A" w:rsidRPr="00D2067B" w:rsidRDefault="00AC7AC4" w:rsidP="00CB6545">
            <w:pPr>
              <w:numPr>
                <w:ilvl w:val="0"/>
                <w:numId w:val="55"/>
              </w:numPr>
              <w:pBdr>
                <w:top w:val="nil"/>
                <w:left w:val="nil"/>
                <w:bottom w:val="nil"/>
                <w:right w:val="nil"/>
                <w:between w:val="nil"/>
              </w:pBdr>
              <w:rPr>
                <w:color w:val="000000"/>
                <w:sz w:val="22"/>
                <w:szCs w:val="22"/>
              </w:rPr>
            </w:pPr>
            <w:r>
              <w:rPr>
                <w:color w:val="000000"/>
                <w:sz w:val="22"/>
                <w:szCs w:val="22"/>
              </w:rPr>
              <w:t>Dominance</w:t>
            </w:r>
          </w:p>
          <w:p w14:paraId="300B7ADD" w14:textId="77777777" w:rsidR="00DD016A" w:rsidRPr="00D2067B" w:rsidRDefault="00DD016A" w:rsidP="00CB6545">
            <w:pPr>
              <w:numPr>
                <w:ilvl w:val="0"/>
                <w:numId w:val="55"/>
              </w:numPr>
              <w:pBdr>
                <w:top w:val="nil"/>
                <w:left w:val="nil"/>
                <w:bottom w:val="nil"/>
                <w:right w:val="nil"/>
                <w:between w:val="nil"/>
              </w:pBdr>
              <w:rPr>
                <w:color w:val="000000"/>
                <w:sz w:val="22"/>
                <w:szCs w:val="22"/>
              </w:rPr>
            </w:pPr>
            <w:r w:rsidRPr="00D2067B">
              <w:rPr>
                <w:color w:val="000000"/>
                <w:sz w:val="22"/>
                <w:szCs w:val="22"/>
              </w:rPr>
              <w:t>Importance of Sex</w:t>
            </w:r>
          </w:p>
          <w:p w14:paraId="4375482D" w14:textId="77777777" w:rsidR="00DD016A" w:rsidRPr="00D2067B" w:rsidRDefault="00DD016A" w:rsidP="00CB6545">
            <w:pPr>
              <w:numPr>
                <w:ilvl w:val="0"/>
                <w:numId w:val="55"/>
              </w:numPr>
              <w:pBdr>
                <w:top w:val="nil"/>
                <w:left w:val="nil"/>
                <w:bottom w:val="nil"/>
                <w:right w:val="nil"/>
                <w:between w:val="nil"/>
              </w:pBdr>
              <w:rPr>
                <w:color w:val="000000"/>
                <w:sz w:val="22"/>
                <w:szCs w:val="22"/>
              </w:rPr>
            </w:pPr>
            <w:r w:rsidRPr="00D2067B">
              <w:rPr>
                <w:color w:val="000000"/>
                <w:sz w:val="22"/>
                <w:szCs w:val="22"/>
              </w:rPr>
              <w:t>Restrictive Emotionality</w:t>
            </w:r>
          </w:p>
          <w:p w14:paraId="055EC2AA" w14:textId="77777777" w:rsidR="00DD016A" w:rsidRPr="00D2067B" w:rsidRDefault="00DD016A" w:rsidP="00D83ADA">
            <w:pPr>
              <w:pBdr>
                <w:top w:val="nil"/>
                <w:left w:val="nil"/>
                <w:bottom w:val="nil"/>
                <w:right w:val="nil"/>
                <w:between w:val="nil"/>
              </w:pBdr>
              <w:rPr>
                <w:color w:val="000000"/>
                <w:sz w:val="22"/>
                <w:szCs w:val="22"/>
              </w:rPr>
            </w:pPr>
          </w:p>
          <w:p w14:paraId="1F5E9ED8" w14:textId="7A40773D" w:rsidR="00DD016A" w:rsidRPr="00D2067B" w:rsidRDefault="00DD016A" w:rsidP="00D83ADA">
            <w:pPr>
              <w:pBdr>
                <w:top w:val="nil"/>
                <w:left w:val="nil"/>
                <w:bottom w:val="nil"/>
                <w:right w:val="nil"/>
                <w:between w:val="nil"/>
              </w:pBdr>
              <w:rPr>
                <w:color w:val="000000"/>
                <w:sz w:val="22"/>
                <w:szCs w:val="22"/>
              </w:rPr>
            </w:pPr>
            <w:r w:rsidRPr="00D2067B">
              <w:rPr>
                <w:color w:val="000000"/>
                <w:sz w:val="22"/>
                <w:szCs w:val="22"/>
              </w:rPr>
              <w:t xml:space="preserve">The most recently developed short form version contains 21 items </w:t>
            </w:r>
            <w:r w:rsidR="00AC7AC4">
              <w:rPr>
                <w:color w:val="000000"/>
                <w:sz w:val="22"/>
                <w:szCs w:val="22"/>
              </w:rPr>
              <w:t xml:space="preserve">divided into </w:t>
            </w:r>
            <w:r w:rsidR="00AC7AC4" w:rsidRPr="00D2067B">
              <w:rPr>
                <w:color w:val="000000"/>
                <w:sz w:val="22"/>
                <w:szCs w:val="22"/>
              </w:rPr>
              <w:t>7 subscales</w:t>
            </w:r>
            <w:r w:rsidR="00AC7AC4">
              <w:rPr>
                <w:color w:val="000000"/>
                <w:sz w:val="22"/>
                <w:szCs w:val="22"/>
              </w:rPr>
              <w:t>:</w:t>
            </w:r>
          </w:p>
          <w:p w14:paraId="0C0088F5" w14:textId="77777777" w:rsidR="00DD016A" w:rsidRPr="00D2067B" w:rsidRDefault="00DD016A" w:rsidP="00CB6545">
            <w:pPr>
              <w:numPr>
                <w:ilvl w:val="0"/>
                <w:numId w:val="56"/>
              </w:numPr>
              <w:pBdr>
                <w:top w:val="nil"/>
                <w:left w:val="nil"/>
                <w:bottom w:val="nil"/>
                <w:right w:val="nil"/>
                <w:between w:val="nil"/>
              </w:pBdr>
              <w:rPr>
                <w:color w:val="000000"/>
                <w:sz w:val="22"/>
                <w:szCs w:val="22"/>
              </w:rPr>
            </w:pPr>
            <w:r w:rsidRPr="00D2067B">
              <w:rPr>
                <w:color w:val="000000"/>
                <w:sz w:val="22"/>
                <w:szCs w:val="22"/>
              </w:rPr>
              <w:t>Restrictive Emotionality, RE</w:t>
            </w:r>
          </w:p>
          <w:p w14:paraId="0B92D33C" w14:textId="77777777" w:rsidR="00DD016A" w:rsidRPr="00D2067B" w:rsidRDefault="00DD016A" w:rsidP="00CB6545">
            <w:pPr>
              <w:numPr>
                <w:ilvl w:val="0"/>
                <w:numId w:val="56"/>
              </w:numPr>
              <w:pBdr>
                <w:top w:val="nil"/>
                <w:left w:val="nil"/>
                <w:bottom w:val="nil"/>
                <w:right w:val="nil"/>
                <w:between w:val="nil"/>
              </w:pBdr>
              <w:rPr>
                <w:color w:val="000000"/>
                <w:sz w:val="22"/>
                <w:szCs w:val="22"/>
              </w:rPr>
            </w:pPr>
            <w:r w:rsidRPr="00D2067B">
              <w:rPr>
                <w:color w:val="000000"/>
                <w:sz w:val="22"/>
                <w:szCs w:val="22"/>
              </w:rPr>
              <w:t>Self-Reliance through Mechanical Skills, SR</w:t>
            </w:r>
          </w:p>
          <w:p w14:paraId="1ABE4911" w14:textId="77777777" w:rsidR="00DD016A" w:rsidRPr="00D2067B" w:rsidRDefault="00DD016A" w:rsidP="00CB6545">
            <w:pPr>
              <w:numPr>
                <w:ilvl w:val="0"/>
                <w:numId w:val="56"/>
              </w:numPr>
              <w:pBdr>
                <w:top w:val="nil"/>
                <w:left w:val="nil"/>
                <w:bottom w:val="nil"/>
                <w:right w:val="nil"/>
                <w:between w:val="nil"/>
              </w:pBdr>
              <w:rPr>
                <w:color w:val="000000"/>
                <w:sz w:val="22"/>
                <w:szCs w:val="22"/>
              </w:rPr>
            </w:pPr>
            <w:r w:rsidRPr="00D2067B">
              <w:rPr>
                <w:color w:val="000000"/>
                <w:sz w:val="22"/>
                <w:szCs w:val="22"/>
              </w:rPr>
              <w:t>Negativity toward Sexual Minorities, NT</w:t>
            </w:r>
          </w:p>
          <w:p w14:paraId="1105C15C" w14:textId="77777777" w:rsidR="00DD016A" w:rsidRPr="00D2067B" w:rsidRDefault="00DD016A" w:rsidP="00CB6545">
            <w:pPr>
              <w:numPr>
                <w:ilvl w:val="0"/>
                <w:numId w:val="56"/>
              </w:numPr>
              <w:pBdr>
                <w:top w:val="nil"/>
                <w:left w:val="nil"/>
                <w:bottom w:val="nil"/>
                <w:right w:val="nil"/>
                <w:between w:val="nil"/>
              </w:pBdr>
              <w:rPr>
                <w:color w:val="000000"/>
                <w:sz w:val="22"/>
                <w:szCs w:val="22"/>
              </w:rPr>
            </w:pPr>
            <w:r w:rsidRPr="00D2067B">
              <w:rPr>
                <w:color w:val="000000"/>
                <w:sz w:val="22"/>
                <w:szCs w:val="22"/>
              </w:rPr>
              <w:t>Avoidance of Femininity, AF</w:t>
            </w:r>
          </w:p>
          <w:p w14:paraId="24D79208" w14:textId="77777777" w:rsidR="00DD016A" w:rsidRPr="00D2067B" w:rsidRDefault="00DD016A" w:rsidP="00CB6545">
            <w:pPr>
              <w:numPr>
                <w:ilvl w:val="0"/>
                <w:numId w:val="56"/>
              </w:numPr>
              <w:pBdr>
                <w:top w:val="nil"/>
                <w:left w:val="nil"/>
                <w:bottom w:val="nil"/>
                <w:right w:val="nil"/>
                <w:between w:val="nil"/>
              </w:pBdr>
              <w:rPr>
                <w:color w:val="000000"/>
                <w:sz w:val="22"/>
                <w:szCs w:val="22"/>
              </w:rPr>
            </w:pPr>
            <w:r w:rsidRPr="00D2067B">
              <w:rPr>
                <w:color w:val="000000"/>
                <w:sz w:val="22"/>
                <w:szCs w:val="22"/>
              </w:rPr>
              <w:t>Importance of Sex, IS</w:t>
            </w:r>
          </w:p>
          <w:p w14:paraId="7D0A0BCD" w14:textId="77777777" w:rsidR="00DD016A" w:rsidRPr="00D2067B" w:rsidRDefault="00DD016A" w:rsidP="00CB6545">
            <w:pPr>
              <w:numPr>
                <w:ilvl w:val="0"/>
                <w:numId w:val="56"/>
              </w:numPr>
              <w:pBdr>
                <w:top w:val="nil"/>
                <w:left w:val="nil"/>
                <w:bottom w:val="nil"/>
                <w:right w:val="nil"/>
                <w:between w:val="nil"/>
              </w:pBdr>
              <w:rPr>
                <w:color w:val="000000"/>
                <w:sz w:val="22"/>
                <w:szCs w:val="22"/>
              </w:rPr>
            </w:pPr>
            <w:r w:rsidRPr="00D2067B">
              <w:rPr>
                <w:color w:val="000000"/>
                <w:sz w:val="22"/>
                <w:szCs w:val="22"/>
              </w:rPr>
              <w:t>Dominance, Do</w:t>
            </w:r>
          </w:p>
          <w:p w14:paraId="0573C1F2" w14:textId="77777777" w:rsidR="00DD016A" w:rsidRPr="00D2067B" w:rsidRDefault="00DD016A" w:rsidP="00CB6545">
            <w:pPr>
              <w:numPr>
                <w:ilvl w:val="0"/>
                <w:numId w:val="56"/>
              </w:numPr>
              <w:pBdr>
                <w:top w:val="nil"/>
                <w:left w:val="nil"/>
                <w:bottom w:val="nil"/>
                <w:right w:val="nil"/>
                <w:between w:val="nil"/>
              </w:pBdr>
              <w:rPr>
                <w:color w:val="000000"/>
                <w:sz w:val="22"/>
                <w:szCs w:val="22"/>
              </w:rPr>
            </w:pPr>
            <w:r w:rsidRPr="00D2067B">
              <w:rPr>
                <w:color w:val="000000"/>
                <w:sz w:val="22"/>
                <w:szCs w:val="22"/>
              </w:rPr>
              <w:t>Toughness, T</w:t>
            </w:r>
          </w:p>
        </w:tc>
      </w:tr>
      <w:tr w:rsidR="00DD016A" w:rsidRPr="00D2067B" w14:paraId="67B2BA37" w14:textId="77777777" w:rsidTr="71657FD4">
        <w:trPr>
          <w:trHeight w:val="463"/>
        </w:trPr>
        <w:tc>
          <w:tcPr>
            <w:tcW w:w="1594" w:type="dxa"/>
            <w:vMerge/>
            <w:tcMar>
              <w:top w:w="80" w:type="dxa"/>
              <w:left w:w="80" w:type="dxa"/>
              <w:bottom w:w="80" w:type="dxa"/>
              <w:right w:w="80" w:type="dxa"/>
            </w:tcMar>
            <w:vAlign w:val="center"/>
          </w:tcPr>
          <w:p w14:paraId="7B0C27B9" w14:textId="77777777" w:rsidR="00DD016A" w:rsidRPr="00D2067B" w:rsidRDefault="00DD016A" w:rsidP="00D83ADA">
            <w:pPr>
              <w:widowControl w:val="0"/>
              <w:pBdr>
                <w:top w:val="nil"/>
                <w:left w:val="nil"/>
                <w:bottom w:val="nil"/>
                <w:right w:val="nil"/>
                <w:between w:val="nil"/>
              </w:pBdr>
              <w:rPr>
                <w:color w:val="000000"/>
                <w:sz w:val="22"/>
                <w:szCs w:val="22"/>
              </w:rPr>
            </w:pP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C5CE5C3" w14:textId="77777777" w:rsidR="00DD016A" w:rsidRPr="00D2067B" w:rsidRDefault="00DD016A" w:rsidP="00D83ADA">
            <w:pPr>
              <w:pBdr>
                <w:top w:val="nil"/>
                <w:left w:val="nil"/>
                <w:bottom w:val="nil"/>
                <w:right w:val="nil"/>
                <w:between w:val="nil"/>
              </w:pBdr>
              <w:rPr>
                <w:rFonts w:eastAsia="Aptos"/>
                <w:color w:val="000000"/>
                <w:sz w:val="22"/>
                <w:szCs w:val="22"/>
              </w:rPr>
            </w:pPr>
            <w:r w:rsidRPr="00D2067B">
              <w:rPr>
                <w:color w:val="000000"/>
                <w:sz w:val="22"/>
                <w:szCs w:val="22"/>
              </w:rPr>
              <w:t>Response – Options </w:t>
            </w:r>
          </w:p>
        </w:tc>
        <w:tc>
          <w:tcPr>
            <w:tcW w:w="5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2E71F91" w14:textId="307C456E" w:rsidR="00DD016A" w:rsidRPr="00D2067B" w:rsidRDefault="002F13EF" w:rsidP="00D83ADA">
            <w:pPr>
              <w:pBdr>
                <w:top w:val="nil"/>
                <w:left w:val="nil"/>
                <w:bottom w:val="nil"/>
                <w:right w:val="nil"/>
                <w:between w:val="nil"/>
              </w:pBdr>
              <w:rPr>
                <w:rFonts w:eastAsia="Aptos"/>
                <w:color w:val="000000"/>
                <w:sz w:val="22"/>
                <w:szCs w:val="22"/>
              </w:rPr>
            </w:pPr>
            <w:r>
              <w:rPr>
                <w:color w:val="000000"/>
                <w:sz w:val="22"/>
                <w:szCs w:val="22"/>
              </w:rPr>
              <w:t>A 7-point Likert Scale, ranging from “</w:t>
            </w:r>
            <w:r w:rsidR="00DD016A" w:rsidRPr="00D2067B">
              <w:rPr>
                <w:color w:val="000000"/>
                <w:sz w:val="22"/>
                <w:szCs w:val="22"/>
              </w:rPr>
              <w:t>strongly disagree</w:t>
            </w:r>
            <w:r>
              <w:rPr>
                <w:color w:val="000000"/>
                <w:sz w:val="22"/>
                <w:szCs w:val="22"/>
              </w:rPr>
              <w:t>” (1) to “strongly agree” (7)</w:t>
            </w:r>
          </w:p>
        </w:tc>
      </w:tr>
      <w:tr w:rsidR="00DD016A" w:rsidRPr="00D2067B" w14:paraId="30E36C30" w14:textId="77777777" w:rsidTr="71657FD4">
        <w:trPr>
          <w:trHeight w:val="246"/>
        </w:trPr>
        <w:tc>
          <w:tcPr>
            <w:tcW w:w="1594" w:type="dxa"/>
            <w:vMerge/>
            <w:tcMar>
              <w:top w:w="80" w:type="dxa"/>
              <w:left w:w="80" w:type="dxa"/>
              <w:bottom w:w="80" w:type="dxa"/>
              <w:right w:w="80" w:type="dxa"/>
            </w:tcMar>
            <w:vAlign w:val="center"/>
          </w:tcPr>
          <w:p w14:paraId="4E9EC731" w14:textId="77777777" w:rsidR="00DD016A" w:rsidRPr="00D2067B" w:rsidRDefault="00DD016A" w:rsidP="00D83ADA">
            <w:pPr>
              <w:widowControl w:val="0"/>
              <w:pBdr>
                <w:top w:val="nil"/>
                <w:left w:val="nil"/>
                <w:bottom w:val="nil"/>
                <w:right w:val="nil"/>
                <w:between w:val="nil"/>
              </w:pBdr>
              <w:rPr>
                <w:rFonts w:eastAsia="Aptos"/>
                <w:color w:val="000000"/>
                <w:sz w:val="22"/>
                <w:szCs w:val="22"/>
              </w:rPr>
            </w:pP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C4C7C44" w14:textId="77777777" w:rsidR="00DD016A" w:rsidRPr="00D2067B" w:rsidRDefault="00DD016A" w:rsidP="00D83ADA">
            <w:pPr>
              <w:pBdr>
                <w:top w:val="nil"/>
                <w:left w:val="nil"/>
                <w:bottom w:val="nil"/>
                <w:right w:val="nil"/>
                <w:between w:val="nil"/>
              </w:pBdr>
              <w:rPr>
                <w:rFonts w:eastAsia="Aptos"/>
                <w:color w:val="000000"/>
                <w:sz w:val="22"/>
                <w:szCs w:val="22"/>
              </w:rPr>
            </w:pPr>
            <w:r w:rsidRPr="00D2067B">
              <w:rPr>
                <w:color w:val="000000"/>
                <w:sz w:val="22"/>
                <w:szCs w:val="22"/>
              </w:rPr>
              <w:t>Recall Period </w:t>
            </w:r>
          </w:p>
        </w:tc>
        <w:tc>
          <w:tcPr>
            <w:tcW w:w="5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D4811E5" w14:textId="77777777" w:rsidR="00DD016A" w:rsidRPr="00D2067B" w:rsidRDefault="00DD016A" w:rsidP="00D83ADA">
            <w:pPr>
              <w:pBdr>
                <w:top w:val="nil"/>
                <w:left w:val="nil"/>
                <w:bottom w:val="nil"/>
                <w:right w:val="nil"/>
                <w:between w:val="nil"/>
              </w:pBdr>
              <w:rPr>
                <w:rFonts w:eastAsia="Aptos"/>
                <w:color w:val="000000"/>
                <w:sz w:val="22"/>
                <w:szCs w:val="22"/>
              </w:rPr>
            </w:pPr>
            <w:r w:rsidRPr="00D2067B">
              <w:rPr>
                <w:color w:val="000000"/>
                <w:sz w:val="22"/>
                <w:szCs w:val="22"/>
              </w:rPr>
              <w:t>Not applicable</w:t>
            </w:r>
          </w:p>
        </w:tc>
      </w:tr>
      <w:tr w:rsidR="00DD016A" w:rsidRPr="00D2067B" w14:paraId="30399261" w14:textId="77777777" w:rsidTr="71657FD4">
        <w:trPr>
          <w:trHeight w:val="2166"/>
        </w:trPr>
        <w:tc>
          <w:tcPr>
            <w:tcW w:w="1594" w:type="dxa"/>
            <w:vMerge/>
            <w:tcMar>
              <w:top w:w="80" w:type="dxa"/>
              <w:left w:w="80" w:type="dxa"/>
              <w:bottom w:w="80" w:type="dxa"/>
              <w:right w:w="80" w:type="dxa"/>
            </w:tcMar>
            <w:vAlign w:val="center"/>
          </w:tcPr>
          <w:p w14:paraId="1FBA39CB" w14:textId="77777777" w:rsidR="00DD016A" w:rsidRPr="00D2067B" w:rsidRDefault="00DD016A" w:rsidP="00D83ADA">
            <w:pPr>
              <w:widowControl w:val="0"/>
              <w:pBdr>
                <w:top w:val="nil"/>
                <w:left w:val="nil"/>
                <w:bottom w:val="nil"/>
                <w:right w:val="nil"/>
                <w:between w:val="nil"/>
              </w:pBdr>
              <w:rPr>
                <w:rFonts w:eastAsia="Aptos"/>
                <w:color w:val="000000"/>
                <w:sz w:val="22"/>
                <w:szCs w:val="22"/>
              </w:rPr>
            </w:pP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647D7BE" w14:textId="77777777" w:rsidR="00DD016A" w:rsidRPr="00D2067B" w:rsidRDefault="00B1552E" w:rsidP="00D83ADA">
            <w:pPr>
              <w:pBdr>
                <w:top w:val="nil"/>
                <w:left w:val="nil"/>
                <w:bottom w:val="nil"/>
                <w:right w:val="nil"/>
                <w:between w:val="nil"/>
              </w:pBdr>
              <w:rPr>
                <w:rFonts w:eastAsia="Aptos"/>
                <w:color w:val="000000"/>
                <w:sz w:val="22"/>
                <w:szCs w:val="22"/>
              </w:rPr>
            </w:pPr>
            <w:r>
              <w:rPr>
                <w:color w:val="000000"/>
                <w:sz w:val="22"/>
                <w:szCs w:val="22"/>
              </w:rPr>
              <w:t>Endorsement from Evidence-based Measures of Empowerment for Research on Gender Equality (EMERGE)</w:t>
            </w:r>
            <w:r w:rsidR="00DD016A" w:rsidRPr="00D2067B">
              <w:rPr>
                <w:color w:val="000000"/>
                <w:sz w:val="22"/>
                <w:szCs w:val="22"/>
              </w:rPr>
              <w:t> </w:t>
            </w:r>
          </w:p>
        </w:tc>
        <w:tc>
          <w:tcPr>
            <w:tcW w:w="5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D2C7A4D" w14:textId="20F5B359" w:rsidR="00DD016A" w:rsidRPr="00D2067B" w:rsidRDefault="00DD016A" w:rsidP="00D83ADA">
            <w:pPr>
              <w:pBdr>
                <w:top w:val="nil"/>
                <w:left w:val="nil"/>
                <w:bottom w:val="nil"/>
                <w:right w:val="nil"/>
                <w:between w:val="nil"/>
              </w:pBdr>
              <w:rPr>
                <w:color w:val="802275"/>
                <w:sz w:val="22"/>
                <w:szCs w:val="22"/>
              </w:rPr>
            </w:pPr>
            <w:r w:rsidRPr="00D2067B">
              <w:rPr>
                <w:color w:val="000000"/>
                <w:sz w:val="22"/>
                <w:szCs w:val="22"/>
              </w:rPr>
              <w:t xml:space="preserve">All 3 versions of the instrument are rated on </w:t>
            </w:r>
            <w:r w:rsidR="00FD215A">
              <w:rPr>
                <w:color w:val="000000"/>
                <w:sz w:val="22"/>
                <w:szCs w:val="22"/>
              </w:rPr>
              <w:t>EMERGE:</w:t>
            </w:r>
          </w:p>
          <w:p w14:paraId="764AD9AC" w14:textId="0DF191A0" w:rsidR="00FD215A" w:rsidRPr="00FD215A" w:rsidRDefault="00DD016A" w:rsidP="00CB6545">
            <w:pPr>
              <w:pStyle w:val="ListParagraph"/>
              <w:numPr>
                <w:ilvl w:val="0"/>
                <w:numId w:val="27"/>
              </w:numPr>
              <w:pBdr>
                <w:top w:val="nil"/>
                <w:left w:val="nil"/>
                <w:bottom w:val="nil"/>
                <w:right w:val="nil"/>
                <w:between w:val="nil"/>
              </w:pBdr>
              <w:ind w:left="504" w:hanging="144"/>
              <w:rPr>
                <w:color w:val="000000"/>
                <w:sz w:val="22"/>
                <w:szCs w:val="22"/>
              </w:rPr>
            </w:pPr>
            <w:r w:rsidRPr="00FD215A">
              <w:rPr>
                <w:color w:val="000000"/>
                <w:sz w:val="22"/>
                <w:szCs w:val="22"/>
              </w:rPr>
              <w:t>MRNI: high psychometric score, high ease of use score</w:t>
            </w:r>
            <w:r w:rsidR="003D385B">
              <w:rPr>
                <w:color w:val="000000"/>
                <w:sz w:val="22"/>
                <w:szCs w:val="22"/>
                <w:vertAlign w:val="superscript"/>
              </w:rPr>
              <w:t>4</w:t>
            </w:r>
          </w:p>
          <w:p w14:paraId="26B11D2A" w14:textId="3F4D414E" w:rsidR="00FD215A" w:rsidRPr="00FD215A" w:rsidRDefault="00DD016A" w:rsidP="00CB6545">
            <w:pPr>
              <w:pStyle w:val="ListParagraph"/>
              <w:numPr>
                <w:ilvl w:val="0"/>
                <w:numId w:val="27"/>
              </w:numPr>
              <w:pBdr>
                <w:top w:val="nil"/>
                <w:left w:val="nil"/>
                <w:bottom w:val="nil"/>
                <w:right w:val="nil"/>
                <w:between w:val="nil"/>
              </w:pBdr>
              <w:ind w:left="504" w:hanging="144"/>
              <w:rPr>
                <w:color w:val="000000"/>
                <w:sz w:val="22"/>
                <w:szCs w:val="22"/>
              </w:rPr>
            </w:pPr>
            <w:r w:rsidRPr="00FD215A">
              <w:rPr>
                <w:color w:val="000000"/>
                <w:sz w:val="22"/>
                <w:szCs w:val="22"/>
              </w:rPr>
              <w:t>MRNI-R: medium psychometric score, high ease of use score</w:t>
            </w:r>
            <w:r w:rsidR="003D385B">
              <w:rPr>
                <w:color w:val="000000"/>
                <w:sz w:val="22"/>
                <w:szCs w:val="22"/>
                <w:vertAlign w:val="superscript"/>
              </w:rPr>
              <w:t>5</w:t>
            </w:r>
          </w:p>
          <w:p w14:paraId="1A830A94" w14:textId="26B25081" w:rsidR="00DD016A" w:rsidRPr="00FD215A" w:rsidRDefault="00DD016A" w:rsidP="00CB6545">
            <w:pPr>
              <w:pStyle w:val="ListParagraph"/>
              <w:numPr>
                <w:ilvl w:val="0"/>
                <w:numId w:val="27"/>
              </w:numPr>
              <w:pBdr>
                <w:top w:val="nil"/>
                <w:left w:val="nil"/>
                <w:bottom w:val="nil"/>
                <w:right w:val="nil"/>
                <w:between w:val="nil"/>
              </w:pBdr>
              <w:ind w:left="504" w:hanging="144"/>
              <w:rPr>
                <w:color w:val="000000"/>
                <w:sz w:val="22"/>
                <w:szCs w:val="22"/>
              </w:rPr>
            </w:pPr>
            <w:r w:rsidRPr="00FD215A">
              <w:rPr>
                <w:color w:val="000000"/>
                <w:sz w:val="22"/>
                <w:szCs w:val="22"/>
              </w:rPr>
              <w:t>MRNI-SF: medium psychometric score, medium ease of use score</w:t>
            </w:r>
            <w:r w:rsidR="003D385B">
              <w:rPr>
                <w:color w:val="000000"/>
                <w:sz w:val="22"/>
                <w:szCs w:val="22"/>
                <w:vertAlign w:val="superscript"/>
              </w:rPr>
              <w:t>6</w:t>
            </w:r>
          </w:p>
        </w:tc>
      </w:tr>
      <w:tr w:rsidR="00DD016A" w:rsidRPr="00D2067B" w14:paraId="558685F5" w14:textId="77777777" w:rsidTr="71657FD4">
        <w:trPr>
          <w:trHeight w:val="1525"/>
        </w:trPr>
        <w:tc>
          <w:tcPr>
            <w:tcW w:w="1594"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2BB15913" w14:textId="77777777" w:rsidR="00DD016A" w:rsidRPr="00D2067B" w:rsidRDefault="00DD016A" w:rsidP="00D83ADA">
            <w:pPr>
              <w:pBdr>
                <w:top w:val="nil"/>
                <w:left w:val="nil"/>
                <w:bottom w:val="nil"/>
                <w:right w:val="nil"/>
                <w:between w:val="nil"/>
              </w:pBdr>
              <w:jc w:val="center"/>
              <w:rPr>
                <w:rFonts w:eastAsia="Aptos"/>
                <w:color w:val="000000"/>
                <w:sz w:val="22"/>
                <w:szCs w:val="22"/>
              </w:rPr>
            </w:pPr>
            <w:r w:rsidRPr="00D2067B">
              <w:rPr>
                <w:color w:val="000000"/>
                <w:sz w:val="22"/>
                <w:szCs w:val="22"/>
              </w:rPr>
              <w:t>Practical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DB2EC78" w14:textId="77777777" w:rsidR="00DD016A" w:rsidRPr="00D2067B" w:rsidRDefault="00DD016A" w:rsidP="00D83ADA">
            <w:pPr>
              <w:pBdr>
                <w:top w:val="nil"/>
                <w:left w:val="nil"/>
                <w:bottom w:val="nil"/>
                <w:right w:val="nil"/>
                <w:between w:val="nil"/>
              </w:pBdr>
              <w:rPr>
                <w:rFonts w:eastAsia="Aptos"/>
                <w:color w:val="000000"/>
                <w:sz w:val="22"/>
                <w:szCs w:val="22"/>
              </w:rPr>
            </w:pPr>
            <w:r w:rsidRPr="00D2067B">
              <w:rPr>
                <w:color w:val="000000"/>
                <w:sz w:val="22"/>
                <w:szCs w:val="22"/>
              </w:rPr>
              <w:t>To Obtain </w:t>
            </w:r>
          </w:p>
        </w:tc>
        <w:tc>
          <w:tcPr>
            <w:tcW w:w="5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D82CAF6" w14:textId="3648A497" w:rsidR="00FD215A" w:rsidRPr="00D2067B" w:rsidRDefault="00FD215A" w:rsidP="00D83ADA">
            <w:pPr>
              <w:pBdr>
                <w:top w:val="nil"/>
                <w:left w:val="nil"/>
                <w:bottom w:val="nil"/>
                <w:right w:val="nil"/>
                <w:between w:val="nil"/>
              </w:pBdr>
              <w:rPr>
                <w:color w:val="000000"/>
                <w:sz w:val="22"/>
                <w:szCs w:val="22"/>
              </w:rPr>
            </w:pPr>
            <w:r w:rsidRPr="00D2067B">
              <w:rPr>
                <w:color w:val="000000"/>
                <w:sz w:val="22"/>
                <w:szCs w:val="22"/>
              </w:rPr>
              <w:t xml:space="preserve">The </w:t>
            </w:r>
            <w:r>
              <w:rPr>
                <w:color w:val="000000"/>
                <w:sz w:val="22"/>
                <w:szCs w:val="22"/>
              </w:rPr>
              <w:t>three versions of the tool are freely available online:</w:t>
            </w:r>
          </w:p>
          <w:p w14:paraId="34C056DA" w14:textId="77777777" w:rsidR="00DD016A" w:rsidRPr="00D2067B" w:rsidRDefault="00DD016A" w:rsidP="00CB6545">
            <w:pPr>
              <w:numPr>
                <w:ilvl w:val="0"/>
                <w:numId w:val="57"/>
              </w:numPr>
              <w:pBdr>
                <w:top w:val="nil"/>
                <w:left w:val="nil"/>
                <w:bottom w:val="nil"/>
                <w:right w:val="nil"/>
                <w:between w:val="nil"/>
              </w:pBdr>
              <w:rPr>
                <w:color w:val="000000"/>
                <w:sz w:val="22"/>
                <w:szCs w:val="22"/>
              </w:rPr>
            </w:pPr>
            <w:r w:rsidRPr="00D2067B">
              <w:rPr>
                <w:color w:val="000000"/>
                <w:sz w:val="22"/>
                <w:szCs w:val="22"/>
              </w:rPr>
              <w:t xml:space="preserve">MRNI: </w:t>
            </w:r>
            <w:hyperlink r:id="rId81">
              <w:r w:rsidRPr="00D2067B">
                <w:rPr>
                  <w:color w:val="467886"/>
                  <w:sz w:val="22"/>
                  <w:szCs w:val="22"/>
                  <w:u w:val="single"/>
                </w:rPr>
                <w:t>https://emerge.ucsd.edu/r_qajejmhjgwf63f3/</w:t>
              </w:r>
            </w:hyperlink>
            <w:r w:rsidRPr="00D2067B">
              <w:rPr>
                <w:color w:val="000000"/>
                <w:sz w:val="22"/>
                <w:szCs w:val="22"/>
              </w:rPr>
              <w:t xml:space="preserve"> </w:t>
            </w:r>
          </w:p>
          <w:p w14:paraId="51D0C881" w14:textId="77777777" w:rsidR="00DD016A" w:rsidRPr="00D2067B" w:rsidRDefault="00DD016A" w:rsidP="00CB6545">
            <w:pPr>
              <w:numPr>
                <w:ilvl w:val="0"/>
                <w:numId w:val="57"/>
              </w:numPr>
              <w:pBdr>
                <w:top w:val="nil"/>
                <w:left w:val="nil"/>
                <w:bottom w:val="nil"/>
                <w:right w:val="nil"/>
                <w:between w:val="nil"/>
              </w:pBdr>
              <w:rPr>
                <w:color w:val="000000"/>
                <w:sz w:val="22"/>
                <w:szCs w:val="22"/>
              </w:rPr>
            </w:pPr>
            <w:r w:rsidRPr="00D2067B">
              <w:rPr>
                <w:color w:val="000000"/>
                <w:sz w:val="22"/>
                <w:szCs w:val="22"/>
              </w:rPr>
              <w:t xml:space="preserve">MRNI-R: </w:t>
            </w:r>
            <w:hyperlink r:id="rId82">
              <w:r w:rsidRPr="00D2067B">
                <w:rPr>
                  <w:color w:val="467886"/>
                  <w:sz w:val="22"/>
                  <w:szCs w:val="22"/>
                  <w:u w:val="single"/>
                </w:rPr>
                <w:t>https://emerge.ucsd.edu/r_ahdu4epclngxf7x/</w:t>
              </w:r>
            </w:hyperlink>
            <w:r w:rsidRPr="00D2067B">
              <w:rPr>
                <w:color w:val="000000"/>
                <w:sz w:val="22"/>
                <w:szCs w:val="22"/>
              </w:rPr>
              <w:t xml:space="preserve"> </w:t>
            </w:r>
          </w:p>
          <w:p w14:paraId="51A8D880" w14:textId="77777777" w:rsidR="00DD016A" w:rsidRPr="00D2067B" w:rsidRDefault="00DD016A" w:rsidP="00CB6545">
            <w:pPr>
              <w:numPr>
                <w:ilvl w:val="0"/>
                <w:numId w:val="57"/>
              </w:numPr>
              <w:pBdr>
                <w:top w:val="nil"/>
                <w:left w:val="nil"/>
                <w:bottom w:val="nil"/>
                <w:right w:val="nil"/>
                <w:between w:val="nil"/>
              </w:pBdr>
              <w:rPr>
                <w:color w:val="000000"/>
                <w:sz w:val="22"/>
                <w:szCs w:val="22"/>
              </w:rPr>
            </w:pPr>
            <w:r w:rsidRPr="00D2067B">
              <w:rPr>
                <w:color w:val="000000"/>
                <w:sz w:val="22"/>
                <w:szCs w:val="22"/>
              </w:rPr>
              <w:t xml:space="preserve">MRNI-SF: </w:t>
            </w:r>
            <w:hyperlink r:id="rId83">
              <w:r w:rsidRPr="00D2067B">
                <w:rPr>
                  <w:color w:val="467886"/>
                  <w:sz w:val="22"/>
                  <w:szCs w:val="22"/>
                  <w:u w:val="single"/>
                </w:rPr>
                <w:t>https://emerge.ucsd.edu/r_stlqrhb6iyowh4l/</w:t>
              </w:r>
            </w:hyperlink>
            <w:r w:rsidRPr="00D2067B">
              <w:rPr>
                <w:color w:val="000000"/>
                <w:sz w:val="22"/>
                <w:szCs w:val="22"/>
              </w:rPr>
              <w:t xml:space="preserve"> </w:t>
            </w:r>
          </w:p>
        </w:tc>
      </w:tr>
      <w:tr w:rsidR="00DD016A" w:rsidRPr="00D2067B" w14:paraId="7E6135F9" w14:textId="77777777" w:rsidTr="71657FD4">
        <w:trPr>
          <w:trHeight w:val="994"/>
        </w:trPr>
        <w:tc>
          <w:tcPr>
            <w:tcW w:w="1594" w:type="dxa"/>
            <w:vMerge/>
            <w:tcMar>
              <w:top w:w="80" w:type="dxa"/>
              <w:left w:w="80" w:type="dxa"/>
              <w:bottom w:w="80" w:type="dxa"/>
              <w:right w:w="80" w:type="dxa"/>
            </w:tcMar>
            <w:vAlign w:val="center"/>
          </w:tcPr>
          <w:p w14:paraId="59384388" w14:textId="77777777" w:rsidR="00DD016A" w:rsidRPr="00D2067B" w:rsidRDefault="00DD016A" w:rsidP="00D83ADA">
            <w:pPr>
              <w:widowControl w:val="0"/>
              <w:pBdr>
                <w:top w:val="nil"/>
                <w:left w:val="nil"/>
                <w:bottom w:val="nil"/>
                <w:right w:val="nil"/>
                <w:between w:val="nil"/>
              </w:pBdr>
              <w:rPr>
                <w:rFonts w:eastAsia="Aptos"/>
                <w:color w:val="000000"/>
                <w:sz w:val="22"/>
                <w:szCs w:val="22"/>
              </w:rPr>
            </w:pP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E838C53" w14:textId="77777777" w:rsidR="00DD016A" w:rsidRPr="00D2067B" w:rsidRDefault="00DD016A" w:rsidP="00D83ADA">
            <w:pPr>
              <w:pBdr>
                <w:top w:val="nil"/>
                <w:left w:val="nil"/>
                <w:bottom w:val="nil"/>
                <w:right w:val="nil"/>
                <w:between w:val="nil"/>
              </w:pBdr>
              <w:rPr>
                <w:rFonts w:eastAsia="Aptos"/>
                <w:color w:val="000000"/>
                <w:sz w:val="22"/>
                <w:szCs w:val="22"/>
              </w:rPr>
            </w:pPr>
            <w:r w:rsidRPr="00D2067B">
              <w:rPr>
                <w:color w:val="000000"/>
                <w:sz w:val="22"/>
                <w:szCs w:val="22"/>
              </w:rPr>
              <w:t>Scoring and Interpretation </w:t>
            </w:r>
          </w:p>
        </w:tc>
        <w:tc>
          <w:tcPr>
            <w:tcW w:w="5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7AB36C6" w14:textId="0E60193B" w:rsidR="00DD016A" w:rsidRPr="00D2067B" w:rsidRDefault="00DD016A" w:rsidP="00D83ADA">
            <w:pPr>
              <w:pBdr>
                <w:top w:val="nil"/>
                <w:left w:val="nil"/>
                <w:bottom w:val="nil"/>
                <w:right w:val="nil"/>
                <w:between w:val="nil"/>
              </w:pBdr>
              <w:rPr>
                <w:rFonts w:eastAsia="Aptos"/>
                <w:color w:val="000000"/>
                <w:sz w:val="22"/>
                <w:szCs w:val="22"/>
              </w:rPr>
            </w:pPr>
            <w:r w:rsidRPr="00D2067B">
              <w:rPr>
                <w:color w:val="000000"/>
                <w:sz w:val="22"/>
                <w:szCs w:val="22"/>
              </w:rPr>
              <w:t>A mean score is taken for each subscale, and an overall mean score is then calculated encompassing all the subscale averages</w:t>
            </w:r>
            <w:r w:rsidR="003D385B">
              <w:rPr>
                <w:color w:val="000000"/>
                <w:sz w:val="22"/>
                <w:szCs w:val="22"/>
              </w:rPr>
              <w:t>.</w:t>
            </w:r>
            <w:r w:rsidR="003D385B">
              <w:rPr>
                <w:color w:val="000000"/>
                <w:sz w:val="22"/>
                <w:szCs w:val="22"/>
                <w:vertAlign w:val="superscript"/>
              </w:rPr>
              <w:t>3</w:t>
            </w:r>
            <w:r w:rsidRPr="00D2067B">
              <w:rPr>
                <w:color w:val="000000"/>
                <w:sz w:val="22"/>
                <w:szCs w:val="22"/>
              </w:rPr>
              <w:t xml:space="preserve"> A higher score suggest</w:t>
            </w:r>
            <w:r w:rsidR="003D385B">
              <w:rPr>
                <w:color w:val="000000"/>
                <w:sz w:val="22"/>
                <w:szCs w:val="22"/>
              </w:rPr>
              <w:t>s</w:t>
            </w:r>
            <w:r w:rsidRPr="00D2067B">
              <w:rPr>
                <w:color w:val="000000"/>
                <w:sz w:val="22"/>
                <w:szCs w:val="22"/>
              </w:rPr>
              <w:t xml:space="preserve"> greater endorsement of traditional masculinity</w:t>
            </w:r>
            <w:r w:rsidR="003D385B">
              <w:rPr>
                <w:color w:val="000000"/>
                <w:sz w:val="22"/>
                <w:szCs w:val="22"/>
                <w:vertAlign w:val="superscript"/>
              </w:rPr>
              <w:t>3</w:t>
            </w:r>
          </w:p>
        </w:tc>
      </w:tr>
      <w:tr w:rsidR="00DD016A" w:rsidRPr="00D2067B" w14:paraId="75B51E6F" w14:textId="77777777" w:rsidTr="71657FD4">
        <w:trPr>
          <w:trHeight w:val="486"/>
        </w:trPr>
        <w:tc>
          <w:tcPr>
            <w:tcW w:w="1594" w:type="dxa"/>
            <w:vMerge/>
            <w:tcMar>
              <w:top w:w="80" w:type="dxa"/>
              <w:left w:w="80" w:type="dxa"/>
              <w:bottom w:w="80" w:type="dxa"/>
              <w:right w:w="80" w:type="dxa"/>
            </w:tcMar>
            <w:vAlign w:val="center"/>
          </w:tcPr>
          <w:p w14:paraId="72608EF6" w14:textId="77777777" w:rsidR="00DD016A" w:rsidRPr="00D2067B" w:rsidRDefault="00DD016A" w:rsidP="00D83ADA">
            <w:pPr>
              <w:widowControl w:val="0"/>
              <w:pBdr>
                <w:top w:val="nil"/>
                <w:left w:val="nil"/>
                <w:bottom w:val="nil"/>
                <w:right w:val="nil"/>
                <w:between w:val="nil"/>
              </w:pBdr>
              <w:rPr>
                <w:rFonts w:eastAsia="Aptos"/>
                <w:color w:val="000000"/>
                <w:sz w:val="22"/>
                <w:szCs w:val="22"/>
              </w:rPr>
            </w:pP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D5956CB" w14:textId="77777777" w:rsidR="00DD016A" w:rsidRPr="00D2067B" w:rsidRDefault="00DD016A" w:rsidP="00D83ADA">
            <w:pPr>
              <w:pBdr>
                <w:top w:val="nil"/>
                <w:left w:val="nil"/>
                <w:bottom w:val="nil"/>
                <w:right w:val="nil"/>
                <w:between w:val="nil"/>
              </w:pBdr>
              <w:rPr>
                <w:rFonts w:eastAsia="Aptos"/>
                <w:color w:val="000000"/>
                <w:sz w:val="22"/>
                <w:szCs w:val="22"/>
              </w:rPr>
            </w:pPr>
            <w:r w:rsidRPr="00D2067B">
              <w:rPr>
                <w:color w:val="000000"/>
                <w:sz w:val="22"/>
                <w:szCs w:val="22"/>
              </w:rPr>
              <w:t>Respondent Burden </w:t>
            </w:r>
          </w:p>
        </w:tc>
        <w:tc>
          <w:tcPr>
            <w:tcW w:w="5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763AB72" w14:textId="77777777" w:rsidR="00DD016A" w:rsidRPr="00235372" w:rsidRDefault="00DD016A" w:rsidP="00D83ADA">
            <w:pPr>
              <w:pBdr>
                <w:top w:val="nil"/>
                <w:left w:val="nil"/>
                <w:bottom w:val="nil"/>
                <w:right w:val="nil"/>
                <w:between w:val="nil"/>
              </w:pBdr>
              <w:rPr>
                <w:rFonts w:eastAsia="Aptos"/>
                <w:color w:val="000000"/>
                <w:sz w:val="22"/>
                <w:szCs w:val="22"/>
              </w:rPr>
            </w:pPr>
            <w:r w:rsidRPr="00235372">
              <w:rPr>
                <w:color w:val="000000"/>
                <w:sz w:val="22"/>
                <w:szCs w:val="22"/>
              </w:rPr>
              <w:t>The questionnaire could be considered somewhat lengthy, but has an overall a relatively low respondent burden</w:t>
            </w:r>
          </w:p>
        </w:tc>
      </w:tr>
      <w:tr w:rsidR="00DD016A" w:rsidRPr="00D2067B" w14:paraId="06C3A441" w14:textId="77777777" w:rsidTr="71657FD4">
        <w:trPr>
          <w:trHeight w:val="486"/>
        </w:trPr>
        <w:tc>
          <w:tcPr>
            <w:tcW w:w="1594" w:type="dxa"/>
            <w:vMerge/>
            <w:tcMar>
              <w:top w:w="80" w:type="dxa"/>
              <w:left w:w="80" w:type="dxa"/>
              <w:bottom w:w="80" w:type="dxa"/>
              <w:right w:w="80" w:type="dxa"/>
            </w:tcMar>
            <w:vAlign w:val="center"/>
          </w:tcPr>
          <w:p w14:paraId="405D895A" w14:textId="77777777" w:rsidR="00DD016A" w:rsidRPr="00D2067B" w:rsidRDefault="00DD016A" w:rsidP="00D83ADA">
            <w:pPr>
              <w:widowControl w:val="0"/>
              <w:pBdr>
                <w:top w:val="nil"/>
                <w:left w:val="nil"/>
                <w:bottom w:val="nil"/>
                <w:right w:val="nil"/>
                <w:between w:val="nil"/>
              </w:pBdr>
              <w:rPr>
                <w:rFonts w:eastAsia="Aptos"/>
                <w:color w:val="000000"/>
                <w:sz w:val="22"/>
                <w:szCs w:val="22"/>
              </w:rPr>
            </w:pP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F6B1371" w14:textId="2B174079" w:rsidR="00DD016A" w:rsidRPr="00D2067B" w:rsidRDefault="000603DF" w:rsidP="00D83ADA">
            <w:pPr>
              <w:pBdr>
                <w:top w:val="nil"/>
                <w:left w:val="nil"/>
                <w:bottom w:val="nil"/>
                <w:right w:val="nil"/>
                <w:between w:val="nil"/>
              </w:pBdr>
              <w:rPr>
                <w:rFonts w:eastAsia="Aptos"/>
                <w:color w:val="000000"/>
                <w:sz w:val="22"/>
                <w:szCs w:val="22"/>
              </w:rPr>
            </w:pPr>
            <w:r>
              <w:rPr>
                <w:color w:val="000000"/>
                <w:sz w:val="22"/>
                <w:szCs w:val="22"/>
              </w:rPr>
              <w:t>Administrator Burden</w:t>
            </w:r>
            <w:r w:rsidR="00DD016A" w:rsidRPr="00D2067B">
              <w:rPr>
                <w:color w:val="000000"/>
                <w:sz w:val="22"/>
                <w:szCs w:val="22"/>
              </w:rPr>
              <w:t> </w:t>
            </w:r>
          </w:p>
        </w:tc>
        <w:tc>
          <w:tcPr>
            <w:tcW w:w="5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9D5B669" w14:textId="77777777" w:rsidR="00DD016A" w:rsidRPr="00235372" w:rsidRDefault="00DD016A" w:rsidP="0E67FE06">
            <w:pPr>
              <w:pBdr>
                <w:top w:val="nil"/>
                <w:left w:val="nil"/>
                <w:bottom w:val="nil"/>
                <w:right w:val="nil"/>
                <w:between w:val="nil"/>
              </w:pBdr>
              <w:rPr>
                <w:rFonts w:eastAsia="Aptos"/>
                <w:color w:val="000000"/>
                <w:sz w:val="22"/>
                <w:szCs w:val="22"/>
              </w:rPr>
            </w:pPr>
            <w:r w:rsidRPr="00235372">
              <w:rPr>
                <w:color w:val="000000" w:themeColor="text1"/>
                <w:sz w:val="22"/>
                <w:szCs w:val="22"/>
              </w:rPr>
              <w:t>Relatively low; scoring can be performed manually or via software</w:t>
            </w:r>
          </w:p>
        </w:tc>
      </w:tr>
      <w:tr w:rsidR="00BB48C8" w:rsidRPr="00D2067B" w14:paraId="7D3088E2" w14:textId="77777777" w:rsidTr="71657FD4">
        <w:trPr>
          <w:trHeight w:val="3812"/>
        </w:trPr>
        <w:tc>
          <w:tcPr>
            <w:tcW w:w="1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61BC2F3" w14:textId="77777777" w:rsidR="00BB48C8" w:rsidRPr="00D2067B" w:rsidRDefault="00BB48C8" w:rsidP="00BB48C8">
            <w:pPr>
              <w:pBdr>
                <w:top w:val="nil"/>
                <w:left w:val="nil"/>
                <w:bottom w:val="nil"/>
                <w:right w:val="nil"/>
                <w:between w:val="nil"/>
              </w:pBdr>
              <w:jc w:val="center"/>
              <w:rPr>
                <w:rFonts w:eastAsia="Aptos"/>
                <w:color w:val="000000"/>
                <w:sz w:val="22"/>
                <w:szCs w:val="22"/>
              </w:rPr>
            </w:pPr>
            <w:r w:rsidRPr="00D2067B">
              <w:rPr>
                <w:color w:val="000000"/>
                <w:sz w:val="22"/>
                <w:szCs w:val="22"/>
              </w:rPr>
              <w:t>Critical Appraisal Value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212BB6C" w14:textId="77777777" w:rsidR="00BB48C8" w:rsidRPr="00D2067B" w:rsidRDefault="00BB48C8" w:rsidP="00BB48C8">
            <w:pPr>
              <w:pBdr>
                <w:top w:val="nil"/>
                <w:left w:val="nil"/>
                <w:bottom w:val="nil"/>
                <w:right w:val="nil"/>
                <w:between w:val="nil"/>
              </w:pBdr>
              <w:rPr>
                <w:rFonts w:eastAsia="Aptos"/>
                <w:color w:val="000000"/>
                <w:sz w:val="22"/>
                <w:szCs w:val="22"/>
              </w:rPr>
            </w:pPr>
            <w:r w:rsidRPr="00D2067B">
              <w:rPr>
                <w:color w:val="000000"/>
                <w:sz w:val="22"/>
                <w:szCs w:val="22"/>
              </w:rPr>
              <w:t>Strengths/Cautions/Clinical and Research Applicability </w:t>
            </w:r>
          </w:p>
        </w:tc>
        <w:tc>
          <w:tcPr>
            <w:tcW w:w="5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FEBA5CE" w14:textId="67054223" w:rsidR="00BB48C8" w:rsidRDefault="5AD2E5A2" w:rsidP="0E67FE06">
            <w:pPr>
              <w:pStyle w:val="ListParagraph"/>
              <w:numPr>
                <w:ilvl w:val="0"/>
                <w:numId w:val="116"/>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(a) total α = .94/ community and college men ages 18-72</w:t>
            </w:r>
            <w:r w:rsidR="42A27D7E" w:rsidRPr="0E67FE06">
              <w:rPr>
                <w:rFonts w:eastAsia="Calibri"/>
                <w:color w:val="000000" w:themeColor="text1"/>
                <w:sz w:val="22"/>
                <w:szCs w:val="22"/>
                <w:vertAlign w:val="superscript"/>
              </w:rPr>
              <w:t>7</w:t>
            </w:r>
            <w:r w:rsidRPr="0E67FE06">
              <w:rPr>
                <w:rFonts w:eastAsia="Calibri"/>
                <w:color w:val="000000" w:themeColor="text1"/>
                <w:sz w:val="22"/>
                <w:szCs w:val="22"/>
              </w:rPr>
              <w:t>;  α = .96/ USA undergraduates 18-51 yrs</w:t>
            </w:r>
            <w:r w:rsidR="76EFB50C" w:rsidRPr="0E67FE06">
              <w:rPr>
                <w:rFonts w:eastAsia="Calibri"/>
                <w:color w:val="000000" w:themeColor="text1"/>
                <w:sz w:val="22"/>
                <w:szCs w:val="22"/>
                <w:vertAlign w:val="superscript"/>
              </w:rPr>
              <w:t>2</w:t>
            </w:r>
          </w:p>
          <w:p w14:paraId="6E44C5C5" w14:textId="77777777" w:rsidR="00BB48C8" w:rsidRPr="00B92ADF" w:rsidRDefault="5AD2E5A2" w:rsidP="0E67FE06">
            <w:pPr>
              <w:pStyle w:val="ListParagraph"/>
              <w:pBdr>
                <w:top w:val="nil"/>
                <w:left w:val="nil"/>
                <w:bottom w:val="nil"/>
                <w:right w:val="nil"/>
                <w:between w:val="nil"/>
              </w:pBdr>
              <w:ind w:left="360"/>
              <w:rPr>
                <w:rFonts w:eastAsia="Calibri"/>
                <w:color w:val="000000"/>
                <w:sz w:val="22"/>
                <w:szCs w:val="22"/>
              </w:rPr>
            </w:pPr>
            <w:r w:rsidRPr="0E67FE06">
              <w:rPr>
                <w:rFonts w:eastAsia="Calibri"/>
                <w:color w:val="000000" w:themeColor="text1"/>
                <w:sz w:val="22"/>
                <w:szCs w:val="22"/>
              </w:rPr>
              <w:t>(b) NR</w:t>
            </w:r>
          </w:p>
          <w:p w14:paraId="5F641305" w14:textId="77777777" w:rsidR="00BB48C8" w:rsidRDefault="5AD2E5A2" w:rsidP="0E67FE06">
            <w:pPr>
              <w:pStyle w:val="ListParagraph"/>
              <w:pBdr>
                <w:top w:val="nil"/>
                <w:left w:val="nil"/>
                <w:bottom w:val="nil"/>
                <w:right w:val="nil"/>
                <w:between w:val="nil"/>
              </w:pBdr>
              <w:ind w:left="360"/>
              <w:rPr>
                <w:rFonts w:eastAsia="Calibri"/>
                <w:color w:val="000000"/>
                <w:sz w:val="22"/>
                <w:szCs w:val="22"/>
              </w:rPr>
            </w:pPr>
            <w:r w:rsidRPr="0E67FE06">
              <w:rPr>
                <w:rFonts w:eastAsia="Calibri"/>
                <w:color w:val="000000" w:themeColor="text1"/>
                <w:sz w:val="22"/>
                <w:szCs w:val="22"/>
              </w:rPr>
              <w:t>(c) NR</w:t>
            </w:r>
          </w:p>
          <w:p w14:paraId="1D3A9BC8" w14:textId="6DC6EACF" w:rsidR="00BB48C8" w:rsidRDefault="5AD2E5A2" w:rsidP="0E67FE06">
            <w:pPr>
              <w:pStyle w:val="ListParagraph"/>
              <w:numPr>
                <w:ilvl w:val="0"/>
                <w:numId w:val="116"/>
              </w:numPr>
              <w:pBdr>
                <w:top w:val="nil"/>
                <w:left w:val="nil"/>
                <w:bottom w:val="nil"/>
                <w:right w:val="nil"/>
                <w:between w:val="nil"/>
              </w:pBdr>
              <w:rPr>
                <w:rFonts w:eastAsia="Calibri"/>
                <w:color w:val="000000"/>
                <w:sz w:val="22"/>
                <w:szCs w:val="22"/>
              </w:rPr>
            </w:pPr>
            <w:r w:rsidRPr="0E67FE06">
              <w:rPr>
                <w:rFonts w:eastAsia="Calibri"/>
                <w:color w:val="000000" w:themeColor="text1"/>
                <w:sz w:val="22"/>
                <w:szCs w:val="22"/>
              </w:rPr>
              <w:t xml:space="preserve">r = −.66 with MRAS (p &lt; .001), r = .70 with CMNI-46 general (p &lt; .001), r = .50 with GRCS-SF higher-order (p &lt; .001), r = .13 with PAQ-M, </w:t>
            </w:r>
            <w:r w:rsidRPr="0E67FE06">
              <w:rPr>
                <w:sz w:val="22"/>
                <w:szCs w:val="22"/>
              </w:rPr>
              <w:t xml:space="preserve"> </w:t>
            </w:r>
            <w:r w:rsidRPr="0E67FE06">
              <w:rPr>
                <w:rFonts w:eastAsia="Calibri"/>
                <w:color w:val="000000" w:themeColor="text1"/>
                <w:sz w:val="22"/>
                <w:szCs w:val="22"/>
              </w:rPr>
              <w:t>r = .42 with NMAS/USA undergraduates 18-51 yrs</w:t>
            </w:r>
            <w:r w:rsidR="2FE8863A" w:rsidRPr="0E67FE06">
              <w:rPr>
                <w:rFonts w:eastAsia="Calibri"/>
                <w:color w:val="000000" w:themeColor="text1"/>
                <w:sz w:val="22"/>
                <w:szCs w:val="22"/>
                <w:vertAlign w:val="superscript"/>
              </w:rPr>
              <w:t>2</w:t>
            </w:r>
            <w:r w:rsidRPr="0E67FE06">
              <w:rPr>
                <w:rFonts w:eastAsia="Calibri"/>
                <w:color w:val="000000" w:themeColor="text1"/>
                <w:sz w:val="22"/>
                <w:szCs w:val="22"/>
              </w:rPr>
              <w:t>; corr of factors with total scale: r=0.59-0.90/men from USA undergraduates 18-51 yrs, r=0.64-0.90/women from USA undergraduates 18-51 yrs</w:t>
            </w:r>
            <w:r w:rsidR="2BDF6A3C" w:rsidRPr="0E67FE06">
              <w:rPr>
                <w:rFonts w:eastAsia="Calibri"/>
                <w:color w:val="000000" w:themeColor="text1"/>
                <w:sz w:val="22"/>
                <w:szCs w:val="22"/>
                <w:vertAlign w:val="superscript"/>
              </w:rPr>
              <w:t>2</w:t>
            </w:r>
          </w:p>
          <w:p w14:paraId="6D101A45" w14:textId="77777777" w:rsidR="00173B33" w:rsidRPr="00173B33" w:rsidRDefault="71C46D89" w:rsidP="0E67FE06">
            <w:pPr>
              <w:pStyle w:val="ListParagraph"/>
              <w:numPr>
                <w:ilvl w:val="0"/>
                <w:numId w:val="116"/>
              </w:numPr>
              <w:pBdr>
                <w:top w:val="nil"/>
                <w:left w:val="nil"/>
                <w:bottom w:val="nil"/>
                <w:right w:val="nil"/>
                <w:between w:val="nil"/>
              </w:pBdr>
              <w:rPr>
                <w:rFonts w:eastAsia="Calibri"/>
                <w:color w:val="000000"/>
                <w:sz w:val="22"/>
                <w:szCs w:val="22"/>
                <w:vertAlign w:val="superscript"/>
              </w:rPr>
            </w:pPr>
            <w:r w:rsidRPr="71657FD4">
              <w:rPr>
                <w:rFonts w:eastAsia="Calibri"/>
                <w:color w:val="000000" w:themeColor="text1"/>
                <w:sz w:val="22"/>
                <w:szCs w:val="22"/>
              </w:rPr>
              <w:t>CFI = .94, TLI = .93, RMSEA = .033 [.031, .035]/</w:t>
            </w:r>
            <w:r w:rsidR="3BD98EC5" w:rsidRPr="71657FD4">
              <w:rPr>
                <w:rFonts w:eastAsia="Calibri"/>
                <w:color w:val="000000" w:themeColor="text1"/>
                <w:sz w:val="22"/>
                <w:szCs w:val="22"/>
              </w:rPr>
              <w:t xml:space="preserve"> community and college men ages 18-7</w:t>
            </w:r>
            <w:r w:rsidR="1A6CE406" w:rsidRPr="71657FD4">
              <w:rPr>
                <w:rFonts w:eastAsia="Calibri"/>
                <w:color w:val="000000" w:themeColor="text1"/>
                <w:sz w:val="22"/>
                <w:szCs w:val="22"/>
              </w:rPr>
              <w:t>2</w:t>
            </w:r>
            <w:r w:rsidR="1A6CE406" w:rsidRPr="71657FD4">
              <w:rPr>
                <w:rFonts w:eastAsia="Calibri"/>
                <w:color w:val="000000" w:themeColor="text1"/>
                <w:sz w:val="22"/>
                <w:szCs w:val="22"/>
                <w:vertAlign w:val="superscript"/>
              </w:rPr>
              <w:t>7</w:t>
            </w:r>
          </w:p>
          <w:p w14:paraId="7A9D3CC0" w14:textId="71588C6D" w:rsidR="00BB48C8" w:rsidRPr="00173B33" w:rsidRDefault="5AD2E5A2" w:rsidP="0E67FE06">
            <w:pPr>
              <w:pStyle w:val="ListParagraph"/>
              <w:numPr>
                <w:ilvl w:val="0"/>
                <w:numId w:val="116"/>
              </w:numPr>
              <w:pBdr>
                <w:top w:val="nil"/>
                <w:left w:val="nil"/>
                <w:bottom w:val="nil"/>
                <w:right w:val="nil"/>
                <w:between w:val="nil"/>
              </w:pBdr>
              <w:rPr>
                <w:rFonts w:eastAsia="Calibri"/>
                <w:color w:val="000000"/>
                <w:sz w:val="22"/>
                <w:szCs w:val="22"/>
                <w:vertAlign w:val="superscript"/>
              </w:rPr>
            </w:pPr>
            <w:r w:rsidRPr="00173B33">
              <w:rPr>
                <w:rFonts w:eastAsia="Calibri"/>
                <w:color w:val="000000" w:themeColor="text1"/>
                <w:sz w:val="22"/>
                <w:szCs w:val="22"/>
              </w:rPr>
              <w:t>Construct validity supported using SEM with a bifactor model in a diverse male sample, showing strong latent correlations with external masculinity measures, concurrent validity for several specific factors (NTSM, IS, RE, T), but not for Dominance.</w:t>
            </w:r>
          </w:p>
        </w:tc>
      </w:tr>
    </w:tbl>
    <w:p w14:paraId="4A003F1C" w14:textId="77777777" w:rsidR="00DD016A" w:rsidRPr="00D2067B" w:rsidRDefault="00DD016A" w:rsidP="00BB48C8">
      <w:pPr>
        <w:widowControl w:val="0"/>
        <w:pBdr>
          <w:top w:val="nil"/>
          <w:left w:val="nil"/>
          <w:bottom w:val="nil"/>
          <w:right w:val="nil"/>
          <w:between w:val="nil"/>
        </w:pBdr>
        <w:rPr>
          <w:color w:val="000000"/>
          <w:sz w:val="22"/>
          <w:szCs w:val="22"/>
        </w:rPr>
      </w:pPr>
    </w:p>
    <w:p w14:paraId="0681FC80" w14:textId="77777777" w:rsidR="00DD016A" w:rsidRPr="00D2067B" w:rsidRDefault="00DD016A" w:rsidP="00BB48C8">
      <w:pPr>
        <w:pBdr>
          <w:top w:val="nil"/>
          <w:left w:val="nil"/>
          <w:bottom w:val="nil"/>
          <w:right w:val="nil"/>
          <w:between w:val="nil"/>
        </w:pBdr>
        <w:rPr>
          <w:b/>
          <w:color w:val="000000"/>
          <w:sz w:val="22"/>
          <w:szCs w:val="22"/>
        </w:rPr>
      </w:pPr>
    </w:p>
    <w:p w14:paraId="43C0807C" w14:textId="0A183F41" w:rsidR="00DD016A" w:rsidRDefault="00DD016A" w:rsidP="00BB48C8">
      <w:pPr>
        <w:pBdr>
          <w:top w:val="nil"/>
          <w:left w:val="nil"/>
          <w:bottom w:val="nil"/>
          <w:right w:val="nil"/>
          <w:between w:val="nil"/>
        </w:pBdr>
        <w:rPr>
          <w:b/>
          <w:color w:val="000000"/>
          <w:sz w:val="22"/>
          <w:szCs w:val="22"/>
        </w:rPr>
      </w:pPr>
      <w:r w:rsidRPr="00D2067B">
        <w:rPr>
          <w:b/>
          <w:color w:val="000000"/>
          <w:sz w:val="22"/>
          <w:szCs w:val="22"/>
        </w:rPr>
        <w:t>Male Role Norm</w:t>
      </w:r>
      <w:r w:rsidR="00F8291C">
        <w:rPr>
          <w:b/>
          <w:color w:val="000000"/>
          <w:sz w:val="22"/>
          <w:szCs w:val="22"/>
        </w:rPr>
        <w:t>s Inventory Short Form (MRNI-SF)</w:t>
      </w:r>
    </w:p>
    <w:p w14:paraId="5F3F67B8" w14:textId="1E7AE625" w:rsidR="00F8291C" w:rsidRDefault="00F8291C" w:rsidP="00BB48C8">
      <w:pPr>
        <w:pBdr>
          <w:top w:val="nil"/>
          <w:left w:val="nil"/>
          <w:bottom w:val="nil"/>
          <w:right w:val="nil"/>
          <w:between w:val="nil"/>
        </w:pBdr>
        <w:rPr>
          <w:b/>
          <w:color w:val="000000"/>
          <w:sz w:val="22"/>
          <w:szCs w:val="22"/>
        </w:rPr>
      </w:pPr>
    </w:p>
    <w:p w14:paraId="5CD9A14D" w14:textId="1305CE26" w:rsidR="00F8291C" w:rsidRPr="00D2067B" w:rsidRDefault="00F8291C" w:rsidP="00D83ADA">
      <w:pPr>
        <w:tabs>
          <w:tab w:val="center" w:pos="4680"/>
          <w:tab w:val="right" w:pos="9360"/>
        </w:tabs>
        <w:jc w:val="center"/>
        <w:rPr>
          <w:sz w:val="22"/>
          <w:szCs w:val="22"/>
        </w:rPr>
      </w:pPr>
    </w:p>
    <w:p w14:paraId="48E49685" w14:textId="77777777" w:rsidR="00F8291C" w:rsidRPr="00D2067B" w:rsidRDefault="00F8291C" w:rsidP="00D83ADA">
      <w:pPr>
        <w:pBdr>
          <w:top w:val="nil"/>
          <w:left w:val="nil"/>
          <w:bottom w:val="nil"/>
          <w:right w:val="nil"/>
          <w:between w:val="nil"/>
        </w:pBdr>
        <w:rPr>
          <w:color w:val="000000"/>
          <w:sz w:val="22"/>
          <w:szCs w:val="22"/>
        </w:rPr>
      </w:pPr>
    </w:p>
    <w:p w14:paraId="4B0DE18C" w14:textId="77777777" w:rsidR="00DD016A" w:rsidRPr="00D2067B" w:rsidRDefault="00DD016A" w:rsidP="00D83ADA">
      <w:pPr>
        <w:pBdr>
          <w:top w:val="nil"/>
          <w:left w:val="nil"/>
          <w:bottom w:val="nil"/>
          <w:right w:val="nil"/>
          <w:between w:val="nil"/>
        </w:pBdr>
        <w:rPr>
          <w:b/>
          <w:color w:val="000000"/>
          <w:sz w:val="22"/>
          <w:szCs w:val="22"/>
        </w:rPr>
      </w:pPr>
      <w:r w:rsidRPr="00D2067B">
        <w:rPr>
          <w:b/>
          <w:color w:val="000000"/>
          <w:sz w:val="22"/>
          <w:szCs w:val="22"/>
        </w:rPr>
        <w:t>Restrictive Emotionality (RE)</w:t>
      </w:r>
    </w:p>
    <w:p w14:paraId="6E92A327" w14:textId="77777777" w:rsidR="00DD016A" w:rsidRPr="00D2067B" w:rsidRDefault="00DD016A" w:rsidP="00CB6545">
      <w:pPr>
        <w:numPr>
          <w:ilvl w:val="0"/>
          <w:numId w:val="58"/>
        </w:numPr>
        <w:pBdr>
          <w:top w:val="nil"/>
          <w:left w:val="nil"/>
          <w:bottom w:val="nil"/>
          <w:right w:val="nil"/>
          <w:between w:val="nil"/>
        </w:pBdr>
        <w:rPr>
          <w:color w:val="000000"/>
          <w:sz w:val="22"/>
          <w:szCs w:val="22"/>
        </w:rPr>
      </w:pPr>
      <w:r w:rsidRPr="00D2067B">
        <w:rPr>
          <w:color w:val="000000"/>
          <w:sz w:val="22"/>
          <w:szCs w:val="22"/>
        </w:rPr>
        <w:t>A man should never admit when others hurt his feelings</w:t>
      </w:r>
    </w:p>
    <w:p w14:paraId="0A8A1392" w14:textId="77777777" w:rsidR="00DD016A" w:rsidRPr="00D2067B" w:rsidRDefault="00DD016A" w:rsidP="00CB6545">
      <w:pPr>
        <w:numPr>
          <w:ilvl w:val="0"/>
          <w:numId w:val="58"/>
        </w:numPr>
        <w:pBdr>
          <w:top w:val="nil"/>
          <w:left w:val="nil"/>
          <w:bottom w:val="nil"/>
          <w:right w:val="nil"/>
          <w:between w:val="nil"/>
        </w:pBdr>
        <w:rPr>
          <w:color w:val="000000"/>
          <w:sz w:val="22"/>
          <w:szCs w:val="22"/>
        </w:rPr>
      </w:pPr>
      <w:r w:rsidRPr="00D2067B">
        <w:rPr>
          <w:color w:val="000000"/>
          <w:sz w:val="22"/>
          <w:szCs w:val="22"/>
        </w:rPr>
        <w:t>Men should be detached in emotionally charged situations</w:t>
      </w:r>
    </w:p>
    <w:p w14:paraId="6E1D7A04" w14:textId="77777777" w:rsidR="00DD016A" w:rsidRPr="00D2067B" w:rsidRDefault="00DD016A" w:rsidP="00CB6545">
      <w:pPr>
        <w:numPr>
          <w:ilvl w:val="0"/>
          <w:numId w:val="58"/>
        </w:numPr>
        <w:pBdr>
          <w:top w:val="nil"/>
          <w:left w:val="nil"/>
          <w:bottom w:val="nil"/>
          <w:right w:val="nil"/>
          <w:between w:val="nil"/>
        </w:pBdr>
        <w:rPr>
          <w:color w:val="000000"/>
          <w:sz w:val="22"/>
          <w:szCs w:val="22"/>
        </w:rPr>
      </w:pPr>
      <w:r w:rsidRPr="00D2067B">
        <w:rPr>
          <w:color w:val="000000"/>
          <w:sz w:val="22"/>
          <w:szCs w:val="22"/>
        </w:rPr>
        <w:t>Men should not be too quick to tell others that they care about them</w:t>
      </w:r>
    </w:p>
    <w:p w14:paraId="7BDECB35" w14:textId="77777777" w:rsidR="00DD016A" w:rsidRPr="00D2067B" w:rsidRDefault="00DD016A" w:rsidP="00D83ADA">
      <w:pPr>
        <w:pBdr>
          <w:top w:val="nil"/>
          <w:left w:val="nil"/>
          <w:bottom w:val="nil"/>
          <w:right w:val="nil"/>
          <w:between w:val="nil"/>
        </w:pBdr>
        <w:rPr>
          <w:color w:val="000000"/>
          <w:sz w:val="22"/>
          <w:szCs w:val="22"/>
        </w:rPr>
      </w:pPr>
    </w:p>
    <w:p w14:paraId="2D26B5DA" w14:textId="77777777" w:rsidR="00DD016A" w:rsidRPr="00D2067B" w:rsidRDefault="00DD016A" w:rsidP="00D83ADA">
      <w:pPr>
        <w:pBdr>
          <w:top w:val="nil"/>
          <w:left w:val="nil"/>
          <w:bottom w:val="nil"/>
          <w:right w:val="nil"/>
          <w:between w:val="nil"/>
        </w:pBdr>
        <w:rPr>
          <w:b/>
          <w:color w:val="000000"/>
          <w:sz w:val="22"/>
          <w:szCs w:val="22"/>
        </w:rPr>
      </w:pPr>
      <w:r w:rsidRPr="00D2067B">
        <w:rPr>
          <w:b/>
          <w:color w:val="000000"/>
          <w:sz w:val="22"/>
          <w:szCs w:val="22"/>
        </w:rPr>
        <w:t>Self-Reliance through Mechanical Skills (SR)</w:t>
      </w:r>
    </w:p>
    <w:p w14:paraId="411B40F1" w14:textId="77777777" w:rsidR="00DD016A" w:rsidRPr="00D2067B" w:rsidRDefault="00DD016A" w:rsidP="00CB6545">
      <w:pPr>
        <w:numPr>
          <w:ilvl w:val="0"/>
          <w:numId w:val="58"/>
        </w:numPr>
        <w:pBdr>
          <w:top w:val="nil"/>
          <w:left w:val="nil"/>
          <w:bottom w:val="nil"/>
          <w:right w:val="nil"/>
          <w:between w:val="nil"/>
        </w:pBdr>
        <w:rPr>
          <w:color w:val="000000"/>
          <w:sz w:val="22"/>
          <w:szCs w:val="22"/>
        </w:rPr>
      </w:pPr>
      <w:r w:rsidRPr="00D2067B">
        <w:rPr>
          <w:color w:val="000000"/>
          <w:sz w:val="22"/>
          <w:szCs w:val="22"/>
        </w:rPr>
        <w:t>Men should have home improvement skills</w:t>
      </w:r>
    </w:p>
    <w:p w14:paraId="4D9721BC" w14:textId="77777777" w:rsidR="00DD016A" w:rsidRPr="00D2067B" w:rsidRDefault="00DD016A" w:rsidP="00CB6545">
      <w:pPr>
        <w:numPr>
          <w:ilvl w:val="0"/>
          <w:numId w:val="58"/>
        </w:numPr>
        <w:pBdr>
          <w:top w:val="nil"/>
          <w:left w:val="nil"/>
          <w:bottom w:val="nil"/>
          <w:right w:val="nil"/>
          <w:between w:val="nil"/>
        </w:pBdr>
        <w:rPr>
          <w:color w:val="000000"/>
          <w:sz w:val="22"/>
          <w:szCs w:val="22"/>
        </w:rPr>
      </w:pPr>
      <w:r w:rsidRPr="00D2067B">
        <w:rPr>
          <w:color w:val="000000"/>
          <w:sz w:val="22"/>
          <w:szCs w:val="22"/>
        </w:rPr>
        <w:t>Men should be able to fix most things around the house</w:t>
      </w:r>
    </w:p>
    <w:p w14:paraId="39F60E60" w14:textId="77777777" w:rsidR="00DD016A" w:rsidRPr="00D2067B" w:rsidRDefault="00DD016A" w:rsidP="00CB6545">
      <w:pPr>
        <w:numPr>
          <w:ilvl w:val="0"/>
          <w:numId w:val="58"/>
        </w:numPr>
        <w:pBdr>
          <w:top w:val="nil"/>
          <w:left w:val="nil"/>
          <w:bottom w:val="nil"/>
          <w:right w:val="nil"/>
          <w:between w:val="nil"/>
        </w:pBdr>
        <w:rPr>
          <w:color w:val="000000"/>
          <w:sz w:val="22"/>
          <w:szCs w:val="22"/>
        </w:rPr>
      </w:pPr>
      <w:r w:rsidRPr="00D2067B">
        <w:rPr>
          <w:color w:val="000000"/>
          <w:sz w:val="22"/>
          <w:szCs w:val="22"/>
        </w:rPr>
        <w:t>A man should know how to repair his car if it should break down</w:t>
      </w:r>
    </w:p>
    <w:p w14:paraId="2F9253FD" w14:textId="77777777" w:rsidR="00DD016A" w:rsidRPr="00D2067B" w:rsidRDefault="00DD016A" w:rsidP="00D83ADA">
      <w:pPr>
        <w:pBdr>
          <w:top w:val="nil"/>
          <w:left w:val="nil"/>
          <w:bottom w:val="nil"/>
          <w:right w:val="nil"/>
          <w:between w:val="nil"/>
        </w:pBdr>
        <w:rPr>
          <w:color w:val="000000"/>
          <w:sz w:val="22"/>
          <w:szCs w:val="22"/>
        </w:rPr>
      </w:pPr>
    </w:p>
    <w:p w14:paraId="1BACE5F5" w14:textId="77777777" w:rsidR="00DD016A" w:rsidRPr="00D2067B" w:rsidRDefault="00DD016A" w:rsidP="00D83ADA">
      <w:pPr>
        <w:pBdr>
          <w:top w:val="nil"/>
          <w:left w:val="nil"/>
          <w:bottom w:val="nil"/>
          <w:right w:val="nil"/>
          <w:between w:val="nil"/>
        </w:pBdr>
        <w:rPr>
          <w:b/>
          <w:color w:val="000000"/>
          <w:sz w:val="22"/>
          <w:szCs w:val="22"/>
        </w:rPr>
      </w:pPr>
      <w:r w:rsidRPr="00D2067B">
        <w:rPr>
          <w:b/>
          <w:color w:val="000000"/>
          <w:sz w:val="22"/>
          <w:szCs w:val="22"/>
        </w:rPr>
        <w:t>Negativity toward Sexual Minorities (NT)</w:t>
      </w:r>
    </w:p>
    <w:p w14:paraId="52FEA1B3" w14:textId="77777777" w:rsidR="00DD016A" w:rsidRPr="00D2067B" w:rsidRDefault="00DD016A" w:rsidP="00CB6545">
      <w:pPr>
        <w:numPr>
          <w:ilvl w:val="0"/>
          <w:numId w:val="58"/>
        </w:numPr>
        <w:pBdr>
          <w:top w:val="nil"/>
          <w:left w:val="nil"/>
          <w:bottom w:val="nil"/>
          <w:right w:val="nil"/>
          <w:between w:val="nil"/>
        </w:pBdr>
        <w:rPr>
          <w:color w:val="000000"/>
          <w:sz w:val="22"/>
          <w:szCs w:val="22"/>
        </w:rPr>
      </w:pPr>
      <w:r w:rsidRPr="00D2067B">
        <w:rPr>
          <w:color w:val="000000"/>
          <w:sz w:val="22"/>
          <w:szCs w:val="22"/>
        </w:rPr>
        <w:t>Homosexuals should never marry</w:t>
      </w:r>
    </w:p>
    <w:p w14:paraId="0D8E24A0" w14:textId="77777777" w:rsidR="00DD016A" w:rsidRPr="00D2067B" w:rsidRDefault="00DD016A" w:rsidP="00CB6545">
      <w:pPr>
        <w:numPr>
          <w:ilvl w:val="0"/>
          <w:numId w:val="58"/>
        </w:numPr>
        <w:pBdr>
          <w:top w:val="nil"/>
          <w:left w:val="nil"/>
          <w:bottom w:val="nil"/>
          <w:right w:val="nil"/>
          <w:between w:val="nil"/>
        </w:pBdr>
        <w:rPr>
          <w:color w:val="000000"/>
          <w:sz w:val="22"/>
          <w:szCs w:val="22"/>
        </w:rPr>
      </w:pPr>
      <w:r w:rsidRPr="00D2067B">
        <w:rPr>
          <w:color w:val="000000"/>
          <w:sz w:val="22"/>
          <w:szCs w:val="22"/>
        </w:rPr>
        <w:t>All homosexual bars should be closed down</w:t>
      </w:r>
    </w:p>
    <w:p w14:paraId="211FC460" w14:textId="77777777" w:rsidR="00DD016A" w:rsidRPr="00D2067B" w:rsidRDefault="00DD016A" w:rsidP="00CB6545">
      <w:pPr>
        <w:numPr>
          <w:ilvl w:val="0"/>
          <w:numId w:val="58"/>
        </w:numPr>
        <w:pBdr>
          <w:top w:val="nil"/>
          <w:left w:val="nil"/>
          <w:bottom w:val="nil"/>
          <w:right w:val="nil"/>
          <w:between w:val="nil"/>
        </w:pBdr>
        <w:rPr>
          <w:color w:val="000000"/>
          <w:sz w:val="22"/>
          <w:szCs w:val="22"/>
        </w:rPr>
      </w:pPr>
      <w:r w:rsidRPr="00D2067B">
        <w:rPr>
          <w:color w:val="000000"/>
          <w:sz w:val="22"/>
          <w:szCs w:val="22"/>
        </w:rPr>
        <w:t>Homosexuals should never kiss in public</w:t>
      </w:r>
    </w:p>
    <w:p w14:paraId="5ABD5DD5" w14:textId="77777777" w:rsidR="00DD016A" w:rsidRPr="00D2067B" w:rsidRDefault="00DD016A" w:rsidP="00D83ADA">
      <w:pPr>
        <w:pBdr>
          <w:top w:val="nil"/>
          <w:left w:val="nil"/>
          <w:bottom w:val="nil"/>
          <w:right w:val="nil"/>
          <w:between w:val="nil"/>
        </w:pBdr>
        <w:rPr>
          <w:color w:val="000000"/>
          <w:sz w:val="22"/>
          <w:szCs w:val="22"/>
        </w:rPr>
      </w:pPr>
    </w:p>
    <w:p w14:paraId="2DC58EBE" w14:textId="77777777" w:rsidR="00DD016A" w:rsidRPr="00D2067B" w:rsidRDefault="00DD016A" w:rsidP="00D83ADA">
      <w:pPr>
        <w:pBdr>
          <w:top w:val="nil"/>
          <w:left w:val="nil"/>
          <w:bottom w:val="nil"/>
          <w:right w:val="nil"/>
          <w:between w:val="nil"/>
        </w:pBdr>
        <w:rPr>
          <w:b/>
          <w:color w:val="000000"/>
          <w:sz w:val="22"/>
          <w:szCs w:val="22"/>
        </w:rPr>
      </w:pPr>
      <w:r w:rsidRPr="00D2067B">
        <w:rPr>
          <w:b/>
          <w:color w:val="000000"/>
          <w:sz w:val="22"/>
          <w:szCs w:val="22"/>
        </w:rPr>
        <w:t>Avoidance of Femininity (AF)</w:t>
      </w:r>
    </w:p>
    <w:p w14:paraId="0F01EB1D" w14:textId="77777777" w:rsidR="00DD016A" w:rsidRPr="00D2067B" w:rsidRDefault="00DD016A" w:rsidP="00CB6545">
      <w:pPr>
        <w:numPr>
          <w:ilvl w:val="0"/>
          <w:numId w:val="58"/>
        </w:numPr>
        <w:pBdr>
          <w:top w:val="nil"/>
          <w:left w:val="nil"/>
          <w:bottom w:val="nil"/>
          <w:right w:val="nil"/>
          <w:between w:val="nil"/>
        </w:pBdr>
        <w:rPr>
          <w:color w:val="000000"/>
          <w:sz w:val="22"/>
          <w:szCs w:val="22"/>
        </w:rPr>
      </w:pPr>
      <w:r w:rsidRPr="00D2067B">
        <w:rPr>
          <w:color w:val="000000"/>
          <w:sz w:val="22"/>
          <w:szCs w:val="22"/>
        </w:rPr>
        <w:t>Men should watch football games instead of soap operas</w:t>
      </w:r>
    </w:p>
    <w:p w14:paraId="57A57413" w14:textId="77777777" w:rsidR="00DD016A" w:rsidRPr="00D2067B" w:rsidRDefault="00DD016A" w:rsidP="00CB6545">
      <w:pPr>
        <w:numPr>
          <w:ilvl w:val="0"/>
          <w:numId w:val="58"/>
        </w:numPr>
        <w:pBdr>
          <w:top w:val="nil"/>
          <w:left w:val="nil"/>
          <w:bottom w:val="nil"/>
          <w:right w:val="nil"/>
          <w:between w:val="nil"/>
        </w:pBdr>
        <w:rPr>
          <w:color w:val="000000"/>
          <w:sz w:val="22"/>
          <w:szCs w:val="22"/>
        </w:rPr>
      </w:pPr>
      <w:r w:rsidRPr="00D2067B">
        <w:rPr>
          <w:color w:val="000000"/>
          <w:sz w:val="22"/>
          <w:szCs w:val="22"/>
        </w:rPr>
        <w:t>A man should prefer watching action movies to reading romantic novels</w:t>
      </w:r>
    </w:p>
    <w:p w14:paraId="0162F41E" w14:textId="77777777" w:rsidR="00DD016A" w:rsidRPr="00D2067B" w:rsidRDefault="00DD016A" w:rsidP="00CB6545">
      <w:pPr>
        <w:numPr>
          <w:ilvl w:val="0"/>
          <w:numId w:val="58"/>
        </w:numPr>
        <w:pBdr>
          <w:top w:val="nil"/>
          <w:left w:val="nil"/>
          <w:bottom w:val="nil"/>
          <w:right w:val="nil"/>
          <w:between w:val="nil"/>
        </w:pBdr>
        <w:rPr>
          <w:color w:val="000000"/>
          <w:sz w:val="22"/>
          <w:szCs w:val="22"/>
        </w:rPr>
      </w:pPr>
      <w:r w:rsidRPr="00D2067B">
        <w:rPr>
          <w:color w:val="000000"/>
          <w:sz w:val="22"/>
          <w:szCs w:val="22"/>
        </w:rPr>
        <w:t>Boys should prefer to play with trucks rather than dolls</w:t>
      </w:r>
    </w:p>
    <w:p w14:paraId="4C3BD600" w14:textId="77777777" w:rsidR="00DD016A" w:rsidRPr="00D2067B" w:rsidRDefault="00DD016A" w:rsidP="00D83ADA">
      <w:pPr>
        <w:pBdr>
          <w:top w:val="nil"/>
          <w:left w:val="nil"/>
          <w:bottom w:val="nil"/>
          <w:right w:val="nil"/>
          <w:between w:val="nil"/>
        </w:pBdr>
        <w:rPr>
          <w:color w:val="000000"/>
          <w:sz w:val="22"/>
          <w:szCs w:val="22"/>
        </w:rPr>
      </w:pPr>
    </w:p>
    <w:p w14:paraId="2E8D9332" w14:textId="77777777" w:rsidR="00DD016A" w:rsidRPr="00D2067B" w:rsidRDefault="00DD016A" w:rsidP="00D83ADA">
      <w:pPr>
        <w:pBdr>
          <w:top w:val="nil"/>
          <w:left w:val="nil"/>
          <w:bottom w:val="nil"/>
          <w:right w:val="nil"/>
          <w:between w:val="nil"/>
        </w:pBdr>
        <w:rPr>
          <w:b/>
          <w:color w:val="000000"/>
          <w:sz w:val="22"/>
          <w:szCs w:val="22"/>
        </w:rPr>
      </w:pPr>
      <w:r w:rsidRPr="00D2067B">
        <w:rPr>
          <w:b/>
          <w:color w:val="000000"/>
          <w:sz w:val="22"/>
          <w:szCs w:val="22"/>
        </w:rPr>
        <w:t>Importance of Sex (IS)</w:t>
      </w:r>
    </w:p>
    <w:p w14:paraId="0854B843" w14:textId="77777777" w:rsidR="00DD016A" w:rsidRPr="00D2067B" w:rsidRDefault="00DD016A" w:rsidP="00CB6545">
      <w:pPr>
        <w:numPr>
          <w:ilvl w:val="0"/>
          <w:numId w:val="58"/>
        </w:numPr>
        <w:pBdr>
          <w:top w:val="nil"/>
          <w:left w:val="nil"/>
          <w:bottom w:val="nil"/>
          <w:right w:val="nil"/>
          <w:between w:val="nil"/>
        </w:pBdr>
        <w:rPr>
          <w:color w:val="000000"/>
          <w:sz w:val="22"/>
          <w:szCs w:val="22"/>
        </w:rPr>
      </w:pPr>
      <w:r w:rsidRPr="00D2067B">
        <w:rPr>
          <w:color w:val="000000"/>
          <w:sz w:val="22"/>
          <w:szCs w:val="22"/>
        </w:rPr>
        <w:t>Men should always like to have sex</w:t>
      </w:r>
    </w:p>
    <w:p w14:paraId="352DA6AD" w14:textId="77777777" w:rsidR="00DD016A" w:rsidRPr="00D2067B" w:rsidRDefault="00DD016A" w:rsidP="00CB6545">
      <w:pPr>
        <w:numPr>
          <w:ilvl w:val="0"/>
          <w:numId w:val="58"/>
        </w:numPr>
        <w:pBdr>
          <w:top w:val="nil"/>
          <w:left w:val="nil"/>
          <w:bottom w:val="nil"/>
          <w:right w:val="nil"/>
          <w:between w:val="nil"/>
        </w:pBdr>
        <w:rPr>
          <w:color w:val="000000"/>
          <w:sz w:val="22"/>
          <w:szCs w:val="22"/>
        </w:rPr>
      </w:pPr>
      <w:r w:rsidRPr="00D2067B">
        <w:rPr>
          <w:color w:val="000000"/>
          <w:sz w:val="22"/>
          <w:szCs w:val="22"/>
        </w:rPr>
        <w:t>A man should not turn down sex</w:t>
      </w:r>
    </w:p>
    <w:p w14:paraId="33600780" w14:textId="77777777" w:rsidR="00DD016A" w:rsidRPr="00D2067B" w:rsidRDefault="00DD016A" w:rsidP="00CB6545">
      <w:pPr>
        <w:numPr>
          <w:ilvl w:val="0"/>
          <w:numId w:val="58"/>
        </w:numPr>
        <w:pBdr>
          <w:top w:val="nil"/>
          <w:left w:val="nil"/>
          <w:bottom w:val="nil"/>
          <w:right w:val="nil"/>
          <w:between w:val="nil"/>
        </w:pBdr>
        <w:rPr>
          <w:color w:val="000000"/>
          <w:sz w:val="22"/>
          <w:szCs w:val="22"/>
        </w:rPr>
      </w:pPr>
      <w:r w:rsidRPr="00D2067B">
        <w:rPr>
          <w:color w:val="000000"/>
          <w:sz w:val="22"/>
          <w:szCs w:val="22"/>
        </w:rPr>
        <w:t>A man should always be ready for sex</w:t>
      </w:r>
    </w:p>
    <w:p w14:paraId="060C8C60" w14:textId="77777777" w:rsidR="00DD016A" w:rsidRPr="00D2067B" w:rsidRDefault="00DD016A" w:rsidP="00D83ADA">
      <w:pPr>
        <w:pBdr>
          <w:top w:val="nil"/>
          <w:left w:val="nil"/>
          <w:bottom w:val="nil"/>
          <w:right w:val="nil"/>
          <w:between w:val="nil"/>
        </w:pBdr>
        <w:rPr>
          <w:color w:val="000000"/>
          <w:sz w:val="22"/>
          <w:szCs w:val="22"/>
        </w:rPr>
      </w:pPr>
    </w:p>
    <w:p w14:paraId="2A71EE4E" w14:textId="77777777" w:rsidR="00DD016A" w:rsidRPr="00D2067B" w:rsidRDefault="00DD016A" w:rsidP="00D83ADA">
      <w:pPr>
        <w:pBdr>
          <w:top w:val="nil"/>
          <w:left w:val="nil"/>
          <w:bottom w:val="nil"/>
          <w:right w:val="nil"/>
          <w:between w:val="nil"/>
        </w:pBdr>
        <w:rPr>
          <w:b/>
          <w:color w:val="000000"/>
          <w:sz w:val="22"/>
          <w:szCs w:val="22"/>
        </w:rPr>
      </w:pPr>
      <w:r w:rsidRPr="00D2067B">
        <w:rPr>
          <w:b/>
          <w:color w:val="000000"/>
          <w:sz w:val="22"/>
          <w:szCs w:val="22"/>
        </w:rPr>
        <w:t>Dominance (Do)</w:t>
      </w:r>
    </w:p>
    <w:p w14:paraId="6FCFFF59" w14:textId="77777777" w:rsidR="00DD016A" w:rsidRPr="00D2067B" w:rsidRDefault="00DD016A" w:rsidP="00CB6545">
      <w:pPr>
        <w:numPr>
          <w:ilvl w:val="0"/>
          <w:numId w:val="58"/>
        </w:numPr>
        <w:pBdr>
          <w:top w:val="nil"/>
          <w:left w:val="nil"/>
          <w:bottom w:val="nil"/>
          <w:right w:val="nil"/>
          <w:between w:val="nil"/>
        </w:pBdr>
        <w:rPr>
          <w:color w:val="000000"/>
          <w:sz w:val="22"/>
          <w:szCs w:val="22"/>
        </w:rPr>
      </w:pPr>
      <w:r w:rsidRPr="00D2067B">
        <w:rPr>
          <w:color w:val="000000"/>
          <w:sz w:val="22"/>
          <w:szCs w:val="22"/>
        </w:rPr>
        <w:t>The President of the US should always be men</w:t>
      </w:r>
    </w:p>
    <w:p w14:paraId="1983F172" w14:textId="77777777" w:rsidR="00DD016A" w:rsidRPr="00D2067B" w:rsidRDefault="00DD016A" w:rsidP="00CB6545">
      <w:pPr>
        <w:numPr>
          <w:ilvl w:val="0"/>
          <w:numId w:val="58"/>
        </w:numPr>
        <w:pBdr>
          <w:top w:val="nil"/>
          <w:left w:val="nil"/>
          <w:bottom w:val="nil"/>
          <w:right w:val="nil"/>
          <w:between w:val="nil"/>
        </w:pBdr>
        <w:rPr>
          <w:color w:val="000000"/>
          <w:sz w:val="22"/>
          <w:szCs w:val="22"/>
        </w:rPr>
      </w:pPr>
      <w:r w:rsidRPr="00D2067B">
        <w:rPr>
          <w:color w:val="000000"/>
          <w:sz w:val="22"/>
          <w:szCs w:val="22"/>
        </w:rPr>
        <w:t>Men should be the leader in any group</w:t>
      </w:r>
    </w:p>
    <w:p w14:paraId="75D25C7B" w14:textId="77777777" w:rsidR="00DD016A" w:rsidRPr="00D2067B" w:rsidRDefault="00DD016A" w:rsidP="00CB6545">
      <w:pPr>
        <w:numPr>
          <w:ilvl w:val="0"/>
          <w:numId w:val="58"/>
        </w:numPr>
        <w:pBdr>
          <w:top w:val="nil"/>
          <w:left w:val="nil"/>
          <w:bottom w:val="nil"/>
          <w:right w:val="nil"/>
          <w:between w:val="nil"/>
        </w:pBdr>
        <w:rPr>
          <w:color w:val="000000"/>
          <w:sz w:val="22"/>
          <w:szCs w:val="22"/>
        </w:rPr>
      </w:pPr>
      <w:r w:rsidRPr="00D2067B">
        <w:rPr>
          <w:color w:val="000000"/>
          <w:sz w:val="22"/>
          <w:szCs w:val="22"/>
        </w:rPr>
        <w:t>A man should always be the boss</w:t>
      </w:r>
    </w:p>
    <w:p w14:paraId="2232D21F" w14:textId="77777777" w:rsidR="00DD016A" w:rsidRPr="00D2067B" w:rsidRDefault="00DD016A" w:rsidP="00D83ADA">
      <w:pPr>
        <w:pBdr>
          <w:top w:val="nil"/>
          <w:left w:val="nil"/>
          <w:bottom w:val="nil"/>
          <w:right w:val="nil"/>
          <w:between w:val="nil"/>
        </w:pBdr>
        <w:rPr>
          <w:color w:val="000000"/>
          <w:sz w:val="22"/>
          <w:szCs w:val="22"/>
        </w:rPr>
      </w:pPr>
    </w:p>
    <w:p w14:paraId="12B3B76C" w14:textId="77777777" w:rsidR="00DD016A" w:rsidRPr="00D2067B" w:rsidRDefault="00DD016A" w:rsidP="00D83ADA">
      <w:pPr>
        <w:pBdr>
          <w:top w:val="nil"/>
          <w:left w:val="nil"/>
          <w:bottom w:val="nil"/>
          <w:right w:val="nil"/>
          <w:between w:val="nil"/>
        </w:pBdr>
        <w:rPr>
          <w:b/>
          <w:color w:val="000000"/>
          <w:sz w:val="22"/>
          <w:szCs w:val="22"/>
        </w:rPr>
      </w:pPr>
      <w:r w:rsidRPr="00D2067B">
        <w:rPr>
          <w:b/>
          <w:color w:val="000000"/>
          <w:sz w:val="22"/>
          <w:szCs w:val="22"/>
        </w:rPr>
        <w:t>Toughness (T)</w:t>
      </w:r>
    </w:p>
    <w:p w14:paraId="13905AA4" w14:textId="77777777" w:rsidR="00DD016A" w:rsidRPr="00D2067B" w:rsidRDefault="00DD016A" w:rsidP="00CB6545">
      <w:pPr>
        <w:numPr>
          <w:ilvl w:val="0"/>
          <w:numId w:val="58"/>
        </w:numPr>
        <w:pBdr>
          <w:top w:val="nil"/>
          <w:left w:val="nil"/>
          <w:bottom w:val="nil"/>
          <w:right w:val="nil"/>
          <w:between w:val="nil"/>
        </w:pBdr>
        <w:rPr>
          <w:color w:val="000000"/>
          <w:sz w:val="22"/>
          <w:szCs w:val="22"/>
        </w:rPr>
      </w:pPr>
      <w:r w:rsidRPr="00D2067B">
        <w:rPr>
          <w:color w:val="000000"/>
          <w:sz w:val="22"/>
          <w:szCs w:val="22"/>
        </w:rPr>
        <w:t>It is important for a man to take risks, even if he might get hurt</w:t>
      </w:r>
    </w:p>
    <w:p w14:paraId="23F20618" w14:textId="77777777" w:rsidR="00DD016A" w:rsidRPr="00D2067B" w:rsidRDefault="00DD016A" w:rsidP="00CB6545">
      <w:pPr>
        <w:numPr>
          <w:ilvl w:val="0"/>
          <w:numId w:val="58"/>
        </w:numPr>
        <w:pBdr>
          <w:top w:val="nil"/>
          <w:left w:val="nil"/>
          <w:bottom w:val="nil"/>
          <w:right w:val="nil"/>
          <w:between w:val="nil"/>
        </w:pBdr>
        <w:rPr>
          <w:color w:val="000000"/>
          <w:sz w:val="22"/>
          <w:szCs w:val="22"/>
        </w:rPr>
      </w:pPr>
      <w:r w:rsidRPr="00D2067B">
        <w:rPr>
          <w:color w:val="000000"/>
          <w:sz w:val="22"/>
          <w:szCs w:val="22"/>
        </w:rPr>
        <w:t>When the going gets tough, men should get tough</w:t>
      </w:r>
    </w:p>
    <w:p w14:paraId="16E08942" w14:textId="77777777" w:rsidR="00DD016A" w:rsidRPr="00D2067B" w:rsidRDefault="00DD016A" w:rsidP="00CB6545">
      <w:pPr>
        <w:numPr>
          <w:ilvl w:val="0"/>
          <w:numId w:val="58"/>
        </w:numPr>
        <w:pBdr>
          <w:top w:val="nil"/>
          <w:left w:val="nil"/>
          <w:bottom w:val="nil"/>
          <w:right w:val="nil"/>
          <w:between w:val="nil"/>
        </w:pBdr>
        <w:rPr>
          <w:color w:val="000000"/>
          <w:sz w:val="22"/>
          <w:szCs w:val="22"/>
        </w:rPr>
      </w:pPr>
      <w:r w:rsidRPr="00D2067B">
        <w:rPr>
          <w:color w:val="000000"/>
          <w:sz w:val="22"/>
          <w:szCs w:val="22"/>
        </w:rPr>
        <w:t>I think a young man should try to be physically tough, even if he’s not big</w:t>
      </w:r>
    </w:p>
    <w:p w14:paraId="7D30557C" w14:textId="77777777" w:rsidR="00DD016A" w:rsidRPr="00D2067B" w:rsidRDefault="00DD016A" w:rsidP="00D83ADA">
      <w:pPr>
        <w:pBdr>
          <w:top w:val="nil"/>
          <w:left w:val="nil"/>
          <w:bottom w:val="nil"/>
          <w:right w:val="nil"/>
          <w:between w:val="nil"/>
        </w:pBdr>
        <w:rPr>
          <w:color w:val="000000"/>
          <w:sz w:val="22"/>
          <w:szCs w:val="22"/>
        </w:rPr>
      </w:pPr>
    </w:p>
    <w:p w14:paraId="63F09A00" w14:textId="77777777" w:rsidR="00D82D15" w:rsidRPr="00D82D15" w:rsidRDefault="00D82D15" w:rsidP="00D82D15">
      <w:pPr>
        <w:pBdr>
          <w:top w:val="nil"/>
          <w:left w:val="nil"/>
          <w:bottom w:val="nil"/>
          <w:right w:val="nil"/>
          <w:between w:val="nil"/>
        </w:pBdr>
        <w:rPr>
          <w:color w:val="000000"/>
          <w:sz w:val="22"/>
          <w:szCs w:val="22"/>
        </w:rPr>
      </w:pPr>
      <w:r w:rsidRPr="00D82D15">
        <w:rPr>
          <w:color w:val="000000"/>
          <w:sz w:val="22"/>
          <w:szCs w:val="22"/>
        </w:rPr>
        <w:t>References</w:t>
      </w:r>
    </w:p>
    <w:p w14:paraId="2050ED69" w14:textId="77777777" w:rsidR="00D82D15" w:rsidRPr="00D82D15" w:rsidRDefault="00D82D15" w:rsidP="00D82D15">
      <w:pPr>
        <w:pBdr>
          <w:top w:val="nil"/>
          <w:left w:val="nil"/>
          <w:bottom w:val="nil"/>
          <w:right w:val="nil"/>
          <w:between w:val="nil"/>
        </w:pBdr>
        <w:rPr>
          <w:color w:val="000000"/>
          <w:sz w:val="22"/>
          <w:szCs w:val="22"/>
        </w:rPr>
      </w:pPr>
    </w:p>
    <w:p w14:paraId="49789DCA" w14:textId="38B4126F" w:rsidR="00DD016A" w:rsidRPr="00D82D15" w:rsidRDefault="00D82D15" w:rsidP="0E67FE06">
      <w:pPr>
        <w:pStyle w:val="ListParagraph"/>
        <w:numPr>
          <w:ilvl w:val="0"/>
          <w:numId w:val="2"/>
        </w:numPr>
        <w:pBdr>
          <w:top w:val="nil"/>
          <w:left w:val="nil"/>
          <w:bottom w:val="nil"/>
          <w:right w:val="nil"/>
          <w:between w:val="nil"/>
        </w:pBdr>
        <w:rPr>
          <w:color w:val="000000" w:themeColor="text1"/>
          <w:sz w:val="22"/>
          <w:szCs w:val="22"/>
        </w:rPr>
      </w:pPr>
      <w:r w:rsidRPr="0E67FE06">
        <w:rPr>
          <w:color w:val="000000" w:themeColor="text1"/>
          <w:sz w:val="22"/>
          <w:szCs w:val="22"/>
        </w:rPr>
        <w:t>Levant, R. F., Hirsch, L. S., Celentano, E., Cozza, T. M., Hill, S., MacEachern, M., &amp; Schnedeker, J. (1992). The male role: An investigation of contemporary norms. Journal of Mental Health Counseling, 14(3), 325–337.</w:t>
      </w:r>
    </w:p>
    <w:p w14:paraId="534B1687" w14:textId="6EBE64BB" w:rsidR="00DD016A" w:rsidRPr="00D82D15" w:rsidRDefault="00D82D15" w:rsidP="0E67FE06">
      <w:pPr>
        <w:pStyle w:val="ListParagraph"/>
        <w:numPr>
          <w:ilvl w:val="0"/>
          <w:numId w:val="2"/>
        </w:numPr>
        <w:pBdr>
          <w:top w:val="nil"/>
          <w:left w:val="nil"/>
          <w:bottom w:val="nil"/>
          <w:right w:val="nil"/>
          <w:between w:val="nil"/>
        </w:pBdr>
        <w:rPr>
          <w:color w:val="000000" w:themeColor="text1"/>
          <w:sz w:val="22"/>
          <w:szCs w:val="22"/>
        </w:rPr>
      </w:pPr>
      <w:r w:rsidRPr="0E67FE06">
        <w:rPr>
          <w:color w:val="000000" w:themeColor="text1"/>
          <w:sz w:val="22"/>
          <w:szCs w:val="22"/>
        </w:rPr>
        <w:t xml:space="preserve">Levant, R. F., Rankin, T. J., Williams, C. M., Hasan, N. T., &amp; Smalley, K. B. (2010). Evaluation of the factor structure and construct validity of scores on the Male Role Norms Inventory—Revised (MRNI-R). Psychology of Men &amp; Masculinity, 11(1), 25–37. </w:t>
      </w:r>
      <w:hyperlink r:id="rId84">
        <w:r w:rsidRPr="0E67FE06">
          <w:rPr>
            <w:rStyle w:val="Hyperlink"/>
            <w:sz w:val="22"/>
            <w:szCs w:val="22"/>
          </w:rPr>
          <w:t>https://doi.org/10.1037/a0017637</w:t>
        </w:r>
      </w:hyperlink>
    </w:p>
    <w:p w14:paraId="47CD5263" w14:textId="4D0EEA71" w:rsidR="00DD016A" w:rsidRPr="00D82D15" w:rsidRDefault="00D82D15" w:rsidP="0E67FE06">
      <w:pPr>
        <w:pStyle w:val="ListParagraph"/>
        <w:numPr>
          <w:ilvl w:val="0"/>
          <w:numId w:val="2"/>
        </w:numPr>
        <w:pBdr>
          <w:top w:val="nil"/>
          <w:left w:val="nil"/>
          <w:bottom w:val="nil"/>
          <w:right w:val="nil"/>
          <w:between w:val="nil"/>
        </w:pBdr>
        <w:rPr>
          <w:color w:val="000000" w:themeColor="text1"/>
          <w:sz w:val="22"/>
          <w:szCs w:val="22"/>
        </w:rPr>
      </w:pPr>
      <w:r w:rsidRPr="0E67FE06">
        <w:rPr>
          <w:color w:val="000000" w:themeColor="text1"/>
          <w:sz w:val="22"/>
          <w:szCs w:val="22"/>
        </w:rPr>
        <w:t xml:space="preserve">Levant, R. F., Hall, R. J., &amp; Rankin, T. J. (2013). Male Role Norms Inventory–Short Form (MRNI-SF): Development, confirmatory factor analytic investigation of structure, and measurement invariance across gender. Journal of Counseling Psychology, 60(2), 228–238. https://doi.org/10.1037/a0031545 4. </w:t>
      </w:r>
    </w:p>
    <w:p w14:paraId="1B9204E2" w14:textId="325C23F4" w:rsidR="00DD016A" w:rsidRPr="00D82D15" w:rsidRDefault="00D82D15" w:rsidP="0E67FE06">
      <w:pPr>
        <w:pStyle w:val="ListParagraph"/>
        <w:numPr>
          <w:ilvl w:val="0"/>
          <w:numId w:val="2"/>
        </w:numPr>
        <w:pBdr>
          <w:top w:val="nil"/>
          <w:left w:val="nil"/>
          <w:bottom w:val="nil"/>
          <w:right w:val="nil"/>
          <w:between w:val="nil"/>
        </w:pBdr>
        <w:rPr>
          <w:color w:val="000000" w:themeColor="text1"/>
          <w:sz w:val="22"/>
          <w:szCs w:val="22"/>
        </w:rPr>
      </w:pPr>
      <w:r w:rsidRPr="0E67FE06">
        <w:rPr>
          <w:color w:val="000000" w:themeColor="text1"/>
          <w:sz w:val="22"/>
          <w:szCs w:val="22"/>
        </w:rPr>
        <w:t>Male Role Norms Inventory (MRNI). EMERGE. https://emerge.ucsd.edu/r_qajejmhjgwf63f3/. Accessed March 31, 2025.</w:t>
      </w:r>
    </w:p>
    <w:p w14:paraId="78F170F2" w14:textId="69CE72E8" w:rsidR="00DD016A" w:rsidRPr="00D82D15" w:rsidRDefault="00D82D15" w:rsidP="0E67FE06">
      <w:pPr>
        <w:pStyle w:val="ListParagraph"/>
        <w:numPr>
          <w:ilvl w:val="0"/>
          <w:numId w:val="2"/>
        </w:numPr>
        <w:pBdr>
          <w:top w:val="nil"/>
          <w:left w:val="nil"/>
          <w:bottom w:val="nil"/>
          <w:right w:val="nil"/>
          <w:between w:val="nil"/>
        </w:pBdr>
        <w:rPr>
          <w:color w:val="000000" w:themeColor="text1"/>
          <w:sz w:val="22"/>
          <w:szCs w:val="22"/>
        </w:rPr>
      </w:pPr>
      <w:r w:rsidRPr="0E67FE06">
        <w:rPr>
          <w:color w:val="000000" w:themeColor="text1"/>
          <w:sz w:val="22"/>
          <w:szCs w:val="22"/>
        </w:rPr>
        <w:t>Male Role Norms Inventory Revised (MRNI-R). EMERGE. https://emerge.ucsd.edu/r_ahdu4epclngxf7x/. Accessed March 31, 2025.</w:t>
      </w:r>
    </w:p>
    <w:p w14:paraId="23EF8619" w14:textId="3987A254" w:rsidR="00DD016A" w:rsidRPr="00D82D15" w:rsidRDefault="00D82D15" w:rsidP="0E67FE06">
      <w:pPr>
        <w:pStyle w:val="ListParagraph"/>
        <w:numPr>
          <w:ilvl w:val="0"/>
          <w:numId w:val="2"/>
        </w:numPr>
        <w:pBdr>
          <w:top w:val="nil"/>
          <w:left w:val="nil"/>
          <w:bottom w:val="nil"/>
          <w:right w:val="nil"/>
          <w:between w:val="nil"/>
        </w:pBdr>
        <w:rPr>
          <w:color w:val="000000" w:themeColor="text1"/>
          <w:sz w:val="22"/>
          <w:szCs w:val="22"/>
        </w:rPr>
      </w:pPr>
      <w:r w:rsidRPr="0E67FE06">
        <w:rPr>
          <w:color w:val="000000" w:themeColor="text1"/>
          <w:sz w:val="22"/>
          <w:szCs w:val="22"/>
        </w:rPr>
        <w:t>Male Role Norms Inventory Short Form (MRNI-SF). EMERGE. https://emerge.ucsd.edu/r_stlqrhb6iyowh4l/. Accessed March 31, 2025.</w:t>
      </w:r>
    </w:p>
    <w:p w14:paraId="73521F8A" w14:textId="20DE6EDB" w:rsidR="00DD016A" w:rsidRPr="00D82D15" w:rsidRDefault="00D82D15" w:rsidP="0E67FE06">
      <w:pPr>
        <w:pStyle w:val="ListParagraph"/>
        <w:numPr>
          <w:ilvl w:val="0"/>
          <w:numId w:val="2"/>
        </w:numPr>
        <w:pBdr>
          <w:top w:val="nil"/>
          <w:left w:val="nil"/>
          <w:bottom w:val="nil"/>
          <w:right w:val="nil"/>
          <w:between w:val="nil"/>
        </w:pBdr>
        <w:rPr>
          <w:color w:val="000000" w:themeColor="text1"/>
          <w:sz w:val="22"/>
          <w:szCs w:val="22"/>
        </w:rPr>
      </w:pPr>
      <w:r w:rsidRPr="0E67FE06">
        <w:rPr>
          <w:color w:val="000000" w:themeColor="text1"/>
          <w:sz w:val="22"/>
          <w:szCs w:val="22"/>
        </w:rPr>
        <w:t xml:space="preserve">Levant, R. F., Hall, R. J., Weigold, I. K., &amp; McCurdy, E. R. (2016). Construct validity evidence for the Male Role Norms Inventory-Short Form: A structural equation modeling approach using the bifactor model. Journal of Counseling Psychology, 63(5), 534–542. </w:t>
      </w:r>
      <w:hyperlink r:id="rId85">
        <w:r w:rsidRPr="0E67FE06">
          <w:rPr>
            <w:rStyle w:val="Hyperlink"/>
            <w:sz w:val="22"/>
            <w:szCs w:val="22"/>
          </w:rPr>
          <w:t>https://doi.org/10.1037/cou0000171</w:t>
        </w:r>
      </w:hyperlink>
    </w:p>
    <w:p w14:paraId="7010FCE6" w14:textId="1535E380" w:rsidR="00DD016A" w:rsidRPr="00D82D15" w:rsidRDefault="00D82D15" w:rsidP="0E67FE06">
      <w:pPr>
        <w:pStyle w:val="ListParagraph"/>
        <w:numPr>
          <w:ilvl w:val="0"/>
          <w:numId w:val="2"/>
        </w:numPr>
        <w:pBdr>
          <w:top w:val="nil"/>
          <w:left w:val="nil"/>
          <w:bottom w:val="nil"/>
          <w:right w:val="nil"/>
          <w:between w:val="nil"/>
        </w:pBdr>
        <w:rPr>
          <w:color w:val="000000" w:themeColor="text1"/>
          <w:sz w:val="22"/>
          <w:szCs w:val="22"/>
        </w:rPr>
      </w:pPr>
      <w:r w:rsidRPr="0E67FE06">
        <w:rPr>
          <w:color w:val="000000" w:themeColor="text1"/>
          <w:sz w:val="22"/>
          <w:szCs w:val="22"/>
        </w:rPr>
        <w:t>Levant, R. F., Hirsch, L. S., Celentano, E., Cozza, T. M., et al. (1992). The male role: An investigation of contemporary norms. Journal of Mental Health Counseling, 14(3), 325–337.</w:t>
      </w:r>
    </w:p>
    <w:p w14:paraId="104941F5" w14:textId="1CB69A01" w:rsidR="00DD016A" w:rsidRPr="00D82D15" w:rsidRDefault="00D82D15" w:rsidP="0E67FE06">
      <w:pPr>
        <w:pStyle w:val="ListParagraph"/>
        <w:numPr>
          <w:ilvl w:val="0"/>
          <w:numId w:val="2"/>
        </w:numPr>
        <w:pBdr>
          <w:top w:val="nil"/>
          <w:left w:val="nil"/>
          <w:bottom w:val="nil"/>
          <w:right w:val="nil"/>
          <w:between w:val="nil"/>
        </w:pBdr>
        <w:rPr>
          <w:color w:val="000000"/>
          <w:sz w:val="22"/>
          <w:szCs w:val="22"/>
        </w:rPr>
      </w:pPr>
      <w:r w:rsidRPr="0E67FE06">
        <w:rPr>
          <w:color w:val="000000" w:themeColor="text1"/>
          <w:sz w:val="22"/>
          <w:szCs w:val="22"/>
        </w:rPr>
        <w:t xml:space="preserve">McDermott RC, Levant RF, Hammer JH, Hall RJ, McKelvey DK &amp; Jones Z (2017). Further examination of the factor structure of the male role norms inventory-short form (mrni-sf): measurement considerations for women, men of color, and gay men.. Journal of Counseling Psychology, 64(6), 724-738. </w:t>
      </w:r>
      <w:hyperlink r:id="rId86">
        <w:r w:rsidRPr="0E67FE06">
          <w:rPr>
            <w:rStyle w:val="Hyperlink"/>
            <w:sz w:val="22"/>
            <w:szCs w:val="22"/>
          </w:rPr>
          <w:t>https://dx.doi.org/10.1037/cou0000225</w:t>
        </w:r>
      </w:hyperlink>
      <w:r w:rsidR="4C545F3E" w:rsidRPr="0E67FE06">
        <w:rPr>
          <w:color w:val="000000" w:themeColor="text1"/>
          <w:sz w:val="22"/>
          <w:szCs w:val="22"/>
        </w:rPr>
        <w:t xml:space="preserve"> </w:t>
      </w:r>
    </w:p>
    <w:p w14:paraId="65740D79" w14:textId="77777777" w:rsidR="00DD016A" w:rsidRPr="00D2067B" w:rsidRDefault="00DD016A" w:rsidP="00D83ADA">
      <w:pPr>
        <w:pBdr>
          <w:top w:val="nil"/>
          <w:left w:val="nil"/>
          <w:bottom w:val="nil"/>
          <w:right w:val="nil"/>
          <w:between w:val="nil"/>
        </w:pBdr>
        <w:spacing w:after="300"/>
        <w:rPr>
          <w:rFonts w:eastAsia="Helvetica Neue"/>
          <w:color w:val="000000"/>
          <w:sz w:val="22"/>
          <w:szCs w:val="22"/>
        </w:rPr>
      </w:pPr>
    </w:p>
    <w:p w14:paraId="3035C103" w14:textId="77777777" w:rsidR="00DD016A" w:rsidRPr="00D2067B" w:rsidRDefault="00DD016A" w:rsidP="00D83ADA">
      <w:pPr>
        <w:spacing w:after="160"/>
        <w:rPr>
          <w:sz w:val="22"/>
          <w:szCs w:val="22"/>
          <w:highlight w:val="white"/>
        </w:rPr>
      </w:pPr>
      <w:r w:rsidRPr="00D2067B">
        <w:rPr>
          <w:sz w:val="22"/>
          <w:szCs w:val="22"/>
          <w:highlight w:val="white"/>
        </w:rPr>
        <w:br w:type="page"/>
      </w:r>
    </w:p>
    <w:p w14:paraId="193A52B4" w14:textId="77777777" w:rsidR="00DD016A" w:rsidRPr="00C15BE8" w:rsidRDefault="00DD016A" w:rsidP="5F9BA283">
      <w:pPr>
        <w:pStyle w:val="Heading1"/>
        <w:spacing w:before="0"/>
        <w:rPr>
          <w:rFonts w:ascii="Times New Roman" w:eastAsia="Times New Roman" w:hAnsi="Times New Roman" w:cs="Times New Roman"/>
          <w:b/>
          <w:bCs/>
          <w:sz w:val="22"/>
          <w:szCs w:val="22"/>
        </w:rPr>
      </w:pPr>
      <w:bookmarkStart w:id="32" w:name="_Toc210117880"/>
      <w:r w:rsidRPr="5F9BA283">
        <w:rPr>
          <w:rFonts w:ascii="Times New Roman" w:eastAsia="Times New Roman" w:hAnsi="Times New Roman" w:cs="Times New Roman"/>
          <w:b/>
          <w:bCs/>
          <w:sz w:val="22"/>
          <w:szCs w:val="22"/>
        </w:rPr>
        <w:t>Masculinity in Chronic Disease Inventory (MCD-I)</w:t>
      </w:r>
      <w:bookmarkEnd w:id="32"/>
    </w:p>
    <w:p w14:paraId="6D838939" w14:textId="77777777" w:rsidR="00DD016A" w:rsidRPr="00D2067B" w:rsidRDefault="00DD016A" w:rsidP="00D83ADA">
      <w:pPr>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31"/>
        <w:gridCol w:w="3016"/>
        <w:gridCol w:w="5103"/>
      </w:tblGrid>
      <w:tr w:rsidR="00DD016A" w:rsidRPr="00D2067B" w14:paraId="4E703362" w14:textId="77777777" w:rsidTr="0E67FE06">
        <w:tc>
          <w:tcPr>
            <w:tcW w:w="65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3434A2" w14:textId="77777777" w:rsidR="00DD016A" w:rsidRPr="00D2067B" w:rsidRDefault="00DD016A" w:rsidP="00D83ADA">
            <w:pPr>
              <w:jc w:val="center"/>
              <w:rPr>
                <w:sz w:val="22"/>
                <w:szCs w:val="22"/>
              </w:rPr>
            </w:pPr>
            <w:r w:rsidRPr="00D2067B">
              <w:rPr>
                <w:sz w:val="22"/>
                <w:szCs w:val="22"/>
              </w:rPr>
              <w:t>Descriptive</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41E77" w14:textId="77777777" w:rsidR="00DD016A" w:rsidRPr="00D2067B" w:rsidRDefault="00847E6A" w:rsidP="00D83ADA">
            <w:pPr>
              <w:rPr>
                <w:sz w:val="22"/>
                <w:szCs w:val="22"/>
              </w:rPr>
            </w:pPr>
            <w:r>
              <w:rPr>
                <w:sz w:val="22"/>
                <w:szCs w:val="22"/>
              </w:rPr>
              <w:t>Development (Language, Author(s), Year)</w:t>
            </w:r>
          </w:p>
        </w:tc>
        <w:tc>
          <w:tcPr>
            <w:tcW w:w="27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19F7C" w14:textId="77777777" w:rsidR="00DD016A" w:rsidRPr="00D82D15" w:rsidRDefault="00DD016A" w:rsidP="00D83ADA">
            <w:pPr>
              <w:rPr>
                <w:sz w:val="22"/>
                <w:szCs w:val="22"/>
              </w:rPr>
            </w:pPr>
            <w:r w:rsidRPr="00D82D15">
              <w:rPr>
                <w:sz w:val="22"/>
                <w:szCs w:val="22"/>
              </w:rPr>
              <w:t>Suzanne K. Chambers and colleagues developed MCD-I in 2016 to capture the internalized masculine beliefs in the context of chronic disease research. A specific qualitative examination was undertaken in order to develop the tool, using existing data of men’s self-reported experiences with prostate cancer. A 5-factor structure of the measure was then introduced in 2019 based on a cross-sectional survey of 633 men aged 47 to 93 years, 68% of whom reported 2 or more chronic conditions.</w:t>
            </w:r>
          </w:p>
        </w:tc>
      </w:tr>
      <w:tr w:rsidR="00DD016A" w:rsidRPr="00D2067B" w14:paraId="48703167" w14:textId="77777777" w:rsidTr="0E67FE06">
        <w:tc>
          <w:tcPr>
            <w:tcW w:w="658" w:type="pct"/>
            <w:vMerge/>
            <w:vAlign w:val="center"/>
          </w:tcPr>
          <w:p w14:paraId="4170208D" w14:textId="77777777" w:rsidR="00DD016A" w:rsidRPr="00D2067B" w:rsidRDefault="00DD016A" w:rsidP="00D83ADA">
            <w:pPr>
              <w:widowControl w:val="0"/>
              <w:pBdr>
                <w:top w:val="nil"/>
                <w:left w:val="nil"/>
                <w:bottom w:val="nil"/>
                <w:right w:val="nil"/>
                <w:between w:val="nil"/>
              </w:pBdr>
              <w:rPr>
                <w:sz w:val="22"/>
                <w:szCs w:val="22"/>
              </w:rPr>
            </w:pP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D94EC" w14:textId="77777777" w:rsidR="00DD016A" w:rsidRPr="00D2067B" w:rsidRDefault="00DD016A" w:rsidP="00D83ADA">
            <w:pPr>
              <w:rPr>
                <w:sz w:val="22"/>
                <w:szCs w:val="22"/>
              </w:rPr>
            </w:pPr>
            <w:r w:rsidRPr="00D2067B">
              <w:rPr>
                <w:sz w:val="22"/>
                <w:szCs w:val="22"/>
              </w:rPr>
              <w:t>Purpose</w:t>
            </w:r>
          </w:p>
        </w:tc>
        <w:tc>
          <w:tcPr>
            <w:tcW w:w="27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6D118" w14:textId="77777777" w:rsidR="00DD016A" w:rsidRPr="00D82D15" w:rsidRDefault="00DD016A" w:rsidP="00D83ADA">
            <w:pPr>
              <w:rPr>
                <w:sz w:val="22"/>
                <w:szCs w:val="22"/>
              </w:rPr>
            </w:pPr>
            <w:r w:rsidRPr="00D82D15">
              <w:rPr>
                <w:sz w:val="22"/>
                <w:szCs w:val="22"/>
              </w:rPr>
              <w:t>A measure of masculinity for men with chronic disease</w:t>
            </w:r>
          </w:p>
        </w:tc>
      </w:tr>
      <w:tr w:rsidR="00DD016A" w:rsidRPr="00D2067B" w14:paraId="0F93E40A" w14:textId="77777777" w:rsidTr="0E67FE06">
        <w:tc>
          <w:tcPr>
            <w:tcW w:w="658" w:type="pct"/>
            <w:vMerge/>
            <w:vAlign w:val="center"/>
          </w:tcPr>
          <w:p w14:paraId="1324124A" w14:textId="77777777" w:rsidR="00DD016A" w:rsidRPr="00D2067B" w:rsidRDefault="00DD016A" w:rsidP="00D83ADA">
            <w:pPr>
              <w:widowControl w:val="0"/>
              <w:pBdr>
                <w:top w:val="nil"/>
                <w:left w:val="nil"/>
                <w:bottom w:val="nil"/>
                <w:right w:val="nil"/>
                <w:between w:val="nil"/>
              </w:pBdr>
              <w:rPr>
                <w:sz w:val="22"/>
                <w:szCs w:val="22"/>
              </w:rPr>
            </w:pP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E5A80" w14:textId="77777777" w:rsidR="00DD016A" w:rsidRPr="00D2067B" w:rsidRDefault="00DD016A" w:rsidP="00D83ADA">
            <w:pPr>
              <w:rPr>
                <w:sz w:val="22"/>
                <w:szCs w:val="22"/>
              </w:rPr>
            </w:pPr>
            <w:r w:rsidRPr="00D2067B">
              <w:rPr>
                <w:sz w:val="22"/>
                <w:szCs w:val="22"/>
              </w:rPr>
              <w:t>Content</w:t>
            </w:r>
          </w:p>
        </w:tc>
        <w:tc>
          <w:tcPr>
            <w:tcW w:w="27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2D47E" w14:textId="77777777" w:rsidR="00DD016A" w:rsidRPr="00D82D15" w:rsidRDefault="00DD016A" w:rsidP="00D83ADA">
            <w:pPr>
              <w:rPr>
                <w:sz w:val="22"/>
                <w:szCs w:val="22"/>
              </w:rPr>
            </w:pPr>
            <w:r w:rsidRPr="00D82D15">
              <w:rPr>
                <w:sz w:val="22"/>
                <w:szCs w:val="22"/>
              </w:rPr>
              <w:t>The MCD-I is a 22-item instrument initially divided into 6 subscales representing six components of masculinity:</w:t>
            </w:r>
          </w:p>
          <w:p w14:paraId="28DEA025" w14:textId="77777777" w:rsidR="00DD016A" w:rsidRPr="00D82D15" w:rsidRDefault="00DD016A" w:rsidP="00CB6545">
            <w:pPr>
              <w:numPr>
                <w:ilvl w:val="0"/>
                <w:numId w:val="60"/>
              </w:numPr>
              <w:pBdr>
                <w:top w:val="nil"/>
                <w:left w:val="nil"/>
                <w:bottom w:val="nil"/>
                <w:right w:val="nil"/>
                <w:between w:val="nil"/>
              </w:pBdr>
              <w:rPr>
                <w:color w:val="000000"/>
                <w:sz w:val="22"/>
                <w:szCs w:val="22"/>
              </w:rPr>
            </w:pPr>
            <w:r w:rsidRPr="00D82D15">
              <w:rPr>
                <w:color w:val="000000"/>
                <w:sz w:val="22"/>
                <w:szCs w:val="22"/>
              </w:rPr>
              <w:t>Optimistic Capacity (4 items)</w:t>
            </w:r>
          </w:p>
          <w:p w14:paraId="7FB27205" w14:textId="77777777" w:rsidR="00DD016A" w:rsidRPr="00D82D15" w:rsidRDefault="00DD016A" w:rsidP="00CB6545">
            <w:pPr>
              <w:numPr>
                <w:ilvl w:val="0"/>
                <w:numId w:val="60"/>
              </w:numPr>
              <w:pBdr>
                <w:top w:val="nil"/>
                <w:left w:val="nil"/>
                <w:bottom w:val="nil"/>
                <w:right w:val="nil"/>
                <w:between w:val="nil"/>
              </w:pBdr>
              <w:rPr>
                <w:color w:val="000000"/>
                <w:sz w:val="22"/>
                <w:szCs w:val="22"/>
              </w:rPr>
            </w:pPr>
            <w:r w:rsidRPr="00D82D15">
              <w:rPr>
                <w:color w:val="000000"/>
                <w:sz w:val="22"/>
                <w:szCs w:val="22"/>
              </w:rPr>
              <w:t>Sexual Importance/Priority (4 items)</w:t>
            </w:r>
          </w:p>
          <w:p w14:paraId="7BCD2E10" w14:textId="77777777" w:rsidR="00DD016A" w:rsidRPr="00D82D15" w:rsidRDefault="00DD016A" w:rsidP="00CB6545">
            <w:pPr>
              <w:numPr>
                <w:ilvl w:val="0"/>
                <w:numId w:val="60"/>
              </w:numPr>
              <w:pBdr>
                <w:top w:val="nil"/>
                <w:left w:val="nil"/>
                <w:bottom w:val="nil"/>
                <w:right w:val="nil"/>
                <w:between w:val="nil"/>
              </w:pBdr>
              <w:rPr>
                <w:color w:val="000000"/>
                <w:sz w:val="22"/>
                <w:szCs w:val="22"/>
              </w:rPr>
            </w:pPr>
            <w:r w:rsidRPr="00D82D15">
              <w:rPr>
                <w:color w:val="000000"/>
                <w:sz w:val="22"/>
                <w:szCs w:val="22"/>
              </w:rPr>
              <w:t>Family Responsibilities (4 items)</w:t>
            </w:r>
          </w:p>
          <w:p w14:paraId="096D0C95" w14:textId="77777777" w:rsidR="00DD016A" w:rsidRPr="00D82D15" w:rsidRDefault="00DD016A" w:rsidP="00CB6545">
            <w:pPr>
              <w:numPr>
                <w:ilvl w:val="0"/>
                <w:numId w:val="60"/>
              </w:numPr>
              <w:pBdr>
                <w:top w:val="nil"/>
                <w:left w:val="nil"/>
                <w:bottom w:val="nil"/>
                <w:right w:val="nil"/>
                <w:between w:val="nil"/>
              </w:pBdr>
              <w:rPr>
                <w:color w:val="000000"/>
                <w:sz w:val="22"/>
                <w:szCs w:val="22"/>
              </w:rPr>
            </w:pPr>
            <w:r w:rsidRPr="00D82D15">
              <w:rPr>
                <w:color w:val="000000"/>
                <w:sz w:val="22"/>
                <w:szCs w:val="22"/>
              </w:rPr>
              <w:t>Emotional Self-Reliance (2 items)</w:t>
            </w:r>
          </w:p>
          <w:p w14:paraId="378871D8" w14:textId="77777777" w:rsidR="00DD016A" w:rsidRPr="00D82D15" w:rsidRDefault="00DD016A" w:rsidP="00CB6545">
            <w:pPr>
              <w:numPr>
                <w:ilvl w:val="0"/>
                <w:numId w:val="60"/>
              </w:numPr>
              <w:pBdr>
                <w:top w:val="nil"/>
                <w:left w:val="nil"/>
                <w:bottom w:val="nil"/>
                <w:right w:val="nil"/>
                <w:between w:val="nil"/>
              </w:pBdr>
              <w:rPr>
                <w:color w:val="000000"/>
                <w:sz w:val="22"/>
                <w:szCs w:val="22"/>
              </w:rPr>
            </w:pPr>
            <w:r w:rsidRPr="00D82D15">
              <w:rPr>
                <w:color w:val="000000"/>
                <w:sz w:val="22"/>
                <w:szCs w:val="22"/>
              </w:rPr>
              <w:t>Strength (5 items)</w:t>
            </w:r>
          </w:p>
          <w:p w14:paraId="08842A6A" w14:textId="77777777" w:rsidR="00DD016A" w:rsidRPr="00D82D15" w:rsidRDefault="00DD016A" w:rsidP="00CB6545">
            <w:pPr>
              <w:numPr>
                <w:ilvl w:val="0"/>
                <w:numId w:val="60"/>
              </w:numPr>
              <w:pBdr>
                <w:top w:val="nil"/>
                <w:left w:val="nil"/>
                <w:bottom w:val="nil"/>
                <w:right w:val="nil"/>
                <w:between w:val="nil"/>
              </w:pBdr>
              <w:spacing w:after="160"/>
              <w:rPr>
                <w:color w:val="000000"/>
                <w:sz w:val="22"/>
                <w:szCs w:val="22"/>
              </w:rPr>
            </w:pPr>
            <w:r w:rsidRPr="00D82D15">
              <w:rPr>
                <w:color w:val="000000"/>
                <w:sz w:val="22"/>
                <w:szCs w:val="22"/>
              </w:rPr>
              <w:t>Action Approach (3 items)</w:t>
            </w:r>
          </w:p>
          <w:p w14:paraId="515BC7CC" w14:textId="77777777" w:rsidR="00DD016A" w:rsidRPr="00D82D15" w:rsidRDefault="00DD016A" w:rsidP="00D83ADA">
            <w:pPr>
              <w:rPr>
                <w:sz w:val="22"/>
                <w:szCs w:val="22"/>
              </w:rPr>
            </w:pPr>
          </w:p>
          <w:p w14:paraId="490CCC27" w14:textId="77777777" w:rsidR="00DD016A" w:rsidRPr="00D82D15" w:rsidRDefault="00DD016A" w:rsidP="00D83ADA">
            <w:pPr>
              <w:rPr>
                <w:sz w:val="22"/>
                <w:szCs w:val="22"/>
              </w:rPr>
            </w:pPr>
            <w:r w:rsidRPr="00D82D15">
              <w:rPr>
                <w:sz w:val="22"/>
                <w:szCs w:val="22"/>
              </w:rPr>
              <w:t>The scale was later condensed into 5 subscales in 2019:</w:t>
            </w:r>
          </w:p>
          <w:p w14:paraId="0B00D55B" w14:textId="77777777" w:rsidR="00DD016A" w:rsidRPr="00D82D15" w:rsidRDefault="00DD016A" w:rsidP="00CB6545">
            <w:pPr>
              <w:numPr>
                <w:ilvl w:val="0"/>
                <w:numId w:val="59"/>
              </w:numPr>
              <w:pBdr>
                <w:top w:val="nil"/>
                <w:left w:val="nil"/>
                <w:bottom w:val="nil"/>
                <w:right w:val="nil"/>
                <w:between w:val="nil"/>
              </w:pBdr>
              <w:rPr>
                <w:color w:val="000000"/>
                <w:sz w:val="22"/>
                <w:szCs w:val="22"/>
              </w:rPr>
            </w:pPr>
            <w:r w:rsidRPr="00D82D15">
              <w:rPr>
                <w:color w:val="000000"/>
                <w:sz w:val="22"/>
                <w:szCs w:val="22"/>
              </w:rPr>
              <w:t>Optimistic Action (9 items)</w:t>
            </w:r>
          </w:p>
          <w:p w14:paraId="3A05A7BA" w14:textId="77777777" w:rsidR="00DD016A" w:rsidRPr="00D82D15" w:rsidRDefault="00DD016A" w:rsidP="00CB6545">
            <w:pPr>
              <w:numPr>
                <w:ilvl w:val="0"/>
                <w:numId w:val="59"/>
              </w:numPr>
              <w:pBdr>
                <w:top w:val="nil"/>
                <w:left w:val="nil"/>
                <w:bottom w:val="nil"/>
                <w:right w:val="nil"/>
                <w:between w:val="nil"/>
              </w:pBdr>
              <w:rPr>
                <w:color w:val="000000"/>
                <w:sz w:val="22"/>
                <w:szCs w:val="22"/>
              </w:rPr>
            </w:pPr>
            <w:r w:rsidRPr="00D82D15">
              <w:rPr>
                <w:color w:val="000000"/>
                <w:sz w:val="22"/>
                <w:szCs w:val="22"/>
              </w:rPr>
              <w:t>Sexual Priority/Importance (4 items)</w:t>
            </w:r>
          </w:p>
          <w:p w14:paraId="06004FBC" w14:textId="77777777" w:rsidR="00DD016A" w:rsidRPr="00D82D15" w:rsidRDefault="00DD016A" w:rsidP="00CB6545">
            <w:pPr>
              <w:numPr>
                <w:ilvl w:val="0"/>
                <w:numId w:val="59"/>
              </w:numPr>
              <w:pBdr>
                <w:top w:val="nil"/>
                <w:left w:val="nil"/>
                <w:bottom w:val="nil"/>
                <w:right w:val="nil"/>
                <w:between w:val="nil"/>
              </w:pBdr>
              <w:rPr>
                <w:color w:val="000000"/>
                <w:sz w:val="22"/>
                <w:szCs w:val="22"/>
              </w:rPr>
            </w:pPr>
            <w:r w:rsidRPr="00D82D15">
              <w:rPr>
                <w:color w:val="000000"/>
                <w:sz w:val="22"/>
                <w:szCs w:val="22"/>
              </w:rPr>
              <w:t>Family Responsibilities (4 items)</w:t>
            </w:r>
          </w:p>
          <w:p w14:paraId="54FF8582" w14:textId="77777777" w:rsidR="00DD016A" w:rsidRPr="00D82D15" w:rsidRDefault="00DD016A" w:rsidP="00CB6545">
            <w:pPr>
              <w:numPr>
                <w:ilvl w:val="0"/>
                <w:numId w:val="59"/>
              </w:numPr>
              <w:pBdr>
                <w:top w:val="nil"/>
                <w:left w:val="nil"/>
                <w:bottom w:val="nil"/>
                <w:right w:val="nil"/>
                <w:between w:val="nil"/>
              </w:pBdr>
              <w:rPr>
                <w:color w:val="000000"/>
                <w:sz w:val="22"/>
                <w:szCs w:val="22"/>
              </w:rPr>
            </w:pPr>
            <w:r w:rsidRPr="00D82D15">
              <w:rPr>
                <w:color w:val="000000"/>
                <w:sz w:val="22"/>
                <w:szCs w:val="22"/>
              </w:rPr>
              <w:t>Emotional Self-Reliance (2 items)</w:t>
            </w:r>
          </w:p>
          <w:p w14:paraId="69B1BE7D" w14:textId="77777777" w:rsidR="00DD016A" w:rsidRPr="00D82D15" w:rsidRDefault="00DD016A" w:rsidP="00CB6545">
            <w:pPr>
              <w:numPr>
                <w:ilvl w:val="0"/>
                <w:numId w:val="59"/>
              </w:numPr>
              <w:pBdr>
                <w:top w:val="nil"/>
                <w:left w:val="nil"/>
                <w:bottom w:val="nil"/>
                <w:right w:val="nil"/>
                <w:between w:val="nil"/>
              </w:pBdr>
              <w:spacing w:after="160"/>
              <w:rPr>
                <w:color w:val="000000"/>
                <w:sz w:val="22"/>
                <w:szCs w:val="22"/>
              </w:rPr>
            </w:pPr>
            <w:r w:rsidRPr="00D82D15">
              <w:rPr>
                <w:color w:val="000000"/>
                <w:sz w:val="22"/>
                <w:szCs w:val="22"/>
              </w:rPr>
              <w:t>Strength/Fitness (3 items)</w:t>
            </w:r>
          </w:p>
          <w:p w14:paraId="62E5C1B0" w14:textId="77777777" w:rsidR="00DD016A" w:rsidRPr="00D82D15" w:rsidRDefault="00DD016A" w:rsidP="00D83ADA">
            <w:pPr>
              <w:rPr>
                <w:sz w:val="22"/>
                <w:szCs w:val="22"/>
              </w:rPr>
            </w:pPr>
          </w:p>
          <w:p w14:paraId="23445594" w14:textId="77777777" w:rsidR="00DD016A" w:rsidRPr="00D82D15" w:rsidRDefault="00DD016A" w:rsidP="00D83ADA">
            <w:pPr>
              <w:rPr>
                <w:sz w:val="22"/>
                <w:szCs w:val="22"/>
              </w:rPr>
            </w:pPr>
            <w:r w:rsidRPr="00D82D15">
              <w:rPr>
                <w:sz w:val="22"/>
                <w:szCs w:val="22"/>
              </w:rPr>
              <w:t>Participants rate the degree to which each statement is true for them on a 5-point Likert type scale.</w:t>
            </w:r>
          </w:p>
        </w:tc>
      </w:tr>
      <w:tr w:rsidR="00DD016A" w:rsidRPr="00D2067B" w14:paraId="2F3840BC" w14:textId="77777777" w:rsidTr="0E67FE06">
        <w:tc>
          <w:tcPr>
            <w:tcW w:w="658" w:type="pct"/>
            <w:vMerge/>
            <w:vAlign w:val="center"/>
          </w:tcPr>
          <w:p w14:paraId="379FFBDF" w14:textId="77777777" w:rsidR="00DD016A" w:rsidRPr="00D2067B" w:rsidRDefault="00DD016A" w:rsidP="00D83ADA">
            <w:pPr>
              <w:widowControl w:val="0"/>
              <w:pBdr>
                <w:top w:val="nil"/>
                <w:left w:val="nil"/>
                <w:bottom w:val="nil"/>
                <w:right w:val="nil"/>
                <w:between w:val="nil"/>
              </w:pBdr>
              <w:rPr>
                <w:sz w:val="22"/>
                <w:szCs w:val="22"/>
              </w:rPr>
            </w:pP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E623F" w14:textId="77777777" w:rsidR="00DD016A" w:rsidRPr="00D2067B" w:rsidRDefault="00DD016A" w:rsidP="00D83ADA">
            <w:pPr>
              <w:rPr>
                <w:sz w:val="22"/>
                <w:szCs w:val="22"/>
              </w:rPr>
            </w:pPr>
            <w:r w:rsidRPr="00D2067B">
              <w:rPr>
                <w:sz w:val="22"/>
                <w:szCs w:val="22"/>
              </w:rPr>
              <w:t>Response – Options</w:t>
            </w:r>
          </w:p>
        </w:tc>
        <w:tc>
          <w:tcPr>
            <w:tcW w:w="27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BC242" w14:textId="77777777" w:rsidR="00DD016A" w:rsidRPr="00D82D15" w:rsidRDefault="00DD016A" w:rsidP="00D83ADA">
            <w:pPr>
              <w:rPr>
                <w:sz w:val="22"/>
                <w:szCs w:val="22"/>
              </w:rPr>
            </w:pPr>
            <w:r w:rsidRPr="00D82D15">
              <w:rPr>
                <w:sz w:val="22"/>
                <w:szCs w:val="22"/>
              </w:rPr>
              <w:t xml:space="preserve">Participants respond to 22 items designed to measure masculinity on a 5-point Likert type scale (i.e., 1 = </w:t>
            </w:r>
            <w:r w:rsidRPr="00D82D15">
              <w:rPr>
                <w:i/>
                <w:sz w:val="22"/>
                <w:szCs w:val="22"/>
              </w:rPr>
              <w:t xml:space="preserve">not true at all </w:t>
            </w:r>
            <w:r w:rsidRPr="00D82D15">
              <w:rPr>
                <w:sz w:val="22"/>
                <w:szCs w:val="22"/>
              </w:rPr>
              <w:t xml:space="preserve">and 5 = </w:t>
            </w:r>
            <w:r w:rsidRPr="00D82D15">
              <w:rPr>
                <w:i/>
                <w:sz w:val="22"/>
                <w:szCs w:val="22"/>
              </w:rPr>
              <w:t>very true</w:t>
            </w:r>
            <w:r w:rsidRPr="00D82D15">
              <w:rPr>
                <w:sz w:val="22"/>
                <w:szCs w:val="22"/>
              </w:rPr>
              <w:t>), based on how strongly they relate to each item.</w:t>
            </w:r>
          </w:p>
        </w:tc>
      </w:tr>
      <w:tr w:rsidR="00DD016A" w:rsidRPr="00D2067B" w14:paraId="5B13143C" w14:textId="77777777" w:rsidTr="0E67FE06">
        <w:trPr>
          <w:trHeight w:val="305"/>
        </w:trPr>
        <w:tc>
          <w:tcPr>
            <w:tcW w:w="658" w:type="pct"/>
            <w:vMerge/>
            <w:vAlign w:val="center"/>
          </w:tcPr>
          <w:p w14:paraId="1C182F36" w14:textId="77777777" w:rsidR="00DD016A" w:rsidRPr="00D2067B" w:rsidRDefault="00DD016A" w:rsidP="00D83ADA">
            <w:pPr>
              <w:widowControl w:val="0"/>
              <w:pBdr>
                <w:top w:val="nil"/>
                <w:left w:val="nil"/>
                <w:bottom w:val="nil"/>
                <w:right w:val="nil"/>
                <w:between w:val="nil"/>
              </w:pBdr>
              <w:rPr>
                <w:sz w:val="22"/>
                <w:szCs w:val="22"/>
              </w:rPr>
            </w:pP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7E5F5" w14:textId="77777777" w:rsidR="00DD016A" w:rsidRPr="00D2067B" w:rsidRDefault="00DD016A" w:rsidP="00D83ADA">
            <w:pPr>
              <w:rPr>
                <w:sz w:val="22"/>
                <w:szCs w:val="22"/>
              </w:rPr>
            </w:pPr>
            <w:r w:rsidRPr="00D2067B">
              <w:rPr>
                <w:sz w:val="22"/>
                <w:szCs w:val="22"/>
              </w:rPr>
              <w:t>Recall Period</w:t>
            </w:r>
          </w:p>
        </w:tc>
        <w:tc>
          <w:tcPr>
            <w:tcW w:w="27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DE2D1" w14:textId="77777777" w:rsidR="00DD016A" w:rsidRPr="00D82D15" w:rsidRDefault="00DD016A" w:rsidP="00D83ADA">
            <w:pPr>
              <w:rPr>
                <w:sz w:val="22"/>
                <w:szCs w:val="22"/>
              </w:rPr>
            </w:pPr>
            <w:r w:rsidRPr="00D82D15">
              <w:rPr>
                <w:sz w:val="22"/>
                <w:szCs w:val="22"/>
              </w:rPr>
              <w:t>Not applicable</w:t>
            </w:r>
          </w:p>
        </w:tc>
      </w:tr>
      <w:tr w:rsidR="00DD016A" w:rsidRPr="00D2067B" w14:paraId="195608CF" w14:textId="77777777" w:rsidTr="0E67FE06">
        <w:tc>
          <w:tcPr>
            <w:tcW w:w="658" w:type="pct"/>
            <w:vMerge/>
            <w:vAlign w:val="center"/>
          </w:tcPr>
          <w:p w14:paraId="05FC375D" w14:textId="77777777" w:rsidR="00DD016A" w:rsidRPr="00D2067B" w:rsidRDefault="00DD016A" w:rsidP="00D83ADA">
            <w:pPr>
              <w:widowControl w:val="0"/>
              <w:pBdr>
                <w:top w:val="nil"/>
                <w:left w:val="nil"/>
                <w:bottom w:val="nil"/>
                <w:right w:val="nil"/>
                <w:between w:val="nil"/>
              </w:pBdr>
              <w:rPr>
                <w:sz w:val="22"/>
                <w:szCs w:val="22"/>
              </w:rPr>
            </w:pP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49E09" w14:textId="77777777" w:rsidR="00DD016A" w:rsidRPr="00D2067B" w:rsidRDefault="00B1552E" w:rsidP="00D83ADA">
            <w:pPr>
              <w:rPr>
                <w:sz w:val="22"/>
                <w:szCs w:val="22"/>
              </w:rPr>
            </w:pPr>
            <w:r>
              <w:rPr>
                <w:sz w:val="22"/>
                <w:szCs w:val="22"/>
              </w:rPr>
              <w:t>Endorsement from Evidence-based Measures of Empowerment for Research on Gender Equality (EMERGE)</w:t>
            </w:r>
          </w:p>
        </w:tc>
        <w:tc>
          <w:tcPr>
            <w:tcW w:w="27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FA266" w14:textId="77777777" w:rsidR="00DD016A" w:rsidRPr="00D82D15" w:rsidRDefault="00DD016A" w:rsidP="00D83ADA">
            <w:pPr>
              <w:rPr>
                <w:sz w:val="22"/>
                <w:szCs w:val="22"/>
              </w:rPr>
            </w:pPr>
            <w:r w:rsidRPr="00D82D15">
              <w:rPr>
                <w:sz w:val="22"/>
                <w:szCs w:val="22"/>
              </w:rPr>
              <w:t>Not available to the public</w:t>
            </w:r>
          </w:p>
        </w:tc>
      </w:tr>
      <w:tr w:rsidR="00DD016A" w:rsidRPr="00D2067B" w14:paraId="0D4DAC54" w14:textId="77777777" w:rsidTr="0E67FE06">
        <w:tc>
          <w:tcPr>
            <w:tcW w:w="65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CBA4E" w14:textId="77777777" w:rsidR="00DD016A" w:rsidRPr="00D2067B" w:rsidRDefault="00DD016A" w:rsidP="00D83ADA">
            <w:pPr>
              <w:jc w:val="center"/>
              <w:rPr>
                <w:sz w:val="22"/>
                <w:szCs w:val="22"/>
              </w:rPr>
            </w:pPr>
            <w:r w:rsidRPr="00D2067B">
              <w:rPr>
                <w:sz w:val="22"/>
                <w:szCs w:val="22"/>
              </w:rPr>
              <w:t>Practical</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3F24A" w14:textId="77777777" w:rsidR="00DD016A" w:rsidRPr="00D2067B" w:rsidRDefault="00DD016A" w:rsidP="00D83ADA">
            <w:pPr>
              <w:rPr>
                <w:sz w:val="22"/>
                <w:szCs w:val="22"/>
              </w:rPr>
            </w:pPr>
            <w:r w:rsidRPr="00D2067B">
              <w:rPr>
                <w:sz w:val="22"/>
                <w:szCs w:val="22"/>
              </w:rPr>
              <w:t>To Obtain</w:t>
            </w:r>
          </w:p>
        </w:tc>
        <w:tc>
          <w:tcPr>
            <w:tcW w:w="27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2E450" w14:textId="77777777" w:rsidR="00DD016A" w:rsidRPr="00D2067B" w:rsidRDefault="00DD016A" w:rsidP="00D83ADA">
            <w:pPr>
              <w:rPr>
                <w:sz w:val="22"/>
                <w:szCs w:val="22"/>
              </w:rPr>
            </w:pPr>
            <w:r w:rsidRPr="00D2067B">
              <w:rPr>
                <w:sz w:val="22"/>
                <w:szCs w:val="22"/>
              </w:rPr>
              <w:t>Not available for direct, free download. Available as a supplement to publication through academic or institutional access.</w:t>
            </w:r>
          </w:p>
        </w:tc>
      </w:tr>
      <w:tr w:rsidR="00DD016A" w:rsidRPr="00D2067B" w14:paraId="064A35DD" w14:textId="77777777" w:rsidTr="0E67FE06">
        <w:tc>
          <w:tcPr>
            <w:tcW w:w="658" w:type="pct"/>
            <w:vMerge/>
            <w:vAlign w:val="center"/>
          </w:tcPr>
          <w:p w14:paraId="675DC815" w14:textId="77777777" w:rsidR="00DD016A" w:rsidRPr="00D2067B" w:rsidRDefault="00DD016A" w:rsidP="00D83ADA">
            <w:pPr>
              <w:widowControl w:val="0"/>
              <w:pBdr>
                <w:top w:val="nil"/>
                <w:left w:val="nil"/>
                <w:bottom w:val="nil"/>
                <w:right w:val="nil"/>
                <w:between w:val="nil"/>
              </w:pBdr>
              <w:rPr>
                <w:sz w:val="22"/>
                <w:szCs w:val="22"/>
              </w:rPr>
            </w:pP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1ABBE" w14:textId="77777777" w:rsidR="00DD016A" w:rsidRPr="00D2067B" w:rsidRDefault="00DD016A" w:rsidP="00D83ADA">
            <w:pPr>
              <w:rPr>
                <w:sz w:val="22"/>
                <w:szCs w:val="22"/>
              </w:rPr>
            </w:pPr>
            <w:r w:rsidRPr="00D2067B">
              <w:rPr>
                <w:sz w:val="22"/>
                <w:szCs w:val="22"/>
              </w:rPr>
              <w:t>Scoring and Interpretation</w:t>
            </w:r>
          </w:p>
        </w:tc>
        <w:tc>
          <w:tcPr>
            <w:tcW w:w="27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650E4" w14:textId="77777777" w:rsidR="00DD016A" w:rsidRPr="00D2067B" w:rsidRDefault="00DD016A" w:rsidP="00D83ADA">
            <w:pPr>
              <w:rPr>
                <w:sz w:val="22"/>
                <w:szCs w:val="22"/>
              </w:rPr>
            </w:pPr>
            <w:bookmarkStart w:id="33" w:name="_1v56o3ew2h3s" w:colFirst="0" w:colLast="0"/>
            <w:bookmarkEnd w:id="33"/>
          </w:p>
        </w:tc>
      </w:tr>
      <w:tr w:rsidR="00DD016A" w:rsidRPr="00D2067B" w14:paraId="02ED4C2E" w14:textId="77777777" w:rsidTr="0E67FE06">
        <w:tc>
          <w:tcPr>
            <w:tcW w:w="658" w:type="pct"/>
            <w:vMerge/>
            <w:vAlign w:val="center"/>
          </w:tcPr>
          <w:p w14:paraId="68011CA6" w14:textId="77777777" w:rsidR="00DD016A" w:rsidRPr="00D2067B" w:rsidRDefault="00DD016A" w:rsidP="00D83ADA">
            <w:pPr>
              <w:widowControl w:val="0"/>
              <w:pBdr>
                <w:top w:val="nil"/>
                <w:left w:val="nil"/>
                <w:bottom w:val="nil"/>
                <w:right w:val="nil"/>
                <w:between w:val="nil"/>
              </w:pBdr>
              <w:rPr>
                <w:sz w:val="22"/>
                <w:szCs w:val="22"/>
              </w:rPr>
            </w:pP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50372" w14:textId="77777777" w:rsidR="00DD016A" w:rsidRPr="00D2067B" w:rsidRDefault="00DD016A" w:rsidP="00D83ADA">
            <w:pPr>
              <w:rPr>
                <w:sz w:val="22"/>
                <w:szCs w:val="22"/>
              </w:rPr>
            </w:pPr>
            <w:r w:rsidRPr="00D2067B">
              <w:rPr>
                <w:sz w:val="22"/>
                <w:szCs w:val="22"/>
              </w:rPr>
              <w:t>Respondent Burden</w:t>
            </w:r>
          </w:p>
        </w:tc>
        <w:tc>
          <w:tcPr>
            <w:tcW w:w="27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1D88B" w14:textId="7CFB19C6" w:rsidR="00DD016A" w:rsidRPr="00D2067B" w:rsidRDefault="00D82D15" w:rsidP="00D83ADA">
            <w:pPr>
              <w:rPr>
                <w:sz w:val="22"/>
                <w:szCs w:val="22"/>
              </w:rPr>
            </w:pPr>
            <w:r>
              <w:rPr>
                <w:sz w:val="22"/>
                <w:szCs w:val="22"/>
              </w:rPr>
              <w:t>Not provided</w:t>
            </w:r>
          </w:p>
        </w:tc>
      </w:tr>
      <w:tr w:rsidR="00DD016A" w:rsidRPr="00D2067B" w14:paraId="0AD8868D" w14:textId="77777777" w:rsidTr="0E67FE06">
        <w:tc>
          <w:tcPr>
            <w:tcW w:w="658" w:type="pct"/>
            <w:vMerge/>
            <w:vAlign w:val="center"/>
          </w:tcPr>
          <w:p w14:paraId="6490219A" w14:textId="77777777" w:rsidR="00DD016A" w:rsidRPr="00D2067B" w:rsidRDefault="00DD016A" w:rsidP="00D83ADA">
            <w:pPr>
              <w:widowControl w:val="0"/>
              <w:pBdr>
                <w:top w:val="nil"/>
                <w:left w:val="nil"/>
                <w:bottom w:val="nil"/>
                <w:right w:val="nil"/>
                <w:between w:val="nil"/>
              </w:pBdr>
              <w:rPr>
                <w:sz w:val="22"/>
                <w:szCs w:val="22"/>
              </w:rPr>
            </w:pP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60730" w14:textId="4E6F0FEF" w:rsidR="00DD016A" w:rsidRPr="00D2067B" w:rsidRDefault="000603DF" w:rsidP="00D83ADA">
            <w:pPr>
              <w:rPr>
                <w:sz w:val="22"/>
                <w:szCs w:val="22"/>
              </w:rPr>
            </w:pPr>
            <w:r>
              <w:rPr>
                <w:sz w:val="22"/>
                <w:szCs w:val="22"/>
              </w:rPr>
              <w:t>Administrator Burden</w:t>
            </w:r>
          </w:p>
        </w:tc>
        <w:tc>
          <w:tcPr>
            <w:tcW w:w="27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E78AE" w14:textId="48D7AF08" w:rsidR="00DD016A" w:rsidRPr="00D2067B" w:rsidRDefault="00D82D15" w:rsidP="00D83ADA">
            <w:pPr>
              <w:rPr>
                <w:sz w:val="22"/>
                <w:szCs w:val="22"/>
              </w:rPr>
            </w:pPr>
            <w:r>
              <w:rPr>
                <w:sz w:val="22"/>
                <w:szCs w:val="22"/>
              </w:rPr>
              <w:t>Not provided</w:t>
            </w:r>
          </w:p>
        </w:tc>
      </w:tr>
      <w:tr w:rsidR="00DD016A" w:rsidRPr="00D2067B" w14:paraId="7D51FCB0" w14:textId="77777777" w:rsidTr="0E67FE06">
        <w:tc>
          <w:tcPr>
            <w:tcW w:w="658" w:type="pct"/>
            <w:vMerge/>
            <w:vAlign w:val="center"/>
          </w:tcPr>
          <w:p w14:paraId="2FAE92CF" w14:textId="77777777" w:rsidR="00DD016A" w:rsidRPr="00D2067B" w:rsidRDefault="00DD016A" w:rsidP="00D83ADA">
            <w:pPr>
              <w:widowControl w:val="0"/>
              <w:pBdr>
                <w:top w:val="nil"/>
                <w:left w:val="nil"/>
                <w:bottom w:val="nil"/>
                <w:right w:val="nil"/>
                <w:between w:val="nil"/>
              </w:pBdr>
              <w:rPr>
                <w:sz w:val="22"/>
                <w:szCs w:val="22"/>
              </w:rPr>
            </w:pP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2E2E5" w14:textId="77777777" w:rsidR="00DD016A" w:rsidRPr="00D2067B" w:rsidRDefault="00DD016A" w:rsidP="00D83ADA">
            <w:pPr>
              <w:rPr>
                <w:sz w:val="22"/>
                <w:szCs w:val="22"/>
              </w:rPr>
            </w:pPr>
            <w:r w:rsidRPr="00D2067B">
              <w:rPr>
                <w:sz w:val="22"/>
                <w:szCs w:val="22"/>
              </w:rPr>
              <w:t>Translations</w:t>
            </w:r>
          </w:p>
        </w:tc>
        <w:tc>
          <w:tcPr>
            <w:tcW w:w="27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740E9" w14:textId="4E7A87D8" w:rsidR="00DD016A" w:rsidRPr="00D2067B" w:rsidRDefault="00D82D15" w:rsidP="00D83ADA">
            <w:pPr>
              <w:rPr>
                <w:sz w:val="22"/>
                <w:szCs w:val="22"/>
              </w:rPr>
            </w:pPr>
            <w:r>
              <w:rPr>
                <w:sz w:val="22"/>
                <w:szCs w:val="22"/>
              </w:rPr>
              <w:t>None</w:t>
            </w:r>
          </w:p>
        </w:tc>
      </w:tr>
      <w:tr w:rsidR="00D82D15" w:rsidRPr="00D2067B" w14:paraId="08CD3157" w14:textId="77777777" w:rsidTr="0E67FE06">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7E82B" w14:textId="77777777" w:rsidR="00D82D15" w:rsidRPr="00D2067B" w:rsidRDefault="00D82D15" w:rsidP="00D82D15">
            <w:pPr>
              <w:jc w:val="center"/>
              <w:rPr>
                <w:sz w:val="22"/>
                <w:szCs w:val="22"/>
              </w:rPr>
            </w:pPr>
            <w:r w:rsidRPr="00D2067B">
              <w:rPr>
                <w:sz w:val="22"/>
                <w:szCs w:val="22"/>
              </w:rPr>
              <w:t>Critical Appraisal Value</w:t>
            </w:r>
          </w:p>
        </w:tc>
        <w:tc>
          <w:tcPr>
            <w:tcW w:w="1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299C1" w14:textId="77777777" w:rsidR="00D82D15" w:rsidRPr="00D2067B" w:rsidRDefault="00D82D15" w:rsidP="00D82D15">
            <w:pPr>
              <w:rPr>
                <w:sz w:val="22"/>
                <w:szCs w:val="22"/>
              </w:rPr>
            </w:pPr>
            <w:r w:rsidRPr="00D2067B">
              <w:rPr>
                <w:sz w:val="22"/>
                <w:szCs w:val="22"/>
              </w:rPr>
              <w:t>Strengths/Cautions/Clinical and Research Applicability</w:t>
            </w:r>
          </w:p>
        </w:tc>
        <w:tc>
          <w:tcPr>
            <w:tcW w:w="27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018A1" w14:textId="6BD13262" w:rsidR="00D82D15" w:rsidRDefault="00D82D15" w:rsidP="0E67FE06">
            <w:pPr>
              <w:pStyle w:val="ListParagraph"/>
              <w:numPr>
                <w:ilvl w:val="0"/>
                <w:numId w:val="117"/>
              </w:numPr>
              <w:pBdr>
                <w:top w:val="nil"/>
                <w:left w:val="nil"/>
                <w:bottom w:val="nil"/>
                <w:right w:val="nil"/>
                <w:between w:val="nil"/>
              </w:pBdr>
              <w:rPr>
                <w:rFonts w:eastAsia="Calibri"/>
                <w:color w:val="000000"/>
                <w:sz w:val="20"/>
                <w:szCs w:val="20"/>
              </w:rPr>
            </w:pPr>
            <w:r w:rsidRPr="0E67FE06">
              <w:rPr>
                <w:rFonts w:eastAsia="Calibri"/>
                <w:color w:val="000000" w:themeColor="text1"/>
                <w:sz w:val="20"/>
                <w:szCs w:val="20"/>
              </w:rPr>
              <w:t xml:space="preserve">(a) </w:t>
            </w:r>
            <w:r>
              <w:t xml:space="preserve"> </w:t>
            </w:r>
            <w:r w:rsidRPr="0E67FE06">
              <w:rPr>
                <w:rFonts w:eastAsia="Calibri"/>
                <w:color w:val="000000" w:themeColor="text1"/>
                <w:sz w:val="20"/>
                <w:szCs w:val="20"/>
              </w:rPr>
              <w:t>α = .68–.93/men 47-93 yrs w chronic disease</w:t>
            </w:r>
            <w:r w:rsidR="1900B535" w:rsidRPr="0E67FE06">
              <w:rPr>
                <w:rFonts w:eastAsia="Calibri"/>
                <w:color w:val="000000" w:themeColor="text1"/>
                <w:sz w:val="20"/>
                <w:szCs w:val="20"/>
                <w:vertAlign w:val="superscript"/>
              </w:rPr>
              <w:t>1</w:t>
            </w:r>
          </w:p>
          <w:p w14:paraId="1EED8F1D" w14:textId="77777777" w:rsidR="00D82D15" w:rsidRDefault="00D82D15" w:rsidP="00D82D15">
            <w:pPr>
              <w:pStyle w:val="ListParagraph"/>
              <w:pBdr>
                <w:top w:val="nil"/>
                <w:left w:val="nil"/>
                <w:bottom w:val="nil"/>
                <w:right w:val="nil"/>
                <w:between w:val="nil"/>
              </w:pBdr>
              <w:ind w:left="360"/>
              <w:rPr>
                <w:rFonts w:eastAsia="Calibri"/>
                <w:color w:val="000000"/>
                <w:sz w:val="20"/>
                <w:szCs w:val="20"/>
              </w:rPr>
            </w:pPr>
            <w:r>
              <w:rPr>
                <w:rFonts w:eastAsia="Calibri"/>
                <w:color w:val="000000"/>
                <w:sz w:val="20"/>
                <w:szCs w:val="20"/>
              </w:rPr>
              <w:t>(b) NR</w:t>
            </w:r>
          </w:p>
          <w:p w14:paraId="1A980EF9" w14:textId="4EFF0169" w:rsidR="00D82D15" w:rsidRDefault="00D82D15" w:rsidP="0E67FE06">
            <w:pPr>
              <w:pStyle w:val="ListParagraph"/>
              <w:pBdr>
                <w:top w:val="nil"/>
                <w:left w:val="nil"/>
                <w:bottom w:val="nil"/>
                <w:right w:val="nil"/>
                <w:between w:val="nil"/>
              </w:pBdr>
              <w:ind w:left="360"/>
              <w:rPr>
                <w:rFonts w:eastAsia="Calibri"/>
                <w:color w:val="000000"/>
                <w:sz w:val="20"/>
                <w:szCs w:val="20"/>
              </w:rPr>
            </w:pPr>
            <w:r w:rsidRPr="0E67FE06">
              <w:rPr>
                <w:rFonts w:eastAsia="Calibri"/>
                <w:color w:val="000000" w:themeColor="text1"/>
                <w:sz w:val="20"/>
                <w:szCs w:val="20"/>
              </w:rPr>
              <w:t xml:space="preserve">(c) </w:t>
            </w:r>
            <w:r>
              <w:t xml:space="preserve"> </w:t>
            </w:r>
            <w:r w:rsidRPr="0E67FE06">
              <w:rPr>
                <w:rFonts w:eastAsia="Calibri"/>
                <w:color w:val="000000" w:themeColor="text1"/>
                <w:sz w:val="20"/>
                <w:szCs w:val="20"/>
              </w:rPr>
              <w:t>Error correlations were unconstrained only between within-factor item pairs with large residuals. These were between items: 18 and 14; 7 and 22; 7 and 14; 18 and 22; 12 and 3; 21 and 3; 12 and 19; 10 and 9; 19 and 9/ men 47-93 yrs w chronic disease</w:t>
            </w:r>
            <w:r w:rsidR="68D37359" w:rsidRPr="0E67FE06">
              <w:rPr>
                <w:rFonts w:eastAsia="Calibri"/>
                <w:color w:val="000000" w:themeColor="text1"/>
                <w:sz w:val="20"/>
                <w:szCs w:val="20"/>
                <w:vertAlign w:val="superscript"/>
              </w:rPr>
              <w:t>1</w:t>
            </w:r>
          </w:p>
          <w:p w14:paraId="56832C37" w14:textId="3E23EDC9" w:rsidR="00D82D15" w:rsidRDefault="00D82D15" w:rsidP="0E67FE06">
            <w:pPr>
              <w:pStyle w:val="ListParagraph"/>
              <w:numPr>
                <w:ilvl w:val="0"/>
                <w:numId w:val="117"/>
              </w:numPr>
              <w:pBdr>
                <w:top w:val="nil"/>
                <w:left w:val="nil"/>
                <w:bottom w:val="nil"/>
                <w:right w:val="nil"/>
                <w:between w:val="nil"/>
              </w:pBdr>
              <w:rPr>
                <w:rFonts w:eastAsia="Calibri"/>
                <w:color w:val="000000"/>
                <w:sz w:val="20"/>
                <w:szCs w:val="20"/>
              </w:rPr>
            </w:pPr>
            <w:r w:rsidRPr="0E67FE06">
              <w:rPr>
                <w:rFonts w:eastAsia="Calibri"/>
                <w:color w:val="000000" w:themeColor="text1"/>
                <w:sz w:val="20"/>
                <w:szCs w:val="20"/>
              </w:rPr>
              <w:t>Discriminant validity btwn ED and Optimistic Action (r = −.16, p &lt; .001), Sexual Importance/Priority (r = −.52, p &lt; .001), and Strength/Fitness (r = −.18, p &lt; .001), factor corr r= .10 - .53/men 47-93 yrs w chronic disease</w:t>
            </w:r>
            <w:r w:rsidR="178CCF30" w:rsidRPr="0E67FE06">
              <w:rPr>
                <w:rFonts w:eastAsia="Calibri"/>
                <w:color w:val="000000" w:themeColor="text1"/>
                <w:sz w:val="20"/>
                <w:szCs w:val="20"/>
                <w:vertAlign w:val="superscript"/>
              </w:rPr>
              <w:t>1</w:t>
            </w:r>
          </w:p>
          <w:p w14:paraId="14298156" w14:textId="7CF2244D" w:rsidR="00D82D15" w:rsidRDefault="00D82D15" w:rsidP="0E67FE06">
            <w:pPr>
              <w:pStyle w:val="ListParagraph"/>
              <w:numPr>
                <w:ilvl w:val="0"/>
                <w:numId w:val="117"/>
              </w:numPr>
              <w:pBdr>
                <w:top w:val="nil"/>
                <w:left w:val="nil"/>
                <w:bottom w:val="nil"/>
                <w:right w:val="nil"/>
                <w:between w:val="nil"/>
              </w:pBdr>
              <w:rPr>
                <w:rFonts w:eastAsia="Calibri"/>
                <w:color w:val="000000"/>
                <w:sz w:val="20"/>
                <w:szCs w:val="20"/>
              </w:rPr>
            </w:pPr>
            <w:r w:rsidRPr="0E67FE06">
              <w:rPr>
                <w:rFonts w:eastAsia="Calibri"/>
                <w:color w:val="000000" w:themeColor="text1"/>
                <w:sz w:val="20"/>
                <w:szCs w:val="20"/>
              </w:rPr>
              <w:t>5 factor structure: 57% var exp, RMSEA = .08 (LO90 = 0.070; HI90 = 0.087); robust CFI = .90/men 47-93 yrs w chronic disease</w:t>
            </w:r>
            <w:r w:rsidR="60F752CB" w:rsidRPr="0E67FE06">
              <w:rPr>
                <w:rFonts w:eastAsia="Calibri"/>
                <w:color w:val="000000" w:themeColor="text1"/>
                <w:sz w:val="20"/>
                <w:szCs w:val="20"/>
                <w:vertAlign w:val="superscript"/>
              </w:rPr>
              <w:t>1</w:t>
            </w:r>
          </w:p>
          <w:p w14:paraId="07815CAE" w14:textId="715FD337" w:rsidR="00D82D15" w:rsidRPr="00D82D15" w:rsidRDefault="00D82D15" w:rsidP="0E67FE06">
            <w:pPr>
              <w:pStyle w:val="ListParagraph"/>
              <w:numPr>
                <w:ilvl w:val="0"/>
                <w:numId w:val="117"/>
              </w:numPr>
              <w:pBdr>
                <w:top w:val="nil"/>
                <w:left w:val="nil"/>
                <w:bottom w:val="nil"/>
                <w:right w:val="nil"/>
                <w:between w:val="nil"/>
              </w:pBdr>
              <w:rPr>
                <w:rFonts w:eastAsia="Calibri"/>
                <w:color w:val="000000"/>
                <w:sz w:val="20"/>
                <w:szCs w:val="20"/>
              </w:rPr>
            </w:pPr>
            <w:r w:rsidRPr="0E67FE06">
              <w:rPr>
                <w:rFonts w:eastAsia="Calibri"/>
                <w:color w:val="000000" w:themeColor="text1"/>
                <w:sz w:val="20"/>
                <w:szCs w:val="20"/>
              </w:rPr>
              <w:t>Validated in 633 men with chronic disease, showing a 5-factor structure (57% variance explained), good–excellent reliability (α = .68–.93), and sensitivity to age and sexual health, supporting its use in gender-sensitized health interventions</w:t>
            </w:r>
            <w:r w:rsidRPr="0E67FE06">
              <w:rPr>
                <w:rFonts w:eastAsia="Calibri"/>
                <w:color w:val="000000" w:themeColor="text1"/>
                <w:sz w:val="20"/>
                <w:szCs w:val="20"/>
                <w:vertAlign w:val="superscript"/>
              </w:rPr>
              <w:t>1</w:t>
            </w:r>
          </w:p>
        </w:tc>
      </w:tr>
    </w:tbl>
    <w:p w14:paraId="42EA9DF0" w14:textId="77777777" w:rsidR="00DD016A" w:rsidRPr="00D2067B" w:rsidRDefault="00DD016A" w:rsidP="00D83ADA">
      <w:pPr>
        <w:rPr>
          <w:b/>
          <w:sz w:val="22"/>
          <w:szCs w:val="22"/>
        </w:rPr>
      </w:pPr>
    </w:p>
    <w:p w14:paraId="3DB9D708" w14:textId="77777777" w:rsidR="00DD016A" w:rsidRPr="00D2067B" w:rsidRDefault="00DD016A" w:rsidP="00D83ADA">
      <w:pPr>
        <w:rPr>
          <w:b/>
          <w:sz w:val="22"/>
          <w:szCs w:val="22"/>
        </w:rPr>
      </w:pPr>
      <w:r w:rsidRPr="00D82D15">
        <w:rPr>
          <w:b/>
          <w:sz w:val="22"/>
          <w:szCs w:val="22"/>
        </w:rPr>
        <w:t>Masculinity in Chronic Disease Inventory (MCD-I)</w:t>
      </w:r>
    </w:p>
    <w:p w14:paraId="1D7B1564" w14:textId="77777777" w:rsidR="00DD016A" w:rsidRPr="00D2067B" w:rsidRDefault="00DD016A" w:rsidP="00D83ADA">
      <w:pPr>
        <w:rPr>
          <w:sz w:val="22"/>
          <w:szCs w:val="22"/>
        </w:rPr>
      </w:pPr>
      <w:r w:rsidRPr="00D2067B">
        <w:rPr>
          <w:sz w:val="22"/>
          <w:szCs w:val="22"/>
        </w:rPr>
        <w:t>*bracket indicates item number</w:t>
      </w:r>
    </w:p>
    <w:p w14:paraId="35640EA0" w14:textId="5A91E791" w:rsidR="00B65A9E" w:rsidRDefault="00B65A9E" w:rsidP="00D83ADA">
      <w:pPr>
        <w:rPr>
          <w:b/>
          <w:sz w:val="22"/>
          <w:szCs w:val="22"/>
        </w:rPr>
      </w:pPr>
    </w:p>
    <w:p w14:paraId="459C5E4E" w14:textId="2EED1132" w:rsidR="00B65A9E" w:rsidRPr="00D2067B" w:rsidRDefault="00B65A9E" w:rsidP="00D83ADA">
      <w:pPr>
        <w:tabs>
          <w:tab w:val="center" w:pos="4680"/>
          <w:tab w:val="right" w:pos="9360"/>
        </w:tabs>
        <w:jc w:val="center"/>
        <w:rPr>
          <w:sz w:val="22"/>
          <w:szCs w:val="22"/>
        </w:rPr>
      </w:pPr>
      <w:r w:rsidRPr="00D2067B">
        <w:rPr>
          <w:sz w:val="22"/>
          <w:szCs w:val="22"/>
        </w:rPr>
        <w:t>1</w:t>
      </w:r>
      <w:r>
        <w:rPr>
          <w:sz w:val="22"/>
          <w:szCs w:val="22"/>
        </w:rPr>
        <w:t xml:space="preserve"> </w:t>
      </w:r>
      <w:r w:rsidRPr="00D2067B">
        <w:rPr>
          <w:sz w:val="22"/>
          <w:szCs w:val="22"/>
        </w:rPr>
        <w:t>--------------</w:t>
      </w:r>
      <w:r>
        <w:rPr>
          <w:sz w:val="22"/>
          <w:szCs w:val="22"/>
        </w:rPr>
        <w:t xml:space="preserve"> </w:t>
      </w:r>
      <w:r w:rsidRPr="00D2067B">
        <w:rPr>
          <w:sz w:val="22"/>
          <w:szCs w:val="22"/>
        </w:rPr>
        <w:t>2</w:t>
      </w:r>
      <w:r>
        <w:rPr>
          <w:sz w:val="22"/>
          <w:szCs w:val="22"/>
        </w:rPr>
        <w:t xml:space="preserve"> </w:t>
      </w:r>
      <w:r w:rsidRPr="00D2067B">
        <w:rPr>
          <w:sz w:val="22"/>
          <w:szCs w:val="22"/>
        </w:rPr>
        <w:t>--------------</w:t>
      </w:r>
      <w:r>
        <w:rPr>
          <w:sz w:val="22"/>
          <w:szCs w:val="22"/>
        </w:rPr>
        <w:t xml:space="preserve"> </w:t>
      </w:r>
      <w:r w:rsidRPr="00D2067B">
        <w:rPr>
          <w:sz w:val="22"/>
          <w:szCs w:val="22"/>
        </w:rPr>
        <w:t>3</w:t>
      </w:r>
      <w:r>
        <w:rPr>
          <w:sz w:val="22"/>
          <w:szCs w:val="22"/>
        </w:rPr>
        <w:t xml:space="preserve"> </w:t>
      </w:r>
      <w:r w:rsidRPr="00D2067B">
        <w:rPr>
          <w:sz w:val="22"/>
          <w:szCs w:val="22"/>
        </w:rPr>
        <w:t>-------------</w:t>
      </w:r>
      <w:r>
        <w:rPr>
          <w:sz w:val="22"/>
          <w:szCs w:val="22"/>
        </w:rPr>
        <w:t xml:space="preserve"> </w:t>
      </w:r>
      <w:r w:rsidRPr="00D2067B">
        <w:rPr>
          <w:sz w:val="22"/>
          <w:szCs w:val="22"/>
        </w:rPr>
        <w:t>4</w:t>
      </w:r>
      <w:r>
        <w:rPr>
          <w:sz w:val="22"/>
          <w:szCs w:val="22"/>
        </w:rPr>
        <w:t xml:space="preserve"> </w:t>
      </w:r>
      <w:r w:rsidRPr="00D2067B">
        <w:rPr>
          <w:sz w:val="22"/>
          <w:szCs w:val="22"/>
        </w:rPr>
        <w:t>---------------</w:t>
      </w:r>
      <w:r>
        <w:rPr>
          <w:sz w:val="22"/>
          <w:szCs w:val="22"/>
        </w:rPr>
        <w:t xml:space="preserve"> </w:t>
      </w:r>
      <w:r w:rsidRPr="00D2067B">
        <w:rPr>
          <w:sz w:val="22"/>
          <w:szCs w:val="22"/>
        </w:rPr>
        <w:t>5</w:t>
      </w:r>
    </w:p>
    <w:p w14:paraId="1ADABEF0" w14:textId="6A468870" w:rsidR="00B65A9E" w:rsidRPr="00D2067B" w:rsidRDefault="00B65A9E" w:rsidP="00D83ADA">
      <w:pPr>
        <w:tabs>
          <w:tab w:val="center" w:pos="4680"/>
          <w:tab w:val="right" w:pos="9360"/>
        </w:tabs>
        <w:jc w:val="center"/>
        <w:rPr>
          <w:sz w:val="22"/>
          <w:szCs w:val="22"/>
        </w:rPr>
      </w:pPr>
      <w:r>
        <w:rPr>
          <w:sz w:val="22"/>
          <w:szCs w:val="22"/>
        </w:rPr>
        <w:t xml:space="preserve">Not true at all </w:t>
      </w:r>
      <w:r>
        <w:rPr>
          <w:sz w:val="22"/>
          <w:szCs w:val="22"/>
        </w:rPr>
        <w:tab/>
        <w:t xml:space="preserve">                               </w:t>
      </w:r>
      <w:r w:rsidRPr="00D2067B">
        <w:rPr>
          <w:sz w:val="22"/>
          <w:szCs w:val="22"/>
        </w:rPr>
        <w:t xml:space="preserve">    </w:t>
      </w:r>
      <w:r>
        <w:rPr>
          <w:sz w:val="22"/>
          <w:szCs w:val="22"/>
        </w:rPr>
        <w:t>Very true</w:t>
      </w:r>
    </w:p>
    <w:p w14:paraId="2A6D7E8B" w14:textId="77777777" w:rsidR="00B65A9E" w:rsidRDefault="00B65A9E" w:rsidP="00D83ADA">
      <w:pPr>
        <w:rPr>
          <w:b/>
          <w:sz w:val="22"/>
          <w:szCs w:val="22"/>
        </w:rPr>
      </w:pPr>
    </w:p>
    <w:p w14:paraId="264F7D3B" w14:textId="214D813F" w:rsidR="00DD016A" w:rsidRPr="00D2067B" w:rsidRDefault="00DD016A" w:rsidP="00D83ADA">
      <w:pPr>
        <w:rPr>
          <w:b/>
          <w:sz w:val="22"/>
          <w:szCs w:val="22"/>
        </w:rPr>
      </w:pPr>
      <w:r w:rsidRPr="00D2067B">
        <w:rPr>
          <w:b/>
          <w:sz w:val="22"/>
          <w:szCs w:val="22"/>
        </w:rPr>
        <w:t>Optimistic Action</w:t>
      </w:r>
    </w:p>
    <w:p w14:paraId="5283FCC0" w14:textId="77777777" w:rsidR="00DD016A" w:rsidRPr="00D2067B" w:rsidRDefault="00DD016A" w:rsidP="00CB6545">
      <w:pPr>
        <w:numPr>
          <w:ilvl w:val="0"/>
          <w:numId w:val="61"/>
        </w:numPr>
        <w:rPr>
          <w:sz w:val="22"/>
          <w:szCs w:val="22"/>
        </w:rPr>
      </w:pPr>
      <w:r w:rsidRPr="00D2067B">
        <w:rPr>
          <w:color w:val="000000"/>
          <w:sz w:val="22"/>
          <w:szCs w:val="22"/>
        </w:rPr>
        <w:t xml:space="preserve">I am a positive person </w:t>
      </w:r>
    </w:p>
    <w:p w14:paraId="2C84340F" w14:textId="77777777" w:rsidR="00DD016A" w:rsidRPr="00D2067B" w:rsidRDefault="00DD016A" w:rsidP="00CB6545">
      <w:pPr>
        <w:numPr>
          <w:ilvl w:val="0"/>
          <w:numId w:val="61"/>
        </w:numPr>
        <w:rPr>
          <w:sz w:val="22"/>
          <w:szCs w:val="22"/>
        </w:rPr>
      </w:pPr>
      <w:r w:rsidRPr="00D2067B">
        <w:rPr>
          <w:color w:val="000000"/>
          <w:sz w:val="22"/>
          <w:szCs w:val="22"/>
        </w:rPr>
        <w:t xml:space="preserve">I have a forward thinking mind-set </w:t>
      </w:r>
    </w:p>
    <w:p w14:paraId="66CDE2E9" w14:textId="77777777" w:rsidR="00DD016A" w:rsidRPr="00D2067B" w:rsidRDefault="00DD016A" w:rsidP="00CB6545">
      <w:pPr>
        <w:numPr>
          <w:ilvl w:val="0"/>
          <w:numId w:val="61"/>
        </w:numPr>
        <w:rPr>
          <w:sz w:val="22"/>
          <w:szCs w:val="22"/>
        </w:rPr>
      </w:pPr>
      <w:r w:rsidRPr="00D2067B">
        <w:rPr>
          <w:color w:val="000000"/>
          <w:sz w:val="22"/>
          <w:szCs w:val="22"/>
        </w:rPr>
        <w:t xml:space="preserve">My approach is to get on with things </w:t>
      </w:r>
    </w:p>
    <w:p w14:paraId="0386FF15" w14:textId="77777777" w:rsidR="00DD016A" w:rsidRPr="00D2067B" w:rsidRDefault="00DD016A" w:rsidP="00CB6545">
      <w:pPr>
        <w:numPr>
          <w:ilvl w:val="0"/>
          <w:numId w:val="61"/>
        </w:numPr>
        <w:rPr>
          <w:sz w:val="22"/>
          <w:szCs w:val="22"/>
        </w:rPr>
      </w:pPr>
      <w:r w:rsidRPr="00D2067B">
        <w:rPr>
          <w:color w:val="000000"/>
          <w:sz w:val="22"/>
          <w:szCs w:val="22"/>
        </w:rPr>
        <w:t xml:space="preserve">I am optimistic about the future </w:t>
      </w:r>
    </w:p>
    <w:p w14:paraId="6CF47476" w14:textId="77777777" w:rsidR="00DD016A" w:rsidRPr="00D2067B" w:rsidRDefault="00DD016A" w:rsidP="00CB6545">
      <w:pPr>
        <w:numPr>
          <w:ilvl w:val="0"/>
          <w:numId w:val="61"/>
        </w:numPr>
        <w:rPr>
          <w:sz w:val="22"/>
          <w:szCs w:val="22"/>
        </w:rPr>
      </w:pPr>
      <w:r w:rsidRPr="00D2067B">
        <w:rPr>
          <w:color w:val="000000"/>
          <w:sz w:val="22"/>
          <w:szCs w:val="22"/>
        </w:rPr>
        <w:t xml:space="preserve">If I want to achieve something I can </w:t>
      </w:r>
    </w:p>
    <w:p w14:paraId="7924B6AB" w14:textId="77777777" w:rsidR="00DD016A" w:rsidRPr="00D2067B" w:rsidRDefault="00DD016A" w:rsidP="00CB6545">
      <w:pPr>
        <w:numPr>
          <w:ilvl w:val="0"/>
          <w:numId w:val="61"/>
        </w:numPr>
        <w:rPr>
          <w:sz w:val="22"/>
          <w:szCs w:val="22"/>
        </w:rPr>
      </w:pPr>
      <w:r w:rsidRPr="00D2067B">
        <w:rPr>
          <w:color w:val="000000"/>
          <w:sz w:val="22"/>
          <w:szCs w:val="22"/>
        </w:rPr>
        <w:t xml:space="preserve">I like to take action in the face of problems </w:t>
      </w:r>
    </w:p>
    <w:p w14:paraId="1080BC3B" w14:textId="77777777" w:rsidR="00DD016A" w:rsidRPr="00D2067B" w:rsidRDefault="00DD016A" w:rsidP="00CB6545">
      <w:pPr>
        <w:numPr>
          <w:ilvl w:val="0"/>
          <w:numId w:val="61"/>
        </w:numPr>
        <w:rPr>
          <w:sz w:val="22"/>
          <w:szCs w:val="22"/>
        </w:rPr>
      </w:pPr>
      <w:r w:rsidRPr="00D2067B">
        <w:rPr>
          <w:color w:val="000000"/>
          <w:sz w:val="22"/>
          <w:szCs w:val="22"/>
        </w:rPr>
        <w:t xml:space="preserve">I always look for the good in situations </w:t>
      </w:r>
    </w:p>
    <w:p w14:paraId="35C1CB85" w14:textId="77777777" w:rsidR="00DD016A" w:rsidRPr="00D2067B" w:rsidRDefault="00DD016A" w:rsidP="00CB6545">
      <w:pPr>
        <w:numPr>
          <w:ilvl w:val="0"/>
          <w:numId w:val="61"/>
        </w:numPr>
        <w:rPr>
          <w:sz w:val="22"/>
          <w:szCs w:val="22"/>
        </w:rPr>
      </w:pPr>
      <w:r w:rsidRPr="00D2067B">
        <w:rPr>
          <w:color w:val="000000"/>
          <w:sz w:val="22"/>
          <w:szCs w:val="22"/>
        </w:rPr>
        <w:t xml:space="preserve">I am a fighter </w:t>
      </w:r>
    </w:p>
    <w:p w14:paraId="66A98DF9" w14:textId="77777777" w:rsidR="00DD016A" w:rsidRPr="00D2067B" w:rsidRDefault="00DD016A" w:rsidP="00CB6545">
      <w:pPr>
        <w:numPr>
          <w:ilvl w:val="0"/>
          <w:numId w:val="61"/>
        </w:numPr>
        <w:spacing w:after="160"/>
        <w:rPr>
          <w:sz w:val="22"/>
          <w:szCs w:val="22"/>
        </w:rPr>
      </w:pPr>
      <w:r w:rsidRPr="00D2067B">
        <w:rPr>
          <w:color w:val="000000"/>
          <w:sz w:val="22"/>
          <w:szCs w:val="22"/>
        </w:rPr>
        <w:t xml:space="preserve">I am a competitive person </w:t>
      </w:r>
    </w:p>
    <w:p w14:paraId="11B86F70" w14:textId="77777777" w:rsidR="00DD016A" w:rsidRPr="00D2067B" w:rsidRDefault="00DD016A" w:rsidP="00D83ADA">
      <w:pPr>
        <w:rPr>
          <w:b/>
          <w:sz w:val="22"/>
          <w:szCs w:val="22"/>
        </w:rPr>
      </w:pPr>
      <w:r w:rsidRPr="00D2067B">
        <w:rPr>
          <w:b/>
          <w:sz w:val="22"/>
          <w:szCs w:val="22"/>
        </w:rPr>
        <w:t>Sexual Priority/Importance</w:t>
      </w:r>
    </w:p>
    <w:p w14:paraId="6B97D754" w14:textId="77777777" w:rsidR="00DD016A" w:rsidRPr="00D2067B" w:rsidRDefault="00DD016A" w:rsidP="00CB6545">
      <w:pPr>
        <w:numPr>
          <w:ilvl w:val="0"/>
          <w:numId w:val="61"/>
        </w:numPr>
        <w:rPr>
          <w:sz w:val="22"/>
          <w:szCs w:val="22"/>
        </w:rPr>
      </w:pPr>
      <w:r w:rsidRPr="00D2067B">
        <w:rPr>
          <w:color w:val="000000"/>
          <w:sz w:val="22"/>
          <w:szCs w:val="22"/>
        </w:rPr>
        <w:t xml:space="preserve">Being able to have an erection is important to me </w:t>
      </w:r>
    </w:p>
    <w:p w14:paraId="3B2CA1D5" w14:textId="77777777" w:rsidR="00DD016A" w:rsidRPr="00D2067B" w:rsidRDefault="00DD016A" w:rsidP="00CB6545">
      <w:pPr>
        <w:numPr>
          <w:ilvl w:val="0"/>
          <w:numId w:val="61"/>
        </w:numPr>
        <w:rPr>
          <w:sz w:val="22"/>
          <w:szCs w:val="22"/>
        </w:rPr>
      </w:pPr>
      <w:r w:rsidRPr="00D2067B">
        <w:rPr>
          <w:color w:val="000000"/>
          <w:sz w:val="22"/>
          <w:szCs w:val="22"/>
        </w:rPr>
        <w:t>Being physically able to have sex is important to me</w:t>
      </w:r>
    </w:p>
    <w:p w14:paraId="3A494D02" w14:textId="77777777" w:rsidR="00DD016A" w:rsidRPr="00D2067B" w:rsidRDefault="00DD016A" w:rsidP="00CB6545">
      <w:pPr>
        <w:numPr>
          <w:ilvl w:val="0"/>
          <w:numId w:val="61"/>
        </w:numPr>
        <w:rPr>
          <w:sz w:val="22"/>
          <w:szCs w:val="22"/>
        </w:rPr>
      </w:pPr>
      <w:r w:rsidRPr="00D2067B">
        <w:rPr>
          <w:color w:val="000000"/>
          <w:sz w:val="22"/>
          <w:szCs w:val="22"/>
        </w:rPr>
        <w:t xml:space="preserve">I like to know I am capable of having sex </w:t>
      </w:r>
    </w:p>
    <w:p w14:paraId="291C1D65" w14:textId="77777777" w:rsidR="00DD016A" w:rsidRPr="00D2067B" w:rsidRDefault="00DD016A" w:rsidP="00CB6545">
      <w:pPr>
        <w:numPr>
          <w:ilvl w:val="0"/>
          <w:numId w:val="61"/>
        </w:numPr>
        <w:spacing w:after="160"/>
        <w:rPr>
          <w:sz w:val="22"/>
          <w:szCs w:val="22"/>
        </w:rPr>
      </w:pPr>
      <w:r w:rsidRPr="00D2067B">
        <w:rPr>
          <w:color w:val="000000"/>
          <w:sz w:val="22"/>
          <w:szCs w:val="22"/>
        </w:rPr>
        <w:t xml:space="preserve">Being able to have sex is like being able to run </w:t>
      </w:r>
    </w:p>
    <w:p w14:paraId="36A07319" w14:textId="77777777" w:rsidR="00DD016A" w:rsidRPr="00D2067B" w:rsidRDefault="00DD016A" w:rsidP="00D83ADA">
      <w:pPr>
        <w:rPr>
          <w:b/>
          <w:sz w:val="22"/>
          <w:szCs w:val="22"/>
        </w:rPr>
      </w:pPr>
      <w:r w:rsidRPr="00D2067B">
        <w:rPr>
          <w:b/>
          <w:sz w:val="22"/>
          <w:szCs w:val="22"/>
        </w:rPr>
        <w:t>Family Responsibilities</w:t>
      </w:r>
    </w:p>
    <w:p w14:paraId="446C63E4" w14:textId="77777777" w:rsidR="00DD016A" w:rsidRPr="00D2067B" w:rsidRDefault="00DD016A" w:rsidP="00CB6545">
      <w:pPr>
        <w:numPr>
          <w:ilvl w:val="0"/>
          <w:numId w:val="61"/>
        </w:numPr>
        <w:rPr>
          <w:sz w:val="22"/>
          <w:szCs w:val="22"/>
        </w:rPr>
      </w:pPr>
      <w:r w:rsidRPr="00D2067B">
        <w:rPr>
          <w:color w:val="000000"/>
          <w:sz w:val="22"/>
          <w:szCs w:val="22"/>
        </w:rPr>
        <w:t xml:space="preserve">It’s up to me to protect my partner or family </w:t>
      </w:r>
    </w:p>
    <w:p w14:paraId="0D410B8E" w14:textId="77777777" w:rsidR="00DD016A" w:rsidRPr="00D2067B" w:rsidRDefault="00DD016A" w:rsidP="00CB6545">
      <w:pPr>
        <w:numPr>
          <w:ilvl w:val="0"/>
          <w:numId w:val="61"/>
        </w:numPr>
        <w:rPr>
          <w:sz w:val="22"/>
          <w:szCs w:val="22"/>
        </w:rPr>
      </w:pPr>
      <w:r w:rsidRPr="00D2067B">
        <w:rPr>
          <w:color w:val="000000"/>
          <w:sz w:val="22"/>
          <w:szCs w:val="22"/>
        </w:rPr>
        <w:t xml:space="preserve">Being able to provide for my partner or family is important to me </w:t>
      </w:r>
    </w:p>
    <w:p w14:paraId="13650561" w14:textId="77777777" w:rsidR="00DD016A" w:rsidRPr="00D2067B" w:rsidRDefault="00DD016A" w:rsidP="00CB6545">
      <w:pPr>
        <w:numPr>
          <w:ilvl w:val="0"/>
          <w:numId w:val="61"/>
        </w:numPr>
        <w:rPr>
          <w:sz w:val="22"/>
          <w:szCs w:val="22"/>
        </w:rPr>
      </w:pPr>
      <w:r w:rsidRPr="00D2067B">
        <w:rPr>
          <w:color w:val="000000"/>
          <w:sz w:val="22"/>
          <w:szCs w:val="22"/>
        </w:rPr>
        <w:t xml:space="preserve">I need to provide financial security for my partner or family </w:t>
      </w:r>
    </w:p>
    <w:p w14:paraId="258C15F5" w14:textId="77777777" w:rsidR="00DD016A" w:rsidRPr="00D2067B" w:rsidRDefault="00DD016A" w:rsidP="00CB6545">
      <w:pPr>
        <w:numPr>
          <w:ilvl w:val="0"/>
          <w:numId w:val="61"/>
        </w:numPr>
        <w:spacing w:after="160"/>
        <w:rPr>
          <w:sz w:val="22"/>
          <w:szCs w:val="22"/>
        </w:rPr>
      </w:pPr>
      <w:r w:rsidRPr="00D2067B">
        <w:rPr>
          <w:color w:val="000000"/>
          <w:sz w:val="22"/>
          <w:szCs w:val="22"/>
        </w:rPr>
        <w:t xml:space="preserve">I like to know I am looking after my partner or family </w:t>
      </w:r>
    </w:p>
    <w:p w14:paraId="0A3328EE" w14:textId="77777777" w:rsidR="00DD016A" w:rsidRPr="00D2067B" w:rsidRDefault="00DD016A" w:rsidP="00D83ADA">
      <w:pPr>
        <w:rPr>
          <w:b/>
          <w:sz w:val="22"/>
          <w:szCs w:val="22"/>
        </w:rPr>
      </w:pPr>
      <w:r w:rsidRPr="00D2067B">
        <w:rPr>
          <w:b/>
          <w:sz w:val="22"/>
          <w:szCs w:val="22"/>
        </w:rPr>
        <w:t>Emotional Self-Reliance</w:t>
      </w:r>
    </w:p>
    <w:p w14:paraId="67B5EC87" w14:textId="77777777" w:rsidR="00DD016A" w:rsidRPr="00D2067B" w:rsidRDefault="00DD016A" w:rsidP="00CB6545">
      <w:pPr>
        <w:numPr>
          <w:ilvl w:val="0"/>
          <w:numId w:val="61"/>
        </w:numPr>
        <w:rPr>
          <w:sz w:val="22"/>
          <w:szCs w:val="22"/>
        </w:rPr>
      </w:pPr>
      <w:r w:rsidRPr="00D2067B">
        <w:rPr>
          <w:color w:val="000000"/>
          <w:sz w:val="22"/>
          <w:szCs w:val="22"/>
        </w:rPr>
        <w:t xml:space="preserve">I keep my feelings to myself </w:t>
      </w:r>
    </w:p>
    <w:p w14:paraId="493FEE7A" w14:textId="77777777" w:rsidR="00DD016A" w:rsidRPr="00D2067B" w:rsidRDefault="00DD016A" w:rsidP="00CB6545">
      <w:pPr>
        <w:numPr>
          <w:ilvl w:val="0"/>
          <w:numId w:val="61"/>
        </w:numPr>
        <w:spacing w:after="160"/>
        <w:rPr>
          <w:sz w:val="22"/>
          <w:szCs w:val="22"/>
        </w:rPr>
      </w:pPr>
      <w:r w:rsidRPr="00D2067B">
        <w:rPr>
          <w:color w:val="000000"/>
          <w:sz w:val="22"/>
          <w:szCs w:val="22"/>
        </w:rPr>
        <w:t xml:space="preserve">I tend not to talk about my worries </w:t>
      </w:r>
    </w:p>
    <w:p w14:paraId="34ACACB1" w14:textId="77777777" w:rsidR="00DD016A" w:rsidRPr="00D2067B" w:rsidRDefault="00DD016A" w:rsidP="00D83ADA">
      <w:pPr>
        <w:rPr>
          <w:b/>
          <w:sz w:val="22"/>
          <w:szCs w:val="22"/>
        </w:rPr>
      </w:pPr>
      <w:r w:rsidRPr="00D2067B">
        <w:rPr>
          <w:b/>
          <w:sz w:val="22"/>
          <w:szCs w:val="22"/>
        </w:rPr>
        <w:t>Strength/Fitness</w:t>
      </w:r>
    </w:p>
    <w:p w14:paraId="5F69CB21" w14:textId="77777777" w:rsidR="00DD016A" w:rsidRPr="00D2067B" w:rsidRDefault="00DD016A" w:rsidP="00CB6545">
      <w:pPr>
        <w:numPr>
          <w:ilvl w:val="0"/>
          <w:numId w:val="61"/>
        </w:numPr>
        <w:rPr>
          <w:sz w:val="22"/>
          <w:szCs w:val="22"/>
        </w:rPr>
      </w:pPr>
      <w:r w:rsidRPr="00D2067B">
        <w:rPr>
          <w:color w:val="000000"/>
          <w:sz w:val="22"/>
          <w:szCs w:val="22"/>
        </w:rPr>
        <w:t xml:space="preserve">Having a good level of fitness is important to me </w:t>
      </w:r>
    </w:p>
    <w:p w14:paraId="78A2A01B" w14:textId="77777777" w:rsidR="00DD016A" w:rsidRPr="00D2067B" w:rsidRDefault="00DD016A" w:rsidP="00CB6545">
      <w:pPr>
        <w:numPr>
          <w:ilvl w:val="0"/>
          <w:numId w:val="61"/>
        </w:numPr>
        <w:rPr>
          <w:sz w:val="22"/>
          <w:szCs w:val="22"/>
        </w:rPr>
      </w:pPr>
      <w:r w:rsidRPr="00D2067B">
        <w:rPr>
          <w:color w:val="000000"/>
          <w:sz w:val="22"/>
          <w:szCs w:val="22"/>
        </w:rPr>
        <w:t xml:space="preserve">Being an active person is important to me </w:t>
      </w:r>
    </w:p>
    <w:p w14:paraId="11E513F6" w14:textId="77777777" w:rsidR="00DD016A" w:rsidRPr="00D2067B" w:rsidRDefault="00DD016A" w:rsidP="00CB6545">
      <w:pPr>
        <w:numPr>
          <w:ilvl w:val="0"/>
          <w:numId w:val="61"/>
        </w:numPr>
        <w:spacing w:after="160"/>
        <w:rPr>
          <w:sz w:val="22"/>
          <w:szCs w:val="22"/>
        </w:rPr>
      </w:pPr>
      <w:r w:rsidRPr="00D2067B">
        <w:rPr>
          <w:color w:val="000000"/>
          <w:sz w:val="22"/>
          <w:szCs w:val="22"/>
        </w:rPr>
        <w:t>Being physically strong is important to me</w:t>
      </w:r>
    </w:p>
    <w:p w14:paraId="1C3B8A6D" w14:textId="77777777" w:rsidR="00DD016A" w:rsidRPr="00D2067B" w:rsidRDefault="00DD016A" w:rsidP="00D83ADA">
      <w:pPr>
        <w:rPr>
          <w:b/>
          <w:sz w:val="22"/>
          <w:szCs w:val="22"/>
        </w:rPr>
      </w:pPr>
    </w:p>
    <w:p w14:paraId="333A4B12" w14:textId="77777777" w:rsidR="00DD016A" w:rsidRPr="00D2067B" w:rsidRDefault="00DD016A" w:rsidP="00D83ADA">
      <w:pPr>
        <w:rPr>
          <w:b/>
          <w:sz w:val="22"/>
          <w:szCs w:val="22"/>
        </w:rPr>
      </w:pPr>
      <w:r w:rsidRPr="00D2067B">
        <w:rPr>
          <w:b/>
          <w:sz w:val="22"/>
          <w:szCs w:val="22"/>
        </w:rPr>
        <w:t>References</w:t>
      </w:r>
    </w:p>
    <w:p w14:paraId="5E5EB25A" w14:textId="5680743E" w:rsidR="00DD016A" w:rsidRPr="00D2067B" w:rsidRDefault="00DD016A" w:rsidP="0E67FE06">
      <w:pPr>
        <w:pStyle w:val="ListParagraph"/>
        <w:numPr>
          <w:ilvl w:val="0"/>
          <w:numId w:val="1"/>
        </w:numPr>
      </w:pPr>
      <w:r w:rsidRPr="71657FD4">
        <w:rPr>
          <w:sz w:val="22"/>
          <w:szCs w:val="22"/>
        </w:rPr>
        <w:t>Occhipinti S, Laurie K, Hyde MK, et al. Measuring Masculinity in Men With Chronic Disease. </w:t>
      </w:r>
      <w:r w:rsidRPr="71657FD4">
        <w:rPr>
          <w:i/>
          <w:iCs/>
          <w:sz w:val="22"/>
          <w:szCs w:val="22"/>
        </w:rPr>
        <w:t>American Journal of Men’s Health</w:t>
      </w:r>
      <w:r w:rsidRPr="71657FD4">
        <w:rPr>
          <w:sz w:val="22"/>
          <w:szCs w:val="22"/>
        </w:rPr>
        <w:t>. 2019;13(4). doi:</w:t>
      </w:r>
      <w:hyperlink r:id="rId87">
        <w:r w:rsidRPr="71657FD4">
          <w:rPr>
            <w:color w:val="0563C1"/>
            <w:sz w:val="22"/>
            <w:szCs w:val="22"/>
            <w:u w:val="single"/>
          </w:rPr>
          <w:t>10.1177/1557988319859706</w:t>
        </w:r>
      </w:hyperlink>
    </w:p>
    <w:p w14:paraId="71ED051A" w14:textId="77777777" w:rsidR="00DC1902" w:rsidRPr="00D2067B" w:rsidRDefault="00DC1902" w:rsidP="00D83ADA">
      <w:pPr>
        <w:rPr>
          <w:sz w:val="22"/>
          <w:szCs w:val="22"/>
          <w:highlight w:val="white"/>
        </w:rPr>
      </w:pPr>
    </w:p>
    <w:p w14:paraId="2CE9B18E" w14:textId="77777777" w:rsidR="00DD016A" w:rsidRPr="00D2067B" w:rsidRDefault="00DD016A" w:rsidP="00D83ADA">
      <w:pPr>
        <w:spacing w:after="160"/>
        <w:rPr>
          <w:sz w:val="22"/>
          <w:szCs w:val="22"/>
          <w:highlight w:val="white"/>
        </w:rPr>
      </w:pPr>
      <w:r w:rsidRPr="00D2067B">
        <w:rPr>
          <w:sz w:val="22"/>
          <w:szCs w:val="22"/>
          <w:highlight w:val="white"/>
        </w:rPr>
        <w:br w:type="page"/>
      </w:r>
    </w:p>
    <w:p w14:paraId="1C4D58D9" w14:textId="77777777" w:rsidR="00637BD0" w:rsidRDefault="00637BD0" w:rsidP="5F9BA283">
      <w:pPr>
        <w:pStyle w:val="Heading1"/>
        <w:spacing w:before="0"/>
        <w:rPr>
          <w:rFonts w:ascii="Times New Roman" w:eastAsia="Times New Roman" w:hAnsi="Times New Roman" w:cs="Times New Roman"/>
          <w:b/>
          <w:bCs/>
          <w:sz w:val="22"/>
          <w:szCs w:val="22"/>
        </w:rPr>
      </w:pPr>
      <w:bookmarkStart w:id="34" w:name="_Toc210117881"/>
      <w:r w:rsidRPr="5F9BA283">
        <w:rPr>
          <w:rFonts w:ascii="Times New Roman" w:eastAsia="Times New Roman" w:hAnsi="Times New Roman" w:cs="Times New Roman"/>
          <w:b/>
          <w:bCs/>
          <w:sz w:val="22"/>
          <w:szCs w:val="22"/>
        </w:rPr>
        <w:t>Minnesota Multiphase Personality Inventory</w:t>
      </w:r>
      <w:bookmarkEnd w:id="34"/>
    </w:p>
    <w:p w14:paraId="5E564284" w14:textId="77777777" w:rsidR="00C15BE8" w:rsidRPr="00C15BE8" w:rsidRDefault="00C15BE8" w:rsidP="00D83ADA"/>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6"/>
        <w:gridCol w:w="2649"/>
        <w:gridCol w:w="5385"/>
      </w:tblGrid>
      <w:tr w:rsidR="00637BD0" w:rsidRPr="00D2067B" w14:paraId="362DF6DC" w14:textId="77777777" w:rsidTr="00B1552E">
        <w:trPr>
          <w:trHeight w:val="2087"/>
        </w:trPr>
        <w:tc>
          <w:tcPr>
            <w:tcW w:w="1316" w:type="dxa"/>
            <w:vMerge w:val="restart"/>
            <w:vAlign w:val="center"/>
          </w:tcPr>
          <w:p w14:paraId="2E4298F2" w14:textId="77777777" w:rsidR="00637BD0" w:rsidRPr="00D2067B" w:rsidRDefault="00637BD0" w:rsidP="00D83ADA">
            <w:pPr>
              <w:jc w:val="center"/>
              <w:rPr>
                <w:sz w:val="22"/>
                <w:szCs w:val="22"/>
              </w:rPr>
            </w:pPr>
            <w:r w:rsidRPr="00D2067B">
              <w:rPr>
                <w:sz w:val="22"/>
                <w:szCs w:val="22"/>
              </w:rPr>
              <w:t>Descriptive</w:t>
            </w:r>
          </w:p>
        </w:tc>
        <w:tc>
          <w:tcPr>
            <w:tcW w:w="2649" w:type="dxa"/>
          </w:tcPr>
          <w:p w14:paraId="4BF25155" w14:textId="77777777" w:rsidR="00637BD0" w:rsidRPr="00D2067B" w:rsidRDefault="00847E6A" w:rsidP="00D83ADA">
            <w:pPr>
              <w:rPr>
                <w:sz w:val="22"/>
                <w:szCs w:val="22"/>
              </w:rPr>
            </w:pPr>
            <w:r>
              <w:rPr>
                <w:sz w:val="22"/>
                <w:szCs w:val="22"/>
              </w:rPr>
              <w:t>Development (Language, Author(s), Year)</w:t>
            </w:r>
          </w:p>
        </w:tc>
        <w:tc>
          <w:tcPr>
            <w:tcW w:w="5385" w:type="dxa"/>
          </w:tcPr>
          <w:p w14:paraId="2A27066B" w14:textId="77777777" w:rsidR="00637BD0" w:rsidRPr="00D2067B" w:rsidRDefault="00637BD0" w:rsidP="00D83ADA">
            <w:pPr>
              <w:rPr>
                <w:sz w:val="22"/>
                <w:szCs w:val="22"/>
              </w:rPr>
            </w:pPr>
            <w:r w:rsidRPr="00D2067B">
              <w:rPr>
                <w:sz w:val="22"/>
                <w:szCs w:val="22"/>
              </w:rPr>
              <w:t>Developed by Hathaway and McKinley in 1940 using an empirical test construction technique. The first two MMPI manuals suggest that Scale 5, the Masculine-Feminine Pathology scale was developed to measure vocational interests, but later added items with general emphasis on the goal of identifying the personality features related to homosexual men. Subscale 5 is known as Masculinity-Femininity</w:t>
            </w:r>
            <w:r w:rsidRPr="00D2067B">
              <w:rPr>
                <w:sz w:val="22"/>
                <w:szCs w:val="22"/>
                <w:vertAlign w:val="superscript"/>
              </w:rPr>
              <w:t>1</w:t>
            </w:r>
            <w:r w:rsidRPr="00D2067B">
              <w:rPr>
                <w:sz w:val="22"/>
                <w:szCs w:val="22"/>
              </w:rPr>
              <w:t>.</w:t>
            </w:r>
          </w:p>
        </w:tc>
      </w:tr>
      <w:tr w:rsidR="00637BD0" w:rsidRPr="00D2067B" w14:paraId="77A6EEFA" w14:textId="77777777" w:rsidTr="00B1552E">
        <w:tc>
          <w:tcPr>
            <w:tcW w:w="1316" w:type="dxa"/>
            <w:vMerge/>
            <w:vAlign w:val="center"/>
          </w:tcPr>
          <w:p w14:paraId="1C643469" w14:textId="77777777" w:rsidR="00637BD0" w:rsidRPr="00D2067B" w:rsidRDefault="00637BD0" w:rsidP="00D83ADA">
            <w:pPr>
              <w:widowControl w:val="0"/>
              <w:pBdr>
                <w:top w:val="nil"/>
                <w:left w:val="nil"/>
                <w:bottom w:val="nil"/>
                <w:right w:val="nil"/>
                <w:between w:val="nil"/>
              </w:pBdr>
              <w:rPr>
                <w:sz w:val="22"/>
                <w:szCs w:val="22"/>
              </w:rPr>
            </w:pPr>
          </w:p>
        </w:tc>
        <w:tc>
          <w:tcPr>
            <w:tcW w:w="2649" w:type="dxa"/>
          </w:tcPr>
          <w:p w14:paraId="4B3B557E" w14:textId="77777777" w:rsidR="00637BD0" w:rsidRPr="00D2067B" w:rsidRDefault="00637BD0" w:rsidP="00D83ADA">
            <w:pPr>
              <w:rPr>
                <w:sz w:val="22"/>
                <w:szCs w:val="22"/>
              </w:rPr>
            </w:pPr>
            <w:r w:rsidRPr="00D2067B">
              <w:rPr>
                <w:sz w:val="22"/>
                <w:szCs w:val="22"/>
              </w:rPr>
              <w:t>Purpose</w:t>
            </w:r>
          </w:p>
        </w:tc>
        <w:tc>
          <w:tcPr>
            <w:tcW w:w="5385" w:type="dxa"/>
          </w:tcPr>
          <w:p w14:paraId="3E4BA933" w14:textId="77777777" w:rsidR="00637BD0" w:rsidRPr="00D2067B" w:rsidRDefault="00637BD0" w:rsidP="00D83ADA">
            <w:pPr>
              <w:rPr>
                <w:sz w:val="22"/>
                <w:szCs w:val="22"/>
              </w:rPr>
            </w:pPr>
            <w:r w:rsidRPr="00D2067B">
              <w:rPr>
                <w:sz w:val="22"/>
                <w:szCs w:val="22"/>
              </w:rPr>
              <w:t>Designed by original authors to identify “homosexual tendencies,” today measures how much a person identifies with stereotypical male and female gender roles</w:t>
            </w:r>
            <w:r w:rsidRPr="00D2067B">
              <w:rPr>
                <w:sz w:val="22"/>
                <w:szCs w:val="22"/>
                <w:vertAlign w:val="superscript"/>
              </w:rPr>
              <w:t>2</w:t>
            </w:r>
            <w:r w:rsidRPr="00D2067B">
              <w:rPr>
                <w:sz w:val="22"/>
                <w:szCs w:val="22"/>
              </w:rPr>
              <w:t xml:space="preserve">. </w:t>
            </w:r>
          </w:p>
        </w:tc>
      </w:tr>
      <w:tr w:rsidR="00637BD0" w:rsidRPr="00D2067B" w14:paraId="51779086" w14:textId="77777777" w:rsidTr="00B1552E">
        <w:tc>
          <w:tcPr>
            <w:tcW w:w="1316" w:type="dxa"/>
            <w:vMerge/>
            <w:vAlign w:val="center"/>
          </w:tcPr>
          <w:p w14:paraId="5A2AEAC6" w14:textId="77777777" w:rsidR="00637BD0" w:rsidRPr="00D2067B" w:rsidRDefault="00637BD0" w:rsidP="00D83ADA">
            <w:pPr>
              <w:widowControl w:val="0"/>
              <w:pBdr>
                <w:top w:val="nil"/>
                <w:left w:val="nil"/>
                <w:bottom w:val="nil"/>
                <w:right w:val="nil"/>
                <w:between w:val="nil"/>
              </w:pBdr>
              <w:rPr>
                <w:sz w:val="22"/>
                <w:szCs w:val="22"/>
              </w:rPr>
            </w:pPr>
          </w:p>
        </w:tc>
        <w:tc>
          <w:tcPr>
            <w:tcW w:w="2649" w:type="dxa"/>
          </w:tcPr>
          <w:p w14:paraId="3B7D94CF" w14:textId="77777777" w:rsidR="00637BD0" w:rsidRPr="00D2067B" w:rsidRDefault="00637BD0" w:rsidP="00D83ADA">
            <w:pPr>
              <w:rPr>
                <w:sz w:val="22"/>
                <w:szCs w:val="22"/>
              </w:rPr>
            </w:pPr>
            <w:r w:rsidRPr="00D2067B">
              <w:rPr>
                <w:sz w:val="22"/>
                <w:szCs w:val="22"/>
              </w:rPr>
              <w:t>Content</w:t>
            </w:r>
          </w:p>
        </w:tc>
        <w:tc>
          <w:tcPr>
            <w:tcW w:w="5385" w:type="dxa"/>
          </w:tcPr>
          <w:p w14:paraId="5BC28BBC" w14:textId="77777777" w:rsidR="00637BD0" w:rsidRPr="00D2067B" w:rsidRDefault="00637BD0" w:rsidP="00D83ADA">
            <w:pPr>
              <w:rPr>
                <w:sz w:val="22"/>
                <w:szCs w:val="22"/>
              </w:rPr>
            </w:pPr>
            <w:r w:rsidRPr="00D2067B">
              <w:rPr>
                <w:sz w:val="22"/>
                <w:szCs w:val="22"/>
              </w:rPr>
              <w:t>56 items</w:t>
            </w:r>
          </w:p>
        </w:tc>
      </w:tr>
      <w:tr w:rsidR="00637BD0" w:rsidRPr="00D2067B" w14:paraId="26DBD53B" w14:textId="77777777" w:rsidTr="00B1552E">
        <w:tc>
          <w:tcPr>
            <w:tcW w:w="1316" w:type="dxa"/>
            <w:vMerge/>
            <w:vAlign w:val="center"/>
          </w:tcPr>
          <w:p w14:paraId="72F04DBA" w14:textId="77777777" w:rsidR="00637BD0" w:rsidRPr="00D2067B" w:rsidRDefault="00637BD0" w:rsidP="00D83ADA">
            <w:pPr>
              <w:widowControl w:val="0"/>
              <w:pBdr>
                <w:top w:val="nil"/>
                <w:left w:val="nil"/>
                <w:bottom w:val="nil"/>
                <w:right w:val="nil"/>
                <w:between w:val="nil"/>
              </w:pBdr>
              <w:rPr>
                <w:sz w:val="22"/>
                <w:szCs w:val="22"/>
              </w:rPr>
            </w:pPr>
          </w:p>
        </w:tc>
        <w:tc>
          <w:tcPr>
            <w:tcW w:w="2649" w:type="dxa"/>
          </w:tcPr>
          <w:p w14:paraId="07E2CBBD" w14:textId="77777777" w:rsidR="00637BD0" w:rsidRPr="00D2067B" w:rsidRDefault="00637BD0" w:rsidP="00D83ADA">
            <w:pPr>
              <w:rPr>
                <w:sz w:val="22"/>
                <w:szCs w:val="22"/>
              </w:rPr>
            </w:pPr>
            <w:r w:rsidRPr="00D2067B">
              <w:rPr>
                <w:sz w:val="22"/>
                <w:szCs w:val="22"/>
              </w:rPr>
              <w:t>Response – Options</w:t>
            </w:r>
          </w:p>
        </w:tc>
        <w:tc>
          <w:tcPr>
            <w:tcW w:w="5385" w:type="dxa"/>
          </w:tcPr>
          <w:p w14:paraId="22AECC2E" w14:textId="77777777" w:rsidR="00637BD0" w:rsidRPr="00D2067B" w:rsidRDefault="00637BD0" w:rsidP="00D83ADA">
            <w:pPr>
              <w:rPr>
                <w:sz w:val="22"/>
                <w:szCs w:val="22"/>
              </w:rPr>
            </w:pPr>
            <w:r w:rsidRPr="00D2067B">
              <w:rPr>
                <w:sz w:val="22"/>
                <w:szCs w:val="22"/>
              </w:rPr>
              <w:t xml:space="preserve">True/false </w:t>
            </w:r>
          </w:p>
        </w:tc>
      </w:tr>
      <w:tr w:rsidR="00637BD0" w:rsidRPr="00D2067B" w14:paraId="4844BB9D" w14:textId="77777777" w:rsidTr="00B1552E">
        <w:tc>
          <w:tcPr>
            <w:tcW w:w="1316" w:type="dxa"/>
            <w:vMerge/>
            <w:vAlign w:val="center"/>
          </w:tcPr>
          <w:p w14:paraId="5A900E13" w14:textId="77777777" w:rsidR="00637BD0" w:rsidRPr="00D2067B" w:rsidRDefault="00637BD0" w:rsidP="00D83ADA">
            <w:pPr>
              <w:widowControl w:val="0"/>
              <w:pBdr>
                <w:top w:val="nil"/>
                <w:left w:val="nil"/>
                <w:bottom w:val="nil"/>
                <w:right w:val="nil"/>
                <w:between w:val="nil"/>
              </w:pBdr>
              <w:rPr>
                <w:sz w:val="22"/>
                <w:szCs w:val="22"/>
              </w:rPr>
            </w:pPr>
          </w:p>
        </w:tc>
        <w:tc>
          <w:tcPr>
            <w:tcW w:w="2649" w:type="dxa"/>
          </w:tcPr>
          <w:p w14:paraId="6378E058" w14:textId="77777777" w:rsidR="00637BD0" w:rsidRPr="00D2067B" w:rsidRDefault="00637BD0" w:rsidP="00D83ADA">
            <w:pPr>
              <w:rPr>
                <w:sz w:val="22"/>
                <w:szCs w:val="22"/>
              </w:rPr>
            </w:pPr>
            <w:r w:rsidRPr="00D2067B">
              <w:rPr>
                <w:sz w:val="22"/>
                <w:szCs w:val="22"/>
              </w:rPr>
              <w:t>Recall Period</w:t>
            </w:r>
          </w:p>
        </w:tc>
        <w:tc>
          <w:tcPr>
            <w:tcW w:w="5385" w:type="dxa"/>
          </w:tcPr>
          <w:p w14:paraId="2F4369F5" w14:textId="1CBEBFD7" w:rsidR="00637BD0" w:rsidRPr="00D2067B" w:rsidRDefault="005514EF" w:rsidP="005514EF">
            <w:pPr>
              <w:rPr>
                <w:sz w:val="22"/>
                <w:szCs w:val="22"/>
              </w:rPr>
            </w:pPr>
            <w:r>
              <w:rPr>
                <w:sz w:val="22"/>
                <w:szCs w:val="22"/>
              </w:rPr>
              <w:t>NA</w:t>
            </w:r>
          </w:p>
        </w:tc>
      </w:tr>
      <w:tr w:rsidR="00637BD0" w:rsidRPr="00D2067B" w14:paraId="72150DC4" w14:textId="77777777" w:rsidTr="00B1552E">
        <w:tc>
          <w:tcPr>
            <w:tcW w:w="1316" w:type="dxa"/>
            <w:vMerge/>
            <w:vAlign w:val="center"/>
          </w:tcPr>
          <w:p w14:paraId="0FDE4730" w14:textId="77777777" w:rsidR="00637BD0" w:rsidRPr="00D2067B" w:rsidRDefault="00637BD0" w:rsidP="00D83ADA">
            <w:pPr>
              <w:widowControl w:val="0"/>
              <w:pBdr>
                <w:top w:val="nil"/>
                <w:left w:val="nil"/>
                <w:bottom w:val="nil"/>
                <w:right w:val="nil"/>
                <w:between w:val="nil"/>
              </w:pBdr>
              <w:rPr>
                <w:sz w:val="22"/>
                <w:szCs w:val="22"/>
              </w:rPr>
            </w:pPr>
          </w:p>
        </w:tc>
        <w:tc>
          <w:tcPr>
            <w:tcW w:w="2649" w:type="dxa"/>
          </w:tcPr>
          <w:p w14:paraId="5D5DA50C" w14:textId="77777777" w:rsidR="00637BD0" w:rsidRPr="00D2067B" w:rsidRDefault="00B1552E" w:rsidP="00D83ADA">
            <w:pPr>
              <w:rPr>
                <w:sz w:val="22"/>
                <w:szCs w:val="22"/>
              </w:rPr>
            </w:pPr>
            <w:r>
              <w:rPr>
                <w:sz w:val="22"/>
                <w:szCs w:val="22"/>
              </w:rPr>
              <w:t>Endorsement from Evidence-based Measures of Empowerment for Research on Gender Equality (EMERGE)</w:t>
            </w:r>
          </w:p>
        </w:tc>
        <w:tc>
          <w:tcPr>
            <w:tcW w:w="5385" w:type="dxa"/>
          </w:tcPr>
          <w:p w14:paraId="2AF77375" w14:textId="34A20971" w:rsidR="00637BD0" w:rsidRPr="00D2067B" w:rsidRDefault="005514EF" w:rsidP="005514EF">
            <w:pPr>
              <w:rPr>
                <w:sz w:val="22"/>
                <w:szCs w:val="22"/>
              </w:rPr>
            </w:pPr>
            <w:r>
              <w:rPr>
                <w:sz w:val="22"/>
                <w:szCs w:val="22"/>
              </w:rPr>
              <w:t>NR</w:t>
            </w:r>
          </w:p>
        </w:tc>
      </w:tr>
      <w:tr w:rsidR="00637BD0" w:rsidRPr="00D2067B" w14:paraId="3394B389" w14:textId="77777777" w:rsidTr="00B1552E">
        <w:tc>
          <w:tcPr>
            <w:tcW w:w="1316" w:type="dxa"/>
            <w:vMerge w:val="restart"/>
            <w:vAlign w:val="center"/>
          </w:tcPr>
          <w:p w14:paraId="2CBE163C" w14:textId="77777777" w:rsidR="00637BD0" w:rsidRPr="00D2067B" w:rsidRDefault="00637BD0" w:rsidP="00D83ADA">
            <w:pPr>
              <w:jc w:val="center"/>
              <w:rPr>
                <w:sz w:val="22"/>
                <w:szCs w:val="22"/>
              </w:rPr>
            </w:pPr>
            <w:r w:rsidRPr="00D2067B">
              <w:rPr>
                <w:sz w:val="22"/>
                <w:szCs w:val="22"/>
              </w:rPr>
              <w:t>Practical</w:t>
            </w:r>
          </w:p>
        </w:tc>
        <w:tc>
          <w:tcPr>
            <w:tcW w:w="2649" w:type="dxa"/>
          </w:tcPr>
          <w:p w14:paraId="1367C35B" w14:textId="77777777" w:rsidR="00637BD0" w:rsidRPr="00D2067B" w:rsidRDefault="00637BD0" w:rsidP="00D83ADA">
            <w:pPr>
              <w:rPr>
                <w:sz w:val="22"/>
                <w:szCs w:val="22"/>
              </w:rPr>
            </w:pPr>
            <w:r w:rsidRPr="00D2067B">
              <w:rPr>
                <w:sz w:val="22"/>
                <w:szCs w:val="22"/>
              </w:rPr>
              <w:t>To Obtain</w:t>
            </w:r>
          </w:p>
        </w:tc>
        <w:tc>
          <w:tcPr>
            <w:tcW w:w="5385" w:type="dxa"/>
          </w:tcPr>
          <w:p w14:paraId="0EBE3F72" w14:textId="4DA0E25A" w:rsidR="00637BD0" w:rsidRPr="005514EF" w:rsidRDefault="005514EF" w:rsidP="00D83ADA">
            <w:pPr>
              <w:rPr>
                <w:sz w:val="22"/>
                <w:szCs w:val="22"/>
                <w:vertAlign w:val="superscript"/>
              </w:rPr>
            </w:pPr>
            <w:r w:rsidRPr="00D2067B">
              <w:rPr>
                <w:sz w:val="22"/>
                <w:szCs w:val="22"/>
              </w:rPr>
              <w:t xml:space="preserve">Strictly licensed and can only be purchased, administered and interpreted by a suitably experienced clinical psychologist or psychiatrist through </w:t>
            </w:r>
            <w:hyperlink r:id="rId88">
              <w:r w:rsidRPr="00D2067B">
                <w:rPr>
                  <w:color w:val="0563C1"/>
                  <w:sz w:val="22"/>
                  <w:szCs w:val="22"/>
                  <w:u w:val="single"/>
                </w:rPr>
                <w:t>Pearson Assesments</w:t>
              </w:r>
            </w:hyperlink>
            <w:r>
              <w:rPr>
                <w:sz w:val="22"/>
                <w:szCs w:val="22"/>
                <w:vertAlign w:val="superscript"/>
              </w:rPr>
              <w:t>3</w:t>
            </w:r>
          </w:p>
        </w:tc>
      </w:tr>
      <w:tr w:rsidR="00637BD0" w:rsidRPr="00D2067B" w14:paraId="00732F7B" w14:textId="77777777" w:rsidTr="00B1552E">
        <w:tc>
          <w:tcPr>
            <w:tcW w:w="1316" w:type="dxa"/>
            <w:vMerge/>
            <w:vAlign w:val="center"/>
          </w:tcPr>
          <w:p w14:paraId="6AB84E4E" w14:textId="77777777" w:rsidR="00637BD0" w:rsidRPr="00D2067B" w:rsidRDefault="00637BD0" w:rsidP="00D83ADA">
            <w:pPr>
              <w:widowControl w:val="0"/>
              <w:pBdr>
                <w:top w:val="nil"/>
                <w:left w:val="nil"/>
                <w:bottom w:val="nil"/>
                <w:right w:val="nil"/>
                <w:between w:val="nil"/>
              </w:pBdr>
              <w:rPr>
                <w:sz w:val="22"/>
                <w:szCs w:val="22"/>
              </w:rPr>
            </w:pPr>
          </w:p>
        </w:tc>
        <w:tc>
          <w:tcPr>
            <w:tcW w:w="2649" w:type="dxa"/>
          </w:tcPr>
          <w:p w14:paraId="3BA107BD" w14:textId="77777777" w:rsidR="00637BD0" w:rsidRPr="00D2067B" w:rsidRDefault="00637BD0" w:rsidP="00D83ADA">
            <w:pPr>
              <w:rPr>
                <w:sz w:val="22"/>
                <w:szCs w:val="22"/>
              </w:rPr>
            </w:pPr>
          </w:p>
        </w:tc>
        <w:tc>
          <w:tcPr>
            <w:tcW w:w="5385" w:type="dxa"/>
          </w:tcPr>
          <w:p w14:paraId="2BB2ABBD" w14:textId="77777777" w:rsidR="00637BD0" w:rsidRPr="00D2067B" w:rsidRDefault="00637BD0" w:rsidP="00D83ADA">
            <w:pPr>
              <w:rPr>
                <w:sz w:val="22"/>
                <w:szCs w:val="22"/>
              </w:rPr>
            </w:pPr>
            <w:r w:rsidRPr="00D2067B">
              <w:rPr>
                <w:sz w:val="22"/>
                <w:szCs w:val="22"/>
              </w:rPr>
              <w:t>Self-report survey, can be done electronically using Q-global/Q local or on physical paper. Scoring can be done electronically, mailed in if physical, or manually scored by administerer</w:t>
            </w:r>
            <w:r w:rsidRPr="00D2067B">
              <w:rPr>
                <w:sz w:val="22"/>
                <w:szCs w:val="22"/>
                <w:vertAlign w:val="superscript"/>
              </w:rPr>
              <w:t>3</w:t>
            </w:r>
            <w:r w:rsidRPr="00D2067B">
              <w:rPr>
                <w:sz w:val="22"/>
                <w:szCs w:val="22"/>
              </w:rPr>
              <w:t xml:space="preserve">. </w:t>
            </w:r>
          </w:p>
        </w:tc>
      </w:tr>
      <w:tr w:rsidR="00637BD0" w:rsidRPr="00D2067B" w14:paraId="64929A68" w14:textId="77777777" w:rsidTr="00B1552E">
        <w:trPr>
          <w:trHeight w:val="368"/>
        </w:trPr>
        <w:tc>
          <w:tcPr>
            <w:tcW w:w="1316" w:type="dxa"/>
            <w:vMerge/>
            <w:vAlign w:val="center"/>
          </w:tcPr>
          <w:p w14:paraId="5DF12F8A" w14:textId="77777777" w:rsidR="00637BD0" w:rsidRPr="00D2067B" w:rsidRDefault="00637BD0" w:rsidP="00D83ADA">
            <w:pPr>
              <w:widowControl w:val="0"/>
              <w:pBdr>
                <w:top w:val="nil"/>
                <w:left w:val="nil"/>
                <w:bottom w:val="nil"/>
                <w:right w:val="nil"/>
                <w:between w:val="nil"/>
              </w:pBdr>
              <w:rPr>
                <w:sz w:val="22"/>
                <w:szCs w:val="22"/>
              </w:rPr>
            </w:pPr>
          </w:p>
        </w:tc>
        <w:tc>
          <w:tcPr>
            <w:tcW w:w="2649" w:type="dxa"/>
          </w:tcPr>
          <w:p w14:paraId="08B9A145" w14:textId="77777777" w:rsidR="00637BD0" w:rsidRPr="00D2067B" w:rsidRDefault="00637BD0" w:rsidP="00D83ADA">
            <w:pPr>
              <w:rPr>
                <w:sz w:val="22"/>
                <w:szCs w:val="22"/>
              </w:rPr>
            </w:pPr>
            <w:r w:rsidRPr="00D2067B">
              <w:rPr>
                <w:sz w:val="22"/>
                <w:szCs w:val="22"/>
              </w:rPr>
              <w:t>Scoring and Interpretation</w:t>
            </w:r>
          </w:p>
        </w:tc>
        <w:tc>
          <w:tcPr>
            <w:tcW w:w="5385" w:type="dxa"/>
          </w:tcPr>
          <w:p w14:paraId="546C94BB" w14:textId="77777777" w:rsidR="00637BD0" w:rsidRPr="00D2067B" w:rsidRDefault="00637BD0" w:rsidP="00D83ADA">
            <w:pPr>
              <w:rPr>
                <w:sz w:val="22"/>
                <w:szCs w:val="22"/>
              </w:rPr>
            </w:pPr>
            <w:r w:rsidRPr="00D2067B">
              <w:rPr>
                <w:color w:val="000000"/>
                <w:sz w:val="22"/>
                <w:szCs w:val="22"/>
              </w:rPr>
              <w:t>High: (For Males) Passive, aesthetic and artistic interests, intelligent, sensitive to others, tolerant and has good controls. If very high - possible sex role identity conflicts. (For Females) Rejects the stereotypic female role, has masculine interests in work and hobbies, and may be aggressive and dominating. Low: (For Males) Limited intellectual ability, narrow range of interests, practical, aggressive, and has traditional male interests. (For Females) Passive, submissive, constricted and sensitive</w:t>
            </w:r>
            <w:r w:rsidRPr="00D2067B">
              <w:rPr>
                <w:color w:val="000000"/>
                <w:sz w:val="22"/>
                <w:szCs w:val="22"/>
                <w:vertAlign w:val="superscript"/>
              </w:rPr>
              <w:t>4</w:t>
            </w:r>
            <w:r w:rsidRPr="00D2067B">
              <w:rPr>
                <w:color w:val="000000"/>
                <w:sz w:val="22"/>
                <w:szCs w:val="22"/>
              </w:rPr>
              <w:t xml:space="preserve">. </w:t>
            </w:r>
          </w:p>
        </w:tc>
      </w:tr>
      <w:tr w:rsidR="00637BD0" w:rsidRPr="00D2067B" w14:paraId="66085001" w14:textId="77777777" w:rsidTr="00B1552E">
        <w:tc>
          <w:tcPr>
            <w:tcW w:w="1316" w:type="dxa"/>
            <w:vMerge/>
            <w:vAlign w:val="center"/>
          </w:tcPr>
          <w:p w14:paraId="673A64C4" w14:textId="77777777" w:rsidR="00637BD0" w:rsidRPr="00D2067B" w:rsidRDefault="00637BD0" w:rsidP="00D83ADA">
            <w:pPr>
              <w:widowControl w:val="0"/>
              <w:pBdr>
                <w:top w:val="nil"/>
                <w:left w:val="nil"/>
                <w:bottom w:val="nil"/>
                <w:right w:val="nil"/>
                <w:between w:val="nil"/>
              </w:pBdr>
              <w:rPr>
                <w:sz w:val="22"/>
                <w:szCs w:val="22"/>
              </w:rPr>
            </w:pPr>
          </w:p>
        </w:tc>
        <w:tc>
          <w:tcPr>
            <w:tcW w:w="2649" w:type="dxa"/>
          </w:tcPr>
          <w:p w14:paraId="46389D00" w14:textId="77777777" w:rsidR="00637BD0" w:rsidRPr="00D2067B" w:rsidRDefault="00637BD0" w:rsidP="00D83ADA">
            <w:pPr>
              <w:rPr>
                <w:sz w:val="22"/>
                <w:szCs w:val="22"/>
              </w:rPr>
            </w:pPr>
            <w:r w:rsidRPr="00D2067B">
              <w:rPr>
                <w:sz w:val="22"/>
                <w:szCs w:val="22"/>
              </w:rPr>
              <w:t>Respondent Burden</w:t>
            </w:r>
          </w:p>
        </w:tc>
        <w:tc>
          <w:tcPr>
            <w:tcW w:w="5385" w:type="dxa"/>
          </w:tcPr>
          <w:p w14:paraId="04EBF520" w14:textId="3BBE6279" w:rsidR="00637BD0" w:rsidRPr="00D2067B" w:rsidRDefault="00637BD0" w:rsidP="00D83ADA">
            <w:pPr>
              <w:rPr>
                <w:sz w:val="22"/>
                <w:szCs w:val="22"/>
              </w:rPr>
            </w:pPr>
            <w:r w:rsidRPr="00D2067B">
              <w:rPr>
                <w:sz w:val="22"/>
                <w:szCs w:val="22"/>
              </w:rPr>
              <w:t>25–35 minute</w:t>
            </w:r>
            <w:r w:rsidR="003F1CF0">
              <w:rPr>
                <w:sz w:val="22"/>
                <w:szCs w:val="22"/>
              </w:rPr>
              <w:t xml:space="preserve">s to administer by computer, </w:t>
            </w:r>
            <w:r w:rsidRPr="00D2067B">
              <w:rPr>
                <w:sz w:val="22"/>
                <w:szCs w:val="22"/>
              </w:rPr>
              <w:t>35–50 minutes to administer by paper and pencil</w:t>
            </w:r>
            <w:r w:rsidRPr="00D2067B">
              <w:rPr>
                <w:sz w:val="22"/>
                <w:szCs w:val="22"/>
                <w:vertAlign w:val="superscript"/>
              </w:rPr>
              <w:t>3</w:t>
            </w:r>
            <w:r w:rsidRPr="00D2067B">
              <w:rPr>
                <w:sz w:val="22"/>
                <w:szCs w:val="22"/>
              </w:rPr>
              <w:t>.</w:t>
            </w:r>
          </w:p>
          <w:p w14:paraId="6B278438" w14:textId="77777777" w:rsidR="00637BD0" w:rsidRPr="00D2067B" w:rsidRDefault="00637BD0" w:rsidP="00D83ADA">
            <w:pPr>
              <w:rPr>
                <w:sz w:val="22"/>
                <w:szCs w:val="22"/>
              </w:rPr>
            </w:pPr>
          </w:p>
        </w:tc>
      </w:tr>
      <w:tr w:rsidR="00637BD0" w:rsidRPr="00D2067B" w14:paraId="4FF15522" w14:textId="77777777" w:rsidTr="00B1552E">
        <w:tc>
          <w:tcPr>
            <w:tcW w:w="1316" w:type="dxa"/>
            <w:vMerge/>
            <w:vAlign w:val="center"/>
          </w:tcPr>
          <w:p w14:paraId="67F21359" w14:textId="77777777" w:rsidR="00637BD0" w:rsidRPr="00D2067B" w:rsidRDefault="00637BD0" w:rsidP="00D83ADA">
            <w:pPr>
              <w:widowControl w:val="0"/>
              <w:pBdr>
                <w:top w:val="nil"/>
                <w:left w:val="nil"/>
                <w:bottom w:val="nil"/>
                <w:right w:val="nil"/>
                <w:between w:val="nil"/>
              </w:pBdr>
              <w:rPr>
                <w:sz w:val="22"/>
                <w:szCs w:val="22"/>
              </w:rPr>
            </w:pPr>
          </w:p>
        </w:tc>
        <w:tc>
          <w:tcPr>
            <w:tcW w:w="2649" w:type="dxa"/>
          </w:tcPr>
          <w:p w14:paraId="4CDD2721" w14:textId="7CEDAB0B" w:rsidR="00637BD0" w:rsidRPr="00D2067B" w:rsidRDefault="000603DF" w:rsidP="00D83ADA">
            <w:pPr>
              <w:rPr>
                <w:sz w:val="22"/>
                <w:szCs w:val="22"/>
              </w:rPr>
            </w:pPr>
            <w:r>
              <w:rPr>
                <w:sz w:val="22"/>
                <w:szCs w:val="22"/>
              </w:rPr>
              <w:t>Administrator Burden</w:t>
            </w:r>
          </w:p>
        </w:tc>
        <w:tc>
          <w:tcPr>
            <w:tcW w:w="5385" w:type="dxa"/>
          </w:tcPr>
          <w:p w14:paraId="5B33091C" w14:textId="77777777" w:rsidR="00637BD0" w:rsidRPr="00D2067B" w:rsidRDefault="00637BD0" w:rsidP="00D83ADA">
            <w:pPr>
              <w:rPr>
                <w:sz w:val="22"/>
                <w:szCs w:val="22"/>
              </w:rPr>
            </w:pPr>
            <w:r w:rsidRPr="00D2067B">
              <w:rPr>
                <w:sz w:val="22"/>
                <w:szCs w:val="22"/>
              </w:rPr>
              <w:t>Requires purchase</w:t>
            </w:r>
          </w:p>
        </w:tc>
      </w:tr>
      <w:tr w:rsidR="00637BD0" w:rsidRPr="00D2067B" w14:paraId="525DEC84" w14:textId="77777777" w:rsidTr="00B1552E">
        <w:tc>
          <w:tcPr>
            <w:tcW w:w="1316" w:type="dxa"/>
            <w:vMerge/>
            <w:vAlign w:val="center"/>
          </w:tcPr>
          <w:p w14:paraId="785BCAA5" w14:textId="77777777" w:rsidR="00637BD0" w:rsidRPr="00D2067B" w:rsidRDefault="00637BD0" w:rsidP="00D83ADA">
            <w:pPr>
              <w:widowControl w:val="0"/>
              <w:pBdr>
                <w:top w:val="nil"/>
                <w:left w:val="nil"/>
                <w:bottom w:val="nil"/>
                <w:right w:val="nil"/>
                <w:between w:val="nil"/>
              </w:pBdr>
              <w:rPr>
                <w:sz w:val="22"/>
                <w:szCs w:val="22"/>
              </w:rPr>
            </w:pPr>
          </w:p>
        </w:tc>
        <w:tc>
          <w:tcPr>
            <w:tcW w:w="2649" w:type="dxa"/>
          </w:tcPr>
          <w:p w14:paraId="747A1F37" w14:textId="77777777" w:rsidR="00637BD0" w:rsidRPr="00D2067B" w:rsidRDefault="00637BD0" w:rsidP="00D83ADA">
            <w:pPr>
              <w:rPr>
                <w:sz w:val="22"/>
                <w:szCs w:val="22"/>
              </w:rPr>
            </w:pPr>
            <w:r w:rsidRPr="00D2067B">
              <w:rPr>
                <w:sz w:val="22"/>
                <w:szCs w:val="22"/>
              </w:rPr>
              <w:t>Translations</w:t>
            </w:r>
          </w:p>
        </w:tc>
        <w:tc>
          <w:tcPr>
            <w:tcW w:w="5385" w:type="dxa"/>
          </w:tcPr>
          <w:p w14:paraId="0C0C63D0" w14:textId="77777777" w:rsidR="00637BD0" w:rsidRPr="00D2067B" w:rsidRDefault="00637BD0" w:rsidP="00D83ADA">
            <w:pPr>
              <w:rPr>
                <w:sz w:val="22"/>
                <w:szCs w:val="22"/>
                <w:vertAlign w:val="superscript"/>
              </w:rPr>
            </w:pPr>
            <w:r w:rsidRPr="00D2067B">
              <w:rPr>
                <w:sz w:val="22"/>
                <w:szCs w:val="22"/>
              </w:rPr>
              <w:t>Spanish, French</w:t>
            </w:r>
            <w:r w:rsidRPr="00D2067B">
              <w:rPr>
                <w:sz w:val="22"/>
                <w:szCs w:val="22"/>
                <w:vertAlign w:val="superscript"/>
              </w:rPr>
              <w:t>3</w:t>
            </w:r>
          </w:p>
        </w:tc>
      </w:tr>
      <w:tr w:rsidR="003F1CF0" w:rsidRPr="00D2067B" w14:paraId="52534616" w14:textId="77777777" w:rsidTr="001D5A03">
        <w:tc>
          <w:tcPr>
            <w:tcW w:w="1316" w:type="dxa"/>
            <w:vAlign w:val="center"/>
          </w:tcPr>
          <w:p w14:paraId="78476881" w14:textId="47F7D0D6" w:rsidR="003F1CF0" w:rsidRPr="00D2067B" w:rsidRDefault="003F1CF0" w:rsidP="003F1CF0">
            <w:pPr>
              <w:jc w:val="center"/>
              <w:rPr>
                <w:sz w:val="22"/>
                <w:szCs w:val="22"/>
              </w:rPr>
            </w:pPr>
            <w:r>
              <w:rPr>
                <w:color w:val="000000"/>
                <w:sz w:val="22"/>
                <w:szCs w:val="22"/>
              </w:rPr>
              <w:t>Critical appraisal and validation in other samples</w:t>
            </w:r>
          </w:p>
        </w:tc>
        <w:tc>
          <w:tcPr>
            <w:tcW w:w="2649" w:type="dxa"/>
          </w:tcPr>
          <w:p w14:paraId="4CEBA41E" w14:textId="77777777" w:rsidR="003F1CF0" w:rsidRDefault="003F1CF0" w:rsidP="00CB6545">
            <w:pPr>
              <w:pStyle w:val="ListParagraph"/>
              <w:numPr>
                <w:ilvl w:val="0"/>
                <w:numId w:val="100"/>
              </w:numPr>
              <w:rPr>
                <w:rFonts w:eastAsia="Calibri"/>
                <w:color w:val="000000"/>
                <w:sz w:val="22"/>
                <w:szCs w:val="22"/>
              </w:rPr>
            </w:pPr>
            <w:r>
              <w:rPr>
                <w:rFonts w:eastAsia="Calibri"/>
                <w:color w:val="000000"/>
                <w:sz w:val="22"/>
                <w:szCs w:val="22"/>
              </w:rPr>
              <w:t xml:space="preserve">Reliability: </w:t>
            </w:r>
          </w:p>
          <w:p w14:paraId="0703F1C3" w14:textId="77777777" w:rsidR="003F1CF0" w:rsidRDefault="003F1CF0" w:rsidP="003F1CF0">
            <w:pPr>
              <w:pStyle w:val="ListParagraph"/>
              <w:ind w:left="360"/>
              <w:rPr>
                <w:rFonts w:eastAsia="Calibri"/>
                <w:color w:val="000000"/>
                <w:sz w:val="22"/>
                <w:szCs w:val="22"/>
              </w:rPr>
            </w:pPr>
            <w:r>
              <w:rPr>
                <w:rFonts w:eastAsia="Calibri"/>
                <w:color w:val="000000"/>
                <w:sz w:val="22"/>
                <w:szCs w:val="22"/>
              </w:rPr>
              <w:t>(a) internal consistency/ sample</w:t>
            </w:r>
          </w:p>
          <w:p w14:paraId="3D5E77AB" w14:textId="77777777" w:rsidR="003F1CF0" w:rsidRDefault="003F1CF0" w:rsidP="003F1CF0">
            <w:pPr>
              <w:pStyle w:val="ListParagraph"/>
              <w:ind w:left="360"/>
              <w:rPr>
                <w:rFonts w:eastAsia="Calibri"/>
                <w:color w:val="000000"/>
                <w:sz w:val="22"/>
                <w:szCs w:val="22"/>
              </w:rPr>
            </w:pPr>
            <w:r>
              <w:rPr>
                <w:rFonts w:eastAsia="Calibri"/>
                <w:color w:val="000000"/>
                <w:sz w:val="22"/>
                <w:szCs w:val="22"/>
              </w:rPr>
              <w:t>(b) test-retest reliability/ sample</w:t>
            </w:r>
          </w:p>
          <w:p w14:paraId="6C21ACF1" w14:textId="77777777" w:rsidR="003F1CF0" w:rsidRDefault="003F1CF0" w:rsidP="003F1CF0">
            <w:pPr>
              <w:pStyle w:val="ListParagraph"/>
              <w:ind w:left="360"/>
              <w:rPr>
                <w:rFonts w:eastAsia="Calibri"/>
                <w:color w:val="000000"/>
                <w:sz w:val="22"/>
                <w:szCs w:val="22"/>
              </w:rPr>
            </w:pPr>
            <w:r>
              <w:rPr>
                <w:rFonts w:eastAsia="Calibri"/>
                <w:color w:val="000000"/>
                <w:sz w:val="22"/>
                <w:szCs w:val="22"/>
              </w:rPr>
              <w:t>(c) measurement error</w:t>
            </w:r>
          </w:p>
          <w:p w14:paraId="62F480E0" w14:textId="77777777" w:rsidR="003F1CF0" w:rsidRDefault="003F1CF0" w:rsidP="00CB6545">
            <w:pPr>
              <w:pStyle w:val="ListParagraph"/>
              <w:numPr>
                <w:ilvl w:val="0"/>
                <w:numId w:val="100"/>
              </w:numPr>
              <w:rPr>
                <w:rFonts w:eastAsia="Calibri"/>
                <w:color w:val="000000"/>
                <w:sz w:val="22"/>
                <w:szCs w:val="22"/>
              </w:rPr>
            </w:pPr>
            <w:r>
              <w:rPr>
                <w:rFonts w:eastAsia="Calibri"/>
                <w:color w:val="000000"/>
                <w:sz w:val="22"/>
                <w:szCs w:val="22"/>
              </w:rPr>
              <w:t>Hypothesis-testing (construct validity)/sample</w:t>
            </w:r>
          </w:p>
          <w:p w14:paraId="49036080" w14:textId="77777777" w:rsidR="003F1CF0" w:rsidRDefault="003F1CF0" w:rsidP="00CB6545">
            <w:pPr>
              <w:pStyle w:val="ListParagraph"/>
              <w:numPr>
                <w:ilvl w:val="0"/>
                <w:numId w:val="100"/>
              </w:numPr>
              <w:rPr>
                <w:rFonts w:eastAsia="Calibri"/>
                <w:color w:val="000000"/>
                <w:sz w:val="22"/>
                <w:szCs w:val="22"/>
              </w:rPr>
            </w:pPr>
            <w:r>
              <w:rPr>
                <w:rFonts w:eastAsia="Calibri"/>
                <w:color w:val="000000"/>
                <w:sz w:val="22"/>
                <w:szCs w:val="22"/>
              </w:rPr>
              <w:t>Structural validity/sample</w:t>
            </w:r>
          </w:p>
          <w:p w14:paraId="668113EC" w14:textId="4755FE23" w:rsidR="003F1CF0" w:rsidRPr="003F1CF0" w:rsidRDefault="003F1CF0" w:rsidP="00CB6545">
            <w:pPr>
              <w:pStyle w:val="ListParagraph"/>
              <w:numPr>
                <w:ilvl w:val="0"/>
                <w:numId w:val="100"/>
              </w:numPr>
              <w:rPr>
                <w:rFonts w:eastAsia="Calibri"/>
                <w:color w:val="000000"/>
                <w:sz w:val="22"/>
                <w:szCs w:val="22"/>
              </w:rPr>
            </w:pPr>
            <w:r w:rsidRPr="003F1CF0">
              <w:rPr>
                <w:rFonts w:eastAsia="Calibri"/>
                <w:color w:val="000000"/>
                <w:sz w:val="22"/>
                <w:szCs w:val="22"/>
              </w:rPr>
              <w:t>Researchers notes</w:t>
            </w:r>
          </w:p>
        </w:tc>
        <w:tc>
          <w:tcPr>
            <w:tcW w:w="5385" w:type="dxa"/>
          </w:tcPr>
          <w:p w14:paraId="7F0FFDFA" w14:textId="3F3018BA" w:rsidR="003F1CF0" w:rsidRDefault="00960A10" w:rsidP="00CB6545">
            <w:pPr>
              <w:pStyle w:val="ListParagraph"/>
              <w:numPr>
                <w:ilvl w:val="0"/>
                <w:numId w:val="101"/>
              </w:numPr>
              <w:tabs>
                <w:tab w:val="center" w:pos="2587"/>
              </w:tabs>
              <w:rPr>
                <w:sz w:val="22"/>
                <w:szCs w:val="22"/>
              </w:rPr>
            </w:pPr>
            <w:r>
              <w:rPr>
                <w:sz w:val="22"/>
                <w:szCs w:val="22"/>
              </w:rPr>
              <w:t xml:space="preserve">(a) </w:t>
            </w:r>
            <w:r w:rsidR="003F1CF0">
              <w:rPr>
                <w:sz w:val="22"/>
                <w:szCs w:val="22"/>
              </w:rPr>
              <w:t>a=</w:t>
            </w:r>
            <w:r w:rsidR="00DC79EF">
              <w:rPr>
                <w:sz w:val="22"/>
                <w:szCs w:val="22"/>
              </w:rPr>
              <w:t>0.80/Kuwaiti female uni students</w:t>
            </w:r>
            <w:r w:rsidR="004E2362">
              <w:rPr>
                <w:sz w:val="22"/>
                <w:szCs w:val="22"/>
                <w:vertAlign w:val="superscript"/>
              </w:rPr>
              <w:t>7</w:t>
            </w:r>
            <w:r w:rsidR="00C64134">
              <w:rPr>
                <w:sz w:val="22"/>
                <w:szCs w:val="22"/>
              </w:rPr>
              <w:t>; 0.79 GF, 0.82 GM/USA undergraduates</w:t>
            </w:r>
            <w:r w:rsidR="00C64134">
              <w:rPr>
                <w:sz w:val="22"/>
                <w:szCs w:val="22"/>
                <w:vertAlign w:val="superscript"/>
              </w:rPr>
              <w:t>9</w:t>
            </w:r>
          </w:p>
          <w:p w14:paraId="516D1734" w14:textId="5E05166B" w:rsidR="00960A10" w:rsidRDefault="00960A10" w:rsidP="00960A10">
            <w:pPr>
              <w:pStyle w:val="ListParagraph"/>
              <w:tabs>
                <w:tab w:val="center" w:pos="2587"/>
              </w:tabs>
              <w:rPr>
                <w:sz w:val="22"/>
                <w:szCs w:val="22"/>
              </w:rPr>
            </w:pPr>
            <w:r>
              <w:rPr>
                <w:sz w:val="22"/>
                <w:szCs w:val="22"/>
              </w:rPr>
              <w:t>(b)</w:t>
            </w:r>
            <w:r w:rsidR="004E2362">
              <w:rPr>
                <w:sz w:val="22"/>
                <w:szCs w:val="22"/>
              </w:rPr>
              <w:t xml:space="preserve"> MF scale correlates similar to those established in 1950s/undergraduates</w:t>
            </w:r>
            <w:r w:rsidR="004E2362">
              <w:rPr>
                <w:sz w:val="22"/>
                <w:szCs w:val="22"/>
                <w:vertAlign w:val="superscript"/>
              </w:rPr>
              <w:t>8</w:t>
            </w:r>
            <w:r w:rsidR="004E2362">
              <w:rPr>
                <w:sz w:val="22"/>
                <w:szCs w:val="22"/>
              </w:rPr>
              <w:t xml:space="preserve"> </w:t>
            </w:r>
          </w:p>
          <w:p w14:paraId="7C44365B" w14:textId="05776D5D" w:rsidR="00960A10" w:rsidRDefault="00960A10" w:rsidP="00960A10">
            <w:pPr>
              <w:pStyle w:val="ListParagraph"/>
              <w:tabs>
                <w:tab w:val="center" w:pos="2587"/>
              </w:tabs>
              <w:rPr>
                <w:sz w:val="22"/>
                <w:szCs w:val="22"/>
              </w:rPr>
            </w:pPr>
            <w:r>
              <w:rPr>
                <w:sz w:val="22"/>
                <w:szCs w:val="22"/>
              </w:rPr>
              <w:t>(c)</w:t>
            </w:r>
            <w:r w:rsidR="00C7336F">
              <w:rPr>
                <w:sz w:val="22"/>
                <w:szCs w:val="22"/>
              </w:rPr>
              <w:t xml:space="preserve"> NR</w:t>
            </w:r>
          </w:p>
          <w:p w14:paraId="60FD8BB9" w14:textId="0D0E035D" w:rsidR="003F1CF0" w:rsidRDefault="00DC79EF" w:rsidP="00CB6545">
            <w:pPr>
              <w:pStyle w:val="ListParagraph"/>
              <w:numPr>
                <w:ilvl w:val="0"/>
                <w:numId w:val="101"/>
              </w:numPr>
              <w:tabs>
                <w:tab w:val="center" w:pos="2587"/>
              </w:tabs>
              <w:rPr>
                <w:sz w:val="22"/>
                <w:szCs w:val="22"/>
              </w:rPr>
            </w:pPr>
            <w:r>
              <w:rPr>
                <w:sz w:val="22"/>
                <w:szCs w:val="22"/>
              </w:rPr>
              <w:t>MMPI-A ES</w:t>
            </w:r>
            <w:r w:rsidR="00960A10">
              <w:rPr>
                <w:sz w:val="22"/>
                <w:szCs w:val="22"/>
              </w:rPr>
              <w:t>=</w:t>
            </w:r>
            <w:r>
              <w:rPr>
                <w:sz w:val="22"/>
                <w:szCs w:val="22"/>
              </w:rPr>
              <w:t xml:space="preserve"> -0.81/males in juvenile detention centre</w:t>
            </w:r>
            <w:r>
              <w:rPr>
                <w:sz w:val="22"/>
                <w:szCs w:val="22"/>
                <w:vertAlign w:val="superscript"/>
              </w:rPr>
              <w:t>6</w:t>
            </w:r>
            <w:r w:rsidR="00C64134">
              <w:rPr>
                <w:sz w:val="22"/>
                <w:szCs w:val="22"/>
              </w:rPr>
              <w:t>; corr with BSRI and SRBS = 0.35-0.47</w:t>
            </w:r>
            <w:r w:rsidR="00C64134">
              <w:rPr>
                <w:sz w:val="22"/>
                <w:szCs w:val="22"/>
                <w:vertAlign w:val="superscript"/>
              </w:rPr>
              <w:t>9</w:t>
            </w:r>
          </w:p>
          <w:p w14:paraId="14FC0FC1" w14:textId="7A961DEC" w:rsidR="00960A10" w:rsidRDefault="00C7336F" w:rsidP="00CB6545">
            <w:pPr>
              <w:pStyle w:val="ListParagraph"/>
              <w:numPr>
                <w:ilvl w:val="0"/>
                <w:numId w:val="101"/>
              </w:numPr>
              <w:tabs>
                <w:tab w:val="center" w:pos="2587"/>
              </w:tabs>
              <w:rPr>
                <w:sz w:val="22"/>
                <w:szCs w:val="22"/>
              </w:rPr>
            </w:pPr>
            <w:r>
              <w:rPr>
                <w:sz w:val="22"/>
                <w:szCs w:val="22"/>
              </w:rPr>
              <w:t>NR</w:t>
            </w:r>
          </w:p>
          <w:p w14:paraId="54145484" w14:textId="77777777" w:rsidR="00DC79EF" w:rsidRPr="00DC79EF" w:rsidRDefault="00DC79EF" w:rsidP="00CB6545">
            <w:pPr>
              <w:pStyle w:val="ListParagraph"/>
              <w:numPr>
                <w:ilvl w:val="0"/>
                <w:numId w:val="101"/>
              </w:numPr>
              <w:tabs>
                <w:tab w:val="center" w:pos="2587"/>
              </w:tabs>
              <w:rPr>
                <w:sz w:val="22"/>
                <w:szCs w:val="22"/>
              </w:rPr>
            </w:pPr>
            <w:r w:rsidRPr="00DC79EF">
              <w:rPr>
                <w:sz w:val="22"/>
                <w:szCs w:val="22"/>
              </w:rPr>
              <w:t xml:space="preserve">item validity should be studied when </w:t>
            </w:r>
          </w:p>
          <w:p w14:paraId="1ACD556F" w14:textId="38AE2600" w:rsidR="00960A10" w:rsidRPr="00DC79EF" w:rsidRDefault="00DC79EF" w:rsidP="00C7336F">
            <w:pPr>
              <w:pStyle w:val="ListParagraph"/>
              <w:tabs>
                <w:tab w:val="center" w:pos="2587"/>
              </w:tabs>
              <w:rPr>
                <w:sz w:val="22"/>
                <w:szCs w:val="22"/>
              </w:rPr>
            </w:pPr>
            <w:r w:rsidRPr="00DC79EF">
              <w:rPr>
                <w:sz w:val="22"/>
                <w:szCs w:val="22"/>
              </w:rPr>
              <w:t>tests developed in one culture are to be used in another culture, since the</w:t>
            </w:r>
            <w:r>
              <w:rPr>
                <w:sz w:val="22"/>
                <w:szCs w:val="22"/>
              </w:rPr>
              <w:t>y</w:t>
            </w:r>
            <w:r w:rsidRPr="00DC79EF">
              <w:rPr>
                <w:sz w:val="22"/>
                <w:szCs w:val="22"/>
              </w:rPr>
              <w:t xml:space="preserve"> may attach different meanings to particular items</w:t>
            </w:r>
            <w:r w:rsidR="004E2362">
              <w:rPr>
                <w:sz w:val="22"/>
                <w:szCs w:val="22"/>
                <w:vertAlign w:val="superscript"/>
              </w:rPr>
              <w:t>7</w:t>
            </w:r>
            <w:r w:rsidR="00C7336F">
              <w:rPr>
                <w:sz w:val="22"/>
                <w:szCs w:val="22"/>
              </w:rPr>
              <w:t xml:space="preserve">; </w:t>
            </w:r>
            <w:r w:rsidR="00C7336F" w:rsidRPr="00C7336F">
              <w:rPr>
                <w:sz w:val="22"/>
                <w:szCs w:val="22"/>
              </w:rPr>
              <w:t xml:space="preserve">can only be administered </w:t>
            </w:r>
            <w:r w:rsidR="00C7336F">
              <w:rPr>
                <w:sz w:val="22"/>
                <w:szCs w:val="22"/>
              </w:rPr>
              <w:t>by</w:t>
            </w:r>
            <w:r w:rsidR="00C7336F" w:rsidRPr="00C7336F">
              <w:rPr>
                <w:sz w:val="22"/>
                <w:szCs w:val="22"/>
              </w:rPr>
              <w:t xml:space="preserve"> experienced clinic</w:t>
            </w:r>
            <w:r w:rsidR="00C7336F">
              <w:rPr>
                <w:sz w:val="22"/>
                <w:szCs w:val="22"/>
              </w:rPr>
              <w:t>al psychologist or psychiatrist, should be regarded as</w:t>
            </w:r>
            <w:r w:rsidR="00C7336F" w:rsidRPr="00C7336F">
              <w:rPr>
                <w:sz w:val="22"/>
                <w:szCs w:val="22"/>
              </w:rPr>
              <w:t xml:space="preserve"> complex diagnostic investigation for relatively infrequent use</w:t>
            </w:r>
            <w:r w:rsidR="00C7336F" w:rsidRPr="00C7336F">
              <w:rPr>
                <w:sz w:val="22"/>
                <w:szCs w:val="22"/>
                <w:vertAlign w:val="superscript"/>
              </w:rPr>
              <w:t>5</w:t>
            </w:r>
            <w:r w:rsidR="00C7336F" w:rsidRPr="00C7336F">
              <w:rPr>
                <w:sz w:val="22"/>
                <w:szCs w:val="22"/>
              </w:rPr>
              <w:t>.</w:t>
            </w:r>
          </w:p>
        </w:tc>
      </w:tr>
    </w:tbl>
    <w:p w14:paraId="5FB49943" w14:textId="4DDBCB7C" w:rsidR="00637BD0" w:rsidRPr="00D2067B" w:rsidRDefault="005514EF" w:rsidP="00D83ADA">
      <w:pPr>
        <w:rPr>
          <w:sz w:val="22"/>
          <w:szCs w:val="22"/>
        </w:rPr>
      </w:pPr>
      <w:r>
        <w:rPr>
          <w:sz w:val="22"/>
          <w:szCs w:val="22"/>
        </w:rPr>
        <w:t>GF= gender femininity, GM= gender masculinity, SRBS= Sex Role Behaviour Scale</w:t>
      </w:r>
    </w:p>
    <w:p w14:paraId="2E688AA3" w14:textId="77777777" w:rsidR="00637BD0" w:rsidRPr="00D2067B" w:rsidRDefault="00637BD0" w:rsidP="00D83ADA">
      <w:pPr>
        <w:rPr>
          <w:sz w:val="22"/>
          <w:szCs w:val="22"/>
        </w:rPr>
      </w:pPr>
    </w:p>
    <w:p w14:paraId="67CA5036" w14:textId="77777777" w:rsidR="002B48AF" w:rsidRDefault="002B48AF" w:rsidP="00D83ADA">
      <w:pPr>
        <w:rPr>
          <w:b/>
          <w:sz w:val="22"/>
          <w:szCs w:val="22"/>
        </w:rPr>
      </w:pPr>
    </w:p>
    <w:p w14:paraId="7B9B6D3F" w14:textId="19FBB137" w:rsidR="00637BD0" w:rsidRPr="00D2067B" w:rsidRDefault="00637BD0" w:rsidP="00D83ADA">
      <w:pPr>
        <w:rPr>
          <w:b/>
          <w:sz w:val="22"/>
          <w:szCs w:val="22"/>
        </w:rPr>
      </w:pPr>
      <w:r w:rsidRPr="00D2067B">
        <w:rPr>
          <w:b/>
          <w:sz w:val="22"/>
          <w:szCs w:val="22"/>
        </w:rPr>
        <w:t>References</w:t>
      </w:r>
    </w:p>
    <w:p w14:paraId="14BB0885" w14:textId="77777777" w:rsidR="00637BD0" w:rsidRPr="00D2067B" w:rsidRDefault="00637BD0" w:rsidP="00CB6545">
      <w:pPr>
        <w:numPr>
          <w:ilvl w:val="0"/>
          <w:numId w:val="62"/>
        </w:numPr>
        <w:pBdr>
          <w:top w:val="nil"/>
          <w:left w:val="nil"/>
          <w:bottom w:val="nil"/>
          <w:right w:val="nil"/>
          <w:between w:val="nil"/>
        </w:pBdr>
        <w:rPr>
          <w:color w:val="000000"/>
          <w:sz w:val="22"/>
          <w:szCs w:val="22"/>
        </w:rPr>
      </w:pPr>
      <w:r w:rsidRPr="22F021BC">
        <w:rPr>
          <w:color w:val="2A2A2A"/>
          <w:sz w:val="22"/>
          <w:szCs w:val="22"/>
          <w:highlight w:val="white"/>
        </w:rPr>
        <w:t>Cox, Andrew C., Nathan C. Weed, and James N. Butcher, ' The MMPI-2: History, Interpretation, and Clinical Issues', in James N. Butcher (ed.), </w:t>
      </w:r>
      <w:r w:rsidRPr="22F021BC">
        <w:rPr>
          <w:i/>
          <w:iCs/>
          <w:color w:val="2A2A2A"/>
          <w:sz w:val="22"/>
          <w:szCs w:val="22"/>
          <w:highlight w:val="white"/>
        </w:rPr>
        <w:t>Oxford Handbook of Personality Assessment</w:t>
      </w:r>
      <w:r w:rsidRPr="22F021BC">
        <w:rPr>
          <w:color w:val="2A2A2A"/>
          <w:sz w:val="22"/>
          <w:szCs w:val="22"/>
          <w:highlight w:val="white"/>
        </w:rPr>
        <w:t>, Oxford Library of Psychology (2009; online edn, Oxford Academic, 18 Sept. 2012), </w:t>
      </w:r>
      <w:hyperlink r:id="rId89">
        <w:r w:rsidRPr="22F021BC">
          <w:rPr>
            <w:color w:val="006FB7"/>
            <w:sz w:val="22"/>
            <w:szCs w:val="22"/>
            <w:highlight w:val="white"/>
            <w:u w:val="single"/>
          </w:rPr>
          <w:t>https://doi.org/10.1093/oxfordhb/9780195366877.013.0014</w:t>
        </w:r>
      </w:hyperlink>
      <w:r w:rsidRPr="22F021BC">
        <w:rPr>
          <w:color w:val="2A2A2A"/>
          <w:sz w:val="22"/>
          <w:szCs w:val="22"/>
          <w:highlight w:val="white"/>
        </w:rPr>
        <w:t>,</w:t>
      </w:r>
    </w:p>
    <w:p w14:paraId="664288E4" w14:textId="3211FCA7" w:rsidR="00637BD0" w:rsidRPr="00D2067B" w:rsidRDefault="50773436" w:rsidP="22F021BC">
      <w:pPr>
        <w:numPr>
          <w:ilvl w:val="0"/>
          <w:numId w:val="62"/>
        </w:numPr>
        <w:rPr>
          <w:color w:val="000000"/>
          <w:sz w:val="22"/>
          <w:szCs w:val="22"/>
        </w:rPr>
      </w:pPr>
      <w:r w:rsidRPr="22F021BC">
        <w:rPr>
          <w:color w:val="000000" w:themeColor="text1"/>
          <w:sz w:val="22"/>
          <w:szCs w:val="22"/>
        </w:rPr>
        <w:t xml:space="preserve">Cherry, K. (2024). </w:t>
      </w:r>
      <w:r w:rsidRPr="22F021BC">
        <w:rPr>
          <w:i/>
          <w:iCs/>
          <w:color w:val="000000" w:themeColor="text1"/>
          <w:sz w:val="22"/>
          <w:szCs w:val="22"/>
        </w:rPr>
        <w:t>The Minnesota Multiphasic Personality Inventory (MMPI) Test</w:t>
      </w:r>
      <w:r w:rsidRPr="22F021BC">
        <w:rPr>
          <w:color w:val="000000" w:themeColor="text1"/>
          <w:sz w:val="22"/>
          <w:szCs w:val="22"/>
        </w:rPr>
        <w:t xml:space="preserve">. </w:t>
      </w:r>
      <w:r w:rsidR="5D7D6F36" w:rsidRPr="22F021BC">
        <w:rPr>
          <w:color w:val="000000" w:themeColor="text1"/>
          <w:sz w:val="22"/>
          <w:szCs w:val="22"/>
        </w:rPr>
        <w:t xml:space="preserve">Verywell Mind. </w:t>
      </w:r>
      <w:hyperlink r:id="rId90" w:anchor="toc-how-accurate-is-the-mmpi-test">
        <w:r w:rsidR="00637BD0" w:rsidRPr="22F021BC">
          <w:rPr>
            <w:color w:val="0563C1"/>
            <w:sz w:val="22"/>
            <w:szCs w:val="22"/>
            <w:u w:val="single"/>
          </w:rPr>
          <w:t>https://www.verywellmind.com/what-is-the-minnesota-multiphasic-personality-inventory-2795582#toc-how-accurate-is-the-mmpi-test</w:t>
        </w:r>
      </w:hyperlink>
    </w:p>
    <w:p w14:paraId="218A83F9" w14:textId="513F434D" w:rsidR="00637BD0" w:rsidRPr="00D2067B" w:rsidRDefault="35A9CDB7" w:rsidP="22F021BC">
      <w:pPr>
        <w:numPr>
          <w:ilvl w:val="0"/>
          <w:numId w:val="62"/>
        </w:numPr>
        <w:pBdr>
          <w:top w:val="nil"/>
          <w:left w:val="nil"/>
          <w:bottom w:val="nil"/>
          <w:right w:val="nil"/>
          <w:between w:val="nil"/>
        </w:pBdr>
        <w:rPr>
          <w:color w:val="000000"/>
          <w:sz w:val="22"/>
          <w:szCs w:val="22"/>
        </w:rPr>
      </w:pPr>
      <w:r w:rsidRPr="22F021BC">
        <w:rPr>
          <w:color w:val="000000" w:themeColor="text1"/>
          <w:sz w:val="22"/>
          <w:szCs w:val="22"/>
        </w:rPr>
        <w:t xml:space="preserve">Ben, Porath, Y. S. and Tellegen, A. </w:t>
      </w:r>
      <w:r w:rsidR="2191827E" w:rsidRPr="22F021BC">
        <w:rPr>
          <w:i/>
          <w:iCs/>
          <w:color w:val="000000" w:themeColor="text1"/>
          <w:sz w:val="22"/>
          <w:szCs w:val="22"/>
        </w:rPr>
        <w:t xml:space="preserve">Minnesota Multiphasic Personality Inventory-3. </w:t>
      </w:r>
      <w:r w:rsidR="2191827E" w:rsidRPr="22F021BC">
        <w:rPr>
          <w:color w:val="000000" w:themeColor="text1"/>
          <w:sz w:val="22"/>
          <w:szCs w:val="22"/>
        </w:rPr>
        <w:t xml:space="preserve">Pearson. </w:t>
      </w:r>
      <w:hyperlink r:id="rId91">
        <w:r w:rsidR="00637BD0" w:rsidRPr="22F021BC">
          <w:rPr>
            <w:color w:val="0563C1"/>
            <w:sz w:val="22"/>
            <w:szCs w:val="22"/>
            <w:u w:val="single"/>
          </w:rPr>
          <w:t>https://www.pearsonassessments.com/en-us/Store/Professional-Assessments/Personality-%26-Biopsychosocial/Minnesota-Multiphasic-Personality-Inventory-3/p/P100000004?tab=training</w:t>
        </w:r>
      </w:hyperlink>
      <w:r w:rsidR="00637BD0" w:rsidRPr="22F021BC">
        <w:rPr>
          <w:color w:val="000000" w:themeColor="text1"/>
          <w:sz w:val="22"/>
          <w:szCs w:val="22"/>
        </w:rPr>
        <w:t xml:space="preserve"> </w:t>
      </w:r>
    </w:p>
    <w:p w14:paraId="59F5A592" w14:textId="2F9EDDAF" w:rsidR="00637BD0" w:rsidRPr="00D2067B" w:rsidRDefault="5F224BEC" w:rsidP="22F021BC">
      <w:pPr>
        <w:numPr>
          <w:ilvl w:val="0"/>
          <w:numId w:val="62"/>
        </w:numPr>
        <w:pBdr>
          <w:top w:val="nil"/>
          <w:left w:val="nil"/>
          <w:bottom w:val="nil"/>
          <w:right w:val="nil"/>
          <w:between w:val="nil"/>
        </w:pBdr>
        <w:rPr>
          <w:sz w:val="22"/>
          <w:szCs w:val="22"/>
        </w:rPr>
      </w:pPr>
      <w:bookmarkStart w:id="35" w:name="_f8qc6h1lgtdi" w:colFirst="0" w:colLast="0"/>
      <w:bookmarkEnd w:id="35"/>
      <w:r w:rsidRPr="22F021BC">
        <w:rPr>
          <w:sz w:val="22"/>
          <w:szCs w:val="22"/>
        </w:rPr>
        <w:t xml:space="preserve">Gordon, Robert. (2024). </w:t>
      </w:r>
      <w:r w:rsidR="29135F00" w:rsidRPr="22F021BC">
        <w:rPr>
          <w:sz w:val="22"/>
          <w:szCs w:val="22"/>
        </w:rPr>
        <w:t xml:space="preserve">Definitions of MMPI/MMPI-2: Basic Scales and Subscales 1 – 5. </w:t>
      </w:r>
      <w:r w:rsidRPr="22F021BC">
        <w:rPr>
          <w:i/>
          <w:iCs/>
          <w:sz w:val="22"/>
          <w:szCs w:val="22"/>
        </w:rPr>
        <w:t>Amazing Things I've Learned as a Scientist, Therapist, and Forensic Psychologist</w:t>
      </w:r>
      <w:r w:rsidR="54F853B0" w:rsidRPr="22F021BC">
        <w:rPr>
          <w:sz w:val="22"/>
          <w:szCs w:val="22"/>
        </w:rPr>
        <w:t xml:space="preserve">. </w:t>
      </w:r>
      <w:hyperlink r:id="rId92">
        <w:r w:rsidR="54F853B0" w:rsidRPr="22F021BC">
          <w:rPr>
            <w:rStyle w:val="Hyperlink"/>
            <w:sz w:val="22"/>
            <w:szCs w:val="22"/>
          </w:rPr>
          <w:t>https://www.mmpi-info.com/basic-scales-and-subscales-1-5</w:t>
        </w:r>
      </w:hyperlink>
      <w:r w:rsidR="54F853B0" w:rsidRPr="22F021BC">
        <w:rPr>
          <w:sz w:val="22"/>
          <w:szCs w:val="22"/>
        </w:rPr>
        <w:t xml:space="preserve">. </w:t>
      </w:r>
    </w:p>
    <w:p w14:paraId="201C1961" w14:textId="3EE8B423" w:rsidR="00DC79EF" w:rsidRPr="00DC79EF" w:rsidRDefault="00637BD0" w:rsidP="00CB6545">
      <w:pPr>
        <w:numPr>
          <w:ilvl w:val="0"/>
          <w:numId w:val="62"/>
        </w:numPr>
        <w:pBdr>
          <w:top w:val="nil"/>
          <w:left w:val="nil"/>
          <w:bottom w:val="nil"/>
          <w:right w:val="nil"/>
          <w:between w:val="nil"/>
        </w:pBdr>
        <w:rPr>
          <w:color w:val="000000"/>
          <w:sz w:val="22"/>
          <w:szCs w:val="22"/>
        </w:rPr>
      </w:pPr>
      <w:r w:rsidRPr="00D2067B">
        <w:rPr>
          <w:color w:val="000000"/>
          <w:sz w:val="22"/>
          <w:szCs w:val="22"/>
          <w:highlight w:val="white"/>
        </w:rPr>
        <w:t>Mike Drayton, The Minnesota Multiphasic Personality Inventory-2 (MMPI-2), </w:t>
      </w:r>
      <w:r w:rsidRPr="00D2067B">
        <w:rPr>
          <w:i/>
          <w:color w:val="000000"/>
          <w:sz w:val="22"/>
          <w:szCs w:val="22"/>
          <w:highlight w:val="white"/>
        </w:rPr>
        <w:t>Occupational Medicine</w:t>
      </w:r>
      <w:r w:rsidRPr="00D2067B">
        <w:rPr>
          <w:color w:val="000000"/>
          <w:sz w:val="22"/>
          <w:szCs w:val="22"/>
          <w:highlight w:val="white"/>
        </w:rPr>
        <w:t>, Volume 59, Issue 2, March 2009, Pages 135–136, </w:t>
      </w:r>
      <w:hyperlink r:id="rId93">
        <w:r w:rsidRPr="00D2067B">
          <w:rPr>
            <w:color w:val="000000"/>
            <w:sz w:val="22"/>
            <w:szCs w:val="22"/>
            <w:highlight w:val="white"/>
          </w:rPr>
          <w:t>https://doi.org/10.1093/occmed/kqn182</w:t>
        </w:r>
      </w:hyperlink>
      <w:r w:rsidRPr="00D2067B">
        <w:rPr>
          <w:color w:val="000000"/>
          <w:sz w:val="22"/>
          <w:szCs w:val="22"/>
        </w:rPr>
        <w:t xml:space="preserve"> </w:t>
      </w:r>
    </w:p>
    <w:p w14:paraId="7B7677EF" w14:textId="520690F4" w:rsidR="00DC79EF" w:rsidRDefault="00DC79EF" w:rsidP="00CB6545">
      <w:pPr>
        <w:numPr>
          <w:ilvl w:val="0"/>
          <w:numId w:val="62"/>
        </w:numPr>
        <w:pBdr>
          <w:top w:val="nil"/>
          <w:left w:val="nil"/>
          <w:bottom w:val="nil"/>
          <w:right w:val="nil"/>
          <w:between w:val="nil"/>
        </w:pBdr>
        <w:rPr>
          <w:color w:val="000000"/>
          <w:sz w:val="22"/>
          <w:szCs w:val="22"/>
        </w:rPr>
      </w:pPr>
      <w:r w:rsidRPr="00DC79EF">
        <w:rPr>
          <w:color w:val="000000"/>
          <w:sz w:val="22"/>
          <w:szCs w:val="22"/>
        </w:rPr>
        <w:t xml:space="preserve">Morton, T. L., Farris, K. L., &amp; Brenowitz, L. H. (2002). MMPI-A Scores and High Points of Male Juvenile Delinquents: Scales 4, 5, and 6 as Markers of Juvenile Delinquency. Psychological Assessment, 14(3), 311–319. </w:t>
      </w:r>
      <w:hyperlink r:id="rId94" w:history="1">
        <w:r w:rsidR="004E2362" w:rsidRPr="00E16007">
          <w:rPr>
            <w:rStyle w:val="Hyperlink"/>
            <w:sz w:val="22"/>
            <w:szCs w:val="22"/>
          </w:rPr>
          <w:t>https://doi.org/10.1037/1040-3590.14.3.311</w:t>
        </w:r>
      </w:hyperlink>
    </w:p>
    <w:p w14:paraId="4AAB586F" w14:textId="7C44C746" w:rsidR="004E2362" w:rsidRPr="004E2362" w:rsidRDefault="004E2362" w:rsidP="00CB6545">
      <w:pPr>
        <w:numPr>
          <w:ilvl w:val="0"/>
          <w:numId w:val="62"/>
        </w:numPr>
        <w:pBdr>
          <w:top w:val="nil"/>
          <w:left w:val="nil"/>
          <w:bottom w:val="nil"/>
          <w:right w:val="nil"/>
          <w:between w:val="nil"/>
        </w:pBdr>
        <w:rPr>
          <w:color w:val="000000"/>
          <w:sz w:val="22"/>
          <w:szCs w:val="22"/>
        </w:rPr>
      </w:pPr>
      <w:r w:rsidRPr="004E2362">
        <w:rPr>
          <w:color w:val="000000"/>
          <w:sz w:val="22"/>
          <w:szCs w:val="22"/>
        </w:rPr>
        <w:t xml:space="preserve">Torki, M. A. (1980). Validation of the MMPI MF Scale in Kuwait. Psychological Reports, 47(3_suppl), 1152–1154. </w:t>
      </w:r>
      <w:hyperlink r:id="rId95" w:history="1">
        <w:r w:rsidRPr="00E16007">
          <w:rPr>
            <w:rStyle w:val="Hyperlink"/>
            <w:sz w:val="22"/>
            <w:szCs w:val="22"/>
          </w:rPr>
          <w:t>https://doi.org/10.2466/pr0.1980.47.3f.1152</w:t>
        </w:r>
      </w:hyperlink>
    </w:p>
    <w:p w14:paraId="071880A3" w14:textId="77777777" w:rsidR="00D82D15" w:rsidRDefault="00D82D15" w:rsidP="00CB6545">
      <w:pPr>
        <w:numPr>
          <w:ilvl w:val="0"/>
          <w:numId w:val="62"/>
        </w:numPr>
        <w:pBdr>
          <w:top w:val="nil"/>
          <w:left w:val="nil"/>
          <w:bottom w:val="nil"/>
          <w:right w:val="nil"/>
          <w:between w:val="nil"/>
        </w:pBdr>
        <w:rPr>
          <w:color w:val="000000"/>
          <w:sz w:val="22"/>
          <w:szCs w:val="22"/>
        </w:rPr>
      </w:pPr>
      <w:r w:rsidRPr="00D82D15">
        <w:rPr>
          <w:color w:val="000000"/>
          <w:sz w:val="22"/>
          <w:szCs w:val="22"/>
        </w:rPr>
        <w:t>Todd AL, Gynther MD. Have MMPI MF scale correlates changed in the past 30 years? J Clin Psychol. 1988 Jul;44(4):505-10. doi: 10.1002/1097-4679(198807)44:4&lt;505::aid-jclp2270440405&gt;3.0.co;2-l. PMID: 3170754.</w:t>
      </w:r>
    </w:p>
    <w:p w14:paraId="1625B090" w14:textId="5881D014" w:rsidR="00C64134" w:rsidRPr="00C64134" w:rsidRDefault="00C64134" w:rsidP="00CB6545">
      <w:pPr>
        <w:numPr>
          <w:ilvl w:val="0"/>
          <w:numId w:val="62"/>
        </w:numPr>
        <w:pBdr>
          <w:top w:val="nil"/>
          <w:left w:val="nil"/>
          <w:bottom w:val="nil"/>
          <w:right w:val="nil"/>
          <w:between w:val="nil"/>
        </w:pBdr>
        <w:rPr>
          <w:color w:val="000000"/>
          <w:sz w:val="22"/>
          <w:szCs w:val="22"/>
        </w:rPr>
      </w:pPr>
      <w:r w:rsidRPr="00C64134">
        <w:rPr>
          <w:color w:val="000000"/>
          <w:sz w:val="22"/>
          <w:szCs w:val="22"/>
        </w:rPr>
        <w:t>Johnson, M. E., Jones, G., &amp; Brems, C. (1996). Concurrent Validity of the MMPI-2 Feminine Gender Role (GF) and Masculine Gender Role (GM) Scales. Journal of Personality Assessment, 66(1), 153–168. https://doi.org/10.1207/s15327752jpa6601_12</w:t>
      </w:r>
    </w:p>
    <w:p w14:paraId="396D6200" w14:textId="77777777" w:rsidR="00B916E1" w:rsidRPr="00D2067B" w:rsidRDefault="00B916E1" w:rsidP="00D83ADA">
      <w:pPr>
        <w:spacing w:after="160"/>
        <w:rPr>
          <w:sz w:val="22"/>
          <w:szCs w:val="22"/>
          <w:highlight w:val="white"/>
        </w:rPr>
      </w:pPr>
      <w:r w:rsidRPr="00D2067B">
        <w:rPr>
          <w:sz w:val="22"/>
          <w:szCs w:val="22"/>
          <w:highlight w:val="white"/>
        </w:rPr>
        <w:br w:type="page"/>
      </w:r>
    </w:p>
    <w:p w14:paraId="34557710" w14:textId="77777777" w:rsidR="00B916E1" w:rsidRPr="00C15BE8" w:rsidRDefault="00B916E1" w:rsidP="5F9BA283">
      <w:pPr>
        <w:pStyle w:val="Heading1"/>
        <w:spacing w:before="0"/>
        <w:rPr>
          <w:rFonts w:ascii="Times New Roman" w:eastAsia="Times New Roman" w:hAnsi="Times New Roman" w:cs="Times New Roman"/>
          <w:b/>
          <w:bCs/>
          <w:sz w:val="22"/>
          <w:szCs w:val="22"/>
        </w:rPr>
      </w:pPr>
      <w:bookmarkStart w:id="36" w:name="_Toc210117882"/>
      <w:r w:rsidRPr="5F9BA283">
        <w:rPr>
          <w:rFonts w:ascii="Times New Roman" w:eastAsia="Times New Roman" w:hAnsi="Times New Roman" w:cs="Times New Roman"/>
          <w:b/>
          <w:bCs/>
          <w:sz w:val="22"/>
          <w:szCs w:val="22"/>
        </w:rPr>
        <w:t>Normative Male Alexithymia Scale (NMAS)</w:t>
      </w:r>
      <w:bookmarkEnd w:id="36"/>
    </w:p>
    <w:p w14:paraId="4DC56B37" w14:textId="77777777" w:rsidR="00B916E1" w:rsidRPr="00D2067B" w:rsidRDefault="00B916E1" w:rsidP="00D83ADA">
      <w:pPr>
        <w:rPr>
          <w:sz w:val="22"/>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6"/>
        <w:gridCol w:w="2649"/>
        <w:gridCol w:w="5385"/>
      </w:tblGrid>
      <w:tr w:rsidR="00B916E1" w:rsidRPr="00D2067B" w14:paraId="0DD95407" w14:textId="77777777" w:rsidTr="71657FD4">
        <w:tc>
          <w:tcPr>
            <w:tcW w:w="1316" w:type="dxa"/>
            <w:vMerge w:val="restart"/>
            <w:vAlign w:val="center"/>
          </w:tcPr>
          <w:p w14:paraId="29AF04FC" w14:textId="77777777" w:rsidR="00B916E1" w:rsidRPr="00D2067B" w:rsidRDefault="00B916E1" w:rsidP="00D83ADA">
            <w:pPr>
              <w:jc w:val="center"/>
              <w:rPr>
                <w:sz w:val="22"/>
                <w:szCs w:val="22"/>
              </w:rPr>
            </w:pPr>
            <w:r w:rsidRPr="00D2067B">
              <w:rPr>
                <w:sz w:val="22"/>
                <w:szCs w:val="22"/>
              </w:rPr>
              <w:t>Descriptive</w:t>
            </w:r>
          </w:p>
        </w:tc>
        <w:tc>
          <w:tcPr>
            <w:tcW w:w="2649" w:type="dxa"/>
          </w:tcPr>
          <w:p w14:paraId="3A5EEF85" w14:textId="77777777" w:rsidR="00B916E1" w:rsidRPr="00D2067B" w:rsidRDefault="00847E6A" w:rsidP="00D83ADA">
            <w:pPr>
              <w:rPr>
                <w:sz w:val="22"/>
                <w:szCs w:val="22"/>
              </w:rPr>
            </w:pPr>
            <w:r>
              <w:rPr>
                <w:sz w:val="22"/>
                <w:szCs w:val="22"/>
              </w:rPr>
              <w:t>Development (Language, Author(s), Year)</w:t>
            </w:r>
          </w:p>
        </w:tc>
        <w:tc>
          <w:tcPr>
            <w:tcW w:w="5385" w:type="dxa"/>
          </w:tcPr>
          <w:p w14:paraId="67178F17" w14:textId="77777777" w:rsidR="00B916E1" w:rsidRPr="00D2067B" w:rsidRDefault="00B916E1" w:rsidP="00D83ADA">
            <w:pPr>
              <w:rPr>
                <w:sz w:val="22"/>
                <w:szCs w:val="22"/>
              </w:rPr>
            </w:pPr>
            <w:r w:rsidRPr="00D2067B">
              <w:rPr>
                <w:sz w:val="22"/>
                <w:szCs w:val="22"/>
              </w:rPr>
              <w:t>Developed by Levant et al in 2004 based on their theory of a theory of a gender-linked, subclinical alexithymia syndrome due to the fact that men reported significantly higher scores on measures of alexithymia than women. To further investigate theoretical formulations regarding normative male alexithymia, a psychometrically sound method of assessing this subclinical, mild-to-moderate variant was necessary. Already available alexithymia instruments were designed to measure the severe alexithymia found in clinical populations, not the mild-to-moderate aspects that are theoretically linked to masculine gender role socialization. Based on published descriptions of the normative male alexithymia construct, scholars generated 15 items. An additional 14 items were adapted or borrowed from instruments designed to tap related constructs (Gender Role Conflict Scale, Emotional Openness Scale, and Masculine Gender Role Stress Scale). Final pool of 29 items was reviewed to confirm they tapped normative alexithymia. Principal factor analysis was used to extract the latent factors underlying the NMAS items. 20 final items, those with factor loadings above .40, were selected</w:t>
            </w:r>
            <w:r w:rsidRPr="00D2067B">
              <w:rPr>
                <w:sz w:val="22"/>
                <w:szCs w:val="22"/>
                <w:vertAlign w:val="superscript"/>
              </w:rPr>
              <w:t>1</w:t>
            </w:r>
            <w:r w:rsidRPr="00D2067B">
              <w:rPr>
                <w:sz w:val="22"/>
                <w:szCs w:val="22"/>
              </w:rPr>
              <w:t>.</w:t>
            </w:r>
          </w:p>
        </w:tc>
      </w:tr>
      <w:tr w:rsidR="00B916E1" w:rsidRPr="00D2067B" w14:paraId="3907E540" w14:textId="77777777" w:rsidTr="71657FD4">
        <w:tc>
          <w:tcPr>
            <w:tcW w:w="1316" w:type="dxa"/>
            <w:vMerge/>
            <w:vAlign w:val="center"/>
          </w:tcPr>
          <w:p w14:paraId="65794EE2" w14:textId="77777777" w:rsidR="00B916E1" w:rsidRPr="00D2067B" w:rsidRDefault="00B916E1" w:rsidP="00D83ADA">
            <w:pPr>
              <w:widowControl w:val="0"/>
              <w:pBdr>
                <w:top w:val="nil"/>
                <w:left w:val="nil"/>
                <w:bottom w:val="nil"/>
                <w:right w:val="nil"/>
                <w:between w:val="nil"/>
              </w:pBdr>
              <w:rPr>
                <w:sz w:val="22"/>
                <w:szCs w:val="22"/>
              </w:rPr>
            </w:pPr>
          </w:p>
        </w:tc>
        <w:tc>
          <w:tcPr>
            <w:tcW w:w="2649" w:type="dxa"/>
          </w:tcPr>
          <w:p w14:paraId="79D412BC" w14:textId="77777777" w:rsidR="00B916E1" w:rsidRPr="00D2067B" w:rsidRDefault="00B916E1" w:rsidP="00D83ADA">
            <w:pPr>
              <w:rPr>
                <w:sz w:val="22"/>
                <w:szCs w:val="22"/>
              </w:rPr>
            </w:pPr>
            <w:r w:rsidRPr="00D2067B">
              <w:rPr>
                <w:sz w:val="22"/>
                <w:szCs w:val="22"/>
              </w:rPr>
              <w:t>Purpose</w:t>
            </w:r>
          </w:p>
        </w:tc>
        <w:tc>
          <w:tcPr>
            <w:tcW w:w="5385" w:type="dxa"/>
          </w:tcPr>
          <w:p w14:paraId="57DF9FF2" w14:textId="77777777" w:rsidR="00B916E1" w:rsidRPr="00D2067B" w:rsidRDefault="00B916E1" w:rsidP="00D83ADA">
            <w:pPr>
              <w:tabs>
                <w:tab w:val="left" w:pos="1005"/>
              </w:tabs>
              <w:rPr>
                <w:sz w:val="22"/>
                <w:szCs w:val="22"/>
              </w:rPr>
            </w:pPr>
            <w:r w:rsidRPr="00D2067B">
              <w:rPr>
                <w:sz w:val="22"/>
                <w:szCs w:val="22"/>
              </w:rPr>
              <w:t xml:space="preserve">To assess normative male alexithymia </w:t>
            </w:r>
          </w:p>
        </w:tc>
      </w:tr>
      <w:tr w:rsidR="00B916E1" w:rsidRPr="00D2067B" w14:paraId="7985CD45" w14:textId="77777777" w:rsidTr="71657FD4">
        <w:tc>
          <w:tcPr>
            <w:tcW w:w="1316" w:type="dxa"/>
            <w:vMerge/>
            <w:vAlign w:val="center"/>
          </w:tcPr>
          <w:p w14:paraId="7EF29606" w14:textId="77777777" w:rsidR="00B916E1" w:rsidRPr="00D2067B" w:rsidRDefault="00B916E1" w:rsidP="00D83ADA">
            <w:pPr>
              <w:widowControl w:val="0"/>
              <w:pBdr>
                <w:top w:val="nil"/>
                <w:left w:val="nil"/>
                <w:bottom w:val="nil"/>
                <w:right w:val="nil"/>
                <w:between w:val="nil"/>
              </w:pBdr>
              <w:rPr>
                <w:sz w:val="22"/>
                <w:szCs w:val="22"/>
              </w:rPr>
            </w:pPr>
          </w:p>
        </w:tc>
        <w:tc>
          <w:tcPr>
            <w:tcW w:w="2649" w:type="dxa"/>
          </w:tcPr>
          <w:p w14:paraId="3B7252D9" w14:textId="77777777" w:rsidR="00B916E1" w:rsidRPr="00D2067B" w:rsidRDefault="00B916E1" w:rsidP="00D83ADA">
            <w:pPr>
              <w:rPr>
                <w:sz w:val="22"/>
                <w:szCs w:val="22"/>
              </w:rPr>
            </w:pPr>
            <w:r w:rsidRPr="00D2067B">
              <w:rPr>
                <w:sz w:val="22"/>
                <w:szCs w:val="22"/>
              </w:rPr>
              <w:t>Content</w:t>
            </w:r>
          </w:p>
        </w:tc>
        <w:tc>
          <w:tcPr>
            <w:tcW w:w="5385" w:type="dxa"/>
          </w:tcPr>
          <w:p w14:paraId="2BE1339D" w14:textId="77777777" w:rsidR="00B916E1" w:rsidRPr="00D2067B" w:rsidRDefault="00B916E1" w:rsidP="00D83ADA">
            <w:pPr>
              <w:rPr>
                <w:sz w:val="22"/>
                <w:szCs w:val="22"/>
                <w:vertAlign w:val="superscript"/>
              </w:rPr>
            </w:pPr>
            <w:r w:rsidRPr="00D2067B">
              <w:rPr>
                <w:color w:val="000000"/>
                <w:sz w:val="22"/>
                <w:szCs w:val="22"/>
                <w:highlight w:val="white"/>
              </w:rPr>
              <w:t xml:space="preserve">One 20-item factor containing </w:t>
            </w:r>
            <w:r w:rsidRPr="00D2067B">
              <w:rPr>
                <w:sz w:val="22"/>
                <w:szCs w:val="22"/>
              </w:rPr>
              <w:t>questions about respondents’ experience of emotions</w:t>
            </w:r>
            <w:r w:rsidRPr="00D2067B">
              <w:rPr>
                <w:sz w:val="22"/>
                <w:szCs w:val="22"/>
                <w:vertAlign w:val="superscript"/>
              </w:rPr>
              <w:t>2</w:t>
            </w:r>
          </w:p>
        </w:tc>
      </w:tr>
      <w:tr w:rsidR="00B916E1" w:rsidRPr="00D2067B" w14:paraId="602D7E78" w14:textId="77777777" w:rsidTr="71657FD4">
        <w:tc>
          <w:tcPr>
            <w:tcW w:w="1316" w:type="dxa"/>
            <w:vMerge/>
            <w:vAlign w:val="center"/>
          </w:tcPr>
          <w:p w14:paraId="1D20DBF6" w14:textId="77777777" w:rsidR="00B916E1" w:rsidRPr="00D2067B" w:rsidRDefault="00B916E1" w:rsidP="00D83ADA">
            <w:pPr>
              <w:widowControl w:val="0"/>
              <w:pBdr>
                <w:top w:val="nil"/>
                <w:left w:val="nil"/>
                <w:bottom w:val="nil"/>
                <w:right w:val="nil"/>
                <w:between w:val="nil"/>
              </w:pBdr>
              <w:rPr>
                <w:sz w:val="22"/>
                <w:szCs w:val="22"/>
                <w:vertAlign w:val="superscript"/>
              </w:rPr>
            </w:pPr>
          </w:p>
        </w:tc>
        <w:tc>
          <w:tcPr>
            <w:tcW w:w="2649" w:type="dxa"/>
          </w:tcPr>
          <w:p w14:paraId="10A324A4" w14:textId="77777777" w:rsidR="00B916E1" w:rsidRPr="00D2067B" w:rsidRDefault="00B916E1" w:rsidP="00D83ADA">
            <w:pPr>
              <w:rPr>
                <w:sz w:val="22"/>
                <w:szCs w:val="22"/>
              </w:rPr>
            </w:pPr>
            <w:r w:rsidRPr="00D2067B">
              <w:rPr>
                <w:sz w:val="22"/>
                <w:szCs w:val="22"/>
              </w:rPr>
              <w:t>Response – Options</w:t>
            </w:r>
          </w:p>
        </w:tc>
        <w:tc>
          <w:tcPr>
            <w:tcW w:w="5385" w:type="dxa"/>
          </w:tcPr>
          <w:p w14:paraId="5DC16ADD" w14:textId="77777777" w:rsidR="00B916E1" w:rsidRPr="00D2067B" w:rsidRDefault="00B916E1" w:rsidP="00D83ADA">
            <w:pPr>
              <w:rPr>
                <w:sz w:val="22"/>
                <w:szCs w:val="22"/>
              </w:rPr>
            </w:pPr>
            <w:r w:rsidRPr="00D2067B">
              <w:rPr>
                <w:sz w:val="22"/>
                <w:szCs w:val="22"/>
              </w:rPr>
              <w:t>Respondents indicate their responses using a Likert-type format (1 strongly disagree to 7 strongly agree)</w:t>
            </w:r>
          </w:p>
        </w:tc>
      </w:tr>
      <w:tr w:rsidR="00B916E1" w:rsidRPr="00D2067B" w14:paraId="4608AE39" w14:textId="77777777" w:rsidTr="71657FD4">
        <w:tc>
          <w:tcPr>
            <w:tcW w:w="1316" w:type="dxa"/>
            <w:vMerge/>
            <w:vAlign w:val="center"/>
          </w:tcPr>
          <w:p w14:paraId="4C59A7CC" w14:textId="77777777" w:rsidR="00B916E1" w:rsidRPr="00D2067B" w:rsidRDefault="00B916E1" w:rsidP="00D83ADA">
            <w:pPr>
              <w:widowControl w:val="0"/>
              <w:pBdr>
                <w:top w:val="nil"/>
                <w:left w:val="nil"/>
                <w:bottom w:val="nil"/>
                <w:right w:val="nil"/>
                <w:between w:val="nil"/>
              </w:pBdr>
              <w:rPr>
                <w:sz w:val="22"/>
                <w:szCs w:val="22"/>
              </w:rPr>
            </w:pPr>
          </w:p>
        </w:tc>
        <w:tc>
          <w:tcPr>
            <w:tcW w:w="2649" w:type="dxa"/>
          </w:tcPr>
          <w:p w14:paraId="26870DA9" w14:textId="77777777" w:rsidR="00B916E1" w:rsidRPr="00D2067B" w:rsidRDefault="00B916E1" w:rsidP="00D83ADA">
            <w:pPr>
              <w:rPr>
                <w:sz w:val="22"/>
                <w:szCs w:val="22"/>
              </w:rPr>
            </w:pPr>
            <w:r w:rsidRPr="00D2067B">
              <w:rPr>
                <w:sz w:val="22"/>
                <w:szCs w:val="22"/>
              </w:rPr>
              <w:t>Recall Period</w:t>
            </w:r>
          </w:p>
        </w:tc>
        <w:tc>
          <w:tcPr>
            <w:tcW w:w="5385" w:type="dxa"/>
          </w:tcPr>
          <w:p w14:paraId="2623C9FD" w14:textId="77777777" w:rsidR="00B916E1" w:rsidRPr="00D2067B" w:rsidRDefault="00B916E1" w:rsidP="00D83ADA">
            <w:pPr>
              <w:rPr>
                <w:sz w:val="22"/>
                <w:szCs w:val="22"/>
              </w:rPr>
            </w:pPr>
            <w:r w:rsidRPr="00D2067B">
              <w:rPr>
                <w:sz w:val="22"/>
                <w:szCs w:val="22"/>
              </w:rPr>
              <w:t>Not applicable</w:t>
            </w:r>
          </w:p>
        </w:tc>
      </w:tr>
      <w:tr w:rsidR="00B916E1" w:rsidRPr="00D2067B" w14:paraId="23DBA2D3" w14:textId="77777777" w:rsidTr="71657FD4">
        <w:tc>
          <w:tcPr>
            <w:tcW w:w="1316" w:type="dxa"/>
            <w:vMerge/>
            <w:vAlign w:val="center"/>
          </w:tcPr>
          <w:p w14:paraId="5610AD34" w14:textId="77777777" w:rsidR="00B916E1" w:rsidRPr="00D2067B" w:rsidRDefault="00B916E1" w:rsidP="00D83ADA">
            <w:pPr>
              <w:widowControl w:val="0"/>
              <w:pBdr>
                <w:top w:val="nil"/>
                <w:left w:val="nil"/>
                <w:bottom w:val="nil"/>
                <w:right w:val="nil"/>
                <w:between w:val="nil"/>
              </w:pBdr>
              <w:rPr>
                <w:sz w:val="22"/>
                <w:szCs w:val="22"/>
              </w:rPr>
            </w:pPr>
          </w:p>
        </w:tc>
        <w:tc>
          <w:tcPr>
            <w:tcW w:w="2649" w:type="dxa"/>
          </w:tcPr>
          <w:p w14:paraId="58D17E54" w14:textId="77777777" w:rsidR="00B916E1" w:rsidRPr="00D2067B" w:rsidRDefault="00B1552E" w:rsidP="00D83ADA">
            <w:pPr>
              <w:rPr>
                <w:sz w:val="22"/>
                <w:szCs w:val="22"/>
              </w:rPr>
            </w:pPr>
            <w:r>
              <w:rPr>
                <w:sz w:val="22"/>
                <w:szCs w:val="22"/>
              </w:rPr>
              <w:t>Endorsement from Evidence-based Measures of Empowerment for Research on Gender Equality (EMERGE)</w:t>
            </w:r>
          </w:p>
        </w:tc>
        <w:tc>
          <w:tcPr>
            <w:tcW w:w="5385" w:type="dxa"/>
          </w:tcPr>
          <w:p w14:paraId="77E83F91" w14:textId="77777777" w:rsidR="00B916E1" w:rsidRPr="00D2067B" w:rsidRDefault="00B916E1" w:rsidP="00D83ADA">
            <w:pPr>
              <w:rPr>
                <w:sz w:val="22"/>
                <w:szCs w:val="22"/>
              </w:rPr>
            </w:pPr>
            <w:r w:rsidRPr="00D2067B">
              <w:rPr>
                <w:sz w:val="22"/>
                <w:szCs w:val="22"/>
              </w:rPr>
              <w:t xml:space="preserve"> Original items available as supplement to publication </w:t>
            </w:r>
          </w:p>
        </w:tc>
      </w:tr>
      <w:tr w:rsidR="00B916E1" w:rsidRPr="00D2067B" w14:paraId="408990F2" w14:textId="77777777" w:rsidTr="71657FD4">
        <w:tc>
          <w:tcPr>
            <w:tcW w:w="1316" w:type="dxa"/>
            <w:vMerge w:val="restart"/>
            <w:vAlign w:val="center"/>
          </w:tcPr>
          <w:p w14:paraId="3C0249F3" w14:textId="77777777" w:rsidR="00B916E1" w:rsidRPr="00D2067B" w:rsidRDefault="00B916E1" w:rsidP="00D83ADA">
            <w:pPr>
              <w:jc w:val="center"/>
              <w:rPr>
                <w:sz w:val="22"/>
                <w:szCs w:val="22"/>
              </w:rPr>
            </w:pPr>
            <w:r w:rsidRPr="00D2067B">
              <w:rPr>
                <w:sz w:val="22"/>
                <w:szCs w:val="22"/>
              </w:rPr>
              <w:t>Practical</w:t>
            </w:r>
          </w:p>
        </w:tc>
        <w:tc>
          <w:tcPr>
            <w:tcW w:w="2649" w:type="dxa"/>
          </w:tcPr>
          <w:p w14:paraId="3EDBCC30" w14:textId="77777777" w:rsidR="00B916E1" w:rsidRPr="00D2067B" w:rsidRDefault="00B916E1" w:rsidP="00D83ADA">
            <w:pPr>
              <w:rPr>
                <w:sz w:val="22"/>
                <w:szCs w:val="22"/>
              </w:rPr>
            </w:pPr>
            <w:r w:rsidRPr="00D2067B">
              <w:rPr>
                <w:sz w:val="22"/>
                <w:szCs w:val="22"/>
              </w:rPr>
              <w:t>To Obtain</w:t>
            </w:r>
          </w:p>
        </w:tc>
        <w:tc>
          <w:tcPr>
            <w:tcW w:w="5385" w:type="dxa"/>
          </w:tcPr>
          <w:p w14:paraId="11353045" w14:textId="77777777" w:rsidR="00B916E1" w:rsidRPr="00D2067B" w:rsidRDefault="00B916E1" w:rsidP="00D83ADA">
            <w:pPr>
              <w:rPr>
                <w:sz w:val="22"/>
                <w:szCs w:val="22"/>
              </w:rPr>
            </w:pPr>
            <w:r w:rsidRPr="00D2067B">
              <w:rPr>
                <w:sz w:val="22"/>
                <w:szCs w:val="22"/>
              </w:rPr>
              <w:t xml:space="preserve">Original 29 items available as supplement to publication </w:t>
            </w:r>
          </w:p>
        </w:tc>
      </w:tr>
      <w:tr w:rsidR="00B916E1" w:rsidRPr="00D2067B" w14:paraId="7D9AD294" w14:textId="77777777" w:rsidTr="71657FD4">
        <w:tc>
          <w:tcPr>
            <w:tcW w:w="1316" w:type="dxa"/>
            <w:vMerge/>
            <w:vAlign w:val="center"/>
          </w:tcPr>
          <w:p w14:paraId="788A717F" w14:textId="77777777" w:rsidR="00B916E1" w:rsidRPr="00D2067B" w:rsidRDefault="00B916E1" w:rsidP="00D83ADA">
            <w:pPr>
              <w:widowControl w:val="0"/>
              <w:pBdr>
                <w:top w:val="nil"/>
                <w:left w:val="nil"/>
                <w:bottom w:val="nil"/>
                <w:right w:val="nil"/>
                <w:between w:val="nil"/>
              </w:pBdr>
              <w:rPr>
                <w:sz w:val="22"/>
                <w:szCs w:val="22"/>
              </w:rPr>
            </w:pPr>
          </w:p>
        </w:tc>
        <w:tc>
          <w:tcPr>
            <w:tcW w:w="2649" w:type="dxa"/>
          </w:tcPr>
          <w:p w14:paraId="72311051" w14:textId="77777777" w:rsidR="00B916E1" w:rsidRPr="00D2067B" w:rsidRDefault="00B916E1" w:rsidP="00D83ADA">
            <w:pPr>
              <w:rPr>
                <w:sz w:val="22"/>
                <w:szCs w:val="22"/>
              </w:rPr>
            </w:pPr>
          </w:p>
        </w:tc>
        <w:tc>
          <w:tcPr>
            <w:tcW w:w="5385" w:type="dxa"/>
          </w:tcPr>
          <w:p w14:paraId="5F4BE4F1" w14:textId="77777777" w:rsidR="00B916E1" w:rsidRPr="00D2067B" w:rsidRDefault="00B916E1" w:rsidP="00D83ADA">
            <w:pPr>
              <w:rPr>
                <w:sz w:val="22"/>
                <w:szCs w:val="22"/>
              </w:rPr>
            </w:pPr>
            <w:r w:rsidRPr="00D2067B">
              <w:rPr>
                <w:sz w:val="22"/>
                <w:szCs w:val="22"/>
              </w:rPr>
              <w:t xml:space="preserve">Self-report questionnaire </w:t>
            </w:r>
          </w:p>
        </w:tc>
      </w:tr>
      <w:tr w:rsidR="00B916E1" w:rsidRPr="00D2067B" w14:paraId="4AE72E8B" w14:textId="77777777" w:rsidTr="71657FD4">
        <w:trPr>
          <w:trHeight w:val="368"/>
        </w:trPr>
        <w:tc>
          <w:tcPr>
            <w:tcW w:w="1316" w:type="dxa"/>
            <w:vMerge/>
            <w:vAlign w:val="center"/>
          </w:tcPr>
          <w:p w14:paraId="378D8096" w14:textId="77777777" w:rsidR="00B916E1" w:rsidRPr="00D2067B" w:rsidRDefault="00B916E1" w:rsidP="00D83ADA">
            <w:pPr>
              <w:widowControl w:val="0"/>
              <w:pBdr>
                <w:top w:val="nil"/>
                <w:left w:val="nil"/>
                <w:bottom w:val="nil"/>
                <w:right w:val="nil"/>
                <w:between w:val="nil"/>
              </w:pBdr>
              <w:rPr>
                <w:sz w:val="22"/>
                <w:szCs w:val="22"/>
              </w:rPr>
            </w:pPr>
          </w:p>
        </w:tc>
        <w:tc>
          <w:tcPr>
            <w:tcW w:w="2649" w:type="dxa"/>
          </w:tcPr>
          <w:p w14:paraId="4A8AC80B" w14:textId="77777777" w:rsidR="00B916E1" w:rsidRPr="00D2067B" w:rsidRDefault="00B916E1" w:rsidP="00D83ADA">
            <w:pPr>
              <w:rPr>
                <w:sz w:val="22"/>
                <w:szCs w:val="22"/>
              </w:rPr>
            </w:pPr>
            <w:r w:rsidRPr="00D2067B">
              <w:rPr>
                <w:sz w:val="22"/>
                <w:szCs w:val="22"/>
              </w:rPr>
              <w:t>Scoring and Interpretation</w:t>
            </w:r>
          </w:p>
        </w:tc>
        <w:tc>
          <w:tcPr>
            <w:tcW w:w="5385" w:type="dxa"/>
          </w:tcPr>
          <w:p w14:paraId="492927C3" w14:textId="77777777" w:rsidR="00B916E1" w:rsidRPr="00D2067B" w:rsidRDefault="00B916E1" w:rsidP="00D83ADA">
            <w:pPr>
              <w:rPr>
                <w:sz w:val="22"/>
                <w:szCs w:val="22"/>
              </w:rPr>
            </w:pPr>
            <w:r w:rsidRPr="00D2067B">
              <w:rPr>
                <w:color w:val="000000"/>
                <w:sz w:val="22"/>
                <w:szCs w:val="22"/>
                <w:highlight w:val="white"/>
              </w:rPr>
              <w:t>Seven items are reverse-scored with the total scale score calculated from the average. Higher scores are indicative of greater normative male alexithymia</w:t>
            </w:r>
            <w:r w:rsidRPr="00D2067B">
              <w:rPr>
                <w:color w:val="000000"/>
                <w:sz w:val="22"/>
                <w:szCs w:val="22"/>
                <w:highlight w:val="white"/>
                <w:vertAlign w:val="superscript"/>
              </w:rPr>
              <w:t>1</w:t>
            </w:r>
            <w:r w:rsidRPr="00D2067B">
              <w:rPr>
                <w:color w:val="000000"/>
                <w:sz w:val="22"/>
                <w:szCs w:val="22"/>
                <w:highlight w:val="white"/>
              </w:rPr>
              <w:t>. </w:t>
            </w:r>
          </w:p>
        </w:tc>
      </w:tr>
      <w:tr w:rsidR="00B916E1" w:rsidRPr="00D2067B" w14:paraId="72C4BB36" w14:textId="77777777" w:rsidTr="71657FD4">
        <w:tc>
          <w:tcPr>
            <w:tcW w:w="1316" w:type="dxa"/>
            <w:vMerge/>
            <w:vAlign w:val="center"/>
          </w:tcPr>
          <w:p w14:paraId="21F16802" w14:textId="77777777" w:rsidR="00B916E1" w:rsidRPr="00D2067B" w:rsidRDefault="00B916E1" w:rsidP="00D83ADA">
            <w:pPr>
              <w:widowControl w:val="0"/>
              <w:pBdr>
                <w:top w:val="nil"/>
                <w:left w:val="nil"/>
                <w:bottom w:val="nil"/>
                <w:right w:val="nil"/>
                <w:between w:val="nil"/>
              </w:pBdr>
              <w:rPr>
                <w:sz w:val="22"/>
                <w:szCs w:val="22"/>
              </w:rPr>
            </w:pPr>
          </w:p>
        </w:tc>
        <w:tc>
          <w:tcPr>
            <w:tcW w:w="2649" w:type="dxa"/>
          </w:tcPr>
          <w:p w14:paraId="452FE294" w14:textId="77777777" w:rsidR="00B916E1" w:rsidRPr="00D2067B" w:rsidRDefault="00B916E1" w:rsidP="00D83ADA">
            <w:pPr>
              <w:rPr>
                <w:sz w:val="22"/>
                <w:szCs w:val="22"/>
              </w:rPr>
            </w:pPr>
            <w:r w:rsidRPr="00D2067B">
              <w:rPr>
                <w:sz w:val="22"/>
                <w:szCs w:val="22"/>
              </w:rPr>
              <w:t>Respondent Burden</w:t>
            </w:r>
          </w:p>
        </w:tc>
        <w:tc>
          <w:tcPr>
            <w:tcW w:w="5385" w:type="dxa"/>
          </w:tcPr>
          <w:p w14:paraId="5914170A" w14:textId="77777777" w:rsidR="00B916E1" w:rsidRPr="00D2067B" w:rsidRDefault="00B916E1" w:rsidP="00D83ADA">
            <w:pPr>
              <w:rPr>
                <w:sz w:val="22"/>
                <w:szCs w:val="22"/>
              </w:rPr>
            </w:pPr>
            <w:r w:rsidRPr="00D2067B">
              <w:rPr>
                <w:sz w:val="22"/>
                <w:szCs w:val="22"/>
              </w:rPr>
              <w:t>Est. time to complete not given, self-report</w:t>
            </w:r>
          </w:p>
        </w:tc>
      </w:tr>
      <w:tr w:rsidR="00B916E1" w:rsidRPr="00D2067B" w14:paraId="6FB41A14" w14:textId="77777777" w:rsidTr="71657FD4">
        <w:tc>
          <w:tcPr>
            <w:tcW w:w="1316" w:type="dxa"/>
            <w:vMerge/>
            <w:vAlign w:val="center"/>
          </w:tcPr>
          <w:p w14:paraId="004F0BFE" w14:textId="77777777" w:rsidR="00B916E1" w:rsidRPr="00D2067B" w:rsidRDefault="00B916E1" w:rsidP="00D83ADA">
            <w:pPr>
              <w:widowControl w:val="0"/>
              <w:pBdr>
                <w:top w:val="nil"/>
                <w:left w:val="nil"/>
                <w:bottom w:val="nil"/>
                <w:right w:val="nil"/>
                <w:between w:val="nil"/>
              </w:pBdr>
              <w:rPr>
                <w:sz w:val="22"/>
                <w:szCs w:val="22"/>
              </w:rPr>
            </w:pPr>
          </w:p>
        </w:tc>
        <w:tc>
          <w:tcPr>
            <w:tcW w:w="2649" w:type="dxa"/>
          </w:tcPr>
          <w:p w14:paraId="738BCF09" w14:textId="3CABE0E2" w:rsidR="00B916E1" w:rsidRPr="00D2067B" w:rsidRDefault="000603DF" w:rsidP="00D83ADA">
            <w:pPr>
              <w:rPr>
                <w:sz w:val="22"/>
                <w:szCs w:val="22"/>
              </w:rPr>
            </w:pPr>
            <w:r>
              <w:rPr>
                <w:sz w:val="22"/>
                <w:szCs w:val="22"/>
              </w:rPr>
              <w:t>Administrator Burden</w:t>
            </w:r>
          </w:p>
        </w:tc>
        <w:tc>
          <w:tcPr>
            <w:tcW w:w="5385" w:type="dxa"/>
          </w:tcPr>
          <w:p w14:paraId="55927C36" w14:textId="77777777" w:rsidR="00B916E1" w:rsidRPr="00D2067B" w:rsidRDefault="00B916E1" w:rsidP="00D83ADA">
            <w:pPr>
              <w:rPr>
                <w:sz w:val="22"/>
                <w:szCs w:val="22"/>
              </w:rPr>
            </w:pPr>
            <w:r w:rsidRPr="00D2067B">
              <w:rPr>
                <w:sz w:val="22"/>
                <w:szCs w:val="22"/>
              </w:rPr>
              <w:t>Calculating scores</w:t>
            </w:r>
          </w:p>
        </w:tc>
      </w:tr>
      <w:tr w:rsidR="00B916E1" w:rsidRPr="00D2067B" w14:paraId="02648D0C" w14:textId="77777777" w:rsidTr="71657FD4">
        <w:tc>
          <w:tcPr>
            <w:tcW w:w="1316" w:type="dxa"/>
            <w:vMerge/>
            <w:vAlign w:val="center"/>
          </w:tcPr>
          <w:p w14:paraId="6B5951C5" w14:textId="77777777" w:rsidR="00B916E1" w:rsidRPr="00D2067B" w:rsidRDefault="00B916E1" w:rsidP="00D83ADA">
            <w:pPr>
              <w:widowControl w:val="0"/>
              <w:pBdr>
                <w:top w:val="nil"/>
                <w:left w:val="nil"/>
                <w:bottom w:val="nil"/>
                <w:right w:val="nil"/>
                <w:between w:val="nil"/>
              </w:pBdr>
              <w:rPr>
                <w:sz w:val="22"/>
                <w:szCs w:val="22"/>
              </w:rPr>
            </w:pPr>
          </w:p>
        </w:tc>
        <w:tc>
          <w:tcPr>
            <w:tcW w:w="2649" w:type="dxa"/>
          </w:tcPr>
          <w:p w14:paraId="5CA2F0F8" w14:textId="77777777" w:rsidR="00B916E1" w:rsidRPr="00D2067B" w:rsidRDefault="00B916E1" w:rsidP="00D83ADA">
            <w:pPr>
              <w:rPr>
                <w:sz w:val="22"/>
                <w:szCs w:val="22"/>
              </w:rPr>
            </w:pPr>
            <w:r w:rsidRPr="00D2067B">
              <w:rPr>
                <w:sz w:val="22"/>
                <w:szCs w:val="22"/>
              </w:rPr>
              <w:t>Translations</w:t>
            </w:r>
          </w:p>
        </w:tc>
        <w:tc>
          <w:tcPr>
            <w:tcW w:w="5385" w:type="dxa"/>
          </w:tcPr>
          <w:p w14:paraId="7203446A" w14:textId="77777777" w:rsidR="00B916E1" w:rsidRPr="00D2067B" w:rsidRDefault="00B916E1" w:rsidP="00D83ADA">
            <w:pPr>
              <w:rPr>
                <w:sz w:val="22"/>
                <w:szCs w:val="22"/>
              </w:rPr>
            </w:pPr>
            <w:r w:rsidRPr="00D2067B">
              <w:rPr>
                <w:sz w:val="22"/>
                <w:szCs w:val="22"/>
              </w:rPr>
              <w:t>Not applicable, only available in English</w:t>
            </w:r>
          </w:p>
        </w:tc>
      </w:tr>
      <w:tr w:rsidR="00D82D15" w:rsidRPr="00D2067B" w14:paraId="76866007" w14:textId="77777777" w:rsidTr="71657FD4">
        <w:trPr>
          <w:trHeight w:val="61"/>
        </w:trPr>
        <w:tc>
          <w:tcPr>
            <w:tcW w:w="1316" w:type="dxa"/>
          </w:tcPr>
          <w:p w14:paraId="6683C69F" w14:textId="77777777" w:rsidR="00D82D15" w:rsidRPr="00D2067B" w:rsidRDefault="00D82D15" w:rsidP="00D82D15">
            <w:pPr>
              <w:jc w:val="center"/>
              <w:rPr>
                <w:sz w:val="22"/>
                <w:szCs w:val="22"/>
              </w:rPr>
            </w:pPr>
            <w:r w:rsidRPr="00D2067B">
              <w:rPr>
                <w:sz w:val="22"/>
                <w:szCs w:val="22"/>
              </w:rPr>
              <w:t>Critical Appraisal Value</w:t>
            </w:r>
          </w:p>
        </w:tc>
        <w:tc>
          <w:tcPr>
            <w:tcW w:w="2649" w:type="dxa"/>
          </w:tcPr>
          <w:p w14:paraId="6867A39E" w14:textId="77777777" w:rsidR="00D82D15" w:rsidRPr="00D2067B" w:rsidRDefault="00D82D15" w:rsidP="00D82D15">
            <w:pPr>
              <w:rPr>
                <w:sz w:val="22"/>
                <w:szCs w:val="22"/>
              </w:rPr>
            </w:pPr>
            <w:bookmarkStart w:id="37" w:name="_igmlzxnl6fzs" w:colFirst="0" w:colLast="0"/>
            <w:bookmarkEnd w:id="37"/>
            <w:r w:rsidRPr="00D2067B">
              <w:rPr>
                <w:sz w:val="22"/>
                <w:szCs w:val="22"/>
              </w:rPr>
              <w:t>Strengths/Cautions/Clinical and Research Applicability</w:t>
            </w:r>
          </w:p>
        </w:tc>
        <w:tc>
          <w:tcPr>
            <w:tcW w:w="5385" w:type="dxa"/>
          </w:tcPr>
          <w:p w14:paraId="45B7D968" w14:textId="77777777" w:rsidR="00D82D15" w:rsidRPr="0047709D" w:rsidRDefault="00D82D15" w:rsidP="0E67FE06">
            <w:pPr>
              <w:pStyle w:val="ListParagraph"/>
              <w:numPr>
                <w:ilvl w:val="0"/>
                <w:numId w:val="118"/>
              </w:numPr>
              <w:pBdr>
                <w:top w:val="nil"/>
                <w:left w:val="nil"/>
                <w:bottom w:val="nil"/>
                <w:right w:val="nil"/>
                <w:between w:val="nil"/>
              </w:pBdr>
              <w:rPr>
                <w:rFonts w:eastAsia="Calibri"/>
                <w:color w:val="000000"/>
                <w:sz w:val="20"/>
                <w:szCs w:val="20"/>
              </w:rPr>
            </w:pPr>
            <w:r w:rsidRPr="0E67FE06">
              <w:rPr>
                <w:rFonts w:eastAsia="Calibri"/>
                <w:color w:val="000000" w:themeColor="text1"/>
                <w:sz w:val="20"/>
                <w:szCs w:val="20"/>
              </w:rPr>
              <w:t>(a) α= .80/males 19-73 yrs</w:t>
            </w:r>
            <w:r w:rsidRPr="0E67FE06">
              <w:rPr>
                <w:rFonts w:eastAsia="Calibri"/>
                <w:color w:val="000000" w:themeColor="text1"/>
                <w:sz w:val="20"/>
                <w:szCs w:val="20"/>
                <w:vertAlign w:val="superscript"/>
              </w:rPr>
              <w:t>3</w:t>
            </w:r>
            <w:r w:rsidRPr="0E67FE06">
              <w:rPr>
                <w:rFonts w:eastAsia="Calibri"/>
                <w:color w:val="000000" w:themeColor="text1"/>
                <w:sz w:val="20"/>
                <w:szCs w:val="20"/>
              </w:rPr>
              <w:t xml:space="preserve">  </w:t>
            </w:r>
          </w:p>
          <w:p w14:paraId="391C3E67" w14:textId="462B68D1" w:rsidR="00D82D15" w:rsidRPr="0047709D" w:rsidRDefault="00D82D15" w:rsidP="0E67FE06">
            <w:pPr>
              <w:pBdr>
                <w:top w:val="nil"/>
                <w:left w:val="nil"/>
                <w:bottom w:val="nil"/>
                <w:right w:val="nil"/>
                <w:between w:val="nil"/>
              </w:pBdr>
              <w:ind w:left="360"/>
              <w:rPr>
                <w:rFonts w:eastAsia="Calibri"/>
                <w:color w:val="000000"/>
                <w:sz w:val="20"/>
                <w:szCs w:val="20"/>
              </w:rPr>
            </w:pPr>
            <w:r w:rsidRPr="0E67FE06">
              <w:rPr>
                <w:rFonts w:eastAsia="Calibri"/>
                <w:color w:val="000000" w:themeColor="text1"/>
                <w:sz w:val="20"/>
                <w:szCs w:val="20"/>
              </w:rPr>
              <w:t>b)1-2 mos:  r=0.91/men, r=0.82/women</w:t>
            </w:r>
            <w:r w:rsidR="68D57DE5" w:rsidRPr="0E67FE06">
              <w:rPr>
                <w:rFonts w:eastAsia="Calibri"/>
                <w:color w:val="000000" w:themeColor="text1"/>
                <w:sz w:val="20"/>
                <w:szCs w:val="20"/>
                <w:vertAlign w:val="superscript"/>
              </w:rPr>
              <w:t>1</w:t>
            </w:r>
          </w:p>
          <w:p w14:paraId="0B92C42C" w14:textId="77777777" w:rsidR="00D82D15" w:rsidRPr="0047709D" w:rsidRDefault="00D82D15" w:rsidP="71657FD4">
            <w:pPr>
              <w:pBdr>
                <w:top w:val="nil"/>
                <w:left w:val="nil"/>
                <w:bottom w:val="nil"/>
                <w:right w:val="nil"/>
                <w:between w:val="nil"/>
              </w:pBdr>
              <w:ind w:left="360"/>
              <w:rPr>
                <w:rFonts w:eastAsia="Calibri"/>
                <w:color w:val="000000"/>
                <w:sz w:val="20"/>
                <w:szCs w:val="20"/>
              </w:rPr>
            </w:pPr>
            <w:r w:rsidRPr="71657FD4">
              <w:rPr>
                <w:rFonts w:eastAsia="Calibri"/>
                <w:color w:val="000000" w:themeColor="text1"/>
                <w:sz w:val="20"/>
                <w:szCs w:val="20"/>
              </w:rPr>
              <w:t>c) 0.2% to 0.6% missing responses per item/males 19-73 yrs</w:t>
            </w:r>
            <w:r w:rsidRPr="71657FD4">
              <w:rPr>
                <w:rFonts w:eastAsia="Calibri"/>
                <w:color w:val="000000" w:themeColor="text1"/>
                <w:sz w:val="20"/>
                <w:szCs w:val="20"/>
                <w:vertAlign w:val="superscript"/>
              </w:rPr>
              <w:t>3</w:t>
            </w:r>
            <w:r w:rsidRPr="71657FD4">
              <w:rPr>
                <w:rFonts w:eastAsia="Calibri"/>
                <w:color w:val="000000" w:themeColor="text1"/>
                <w:sz w:val="20"/>
                <w:szCs w:val="20"/>
              </w:rPr>
              <w:t xml:space="preserve"> ; Limitations related to self-report and socially desirable responding</w:t>
            </w:r>
            <w:r w:rsidRPr="71657FD4">
              <w:rPr>
                <w:rFonts w:eastAsia="Calibri"/>
                <w:color w:val="000000" w:themeColor="text1"/>
                <w:sz w:val="20"/>
                <w:szCs w:val="20"/>
                <w:vertAlign w:val="superscript"/>
              </w:rPr>
              <w:t>3</w:t>
            </w:r>
            <w:r w:rsidRPr="71657FD4">
              <w:rPr>
                <w:rFonts w:eastAsia="Calibri"/>
                <w:color w:val="000000" w:themeColor="text1"/>
                <w:sz w:val="20"/>
                <w:szCs w:val="20"/>
              </w:rPr>
              <w:t xml:space="preserve"> </w:t>
            </w:r>
          </w:p>
          <w:p w14:paraId="187C7BCB" w14:textId="77777777" w:rsidR="00D82D15" w:rsidRPr="0047709D" w:rsidRDefault="00D82D15" w:rsidP="0E67FE06">
            <w:pPr>
              <w:pStyle w:val="ListParagraph"/>
              <w:numPr>
                <w:ilvl w:val="0"/>
                <w:numId w:val="118"/>
              </w:numPr>
              <w:pBdr>
                <w:top w:val="nil"/>
                <w:left w:val="nil"/>
                <w:bottom w:val="nil"/>
                <w:right w:val="nil"/>
                <w:between w:val="nil"/>
              </w:pBdr>
              <w:rPr>
                <w:rFonts w:eastAsia="Calibri"/>
                <w:color w:val="000000"/>
                <w:sz w:val="20"/>
                <w:szCs w:val="20"/>
              </w:rPr>
            </w:pPr>
            <w:r w:rsidRPr="0E67FE06">
              <w:rPr>
                <w:rFonts w:eastAsia="Calibri"/>
                <w:color w:val="000000" w:themeColor="text1"/>
                <w:sz w:val="20"/>
                <w:szCs w:val="20"/>
              </w:rPr>
              <w:t>r btwn NMAS-BF + TAS-20 alexithymia latent factor: .57, p&lt; .001/males 19-73 yrs</w:t>
            </w:r>
            <w:r w:rsidRPr="0E67FE06">
              <w:rPr>
                <w:rFonts w:eastAsia="Calibri"/>
                <w:color w:val="000000" w:themeColor="text1"/>
                <w:sz w:val="20"/>
                <w:szCs w:val="20"/>
                <w:vertAlign w:val="superscript"/>
              </w:rPr>
              <w:t>3</w:t>
            </w:r>
            <w:r w:rsidRPr="0E67FE06">
              <w:rPr>
                <w:rFonts w:eastAsia="Calibri"/>
                <w:color w:val="000000" w:themeColor="text1"/>
                <w:sz w:val="20"/>
                <w:szCs w:val="20"/>
              </w:rPr>
              <w:t xml:space="preserve">  </w:t>
            </w:r>
          </w:p>
          <w:p w14:paraId="7AA5C9DF" w14:textId="00003CDE" w:rsidR="00D82D15" w:rsidRPr="0047709D" w:rsidRDefault="00D82D15" w:rsidP="71657FD4">
            <w:pPr>
              <w:pStyle w:val="ListParagraph"/>
              <w:numPr>
                <w:ilvl w:val="0"/>
                <w:numId w:val="118"/>
              </w:numPr>
              <w:pBdr>
                <w:top w:val="nil"/>
                <w:left w:val="nil"/>
                <w:bottom w:val="nil"/>
                <w:right w:val="nil"/>
                <w:between w:val="nil"/>
              </w:pBdr>
              <w:rPr>
                <w:rFonts w:eastAsia="Calibri"/>
                <w:color w:val="000000"/>
                <w:sz w:val="20"/>
                <w:szCs w:val="20"/>
              </w:rPr>
            </w:pPr>
            <w:r w:rsidRPr="71657FD4">
              <w:rPr>
                <w:rFonts w:eastAsia="Calibri"/>
                <w:color w:val="000000" w:themeColor="text1"/>
                <w:sz w:val="20"/>
                <w:szCs w:val="20"/>
              </w:rPr>
              <w:t>KMO=.933; CFA- IRT based: Best fit- CFI .978; TLI .963; RMSEA .063 (90% CI [.016,.105]; SRMR .030/males</w:t>
            </w:r>
            <w:r w:rsidR="1D126501" w:rsidRPr="71657FD4">
              <w:rPr>
                <w:rFonts w:eastAsia="Calibri"/>
                <w:color w:val="000000" w:themeColor="text1"/>
                <w:sz w:val="20"/>
                <w:szCs w:val="20"/>
              </w:rPr>
              <w:t xml:space="preserve"> 19-73 yrs</w:t>
            </w:r>
            <w:r w:rsidRPr="71657FD4">
              <w:rPr>
                <w:rFonts w:eastAsia="Calibri"/>
                <w:color w:val="000000" w:themeColor="text1"/>
                <w:sz w:val="20"/>
                <w:szCs w:val="20"/>
                <w:vertAlign w:val="superscript"/>
              </w:rPr>
              <w:t>3</w:t>
            </w:r>
            <w:r w:rsidRPr="71657FD4">
              <w:rPr>
                <w:rFonts w:eastAsia="Calibri"/>
                <w:color w:val="000000" w:themeColor="text1"/>
                <w:sz w:val="20"/>
                <w:szCs w:val="20"/>
              </w:rPr>
              <w:t>; factor loadings .40-.85/</w:t>
            </w:r>
            <w:r w:rsidR="5C61C28F" w:rsidRPr="71657FD4">
              <w:rPr>
                <w:rFonts w:eastAsia="Calibri"/>
                <w:color w:val="000000" w:themeColor="text1"/>
                <w:sz w:val="20"/>
                <w:szCs w:val="20"/>
              </w:rPr>
              <w:t xml:space="preserve"> </w:t>
            </w:r>
            <w:r w:rsidRPr="71657FD4">
              <w:rPr>
                <w:rFonts w:eastAsia="Calibri"/>
                <w:color w:val="000000" w:themeColor="text1"/>
                <w:sz w:val="20"/>
                <w:szCs w:val="20"/>
              </w:rPr>
              <w:t>males 19-73 yrs</w:t>
            </w:r>
            <w:r w:rsidRPr="71657FD4">
              <w:rPr>
                <w:rFonts w:eastAsia="Calibri"/>
                <w:color w:val="000000" w:themeColor="text1"/>
                <w:sz w:val="20"/>
                <w:szCs w:val="20"/>
                <w:vertAlign w:val="superscript"/>
              </w:rPr>
              <w:t>3</w:t>
            </w:r>
            <w:r w:rsidRPr="71657FD4">
              <w:rPr>
                <w:rFonts w:eastAsia="Calibri"/>
                <w:color w:val="000000" w:themeColor="text1"/>
                <w:sz w:val="20"/>
                <w:szCs w:val="20"/>
              </w:rPr>
              <w:t xml:space="preserve">   </w:t>
            </w:r>
          </w:p>
          <w:p w14:paraId="690817CF" w14:textId="453E79E1" w:rsidR="00D82D15" w:rsidRPr="00D2067B" w:rsidRDefault="00D82D15" w:rsidP="00D82D15">
            <w:pPr>
              <w:tabs>
                <w:tab w:val="center" w:pos="2587"/>
              </w:tabs>
              <w:rPr>
                <w:sz w:val="22"/>
                <w:szCs w:val="22"/>
              </w:rPr>
            </w:pPr>
            <w:r w:rsidRPr="0E67FE06">
              <w:rPr>
                <w:rFonts w:eastAsia="Calibri"/>
                <w:color w:val="000000" w:themeColor="text1"/>
                <w:sz w:val="20"/>
                <w:szCs w:val="20"/>
              </w:rPr>
              <w:t>Unidimensional structure (IRT model best fit), good reliability, and convergent, concurrent, and incremental validity beyond TAS-20 in predicting restrictive emotionality</w:t>
            </w:r>
            <w:r w:rsidRPr="0E67FE06">
              <w:rPr>
                <w:rFonts w:eastAsia="Calibri"/>
                <w:color w:val="000000" w:themeColor="text1"/>
                <w:sz w:val="20"/>
                <w:szCs w:val="20"/>
                <w:vertAlign w:val="superscript"/>
              </w:rPr>
              <w:t>3</w:t>
            </w:r>
          </w:p>
        </w:tc>
      </w:tr>
    </w:tbl>
    <w:p w14:paraId="1C1ED8BE" w14:textId="77777777" w:rsidR="00B916E1" w:rsidRPr="00D2067B" w:rsidRDefault="00B916E1" w:rsidP="00D83ADA">
      <w:pPr>
        <w:rPr>
          <w:sz w:val="22"/>
          <w:szCs w:val="22"/>
        </w:rPr>
      </w:pPr>
    </w:p>
    <w:p w14:paraId="30926D31" w14:textId="54F778EB" w:rsidR="00B916E1" w:rsidRPr="00D2067B" w:rsidRDefault="00B916E1" w:rsidP="00D83ADA">
      <w:pPr>
        <w:tabs>
          <w:tab w:val="center" w:pos="4680"/>
          <w:tab w:val="right" w:pos="9360"/>
        </w:tabs>
        <w:rPr>
          <w:sz w:val="22"/>
          <w:szCs w:val="22"/>
        </w:rPr>
      </w:pPr>
      <w:r w:rsidRPr="00D2067B">
        <w:rPr>
          <w:sz w:val="22"/>
          <w:szCs w:val="22"/>
        </w:rPr>
        <w:tab/>
      </w:r>
    </w:p>
    <w:p w14:paraId="7C73D01B" w14:textId="1100D5FC" w:rsidR="00B916E1" w:rsidRDefault="00B916E1" w:rsidP="00D83ADA">
      <w:pPr>
        <w:rPr>
          <w:b/>
          <w:sz w:val="22"/>
          <w:szCs w:val="22"/>
        </w:rPr>
      </w:pPr>
      <w:r w:rsidRPr="00F8291C">
        <w:rPr>
          <w:b/>
          <w:sz w:val="22"/>
          <w:szCs w:val="22"/>
        </w:rPr>
        <w:t>Normative Male Alexithymia Scale</w:t>
      </w:r>
    </w:p>
    <w:p w14:paraId="681DD626" w14:textId="77777777" w:rsidR="00F8291C" w:rsidRPr="00F8291C" w:rsidRDefault="00F8291C" w:rsidP="00D83ADA">
      <w:pPr>
        <w:rPr>
          <w:b/>
          <w:sz w:val="22"/>
          <w:szCs w:val="22"/>
        </w:rPr>
      </w:pPr>
    </w:p>
    <w:p w14:paraId="27477A59" w14:textId="09523721" w:rsidR="00F8291C" w:rsidRPr="00D2067B" w:rsidRDefault="00F8291C" w:rsidP="00D83ADA">
      <w:pPr>
        <w:tabs>
          <w:tab w:val="center" w:pos="4680"/>
          <w:tab w:val="right" w:pos="9360"/>
        </w:tabs>
        <w:jc w:val="center"/>
        <w:rPr>
          <w:sz w:val="22"/>
          <w:szCs w:val="22"/>
        </w:rPr>
      </w:pPr>
      <w:r w:rsidRPr="00D2067B">
        <w:rPr>
          <w:sz w:val="22"/>
          <w:szCs w:val="22"/>
        </w:rPr>
        <w:t>1</w:t>
      </w:r>
      <w:r w:rsidR="00B65A9E">
        <w:rPr>
          <w:sz w:val="22"/>
          <w:szCs w:val="22"/>
        </w:rPr>
        <w:t xml:space="preserve"> </w:t>
      </w:r>
      <w:r w:rsidRPr="00D2067B">
        <w:rPr>
          <w:sz w:val="22"/>
          <w:szCs w:val="22"/>
        </w:rPr>
        <w:t>--------------</w:t>
      </w:r>
      <w:r w:rsidR="00B65A9E">
        <w:rPr>
          <w:sz w:val="22"/>
          <w:szCs w:val="22"/>
        </w:rPr>
        <w:t xml:space="preserve"> </w:t>
      </w:r>
      <w:r w:rsidRPr="00D2067B">
        <w:rPr>
          <w:sz w:val="22"/>
          <w:szCs w:val="22"/>
        </w:rPr>
        <w:t>2</w:t>
      </w:r>
      <w:r w:rsidR="00B65A9E">
        <w:rPr>
          <w:sz w:val="22"/>
          <w:szCs w:val="22"/>
        </w:rPr>
        <w:t xml:space="preserve"> </w:t>
      </w:r>
      <w:r w:rsidRPr="00D2067B">
        <w:rPr>
          <w:sz w:val="22"/>
          <w:szCs w:val="22"/>
        </w:rPr>
        <w:t>--------------</w:t>
      </w:r>
      <w:r w:rsidR="00B65A9E">
        <w:rPr>
          <w:sz w:val="22"/>
          <w:szCs w:val="22"/>
        </w:rPr>
        <w:t xml:space="preserve"> </w:t>
      </w:r>
      <w:r w:rsidRPr="00D2067B">
        <w:rPr>
          <w:sz w:val="22"/>
          <w:szCs w:val="22"/>
        </w:rPr>
        <w:t>3</w:t>
      </w:r>
      <w:r w:rsidR="00B65A9E">
        <w:rPr>
          <w:sz w:val="22"/>
          <w:szCs w:val="22"/>
        </w:rPr>
        <w:t xml:space="preserve"> </w:t>
      </w:r>
      <w:r w:rsidRPr="00D2067B">
        <w:rPr>
          <w:sz w:val="22"/>
          <w:szCs w:val="22"/>
        </w:rPr>
        <w:t>-------------</w:t>
      </w:r>
      <w:r w:rsidR="00B65A9E">
        <w:rPr>
          <w:sz w:val="22"/>
          <w:szCs w:val="22"/>
        </w:rPr>
        <w:t xml:space="preserve"> </w:t>
      </w:r>
      <w:r w:rsidRPr="00D2067B">
        <w:rPr>
          <w:sz w:val="22"/>
          <w:szCs w:val="22"/>
        </w:rPr>
        <w:t>4</w:t>
      </w:r>
      <w:r w:rsidR="00B65A9E">
        <w:rPr>
          <w:sz w:val="22"/>
          <w:szCs w:val="22"/>
        </w:rPr>
        <w:t xml:space="preserve"> </w:t>
      </w:r>
      <w:r w:rsidRPr="00D2067B">
        <w:rPr>
          <w:sz w:val="22"/>
          <w:szCs w:val="22"/>
        </w:rPr>
        <w:t>---------------</w:t>
      </w:r>
      <w:r w:rsidR="00B65A9E">
        <w:rPr>
          <w:sz w:val="22"/>
          <w:szCs w:val="22"/>
        </w:rPr>
        <w:t xml:space="preserve"> </w:t>
      </w:r>
      <w:r w:rsidRPr="00D2067B">
        <w:rPr>
          <w:sz w:val="22"/>
          <w:szCs w:val="22"/>
        </w:rPr>
        <w:t>5</w:t>
      </w:r>
      <w:r w:rsidR="00B65A9E">
        <w:rPr>
          <w:sz w:val="22"/>
          <w:szCs w:val="22"/>
        </w:rPr>
        <w:t xml:space="preserve"> </w:t>
      </w:r>
      <w:r w:rsidRPr="00D2067B">
        <w:rPr>
          <w:sz w:val="22"/>
          <w:szCs w:val="22"/>
        </w:rPr>
        <w:t>--------------</w:t>
      </w:r>
      <w:r w:rsidR="00B65A9E">
        <w:rPr>
          <w:sz w:val="22"/>
          <w:szCs w:val="22"/>
        </w:rPr>
        <w:t xml:space="preserve"> </w:t>
      </w:r>
      <w:r w:rsidRPr="00D2067B">
        <w:rPr>
          <w:sz w:val="22"/>
          <w:szCs w:val="22"/>
        </w:rPr>
        <w:t>6</w:t>
      </w:r>
      <w:r w:rsidR="00B65A9E">
        <w:rPr>
          <w:sz w:val="22"/>
          <w:szCs w:val="22"/>
        </w:rPr>
        <w:t xml:space="preserve"> </w:t>
      </w:r>
      <w:r w:rsidRPr="00D2067B">
        <w:rPr>
          <w:sz w:val="22"/>
          <w:szCs w:val="22"/>
        </w:rPr>
        <w:t>--------------</w:t>
      </w:r>
      <w:r w:rsidR="00B65A9E">
        <w:rPr>
          <w:sz w:val="22"/>
          <w:szCs w:val="22"/>
        </w:rPr>
        <w:t xml:space="preserve"> </w:t>
      </w:r>
      <w:r w:rsidRPr="00D2067B">
        <w:rPr>
          <w:sz w:val="22"/>
          <w:szCs w:val="22"/>
        </w:rPr>
        <w:t>7</w:t>
      </w:r>
    </w:p>
    <w:p w14:paraId="7C2D647F" w14:textId="549270DE" w:rsidR="00F8291C" w:rsidRPr="00D2067B" w:rsidRDefault="00F8291C" w:rsidP="00D83ADA">
      <w:pPr>
        <w:tabs>
          <w:tab w:val="center" w:pos="4680"/>
          <w:tab w:val="right" w:pos="9360"/>
        </w:tabs>
        <w:jc w:val="center"/>
        <w:rPr>
          <w:sz w:val="22"/>
          <w:szCs w:val="22"/>
        </w:rPr>
      </w:pPr>
      <w:r w:rsidRPr="00D2067B">
        <w:rPr>
          <w:sz w:val="22"/>
          <w:szCs w:val="22"/>
        </w:rPr>
        <w:t xml:space="preserve">Strongly disagree </w:t>
      </w:r>
      <w:r w:rsidRPr="00D2067B">
        <w:rPr>
          <w:sz w:val="22"/>
          <w:szCs w:val="22"/>
        </w:rPr>
        <w:tab/>
        <w:t xml:space="preserve">                                                                                                  Strongly agree</w:t>
      </w:r>
    </w:p>
    <w:p w14:paraId="79BEC98F" w14:textId="77777777" w:rsidR="00F8291C" w:rsidRPr="00D2067B" w:rsidRDefault="00F8291C" w:rsidP="00D83ADA">
      <w:pPr>
        <w:rPr>
          <w:sz w:val="22"/>
          <w:szCs w:val="22"/>
        </w:rPr>
      </w:pPr>
    </w:p>
    <w:p w14:paraId="02039DD0" w14:textId="77777777" w:rsidR="00B916E1" w:rsidRPr="00D2067B" w:rsidRDefault="00B916E1" w:rsidP="00CB6545">
      <w:pPr>
        <w:numPr>
          <w:ilvl w:val="0"/>
          <w:numId w:val="63"/>
        </w:numPr>
        <w:pBdr>
          <w:top w:val="nil"/>
          <w:left w:val="nil"/>
          <w:bottom w:val="nil"/>
          <w:right w:val="nil"/>
          <w:between w:val="nil"/>
        </w:pBdr>
        <w:rPr>
          <w:color w:val="000000"/>
          <w:sz w:val="22"/>
          <w:szCs w:val="22"/>
        </w:rPr>
      </w:pPr>
      <w:r w:rsidRPr="00D2067B">
        <w:rPr>
          <w:color w:val="000000"/>
          <w:sz w:val="22"/>
          <w:szCs w:val="22"/>
        </w:rPr>
        <w:t xml:space="preserve">If I am upset or worried, I don’t like to show it for fear that I will be seen as weak. </w:t>
      </w:r>
    </w:p>
    <w:p w14:paraId="5FC9EDBB" w14:textId="77777777" w:rsidR="00B916E1" w:rsidRPr="00D2067B" w:rsidRDefault="00B916E1" w:rsidP="00CB6545">
      <w:pPr>
        <w:numPr>
          <w:ilvl w:val="0"/>
          <w:numId w:val="63"/>
        </w:numPr>
        <w:pBdr>
          <w:top w:val="nil"/>
          <w:left w:val="nil"/>
          <w:bottom w:val="nil"/>
          <w:right w:val="nil"/>
          <w:between w:val="nil"/>
        </w:pBdr>
        <w:rPr>
          <w:color w:val="000000"/>
          <w:sz w:val="22"/>
          <w:szCs w:val="22"/>
        </w:rPr>
      </w:pPr>
      <w:r w:rsidRPr="00D2067B">
        <w:rPr>
          <w:color w:val="000000"/>
          <w:sz w:val="22"/>
          <w:szCs w:val="22"/>
        </w:rPr>
        <w:t xml:space="preserve">I feel comfortable expressing my affection to family members and friends. </w:t>
      </w:r>
    </w:p>
    <w:p w14:paraId="60B20F7A" w14:textId="77777777" w:rsidR="00B916E1" w:rsidRPr="00D2067B" w:rsidRDefault="00B916E1" w:rsidP="00CB6545">
      <w:pPr>
        <w:numPr>
          <w:ilvl w:val="0"/>
          <w:numId w:val="63"/>
        </w:numPr>
        <w:pBdr>
          <w:top w:val="nil"/>
          <w:left w:val="nil"/>
          <w:bottom w:val="nil"/>
          <w:right w:val="nil"/>
          <w:between w:val="nil"/>
        </w:pBdr>
        <w:rPr>
          <w:color w:val="000000"/>
          <w:sz w:val="22"/>
          <w:szCs w:val="22"/>
        </w:rPr>
      </w:pPr>
      <w:r w:rsidRPr="00D2067B">
        <w:rPr>
          <w:color w:val="000000"/>
          <w:sz w:val="22"/>
          <w:szCs w:val="22"/>
        </w:rPr>
        <w:t xml:space="preserve">It does not usually occur to me to deal with my stress by talking about what is bothering me. </w:t>
      </w:r>
    </w:p>
    <w:p w14:paraId="2A08A56C" w14:textId="77777777" w:rsidR="00B916E1" w:rsidRPr="00D2067B" w:rsidRDefault="00B916E1" w:rsidP="00CB6545">
      <w:pPr>
        <w:numPr>
          <w:ilvl w:val="0"/>
          <w:numId w:val="63"/>
        </w:numPr>
        <w:pBdr>
          <w:top w:val="nil"/>
          <w:left w:val="nil"/>
          <w:bottom w:val="nil"/>
          <w:right w:val="nil"/>
          <w:between w:val="nil"/>
        </w:pBdr>
        <w:rPr>
          <w:color w:val="000000"/>
          <w:sz w:val="22"/>
          <w:szCs w:val="22"/>
        </w:rPr>
      </w:pPr>
      <w:r w:rsidRPr="00D2067B">
        <w:rPr>
          <w:color w:val="000000"/>
          <w:sz w:val="22"/>
          <w:szCs w:val="22"/>
        </w:rPr>
        <w:t xml:space="preserve">I find it is very hard to cry. </w:t>
      </w:r>
    </w:p>
    <w:p w14:paraId="28BEDB81" w14:textId="77777777" w:rsidR="00B916E1" w:rsidRPr="00D2067B" w:rsidRDefault="00B916E1" w:rsidP="00CB6545">
      <w:pPr>
        <w:numPr>
          <w:ilvl w:val="0"/>
          <w:numId w:val="63"/>
        </w:numPr>
        <w:pBdr>
          <w:top w:val="nil"/>
          <w:left w:val="nil"/>
          <w:bottom w:val="nil"/>
          <w:right w:val="nil"/>
          <w:between w:val="nil"/>
        </w:pBdr>
        <w:rPr>
          <w:color w:val="000000"/>
          <w:sz w:val="22"/>
          <w:szCs w:val="22"/>
        </w:rPr>
      </w:pPr>
      <w:r w:rsidRPr="00D2067B">
        <w:rPr>
          <w:color w:val="000000"/>
          <w:sz w:val="22"/>
          <w:szCs w:val="22"/>
        </w:rPr>
        <w:t xml:space="preserve">When asked, I can easily give an account of what I am feeling. </w:t>
      </w:r>
    </w:p>
    <w:p w14:paraId="3CF7B157" w14:textId="77777777" w:rsidR="00B916E1" w:rsidRPr="00D2067B" w:rsidRDefault="00B916E1" w:rsidP="00CB6545">
      <w:pPr>
        <w:numPr>
          <w:ilvl w:val="0"/>
          <w:numId w:val="63"/>
        </w:numPr>
        <w:pBdr>
          <w:top w:val="nil"/>
          <w:left w:val="nil"/>
          <w:bottom w:val="nil"/>
          <w:right w:val="nil"/>
          <w:between w:val="nil"/>
        </w:pBdr>
        <w:rPr>
          <w:color w:val="000000"/>
          <w:sz w:val="22"/>
          <w:szCs w:val="22"/>
        </w:rPr>
      </w:pPr>
      <w:r w:rsidRPr="00D2067B">
        <w:rPr>
          <w:color w:val="000000"/>
          <w:sz w:val="22"/>
          <w:szCs w:val="22"/>
        </w:rPr>
        <w:t>I have no trouble putting my feelings into words and discussing them with others.</w:t>
      </w:r>
    </w:p>
    <w:p w14:paraId="055B2968" w14:textId="77777777" w:rsidR="00B916E1" w:rsidRPr="00D2067B" w:rsidRDefault="00B916E1" w:rsidP="00CB6545">
      <w:pPr>
        <w:numPr>
          <w:ilvl w:val="0"/>
          <w:numId w:val="63"/>
        </w:numPr>
        <w:pBdr>
          <w:top w:val="nil"/>
          <w:left w:val="nil"/>
          <w:bottom w:val="nil"/>
          <w:right w:val="nil"/>
          <w:between w:val="nil"/>
        </w:pBdr>
        <w:rPr>
          <w:color w:val="000000"/>
          <w:sz w:val="22"/>
          <w:szCs w:val="22"/>
        </w:rPr>
      </w:pPr>
      <w:r w:rsidRPr="00D2067B">
        <w:rPr>
          <w:color w:val="000000"/>
          <w:sz w:val="22"/>
          <w:szCs w:val="22"/>
        </w:rPr>
        <w:t>When someone close to me hurts my feelings, I am able to tell them that I am hurt.</w:t>
      </w:r>
    </w:p>
    <w:p w14:paraId="1550233F" w14:textId="77777777" w:rsidR="00B916E1" w:rsidRPr="00D2067B" w:rsidRDefault="00B916E1" w:rsidP="00CB6545">
      <w:pPr>
        <w:numPr>
          <w:ilvl w:val="0"/>
          <w:numId w:val="63"/>
        </w:numPr>
        <w:pBdr>
          <w:top w:val="nil"/>
          <w:left w:val="nil"/>
          <w:bottom w:val="nil"/>
          <w:right w:val="nil"/>
          <w:between w:val="nil"/>
        </w:pBdr>
        <w:rPr>
          <w:color w:val="000000"/>
          <w:sz w:val="22"/>
          <w:szCs w:val="22"/>
        </w:rPr>
      </w:pPr>
      <w:r w:rsidRPr="00D2067B">
        <w:rPr>
          <w:color w:val="000000"/>
          <w:sz w:val="22"/>
          <w:szCs w:val="22"/>
        </w:rPr>
        <w:t>I enjoy discussing my innermost feelings with my romantic partner, spouse, or best friend.</w:t>
      </w:r>
    </w:p>
    <w:p w14:paraId="3E64DEA9" w14:textId="77777777" w:rsidR="00B916E1" w:rsidRPr="00D2067B" w:rsidRDefault="00B916E1" w:rsidP="00CB6545">
      <w:pPr>
        <w:numPr>
          <w:ilvl w:val="0"/>
          <w:numId w:val="63"/>
        </w:numPr>
        <w:pBdr>
          <w:top w:val="nil"/>
          <w:left w:val="nil"/>
          <w:bottom w:val="nil"/>
          <w:right w:val="nil"/>
          <w:between w:val="nil"/>
        </w:pBdr>
        <w:rPr>
          <w:color w:val="000000"/>
          <w:sz w:val="22"/>
          <w:szCs w:val="22"/>
        </w:rPr>
      </w:pPr>
      <w:r w:rsidRPr="00D2067B">
        <w:rPr>
          <w:color w:val="000000"/>
          <w:sz w:val="22"/>
          <w:szCs w:val="22"/>
        </w:rPr>
        <w:t>It is difficult for me to reveal my innermost feelings, even to close friends.</w:t>
      </w:r>
    </w:p>
    <w:p w14:paraId="3EBECAC4" w14:textId="77777777" w:rsidR="00B916E1" w:rsidRPr="00D2067B" w:rsidRDefault="00B916E1" w:rsidP="00CB6545">
      <w:pPr>
        <w:numPr>
          <w:ilvl w:val="0"/>
          <w:numId w:val="63"/>
        </w:numPr>
        <w:pBdr>
          <w:top w:val="nil"/>
          <w:left w:val="nil"/>
          <w:bottom w:val="nil"/>
          <w:right w:val="nil"/>
          <w:between w:val="nil"/>
        </w:pBdr>
        <w:rPr>
          <w:color w:val="000000"/>
          <w:sz w:val="22"/>
          <w:szCs w:val="22"/>
        </w:rPr>
      </w:pPr>
      <w:r w:rsidRPr="00D2067B">
        <w:rPr>
          <w:color w:val="000000"/>
          <w:sz w:val="22"/>
          <w:szCs w:val="22"/>
        </w:rPr>
        <w:t>If someone asks how I am feeling, I typically say what I am not feeling (e.g., “not too bad”)</w:t>
      </w:r>
    </w:p>
    <w:p w14:paraId="3875A515" w14:textId="77777777" w:rsidR="00B916E1" w:rsidRPr="00D2067B" w:rsidRDefault="00B916E1" w:rsidP="00CB6545">
      <w:pPr>
        <w:numPr>
          <w:ilvl w:val="0"/>
          <w:numId w:val="63"/>
        </w:numPr>
        <w:pBdr>
          <w:top w:val="nil"/>
          <w:left w:val="nil"/>
          <w:bottom w:val="nil"/>
          <w:right w:val="nil"/>
          <w:between w:val="nil"/>
        </w:pBdr>
        <w:rPr>
          <w:color w:val="000000"/>
          <w:sz w:val="22"/>
          <w:szCs w:val="22"/>
        </w:rPr>
      </w:pPr>
      <w:r w:rsidRPr="00D2067B">
        <w:rPr>
          <w:color w:val="000000"/>
          <w:sz w:val="22"/>
          <w:szCs w:val="22"/>
        </w:rPr>
        <w:t xml:space="preserve">I don’t see much value in talking about feelings. </w:t>
      </w:r>
    </w:p>
    <w:p w14:paraId="144AF557" w14:textId="77777777" w:rsidR="00B916E1" w:rsidRPr="00D2067B" w:rsidRDefault="00B916E1" w:rsidP="00CB6545">
      <w:pPr>
        <w:numPr>
          <w:ilvl w:val="0"/>
          <w:numId w:val="63"/>
        </w:numPr>
        <w:pBdr>
          <w:top w:val="nil"/>
          <w:left w:val="nil"/>
          <w:bottom w:val="nil"/>
          <w:right w:val="nil"/>
          <w:between w:val="nil"/>
        </w:pBdr>
        <w:rPr>
          <w:color w:val="000000"/>
          <w:sz w:val="22"/>
          <w:szCs w:val="22"/>
        </w:rPr>
      </w:pPr>
      <w:r w:rsidRPr="00D2067B">
        <w:rPr>
          <w:color w:val="000000"/>
          <w:sz w:val="22"/>
          <w:szCs w:val="22"/>
        </w:rPr>
        <w:t>I have difficulty telling others that I care about them.</w:t>
      </w:r>
    </w:p>
    <w:p w14:paraId="1AB2D4DD" w14:textId="77777777" w:rsidR="00B916E1" w:rsidRPr="00D2067B" w:rsidRDefault="00B916E1" w:rsidP="00CB6545">
      <w:pPr>
        <w:numPr>
          <w:ilvl w:val="0"/>
          <w:numId w:val="63"/>
        </w:numPr>
        <w:pBdr>
          <w:top w:val="nil"/>
          <w:left w:val="nil"/>
          <w:bottom w:val="nil"/>
          <w:right w:val="nil"/>
          <w:between w:val="nil"/>
        </w:pBdr>
        <w:rPr>
          <w:color w:val="000000"/>
          <w:sz w:val="22"/>
          <w:szCs w:val="22"/>
        </w:rPr>
      </w:pPr>
      <w:r w:rsidRPr="00D2067B">
        <w:rPr>
          <w:color w:val="000000"/>
          <w:sz w:val="22"/>
          <w:szCs w:val="22"/>
        </w:rPr>
        <w:t xml:space="preserve">I have difficulty expressing my emotional needs to my romantic partner, spouse, or best friend. </w:t>
      </w:r>
    </w:p>
    <w:p w14:paraId="599CD5FC" w14:textId="77777777" w:rsidR="00B916E1" w:rsidRPr="00D2067B" w:rsidRDefault="00B916E1" w:rsidP="00CB6545">
      <w:pPr>
        <w:numPr>
          <w:ilvl w:val="0"/>
          <w:numId w:val="63"/>
        </w:numPr>
        <w:pBdr>
          <w:top w:val="nil"/>
          <w:left w:val="nil"/>
          <w:bottom w:val="nil"/>
          <w:right w:val="nil"/>
          <w:between w:val="nil"/>
        </w:pBdr>
        <w:rPr>
          <w:color w:val="000000"/>
          <w:sz w:val="22"/>
          <w:szCs w:val="22"/>
        </w:rPr>
      </w:pPr>
      <w:r w:rsidRPr="00D2067B">
        <w:rPr>
          <w:color w:val="000000"/>
          <w:sz w:val="22"/>
          <w:szCs w:val="22"/>
        </w:rPr>
        <w:t xml:space="preserve">I have difficulty expressing my innermost feelings. </w:t>
      </w:r>
    </w:p>
    <w:p w14:paraId="70CA0B1F" w14:textId="77777777" w:rsidR="00B916E1" w:rsidRPr="00D2067B" w:rsidRDefault="00B916E1" w:rsidP="00CB6545">
      <w:pPr>
        <w:numPr>
          <w:ilvl w:val="0"/>
          <w:numId w:val="63"/>
        </w:numPr>
        <w:pBdr>
          <w:top w:val="nil"/>
          <w:left w:val="nil"/>
          <w:bottom w:val="nil"/>
          <w:right w:val="nil"/>
          <w:between w:val="nil"/>
        </w:pBdr>
        <w:rPr>
          <w:color w:val="000000"/>
          <w:sz w:val="22"/>
          <w:szCs w:val="22"/>
        </w:rPr>
      </w:pPr>
      <w:r w:rsidRPr="00D2067B">
        <w:rPr>
          <w:color w:val="000000"/>
          <w:sz w:val="22"/>
          <w:szCs w:val="22"/>
        </w:rPr>
        <w:t xml:space="preserve">Talking about my feelings during sexual relations is difficult for me. </w:t>
      </w:r>
    </w:p>
    <w:p w14:paraId="121997A8" w14:textId="77777777" w:rsidR="00B916E1" w:rsidRPr="00D2067B" w:rsidRDefault="00B916E1" w:rsidP="00CB6545">
      <w:pPr>
        <w:numPr>
          <w:ilvl w:val="0"/>
          <w:numId w:val="63"/>
        </w:numPr>
        <w:pBdr>
          <w:top w:val="nil"/>
          <w:left w:val="nil"/>
          <w:bottom w:val="nil"/>
          <w:right w:val="nil"/>
          <w:between w:val="nil"/>
        </w:pBdr>
        <w:rPr>
          <w:color w:val="000000"/>
          <w:sz w:val="22"/>
          <w:szCs w:val="22"/>
        </w:rPr>
      </w:pPr>
      <w:r w:rsidRPr="00D2067B">
        <w:rPr>
          <w:color w:val="000000"/>
          <w:sz w:val="22"/>
          <w:szCs w:val="22"/>
        </w:rPr>
        <w:t xml:space="preserve">I do not like to show my emotions to other people. </w:t>
      </w:r>
    </w:p>
    <w:p w14:paraId="7ADBB104" w14:textId="77777777" w:rsidR="00B916E1" w:rsidRPr="00D2067B" w:rsidRDefault="00B916E1" w:rsidP="00CB6545">
      <w:pPr>
        <w:numPr>
          <w:ilvl w:val="0"/>
          <w:numId w:val="63"/>
        </w:numPr>
        <w:pBdr>
          <w:top w:val="nil"/>
          <w:left w:val="nil"/>
          <w:bottom w:val="nil"/>
          <w:right w:val="nil"/>
          <w:between w:val="nil"/>
        </w:pBdr>
        <w:rPr>
          <w:color w:val="000000"/>
          <w:sz w:val="22"/>
          <w:szCs w:val="22"/>
        </w:rPr>
      </w:pPr>
      <w:r w:rsidRPr="00D2067B">
        <w:rPr>
          <w:color w:val="000000"/>
          <w:sz w:val="22"/>
          <w:szCs w:val="22"/>
        </w:rPr>
        <w:t xml:space="preserve">It is too risky to express my emotions to other people. </w:t>
      </w:r>
    </w:p>
    <w:p w14:paraId="5922CE01" w14:textId="77777777" w:rsidR="00B916E1" w:rsidRPr="00D2067B" w:rsidRDefault="00B916E1" w:rsidP="00CB6545">
      <w:pPr>
        <w:numPr>
          <w:ilvl w:val="0"/>
          <w:numId w:val="63"/>
        </w:numPr>
        <w:pBdr>
          <w:top w:val="nil"/>
          <w:left w:val="nil"/>
          <w:bottom w:val="nil"/>
          <w:right w:val="nil"/>
          <w:between w:val="nil"/>
        </w:pBdr>
        <w:rPr>
          <w:color w:val="000000"/>
          <w:sz w:val="22"/>
          <w:szCs w:val="22"/>
        </w:rPr>
      </w:pPr>
      <w:r w:rsidRPr="00D2067B">
        <w:rPr>
          <w:color w:val="000000"/>
          <w:sz w:val="22"/>
          <w:szCs w:val="22"/>
        </w:rPr>
        <w:t xml:space="preserve">I am comfortable telling someone that I am afraid of something. </w:t>
      </w:r>
    </w:p>
    <w:p w14:paraId="2745D767" w14:textId="77777777" w:rsidR="00B916E1" w:rsidRPr="00D2067B" w:rsidRDefault="00B916E1" w:rsidP="00CB6545">
      <w:pPr>
        <w:numPr>
          <w:ilvl w:val="0"/>
          <w:numId w:val="63"/>
        </w:numPr>
        <w:pBdr>
          <w:top w:val="nil"/>
          <w:left w:val="nil"/>
          <w:bottom w:val="nil"/>
          <w:right w:val="nil"/>
          <w:between w:val="nil"/>
        </w:pBdr>
        <w:rPr>
          <w:color w:val="000000"/>
          <w:sz w:val="22"/>
          <w:szCs w:val="22"/>
        </w:rPr>
      </w:pPr>
      <w:r w:rsidRPr="00D2067B">
        <w:rPr>
          <w:color w:val="000000"/>
          <w:sz w:val="22"/>
          <w:szCs w:val="22"/>
        </w:rPr>
        <w:t>I like my feelings</w:t>
      </w:r>
    </w:p>
    <w:p w14:paraId="3D65587E" w14:textId="77777777" w:rsidR="00B916E1" w:rsidRPr="00D2067B" w:rsidRDefault="00B916E1" w:rsidP="00CB6545">
      <w:pPr>
        <w:numPr>
          <w:ilvl w:val="0"/>
          <w:numId w:val="63"/>
        </w:numPr>
        <w:pBdr>
          <w:top w:val="nil"/>
          <w:left w:val="nil"/>
          <w:bottom w:val="nil"/>
          <w:right w:val="nil"/>
          <w:between w:val="nil"/>
        </w:pBdr>
        <w:spacing w:after="160"/>
        <w:rPr>
          <w:color w:val="000000"/>
          <w:sz w:val="22"/>
          <w:szCs w:val="22"/>
        </w:rPr>
      </w:pPr>
      <w:r w:rsidRPr="00D2067B">
        <w:rPr>
          <w:color w:val="000000"/>
          <w:sz w:val="22"/>
          <w:szCs w:val="22"/>
        </w:rPr>
        <w:t>I don’t like to talk with others about my feelings</w:t>
      </w:r>
    </w:p>
    <w:p w14:paraId="7400BDF3" w14:textId="77777777" w:rsidR="00B916E1" w:rsidRPr="00D2067B" w:rsidRDefault="00B916E1" w:rsidP="00D83ADA">
      <w:pPr>
        <w:rPr>
          <w:b/>
          <w:sz w:val="22"/>
          <w:szCs w:val="22"/>
        </w:rPr>
      </w:pPr>
    </w:p>
    <w:p w14:paraId="5B840DDC" w14:textId="77777777" w:rsidR="00B916E1" w:rsidRPr="00D2067B" w:rsidRDefault="00B916E1" w:rsidP="00D83ADA">
      <w:pPr>
        <w:rPr>
          <w:b/>
          <w:sz w:val="22"/>
          <w:szCs w:val="22"/>
        </w:rPr>
      </w:pPr>
      <w:r w:rsidRPr="00D2067B">
        <w:rPr>
          <w:b/>
          <w:sz w:val="22"/>
          <w:szCs w:val="22"/>
        </w:rPr>
        <w:t xml:space="preserve">References                                     </w:t>
      </w:r>
    </w:p>
    <w:p w14:paraId="7414910D" w14:textId="77777777" w:rsidR="00B916E1" w:rsidRPr="00D2067B" w:rsidRDefault="00B916E1" w:rsidP="00CB6545">
      <w:pPr>
        <w:numPr>
          <w:ilvl w:val="0"/>
          <w:numId w:val="64"/>
        </w:numPr>
        <w:pBdr>
          <w:top w:val="nil"/>
          <w:left w:val="nil"/>
          <w:bottom w:val="nil"/>
          <w:right w:val="nil"/>
          <w:between w:val="nil"/>
        </w:pBdr>
        <w:rPr>
          <w:color w:val="000000"/>
          <w:sz w:val="22"/>
          <w:szCs w:val="22"/>
        </w:rPr>
      </w:pPr>
      <w:r w:rsidRPr="00D2067B">
        <w:rPr>
          <w:color w:val="000000"/>
          <w:sz w:val="22"/>
          <w:szCs w:val="22"/>
        </w:rPr>
        <w:t>Levant, R.F., Good, G.E., Cook, S., O’Neil, J.M., Smalley, K.B., Owen, K., and Richmond, K. (2006), The Normative Male Alexithymia Scale: Measurement of a Gender-Linked Syndrome. Psychology of Men and Masculinity,  7: 212–224. 10.1037/1524-9220.7.4.212</w:t>
      </w:r>
    </w:p>
    <w:p w14:paraId="540DA1A6" w14:textId="2A379EF4" w:rsidR="00B916E1" w:rsidRPr="00D82D15" w:rsidRDefault="00B916E1" w:rsidP="00CB6545">
      <w:pPr>
        <w:numPr>
          <w:ilvl w:val="0"/>
          <w:numId w:val="64"/>
        </w:numPr>
        <w:pBdr>
          <w:top w:val="nil"/>
          <w:left w:val="nil"/>
          <w:bottom w:val="nil"/>
          <w:right w:val="nil"/>
          <w:between w:val="nil"/>
        </w:pBdr>
        <w:spacing w:after="160"/>
        <w:rPr>
          <w:color w:val="000000"/>
          <w:sz w:val="22"/>
          <w:szCs w:val="22"/>
        </w:rPr>
      </w:pPr>
      <w:r w:rsidRPr="00D2067B">
        <w:rPr>
          <w:color w:val="1C1D1E"/>
          <w:sz w:val="22"/>
          <w:szCs w:val="22"/>
          <w:highlight w:val="white"/>
        </w:rPr>
        <w:t>Sullivan, L., Camic, P.M. and Brown, J.S.L. (2015), Masculinity, alexithymia, and fear of intimacy as predictors of UK men's attitudes towards seeking professional psychological help. Br J Health Psychol, 20: 194-211. </w:t>
      </w:r>
      <w:hyperlink r:id="rId96">
        <w:r w:rsidRPr="00D2067B">
          <w:rPr>
            <w:color w:val="26346F"/>
            <w:sz w:val="22"/>
            <w:szCs w:val="22"/>
            <w:highlight w:val="white"/>
          </w:rPr>
          <w:t>https://doi.org/10.1111/bjhp.12089</w:t>
        </w:r>
      </w:hyperlink>
    </w:p>
    <w:p w14:paraId="32D9CED5" w14:textId="13082736" w:rsidR="00D82D15" w:rsidRPr="00D2067B" w:rsidRDefault="00D82D15" w:rsidP="71657FD4">
      <w:pPr>
        <w:numPr>
          <w:ilvl w:val="0"/>
          <w:numId w:val="64"/>
        </w:numPr>
        <w:pBdr>
          <w:top w:val="nil"/>
          <w:left w:val="nil"/>
          <w:bottom w:val="nil"/>
          <w:right w:val="nil"/>
          <w:between w:val="nil"/>
        </w:pBdr>
        <w:spacing w:after="160"/>
        <w:rPr>
          <w:color w:val="000000"/>
          <w:sz w:val="22"/>
          <w:szCs w:val="22"/>
        </w:rPr>
      </w:pPr>
      <w:r w:rsidRPr="71657FD4">
        <w:rPr>
          <w:color w:val="000000" w:themeColor="text1"/>
          <w:sz w:val="22"/>
          <w:szCs w:val="22"/>
        </w:rPr>
        <w:t xml:space="preserve">Levant, R. F., &amp; Parent, M. C. (2019). The development and evaluation of a brief form of the Normative Male Alexithymia Scale (NMAS-BF). Journal of Counseling Psychology, 66(2), 224–233. </w:t>
      </w:r>
      <w:hyperlink r:id="rId97">
        <w:r w:rsidRPr="71657FD4">
          <w:rPr>
            <w:rStyle w:val="Hyperlink"/>
            <w:sz w:val="22"/>
            <w:szCs w:val="22"/>
          </w:rPr>
          <w:t>https://doi.org/10.1037/cou0000312</w:t>
        </w:r>
      </w:hyperlink>
      <w:r w:rsidR="61EAB2A0" w:rsidRPr="71657FD4">
        <w:rPr>
          <w:color w:val="000000" w:themeColor="text1"/>
          <w:sz w:val="22"/>
          <w:szCs w:val="22"/>
        </w:rPr>
        <w:t xml:space="preserve"> </w:t>
      </w:r>
    </w:p>
    <w:p w14:paraId="29FF35F2" w14:textId="77777777" w:rsidR="00B916E1" w:rsidRPr="00D2067B" w:rsidRDefault="00B916E1" w:rsidP="00D83ADA">
      <w:pPr>
        <w:spacing w:after="160"/>
        <w:rPr>
          <w:sz w:val="22"/>
          <w:szCs w:val="22"/>
          <w:highlight w:val="white"/>
        </w:rPr>
      </w:pPr>
      <w:r w:rsidRPr="00D2067B">
        <w:rPr>
          <w:sz w:val="22"/>
          <w:szCs w:val="22"/>
          <w:highlight w:val="white"/>
        </w:rPr>
        <w:br w:type="page"/>
      </w:r>
    </w:p>
    <w:p w14:paraId="3EC55A2F" w14:textId="77777777" w:rsidR="00B916E1" w:rsidRPr="00C15BE8" w:rsidRDefault="00B916E1" w:rsidP="5F9BA283">
      <w:pPr>
        <w:pStyle w:val="Heading1"/>
        <w:spacing w:before="0"/>
        <w:rPr>
          <w:rFonts w:ascii="Times New Roman" w:hAnsi="Times New Roman" w:cs="Times New Roman"/>
          <w:b/>
          <w:bCs/>
          <w:sz w:val="22"/>
          <w:szCs w:val="22"/>
        </w:rPr>
      </w:pPr>
      <w:bookmarkStart w:id="38" w:name="_Toc210117883"/>
      <w:r w:rsidRPr="5F9BA283">
        <w:rPr>
          <w:rFonts w:ascii="Times New Roman" w:hAnsi="Times New Roman" w:cs="Times New Roman"/>
          <w:b/>
          <w:bCs/>
          <w:sz w:val="22"/>
          <w:szCs w:val="22"/>
        </w:rPr>
        <w:t>Personal Attributes Questionnaire</w:t>
      </w:r>
      <w:bookmarkEnd w:id="38"/>
    </w:p>
    <w:p w14:paraId="34218BAD" w14:textId="77777777" w:rsidR="00B916E1" w:rsidRPr="00D2067B" w:rsidRDefault="00B916E1" w:rsidP="00D83ADA">
      <w:pPr>
        <w:rPr>
          <w:sz w:val="22"/>
          <w:szCs w:val="22"/>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666"/>
        <w:gridCol w:w="2649"/>
        <w:gridCol w:w="5035"/>
      </w:tblGrid>
      <w:tr w:rsidR="00B916E1" w:rsidRPr="00D2067B" w14:paraId="137A7864" w14:textId="77777777" w:rsidTr="71657FD4">
        <w:trPr>
          <w:trHeight w:val="1200"/>
        </w:trPr>
        <w:tc>
          <w:tcPr>
            <w:tcW w:w="16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F83415" w14:textId="77777777" w:rsidR="00B916E1" w:rsidRPr="00D2067B" w:rsidRDefault="00B916E1" w:rsidP="00D83ADA">
            <w:pPr>
              <w:pBdr>
                <w:top w:val="nil"/>
                <w:left w:val="nil"/>
                <w:bottom w:val="nil"/>
                <w:right w:val="nil"/>
                <w:between w:val="nil"/>
              </w:pBdr>
              <w:spacing w:after="160"/>
              <w:rPr>
                <w:rFonts w:eastAsia="Calibri"/>
                <w:color w:val="000000"/>
                <w:sz w:val="22"/>
                <w:szCs w:val="22"/>
              </w:rPr>
            </w:pPr>
            <w:r w:rsidRPr="00D2067B">
              <w:rPr>
                <w:color w:val="000000"/>
                <w:sz w:val="22"/>
                <w:szCs w:val="22"/>
              </w:rPr>
              <w:t>Descriptive</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DF2C101" w14:textId="77777777" w:rsidR="00B916E1" w:rsidRPr="00D2067B" w:rsidRDefault="00847E6A" w:rsidP="00D83ADA">
            <w:pPr>
              <w:pBdr>
                <w:top w:val="nil"/>
                <w:left w:val="nil"/>
                <w:bottom w:val="nil"/>
                <w:right w:val="nil"/>
                <w:between w:val="nil"/>
              </w:pBdr>
              <w:rPr>
                <w:rFonts w:eastAsia="Calibri"/>
                <w:color w:val="000000"/>
                <w:sz w:val="22"/>
                <w:szCs w:val="22"/>
              </w:rPr>
            </w:pPr>
            <w:r>
              <w:rPr>
                <w:color w:val="000000"/>
                <w:sz w:val="22"/>
                <w:szCs w:val="22"/>
              </w:rPr>
              <w:t>Development (Language, Author(s), Year)</w:t>
            </w:r>
          </w:p>
        </w:tc>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E2FFC2" w14:textId="77777777" w:rsidR="00B916E1" w:rsidRPr="00D2067B" w:rsidRDefault="00B916E1" w:rsidP="00D83ADA">
            <w:pPr>
              <w:pBdr>
                <w:top w:val="nil"/>
                <w:left w:val="nil"/>
                <w:bottom w:val="nil"/>
                <w:right w:val="nil"/>
                <w:between w:val="nil"/>
              </w:pBdr>
              <w:rPr>
                <w:rFonts w:eastAsia="Calibri"/>
                <w:color w:val="000000"/>
                <w:sz w:val="22"/>
                <w:szCs w:val="22"/>
              </w:rPr>
            </w:pPr>
            <w:r w:rsidRPr="00D2067B">
              <w:rPr>
                <w:color w:val="000000"/>
                <w:sz w:val="22"/>
                <w:szCs w:val="22"/>
              </w:rPr>
              <w:t>Developed by Spence, Helmreich and Stapp in 1975.</w:t>
            </w:r>
            <w:r w:rsidRPr="00D2067B">
              <w:rPr>
                <w:color w:val="000000"/>
                <w:sz w:val="22"/>
                <w:szCs w:val="22"/>
                <w:vertAlign w:val="superscript"/>
              </w:rPr>
              <w:t>1</w:t>
            </w:r>
            <w:r w:rsidRPr="00D2067B">
              <w:rPr>
                <w:color w:val="000000"/>
                <w:sz w:val="22"/>
                <w:szCs w:val="22"/>
              </w:rPr>
              <w:t xml:space="preserve"> Validated in a sample of university students enrolled in introductory psychology courses from University of Texas</w:t>
            </w:r>
            <w:r w:rsidRPr="00D2067B">
              <w:rPr>
                <w:color w:val="000000"/>
                <w:sz w:val="22"/>
                <w:szCs w:val="22"/>
                <w:vertAlign w:val="superscript"/>
              </w:rPr>
              <w:t>1</w:t>
            </w:r>
            <w:r w:rsidRPr="00D2067B">
              <w:rPr>
                <w:color w:val="000000"/>
                <w:sz w:val="22"/>
                <w:szCs w:val="22"/>
              </w:rPr>
              <w:t xml:space="preserve">  </w:t>
            </w:r>
          </w:p>
        </w:tc>
      </w:tr>
      <w:tr w:rsidR="00B916E1" w:rsidRPr="00D2067B" w14:paraId="156B77EB" w14:textId="77777777" w:rsidTr="71657FD4">
        <w:trPr>
          <w:trHeight w:val="1200"/>
        </w:trPr>
        <w:tc>
          <w:tcPr>
            <w:tcW w:w="1666" w:type="dxa"/>
            <w:vMerge/>
            <w:tcMar>
              <w:top w:w="80" w:type="dxa"/>
              <w:left w:w="80" w:type="dxa"/>
              <w:bottom w:w="80" w:type="dxa"/>
              <w:right w:w="80" w:type="dxa"/>
            </w:tcMar>
          </w:tcPr>
          <w:p w14:paraId="5C694FAC" w14:textId="77777777" w:rsidR="00B916E1" w:rsidRPr="00D2067B" w:rsidRDefault="00B916E1"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F224DEE" w14:textId="77777777" w:rsidR="00B916E1" w:rsidRPr="00D2067B" w:rsidRDefault="00B916E1" w:rsidP="00D83ADA">
            <w:pPr>
              <w:pBdr>
                <w:top w:val="nil"/>
                <w:left w:val="nil"/>
                <w:bottom w:val="nil"/>
                <w:right w:val="nil"/>
                <w:between w:val="nil"/>
              </w:pBdr>
              <w:rPr>
                <w:rFonts w:eastAsia="Calibri"/>
                <w:color w:val="000000"/>
                <w:sz w:val="22"/>
                <w:szCs w:val="22"/>
              </w:rPr>
            </w:pPr>
            <w:r w:rsidRPr="00D2067B">
              <w:rPr>
                <w:color w:val="000000"/>
                <w:sz w:val="22"/>
                <w:szCs w:val="22"/>
              </w:rPr>
              <w:t>Purpose</w:t>
            </w:r>
          </w:p>
        </w:tc>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2147222" w14:textId="77777777" w:rsidR="00B916E1" w:rsidRPr="00D2067B" w:rsidRDefault="00B916E1" w:rsidP="00D83ADA">
            <w:pPr>
              <w:pBdr>
                <w:top w:val="nil"/>
                <w:left w:val="nil"/>
                <w:bottom w:val="nil"/>
                <w:right w:val="nil"/>
                <w:between w:val="nil"/>
              </w:pBdr>
              <w:rPr>
                <w:rFonts w:eastAsia="Calibri"/>
                <w:color w:val="000000"/>
                <w:sz w:val="22"/>
                <w:szCs w:val="22"/>
              </w:rPr>
            </w:pPr>
            <w:r w:rsidRPr="00D2067B">
              <w:rPr>
                <w:color w:val="000000"/>
                <w:sz w:val="22"/>
                <w:szCs w:val="22"/>
              </w:rPr>
              <w:t>To measure masculinity and femininity characteristics, represented as instrumentality for male valued traits and as expressivity for female valued traits</w:t>
            </w:r>
            <w:r w:rsidRPr="00D2067B">
              <w:rPr>
                <w:color w:val="000000"/>
                <w:sz w:val="22"/>
                <w:szCs w:val="22"/>
                <w:vertAlign w:val="superscript"/>
              </w:rPr>
              <w:t>1</w:t>
            </w:r>
          </w:p>
        </w:tc>
      </w:tr>
      <w:tr w:rsidR="00B916E1" w:rsidRPr="00D2067B" w14:paraId="1D75E06F" w14:textId="77777777" w:rsidTr="71657FD4">
        <w:trPr>
          <w:trHeight w:val="1200"/>
        </w:trPr>
        <w:tc>
          <w:tcPr>
            <w:tcW w:w="1666" w:type="dxa"/>
            <w:vMerge/>
            <w:tcMar>
              <w:top w:w="80" w:type="dxa"/>
              <w:left w:w="80" w:type="dxa"/>
              <w:bottom w:w="80" w:type="dxa"/>
              <w:right w:w="80" w:type="dxa"/>
            </w:tcMar>
          </w:tcPr>
          <w:p w14:paraId="56E425B2" w14:textId="77777777" w:rsidR="00B916E1" w:rsidRPr="00D2067B" w:rsidRDefault="00B916E1"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8707C4" w14:textId="77777777" w:rsidR="00B916E1" w:rsidRPr="00D2067B" w:rsidRDefault="00B916E1" w:rsidP="00D83ADA">
            <w:pPr>
              <w:pBdr>
                <w:top w:val="nil"/>
                <w:left w:val="nil"/>
                <w:bottom w:val="nil"/>
                <w:right w:val="nil"/>
                <w:between w:val="nil"/>
              </w:pBdr>
              <w:rPr>
                <w:rFonts w:eastAsia="Calibri"/>
                <w:color w:val="000000"/>
                <w:sz w:val="22"/>
                <w:szCs w:val="22"/>
              </w:rPr>
            </w:pPr>
            <w:r w:rsidRPr="00D2067B">
              <w:rPr>
                <w:color w:val="000000"/>
                <w:sz w:val="22"/>
                <w:szCs w:val="22"/>
              </w:rPr>
              <w:t>Content</w:t>
            </w:r>
          </w:p>
        </w:tc>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C41A579" w14:textId="77777777" w:rsidR="00B916E1" w:rsidRPr="00D2067B" w:rsidRDefault="00B916E1" w:rsidP="00D83ADA">
            <w:pPr>
              <w:pBdr>
                <w:top w:val="nil"/>
                <w:left w:val="nil"/>
                <w:bottom w:val="nil"/>
                <w:right w:val="nil"/>
                <w:between w:val="nil"/>
              </w:pBdr>
              <w:rPr>
                <w:rFonts w:eastAsia="Calibri"/>
                <w:color w:val="000000"/>
                <w:sz w:val="22"/>
                <w:szCs w:val="22"/>
              </w:rPr>
            </w:pPr>
            <w:r w:rsidRPr="00D2067B">
              <w:rPr>
                <w:color w:val="BD6427"/>
                <w:sz w:val="22"/>
                <w:szCs w:val="22"/>
              </w:rPr>
              <w:t>24 items,</w:t>
            </w:r>
            <w:r w:rsidRPr="00D2067B">
              <w:rPr>
                <w:color w:val="000000"/>
                <w:sz w:val="22"/>
                <w:szCs w:val="22"/>
              </w:rPr>
              <w:t xml:space="preserve"> subdivided into 3 subscales with 8 items each: Male, Female, and Male-Female (androgyny)</w:t>
            </w:r>
            <w:r w:rsidRPr="00D2067B">
              <w:rPr>
                <w:color w:val="000000"/>
                <w:sz w:val="22"/>
                <w:szCs w:val="22"/>
                <w:vertAlign w:val="superscript"/>
              </w:rPr>
              <w:t>1</w:t>
            </w:r>
          </w:p>
        </w:tc>
      </w:tr>
      <w:tr w:rsidR="00B916E1" w:rsidRPr="00D2067B" w14:paraId="79B5E55B" w14:textId="77777777" w:rsidTr="71657FD4">
        <w:trPr>
          <w:trHeight w:val="900"/>
        </w:trPr>
        <w:tc>
          <w:tcPr>
            <w:tcW w:w="1666" w:type="dxa"/>
            <w:vMerge/>
            <w:tcMar>
              <w:top w:w="80" w:type="dxa"/>
              <w:left w:w="80" w:type="dxa"/>
              <w:bottom w:w="80" w:type="dxa"/>
              <w:right w:w="80" w:type="dxa"/>
            </w:tcMar>
          </w:tcPr>
          <w:p w14:paraId="4E2FD51F" w14:textId="77777777" w:rsidR="00B916E1" w:rsidRPr="00D2067B" w:rsidRDefault="00B916E1"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C0FD517" w14:textId="77777777" w:rsidR="00B916E1" w:rsidRPr="00D2067B" w:rsidRDefault="00B916E1" w:rsidP="00D83ADA">
            <w:pPr>
              <w:pBdr>
                <w:top w:val="nil"/>
                <w:left w:val="nil"/>
                <w:bottom w:val="nil"/>
                <w:right w:val="nil"/>
                <w:between w:val="nil"/>
              </w:pBdr>
              <w:rPr>
                <w:rFonts w:eastAsia="Calibri"/>
                <w:color w:val="000000"/>
                <w:sz w:val="22"/>
                <w:szCs w:val="22"/>
              </w:rPr>
            </w:pPr>
            <w:r w:rsidRPr="00D2067B">
              <w:rPr>
                <w:color w:val="000000"/>
                <w:sz w:val="22"/>
                <w:szCs w:val="22"/>
              </w:rPr>
              <w:t>Response – Options</w:t>
            </w:r>
          </w:p>
        </w:tc>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66E8A21" w14:textId="77777777" w:rsidR="00B916E1" w:rsidRPr="00D2067B" w:rsidRDefault="00B916E1" w:rsidP="00D83ADA">
            <w:pPr>
              <w:pBdr>
                <w:top w:val="nil"/>
                <w:left w:val="nil"/>
                <w:bottom w:val="nil"/>
                <w:right w:val="nil"/>
                <w:between w:val="nil"/>
              </w:pBdr>
              <w:rPr>
                <w:rFonts w:eastAsia="Calibri"/>
                <w:color w:val="000000"/>
                <w:sz w:val="22"/>
                <w:szCs w:val="22"/>
              </w:rPr>
            </w:pPr>
            <w:r w:rsidRPr="00D2067B">
              <w:rPr>
                <w:color w:val="000000"/>
                <w:sz w:val="22"/>
                <w:szCs w:val="22"/>
              </w:rPr>
              <w:t>A 5 point scale, from 'Very' to "Not at all", where participants select the option they feel most closely resembles them</w:t>
            </w:r>
            <w:r w:rsidRPr="00D2067B">
              <w:rPr>
                <w:color w:val="000000"/>
                <w:sz w:val="22"/>
                <w:szCs w:val="22"/>
                <w:vertAlign w:val="superscript"/>
              </w:rPr>
              <w:t>2</w:t>
            </w:r>
          </w:p>
        </w:tc>
      </w:tr>
      <w:tr w:rsidR="00B916E1" w:rsidRPr="00D2067B" w14:paraId="36531DF9" w14:textId="77777777" w:rsidTr="71657FD4">
        <w:trPr>
          <w:trHeight w:val="300"/>
        </w:trPr>
        <w:tc>
          <w:tcPr>
            <w:tcW w:w="1666" w:type="dxa"/>
            <w:vMerge/>
            <w:tcMar>
              <w:top w:w="80" w:type="dxa"/>
              <w:left w:w="80" w:type="dxa"/>
              <w:bottom w:w="80" w:type="dxa"/>
              <w:right w:w="80" w:type="dxa"/>
            </w:tcMar>
          </w:tcPr>
          <w:p w14:paraId="522CDE4D" w14:textId="77777777" w:rsidR="00B916E1" w:rsidRPr="00D2067B" w:rsidRDefault="00B916E1"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E590EC2" w14:textId="77777777" w:rsidR="00B916E1" w:rsidRPr="00D2067B" w:rsidRDefault="00B916E1" w:rsidP="00D83ADA">
            <w:pPr>
              <w:pBdr>
                <w:top w:val="nil"/>
                <w:left w:val="nil"/>
                <w:bottom w:val="nil"/>
                <w:right w:val="nil"/>
                <w:between w:val="nil"/>
              </w:pBdr>
              <w:rPr>
                <w:rFonts w:eastAsia="Calibri"/>
                <w:color w:val="000000"/>
                <w:sz w:val="22"/>
                <w:szCs w:val="22"/>
              </w:rPr>
            </w:pPr>
            <w:r w:rsidRPr="00D2067B">
              <w:rPr>
                <w:color w:val="000000"/>
                <w:sz w:val="22"/>
                <w:szCs w:val="22"/>
              </w:rPr>
              <w:t>Recall Period</w:t>
            </w:r>
          </w:p>
        </w:tc>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97F9B3" w14:textId="77777777" w:rsidR="00B916E1" w:rsidRPr="00D2067B" w:rsidRDefault="00B916E1" w:rsidP="00D83ADA">
            <w:pPr>
              <w:pBdr>
                <w:top w:val="nil"/>
                <w:left w:val="nil"/>
                <w:bottom w:val="nil"/>
                <w:right w:val="nil"/>
                <w:between w:val="nil"/>
              </w:pBdr>
              <w:rPr>
                <w:rFonts w:eastAsia="Calibri"/>
                <w:color w:val="000000"/>
                <w:sz w:val="22"/>
                <w:szCs w:val="22"/>
              </w:rPr>
            </w:pPr>
            <w:r w:rsidRPr="00D2067B">
              <w:rPr>
                <w:color w:val="000000"/>
                <w:sz w:val="22"/>
                <w:szCs w:val="22"/>
              </w:rPr>
              <w:t>Not specified</w:t>
            </w:r>
          </w:p>
        </w:tc>
      </w:tr>
      <w:tr w:rsidR="00B916E1" w:rsidRPr="00D2067B" w14:paraId="224CC082" w14:textId="77777777" w:rsidTr="71657FD4">
        <w:trPr>
          <w:trHeight w:val="1500"/>
        </w:trPr>
        <w:tc>
          <w:tcPr>
            <w:tcW w:w="1666" w:type="dxa"/>
            <w:vMerge/>
            <w:tcMar>
              <w:top w:w="80" w:type="dxa"/>
              <w:left w:w="80" w:type="dxa"/>
              <w:bottom w:w="80" w:type="dxa"/>
              <w:right w:w="80" w:type="dxa"/>
            </w:tcMar>
          </w:tcPr>
          <w:p w14:paraId="2DB19A0C" w14:textId="77777777" w:rsidR="00B916E1" w:rsidRPr="00D2067B" w:rsidRDefault="00B916E1"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16F87DE" w14:textId="77777777" w:rsidR="00B916E1" w:rsidRPr="00D2067B" w:rsidRDefault="00B916E1" w:rsidP="00D83ADA">
            <w:pPr>
              <w:pBdr>
                <w:top w:val="nil"/>
                <w:left w:val="nil"/>
                <w:bottom w:val="nil"/>
                <w:right w:val="nil"/>
                <w:between w:val="nil"/>
              </w:pBdr>
              <w:rPr>
                <w:rFonts w:eastAsia="Calibri"/>
                <w:color w:val="000000"/>
                <w:sz w:val="22"/>
                <w:szCs w:val="22"/>
              </w:rPr>
            </w:pPr>
            <w:r w:rsidRPr="00D2067B">
              <w:rPr>
                <w:color w:val="000000"/>
                <w:sz w:val="22"/>
                <w:szCs w:val="22"/>
              </w:rPr>
              <w:t>Endorsement from Evidence-based Measures of Empowerment for Research on Gender Equality (EMERGE)</w:t>
            </w:r>
          </w:p>
        </w:tc>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BC0A64" w14:textId="77777777" w:rsidR="00B916E1" w:rsidRPr="00D2067B" w:rsidRDefault="00B916E1" w:rsidP="00D83ADA">
            <w:pPr>
              <w:pBdr>
                <w:top w:val="nil"/>
                <w:left w:val="nil"/>
                <w:bottom w:val="nil"/>
                <w:right w:val="nil"/>
                <w:between w:val="nil"/>
              </w:pBdr>
              <w:rPr>
                <w:color w:val="000000"/>
                <w:sz w:val="22"/>
                <w:szCs w:val="22"/>
              </w:rPr>
            </w:pPr>
            <w:r w:rsidRPr="00D2067B">
              <w:rPr>
                <w:color w:val="000000"/>
                <w:sz w:val="22"/>
                <w:szCs w:val="22"/>
              </w:rPr>
              <w:t>It is rated on EMERGE:</w:t>
            </w:r>
          </w:p>
          <w:p w14:paraId="0EE787C1" w14:textId="77777777" w:rsidR="00B916E1" w:rsidRPr="00D2067B" w:rsidRDefault="00B916E1" w:rsidP="00CB6545">
            <w:pPr>
              <w:pStyle w:val="ListParagraph"/>
              <w:numPr>
                <w:ilvl w:val="0"/>
                <w:numId w:val="66"/>
              </w:numPr>
              <w:pBdr>
                <w:top w:val="nil"/>
                <w:left w:val="nil"/>
                <w:bottom w:val="nil"/>
                <w:right w:val="nil"/>
                <w:between w:val="nil"/>
              </w:pBdr>
              <w:rPr>
                <w:color w:val="BD6427"/>
                <w:sz w:val="22"/>
                <w:szCs w:val="22"/>
                <w:vertAlign w:val="superscript"/>
              </w:rPr>
            </w:pPr>
            <w:r w:rsidRPr="00D2067B">
              <w:rPr>
                <w:color w:val="000000"/>
                <w:sz w:val="22"/>
                <w:szCs w:val="22"/>
              </w:rPr>
              <w:t xml:space="preserve">Psychometric score: medium </w:t>
            </w:r>
          </w:p>
          <w:p w14:paraId="634FC077" w14:textId="77777777" w:rsidR="00B916E1" w:rsidRPr="00D2067B" w:rsidRDefault="00B916E1" w:rsidP="00CB6545">
            <w:pPr>
              <w:pStyle w:val="ListParagraph"/>
              <w:numPr>
                <w:ilvl w:val="0"/>
                <w:numId w:val="66"/>
              </w:numPr>
              <w:pBdr>
                <w:top w:val="nil"/>
                <w:left w:val="nil"/>
                <w:bottom w:val="nil"/>
                <w:right w:val="nil"/>
                <w:between w:val="nil"/>
              </w:pBdr>
              <w:rPr>
                <w:color w:val="BD6427"/>
                <w:sz w:val="22"/>
                <w:szCs w:val="22"/>
                <w:vertAlign w:val="superscript"/>
              </w:rPr>
            </w:pPr>
            <w:r w:rsidRPr="00D2067B">
              <w:rPr>
                <w:color w:val="000000"/>
                <w:sz w:val="22"/>
                <w:szCs w:val="22"/>
              </w:rPr>
              <w:t>Ease of use score: low</w:t>
            </w:r>
          </w:p>
          <w:p w14:paraId="05978EC5" w14:textId="77777777" w:rsidR="00B916E1" w:rsidRPr="00D2067B" w:rsidRDefault="00B916E1" w:rsidP="00D83ADA">
            <w:pPr>
              <w:pBdr>
                <w:top w:val="nil"/>
                <w:left w:val="nil"/>
                <w:bottom w:val="nil"/>
                <w:right w:val="nil"/>
                <w:between w:val="nil"/>
              </w:pBdr>
              <w:rPr>
                <w:rFonts w:eastAsia="Calibri"/>
                <w:color w:val="000000"/>
                <w:sz w:val="22"/>
                <w:szCs w:val="22"/>
              </w:rPr>
            </w:pPr>
          </w:p>
        </w:tc>
      </w:tr>
      <w:tr w:rsidR="00B916E1" w:rsidRPr="00D2067B" w14:paraId="1BC56C3B" w14:textId="77777777" w:rsidTr="71657FD4">
        <w:trPr>
          <w:trHeight w:val="900"/>
        </w:trPr>
        <w:tc>
          <w:tcPr>
            <w:tcW w:w="16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58203C1" w14:textId="77777777" w:rsidR="00B916E1" w:rsidRPr="00D2067B" w:rsidRDefault="00B916E1" w:rsidP="00D83ADA">
            <w:pPr>
              <w:pBdr>
                <w:top w:val="nil"/>
                <w:left w:val="nil"/>
                <w:bottom w:val="nil"/>
                <w:right w:val="nil"/>
                <w:between w:val="nil"/>
              </w:pBdr>
              <w:tabs>
                <w:tab w:val="center" w:pos="1450"/>
              </w:tabs>
              <w:rPr>
                <w:color w:val="000000"/>
                <w:sz w:val="22"/>
                <w:szCs w:val="22"/>
              </w:rPr>
            </w:pPr>
            <w:r w:rsidRPr="00D2067B">
              <w:rPr>
                <w:color w:val="000000"/>
                <w:sz w:val="22"/>
                <w:szCs w:val="22"/>
              </w:rPr>
              <w:t xml:space="preserve">Practical </w:t>
            </w:r>
          </w:p>
          <w:p w14:paraId="17D6FCBA" w14:textId="77777777" w:rsidR="00B916E1" w:rsidRPr="00D2067B" w:rsidRDefault="00B916E1" w:rsidP="00D83ADA">
            <w:pPr>
              <w:pBdr>
                <w:top w:val="nil"/>
                <w:left w:val="nil"/>
                <w:bottom w:val="nil"/>
                <w:right w:val="nil"/>
                <w:between w:val="nil"/>
              </w:pBdr>
              <w:tabs>
                <w:tab w:val="center" w:pos="1450"/>
              </w:tabs>
              <w:rPr>
                <w:rFonts w:eastAsia="Calibri"/>
                <w:color w:val="000000"/>
                <w:sz w:val="22"/>
                <w:szCs w:val="22"/>
              </w:rPr>
            </w:pPr>
            <w:r w:rsidRPr="00D2067B">
              <w:rPr>
                <w:color w:val="000000"/>
                <w:sz w:val="22"/>
                <w:szCs w:val="22"/>
              </w:rPr>
              <w:tab/>
              <w:t xml:space="preserve"> </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AA178E" w14:textId="77777777" w:rsidR="00B916E1" w:rsidRPr="00D2067B" w:rsidRDefault="00B916E1" w:rsidP="00D83ADA">
            <w:pPr>
              <w:pBdr>
                <w:top w:val="nil"/>
                <w:left w:val="nil"/>
                <w:bottom w:val="nil"/>
                <w:right w:val="nil"/>
                <w:between w:val="nil"/>
              </w:pBdr>
              <w:rPr>
                <w:rFonts w:eastAsia="Calibri"/>
                <w:color w:val="000000"/>
                <w:sz w:val="22"/>
                <w:szCs w:val="22"/>
              </w:rPr>
            </w:pPr>
            <w:r w:rsidRPr="00D2067B">
              <w:rPr>
                <w:color w:val="000000"/>
                <w:sz w:val="22"/>
                <w:szCs w:val="22"/>
              </w:rPr>
              <w:t>To Obtain</w:t>
            </w:r>
          </w:p>
        </w:tc>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1566DF6" w14:textId="77777777" w:rsidR="00B916E1" w:rsidRPr="00D2067B" w:rsidRDefault="00B916E1" w:rsidP="00D83ADA">
            <w:pPr>
              <w:pBdr>
                <w:top w:val="nil"/>
                <w:left w:val="nil"/>
                <w:bottom w:val="nil"/>
                <w:right w:val="nil"/>
                <w:between w:val="nil"/>
              </w:pBdr>
              <w:rPr>
                <w:color w:val="000000"/>
                <w:sz w:val="22"/>
                <w:szCs w:val="22"/>
                <w:vertAlign w:val="superscript"/>
              </w:rPr>
            </w:pPr>
            <w:r w:rsidRPr="00D2067B">
              <w:rPr>
                <w:color w:val="000000"/>
                <w:sz w:val="22"/>
                <w:szCs w:val="22"/>
              </w:rPr>
              <w:t>Free questionnaire available online</w:t>
            </w:r>
            <w:r w:rsidRPr="00D2067B">
              <w:rPr>
                <w:color w:val="000000"/>
                <w:sz w:val="22"/>
                <w:szCs w:val="22"/>
                <w:vertAlign w:val="superscript"/>
              </w:rPr>
              <w:t>2</w:t>
            </w:r>
            <w:r w:rsidRPr="00D2067B">
              <w:rPr>
                <w:color w:val="BD6427"/>
                <w:sz w:val="22"/>
                <w:szCs w:val="22"/>
              </w:rPr>
              <w:t xml:space="preserve"> </w:t>
            </w:r>
          </w:p>
        </w:tc>
      </w:tr>
      <w:tr w:rsidR="00B916E1" w:rsidRPr="00D2067B" w14:paraId="7B17112C" w14:textId="77777777" w:rsidTr="71657FD4">
        <w:trPr>
          <w:trHeight w:val="900"/>
        </w:trPr>
        <w:tc>
          <w:tcPr>
            <w:tcW w:w="1666" w:type="dxa"/>
            <w:vMerge/>
            <w:tcMar>
              <w:top w:w="80" w:type="dxa"/>
              <w:left w:w="80" w:type="dxa"/>
              <w:bottom w:w="80" w:type="dxa"/>
              <w:right w:w="80" w:type="dxa"/>
            </w:tcMar>
          </w:tcPr>
          <w:p w14:paraId="7FD5E2A1" w14:textId="77777777" w:rsidR="00B916E1" w:rsidRPr="00D2067B" w:rsidRDefault="00B916E1"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643A77" w14:textId="77777777" w:rsidR="00B916E1" w:rsidRPr="00D2067B" w:rsidRDefault="00B916E1" w:rsidP="00D83ADA">
            <w:pPr>
              <w:pBdr>
                <w:top w:val="nil"/>
                <w:left w:val="nil"/>
                <w:bottom w:val="nil"/>
                <w:right w:val="nil"/>
                <w:between w:val="nil"/>
              </w:pBdr>
              <w:rPr>
                <w:rFonts w:eastAsia="Calibri"/>
                <w:color w:val="000000"/>
                <w:sz w:val="22"/>
                <w:szCs w:val="22"/>
              </w:rPr>
            </w:pPr>
          </w:p>
        </w:tc>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23CA5C" w14:textId="77777777" w:rsidR="00B916E1" w:rsidRPr="00D2067B" w:rsidRDefault="00B916E1" w:rsidP="00D83ADA">
            <w:pPr>
              <w:pBdr>
                <w:top w:val="nil"/>
                <w:left w:val="nil"/>
                <w:bottom w:val="nil"/>
                <w:right w:val="nil"/>
                <w:between w:val="nil"/>
              </w:pBdr>
              <w:rPr>
                <w:rFonts w:eastAsia="Calibri"/>
                <w:color w:val="000000"/>
                <w:sz w:val="22"/>
                <w:szCs w:val="22"/>
              </w:rPr>
            </w:pPr>
            <w:r w:rsidRPr="00D2067B">
              <w:rPr>
                <w:color w:val="000000"/>
                <w:sz w:val="22"/>
                <w:szCs w:val="22"/>
              </w:rPr>
              <w:t>Can be administered via a computer or in person on paper</w:t>
            </w:r>
          </w:p>
        </w:tc>
      </w:tr>
      <w:tr w:rsidR="00B916E1" w:rsidRPr="00D2067B" w14:paraId="7F49BCF4" w14:textId="77777777" w:rsidTr="71657FD4">
        <w:trPr>
          <w:trHeight w:val="900"/>
        </w:trPr>
        <w:tc>
          <w:tcPr>
            <w:tcW w:w="1666" w:type="dxa"/>
            <w:vMerge/>
            <w:tcMar>
              <w:top w:w="80" w:type="dxa"/>
              <w:left w:w="80" w:type="dxa"/>
              <w:bottom w:w="80" w:type="dxa"/>
              <w:right w:w="80" w:type="dxa"/>
            </w:tcMar>
          </w:tcPr>
          <w:p w14:paraId="3EFAB873" w14:textId="77777777" w:rsidR="00B916E1" w:rsidRPr="00D2067B" w:rsidRDefault="00B916E1"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382EA2C" w14:textId="77777777" w:rsidR="00B916E1" w:rsidRPr="00D2067B" w:rsidRDefault="00B916E1" w:rsidP="00D83ADA">
            <w:pPr>
              <w:pBdr>
                <w:top w:val="nil"/>
                <w:left w:val="nil"/>
                <w:bottom w:val="nil"/>
                <w:right w:val="nil"/>
                <w:between w:val="nil"/>
              </w:pBdr>
              <w:rPr>
                <w:rFonts w:eastAsia="Calibri"/>
                <w:color w:val="000000"/>
                <w:sz w:val="22"/>
                <w:szCs w:val="22"/>
              </w:rPr>
            </w:pPr>
            <w:r w:rsidRPr="00D2067B">
              <w:rPr>
                <w:color w:val="000000"/>
                <w:sz w:val="22"/>
                <w:szCs w:val="22"/>
              </w:rPr>
              <w:t xml:space="preserve">Scoring and Interpretation </w:t>
            </w:r>
          </w:p>
        </w:tc>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5E5E05" w14:textId="77777777" w:rsidR="00B916E1" w:rsidRPr="00D2067B" w:rsidRDefault="00B916E1" w:rsidP="00D83ADA">
            <w:pPr>
              <w:pBdr>
                <w:top w:val="nil"/>
                <w:left w:val="nil"/>
                <w:bottom w:val="nil"/>
                <w:right w:val="nil"/>
                <w:between w:val="nil"/>
              </w:pBdr>
              <w:rPr>
                <w:rFonts w:eastAsia="Calibri"/>
                <w:color w:val="000000"/>
                <w:sz w:val="22"/>
                <w:szCs w:val="22"/>
              </w:rPr>
            </w:pPr>
            <w:r w:rsidRPr="00D2067B">
              <w:rPr>
                <w:color w:val="000000"/>
                <w:sz w:val="22"/>
                <w:szCs w:val="22"/>
              </w:rPr>
              <w:t>The most extreme items on either the masculine or feminine side are scored as 4, the next most extreme item is scored as 3. (3)</w:t>
            </w:r>
          </w:p>
        </w:tc>
      </w:tr>
      <w:tr w:rsidR="00B916E1" w:rsidRPr="00D2067B" w14:paraId="2E94E981" w14:textId="77777777" w:rsidTr="71657FD4">
        <w:trPr>
          <w:trHeight w:val="900"/>
        </w:trPr>
        <w:tc>
          <w:tcPr>
            <w:tcW w:w="1666" w:type="dxa"/>
            <w:vMerge/>
            <w:tcMar>
              <w:top w:w="80" w:type="dxa"/>
              <w:left w:w="80" w:type="dxa"/>
              <w:bottom w:w="80" w:type="dxa"/>
              <w:right w:w="80" w:type="dxa"/>
            </w:tcMar>
          </w:tcPr>
          <w:p w14:paraId="4AE2E65C" w14:textId="77777777" w:rsidR="00B916E1" w:rsidRPr="00D2067B" w:rsidRDefault="00B916E1"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AC2BDD" w14:textId="77777777" w:rsidR="00B916E1" w:rsidRPr="00D2067B" w:rsidRDefault="00B916E1" w:rsidP="00D83ADA">
            <w:pPr>
              <w:pBdr>
                <w:top w:val="nil"/>
                <w:left w:val="nil"/>
                <w:bottom w:val="nil"/>
                <w:right w:val="nil"/>
                <w:between w:val="nil"/>
              </w:pBdr>
              <w:rPr>
                <w:rFonts w:eastAsia="Calibri"/>
                <w:color w:val="000000"/>
                <w:sz w:val="22"/>
                <w:szCs w:val="22"/>
              </w:rPr>
            </w:pPr>
            <w:r w:rsidRPr="00D2067B">
              <w:rPr>
                <w:color w:val="000000"/>
                <w:sz w:val="22"/>
                <w:szCs w:val="22"/>
              </w:rPr>
              <w:t>Respondent Burden</w:t>
            </w:r>
          </w:p>
        </w:tc>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1BB253" w14:textId="77777777" w:rsidR="00B916E1" w:rsidRPr="00D2067B" w:rsidRDefault="00B916E1" w:rsidP="00D83ADA">
            <w:pPr>
              <w:pBdr>
                <w:top w:val="nil"/>
                <w:left w:val="nil"/>
                <w:bottom w:val="nil"/>
                <w:right w:val="nil"/>
                <w:between w:val="nil"/>
              </w:pBdr>
              <w:rPr>
                <w:rFonts w:eastAsia="Calibri"/>
                <w:color w:val="000000"/>
                <w:sz w:val="22"/>
                <w:szCs w:val="22"/>
              </w:rPr>
            </w:pPr>
            <w:r w:rsidRPr="00D2067B">
              <w:rPr>
                <w:color w:val="000000"/>
                <w:sz w:val="22"/>
                <w:szCs w:val="22"/>
              </w:rPr>
              <w:t>It should not be a large burden on the respondent, should take approximately several minutes to complete</w:t>
            </w:r>
          </w:p>
        </w:tc>
      </w:tr>
      <w:tr w:rsidR="00B916E1" w:rsidRPr="00D2067B" w14:paraId="44E4EB68" w14:textId="77777777" w:rsidTr="71657FD4">
        <w:trPr>
          <w:trHeight w:val="300"/>
        </w:trPr>
        <w:tc>
          <w:tcPr>
            <w:tcW w:w="1666" w:type="dxa"/>
            <w:vMerge/>
            <w:tcMar>
              <w:top w:w="80" w:type="dxa"/>
              <w:left w:w="80" w:type="dxa"/>
              <w:bottom w:w="80" w:type="dxa"/>
              <w:right w:w="80" w:type="dxa"/>
            </w:tcMar>
          </w:tcPr>
          <w:p w14:paraId="21CEBB0E" w14:textId="77777777" w:rsidR="00B916E1" w:rsidRPr="00D2067B" w:rsidRDefault="00B916E1"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EABC9D" w14:textId="77777777" w:rsidR="00B916E1" w:rsidRPr="00D2067B" w:rsidRDefault="00B916E1" w:rsidP="00D83ADA">
            <w:pPr>
              <w:pBdr>
                <w:top w:val="nil"/>
                <w:left w:val="nil"/>
                <w:bottom w:val="nil"/>
                <w:right w:val="nil"/>
                <w:between w:val="nil"/>
              </w:pBdr>
              <w:rPr>
                <w:rFonts w:eastAsia="Calibri"/>
                <w:color w:val="000000"/>
                <w:sz w:val="22"/>
                <w:szCs w:val="22"/>
              </w:rPr>
            </w:pPr>
            <w:r w:rsidRPr="00D2067B">
              <w:rPr>
                <w:color w:val="000000"/>
                <w:sz w:val="22"/>
                <w:szCs w:val="22"/>
              </w:rPr>
              <w:t>Administrator Burden</w:t>
            </w:r>
          </w:p>
        </w:tc>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52932C" w14:textId="77777777" w:rsidR="00B916E1" w:rsidRPr="00D2067B" w:rsidRDefault="00B916E1" w:rsidP="00D83ADA">
            <w:pPr>
              <w:pBdr>
                <w:top w:val="nil"/>
                <w:left w:val="nil"/>
                <w:bottom w:val="nil"/>
                <w:right w:val="nil"/>
                <w:between w:val="nil"/>
              </w:pBdr>
              <w:rPr>
                <w:rFonts w:eastAsia="Calibri"/>
                <w:color w:val="000000"/>
                <w:sz w:val="22"/>
                <w:szCs w:val="22"/>
              </w:rPr>
            </w:pPr>
            <w:r w:rsidRPr="00D2067B">
              <w:rPr>
                <w:color w:val="000000"/>
                <w:sz w:val="22"/>
                <w:szCs w:val="22"/>
              </w:rPr>
              <w:t>Scoring can be done manually</w:t>
            </w:r>
          </w:p>
        </w:tc>
      </w:tr>
      <w:tr w:rsidR="00B916E1" w:rsidRPr="00D2067B" w14:paraId="2A16DB79" w14:textId="77777777" w:rsidTr="71657FD4">
        <w:trPr>
          <w:trHeight w:val="600"/>
        </w:trPr>
        <w:tc>
          <w:tcPr>
            <w:tcW w:w="1666" w:type="dxa"/>
            <w:vMerge/>
            <w:tcMar>
              <w:top w:w="80" w:type="dxa"/>
              <w:left w:w="80" w:type="dxa"/>
              <w:bottom w:w="80" w:type="dxa"/>
              <w:right w:w="80" w:type="dxa"/>
            </w:tcMar>
          </w:tcPr>
          <w:p w14:paraId="1D27C841" w14:textId="77777777" w:rsidR="00B916E1" w:rsidRPr="00D2067B" w:rsidRDefault="00B916E1" w:rsidP="00D83ADA">
            <w:pPr>
              <w:widowControl w:val="0"/>
              <w:pBdr>
                <w:top w:val="nil"/>
                <w:left w:val="nil"/>
                <w:bottom w:val="nil"/>
                <w:right w:val="nil"/>
                <w:between w:val="nil"/>
              </w:pBdr>
              <w:rPr>
                <w:rFonts w:eastAsia="Calibri"/>
                <w:color w:val="000000"/>
                <w:sz w:val="22"/>
                <w:szCs w:val="22"/>
              </w:rPr>
            </w:pP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3A266E" w14:textId="77777777" w:rsidR="00B916E1" w:rsidRPr="00D2067B" w:rsidRDefault="00B916E1" w:rsidP="00D83ADA">
            <w:pPr>
              <w:pBdr>
                <w:top w:val="nil"/>
                <w:left w:val="nil"/>
                <w:bottom w:val="nil"/>
                <w:right w:val="nil"/>
                <w:between w:val="nil"/>
              </w:pBdr>
              <w:rPr>
                <w:rFonts w:eastAsia="Calibri"/>
                <w:color w:val="000000"/>
                <w:sz w:val="22"/>
                <w:szCs w:val="22"/>
              </w:rPr>
            </w:pPr>
            <w:r w:rsidRPr="00D2067B">
              <w:rPr>
                <w:color w:val="000000"/>
                <w:sz w:val="22"/>
                <w:szCs w:val="22"/>
              </w:rPr>
              <w:t>Translations</w:t>
            </w:r>
          </w:p>
        </w:tc>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E10202" w14:textId="66B98A07" w:rsidR="00B916E1" w:rsidRPr="00D2067B" w:rsidRDefault="00B916E1" w:rsidP="0E67FE06">
            <w:pPr>
              <w:pBdr>
                <w:top w:val="nil"/>
                <w:left w:val="nil"/>
                <w:bottom w:val="nil"/>
                <w:right w:val="nil"/>
                <w:between w:val="nil"/>
              </w:pBdr>
              <w:rPr>
                <w:color w:val="000000"/>
                <w:sz w:val="22"/>
                <w:szCs w:val="22"/>
                <w:vertAlign w:val="superscript"/>
              </w:rPr>
            </w:pPr>
            <w:r w:rsidRPr="0E67FE06">
              <w:rPr>
                <w:color w:val="000000" w:themeColor="text1"/>
                <w:sz w:val="22"/>
                <w:szCs w:val="22"/>
              </w:rPr>
              <w:t>The Personal Attributes Questionnaire was validated in a German population</w:t>
            </w:r>
            <w:r w:rsidR="51686834" w:rsidRPr="0E67FE06">
              <w:rPr>
                <w:color w:val="000000" w:themeColor="text1"/>
                <w:sz w:val="22"/>
                <w:szCs w:val="22"/>
                <w:vertAlign w:val="superscript"/>
              </w:rPr>
              <w:t>2</w:t>
            </w:r>
          </w:p>
        </w:tc>
      </w:tr>
      <w:tr w:rsidR="00C35BCD" w:rsidRPr="00D2067B" w14:paraId="1AC7BA75" w14:textId="77777777" w:rsidTr="71657FD4">
        <w:trPr>
          <w:trHeight w:val="4386"/>
        </w:trPr>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EE7524" w14:textId="77777777" w:rsidR="00C35BCD" w:rsidRPr="00D2067B" w:rsidRDefault="00C35BCD" w:rsidP="00C35BCD">
            <w:pPr>
              <w:pBdr>
                <w:top w:val="nil"/>
                <w:left w:val="nil"/>
                <w:bottom w:val="nil"/>
                <w:right w:val="nil"/>
                <w:between w:val="nil"/>
              </w:pBdr>
              <w:rPr>
                <w:rFonts w:eastAsia="Calibri"/>
                <w:color w:val="000000"/>
                <w:sz w:val="22"/>
                <w:szCs w:val="22"/>
              </w:rPr>
            </w:pPr>
            <w:r w:rsidRPr="00D2067B">
              <w:rPr>
                <w:color w:val="000000"/>
                <w:sz w:val="22"/>
                <w:szCs w:val="22"/>
              </w:rPr>
              <w:t>Critical Appraisal Value</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C10CB28" w14:textId="77777777" w:rsidR="00C35BCD" w:rsidRPr="00D2067B" w:rsidRDefault="00C35BCD" w:rsidP="00C35BCD">
            <w:pPr>
              <w:rPr>
                <w:sz w:val="22"/>
                <w:szCs w:val="22"/>
              </w:rPr>
            </w:pPr>
          </w:p>
        </w:tc>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35FB81" w14:textId="0DDE6A27" w:rsidR="00C35BCD" w:rsidRDefault="00C35BCD" w:rsidP="0E67FE06">
            <w:pPr>
              <w:pStyle w:val="ListParagraph"/>
              <w:numPr>
                <w:ilvl w:val="0"/>
                <w:numId w:val="119"/>
              </w:numPr>
              <w:pBdr>
                <w:top w:val="nil"/>
                <w:left w:val="nil"/>
                <w:bottom w:val="nil"/>
                <w:right w:val="nil"/>
                <w:between w:val="nil"/>
              </w:pBdr>
              <w:rPr>
                <w:rFonts w:eastAsia="Calibri"/>
                <w:color w:val="000000"/>
                <w:sz w:val="20"/>
                <w:szCs w:val="20"/>
              </w:rPr>
            </w:pPr>
            <w:r w:rsidRPr="0E67FE06">
              <w:rPr>
                <w:rFonts w:eastAsia="Calibri"/>
                <w:color w:val="000000" w:themeColor="text1"/>
                <w:sz w:val="20"/>
                <w:szCs w:val="20"/>
              </w:rPr>
              <w:t>(a) α= 0.79 masc, α = 0.71 fem, ω = 0.76 masc, ω= 0.71 fem/ German individuals with min. age of 14</w:t>
            </w:r>
            <w:r w:rsidR="3E6D5DC4" w:rsidRPr="0E67FE06">
              <w:rPr>
                <w:rFonts w:eastAsia="Calibri"/>
                <w:color w:val="000000" w:themeColor="text1"/>
                <w:sz w:val="20"/>
                <w:szCs w:val="20"/>
                <w:vertAlign w:val="superscript"/>
              </w:rPr>
              <w:t>2</w:t>
            </w:r>
            <w:r w:rsidRPr="0E67FE06">
              <w:rPr>
                <w:rFonts w:eastAsia="Calibri"/>
                <w:color w:val="000000" w:themeColor="text1"/>
                <w:sz w:val="20"/>
                <w:szCs w:val="20"/>
              </w:rPr>
              <w:t xml:space="preserve"> ; α= .79 masc, α= .87 fem, α= .63 masc-fem/undergraduate students</w:t>
            </w:r>
            <w:r w:rsidR="2704A9F8" w:rsidRPr="0E67FE06">
              <w:rPr>
                <w:rFonts w:eastAsia="Calibri"/>
                <w:color w:val="000000" w:themeColor="text1"/>
                <w:sz w:val="20"/>
                <w:szCs w:val="20"/>
                <w:vertAlign w:val="superscript"/>
              </w:rPr>
              <w:t>3</w:t>
            </w:r>
            <w:r w:rsidRPr="0E67FE06">
              <w:rPr>
                <w:rFonts w:eastAsia="Calibri"/>
                <w:color w:val="000000" w:themeColor="text1"/>
                <w:sz w:val="20"/>
                <w:szCs w:val="20"/>
              </w:rPr>
              <w:t>; All subjects: α= 0.91 GD, α= 0.89 CG, α= 0.81 men GD, α= 0.82 men CG, α= 0.80 women GD, α= 0.80 women CG/ Undergraduate psychology students</w:t>
            </w:r>
            <w:r w:rsidR="0F499D62" w:rsidRPr="0E67FE06">
              <w:rPr>
                <w:rFonts w:eastAsia="Calibri"/>
                <w:color w:val="000000" w:themeColor="text1"/>
                <w:sz w:val="20"/>
                <w:szCs w:val="20"/>
                <w:vertAlign w:val="superscript"/>
              </w:rPr>
              <w:t>4</w:t>
            </w:r>
          </w:p>
          <w:p w14:paraId="66FE4E6A" w14:textId="77777777" w:rsidR="00C35BCD" w:rsidRDefault="00C35BCD" w:rsidP="00C35BCD">
            <w:pPr>
              <w:pStyle w:val="ListParagraph"/>
              <w:pBdr>
                <w:top w:val="nil"/>
                <w:left w:val="nil"/>
                <w:bottom w:val="nil"/>
                <w:right w:val="nil"/>
                <w:between w:val="nil"/>
              </w:pBdr>
              <w:ind w:left="360"/>
              <w:rPr>
                <w:rFonts w:eastAsia="Calibri"/>
                <w:color w:val="000000"/>
                <w:sz w:val="20"/>
                <w:szCs w:val="20"/>
              </w:rPr>
            </w:pPr>
            <w:r>
              <w:rPr>
                <w:rFonts w:eastAsia="Calibri"/>
                <w:color w:val="000000"/>
                <w:sz w:val="20"/>
                <w:szCs w:val="20"/>
              </w:rPr>
              <w:t>(b) NR</w:t>
            </w:r>
          </w:p>
          <w:p w14:paraId="45132E72" w14:textId="2712B0EB" w:rsidR="00C35BCD" w:rsidRDefault="00C35BCD" w:rsidP="71657FD4">
            <w:pPr>
              <w:pStyle w:val="ListParagraph"/>
              <w:pBdr>
                <w:top w:val="nil"/>
                <w:left w:val="nil"/>
                <w:bottom w:val="nil"/>
                <w:right w:val="nil"/>
                <w:between w:val="nil"/>
              </w:pBdr>
              <w:ind w:left="360"/>
              <w:rPr>
                <w:rFonts w:eastAsia="Calibri"/>
                <w:color w:val="000000"/>
                <w:sz w:val="20"/>
                <w:szCs w:val="20"/>
              </w:rPr>
            </w:pPr>
            <w:r w:rsidRPr="71657FD4">
              <w:rPr>
                <w:rFonts w:eastAsia="Calibri"/>
                <w:color w:val="000000" w:themeColor="text1"/>
                <w:sz w:val="20"/>
                <w:szCs w:val="20"/>
              </w:rPr>
              <w:t>(c) lower reliability than BSRI due to erroneous scoring</w:t>
            </w:r>
            <w:r w:rsidR="4B2D9086" w:rsidRPr="71657FD4">
              <w:rPr>
                <w:rFonts w:eastAsia="Calibri"/>
                <w:color w:val="000000" w:themeColor="text1"/>
                <w:sz w:val="20"/>
                <w:szCs w:val="20"/>
              </w:rPr>
              <w:t>/ USA undergraduates</w:t>
            </w:r>
            <w:r w:rsidR="4B2D9086" w:rsidRPr="71657FD4">
              <w:rPr>
                <w:rFonts w:eastAsia="Calibri"/>
                <w:color w:val="000000" w:themeColor="text1"/>
                <w:sz w:val="20"/>
                <w:szCs w:val="20"/>
                <w:vertAlign w:val="superscript"/>
              </w:rPr>
              <w:t>3</w:t>
            </w:r>
            <w:r w:rsidRPr="71657FD4">
              <w:rPr>
                <w:rFonts w:eastAsia="Calibri"/>
                <w:color w:val="000000" w:themeColor="text1"/>
                <w:sz w:val="20"/>
                <w:szCs w:val="20"/>
              </w:rPr>
              <w:t xml:space="preserve"> </w:t>
            </w:r>
          </w:p>
          <w:p w14:paraId="0BE9A183" w14:textId="05A20CE3" w:rsidR="00C35BCD" w:rsidRDefault="00C35BCD" w:rsidP="0E67FE06">
            <w:pPr>
              <w:pStyle w:val="ListParagraph"/>
              <w:numPr>
                <w:ilvl w:val="0"/>
                <w:numId w:val="119"/>
              </w:numPr>
              <w:pBdr>
                <w:top w:val="nil"/>
                <w:left w:val="nil"/>
                <w:bottom w:val="nil"/>
                <w:right w:val="nil"/>
                <w:between w:val="nil"/>
              </w:pBdr>
              <w:rPr>
                <w:rFonts w:eastAsia="Calibri"/>
                <w:color w:val="000000"/>
                <w:sz w:val="20"/>
                <w:szCs w:val="20"/>
              </w:rPr>
            </w:pPr>
            <w:r w:rsidRPr="0E67FE06">
              <w:rPr>
                <w:rFonts w:eastAsia="Calibri"/>
                <w:color w:val="000000" w:themeColor="text1"/>
                <w:sz w:val="20"/>
                <w:szCs w:val="20"/>
              </w:rPr>
              <w:t>Corr btwn BSRI and PAQ E = .77 for men, 0.76 for women; 6 out of 9 convergent validity coeff &gt;0.60/USA undergraduates</w:t>
            </w:r>
            <w:r w:rsidR="6B855635" w:rsidRPr="0E67FE06">
              <w:rPr>
                <w:rFonts w:eastAsia="Calibri"/>
                <w:color w:val="000000" w:themeColor="text1"/>
                <w:sz w:val="20"/>
                <w:szCs w:val="20"/>
                <w:vertAlign w:val="superscript"/>
              </w:rPr>
              <w:t>3</w:t>
            </w:r>
            <w:r w:rsidRPr="0E67FE06">
              <w:rPr>
                <w:rFonts w:eastAsia="Calibri"/>
                <w:color w:val="000000" w:themeColor="text1"/>
                <w:sz w:val="20"/>
                <w:szCs w:val="20"/>
              </w:rPr>
              <w:t xml:space="preserve"> </w:t>
            </w:r>
          </w:p>
          <w:p w14:paraId="1CE5C6C1" w14:textId="2EF6B29D" w:rsidR="00C35BCD" w:rsidRDefault="00C35BCD" w:rsidP="0E67FE06">
            <w:pPr>
              <w:pStyle w:val="ListParagraph"/>
              <w:numPr>
                <w:ilvl w:val="0"/>
                <w:numId w:val="119"/>
              </w:numPr>
              <w:pBdr>
                <w:top w:val="nil"/>
                <w:left w:val="nil"/>
                <w:bottom w:val="nil"/>
                <w:right w:val="nil"/>
                <w:between w:val="nil"/>
              </w:pBdr>
              <w:rPr>
                <w:rFonts w:eastAsia="Calibri"/>
                <w:color w:val="000000"/>
                <w:sz w:val="20"/>
                <w:szCs w:val="20"/>
              </w:rPr>
            </w:pPr>
            <w:r w:rsidRPr="0E67FE06">
              <w:rPr>
                <w:rFonts w:eastAsia="Calibri"/>
                <w:color w:val="000000" w:themeColor="text1"/>
                <w:sz w:val="20"/>
                <w:szCs w:val="20"/>
              </w:rPr>
              <w:t>PCA: 2 components with 57.7% var exp, component loads: fem- 0.71 – 0.72, masc – 0.73 – 0.79, CFA: χ²(19) = 90.49, p &lt; 0.001, CFI = 0.97, RMSEA = 0.05 [CI: 0.04–0.06], SRMR = 0.03, Correlation between scales: r = 0.44/ German individuals with min. age of 14</w:t>
            </w:r>
            <w:r w:rsidR="3DC2CCFB" w:rsidRPr="0E67FE06">
              <w:rPr>
                <w:rFonts w:eastAsia="Calibri"/>
                <w:color w:val="000000" w:themeColor="text1"/>
                <w:sz w:val="20"/>
                <w:szCs w:val="20"/>
                <w:vertAlign w:val="superscript"/>
              </w:rPr>
              <w:t>2</w:t>
            </w:r>
          </w:p>
          <w:p w14:paraId="7492A04E" w14:textId="23200AE5" w:rsidR="00C35BCD" w:rsidRDefault="00B75769" w:rsidP="00B75769">
            <w:pPr>
              <w:pStyle w:val="ListParagraph"/>
              <w:numPr>
                <w:ilvl w:val="0"/>
                <w:numId w:val="119"/>
              </w:numPr>
              <w:pBdr>
                <w:top w:val="nil"/>
                <w:left w:val="nil"/>
                <w:bottom w:val="nil"/>
                <w:right w:val="nil"/>
                <w:between w:val="nil"/>
              </w:pBdr>
              <w:rPr>
                <w:rFonts w:eastAsia="Calibri"/>
                <w:color w:val="000000"/>
                <w:sz w:val="20"/>
                <w:szCs w:val="20"/>
              </w:rPr>
            </w:pPr>
            <w:r w:rsidRPr="00B75769">
              <w:rPr>
                <w:rFonts w:eastAsia="Calibri"/>
                <w:color w:val="000000"/>
                <w:sz w:val="20"/>
                <w:szCs w:val="20"/>
              </w:rPr>
              <w:t>Confirmed two-factor structure (masculinity and femininity) with moderate correlation; demonstrated acceptable reliability and internal consistency; supported by evidence of construct and convergent validity through associations with related gender and personality measures</w:t>
            </w:r>
            <w:r>
              <w:rPr>
                <w:rFonts w:eastAsia="Calibri"/>
                <w:color w:val="000000"/>
                <w:sz w:val="20"/>
                <w:szCs w:val="20"/>
                <w:vertAlign w:val="superscript"/>
              </w:rPr>
              <w:t>4</w:t>
            </w:r>
          </w:p>
          <w:p w14:paraId="04004E47" w14:textId="75B1988B" w:rsidR="00C35BCD" w:rsidRPr="00D2067B" w:rsidRDefault="00C35BCD" w:rsidP="00C35BCD">
            <w:pPr>
              <w:pBdr>
                <w:top w:val="nil"/>
                <w:left w:val="nil"/>
                <w:bottom w:val="nil"/>
                <w:right w:val="nil"/>
                <w:between w:val="nil"/>
              </w:pBdr>
              <w:rPr>
                <w:rFonts w:eastAsia="Calibri"/>
                <w:color w:val="000000"/>
                <w:sz w:val="22"/>
                <w:szCs w:val="22"/>
              </w:rPr>
            </w:pPr>
          </w:p>
        </w:tc>
      </w:tr>
    </w:tbl>
    <w:p w14:paraId="7B48EAF9" w14:textId="77777777" w:rsidR="00B916E1" w:rsidRPr="00D2067B" w:rsidRDefault="00B916E1" w:rsidP="00D83ADA">
      <w:pPr>
        <w:widowControl w:val="0"/>
        <w:pBdr>
          <w:top w:val="nil"/>
          <w:left w:val="nil"/>
          <w:bottom w:val="nil"/>
          <w:right w:val="nil"/>
          <w:between w:val="nil"/>
        </w:pBdr>
        <w:spacing w:after="160"/>
        <w:rPr>
          <w:b/>
          <w:color w:val="000000"/>
          <w:sz w:val="22"/>
          <w:szCs w:val="22"/>
        </w:rPr>
      </w:pPr>
    </w:p>
    <w:p w14:paraId="376B55CF" w14:textId="77777777" w:rsidR="00B916E1" w:rsidRPr="00D2067B" w:rsidRDefault="00B916E1" w:rsidP="00D83ADA">
      <w:pPr>
        <w:pBdr>
          <w:top w:val="nil"/>
          <w:left w:val="nil"/>
          <w:bottom w:val="nil"/>
          <w:right w:val="nil"/>
          <w:between w:val="nil"/>
        </w:pBdr>
        <w:spacing w:after="160"/>
        <w:rPr>
          <w:color w:val="000000"/>
          <w:sz w:val="22"/>
          <w:szCs w:val="22"/>
        </w:rPr>
      </w:pPr>
    </w:p>
    <w:p w14:paraId="2BC7A9B6" w14:textId="77777777" w:rsidR="00B916E1" w:rsidRPr="00D2067B" w:rsidRDefault="00B916E1" w:rsidP="00D83ADA">
      <w:pPr>
        <w:pBdr>
          <w:top w:val="nil"/>
          <w:left w:val="nil"/>
          <w:bottom w:val="nil"/>
          <w:right w:val="nil"/>
          <w:between w:val="nil"/>
        </w:pBdr>
        <w:spacing w:after="160"/>
        <w:rPr>
          <w:color w:val="000000"/>
          <w:sz w:val="22"/>
          <w:szCs w:val="22"/>
        </w:rPr>
      </w:pPr>
      <w:r w:rsidRPr="00D2067B">
        <w:rPr>
          <w:color w:val="000000"/>
          <w:sz w:val="22"/>
          <w:szCs w:val="22"/>
        </w:rPr>
        <w:t>References:</w:t>
      </w:r>
    </w:p>
    <w:p w14:paraId="6F25EDFE" w14:textId="371C218A" w:rsidR="00C35BCD" w:rsidRPr="00C35BCD" w:rsidRDefault="00C35BCD" w:rsidP="0E67FE06">
      <w:pPr>
        <w:numPr>
          <w:ilvl w:val="0"/>
          <w:numId w:val="65"/>
        </w:numPr>
        <w:pBdr>
          <w:top w:val="nil"/>
          <w:left w:val="nil"/>
          <w:bottom w:val="nil"/>
          <w:right w:val="nil"/>
          <w:between w:val="nil"/>
        </w:pBdr>
        <w:spacing w:after="160"/>
        <w:rPr>
          <w:color w:val="000000"/>
          <w:sz w:val="22"/>
          <w:szCs w:val="22"/>
        </w:rPr>
      </w:pPr>
      <w:r w:rsidRPr="0E67FE06">
        <w:rPr>
          <w:color w:val="000000" w:themeColor="text1"/>
          <w:sz w:val="22"/>
          <w:szCs w:val="22"/>
        </w:rPr>
        <w:t xml:space="preserve">Spence JT, Helmreich RL: Masculinity and Femininity: Their Psychological Dimensions, Correlates, and Antecedents. Austin, TX, University of Texas Press, 1978 </w:t>
      </w:r>
      <w:hyperlink r:id="rId98">
        <w:r w:rsidRPr="0E67FE06">
          <w:rPr>
            <w:rStyle w:val="Hyperlink"/>
            <w:sz w:val="22"/>
            <w:szCs w:val="22"/>
          </w:rPr>
          <w:t>https://psycnet.apa.org/doiLanding?doi=10.1037%2Ft02466-000</w:t>
        </w:r>
      </w:hyperlink>
      <w:r w:rsidR="6A57082A" w:rsidRPr="0E67FE06">
        <w:rPr>
          <w:color w:val="000000" w:themeColor="text1"/>
          <w:sz w:val="22"/>
          <w:szCs w:val="22"/>
        </w:rPr>
        <w:t xml:space="preserve"> </w:t>
      </w:r>
    </w:p>
    <w:p w14:paraId="4A36ACBF" w14:textId="730DF8DC" w:rsidR="00C35BCD" w:rsidRPr="00C35BCD" w:rsidRDefault="00C35BCD" w:rsidP="00CB6545">
      <w:pPr>
        <w:numPr>
          <w:ilvl w:val="0"/>
          <w:numId w:val="65"/>
        </w:numPr>
        <w:pBdr>
          <w:top w:val="nil"/>
          <w:left w:val="nil"/>
          <w:bottom w:val="nil"/>
          <w:right w:val="nil"/>
          <w:between w:val="nil"/>
        </w:pBdr>
        <w:spacing w:after="160"/>
        <w:rPr>
          <w:color w:val="000000"/>
          <w:sz w:val="22"/>
          <w:szCs w:val="22"/>
        </w:rPr>
      </w:pPr>
      <w:r w:rsidRPr="00C35BCD">
        <w:rPr>
          <w:color w:val="000000"/>
          <w:sz w:val="22"/>
          <w:szCs w:val="22"/>
        </w:rPr>
        <w:t>Tibubos AN, Otten D, Beutel ME, Brähler E. Validation of the Personal Attributes Questionnaire-8: Gender Expression and Mental Distress in the German Population in 2006 and 2018. Int J Public Health. 2022 Mar 18;67:1604510.doi: 10.3389/ijph.2022 .1604510 .PMID: 35370535; PMCID: PMC8971198</w:t>
      </w:r>
    </w:p>
    <w:p w14:paraId="4EFBDE6F" w14:textId="597ED38B" w:rsidR="00C35BCD" w:rsidRDefault="00C35BCD" w:rsidP="0E67FE06">
      <w:pPr>
        <w:numPr>
          <w:ilvl w:val="0"/>
          <w:numId w:val="65"/>
        </w:numPr>
        <w:pBdr>
          <w:top w:val="nil"/>
          <w:left w:val="nil"/>
          <w:bottom w:val="nil"/>
          <w:right w:val="nil"/>
          <w:between w:val="nil"/>
        </w:pBdr>
        <w:spacing w:after="160"/>
        <w:rPr>
          <w:color w:val="000000" w:themeColor="text1"/>
          <w:sz w:val="22"/>
          <w:szCs w:val="22"/>
        </w:rPr>
      </w:pPr>
      <w:r w:rsidRPr="0E67FE06">
        <w:rPr>
          <w:color w:val="000000" w:themeColor="text1"/>
          <w:sz w:val="22"/>
          <w:szCs w:val="22"/>
        </w:rPr>
        <w:t>Choi N. (2004). A psychometric examination of the personal attributes questionnaire. The Journal of social psychology, 144(3), 348–352.</w:t>
      </w:r>
      <w:r w:rsidR="00B916E1" w:rsidRPr="0E67FE06">
        <w:rPr>
          <w:color w:val="000000" w:themeColor="text1"/>
          <w:sz w:val="22"/>
          <w:szCs w:val="22"/>
        </w:rPr>
        <w:t xml:space="preserve"> </w:t>
      </w:r>
    </w:p>
    <w:p w14:paraId="1610E42E" w14:textId="5A64E5CA" w:rsidR="5801996B" w:rsidRDefault="5801996B" w:rsidP="0E67FE06">
      <w:pPr>
        <w:numPr>
          <w:ilvl w:val="0"/>
          <w:numId w:val="65"/>
        </w:numPr>
        <w:pBdr>
          <w:top w:val="nil"/>
          <w:left w:val="nil"/>
          <w:bottom w:val="nil"/>
          <w:right w:val="nil"/>
          <w:between w:val="nil"/>
        </w:pBdr>
        <w:spacing w:after="160"/>
        <w:rPr>
          <w:color w:val="000000" w:themeColor="text1"/>
          <w:sz w:val="22"/>
          <w:szCs w:val="22"/>
        </w:rPr>
      </w:pPr>
      <w:r w:rsidRPr="0E67FE06">
        <w:rPr>
          <w:color w:val="000000" w:themeColor="text1"/>
          <w:sz w:val="22"/>
          <w:szCs w:val="22"/>
        </w:rPr>
        <w:t xml:space="preserve">Lippa R. (1991). Some psychometric characteristics of gender diagnosticity measures: reliability, validity, consistency across domains, and relationship to the big five. Journal of personality and social psychology, 61(6), 1000–1011. </w:t>
      </w:r>
      <w:hyperlink r:id="rId99">
        <w:r w:rsidRPr="0E67FE06">
          <w:rPr>
            <w:rStyle w:val="Hyperlink"/>
            <w:sz w:val="22"/>
            <w:szCs w:val="22"/>
          </w:rPr>
          <w:t>https://doi.org/10.1037//0022-3514.61.6.1000</w:t>
        </w:r>
      </w:hyperlink>
      <w:r w:rsidRPr="0E67FE06">
        <w:rPr>
          <w:color w:val="000000" w:themeColor="text1"/>
          <w:sz w:val="22"/>
          <w:szCs w:val="22"/>
        </w:rPr>
        <w:t xml:space="preserve"> </w:t>
      </w:r>
    </w:p>
    <w:p w14:paraId="5456B924" w14:textId="77777777" w:rsidR="00B916E1" w:rsidRPr="00D2067B" w:rsidRDefault="00B916E1" w:rsidP="00D83ADA">
      <w:pPr>
        <w:spacing w:after="160"/>
        <w:rPr>
          <w:sz w:val="22"/>
          <w:szCs w:val="22"/>
          <w:highlight w:val="white"/>
        </w:rPr>
      </w:pPr>
      <w:r w:rsidRPr="00D2067B">
        <w:rPr>
          <w:sz w:val="22"/>
          <w:szCs w:val="22"/>
          <w:highlight w:val="white"/>
        </w:rPr>
        <w:br w:type="page"/>
      </w:r>
    </w:p>
    <w:p w14:paraId="1E097AF6" w14:textId="77777777" w:rsidR="00B916E1" w:rsidRPr="00C15BE8" w:rsidRDefault="00B916E1" w:rsidP="5F9BA283">
      <w:pPr>
        <w:pStyle w:val="Heading1"/>
        <w:spacing w:before="0"/>
        <w:rPr>
          <w:rFonts w:ascii="Times New Roman" w:eastAsia="Times New Roman" w:hAnsi="Times New Roman" w:cs="Times New Roman"/>
          <w:b/>
          <w:bCs/>
          <w:sz w:val="22"/>
          <w:szCs w:val="22"/>
        </w:rPr>
      </w:pPr>
      <w:bookmarkStart w:id="39" w:name="_Toc210117884"/>
      <w:r w:rsidRPr="5F9BA283">
        <w:rPr>
          <w:rFonts w:ascii="Times New Roman" w:eastAsia="Times New Roman" w:hAnsi="Times New Roman" w:cs="Times New Roman"/>
          <w:b/>
          <w:bCs/>
          <w:sz w:val="22"/>
          <w:szCs w:val="22"/>
        </w:rPr>
        <w:t>Self-Perceived Gender Expression (W5)</w:t>
      </w:r>
      <w:bookmarkEnd w:id="39"/>
    </w:p>
    <w:p w14:paraId="6CBF03E2" w14:textId="77777777" w:rsidR="00B916E1" w:rsidRPr="00D2067B" w:rsidRDefault="00B916E1" w:rsidP="00D83ADA">
      <w:pPr>
        <w:rPr>
          <w:sz w:val="22"/>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2649"/>
        <w:gridCol w:w="5391"/>
      </w:tblGrid>
      <w:tr w:rsidR="00B916E1" w:rsidRPr="00D2067B" w14:paraId="15CCB488" w14:textId="77777777" w:rsidTr="0E67FE06">
        <w:tc>
          <w:tcPr>
            <w:tcW w:w="1310" w:type="dxa"/>
            <w:vMerge w:val="restart"/>
            <w:vAlign w:val="center"/>
          </w:tcPr>
          <w:p w14:paraId="7704F11B" w14:textId="77777777" w:rsidR="00B916E1" w:rsidRPr="00D2067B" w:rsidRDefault="00B916E1" w:rsidP="00D83ADA">
            <w:pPr>
              <w:jc w:val="center"/>
              <w:rPr>
                <w:sz w:val="22"/>
                <w:szCs w:val="22"/>
              </w:rPr>
            </w:pPr>
            <w:r w:rsidRPr="00D2067B">
              <w:rPr>
                <w:sz w:val="22"/>
                <w:szCs w:val="22"/>
              </w:rPr>
              <w:t>Descriptive</w:t>
            </w:r>
          </w:p>
        </w:tc>
        <w:tc>
          <w:tcPr>
            <w:tcW w:w="2649" w:type="dxa"/>
          </w:tcPr>
          <w:p w14:paraId="13A28A54" w14:textId="77777777" w:rsidR="00B916E1" w:rsidRPr="00D2067B" w:rsidRDefault="00847E6A" w:rsidP="00D83ADA">
            <w:pPr>
              <w:rPr>
                <w:sz w:val="22"/>
                <w:szCs w:val="22"/>
              </w:rPr>
            </w:pPr>
            <w:r>
              <w:rPr>
                <w:sz w:val="22"/>
                <w:szCs w:val="22"/>
              </w:rPr>
              <w:t>Development (Language, Author(s), Year)</w:t>
            </w:r>
          </w:p>
        </w:tc>
        <w:tc>
          <w:tcPr>
            <w:tcW w:w="5391" w:type="dxa"/>
          </w:tcPr>
          <w:p w14:paraId="5DA1732F" w14:textId="77777777" w:rsidR="00B916E1" w:rsidRPr="00D2067B" w:rsidRDefault="00B916E1" w:rsidP="00D83ADA">
            <w:pPr>
              <w:rPr>
                <w:sz w:val="22"/>
                <w:szCs w:val="22"/>
              </w:rPr>
            </w:pPr>
            <w:r w:rsidRPr="00D2067B">
              <w:rPr>
                <w:sz w:val="22"/>
                <w:szCs w:val="22"/>
              </w:rPr>
              <w:t xml:space="preserve">Developed from survey and interview data from 82 participants aged 18-30 by Wylie et al (2010) to </w:t>
            </w:r>
            <w:r w:rsidRPr="00D2067B">
              <w:rPr>
                <w:color w:val="222222"/>
                <w:sz w:val="22"/>
                <w:szCs w:val="22"/>
                <w:highlight w:val="white"/>
              </w:rPr>
              <w:t>as a self-report measure of current socially assigned gender expression</w:t>
            </w:r>
            <w:r w:rsidRPr="00D2067B">
              <w:rPr>
                <w:sz w:val="22"/>
                <w:szCs w:val="22"/>
                <w:vertAlign w:val="superscript"/>
              </w:rPr>
              <w:t xml:space="preserve">1 </w:t>
            </w:r>
            <w:r w:rsidRPr="00D2067B">
              <w:rPr>
                <w:sz w:val="22"/>
                <w:szCs w:val="22"/>
              </w:rPr>
              <w:t>; adapted from Clark et al.’s measure of socially assigned gender for middle aged and older women</w:t>
            </w:r>
            <w:r w:rsidRPr="00D2067B">
              <w:rPr>
                <w:sz w:val="22"/>
                <w:szCs w:val="22"/>
                <w:vertAlign w:val="superscript"/>
              </w:rPr>
              <w:t>3</w:t>
            </w:r>
            <w:r w:rsidRPr="00D2067B">
              <w:rPr>
                <w:sz w:val="22"/>
                <w:szCs w:val="22"/>
              </w:rPr>
              <w:t xml:space="preserve"> </w:t>
            </w:r>
          </w:p>
        </w:tc>
      </w:tr>
      <w:tr w:rsidR="00B916E1" w:rsidRPr="00D2067B" w14:paraId="22188E40" w14:textId="77777777" w:rsidTr="0E67FE06">
        <w:tc>
          <w:tcPr>
            <w:tcW w:w="1310" w:type="dxa"/>
            <w:vMerge/>
            <w:vAlign w:val="center"/>
          </w:tcPr>
          <w:p w14:paraId="693692CE" w14:textId="77777777" w:rsidR="00B916E1" w:rsidRPr="00D2067B" w:rsidRDefault="00B916E1" w:rsidP="00D83ADA">
            <w:pPr>
              <w:widowControl w:val="0"/>
              <w:pBdr>
                <w:top w:val="nil"/>
                <w:left w:val="nil"/>
                <w:bottom w:val="nil"/>
                <w:right w:val="nil"/>
                <w:between w:val="nil"/>
              </w:pBdr>
              <w:rPr>
                <w:sz w:val="22"/>
                <w:szCs w:val="22"/>
              </w:rPr>
            </w:pPr>
          </w:p>
        </w:tc>
        <w:tc>
          <w:tcPr>
            <w:tcW w:w="2649" w:type="dxa"/>
          </w:tcPr>
          <w:p w14:paraId="6DAADB06" w14:textId="77777777" w:rsidR="00B916E1" w:rsidRPr="00D2067B" w:rsidRDefault="00B916E1" w:rsidP="00D83ADA">
            <w:pPr>
              <w:rPr>
                <w:sz w:val="22"/>
                <w:szCs w:val="22"/>
              </w:rPr>
            </w:pPr>
            <w:r w:rsidRPr="00D2067B">
              <w:rPr>
                <w:sz w:val="22"/>
                <w:szCs w:val="22"/>
              </w:rPr>
              <w:t>Purpose</w:t>
            </w:r>
          </w:p>
        </w:tc>
        <w:tc>
          <w:tcPr>
            <w:tcW w:w="5391" w:type="dxa"/>
          </w:tcPr>
          <w:p w14:paraId="4EA16E7D" w14:textId="77777777" w:rsidR="00B916E1" w:rsidRPr="00D2067B" w:rsidRDefault="00B916E1" w:rsidP="00D83ADA">
            <w:pPr>
              <w:rPr>
                <w:sz w:val="22"/>
                <w:szCs w:val="22"/>
                <w:vertAlign w:val="superscript"/>
              </w:rPr>
            </w:pPr>
            <w:r w:rsidRPr="00D2067B">
              <w:rPr>
                <w:color w:val="222222"/>
                <w:sz w:val="22"/>
                <w:szCs w:val="22"/>
                <w:highlight w:val="white"/>
              </w:rPr>
              <w:t xml:space="preserve">to act as a brief self-report measure of current socially assigned gender expression appropriate for use in large-scale population-based health surveillance </w:t>
            </w:r>
          </w:p>
        </w:tc>
      </w:tr>
      <w:tr w:rsidR="00B916E1" w:rsidRPr="00D2067B" w14:paraId="678664B5" w14:textId="77777777" w:rsidTr="0E67FE06">
        <w:tc>
          <w:tcPr>
            <w:tcW w:w="1310" w:type="dxa"/>
            <w:vMerge/>
            <w:vAlign w:val="center"/>
          </w:tcPr>
          <w:p w14:paraId="2315E2C0" w14:textId="77777777" w:rsidR="00B916E1" w:rsidRPr="00D2067B" w:rsidRDefault="00B916E1" w:rsidP="00D83ADA">
            <w:pPr>
              <w:widowControl w:val="0"/>
              <w:pBdr>
                <w:top w:val="nil"/>
                <w:left w:val="nil"/>
                <w:bottom w:val="nil"/>
                <w:right w:val="nil"/>
                <w:between w:val="nil"/>
              </w:pBdr>
              <w:rPr>
                <w:sz w:val="22"/>
                <w:szCs w:val="22"/>
                <w:vertAlign w:val="superscript"/>
              </w:rPr>
            </w:pPr>
          </w:p>
        </w:tc>
        <w:tc>
          <w:tcPr>
            <w:tcW w:w="2649" w:type="dxa"/>
          </w:tcPr>
          <w:p w14:paraId="19A8ADC1" w14:textId="77777777" w:rsidR="00B916E1" w:rsidRPr="00D2067B" w:rsidRDefault="00B916E1" w:rsidP="00D83ADA">
            <w:pPr>
              <w:rPr>
                <w:sz w:val="22"/>
                <w:szCs w:val="22"/>
              </w:rPr>
            </w:pPr>
            <w:r w:rsidRPr="00D2067B">
              <w:rPr>
                <w:sz w:val="22"/>
                <w:szCs w:val="22"/>
              </w:rPr>
              <w:t>Content</w:t>
            </w:r>
          </w:p>
        </w:tc>
        <w:tc>
          <w:tcPr>
            <w:tcW w:w="5391" w:type="dxa"/>
          </w:tcPr>
          <w:p w14:paraId="771E7BF5" w14:textId="77777777" w:rsidR="00B916E1" w:rsidRPr="00D2067B" w:rsidRDefault="00B916E1" w:rsidP="00D83ADA">
            <w:pPr>
              <w:rPr>
                <w:sz w:val="22"/>
                <w:szCs w:val="22"/>
                <w:vertAlign w:val="superscript"/>
              </w:rPr>
            </w:pPr>
            <w:r w:rsidRPr="00D2067B">
              <w:rPr>
                <w:sz w:val="22"/>
                <w:szCs w:val="22"/>
              </w:rPr>
              <w:t xml:space="preserve">Composed of </w:t>
            </w:r>
            <w:r w:rsidRPr="00A8143F">
              <w:rPr>
                <w:sz w:val="22"/>
                <w:szCs w:val="22"/>
                <w:highlight w:val="yellow"/>
              </w:rPr>
              <w:t>2 questions</w:t>
            </w:r>
            <w:r w:rsidRPr="00D2067B">
              <w:rPr>
                <w:sz w:val="22"/>
                <w:szCs w:val="22"/>
              </w:rPr>
              <w:t xml:space="preserve"> about gender expression measured on a 7-point Likert-like scale</w:t>
            </w:r>
            <w:r w:rsidRPr="00D2067B">
              <w:rPr>
                <w:sz w:val="22"/>
                <w:szCs w:val="22"/>
                <w:vertAlign w:val="superscript"/>
              </w:rPr>
              <w:t>1</w:t>
            </w:r>
          </w:p>
        </w:tc>
      </w:tr>
      <w:tr w:rsidR="00B916E1" w:rsidRPr="00D2067B" w14:paraId="10088FCB" w14:textId="77777777" w:rsidTr="0E67FE06">
        <w:tc>
          <w:tcPr>
            <w:tcW w:w="1310" w:type="dxa"/>
            <w:vMerge/>
            <w:vAlign w:val="center"/>
          </w:tcPr>
          <w:p w14:paraId="29D25397" w14:textId="77777777" w:rsidR="00B916E1" w:rsidRPr="00D2067B" w:rsidRDefault="00B916E1" w:rsidP="00D83ADA">
            <w:pPr>
              <w:widowControl w:val="0"/>
              <w:pBdr>
                <w:top w:val="nil"/>
                <w:left w:val="nil"/>
                <w:bottom w:val="nil"/>
                <w:right w:val="nil"/>
                <w:between w:val="nil"/>
              </w:pBdr>
              <w:rPr>
                <w:sz w:val="22"/>
                <w:szCs w:val="22"/>
                <w:vertAlign w:val="superscript"/>
              </w:rPr>
            </w:pPr>
          </w:p>
        </w:tc>
        <w:tc>
          <w:tcPr>
            <w:tcW w:w="2649" w:type="dxa"/>
          </w:tcPr>
          <w:p w14:paraId="04DD878C" w14:textId="77777777" w:rsidR="00B916E1" w:rsidRPr="00D2067B" w:rsidRDefault="00B916E1" w:rsidP="00D83ADA">
            <w:pPr>
              <w:rPr>
                <w:sz w:val="22"/>
                <w:szCs w:val="22"/>
              </w:rPr>
            </w:pPr>
            <w:r w:rsidRPr="00D2067B">
              <w:rPr>
                <w:sz w:val="22"/>
                <w:szCs w:val="22"/>
              </w:rPr>
              <w:t>Response – Options</w:t>
            </w:r>
          </w:p>
        </w:tc>
        <w:tc>
          <w:tcPr>
            <w:tcW w:w="5391" w:type="dxa"/>
          </w:tcPr>
          <w:p w14:paraId="41A5C879" w14:textId="77777777" w:rsidR="00B916E1" w:rsidRPr="00D2067B" w:rsidRDefault="00B916E1" w:rsidP="00D83ADA">
            <w:pPr>
              <w:rPr>
                <w:sz w:val="22"/>
                <w:szCs w:val="22"/>
              </w:rPr>
            </w:pPr>
            <w:r w:rsidRPr="00D2067B">
              <w:rPr>
                <w:sz w:val="22"/>
                <w:szCs w:val="22"/>
              </w:rPr>
              <w:t>Respondents rate how masculine or feminine people would describe their appearance and mannerisms</w:t>
            </w:r>
          </w:p>
        </w:tc>
      </w:tr>
      <w:tr w:rsidR="00B916E1" w:rsidRPr="00D2067B" w14:paraId="47087CCC" w14:textId="77777777" w:rsidTr="0E67FE06">
        <w:tc>
          <w:tcPr>
            <w:tcW w:w="1310" w:type="dxa"/>
            <w:vMerge/>
            <w:vAlign w:val="center"/>
          </w:tcPr>
          <w:p w14:paraId="33811D50" w14:textId="77777777" w:rsidR="00B916E1" w:rsidRPr="00D2067B" w:rsidRDefault="00B916E1" w:rsidP="00D83ADA">
            <w:pPr>
              <w:widowControl w:val="0"/>
              <w:pBdr>
                <w:top w:val="nil"/>
                <w:left w:val="nil"/>
                <w:bottom w:val="nil"/>
                <w:right w:val="nil"/>
                <w:between w:val="nil"/>
              </w:pBdr>
              <w:rPr>
                <w:sz w:val="22"/>
                <w:szCs w:val="22"/>
              </w:rPr>
            </w:pPr>
          </w:p>
        </w:tc>
        <w:tc>
          <w:tcPr>
            <w:tcW w:w="2649" w:type="dxa"/>
          </w:tcPr>
          <w:p w14:paraId="7B4E533C" w14:textId="77777777" w:rsidR="00B916E1" w:rsidRPr="00D2067B" w:rsidRDefault="00B916E1" w:rsidP="00D83ADA">
            <w:pPr>
              <w:rPr>
                <w:sz w:val="22"/>
                <w:szCs w:val="22"/>
              </w:rPr>
            </w:pPr>
            <w:r w:rsidRPr="00D2067B">
              <w:rPr>
                <w:sz w:val="22"/>
                <w:szCs w:val="22"/>
              </w:rPr>
              <w:t>Recall Period</w:t>
            </w:r>
          </w:p>
        </w:tc>
        <w:tc>
          <w:tcPr>
            <w:tcW w:w="5391" w:type="dxa"/>
          </w:tcPr>
          <w:p w14:paraId="06DC2873" w14:textId="77777777" w:rsidR="00B916E1" w:rsidRPr="00D2067B" w:rsidRDefault="00B916E1" w:rsidP="00D83ADA">
            <w:pPr>
              <w:rPr>
                <w:sz w:val="22"/>
                <w:szCs w:val="22"/>
              </w:rPr>
            </w:pPr>
            <w:r w:rsidRPr="00D2067B">
              <w:rPr>
                <w:sz w:val="22"/>
                <w:szCs w:val="22"/>
              </w:rPr>
              <w:t>N/A</w:t>
            </w:r>
          </w:p>
        </w:tc>
      </w:tr>
      <w:tr w:rsidR="00B916E1" w:rsidRPr="00D2067B" w14:paraId="11571339" w14:textId="77777777" w:rsidTr="0E67FE06">
        <w:tc>
          <w:tcPr>
            <w:tcW w:w="1310" w:type="dxa"/>
            <w:vMerge/>
            <w:vAlign w:val="center"/>
          </w:tcPr>
          <w:p w14:paraId="2BA880B7" w14:textId="77777777" w:rsidR="00B916E1" w:rsidRPr="00D2067B" w:rsidRDefault="00B916E1" w:rsidP="00D83ADA">
            <w:pPr>
              <w:widowControl w:val="0"/>
              <w:pBdr>
                <w:top w:val="nil"/>
                <w:left w:val="nil"/>
                <w:bottom w:val="nil"/>
                <w:right w:val="nil"/>
                <w:between w:val="nil"/>
              </w:pBdr>
              <w:rPr>
                <w:sz w:val="22"/>
                <w:szCs w:val="22"/>
              </w:rPr>
            </w:pPr>
          </w:p>
        </w:tc>
        <w:tc>
          <w:tcPr>
            <w:tcW w:w="2649" w:type="dxa"/>
          </w:tcPr>
          <w:p w14:paraId="7A5EC7D1" w14:textId="77777777" w:rsidR="00B916E1" w:rsidRPr="00D2067B" w:rsidRDefault="00B1552E" w:rsidP="00D83ADA">
            <w:pPr>
              <w:rPr>
                <w:sz w:val="22"/>
                <w:szCs w:val="22"/>
              </w:rPr>
            </w:pPr>
            <w:r>
              <w:rPr>
                <w:sz w:val="22"/>
                <w:szCs w:val="22"/>
              </w:rPr>
              <w:t>Endorsement from Evidence-based Measures of Empowerment for Research on Gender Equality (EMERGE)</w:t>
            </w:r>
          </w:p>
        </w:tc>
        <w:tc>
          <w:tcPr>
            <w:tcW w:w="5391" w:type="dxa"/>
          </w:tcPr>
          <w:p w14:paraId="212486E0" w14:textId="77777777" w:rsidR="00B916E1" w:rsidRPr="00D2067B" w:rsidRDefault="00B916E1" w:rsidP="00D83ADA">
            <w:pPr>
              <w:rPr>
                <w:sz w:val="22"/>
                <w:szCs w:val="22"/>
              </w:rPr>
            </w:pPr>
            <w:r w:rsidRPr="00D2067B">
              <w:rPr>
                <w:sz w:val="22"/>
                <w:szCs w:val="22"/>
              </w:rPr>
              <w:t xml:space="preserve">Scale available through publication: </w:t>
            </w:r>
            <w:hyperlink r:id="rId100">
              <w:r w:rsidRPr="00D2067B">
                <w:rPr>
                  <w:color w:val="0563C1"/>
                  <w:sz w:val="22"/>
                  <w:szCs w:val="22"/>
                  <w:u w:val="single"/>
                </w:rPr>
                <w:t>https://link.springer.com/article/10.1007/s11199-010-9798-y/tables/4</w:t>
              </w:r>
            </w:hyperlink>
            <w:r w:rsidRPr="00D2067B">
              <w:rPr>
                <w:sz w:val="22"/>
                <w:szCs w:val="22"/>
              </w:rPr>
              <w:t xml:space="preserve"> </w:t>
            </w:r>
          </w:p>
        </w:tc>
      </w:tr>
      <w:tr w:rsidR="00B916E1" w:rsidRPr="00D2067B" w14:paraId="2BB1B815" w14:textId="77777777" w:rsidTr="0E67FE06">
        <w:tc>
          <w:tcPr>
            <w:tcW w:w="1310" w:type="dxa"/>
            <w:vMerge w:val="restart"/>
            <w:vAlign w:val="center"/>
          </w:tcPr>
          <w:p w14:paraId="54892EFF" w14:textId="77777777" w:rsidR="00B916E1" w:rsidRPr="00D2067B" w:rsidRDefault="00B916E1" w:rsidP="00D83ADA">
            <w:pPr>
              <w:jc w:val="center"/>
              <w:rPr>
                <w:sz w:val="22"/>
                <w:szCs w:val="22"/>
              </w:rPr>
            </w:pPr>
            <w:r w:rsidRPr="00D2067B">
              <w:rPr>
                <w:sz w:val="22"/>
                <w:szCs w:val="22"/>
              </w:rPr>
              <w:t>Practical</w:t>
            </w:r>
          </w:p>
        </w:tc>
        <w:tc>
          <w:tcPr>
            <w:tcW w:w="2649" w:type="dxa"/>
          </w:tcPr>
          <w:p w14:paraId="2DDCDCCE" w14:textId="77777777" w:rsidR="00B916E1" w:rsidRPr="00D2067B" w:rsidRDefault="00B916E1" w:rsidP="00D83ADA">
            <w:pPr>
              <w:rPr>
                <w:sz w:val="22"/>
                <w:szCs w:val="22"/>
              </w:rPr>
            </w:pPr>
            <w:r w:rsidRPr="00D2067B">
              <w:rPr>
                <w:sz w:val="22"/>
                <w:szCs w:val="22"/>
              </w:rPr>
              <w:t>To Obtain</w:t>
            </w:r>
          </w:p>
        </w:tc>
        <w:tc>
          <w:tcPr>
            <w:tcW w:w="5391" w:type="dxa"/>
          </w:tcPr>
          <w:p w14:paraId="0D0FA175" w14:textId="77777777" w:rsidR="00B916E1" w:rsidRPr="00D2067B" w:rsidRDefault="00B916E1" w:rsidP="00D83ADA">
            <w:pPr>
              <w:rPr>
                <w:sz w:val="22"/>
                <w:szCs w:val="22"/>
              </w:rPr>
            </w:pPr>
            <w:r w:rsidRPr="00D2067B">
              <w:rPr>
                <w:sz w:val="22"/>
                <w:szCs w:val="22"/>
              </w:rPr>
              <w:t>Available as a supplement to publication</w:t>
            </w:r>
            <w:r w:rsidRPr="00D2067B">
              <w:rPr>
                <w:sz w:val="22"/>
                <w:szCs w:val="22"/>
                <w:vertAlign w:val="superscript"/>
              </w:rPr>
              <w:t>1</w:t>
            </w:r>
          </w:p>
        </w:tc>
      </w:tr>
      <w:tr w:rsidR="00B916E1" w:rsidRPr="00D2067B" w14:paraId="232F3831" w14:textId="77777777" w:rsidTr="0E67FE06">
        <w:tc>
          <w:tcPr>
            <w:tcW w:w="1310" w:type="dxa"/>
            <w:vMerge/>
            <w:vAlign w:val="center"/>
          </w:tcPr>
          <w:p w14:paraId="5BEFC868" w14:textId="77777777" w:rsidR="00B916E1" w:rsidRPr="00D2067B" w:rsidRDefault="00B916E1" w:rsidP="00D83ADA">
            <w:pPr>
              <w:widowControl w:val="0"/>
              <w:pBdr>
                <w:top w:val="nil"/>
                <w:left w:val="nil"/>
                <w:bottom w:val="nil"/>
                <w:right w:val="nil"/>
                <w:between w:val="nil"/>
              </w:pBdr>
              <w:rPr>
                <w:sz w:val="22"/>
                <w:szCs w:val="22"/>
              </w:rPr>
            </w:pPr>
          </w:p>
        </w:tc>
        <w:tc>
          <w:tcPr>
            <w:tcW w:w="2649" w:type="dxa"/>
          </w:tcPr>
          <w:p w14:paraId="18E82243" w14:textId="77777777" w:rsidR="00B916E1" w:rsidRPr="00D2067B" w:rsidRDefault="00B916E1" w:rsidP="00D83ADA">
            <w:pPr>
              <w:rPr>
                <w:sz w:val="22"/>
                <w:szCs w:val="22"/>
              </w:rPr>
            </w:pPr>
          </w:p>
        </w:tc>
        <w:tc>
          <w:tcPr>
            <w:tcW w:w="5391" w:type="dxa"/>
          </w:tcPr>
          <w:p w14:paraId="1C772E12" w14:textId="77777777" w:rsidR="00B916E1" w:rsidRPr="00D2067B" w:rsidRDefault="00B916E1" w:rsidP="00D83ADA">
            <w:pPr>
              <w:rPr>
                <w:sz w:val="22"/>
                <w:szCs w:val="22"/>
                <w:vertAlign w:val="superscript"/>
              </w:rPr>
            </w:pPr>
            <w:r w:rsidRPr="00D2067B">
              <w:rPr>
                <w:sz w:val="22"/>
                <w:szCs w:val="22"/>
              </w:rPr>
              <w:t>Respondents rate how they believe their gender expression to be perceived by others on a Likert-like scale from Very Feminine to Very Masculine</w:t>
            </w:r>
            <w:r w:rsidRPr="00D2067B">
              <w:rPr>
                <w:sz w:val="22"/>
                <w:szCs w:val="22"/>
                <w:vertAlign w:val="superscript"/>
              </w:rPr>
              <w:t>1</w:t>
            </w:r>
          </w:p>
        </w:tc>
      </w:tr>
      <w:tr w:rsidR="00B916E1" w:rsidRPr="00D2067B" w14:paraId="6CCC1CB4" w14:textId="77777777" w:rsidTr="0E67FE06">
        <w:tc>
          <w:tcPr>
            <w:tcW w:w="1310" w:type="dxa"/>
            <w:vMerge/>
            <w:vAlign w:val="center"/>
          </w:tcPr>
          <w:p w14:paraId="658B667F" w14:textId="77777777" w:rsidR="00B916E1" w:rsidRPr="00D2067B" w:rsidRDefault="00B916E1" w:rsidP="00D83ADA">
            <w:pPr>
              <w:widowControl w:val="0"/>
              <w:pBdr>
                <w:top w:val="nil"/>
                <w:left w:val="nil"/>
                <w:bottom w:val="nil"/>
                <w:right w:val="nil"/>
                <w:between w:val="nil"/>
              </w:pBdr>
              <w:rPr>
                <w:sz w:val="22"/>
                <w:szCs w:val="22"/>
                <w:vertAlign w:val="superscript"/>
              </w:rPr>
            </w:pPr>
          </w:p>
        </w:tc>
        <w:tc>
          <w:tcPr>
            <w:tcW w:w="2649" w:type="dxa"/>
          </w:tcPr>
          <w:p w14:paraId="2FE806E8" w14:textId="77777777" w:rsidR="00B916E1" w:rsidRPr="00D2067B" w:rsidRDefault="00B916E1" w:rsidP="00D83ADA">
            <w:pPr>
              <w:rPr>
                <w:sz w:val="22"/>
                <w:szCs w:val="22"/>
              </w:rPr>
            </w:pPr>
            <w:r w:rsidRPr="00D2067B">
              <w:rPr>
                <w:sz w:val="22"/>
                <w:szCs w:val="22"/>
              </w:rPr>
              <w:t>Scoring and Interpretation</w:t>
            </w:r>
          </w:p>
        </w:tc>
        <w:tc>
          <w:tcPr>
            <w:tcW w:w="5391" w:type="dxa"/>
          </w:tcPr>
          <w:p w14:paraId="735DB3EA" w14:textId="77777777" w:rsidR="00B916E1" w:rsidRPr="00D2067B" w:rsidRDefault="00B916E1" w:rsidP="00D83ADA">
            <w:pPr>
              <w:rPr>
                <w:sz w:val="22"/>
                <w:szCs w:val="22"/>
                <w:vertAlign w:val="superscript"/>
              </w:rPr>
            </w:pPr>
            <w:r w:rsidRPr="00D2067B">
              <w:rPr>
                <w:sz w:val="22"/>
                <w:szCs w:val="22"/>
              </w:rPr>
              <w:t>Numbers assigned to scale (0= very feminine, 6= very masculine) and mean score determined to obtain average of perceived gender expression</w:t>
            </w:r>
            <w:r w:rsidRPr="00D2067B">
              <w:rPr>
                <w:sz w:val="22"/>
                <w:szCs w:val="22"/>
                <w:vertAlign w:val="superscript"/>
              </w:rPr>
              <w:t>2</w:t>
            </w:r>
          </w:p>
        </w:tc>
      </w:tr>
      <w:tr w:rsidR="00B916E1" w:rsidRPr="00D2067B" w14:paraId="41B9E0E3" w14:textId="77777777" w:rsidTr="0E67FE06">
        <w:tc>
          <w:tcPr>
            <w:tcW w:w="1310" w:type="dxa"/>
            <w:vMerge/>
            <w:vAlign w:val="center"/>
          </w:tcPr>
          <w:p w14:paraId="6D76199A" w14:textId="77777777" w:rsidR="00B916E1" w:rsidRPr="00D2067B" w:rsidRDefault="00B916E1" w:rsidP="00D83ADA">
            <w:pPr>
              <w:widowControl w:val="0"/>
              <w:pBdr>
                <w:top w:val="nil"/>
                <w:left w:val="nil"/>
                <w:bottom w:val="nil"/>
                <w:right w:val="nil"/>
                <w:between w:val="nil"/>
              </w:pBdr>
              <w:rPr>
                <w:sz w:val="22"/>
                <w:szCs w:val="22"/>
                <w:vertAlign w:val="superscript"/>
              </w:rPr>
            </w:pPr>
          </w:p>
        </w:tc>
        <w:tc>
          <w:tcPr>
            <w:tcW w:w="2649" w:type="dxa"/>
          </w:tcPr>
          <w:p w14:paraId="66C11EA8" w14:textId="77777777" w:rsidR="00B916E1" w:rsidRPr="00D2067B" w:rsidRDefault="00B916E1" w:rsidP="00D83ADA">
            <w:pPr>
              <w:rPr>
                <w:sz w:val="22"/>
                <w:szCs w:val="22"/>
              </w:rPr>
            </w:pPr>
            <w:r w:rsidRPr="00D2067B">
              <w:rPr>
                <w:sz w:val="22"/>
                <w:szCs w:val="22"/>
              </w:rPr>
              <w:t>Respondent Burden</w:t>
            </w:r>
          </w:p>
        </w:tc>
        <w:tc>
          <w:tcPr>
            <w:tcW w:w="5391" w:type="dxa"/>
          </w:tcPr>
          <w:p w14:paraId="19C1FAA9" w14:textId="77777777" w:rsidR="00B916E1" w:rsidRPr="00D2067B" w:rsidRDefault="00B916E1" w:rsidP="00D83ADA">
            <w:pPr>
              <w:rPr>
                <w:sz w:val="22"/>
                <w:szCs w:val="22"/>
              </w:rPr>
            </w:pPr>
            <w:r w:rsidRPr="00D2067B">
              <w:rPr>
                <w:sz w:val="22"/>
                <w:szCs w:val="22"/>
              </w:rPr>
              <w:t>Very low; only 2 questions to complete</w:t>
            </w:r>
          </w:p>
        </w:tc>
      </w:tr>
      <w:tr w:rsidR="00B916E1" w:rsidRPr="00D2067B" w14:paraId="47EA1A3D" w14:textId="77777777" w:rsidTr="0E67FE06">
        <w:tc>
          <w:tcPr>
            <w:tcW w:w="1310" w:type="dxa"/>
            <w:vMerge/>
            <w:vAlign w:val="center"/>
          </w:tcPr>
          <w:p w14:paraId="12F546D9" w14:textId="77777777" w:rsidR="00B916E1" w:rsidRPr="00D2067B" w:rsidRDefault="00B916E1" w:rsidP="00D83ADA">
            <w:pPr>
              <w:widowControl w:val="0"/>
              <w:pBdr>
                <w:top w:val="nil"/>
                <w:left w:val="nil"/>
                <w:bottom w:val="nil"/>
                <w:right w:val="nil"/>
                <w:between w:val="nil"/>
              </w:pBdr>
              <w:rPr>
                <w:sz w:val="22"/>
                <w:szCs w:val="22"/>
              </w:rPr>
            </w:pPr>
          </w:p>
        </w:tc>
        <w:tc>
          <w:tcPr>
            <w:tcW w:w="2649" w:type="dxa"/>
          </w:tcPr>
          <w:p w14:paraId="66ABB943" w14:textId="0E6D4F58" w:rsidR="00B916E1" w:rsidRPr="00D2067B" w:rsidRDefault="000603DF" w:rsidP="00D83ADA">
            <w:pPr>
              <w:rPr>
                <w:sz w:val="22"/>
                <w:szCs w:val="22"/>
              </w:rPr>
            </w:pPr>
            <w:r>
              <w:rPr>
                <w:sz w:val="22"/>
                <w:szCs w:val="22"/>
              </w:rPr>
              <w:t>Administrator Burden</w:t>
            </w:r>
          </w:p>
        </w:tc>
        <w:tc>
          <w:tcPr>
            <w:tcW w:w="5391" w:type="dxa"/>
          </w:tcPr>
          <w:p w14:paraId="64EF35A6" w14:textId="77777777" w:rsidR="00B916E1" w:rsidRPr="00D2067B" w:rsidRDefault="00B916E1" w:rsidP="00D83ADA">
            <w:pPr>
              <w:rPr>
                <w:sz w:val="22"/>
                <w:szCs w:val="22"/>
              </w:rPr>
            </w:pPr>
            <w:r w:rsidRPr="00D2067B">
              <w:rPr>
                <w:sz w:val="22"/>
                <w:szCs w:val="22"/>
              </w:rPr>
              <w:t xml:space="preserve">Relatively low; must assign scale to rankings for quantitative analysis </w:t>
            </w:r>
          </w:p>
        </w:tc>
      </w:tr>
      <w:tr w:rsidR="00B916E1" w:rsidRPr="00D2067B" w14:paraId="28435D0A" w14:textId="77777777" w:rsidTr="0E67FE06">
        <w:tc>
          <w:tcPr>
            <w:tcW w:w="1310" w:type="dxa"/>
            <w:vMerge/>
            <w:vAlign w:val="center"/>
          </w:tcPr>
          <w:p w14:paraId="7AFD7671" w14:textId="77777777" w:rsidR="00B916E1" w:rsidRPr="00D2067B" w:rsidRDefault="00B916E1" w:rsidP="00D83ADA">
            <w:pPr>
              <w:widowControl w:val="0"/>
              <w:pBdr>
                <w:top w:val="nil"/>
                <w:left w:val="nil"/>
                <w:bottom w:val="nil"/>
                <w:right w:val="nil"/>
                <w:between w:val="nil"/>
              </w:pBdr>
              <w:rPr>
                <w:sz w:val="22"/>
                <w:szCs w:val="22"/>
              </w:rPr>
            </w:pPr>
          </w:p>
        </w:tc>
        <w:tc>
          <w:tcPr>
            <w:tcW w:w="2649" w:type="dxa"/>
          </w:tcPr>
          <w:p w14:paraId="68B5B68C" w14:textId="77777777" w:rsidR="00B916E1" w:rsidRPr="00D2067B" w:rsidRDefault="00B916E1" w:rsidP="00D83ADA">
            <w:pPr>
              <w:rPr>
                <w:sz w:val="22"/>
                <w:szCs w:val="22"/>
              </w:rPr>
            </w:pPr>
            <w:r w:rsidRPr="00D2067B">
              <w:rPr>
                <w:sz w:val="22"/>
                <w:szCs w:val="22"/>
              </w:rPr>
              <w:t>Translations</w:t>
            </w:r>
          </w:p>
        </w:tc>
        <w:tc>
          <w:tcPr>
            <w:tcW w:w="5391" w:type="dxa"/>
          </w:tcPr>
          <w:p w14:paraId="1E290F79" w14:textId="77777777" w:rsidR="00B916E1" w:rsidRPr="00D2067B" w:rsidRDefault="00B916E1" w:rsidP="00D83ADA">
            <w:pPr>
              <w:rPr>
                <w:sz w:val="22"/>
                <w:szCs w:val="22"/>
              </w:rPr>
            </w:pPr>
            <w:r w:rsidRPr="00D2067B">
              <w:rPr>
                <w:sz w:val="22"/>
                <w:szCs w:val="22"/>
              </w:rPr>
              <w:t>N/A, only available in English</w:t>
            </w:r>
          </w:p>
        </w:tc>
      </w:tr>
      <w:tr w:rsidR="00C35BCD" w:rsidRPr="00D2067B" w14:paraId="0B26215E" w14:textId="77777777" w:rsidTr="0E67FE06">
        <w:tc>
          <w:tcPr>
            <w:tcW w:w="1310" w:type="dxa"/>
          </w:tcPr>
          <w:p w14:paraId="3B55186F" w14:textId="77777777" w:rsidR="00C35BCD" w:rsidRPr="00D2067B" w:rsidRDefault="00C35BCD" w:rsidP="00C35BCD">
            <w:pPr>
              <w:jc w:val="center"/>
              <w:rPr>
                <w:sz w:val="22"/>
                <w:szCs w:val="22"/>
              </w:rPr>
            </w:pPr>
            <w:r w:rsidRPr="00D2067B">
              <w:rPr>
                <w:sz w:val="22"/>
                <w:szCs w:val="22"/>
              </w:rPr>
              <w:t>Critical Appraisal Value</w:t>
            </w:r>
          </w:p>
        </w:tc>
        <w:tc>
          <w:tcPr>
            <w:tcW w:w="2649" w:type="dxa"/>
          </w:tcPr>
          <w:p w14:paraId="4A971EF5" w14:textId="77777777" w:rsidR="00C35BCD" w:rsidRPr="00D2067B" w:rsidRDefault="00C35BCD" w:rsidP="00C35BCD">
            <w:pPr>
              <w:rPr>
                <w:sz w:val="22"/>
                <w:szCs w:val="22"/>
              </w:rPr>
            </w:pPr>
            <w:r w:rsidRPr="00D2067B">
              <w:rPr>
                <w:sz w:val="22"/>
                <w:szCs w:val="22"/>
              </w:rPr>
              <w:t>Strengths/Cautions/Clinical and Research Applicability</w:t>
            </w:r>
          </w:p>
        </w:tc>
        <w:tc>
          <w:tcPr>
            <w:tcW w:w="5391" w:type="dxa"/>
          </w:tcPr>
          <w:p w14:paraId="1C15282A" w14:textId="109A604F" w:rsidR="00C35BCD" w:rsidRDefault="00C35BCD" w:rsidP="0E67FE06">
            <w:pPr>
              <w:pStyle w:val="ListParagraph"/>
              <w:numPr>
                <w:ilvl w:val="0"/>
                <w:numId w:val="120"/>
              </w:numPr>
              <w:pBdr>
                <w:top w:val="nil"/>
                <w:left w:val="nil"/>
                <w:bottom w:val="nil"/>
                <w:right w:val="nil"/>
                <w:between w:val="nil"/>
              </w:pBdr>
              <w:rPr>
                <w:rFonts w:eastAsia="Calibri"/>
                <w:color w:val="000000"/>
                <w:sz w:val="20"/>
                <w:szCs w:val="20"/>
              </w:rPr>
            </w:pPr>
            <w:r w:rsidRPr="0E67FE06">
              <w:rPr>
                <w:rFonts w:eastAsia="Calibri"/>
                <w:color w:val="000000" w:themeColor="text1"/>
                <w:sz w:val="20"/>
                <w:szCs w:val="20"/>
              </w:rPr>
              <w:t xml:space="preserve">(a)  </w:t>
            </w:r>
            <w:r w:rsidR="185B532D" w:rsidRPr="0E67FE06">
              <w:rPr>
                <w:rFonts w:eastAsia="Calibri"/>
                <w:color w:val="000000" w:themeColor="text1"/>
                <w:sz w:val="20"/>
                <w:szCs w:val="20"/>
              </w:rPr>
              <w:t>NR</w:t>
            </w:r>
          </w:p>
          <w:p w14:paraId="72B2A0BB" w14:textId="77777777" w:rsidR="00C35BCD" w:rsidRDefault="00C35BCD" w:rsidP="00C35BCD">
            <w:pPr>
              <w:pStyle w:val="ListParagraph"/>
              <w:pBdr>
                <w:top w:val="nil"/>
                <w:left w:val="nil"/>
                <w:bottom w:val="nil"/>
                <w:right w:val="nil"/>
                <w:between w:val="nil"/>
              </w:pBdr>
              <w:ind w:left="360"/>
              <w:rPr>
                <w:rFonts w:eastAsia="Calibri"/>
                <w:color w:val="000000"/>
                <w:sz w:val="20"/>
                <w:szCs w:val="20"/>
              </w:rPr>
            </w:pPr>
            <w:r>
              <w:rPr>
                <w:rFonts w:eastAsia="Calibri"/>
                <w:color w:val="000000"/>
                <w:sz w:val="20"/>
                <w:szCs w:val="20"/>
              </w:rPr>
              <w:t>(b) NR</w:t>
            </w:r>
          </w:p>
          <w:p w14:paraId="49CD1F18" w14:textId="77777777" w:rsidR="00C35BCD" w:rsidRDefault="00C35BCD" w:rsidP="00C35BCD">
            <w:pPr>
              <w:pStyle w:val="ListParagraph"/>
              <w:pBdr>
                <w:top w:val="nil"/>
                <w:left w:val="nil"/>
                <w:bottom w:val="nil"/>
                <w:right w:val="nil"/>
                <w:between w:val="nil"/>
              </w:pBdr>
              <w:ind w:left="360"/>
              <w:rPr>
                <w:rFonts w:eastAsia="Calibri"/>
                <w:color w:val="000000"/>
                <w:sz w:val="20"/>
                <w:szCs w:val="20"/>
              </w:rPr>
            </w:pPr>
            <w:r>
              <w:rPr>
                <w:rFonts w:eastAsia="Calibri"/>
                <w:color w:val="000000"/>
                <w:sz w:val="20"/>
                <w:szCs w:val="20"/>
              </w:rPr>
              <w:t>(c) NR</w:t>
            </w:r>
          </w:p>
          <w:p w14:paraId="5D2EAA9E" w14:textId="53FF8BF2" w:rsidR="00C35BCD" w:rsidRDefault="00C35BCD" w:rsidP="0E67FE06">
            <w:pPr>
              <w:pStyle w:val="ListParagraph"/>
              <w:numPr>
                <w:ilvl w:val="0"/>
                <w:numId w:val="120"/>
              </w:numPr>
              <w:pBdr>
                <w:top w:val="nil"/>
                <w:left w:val="nil"/>
                <w:bottom w:val="nil"/>
                <w:right w:val="nil"/>
                <w:between w:val="nil"/>
              </w:pBdr>
              <w:rPr>
                <w:rFonts w:eastAsia="Calibri"/>
                <w:color w:val="000000"/>
                <w:sz w:val="20"/>
                <w:szCs w:val="20"/>
              </w:rPr>
            </w:pPr>
            <w:r w:rsidRPr="0E67FE06">
              <w:rPr>
                <w:rFonts w:eastAsia="Calibri"/>
                <w:color w:val="000000" w:themeColor="text1"/>
                <w:sz w:val="20"/>
                <w:szCs w:val="20"/>
              </w:rPr>
              <w:t>Corr btwn appearance and mannerisms: Spearman r0 = .74, p &lt; .0001/ non-transgender females from  adults 18-30 residing in Boston</w:t>
            </w:r>
            <w:r w:rsidR="014AFAAB" w:rsidRPr="0E67FE06">
              <w:rPr>
                <w:rFonts w:eastAsia="Calibri"/>
                <w:color w:val="000000" w:themeColor="text1"/>
                <w:sz w:val="20"/>
                <w:szCs w:val="20"/>
                <w:vertAlign w:val="superscript"/>
              </w:rPr>
              <w:t>1</w:t>
            </w:r>
            <w:r w:rsidRPr="0E67FE06">
              <w:rPr>
                <w:rFonts w:eastAsia="Calibri"/>
                <w:color w:val="000000" w:themeColor="text1"/>
                <w:sz w:val="20"/>
                <w:szCs w:val="20"/>
              </w:rPr>
              <w:t xml:space="preserve">; </w:t>
            </w:r>
            <w:r>
              <w:t xml:space="preserve"> </w:t>
            </w:r>
            <w:r w:rsidRPr="0E67FE06">
              <w:rPr>
                <w:rFonts w:eastAsia="Calibri"/>
                <w:color w:val="000000" w:themeColor="text1"/>
                <w:sz w:val="20"/>
                <w:szCs w:val="20"/>
              </w:rPr>
              <w:t>Spearman r0 = .68, p = .0002/  non-transgender males from adults 18-30 residing in Boston</w:t>
            </w:r>
            <w:r w:rsidR="03B92C4F" w:rsidRPr="0E67FE06">
              <w:rPr>
                <w:rFonts w:eastAsia="Calibri"/>
                <w:color w:val="000000" w:themeColor="text1"/>
                <w:sz w:val="20"/>
                <w:szCs w:val="20"/>
                <w:vertAlign w:val="superscript"/>
              </w:rPr>
              <w:t>1</w:t>
            </w:r>
            <w:r w:rsidRPr="0E67FE06">
              <w:rPr>
                <w:rFonts w:eastAsia="Calibri"/>
                <w:color w:val="000000" w:themeColor="text1"/>
                <w:sz w:val="20"/>
                <w:szCs w:val="20"/>
              </w:rPr>
              <w:t xml:space="preserve">; </w:t>
            </w:r>
            <w:r>
              <w:t xml:space="preserve"> </w:t>
            </w:r>
            <w:r w:rsidRPr="0E67FE06">
              <w:rPr>
                <w:rFonts w:eastAsia="Calibri"/>
                <w:color w:val="000000" w:themeColor="text1"/>
                <w:sz w:val="20"/>
                <w:szCs w:val="20"/>
              </w:rPr>
              <w:t>Spearman r0 = .39, p = .11/ transgender participants from  adults 18-30 residing in Boston</w:t>
            </w:r>
            <w:r w:rsidR="4B1A4BA2" w:rsidRPr="0E67FE06">
              <w:rPr>
                <w:rFonts w:eastAsia="Calibri"/>
                <w:color w:val="000000" w:themeColor="text1"/>
                <w:sz w:val="20"/>
                <w:szCs w:val="20"/>
                <w:vertAlign w:val="superscript"/>
              </w:rPr>
              <w:t>1</w:t>
            </w:r>
          </w:p>
          <w:p w14:paraId="1F81E4A3" w14:textId="77777777" w:rsidR="00C35BCD" w:rsidRDefault="00C35BCD" w:rsidP="00CB6545">
            <w:pPr>
              <w:pStyle w:val="ListParagraph"/>
              <w:numPr>
                <w:ilvl w:val="0"/>
                <w:numId w:val="120"/>
              </w:numPr>
              <w:pBdr>
                <w:top w:val="nil"/>
                <w:left w:val="nil"/>
                <w:bottom w:val="nil"/>
                <w:right w:val="nil"/>
                <w:between w:val="nil"/>
              </w:pBdr>
              <w:rPr>
                <w:rFonts w:eastAsia="Calibri"/>
                <w:color w:val="000000"/>
                <w:sz w:val="20"/>
                <w:szCs w:val="20"/>
              </w:rPr>
            </w:pPr>
            <w:r>
              <w:rPr>
                <w:rFonts w:eastAsia="Calibri"/>
                <w:color w:val="000000"/>
                <w:sz w:val="20"/>
                <w:szCs w:val="20"/>
              </w:rPr>
              <w:t>NR</w:t>
            </w:r>
          </w:p>
          <w:p w14:paraId="1234B590" w14:textId="1D1A1F18" w:rsidR="00C35BCD" w:rsidRPr="00C35BCD" w:rsidRDefault="00C35BCD" w:rsidP="0E67FE06">
            <w:pPr>
              <w:pStyle w:val="ListParagraph"/>
              <w:numPr>
                <w:ilvl w:val="0"/>
                <w:numId w:val="120"/>
              </w:numPr>
              <w:pBdr>
                <w:top w:val="nil"/>
                <w:left w:val="nil"/>
                <w:bottom w:val="nil"/>
                <w:right w:val="nil"/>
                <w:between w:val="nil"/>
              </w:pBdr>
              <w:rPr>
                <w:rFonts w:eastAsia="Calibri"/>
                <w:color w:val="000000"/>
                <w:sz w:val="20"/>
                <w:szCs w:val="20"/>
              </w:rPr>
            </w:pPr>
            <w:r w:rsidRPr="0E67FE06">
              <w:rPr>
                <w:rFonts w:eastAsia="Calibri"/>
                <w:color w:val="000000" w:themeColor="text1"/>
                <w:sz w:val="20"/>
                <w:szCs w:val="20"/>
              </w:rPr>
              <w:t>Revised both items to include the qualifier “on average” in the item stem to mitigate uncertainty caused by within-person variation in gender expression and removed gender-specific pronouns</w:t>
            </w:r>
            <w:r w:rsidR="13ED4222" w:rsidRPr="0E67FE06">
              <w:rPr>
                <w:rFonts w:eastAsia="Calibri"/>
                <w:color w:val="000000" w:themeColor="text1"/>
                <w:sz w:val="20"/>
                <w:szCs w:val="20"/>
                <w:vertAlign w:val="superscript"/>
              </w:rPr>
              <w:t>1</w:t>
            </w:r>
          </w:p>
        </w:tc>
      </w:tr>
    </w:tbl>
    <w:p w14:paraId="50DAD4A3" w14:textId="77777777" w:rsidR="00B916E1" w:rsidRPr="00D2067B" w:rsidRDefault="00B916E1" w:rsidP="00D83ADA">
      <w:pPr>
        <w:rPr>
          <w:sz w:val="22"/>
          <w:szCs w:val="22"/>
        </w:rPr>
      </w:pPr>
    </w:p>
    <w:p w14:paraId="761C419C" w14:textId="77777777" w:rsidR="00B916E1" w:rsidRPr="00D2067B" w:rsidRDefault="00B916E1" w:rsidP="00D83ADA">
      <w:pPr>
        <w:rPr>
          <w:b/>
          <w:sz w:val="22"/>
          <w:szCs w:val="22"/>
        </w:rPr>
      </w:pPr>
    </w:p>
    <w:p w14:paraId="350DFA0E" w14:textId="77777777" w:rsidR="00B916E1" w:rsidRPr="00D2067B" w:rsidRDefault="00B916E1" w:rsidP="00D83ADA">
      <w:pPr>
        <w:rPr>
          <w:b/>
          <w:sz w:val="22"/>
          <w:szCs w:val="22"/>
        </w:rPr>
      </w:pPr>
    </w:p>
    <w:p w14:paraId="743EB2A4" w14:textId="7022C316" w:rsidR="00B916E1" w:rsidRDefault="00B916E1" w:rsidP="00D83ADA">
      <w:pPr>
        <w:rPr>
          <w:b/>
          <w:sz w:val="22"/>
          <w:szCs w:val="22"/>
        </w:rPr>
      </w:pPr>
      <w:r w:rsidRPr="00D2067B">
        <w:rPr>
          <w:b/>
          <w:sz w:val="22"/>
          <w:szCs w:val="22"/>
        </w:rPr>
        <w:t>Self-Perceived Gender Expression (W5)</w:t>
      </w:r>
    </w:p>
    <w:p w14:paraId="00A31D81" w14:textId="77777777" w:rsidR="00DC7ED1" w:rsidRPr="00D2067B" w:rsidRDefault="00DC7ED1" w:rsidP="00D83ADA">
      <w:pPr>
        <w:rPr>
          <w:b/>
          <w:sz w:val="22"/>
          <w:szCs w:val="22"/>
        </w:rPr>
      </w:pPr>
    </w:p>
    <w:p w14:paraId="653636C8" w14:textId="145A834C" w:rsidR="00B916E1" w:rsidRPr="003C3973" w:rsidRDefault="00B916E1" w:rsidP="00CB6545">
      <w:pPr>
        <w:numPr>
          <w:ilvl w:val="0"/>
          <w:numId w:val="67"/>
        </w:numPr>
        <w:pBdr>
          <w:top w:val="nil"/>
          <w:left w:val="nil"/>
          <w:bottom w:val="nil"/>
          <w:right w:val="nil"/>
          <w:between w:val="nil"/>
        </w:pBdr>
        <w:rPr>
          <w:color w:val="000000"/>
          <w:sz w:val="22"/>
          <w:szCs w:val="22"/>
        </w:rPr>
      </w:pPr>
      <w:r w:rsidRPr="00D2067B">
        <w:rPr>
          <w:color w:val="000000"/>
          <w:sz w:val="22"/>
          <w:szCs w:val="22"/>
        </w:rPr>
        <w:t>A person’s appearance, style, or dress may affect the way people think of them. On average, how do you think people would describe your appearance, style, or dress?</w:t>
      </w:r>
    </w:p>
    <w:p w14:paraId="39915FC8" w14:textId="77777777" w:rsidR="003C3973" w:rsidRDefault="00B916E1" w:rsidP="00CB6545">
      <w:pPr>
        <w:pStyle w:val="ListParagraph"/>
        <w:numPr>
          <w:ilvl w:val="0"/>
          <w:numId w:val="76"/>
        </w:numPr>
        <w:pBdr>
          <w:top w:val="nil"/>
          <w:left w:val="nil"/>
          <w:bottom w:val="nil"/>
          <w:right w:val="nil"/>
          <w:between w:val="nil"/>
        </w:pBdr>
        <w:ind w:left="864" w:hanging="144"/>
        <w:rPr>
          <w:color w:val="000000"/>
          <w:sz w:val="22"/>
          <w:szCs w:val="22"/>
        </w:rPr>
      </w:pPr>
      <w:r w:rsidRPr="003C3973">
        <w:rPr>
          <w:color w:val="000000"/>
          <w:sz w:val="22"/>
          <w:szCs w:val="22"/>
        </w:rPr>
        <w:t>Very feminine</w:t>
      </w:r>
    </w:p>
    <w:p w14:paraId="58F28F7C" w14:textId="77777777" w:rsidR="003C3973" w:rsidRDefault="00B916E1" w:rsidP="00CB6545">
      <w:pPr>
        <w:pStyle w:val="ListParagraph"/>
        <w:numPr>
          <w:ilvl w:val="0"/>
          <w:numId w:val="76"/>
        </w:numPr>
        <w:pBdr>
          <w:top w:val="nil"/>
          <w:left w:val="nil"/>
          <w:bottom w:val="nil"/>
          <w:right w:val="nil"/>
          <w:between w:val="nil"/>
        </w:pBdr>
        <w:ind w:left="864" w:hanging="144"/>
        <w:rPr>
          <w:color w:val="000000"/>
          <w:sz w:val="22"/>
          <w:szCs w:val="22"/>
        </w:rPr>
      </w:pPr>
      <w:r w:rsidRPr="003C3973">
        <w:rPr>
          <w:color w:val="000000"/>
          <w:sz w:val="22"/>
          <w:szCs w:val="22"/>
        </w:rPr>
        <w:t xml:space="preserve">Mostly feminine </w:t>
      </w:r>
    </w:p>
    <w:p w14:paraId="2C0E1F4A" w14:textId="77777777" w:rsidR="003C3973" w:rsidRDefault="00B916E1" w:rsidP="00CB6545">
      <w:pPr>
        <w:pStyle w:val="ListParagraph"/>
        <w:numPr>
          <w:ilvl w:val="0"/>
          <w:numId w:val="76"/>
        </w:numPr>
        <w:pBdr>
          <w:top w:val="nil"/>
          <w:left w:val="nil"/>
          <w:bottom w:val="nil"/>
          <w:right w:val="nil"/>
          <w:between w:val="nil"/>
        </w:pBdr>
        <w:ind w:left="864" w:hanging="144"/>
        <w:rPr>
          <w:color w:val="000000"/>
          <w:sz w:val="22"/>
          <w:szCs w:val="22"/>
        </w:rPr>
      </w:pPr>
      <w:r w:rsidRPr="003C3973">
        <w:rPr>
          <w:color w:val="000000"/>
          <w:sz w:val="22"/>
          <w:szCs w:val="22"/>
        </w:rPr>
        <w:t>Somewhat feminine</w:t>
      </w:r>
    </w:p>
    <w:p w14:paraId="2D66A54C" w14:textId="77777777" w:rsidR="003C3973" w:rsidRDefault="00B916E1" w:rsidP="00CB6545">
      <w:pPr>
        <w:pStyle w:val="ListParagraph"/>
        <w:numPr>
          <w:ilvl w:val="0"/>
          <w:numId w:val="76"/>
        </w:numPr>
        <w:pBdr>
          <w:top w:val="nil"/>
          <w:left w:val="nil"/>
          <w:bottom w:val="nil"/>
          <w:right w:val="nil"/>
          <w:between w:val="nil"/>
        </w:pBdr>
        <w:ind w:left="864" w:hanging="144"/>
        <w:rPr>
          <w:color w:val="000000"/>
          <w:sz w:val="22"/>
          <w:szCs w:val="22"/>
        </w:rPr>
      </w:pPr>
      <w:r w:rsidRPr="003C3973">
        <w:rPr>
          <w:color w:val="000000"/>
          <w:sz w:val="22"/>
          <w:szCs w:val="22"/>
        </w:rPr>
        <w:t>Equally feminine and masculine</w:t>
      </w:r>
    </w:p>
    <w:p w14:paraId="79B32C9A" w14:textId="77777777" w:rsidR="003C3973" w:rsidRDefault="00B916E1" w:rsidP="00CB6545">
      <w:pPr>
        <w:pStyle w:val="ListParagraph"/>
        <w:numPr>
          <w:ilvl w:val="0"/>
          <w:numId w:val="76"/>
        </w:numPr>
        <w:pBdr>
          <w:top w:val="nil"/>
          <w:left w:val="nil"/>
          <w:bottom w:val="nil"/>
          <w:right w:val="nil"/>
          <w:between w:val="nil"/>
        </w:pBdr>
        <w:ind w:left="864" w:hanging="144"/>
        <w:rPr>
          <w:color w:val="000000"/>
          <w:sz w:val="22"/>
          <w:szCs w:val="22"/>
        </w:rPr>
      </w:pPr>
      <w:r w:rsidRPr="003C3973">
        <w:rPr>
          <w:color w:val="000000"/>
          <w:sz w:val="22"/>
          <w:szCs w:val="22"/>
        </w:rPr>
        <w:t>Somewhat masculine</w:t>
      </w:r>
    </w:p>
    <w:p w14:paraId="72D2CE92" w14:textId="77777777" w:rsidR="003C3973" w:rsidRDefault="00B916E1" w:rsidP="00CB6545">
      <w:pPr>
        <w:pStyle w:val="ListParagraph"/>
        <w:numPr>
          <w:ilvl w:val="0"/>
          <w:numId w:val="76"/>
        </w:numPr>
        <w:pBdr>
          <w:top w:val="nil"/>
          <w:left w:val="nil"/>
          <w:bottom w:val="nil"/>
          <w:right w:val="nil"/>
          <w:between w:val="nil"/>
        </w:pBdr>
        <w:ind w:left="864" w:hanging="144"/>
        <w:rPr>
          <w:color w:val="000000"/>
          <w:sz w:val="22"/>
          <w:szCs w:val="22"/>
        </w:rPr>
      </w:pPr>
      <w:r w:rsidRPr="003C3973">
        <w:rPr>
          <w:color w:val="000000"/>
          <w:sz w:val="22"/>
          <w:szCs w:val="22"/>
        </w:rPr>
        <w:t>Mostly masculine</w:t>
      </w:r>
    </w:p>
    <w:p w14:paraId="11E4617D" w14:textId="505548B3" w:rsidR="00B916E1" w:rsidRPr="003C3973" w:rsidRDefault="00B916E1" w:rsidP="00CB6545">
      <w:pPr>
        <w:pStyle w:val="ListParagraph"/>
        <w:numPr>
          <w:ilvl w:val="0"/>
          <w:numId w:val="76"/>
        </w:numPr>
        <w:pBdr>
          <w:top w:val="nil"/>
          <w:left w:val="nil"/>
          <w:bottom w:val="nil"/>
          <w:right w:val="nil"/>
          <w:between w:val="nil"/>
        </w:pBdr>
        <w:ind w:left="864" w:hanging="144"/>
        <w:rPr>
          <w:color w:val="000000"/>
          <w:sz w:val="22"/>
          <w:szCs w:val="22"/>
        </w:rPr>
      </w:pPr>
      <w:r w:rsidRPr="003C3973">
        <w:rPr>
          <w:color w:val="000000"/>
          <w:sz w:val="22"/>
          <w:szCs w:val="22"/>
        </w:rPr>
        <w:t xml:space="preserve">Very masculine </w:t>
      </w:r>
    </w:p>
    <w:p w14:paraId="28F5F2FD" w14:textId="77777777" w:rsidR="003C3973" w:rsidRPr="00D2067B" w:rsidRDefault="003C3973" w:rsidP="00D83ADA">
      <w:pPr>
        <w:pBdr>
          <w:top w:val="nil"/>
          <w:left w:val="nil"/>
          <w:bottom w:val="nil"/>
          <w:right w:val="nil"/>
          <w:between w:val="nil"/>
        </w:pBdr>
        <w:ind w:left="1440"/>
        <w:rPr>
          <w:color w:val="000000"/>
          <w:sz w:val="22"/>
          <w:szCs w:val="22"/>
        </w:rPr>
      </w:pPr>
    </w:p>
    <w:p w14:paraId="26903880" w14:textId="28176DA6" w:rsidR="00B916E1" w:rsidRPr="003C3973" w:rsidRDefault="00B916E1" w:rsidP="00CB6545">
      <w:pPr>
        <w:numPr>
          <w:ilvl w:val="0"/>
          <w:numId w:val="67"/>
        </w:numPr>
        <w:pBdr>
          <w:top w:val="nil"/>
          <w:left w:val="nil"/>
          <w:bottom w:val="nil"/>
          <w:right w:val="nil"/>
          <w:between w:val="nil"/>
        </w:pBdr>
        <w:rPr>
          <w:color w:val="000000"/>
          <w:sz w:val="22"/>
          <w:szCs w:val="22"/>
        </w:rPr>
      </w:pPr>
      <w:r w:rsidRPr="00D2067B">
        <w:rPr>
          <w:color w:val="000000"/>
          <w:sz w:val="22"/>
          <w:szCs w:val="22"/>
        </w:rPr>
        <w:t>A person’s mannerisms (such as the way they walk or talk) may affect the way people think of them. On average, how do you think people would describe your mannerisms?</w:t>
      </w:r>
    </w:p>
    <w:p w14:paraId="57696EB3" w14:textId="77777777" w:rsidR="003C3973" w:rsidRDefault="003C3973" w:rsidP="00CB6545">
      <w:pPr>
        <w:pStyle w:val="ListParagraph"/>
        <w:numPr>
          <w:ilvl w:val="0"/>
          <w:numId w:val="76"/>
        </w:numPr>
        <w:pBdr>
          <w:top w:val="nil"/>
          <w:left w:val="nil"/>
          <w:bottom w:val="nil"/>
          <w:right w:val="nil"/>
          <w:between w:val="nil"/>
        </w:pBdr>
        <w:ind w:left="864" w:hanging="144"/>
        <w:rPr>
          <w:color w:val="000000"/>
          <w:sz w:val="22"/>
          <w:szCs w:val="22"/>
        </w:rPr>
      </w:pPr>
      <w:r w:rsidRPr="003C3973">
        <w:rPr>
          <w:color w:val="000000"/>
          <w:sz w:val="22"/>
          <w:szCs w:val="22"/>
        </w:rPr>
        <w:t>Very feminine</w:t>
      </w:r>
    </w:p>
    <w:p w14:paraId="02C8ADE3" w14:textId="77777777" w:rsidR="003C3973" w:rsidRDefault="003C3973" w:rsidP="00CB6545">
      <w:pPr>
        <w:pStyle w:val="ListParagraph"/>
        <w:numPr>
          <w:ilvl w:val="0"/>
          <w:numId w:val="76"/>
        </w:numPr>
        <w:pBdr>
          <w:top w:val="nil"/>
          <w:left w:val="nil"/>
          <w:bottom w:val="nil"/>
          <w:right w:val="nil"/>
          <w:between w:val="nil"/>
        </w:pBdr>
        <w:ind w:left="864" w:hanging="144"/>
        <w:rPr>
          <w:color w:val="000000"/>
          <w:sz w:val="22"/>
          <w:szCs w:val="22"/>
        </w:rPr>
      </w:pPr>
      <w:r w:rsidRPr="003C3973">
        <w:rPr>
          <w:color w:val="000000"/>
          <w:sz w:val="22"/>
          <w:szCs w:val="22"/>
        </w:rPr>
        <w:t xml:space="preserve">Mostly feminine </w:t>
      </w:r>
    </w:p>
    <w:p w14:paraId="67C37D4F" w14:textId="77777777" w:rsidR="003C3973" w:rsidRDefault="003C3973" w:rsidP="00CB6545">
      <w:pPr>
        <w:pStyle w:val="ListParagraph"/>
        <w:numPr>
          <w:ilvl w:val="0"/>
          <w:numId w:val="76"/>
        </w:numPr>
        <w:pBdr>
          <w:top w:val="nil"/>
          <w:left w:val="nil"/>
          <w:bottom w:val="nil"/>
          <w:right w:val="nil"/>
          <w:between w:val="nil"/>
        </w:pBdr>
        <w:ind w:left="864" w:hanging="144"/>
        <w:rPr>
          <w:color w:val="000000"/>
          <w:sz w:val="22"/>
          <w:szCs w:val="22"/>
        </w:rPr>
      </w:pPr>
      <w:r w:rsidRPr="003C3973">
        <w:rPr>
          <w:color w:val="000000"/>
          <w:sz w:val="22"/>
          <w:szCs w:val="22"/>
        </w:rPr>
        <w:t>Somewhat feminine</w:t>
      </w:r>
    </w:p>
    <w:p w14:paraId="51AB211C" w14:textId="77777777" w:rsidR="003C3973" w:rsidRDefault="003C3973" w:rsidP="00CB6545">
      <w:pPr>
        <w:pStyle w:val="ListParagraph"/>
        <w:numPr>
          <w:ilvl w:val="0"/>
          <w:numId w:val="76"/>
        </w:numPr>
        <w:pBdr>
          <w:top w:val="nil"/>
          <w:left w:val="nil"/>
          <w:bottom w:val="nil"/>
          <w:right w:val="nil"/>
          <w:between w:val="nil"/>
        </w:pBdr>
        <w:ind w:left="864" w:hanging="144"/>
        <w:rPr>
          <w:color w:val="000000"/>
          <w:sz w:val="22"/>
          <w:szCs w:val="22"/>
        </w:rPr>
      </w:pPr>
      <w:r w:rsidRPr="003C3973">
        <w:rPr>
          <w:color w:val="000000"/>
          <w:sz w:val="22"/>
          <w:szCs w:val="22"/>
        </w:rPr>
        <w:t>Equally feminine and masculine</w:t>
      </w:r>
    </w:p>
    <w:p w14:paraId="2D21FEBF" w14:textId="77777777" w:rsidR="003C3973" w:rsidRDefault="003C3973" w:rsidP="00CB6545">
      <w:pPr>
        <w:pStyle w:val="ListParagraph"/>
        <w:numPr>
          <w:ilvl w:val="0"/>
          <w:numId w:val="76"/>
        </w:numPr>
        <w:pBdr>
          <w:top w:val="nil"/>
          <w:left w:val="nil"/>
          <w:bottom w:val="nil"/>
          <w:right w:val="nil"/>
          <w:between w:val="nil"/>
        </w:pBdr>
        <w:ind w:left="864" w:hanging="144"/>
        <w:rPr>
          <w:color w:val="000000"/>
          <w:sz w:val="22"/>
          <w:szCs w:val="22"/>
        </w:rPr>
      </w:pPr>
      <w:r w:rsidRPr="003C3973">
        <w:rPr>
          <w:color w:val="000000"/>
          <w:sz w:val="22"/>
          <w:szCs w:val="22"/>
        </w:rPr>
        <w:t>Somewhat masculine</w:t>
      </w:r>
    </w:p>
    <w:p w14:paraId="0C36BB7C" w14:textId="77777777" w:rsidR="003C3973" w:rsidRDefault="003C3973" w:rsidP="00CB6545">
      <w:pPr>
        <w:pStyle w:val="ListParagraph"/>
        <w:numPr>
          <w:ilvl w:val="0"/>
          <w:numId w:val="76"/>
        </w:numPr>
        <w:pBdr>
          <w:top w:val="nil"/>
          <w:left w:val="nil"/>
          <w:bottom w:val="nil"/>
          <w:right w:val="nil"/>
          <w:between w:val="nil"/>
        </w:pBdr>
        <w:ind w:left="864" w:hanging="144"/>
        <w:rPr>
          <w:color w:val="000000"/>
          <w:sz w:val="22"/>
          <w:szCs w:val="22"/>
        </w:rPr>
      </w:pPr>
      <w:r w:rsidRPr="003C3973">
        <w:rPr>
          <w:color w:val="000000"/>
          <w:sz w:val="22"/>
          <w:szCs w:val="22"/>
        </w:rPr>
        <w:t>Mostly masculine</w:t>
      </w:r>
    </w:p>
    <w:p w14:paraId="04695188" w14:textId="0CD9F5E2" w:rsidR="003C3973" w:rsidRPr="003C3973" w:rsidRDefault="003C3973" w:rsidP="00CB6545">
      <w:pPr>
        <w:pStyle w:val="ListParagraph"/>
        <w:numPr>
          <w:ilvl w:val="0"/>
          <w:numId w:val="76"/>
        </w:numPr>
        <w:pBdr>
          <w:top w:val="nil"/>
          <w:left w:val="nil"/>
          <w:bottom w:val="nil"/>
          <w:right w:val="nil"/>
          <w:between w:val="nil"/>
        </w:pBdr>
        <w:ind w:left="864" w:hanging="144"/>
        <w:rPr>
          <w:color w:val="000000"/>
          <w:sz w:val="22"/>
          <w:szCs w:val="22"/>
        </w:rPr>
      </w:pPr>
      <w:r w:rsidRPr="003C3973">
        <w:rPr>
          <w:color w:val="000000"/>
          <w:sz w:val="22"/>
          <w:szCs w:val="22"/>
        </w:rPr>
        <w:t xml:space="preserve">Very masculine </w:t>
      </w:r>
    </w:p>
    <w:p w14:paraId="4AD594B5" w14:textId="77777777" w:rsidR="003C3973" w:rsidRDefault="003C3973" w:rsidP="00D83ADA">
      <w:pPr>
        <w:rPr>
          <w:b/>
          <w:sz w:val="22"/>
          <w:szCs w:val="22"/>
        </w:rPr>
      </w:pPr>
    </w:p>
    <w:p w14:paraId="71FCE98C" w14:textId="799D2071" w:rsidR="00B916E1" w:rsidRPr="00D2067B" w:rsidRDefault="00B916E1" w:rsidP="00D83ADA">
      <w:pPr>
        <w:rPr>
          <w:b/>
          <w:sz w:val="22"/>
          <w:szCs w:val="22"/>
        </w:rPr>
      </w:pPr>
      <w:r w:rsidRPr="00D2067B">
        <w:rPr>
          <w:b/>
          <w:sz w:val="22"/>
          <w:szCs w:val="22"/>
        </w:rPr>
        <w:t>References</w:t>
      </w:r>
    </w:p>
    <w:p w14:paraId="0E988B16" w14:textId="48AB651D" w:rsidR="00B916E1" w:rsidRPr="00D2067B" w:rsidRDefault="00B916E1" w:rsidP="0E67FE06">
      <w:pPr>
        <w:numPr>
          <w:ilvl w:val="0"/>
          <w:numId w:val="68"/>
        </w:numPr>
        <w:pBdr>
          <w:top w:val="nil"/>
          <w:left w:val="nil"/>
          <w:bottom w:val="nil"/>
          <w:right w:val="nil"/>
          <w:between w:val="nil"/>
        </w:pBdr>
        <w:shd w:val="clear" w:color="auto" w:fill="FFFFFF" w:themeFill="background1"/>
        <w:spacing w:after="240"/>
        <w:rPr>
          <w:color w:val="222222"/>
          <w:sz w:val="22"/>
          <w:szCs w:val="22"/>
        </w:rPr>
      </w:pPr>
      <w:r w:rsidRPr="0E67FE06">
        <w:rPr>
          <w:color w:val="222222"/>
          <w:sz w:val="22"/>
          <w:szCs w:val="22"/>
        </w:rPr>
        <w:t>Wylie, S.A., Corliss, H.L., Boulanger, V. </w:t>
      </w:r>
      <w:r w:rsidRPr="0E67FE06">
        <w:rPr>
          <w:i/>
          <w:iCs/>
          <w:color w:val="222222"/>
          <w:sz w:val="22"/>
          <w:szCs w:val="22"/>
        </w:rPr>
        <w:t>et al.</w:t>
      </w:r>
      <w:r w:rsidRPr="0E67FE06">
        <w:rPr>
          <w:color w:val="222222"/>
          <w:sz w:val="22"/>
          <w:szCs w:val="22"/>
        </w:rPr>
        <w:t> Socially Assigned Gender Nonconformity: A Brief Measure for Use in Surveillance and Investigation of Health Disparities. </w:t>
      </w:r>
      <w:r w:rsidRPr="0E67FE06">
        <w:rPr>
          <w:i/>
          <w:iCs/>
          <w:color w:val="222222"/>
          <w:sz w:val="22"/>
          <w:szCs w:val="22"/>
        </w:rPr>
        <w:t>Sex Roles</w:t>
      </w:r>
      <w:r w:rsidRPr="0E67FE06">
        <w:rPr>
          <w:color w:val="222222"/>
          <w:sz w:val="22"/>
          <w:szCs w:val="22"/>
        </w:rPr>
        <w:t> </w:t>
      </w:r>
      <w:r w:rsidRPr="0E67FE06">
        <w:rPr>
          <w:b/>
          <w:bCs/>
          <w:color w:val="222222"/>
          <w:sz w:val="22"/>
          <w:szCs w:val="22"/>
        </w:rPr>
        <w:t>63</w:t>
      </w:r>
      <w:r w:rsidRPr="0E67FE06">
        <w:rPr>
          <w:color w:val="222222"/>
          <w:sz w:val="22"/>
          <w:szCs w:val="22"/>
        </w:rPr>
        <w:t xml:space="preserve">, 264–276 (2010). </w:t>
      </w:r>
      <w:hyperlink r:id="rId101">
        <w:r w:rsidRPr="0E67FE06">
          <w:rPr>
            <w:rStyle w:val="Hyperlink"/>
            <w:sz w:val="22"/>
            <w:szCs w:val="22"/>
          </w:rPr>
          <w:t>https://doi.org/10.1007/s11199-010-9798-y</w:t>
        </w:r>
      </w:hyperlink>
      <w:r w:rsidR="5D64EA86" w:rsidRPr="0E67FE06">
        <w:rPr>
          <w:color w:val="222222"/>
          <w:sz w:val="22"/>
          <w:szCs w:val="22"/>
        </w:rPr>
        <w:t xml:space="preserve"> </w:t>
      </w:r>
    </w:p>
    <w:p w14:paraId="0D1C7BC6" w14:textId="77777777" w:rsidR="00B916E1" w:rsidRPr="00D2067B" w:rsidRDefault="00B916E1" w:rsidP="00CB6545">
      <w:pPr>
        <w:numPr>
          <w:ilvl w:val="0"/>
          <w:numId w:val="68"/>
        </w:numPr>
        <w:pBdr>
          <w:top w:val="nil"/>
          <w:left w:val="nil"/>
          <w:bottom w:val="nil"/>
          <w:right w:val="nil"/>
          <w:between w:val="nil"/>
        </w:pBdr>
        <w:rPr>
          <w:color w:val="000000"/>
          <w:sz w:val="22"/>
          <w:szCs w:val="22"/>
        </w:rPr>
      </w:pPr>
      <w:r w:rsidRPr="00D2067B">
        <w:rPr>
          <w:color w:val="000000"/>
          <w:sz w:val="22"/>
          <w:szCs w:val="22"/>
        </w:rPr>
        <w:t xml:space="preserve">Tabler, J., Schmitz, R.M., Nagata, J.M., Geist, C., 2021. Self-perceived gender expression, discrimination, and mental health disparities in adulthood. SSM-Mental Health 1 (June), 100020. </w:t>
      </w:r>
      <w:hyperlink r:id="rId102">
        <w:r w:rsidRPr="00D2067B">
          <w:rPr>
            <w:color w:val="0563C1"/>
            <w:sz w:val="22"/>
            <w:szCs w:val="22"/>
            <w:u w:val="single"/>
          </w:rPr>
          <w:t>https://doi.org/10.1016/j.ssmmh.2021.100020</w:t>
        </w:r>
      </w:hyperlink>
      <w:r w:rsidRPr="00D2067B">
        <w:rPr>
          <w:color w:val="000000"/>
          <w:sz w:val="22"/>
          <w:szCs w:val="22"/>
        </w:rPr>
        <w:t>.</w:t>
      </w:r>
    </w:p>
    <w:p w14:paraId="18C517ED" w14:textId="77777777" w:rsidR="00B916E1" w:rsidRPr="00D2067B" w:rsidRDefault="00B916E1" w:rsidP="00D83ADA">
      <w:pPr>
        <w:pBdr>
          <w:top w:val="nil"/>
          <w:left w:val="nil"/>
          <w:bottom w:val="nil"/>
          <w:right w:val="nil"/>
          <w:between w:val="nil"/>
        </w:pBdr>
        <w:ind w:left="720"/>
        <w:rPr>
          <w:color w:val="000000"/>
          <w:sz w:val="22"/>
          <w:szCs w:val="22"/>
        </w:rPr>
      </w:pPr>
    </w:p>
    <w:p w14:paraId="5C338D07" w14:textId="77777777" w:rsidR="00B916E1" w:rsidRPr="00D2067B" w:rsidRDefault="00B916E1" w:rsidP="00CB6545">
      <w:pPr>
        <w:numPr>
          <w:ilvl w:val="0"/>
          <w:numId w:val="68"/>
        </w:numPr>
        <w:pBdr>
          <w:top w:val="nil"/>
          <w:left w:val="nil"/>
          <w:bottom w:val="nil"/>
          <w:right w:val="nil"/>
          <w:between w:val="nil"/>
        </w:pBdr>
        <w:rPr>
          <w:color w:val="000000"/>
          <w:sz w:val="22"/>
          <w:szCs w:val="22"/>
        </w:rPr>
      </w:pPr>
      <w:r w:rsidRPr="00D2067B">
        <w:rPr>
          <w:color w:val="000000"/>
          <w:sz w:val="22"/>
          <w:szCs w:val="22"/>
          <w:highlight w:val="white"/>
        </w:rPr>
        <w:t>Clark, M. A., Armstrong, G., &amp; Bonacore, L. (2005). Measuring Sexual Orientation and Gender Expression Among Middle-Aged and Older Women in a Cancer Screening Study. </w:t>
      </w:r>
      <w:r w:rsidRPr="00D2067B">
        <w:rPr>
          <w:i/>
          <w:color w:val="000000"/>
          <w:sz w:val="22"/>
          <w:szCs w:val="22"/>
          <w:highlight w:val="white"/>
        </w:rPr>
        <w:t>Journal of Cancer Education</w:t>
      </w:r>
      <w:r w:rsidRPr="00D2067B">
        <w:rPr>
          <w:color w:val="000000"/>
          <w:sz w:val="22"/>
          <w:szCs w:val="22"/>
          <w:highlight w:val="white"/>
        </w:rPr>
        <w:t>, </w:t>
      </w:r>
      <w:r w:rsidRPr="00D2067B">
        <w:rPr>
          <w:i/>
          <w:color w:val="000000"/>
          <w:sz w:val="22"/>
          <w:szCs w:val="22"/>
          <w:highlight w:val="white"/>
        </w:rPr>
        <w:t>20</w:t>
      </w:r>
      <w:r w:rsidRPr="00D2067B">
        <w:rPr>
          <w:color w:val="000000"/>
          <w:sz w:val="22"/>
          <w:szCs w:val="22"/>
          <w:highlight w:val="white"/>
        </w:rPr>
        <w:t>(2), 108–112. https://doi.org/10.1207/s15430154jce2002_12</w:t>
      </w:r>
    </w:p>
    <w:p w14:paraId="40B62CA5" w14:textId="77777777" w:rsidR="00B916E1" w:rsidRPr="00D2067B" w:rsidRDefault="00B916E1" w:rsidP="00D83ADA">
      <w:pPr>
        <w:pBdr>
          <w:top w:val="nil"/>
          <w:left w:val="nil"/>
          <w:bottom w:val="nil"/>
          <w:right w:val="nil"/>
          <w:between w:val="nil"/>
        </w:pBdr>
        <w:ind w:left="720"/>
        <w:rPr>
          <w:color w:val="000000"/>
          <w:sz w:val="22"/>
          <w:szCs w:val="22"/>
        </w:rPr>
      </w:pPr>
    </w:p>
    <w:p w14:paraId="27DB8D62" w14:textId="77777777" w:rsidR="00D2067B" w:rsidRPr="00D2067B" w:rsidRDefault="00D2067B" w:rsidP="00D83ADA">
      <w:pPr>
        <w:spacing w:after="160"/>
        <w:rPr>
          <w:sz w:val="22"/>
          <w:szCs w:val="22"/>
          <w:highlight w:val="white"/>
        </w:rPr>
      </w:pPr>
      <w:r w:rsidRPr="00D2067B">
        <w:rPr>
          <w:sz w:val="22"/>
          <w:szCs w:val="22"/>
          <w:highlight w:val="white"/>
        </w:rPr>
        <w:br w:type="page"/>
      </w:r>
    </w:p>
    <w:p w14:paraId="2CCBC178" w14:textId="77777777" w:rsidR="00D2067B" w:rsidRPr="00C15BE8" w:rsidRDefault="00D2067B" w:rsidP="5F9BA283">
      <w:pPr>
        <w:pStyle w:val="Heading1"/>
        <w:spacing w:before="0"/>
        <w:rPr>
          <w:rFonts w:ascii="Times New Roman" w:eastAsia="Times New Roman" w:hAnsi="Times New Roman" w:cs="Times New Roman"/>
          <w:b/>
          <w:bCs/>
          <w:sz w:val="22"/>
          <w:szCs w:val="22"/>
        </w:rPr>
      </w:pPr>
      <w:bookmarkStart w:id="40" w:name="_Toc210117885"/>
      <w:r w:rsidRPr="5F9BA283">
        <w:rPr>
          <w:rFonts w:ascii="Times New Roman" w:eastAsia="Times New Roman" w:hAnsi="Times New Roman" w:cs="Times New Roman"/>
          <w:b/>
          <w:bCs/>
          <w:sz w:val="22"/>
          <w:szCs w:val="22"/>
        </w:rPr>
        <w:t>Sex-Typed Behaviours and Attitudes Score</w:t>
      </w:r>
      <w:bookmarkEnd w:id="40"/>
    </w:p>
    <w:p w14:paraId="1FC9DC68" w14:textId="77777777" w:rsidR="00D2067B" w:rsidRPr="00D2067B" w:rsidRDefault="00D2067B" w:rsidP="00D83ADA">
      <w:pPr>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18"/>
        <w:gridCol w:w="2650"/>
        <w:gridCol w:w="5382"/>
      </w:tblGrid>
      <w:tr w:rsidR="00D2067B" w:rsidRPr="00D2067B" w14:paraId="25668DD6" w14:textId="77777777" w:rsidTr="0E67FE06">
        <w:tc>
          <w:tcPr>
            <w:tcW w:w="705" w:type="pct"/>
            <w:vMerge w:val="restart"/>
            <w:vAlign w:val="center"/>
          </w:tcPr>
          <w:p w14:paraId="1E194405" w14:textId="77777777" w:rsidR="00D2067B" w:rsidRPr="00D2067B" w:rsidRDefault="00D2067B" w:rsidP="00D83ADA">
            <w:pPr>
              <w:jc w:val="center"/>
              <w:rPr>
                <w:sz w:val="22"/>
                <w:szCs w:val="22"/>
              </w:rPr>
            </w:pPr>
            <w:r w:rsidRPr="00D2067B">
              <w:rPr>
                <w:sz w:val="22"/>
                <w:szCs w:val="22"/>
              </w:rPr>
              <w:t>Descriptive</w:t>
            </w:r>
          </w:p>
        </w:tc>
        <w:tc>
          <w:tcPr>
            <w:tcW w:w="1417" w:type="pct"/>
          </w:tcPr>
          <w:p w14:paraId="4A533D2C" w14:textId="77777777" w:rsidR="00D2067B" w:rsidRPr="00D2067B" w:rsidRDefault="00847E6A" w:rsidP="00D83ADA">
            <w:pPr>
              <w:rPr>
                <w:sz w:val="22"/>
                <w:szCs w:val="22"/>
              </w:rPr>
            </w:pPr>
            <w:r>
              <w:rPr>
                <w:sz w:val="22"/>
                <w:szCs w:val="22"/>
              </w:rPr>
              <w:t>Development (Language, Author(s), Year)</w:t>
            </w:r>
          </w:p>
        </w:tc>
        <w:tc>
          <w:tcPr>
            <w:tcW w:w="2878" w:type="pct"/>
          </w:tcPr>
          <w:p w14:paraId="765E9427" w14:textId="77777777" w:rsidR="00D2067B" w:rsidRPr="00D2067B" w:rsidRDefault="00D2067B" w:rsidP="00D83ADA">
            <w:pPr>
              <w:rPr>
                <w:sz w:val="22"/>
                <w:szCs w:val="22"/>
              </w:rPr>
            </w:pPr>
            <w:r w:rsidRPr="00D2067B">
              <w:rPr>
                <w:sz w:val="22"/>
                <w:szCs w:val="22"/>
              </w:rPr>
              <w:t xml:space="preserve">Developed by Cleveland et al., 2001. They first selected a broad set of items from Wave II of the Add Health study from varying behavioral and attitudinal domains that showed sex differences in a response that could be attributed to individual preferences or behaviors. Care was taken not to select items where social restrictions presented males’ and females’ differential opportunities to participate (e.g., playing baseball). Preliminary analysis using the core sample of Wave II identified 21 questions that were useful in discriminating boys from girls. Stepwise logistic regression was used to select a subset of these questions that significantly contributed to predicting the log odds of being a boy. </w:t>
            </w:r>
          </w:p>
        </w:tc>
      </w:tr>
      <w:tr w:rsidR="00D2067B" w:rsidRPr="00D2067B" w14:paraId="12CD4BE1" w14:textId="77777777" w:rsidTr="0E67FE06">
        <w:tc>
          <w:tcPr>
            <w:tcW w:w="705" w:type="pct"/>
            <w:vMerge/>
            <w:vAlign w:val="center"/>
          </w:tcPr>
          <w:p w14:paraId="6A5C1358" w14:textId="77777777" w:rsidR="00D2067B" w:rsidRPr="00D2067B" w:rsidRDefault="00D2067B" w:rsidP="00D83ADA">
            <w:pPr>
              <w:widowControl w:val="0"/>
              <w:pBdr>
                <w:top w:val="nil"/>
                <w:left w:val="nil"/>
                <w:bottom w:val="nil"/>
                <w:right w:val="nil"/>
                <w:between w:val="nil"/>
              </w:pBdr>
              <w:rPr>
                <w:sz w:val="22"/>
                <w:szCs w:val="22"/>
              </w:rPr>
            </w:pPr>
          </w:p>
        </w:tc>
        <w:tc>
          <w:tcPr>
            <w:tcW w:w="1417" w:type="pct"/>
          </w:tcPr>
          <w:p w14:paraId="695F178B" w14:textId="77777777" w:rsidR="00D2067B" w:rsidRPr="00D2067B" w:rsidRDefault="00D2067B" w:rsidP="00D83ADA">
            <w:pPr>
              <w:rPr>
                <w:sz w:val="22"/>
                <w:szCs w:val="22"/>
              </w:rPr>
            </w:pPr>
            <w:r w:rsidRPr="00D2067B">
              <w:rPr>
                <w:sz w:val="22"/>
                <w:szCs w:val="22"/>
              </w:rPr>
              <w:t>Purpose</w:t>
            </w:r>
          </w:p>
        </w:tc>
        <w:tc>
          <w:tcPr>
            <w:tcW w:w="2878" w:type="pct"/>
          </w:tcPr>
          <w:p w14:paraId="00172404" w14:textId="77777777" w:rsidR="00D2067B" w:rsidRPr="00D2067B" w:rsidRDefault="00D2067B" w:rsidP="00D83ADA">
            <w:pPr>
              <w:rPr>
                <w:sz w:val="22"/>
                <w:szCs w:val="22"/>
              </w:rPr>
            </w:pPr>
            <w:r w:rsidRPr="00D2067B">
              <w:rPr>
                <w:sz w:val="22"/>
                <w:szCs w:val="22"/>
              </w:rPr>
              <w:t>To construct a sex-typed behaviors and attitudes score from the probability that an adolescent is male (or female) on the basis of participants’ responses to a set of questions</w:t>
            </w:r>
            <w:r w:rsidRPr="00D2067B">
              <w:rPr>
                <w:sz w:val="22"/>
                <w:szCs w:val="22"/>
                <w:vertAlign w:val="superscript"/>
              </w:rPr>
              <w:t>1</w:t>
            </w:r>
            <w:r w:rsidRPr="00D2067B">
              <w:rPr>
                <w:sz w:val="22"/>
                <w:szCs w:val="22"/>
              </w:rPr>
              <w:t>.</w:t>
            </w:r>
          </w:p>
        </w:tc>
      </w:tr>
      <w:tr w:rsidR="00D2067B" w:rsidRPr="00D2067B" w14:paraId="3BD3F6EC" w14:textId="77777777" w:rsidTr="0E67FE06">
        <w:tc>
          <w:tcPr>
            <w:tcW w:w="705" w:type="pct"/>
            <w:vMerge/>
            <w:vAlign w:val="center"/>
          </w:tcPr>
          <w:p w14:paraId="68E4A079" w14:textId="77777777" w:rsidR="00D2067B" w:rsidRPr="00D2067B" w:rsidRDefault="00D2067B" w:rsidP="00D83ADA">
            <w:pPr>
              <w:widowControl w:val="0"/>
              <w:pBdr>
                <w:top w:val="nil"/>
                <w:left w:val="nil"/>
                <w:bottom w:val="nil"/>
                <w:right w:val="nil"/>
                <w:between w:val="nil"/>
              </w:pBdr>
              <w:rPr>
                <w:sz w:val="22"/>
                <w:szCs w:val="22"/>
              </w:rPr>
            </w:pPr>
          </w:p>
        </w:tc>
        <w:tc>
          <w:tcPr>
            <w:tcW w:w="1417" w:type="pct"/>
          </w:tcPr>
          <w:p w14:paraId="25ED301F" w14:textId="77777777" w:rsidR="00D2067B" w:rsidRPr="00D2067B" w:rsidRDefault="00D2067B" w:rsidP="00D83ADA">
            <w:pPr>
              <w:rPr>
                <w:sz w:val="22"/>
                <w:szCs w:val="22"/>
              </w:rPr>
            </w:pPr>
            <w:r w:rsidRPr="00D2067B">
              <w:rPr>
                <w:sz w:val="22"/>
                <w:szCs w:val="22"/>
              </w:rPr>
              <w:t>Content</w:t>
            </w:r>
          </w:p>
        </w:tc>
        <w:tc>
          <w:tcPr>
            <w:tcW w:w="2878" w:type="pct"/>
          </w:tcPr>
          <w:p w14:paraId="175BE7B0" w14:textId="77777777" w:rsidR="00D2067B" w:rsidRPr="00D2067B" w:rsidRDefault="00D2067B" w:rsidP="00D83ADA">
            <w:pPr>
              <w:rPr>
                <w:sz w:val="22"/>
                <w:szCs w:val="22"/>
              </w:rPr>
            </w:pPr>
            <w:r w:rsidRPr="00D2067B">
              <w:rPr>
                <w:sz w:val="22"/>
                <w:szCs w:val="22"/>
              </w:rPr>
              <w:t xml:space="preserve">16 self-report items </w:t>
            </w:r>
          </w:p>
        </w:tc>
      </w:tr>
      <w:tr w:rsidR="00D2067B" w:rsidRPr="00D2067B" w14:paraId="1F2F8857" w14:textId="77777777" w:rsidTr="0E67FE06">
        <w:tc>
          <w:tcPr>
            <w:tcW w:w="705" w:type="pct"/>
            <w:vMerge/>
            <w:vAlign w:val="center"/>
          </w:tcPr>
          <w:p w14:paraId="4DB4871D" w14:textId="77777777" w:rsidR="00D2067B" w:rsidRPr="00D2067B" w:rsidRDefault="00D2067B" w:rsidP="00D83ADA">
            <w:pPr>
              <w:widowControl w:val="0"/>
              <w:pBdr>
                <w:top w:val="nil"/>
                <w:left w:val="nil"/>
                <w:bottom w:val="nil"/>
                <w:right w:val="nil"/>
                <w:between w:val="nil"/>
              </w:pBdr>
              <w:rPr>
                <w:sz w:val="22"/>
                <w:szCs w:val="22"/>
              </w:rPr>
            </w:pPr>
          </w:p>
        </w:tc>
        <w:tc>
          <w:tcPr>
            <w:tcW w:w="1417" w:type="pct"/>
          </w:tcPr>
          <w:p w14:paraId="21B03309" w14:textId="77777777" w:rsidR="00D2067B" w:rsidRPr="00D2067B" w:rsidRDefault="00D2067B" w:rsidP="00D83ADA">
            <w:pPr>
              <w:rPr>
                <w:sz w:val="22"/>
                <w:szCs w:val="22"/>
              </w:rPr>
            </w:pPr>
            <w:r w:rsidRPr="00D2067B">
              <w:rPr>
                <w:sz w:val="22"/>
                <w:szCs w:val="22"/>
              </w:rPr>
              <w:t>Response – Options</w:t>
            </w:r>
          </w:p>
        </w:tc>
        <w:tc>
          <w:tcPr>
            <w:tcW w:w="2878" w:type="pct"/>
          </w:tcPr>
          <w:p w14:paraId="7FA2AF64" w14:textId="77777777" w:rsidR="00D2067B" w:rsidRPr="00D2067B" w:rsidRDefault="00D2067B" w:rsidP="00D83ADA">
            <w:pPr>
              <w:rPr>
                <w:sz w:val="22"/>
                <w:szCs w:val="22"/>
              </w:rPr>
            </w:pPr>
            <w:r w:rsidRPr="00D2067B">
              <w:rPr>
                <w:sz w:val="22"/>
                <w:szCs w:val="22"/>
              </w:rPr>
              <w:t xml:space="preserve">Respondents rate items on a Likert-like scale from 0 to 3 or 4 (based on variable, see below for specific scales) </w:t>
            </w:r>
          </w:p>
        </w:tc>
      </w:tr>
      <w:tr w:rsidR="00D2067B" w:rsidRPr="00D2067B" w14:paraId="34E98140" w14:textId="77777777" w:rsidTr="0E67FE06">
        <w:tc>
          <w:tcPr>
            <w:tcW w:w="705" w:type="pct"/>
            <w:vMerge/>
            <w:vAlign w:val="center"/>
          </w:tcPr>
          <w:p w14:paraId="7D8E3291" w14:textId="77777777" w:rsidR="00D2067B" w:rsidRPr="00D2067B" w:rsidRDefault="00D2067B" w:rsidP="00D83ADA">
            <w:pPr>
              <w:widowControl w:val="0"/>
              <w:pBdr>
                <w:top w:val="nil"/>
                <w:left w:val="nil"/>
                <w:bottom w:val="nil"/>
                <w:right w:val="nil"/>
                <w:between w:val="nil"/>
              </w:pBdr>
              <w:rPr>
                <w:sz w:val="22"/>
                <w:szCs w:val="22"/>
              </w:rPr>
            </w:pPr>
          </w:p>
        </w:tc>
        <w:tc>
          <w:tcPr>
            <w:tcW w:w="1417" w:type="pct"/>
          </w:tcPr>
          <w:p w14:paraId="5336D105" w14:textId="77777777" w:rsidR="00D2067B" w:rsidRPr="00D2067B" w:rsidRDefault="00D2067B" w:rsidP="00D83ADA">
            <w:pPr>
              <w:rPr>
                <w:sz w:val="22"/>
                <w:szCs w:val="22"/>
              </w:rPr>
            </w:pPr>
            <w:r w:rsidRPr="00D2067B">
              <w:rPr>
                <w:sz w:val="22"/>
                <w:szCs w:val="22"/>
              </w:rPr>
              <w:t>Recall Period</w:t>
            </w:r>
          </w:p>
        </w:tc>
        <w:tc>
          <w:tcPr>
            <w:tcW w:w="2878" w:type="pct"/>
          </w:tcPr>
          <w:p w14:paraId="78FD9FD4" w14:textId="77777777" w:rsidR="00D2067B" w:rsidRPr="00D2067B" w:rsidRDefault="00D2067B" w:rsidP="00D83ADA">
            <w:pPr>
              <w:rPr>
                <w:sz w:val="22"/>
                <w:szCs w:val="22"/>
              </w:rPr>
            </w:pPr>
            <w:r w:rsidRPr="00D2067B">
              <w:rPr>
                <w:sz w:val="22"/>
                <w:szCs w:val="22"/>
              </w:rPr>
              <w:t>Not applicable</w:t>
            </w:r>
          </w:p>
        </w:tc>
      </w:tr>
      <w:tr w:rsidR="00D2067B" w:rsidRPr="00D2067B" w14:paraId="49FB2F52" w14:textId="77777777" w:rsidTr="0E67FE06">
        <w:tc>
          <w:tcPr>
            <w:tcW w:w="705" w:type="pct"/>
            <w:vMerge/>
            <w:vAlign w:val="center"/>
          </w:tcPr>
          <w:p w14:paraId="7D104A30" w14:textId="77777777" w:rsidR="00D2067B" w:rsidRPr="00D2067B" w:rsidRDefault="00D2067B" w:rsidP="00D83ADA">
            <w:pPr>
              <w:widowControl w:val="0"/>
              <w:pBdr>
                <w:top w:val="nil"/>
                <w:left w:val="nil"/>
                <w:bottom w:val="nil"/>
                <w:right w:val="nil"/>
                <w:between w:val="nil"/>
              </w:pBdr>
              <w:rPr>
                <w:sz w:val="22"/>
                <w:szCs w:val="22"/>
              </w:rPr>
            </w:pPr>
          </w:p>
        </w:tc>
        <w:tc>
          <w:tcPr>
            <w:tcW w:w="1417" w:type="pct"/>
          </w:tcPr>
          <w:p w14:paraId="74FB20C0" w14:textId="77777777" w:rsidR="00D2067B" w:rsidRPr="00D2067B" w:rsidRDefault="00B1552E" w:rsidP="00D83ADA">
            <w:pPr>
              <w:rPr>
                <w:sz w:val="22"/>
                <w:szCs w:val="22"/>
              </w:rPr>
            </w:pPr>
            <w:r>
              <w:rPr>
                <w:sz w:val="22"/>
                <w:szCs w:val="22"/>
              </w:rPr>
              <w:t>Endorsement from Evidence-based Measures of Empowerment for Research on Gender Equality (EMERGE)</w:t>
            </w:r>
          </w:p>
        </w:tc>
        <w:tc>
          <w:tcPr>
            <w:tcW w:w="2878" w:type="pct"/>
          </w:tcPr>
          <w:p w14:paraId="612455C4" w14:textId="77777777" w:rsidR="00D2067B" w:rsidRPr="00D2067B" w:rsidRDefault="00D2067B" w:rsidP="00D83ADA">
            <w:pPr>
              <w:rPr>
                <w:sz w:val="22"/>
                <w:szCs w:val="22"/>
                <w:vertAlign w:val="superscript"/>
              </w:rPr>
            </w:pPr>
            <w:r w:rsidRPr="00D2067B">
              <w:rPr>
                <w:sz w:val="22"/>
                <w:szCs w:val="22"/>
              </w:rPr>
              <w:t>Data was obtained from Wave II of the Add Health study</w:t>
            </w:r>
            <w:r w:rsidRPr="00D2067B">
              <w:rPr>
                <w:sz w:val="22"/>
                <w:szCs w:val="22"/>
                <w:vertAlign w:val="superscript"/>
              </w:rPr>
              <w:t>1</w:t>
            </w:r>
          </w:p>
        </w:tc>
      </w:tr>
      <w:tr w:rsidR="00D2067B" w:rsidRPr="00D2067B" w14:paraId="371DEB79" w14:textId="77777777" w:rsidTr="0E67FE06">
        <w:tc>
          <w:tcPr>
            <w:tcW w:w="705" w:type="pct"/>
            <w:vMerge w:val="restart"/>
            <w:vAlign w:val="center"/>
          </w:tcPr>
          <w:p w14:paraId="445344F0" w14:textId="77777777" w:rsidR="00D2067B" w:rsidRPr="00D2067B" w:rsidRDefault="00D2067B" w:rsidP="00D83ADA">
            <w:pPr>
              <w:jc w:val="center"/>
              <w:rPr>
                <w:sz w:val="22"/>
                <w:szCs w:val="22"/>
              </w:rPr>
            </w:pPr>
            <w:r w:rsidRPr="00D2067B">
              <w:rPr>
                <w:sz w:val="22"/>
                <w:szCs w:val="22"/>
              </w:rPr>
              <w:t>Practical</w:t>
            </w:r>
          </w:p>
        </w:tc>
        <w:tc>
          <w:tcPr>
            <w:tcW w:w="1417" w:type="pct"/>
          </w:tcPr>
          <w:p w14:paraId="49889775" w14:textId="77777777" w:rsidR="00D2067B" w:rsidRPr="00D2067B" w:rsidRDefault="00D2067B" w:rsidP="00D83ADA">
            <w:pPr>
              <w:rPr>
                <w:sz w:val="22"/>
                <w:szCs w:val="22"/>
              </w:rPr>
            </w:pPr>
            <w:r w:rsidRPr="00D2067B">
              <w:rPr>
                <w:sz w:val="22"/>
                <w:szCs w:val="22"/>
              </w:rPr>
              <w:t>To Obtain</w:t>
            </w:r>
          </w:p>
        </w:tc>
        <w:tc>
          <w:tcPr>
            <w:tcW w:w="2878" w:type="pct"/>
          </w:tcPr>
          <w:p w14:paraId="18274F67" w14:textId="77777777" w:rsidR="00D2067B" w:rsidRPr="00D2067B" w:rsidRDefault="00D2067B" w:rsidP="00D83ADA">
            <w:pPr>
              <w:rPr>
                <w:sz w:val="22"/>
                <w:szCs w:val="22"/>
              </w:rPr>
            </w:pPr>
            <w:r w:rsidRPr="00D2067B">
              <w:rPr>
                <w:sz w:val="22"/>
                <w:szCs w:val="22"/>
              </w:rPr>
              <w:t xml:space="preserve">Variables available as supplement to publication  </w:t>
            </w:r>
          </w:p>
        </w:tc>
      </w:tr>
      <w:tr w:rsidR="00D2067B" w:rsidRPr="00D2067B" w14:paraId="3CD15BED" w14:textId="77777777" w:rsidTr="0E67FE06">
        <w:tc>
          <w:tcPr>
            <w:tcW w:w="705" w:type="pct"/>
            <w:vMerge/>
            <w:vAlign w:val="center"/>
          </w:tcPr>
          <w:p w14:paraId="11DF5E9F" w14:textId="77777777" w:rsidR="00D2067B" w:rsidRPr="00D2067B" w:rsidRDefault="00D2067B" w:rsidP="00D83ADA">
            <w:pPr>
              <w:widowControl w:val="0"/>
              <w:pBdr>
                <w:top w:val="nil"/>
                <w:left w:val="nil"/>
                <w:bottom w:val="nil"/>
                <w:right w:val="nil"/>
                <w:between w:val="nil"/>
              </w:pBdr>
              <w:rPr>
                <w:sz w:val="22"/>
                <w:szCs w:val="22"/>
              </w:rPr>
            </w:pPr>
          </w:p>
        </w:tc>
        <w:tc>
          <w:tcPr>
            <w:tcW w:w="1417" w:type="pct"/>
          </w:tcPr>
          <w:p w14:paraId="413DAF30" w14:textId="77777777" w:rsidR="00D2067B" w:rsidRPr="00D2067B" w:rsidRDefault="00D2067B" w:rsidP="00D83ADA">
            <w:pPr>
              <w:rPr>
                <w:sz w:val="22"/>
                <w:szCs w:val="22"/>
              </w:rPr>
            </w:pPr>
          </w:p>
        </w:tc>
        <w:tc>
          <w:tcPr>
            <w:tcW w:w="2878" w:type="pct"/>
          </w:tcPr>
          <w:p w14:paraId="76768B77" w14:textId="77777777" w:rsidR="00D2067B" w:rsidRPr="00D2067B" w:rsidRDefault="00D2067B" w:rsidP="00D83ADA">
            <w:pPr>
              <w:rPr>
                <w:sz w:val="22"/>
                <w:szCs w:val="22"/>
              </w:rPr>
            </w:pPr>
            <w:r w:rsidRPr="00D2067B">
              <w:rPr>
                <w:sz w:val="22"/>
                <w:szCs w:val="22"/>
              </w:rPr>
              <w:t xml:space="preserve">Questionnaire </w:t>
            </w:r>
          </w:p>
        </w:tc>
      </w:tr>
      <w:tr w:rsidR="00D2067B" w:rsidRPr="00D2067B" w14:paraId="5F0AC970" w14:textId="77777777" w:rsidTr="0E67FE06">
        <w:tc>
          <w:tcPr>
            <w:tcW w:w="705" w:type="pct"/>
            <w:vMerge/>
            <w:vAlign w:val="center"/>
          </w:tcPr>
          <w:p w14:paraId="46C06B23" w14:textId="77777777" w:rsidR="00D2067B" w:rsidRPr="00D2067B" w:rsidRDefault="00D2067B" w:rsidP="00D83ADA">
            <w:pPr>
              <w:widowControl w:val="0"/>
              <w:pBdr>
                <w:top w:val="nil"/>
                <w:left w:val="nil"/>
                <w:bottom w:val="nil"/>
                <w:right w:val="nil"/>
                <w:between w:val="nil"/>
              </w:pBdr>
              <w:rPr>
                <w:sz w:val="22"/>
                <w:szCs w:val="22"/>
              </w:rPr>
            </w:pPr>
          </w:p>
        </w:tc>
        <w:tc>
          <w:tcPr>
            <w:tcW w:w="1417" w:type="pct"/>
          </w:tcPr>
          <w:p w14:paraId="5EDB07F6" w14:textId="77777777" w:rsidR="00D2067B" w:rsidRPr="00D2067B" w:rsidRDefault="00D2067B" w:rsidP="00D83ADA">
            <w:pPr>
              <w:rPr>
                <w:sz w:val="22"/>
                <w:szCs w:val="22"/>
              </w:rPr>
            </w:pPr>
            <w:r w:rsidRPr="00D2067B">
              <w:rPr>
                <w:sz w:val="22"/>
                <w:szCs w:val="22"/>
              </w:rPr>
              <w:t>Scoring and Interpretation</w:t>
            </w:r>
          </w:p>
        </w:tc>
        <w:tc>
          <w:tcPr>
            <w:tcW w:w="2878" w:type="pct"/>
          </w:tcPr>
          <w:p w14:paraId="13CD57F0" w14:textId="77777777" w:rsidR="00D2067B" w:rsidRPr="00D2067B" w:rsidRDefault="00D2067B" w:rsidP="00D83ADA">
            <w:pPr>
              <w:rPr>
                <w:sz w:val="22"/>
                <w:szCs w:val="22"/>
              </w:rPr>
            </w:pPr>
            <w:r w:rsidRPr="00D2067B">
              <w:rPr>
                <w:sz w:val="22"/>
                <w:szCs w:val="22"/>
              </w:rPr>
              <w:t>Logistic regression predicted the probability</w:t>
            </w:r>
          </w:p>
          <w:p w14:paraId="47B3576C" w14:textId="77777777" w:rsidR="00D2067B" w:rsidRPr="00D2067B" w:rsidRDefault="00D2067B" w:rsidP="00D83ADA">
            <w:pPr>
              <w:rPr>
                <w:sz w:val="22"/>
                <w:szCs w:val="22"/>
              </w:rPr>
            </w:pPr>
            <w:r w:rsidRPr="00D2067B">
              <w:rPr>
                <w:sz w:val="22"/>
                <w:szCs w:val="22"/>
              </w:rPr>
              <w:t>of being a female, using the 16 sex-typical traits. A post</w:t>
            </w:r>
          </w:p>
          <w:p w14:paraId="462D9DC8" w14:textId="77777777" w:rsidR="00D2067B" w:rsidRPr="00D2067B" w:rsidRDefault="00D2067B" w:rsidP="00D83ADA">
            <w:pPr>
              <w:rPr>
                <w:sz w:val="22"/>
                <w:szCs w:val="22"/>
                <w:vertAlign w:val="superscript"/>
              </w:rPr>
            </w:pPr>
            <w:bookmarkStart w:id="41" w:name="_975gbxm929g" w:colFirst="0" w:colLast="0"/>
            <w:bookmarkEnd w:id="41"/>
            <w:r w:rsidRPr="00D2067B">
              <w:rPr>
                <w:sz w:val="22"/>
                <w:szCs w:val="22"/>
              </w:rPr>
              <w:t>hoc test identified the number of successful predictions made by the model and calculated the percentage of correct predictions</w:t>
            </w:r>
            <w:r w:rsidRPr="00D2067B">
              <w:rPr>
                <w:sz w:val="22"/>
                <w:szCs w:val="22"/>
                <w:vertAlign w:val="superscript"/>
              </w:rPr>
              <w:t>2</w:t>
            </w:r>
          </w:p>
        </w:tc>
      </w:tr>
      <w:tr w:rsidR="00D2067B" w:rsidRPr="00D2067B" w14:paraId="7076DA73" w14:textId="77777777" w:rsidTr="0E67FE06">
        <w:tc>
          <w:tcPr>
            <w:tcW w:w="705" w:type="pct"/>
            <w:vMerge/>
            <w:vAlign w:val="center"/>
          </w:tcPr>
          <w:p w14:paraId="3BDEA7FA" w14:textId="77777777" w:rsidR="00D2067B" w:rsidRPr="00D2067B" w:rsidRDefault="00D2067B" w:rsidP="00D83ADA">
            <w:pPr>
              <w:widowControl w:val="0"/>
              <w:pBdr>
                <w:top w:val="nil"/>
                <w:left w:val="nil"/>
                <w:bottom w:val="nil"/>
                <w:right w:val="nil"/>
                <w:between w:val="nil"/>
              </w:pBdr>
              <w:rPr>
                <w:sz w:val="22"/>
                <w:szCs w:val="22"/>
                <w:vertAlign w:val="superscript"/>
              </w:rPr>
            </w:pPr>
          </w:p>
        </w:tc>
        <w:tc>
          <w:tcPr>
            <w:tcW w:w="1417" w:type="pct"/>
          </w:tcPr>
          <w:p w14:paraId="67DEF6F0" w14:textId="77777777" w:rsidR="00D2067B" w:rsidRPr="00D2067B" w:rsidRDefault="00D2067B" w:rsidP="00D83ADA">
            <w:pPr>
              <w:rPr>
                <w:sz w:val="22"/>
                <w:szCs w:val="22"/>
              </w:rPr>
            </w:pPr>
            <w:r w:rsidRPr="00D2067B">
              <w:rPr>
                <w:sz w:val="22"/>
                <w:szCs w:val="22"/>
              </w:rPr>
              <w:t>Respondent Burden</w:t>
            </w:r>
          </w:p>
        </w:tc>
        <w:tc>
          <w:tcPr>
            <w:tcW w:w="2878" w:type="pct"/>
          </w:tcPr>
          <w:p w14:paraId="6FB43C36" w14:textId="77777777" w:rsidR="00D2067B" w:rsidRPr="00D2067B" w:rsidRDefault="00D2067B" w:rsidP="00D83ADA">
            <w:pPr>
              <w:rPr>
                <w:sz w:val="22"/>
                <w:szCs w:val="22"/>
              </w:rPr>
            </w:pPr>
            <w:r w:rsidRPr="00D2067B">
              <w:rPr>
                <w:sz w:val="22"/>
                <w:szCs w:val="22"/>
              </w:rPr>
              <w:t>No est. time of completion given</w:t>
            </w:r>
          </w:p>
        </w:tc>
      </w:tr>
      <w:tr w:rsidR="00D2067B" w:rsidRPr="00D2067B" w14:paraId="12A3AC51" w14:textId="77777777" w:rsidTr="0E67FE06">
        <w:tc>
          <w:tcPr>
            <w:tcW w:w="705" w:type="pct"/>
            <w:vMerge/>
            <w:vAlign w:val="center"/>
          </w:tcPr>
          <w:p w14:paraId="1AA77147" w14:textId="77777777" w:rsidR="00D2067B" w:rsidRPr="00D2067B" w:rsidRDefault="00D2067B" w:rsidP="00D83ADA">
            <w:pPr>
              <w:widowControl w:val="0"/>
              <w:pBdr>
                <w:top w:val="nil"/>
                <w:left w:val="nil"/>
                <w:bottom w:val="nil"/>
                <w:right w:val="nil"/>
                <w:between w:val="nil"/>
              </w:pBdr>
              <w:rPr>
                <w:sz w:val="22"/>
                <w:szCs w:val="22"/>
              </w:rPr>
            </w:pPr>
          </w:p>
        </w:tc>
        <w:tc>
          <w:tcPr>
            <w:tcW w:w="1417" w:type="pct"/>
          </w:tcPr>
          <w:p w14:paraId="24B1823E" w14:textId="4252111D" w:rsidR="00D2067B" w:rsidRPr="00D2067B" w:rsidRDefault="000603DF" w:rsidP="00D83ADA">
            <w:pPr>
              <w:rPr>
                <w:sz w:val="22"/>
                <w:szCs w:val="22"/>
              </w:rPr>
            </w:pPr>
            <w:r>
              <w:rPr>
                <w:sz w:val="22"/>
                <w:szCs w:val="22"/>
              </w:rPr>
              <w:t>Administrator Burden</w:t>
            </w:r>
          </w:p>
        </w:tc>
        <w:tc>
          <w:tcPr>
            <w:tcW w:w="2878" w:type="pct"/>
          </w:tcPr>
          <w:p w14:paraId="48DE4902" w14:textId="77777777" w:rsidR="00D2067B" w:rsidRPr="00D2067B" w:rsidRDefault="00D2067B" w:rsidP="00D83ADA">
            <w:pPr>
              <w:rPr>
                <w:sz w:val="22"/>
                <w:szCs w:val="22"/>
              </w:rPr>
            </w:pPr>
            <w:r w:rsidRPr="00D2067B">
              <w:rPr>
                <w:sz w:val="22"/>
                <w:szCs w:val="22"/>
              </w:rPr>
              <w:t xml:space="preserve">Variables available as supplement to publication, must perform logistic regression and analyses </w:t>
            </w:r>
          </w:p>
        </w:tc>
      </w:tr>
      <w:tr w:rsidR="00D2067B" w:rsidRPr="00D2067B" w14:paraId="46E320EB" w14:textId="77777777" w:rsidTr="0E67FE06">
        <w:tc>
          <w:tcPr>
            <w:tcW w:w="705" w:type="pct"/>
            <w:vMerge/>
            <w:vAlign w:val="center"/>
          </w:tcPr>
          <w:p w14:paraId="2C166A0E" w14:textId="77777777" w:rsidR="00D2067B" w:rsidRPr="00D2067B" w:rsidRDefault="00D2067B" w:rsidP="00D83ADA">
            <w:pPr>
              <w:widowControl w:val="0"/>
              <w:pBdr>
                <w:top w:val="nil"/>
                <w:left w:val="nil"/>
                <w:bottom w:val="nil"/>
                <w:right w:val="nil"/>
                <w:between w:val="nil"/>
              </w:pBdr>
              <w:rPr>
                <w:sz w:val="22"/>
                <w:szCs w:val="22"/>
              </w:rPr>
            </w:pPr>
          </w:p>
        </w:tc>
        <w:tc>
          <w:tcPr>
            <w:tcW w:w="1417" w:type="pct"/>
          </w:tcPr>
          <w:p w14:paraId="72EF71A0" w14:textId="77777777" w:rsidR="00D2067B" w:rsidRPr="00D2067B" w:rsidRDefault="00D2067B" w:rsidP="00D83ADA">
            <w:pPr>
              <w:rPr>
                <w:sz w:val="22"/>
                <w:szCs w:val="22"/>
              </w:rPr>
            </w:pPr>
            <w:r w:rsidRPr="00D2067B">
              <w:rPr>
                <w:sz w:val="22"/>
                <w:szCs w:val="22"/>
              </w:rPr>
              <w:t>Translations</w:t>
            </w:r>
          </w:p>
        </w:tc>
        <w:tc>
          <w:tcPr>
            <w:tcW w:w="2878" w:type="pct"/>
          </w:tcPr>
          <w:p w14:paraId="66E6FF75" w14:textId="77777777" w:rsidR="00D2067B" w:rsidRPr="00D2067B" w:rsidRDefault="00D2067B" w:rsidP="00D83ADA">
            <w:pPr>
              <w:rPr>
                <w:sz w:val="22"/>
                <w:szCs w:val="22"/>
              </w:rPr>
            </w:pPr>
            <w:r w:rsidRPr="00D2067B">
              <w:rPr>
                <w:sz w:val="22"/>
                <w:szCs w:val="22"/>
              </w:rPr>
              <w:t>Not applicable (only available in English)</w:t>
            </w:r>
          </w:p>
        </w:tc>
      </w:tr>
      <w:tr w:rsidR="009C21D1" w:rsidRPr="00D2067B" w14:paraId="60E246D4" w14:textId="77777777" w:rsidTr="0E67FE06">
        <w:tc>
          <w:tcPr>
            <w:tcW w:w="705" w:type="pct"/>
          </w:tcPr>
          <w:p w14:paraId="1272A30D" w14:textId="77777777" w:rsidR="009C21D1" w:rsidRPr="00D2067B" w:rsidRDefault="009C21D1" w:rsidP="009C21D1">
            <w:pPr>
              <w:jc w:val="center"/>
              <w:rPr>
                <w:sz w:val="22"/>
                <w:szCs w:val="22"/>
              </w:rPr>
            </w:pPr>
            <w:r w:rsidRPr="00D2067B">
              <w:rPr>
                <w:sz w:val="22"/>
                <w:szCs w:val="22"/>
              </w:rPr>
              <w:t>Critical Appraisal Value</w:t>
            </w:r>
          </w:p>
        </w:tc>
        <w:tc>
          <w:tcPr>
            <w:tcW w:w="1417" w:type="pct"/>
          </w:tcPr>
          <w:p w14:paraId="52E5EEBB" w14:textId="77777777" w:rsidR="009C21D1" w:rsidRPr="00D2067B" w:rsidRDefault="009C21D1" w:rsidP="009C21D1">
            <w:pPr>
              <w:rPr>
                <w:sz w:val="22"/>
                <w:szCs w:val="22"/>
              </w:rPr>
            </w:pPr>
            <w:r w:rsidRPr="00D2067B">
              <w:rPr>
                <w:sz w:val="22"/>
                <w:szCs w:val="22"/>
              </w:rPr>
              <w:t>Strengths/Cautions/Clinical and Research Applicability</w:t>
            </w:r>
          </w:p>
        </w:tc>
        <w:tc>
          <w:tcPr>
            <w:tcW w:w="2878" w:type="pct"/>
          </w:tcPr>
          <w:p w14:paraId="5F45FCE2" w14:textId="77777777" w:rsidR="009C21D1" w:rsidRPr="00D964B9" w:rsidRDefault="009C21D1" w:rsidP="00CB6545">
            <w:pPr>
              <w:pStyle w:val="ListParagraph"/>
              <w:numPr>
                <w:ilvl w:val="0"/>
                <w:numId w:val="121"/>
              </w:numPr>
              <w:pBdr>
                <w:top w:val="nil"/>
                <w:left w:val="nil"/>
                <w:bottom w:val="nil"/>
                <w:right w:val="nil"/>
                <w:between w:val="nil"/>
              </w:pBdr>
              <w:rPr>
                <w:rFonts w:eastAsia="Calibri"/>
                <w:color w:val="000000"/>
                <w:sz w:val="20"/>
                <w:szCs w:val="20"/>
              </w:rPr>
            </w:pPr>
            <w:r w:rsidRPr="00D964B9">
              <w:rPr>
                <w:rFonts w:eastAsia="Calibri"/>
                <w:color w:val="000000"/>
                <w:sz w:val="20"/>
                <w:szCs w:val="20"/>
              </w:rPr>
              <w:t xml:space="preserve">a) NR </w:t>
            </w:r>
          </w:p>
          <w:p w14:paraId="1B034392" w14:textId="77777777" w:rsidR="009C21D1" w:rsidRPr="00D964B9" w:rsidRDefault="009C21D1" w:rsidP="009C21D1">
            <w:pPr>
              <w:pBdr>
                <w:top w:val="nil"/>
                <w:left w:val="nil"/>
                <w:bottom w:val="nil"/>
                <w:right w:val="nil"/>
                <w:between w:val="nil"/>
              </w:pBdr>
              <w:ind w:left="360"/>
              <w:rPr>
                <w:rFonts w:eastAsia="Calibri"/>
                <w:color w:val="000000"/>
                <w:sz w:val="20"/>
                <w:szCs w:val="20"/>
              </w:rPr>
            </w:pPr>
            <w:r w:rsidRPr="00D964B9">
              <w:rPr>
                <w:rFonts w:eastAsia="Calibri"/>
                <w:color w:val="000000"/>
                <w:sz w:val="20"/>
                <w:szCs w:val="20"/>
              </w:rPr>
              <w:t xml:space="preserve">b) NR </w:t>
            </w:r>
          </w:p>
          <w:p w14:paraId="6743E6DE" w14:textId="77777777" w:rsidR="009C21D1" w:rsidRPr="00D964B9" w:rsidRDefault="009C21D1" w:rsidP="009C21D1">
            <w:pPr>
              <w:pBdr>
                <w:top w:val="nil"/>
                <w:left w:val="nil"/>
                <w:bottom w:val="nil"/>
                <w:right w:val="nil"/>
                <w:between w:val="nil"/>
              </w:pBdr>
              <w:ind w:left="360"/>
              <w:rPr>
                <w:rFonts w:eastAsia="Calibri"/>
                <w:color w:val="000000"/>
                <w:sz w:val="20"/>
                <w:szCs w:val="20"/>
              </w:rPr>
            </w:pPr>
            <w:r>
              <w:rPr>
                <w:rFonts w:eastAsia="Calibri"/>
                <w:color w:val="000000"/>
                <w:sz w:val="20"/>
                <w:szCs w:val="20"/>
              </w:rPr>
              <w:t>c) NR</w:t>
            </w:r>
            <w:r w:rsidRPr="00D964B9">
              <w:rPr>
                <w:rFonts w:eastAsia="Calibri"/>
                <w:color w:val="000000"/>
                <w:sz w:val="20"/>
                <w:szCs w:val="20"/>
              </w:rPr>
              <w:t xml:space="preserve"> </w:t>
            </w:r>
          </w:p>
          <w:p w14:paraId="32FCC0A5" w14:textId="77777777" w:rsidR="009C21D1" w:rsidRDefault="105211CB" w:rsidP="0E67FE06">
            <w:pPr>
              <w:pStyle w:val="ListParagraph"/>
              <w:numPr>
                <w:ilvl w:val="0"/>
                <w:numId w:val="121"/>
              </w:numPr>
              <w:pBdr>
                <w:top w:val="nil"/>
                <w:left w:val="nil"/>
                <w:bottom w:val="nil"/>
                <w:right w:val="nil"/>
                <w:between w:val="nil"/>
              </w:pBdr>
              <w:rPr>
                <w:rFonts w:eastAsia="Calibri"/>
                <w:color w:val="000000"/>
                <w:sz w:val="20"/>
                <w:szCs w:val="20"/>
              </w:rPr>
            </w:pPr>
            <w:r w:rsidRPr="0E67FE06">
              <w:rPr>
                <w:rFonts w:eastAsia="Calibri"/>
                <w:color w:val="000000" w:themeColor="text1"/>
                <w:sz w:val="20"/>
                <w:szCs w:val="20"/>
              </w:rPr>
              <w:t>correctly discriminated btwn randomly chosen girl and boy 81.7% of time/White and racial minority adolescent students residing in the US</w:t>
            </w:r>
            <w:r w:rsidRPr="0E67FE06">
              <w:rPr>
                <w:rFonts w:eastAsia="Calibri"/>
                <w:color w:val="000000" w:themeColor="text1"/>
                <w:sz w:val="20"/>
                <w:szCs w:val="20"/>
                <w:vertAlign w:val="superscript"/>
              </w:rPr>
              <w:t>1</w:t>
            </w:r>
          </w:p>
          <w:p w14:paraId="5A50AD4A" w14:textId="77777777" w:rsidR="009C21D1" w:rsidRDefault="105211CB" w:rsidP="0E67FE06">
            <w:pPr>
              <w:pStyle w:val="ListParagraph"/>
              <w:numPr>
                <w:ilvl w:val="0"/>
                <w:numId w:val="121"/>
              </w:numPr>
              <w:pBdr>
                <w:top w:val="nil"/>
                <w:left w:val="nil"/>
                <w:bottom w:val="nil"/>
                <w:right w:val="nil"/>
                <w:between w:val="nil"/>
              </w:pBdr>
              <w:rPr>
                <w:rFonts w:eastAsia="Calibri"/>
                <w:color w:val="000000"/>
                <w:sz w:val="20"/>
                <w:szCs w:val="20"/>
              </w:rPr>
            </w:pPr>
            <w:r w:rsidRPr="0E67FE06">
              <w:rPr>
                <w:rFonts w:eastAsia="Calibri"/>
                <w:color w:val="000000" w:themeColor="text1"/>
                <w:sz w:val="20"/>
                <w:szCs w:val="20"/>
              </w:rPr>
              <w:t>RMSEA = 0.0021/White and racial minority adolescent students residing in the US</w:t>
            </w:r>
            <w:r w:rsidRPr="0E67FE06">
              <w:rPr>
                <w:rFonts w:eastAsia="Calibri"/>
                <w:color w:val="000000" w:themeColor="text1"/>
                <w:sz w:val="20"/>
                <w:szCs w:val="20"/>
                <w:vertAlign w:val="superscript"/>
              </w:rPr>
              <w:t>1</w:t>
            </w:r>
            <w:r w:rsidRPr="0E67FE06">
              <w:rPr>
                <w:rFonts w:eastAsia="Calibri"/>
                <w:color w:val="000000" w:themeColor="text1"/>
                <w:sz w:val="20"/>
                <w:szCs w:val="20"/>
              </w:rPr>
              <w:t xml:space="preserve">  </w:t>
            </w:r>
          </w:p>
          <w:p w14:paraId="4244B50B" w14:textId="113DFB8A" w:rsidR="009C21D1" w:rsidRPr="009C21D1" w:rsidRDefault="105211CB" w:rsidP="0E67FE06">
            <w:pPr>
              <w:pStyle w:val="ListParagraph"/>
              <w:numPr>
                <w:ilvl w:val="0"/>
                <w:numId w:val="121"/>
              </w:numPr>
              <w:pBdr>
                <w:top w:val="nil"/>
                <w:left w:val="nil"/>
                <w:bottom w:val="nil"/>
                <w:right w:val="nil"/>
                <w:between w:val="nil"/>
              </w:pBdr>
              <w:rPr>
                <w:rFonts w:eastAsia="Calibri"/>
                <w:color w:val="000000"/>
                <w:sz w:val="20"/>
                <w:szCs w:val="20"/>
              </w:rPr>
            </w:pPr>
            <w:r w:rsidRPr="0E67FE06">
              <w:rPr>
                <w:rFonts w:eastAsia="Calibri"/>
                <w:color w:val="000000" w:themeColor="text1"/>
                <w:sz w:val="20"/>
                <w:szCs w:val="20"/>
              </w:rPr>
              <w:t>Cronbach’s alpha is appropriate measure of reliability for scales using multiple items to assess single domain, this uses measures from multiple domains</w:t>
            </w:r>
            <w:r w:rsidR="2FEB292F" w:rsidRPr="0E67FE06">
              <w:rPr>
                <w:rFonts w:eastAsia="Calibri"/>
                <w:color w:val="000000" w:themeColor="text1"/>
                <w:sz w:val="20"/>
                <w:szCs w:val="20"/>
                <w:vertAlign w:val="superscript"/>
              </w:rPr>
              <w:t>1</w:t>
            </w:r>
            <w:r w:rsidRPr="0E67FE06">
              <w:rPr>
                <w:rFonts w:eastAsia="Calibri"/>
                <w:color w:val="000000" w:themeColor="text1"/>
                <w:sz w:val="20"/>
                <w:szCs w:val="20"/>
              </w:rPr>
              <w:t>. Initial selection of items considered for inclusion in sex-typicality measure was not chosen based on a specific sampling strategy - representativeness of M and F behaviors and attitudes cannot be guaranteed</w:t>
            </w:r>
            <w:r w:rsidR="0242562F" w:rsidRPr="0E67FE06">
              <w:rPr>
                <w:rFonts w:eastAsia="Calibri"/>
                <w:color w:val="000000" w:themeColor="text1"/>
                <w:sz w:val="20"/>
                <w:szCs w:val="20"/>
                <w:vertAlign w:val="superscript"/>
              </w:rPr>
              <w:t>1</w:t>
            </w:r>
          </w:p>
        </w:tc>
      </w:tr>
    </w:tbl>
    <w:p w14:paraId="3FADE362" w14:textId="77777777" w:rsidR="00B65A9E" w:rsidRDefault="00B65A9E" w:rsidP="00D83ADA">
      <w:pPr>
        <w:rPr>
          <w:b/>
          <w:sz w:val="22"/>
          <w:szCs w:val="22"/>
        </w:rPr>
      </w:pPr>
    </w:p>
    <w:p w14:paraId="63C41911" w14:textId="1F4BF2CA" w:rsidR="00D2067B" w:rsidRPr="00C15BE8" w:rsidRDefault="00C15BE8" w:rsidP="00D83ADA">
      <w:pPr>
        <w:rPr>
          <w:b/>
          <w:sz w:val="22"/>
          <w:szCs w:val="22"/>
        </w:rPr>
      </w:pPr>
      <w:r w:rsidRPr="00C15BE8">
        <w:rPr>
          <w:b/>
          <w:sz w:val="22"/>
          <w:szCs w:val="22"/>
        </w:rPr>
        <w:t>Sex-Typed Behaviours and Attitudes Score</w:t>
      </w:r>
    </w:p>
    <w:p w14:paraId="75028A26" w14:textId="77777777" w:rsidR="00C15BE8" w:rsidRPr="00D2067B" w:rsidRDefault="00C15BE8" w:rsidP="00D83ADA">
      <w:pPr>
        <w:rPr>
          <w:sz w:val="22"/>
          <w:szCs w:val="22"/>
        </w:rPr>
      </w:pPr>
    </w:p>
    <w:p w14:paraId="7D7ABFFF" w14:textId="77777777" w:rsidR="00D2067B" w:rsidRPr="00D2067B" w:rsidRDefault="00D2067B" w:rsidP="00CB6545">
      <w:pPr>
        <w:numPr>
          <w:ilvl w:val="0"/>
          <w:numId w:val="69"/>
        </w:numPr>
        <w:pBdr>
          <w:top w:val="nil"/>
          <w:left w:val="nil"/>
          <w:bottom w:val="nil"/>
          <w:right w:val="nil"/>
          <w:between w:val="nil"/>
        </w:pBdr>
        <w:spacing w:after="160"/>
        <w:rPr>
          <w:sz w:val="22"/>
          <w:szCs w:val="22"/>
        </w:rPr>
      </w:pPr>
      <w:r w:rsidRPr="00D2067B">
        <w:rPr>
          <w:rFonts w:eastAsia="Calibri"/>
          <w:color w:val="000000"/>
          <w:sz w:val="22"/>
          <w:szCs w:val="22"/>
        </w:rPr>
        <w:t>Frequency of crying</w:t>
      </w:r>
    </w:p>
    <w:p w14:paraId="6924A4ED" w14:textId="64CB057F" w:rsidR="00D2067B" w:rsidRPr="00D2067B" w:rsidRDefault="00D2067B" w:rsidP="00D83ADA">
      <w:pPr>
        <w:ind w:firstLine="360"/>
        <w:rPr>
          <w:sz w:val="22"/>
          <w:szCs w:val="22"/>
        </w:rPr>
      </w:pPr>
      <w:r w:rsidRPr="00D2067B">
        <w:rPr>
          <w:sz w:val="22"/>
          <w:szCs w:val="22"/>
        </w:rPr>
        <w:t>0 ------------------ 1 ------------------</w:t>
      </w:r>
      <w:r w:rsidR="00B65A9E">
        <w:rPr>
          <w:sz w:val="22"/>
          <w:szCs w:val="22"/>
        </w:rPr>
        <w:t xml:space="preserve"> </w:t>
      </w:r>
      <w:r w:rsidRPr="00D2067B">
        <w:rPr>
          <w:sz w:val="22"/>
          <w:szCs w:val="22"/>
        </w:rPr>
        <w:t>2 ------------------</w:t>
      </w:r>
      <w:r w:rsidR="00B65A9E">
        <w:rPr>
          <w:sz w:val="22"/>
          <w:szCs w:val="22"/>
        </w:rPr>
        <w:t xml:space="preserve"> </w:t>
      </w:r>
      <w:r w:rsidRPr="00D2067B">
        <w:rPr>
          <w:sz w:val="22"/>
          <w:szCs w:val="22"/>
        </w:rPr>
        <w:t>3 ------------------4</w:t>
      </w:r>
    </w:p>
    <w:p w14:paraId="3DD80BB6" w14:textId="77777777" w:rsidR="00D2067B" w:rsidRPr="00D2067B" w:rsidRDefault="00D2067B" w:rsidP="00D83ADA">
      <w:pPr>
        <w:rPr>
          <w:sz w:val="22"/>
          <w:szCs w:val="22"/>
        </w:rPr>
      </w:pP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t xml:space="preserve">Every day </w:t>
      </w:r>
    </w:p>
    <w:p w14:paraId="24462960" w14:textId="77777777" w:rsidR="00D2067B" w:rsidRPr="00D2067B" w:rsidRDefault="00D2067B" w:rsidP="00CB6545">
      <w:pPr>
        <w:numPr>
          <w:ilvl w:val="0"/>
          <w:numId w:val="69"/>
        </w:numPr>
        <w:pBdr>
          <w:top w:val="nil"/>
          <w:left w:val="nil"/>
          <w:bottom w:val="nil"/>
          <w:right w:val="nil"/>
          <w:between w:val="nil"/>
        </w:pBdr>
        <w:spacing w:after="160"/>
        <w:rPr>
          <w:sz w:val="22"/>
          <w:szCs w:val="22"/>
        </w:rPr>
      </w:pPr>
      <w:r w:rsidRPr="00D2067B">
        <w:rPr>
          <w:rFonts w:eastAsia="Calibri"/>
          <w:color w:val="000000"/>
          <w:sz w:val="22"/>
          <w:szCs w:val="22"/>
        </w:rPr>
        <w:t>Frequency of moodiness</w:t>
      </w:r>
    </w:p>
    <w:p w14:paraId="32ADFCB3" w14:textId="725ED153" w:rsidR="00D2067B" w:rsidRPr="00D2067B" w:rsidRDefault="00D2067B" w:rsidP="00D83ADA">
      <w:pPr>
        <w:ind w:firstLine="360"/>
        <w:rPr>
          <w:sz w:val="22"/>
          <w:szCs w:val="22"/>
        </w:rPr>
      </w:pPr>
      <w:r w:rsidRPr="00D2067B">
        <w:rPr>
          <w:sz w:val="22"/>
          <w:szCs w:val="22"/>
        </w:rPr>
        <w:t>0 ------------------ 1 ------------------</w:t>
      </w:r>
      <w:r w:rsidR="00B65A9E">
        <w:rPr>
          <w:sz w:val="22"/>
          <w:szCs w:val="22"/>
        </w:rPr>
        <w:t xml:space="preserve"> </w:t>
      </w:r>
      <w:r w:rsidRPr="00D2067B">
        <w:rPr>
          <w:sz w:val="22"/>
          <w:szCs w:val="22"/>
        </w:rPr>
        <w:t>2 ------------------</w:t>
      </w:r>
      <w:r w:rsidR="00B65A9E">
        <w:rPr>
          <w:sz w:val="22"/>
          <w:szCs w:val="22"/>
        </w:rPr>
        <w:t xml:space="preserve"> </w:t>
      </w:r>
      <w:r w:rsidRPr="00D2067B">
        <w:rPr>
          <w:sz w:val="22"/>
          <w:szCs w:val="22"/>
        </w:rPr>
        <w:t>3 ------------------4</w:t>
      </w:r>
    </w:p>
    <w:p w14:paraId="57C43B0A" w14:textId="77777777" w:rsidR="00D2067B" w:rsidRPr="00D2067B" w:rsidRDefault="00D2067B" w:rsidP="00D83ADA">
      <w:pPr>
        <w:rPr>
          <w:sz w:val="22"/>
          <w:szCs w:val="22"/>
        </w:rPr>
      </w:pP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t xml:space="preserve">Every day </w:t>
      </w:r>
    </w:p>
    <w:p w14:paraId="1E19CA92" w14:textId="77777777" w:rsidR="00D2067B" w:rsidRPr="00D2067B" w:rsidRDefault="00D2067B" w:rsidP="00CB6545">
      <w:pPr>
        <w:numPr>
          <w:ilvl w:val="0"/>
          <w:numId w:val="69"/>
        </w:numPr>
        <w:pBdr>
          <w:top w:val="nil"/>
          <w:left w:val="nil"/>
          <w:bottom w:val="nil"/>
          <w:right w:val="nil"/>
          <w:between w:val="nil"/>
        </w:pBdr>
        <w:spacing w:after="160"/>
        <w:rPr>
          <w:sz w:val="22"/>
          <w:szCs w:val="22"/>
        </w:rPr>
      </w:pPr>
      <w:r w:rsidRPr="00D2067B">
        <w:rPr>
          <w:rFonts w:eastAsia="Calibri"/>
          <w:color w:val="000000"/>
          <w:sz w:val="22"/>
          <w:szCs w:val="22"/>
        </w:rPr>
        <w:t>Frequency of poor appetite</w:t>
      </w:r>
    </w:p>
    <w:p w14:paraId="5E7D1802" w14:textId="75D6DC74" w:rsidR="00D2067B" w:rsidRPr="00D2067B" w:rsidRDefault="00D2067B" w:rsidP="00D83ADA">
      <w:pPr>
        <w:ind w:firstLine="360"/>
        <w:rPr>
          <w:sz w:val="22"/>
          <w:szCs w:val="22"/>
        </w:rPr>
      </w:pPr>
      <w:r w:rsidRPr="00D2067B">
        <w:rPr>
          <w:sz w:val="22"/>
          <w:szCs w:val="22"/>
        </w:rPr>
        <w:t>0 ------------------ 1 ------------------</w:t>
      </w:r>
      <w:r w:rsidR="00B65A9E">
        <w:rPr>
          <w:sz w:val="22"/>
          <w:szCs w:val="22"/>
        </w:rPr>
        <w:t xml:space="preserve"> </w:t>
      </w:r>
      <w:r w:rsidRPr="00D2067B">
        <w:rPr>
          <w:sz w:val="22"/>
          <w:szCs w:val="22"/>
        </w:rPr>
        <w:t>2 ------------------</w:t>
      </w:r>
      <w:r w:rsidR="00B65A9E">
        <w:rPr>
          <w:sz w:val="22"/>
          <w:szCs w:val="22"/>
        </w:rPr>
        <w:t xml:space="preserve"> </w:t>
      </w:r>
      <w:r w:rsidRPr="00D2067B">
        <w:rPr>
          <w:sz w:val="22"/>
          <w:szCs w:val="22"/>
        </w:rPr>
        <w:t>3 ------------------4</w:t>
      </w:r>
    </w:p>
    <w:p w14:paraId="000EDDD2" w14:textId="77777777" w:rsidR="00D2067B" w:rsidRPr="00D2067B" w:rsidRDefault="00D2067B" w:rsidP="00D83ADA">
      <w:pPr>
        <w:rPr>
          <w:sz w:val="22"/>
          <w:szCs w:val="22"/>
        </w:rPr>
      </w:pP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t xml:space="preserve">Every day </w:t>
      </w:r>
    </w:p>
    <w:p w14:paraId="556073A4" w14:textId="77777777" w:rsidR="00D2067B" w:rsidRPr="00D2067B" w:rsidRDefault="00D2067B" w:rsidP="00CB6545">
      <w:pPr>
        <w:numPr>
          <w:ilvl w:val="0"/>
          <w:numId w:val="69"/>
        </w:numPr>
        <w:pBdr>
          <w:top w:val="nil"/>
          <w:left w:val="nil"/>
          <w:bottom w:val="nil"/>
          <w:right w:val="nil"/>
          <w:between w:val="nil"/>
        </w:pBdr>
        <w:spacing w:after="160"/>
        <w:rPr>
          <w:sz w:val="22"/>
          <w:szCs w:val="22"/>
        </w:rPr>
      </w:pPr>
      <w:r w:rsidRPr="00D2067B">
        <w:rPr>
          <w:rFonts w:eastAsia="Calibri"/>
          <w:color w:val="000000"/>
          <w:sz w:val="22"/>
          <w:szCs w:val="22"/>
        </w:rPr>
        <w:t>Honestly answered questions</w:t>
      </w:r>
    </w:p>
    <w:p w14:paraId="704136D0" w14:textId="6B8B98BD" w:rsidR="00D2067B" w:rsidRPr="00D2067B" w:rsidRDefault="00D2067B" w:rsidP="00D83ADA">
      <w:pPr>
        <w:ind w:firstLine="360"/>
        <w:rPr>
          <w:sz w:val="22"/>
          <w:szCs w:val="22"/>
        </w:rPr>
      </w:pPr>
      <w:r w:rsidRPr="00D2067B">
        <w:rPr>
          <w:sz w:val="22"/>
          <w:szCs w:val="22"/>
        </w:rPr>
        <w:t>0 ------------------ 1 ------------------</w:t>
      </w:r>
      <w:r w:rsidR="00B65A9E">
        <w:rPr>
          <w:sz w:val="22"/>
          <w:szCs w:val="22"/>
        </w:rPr>
        <w:t xml:space="preserve"> </w:t>
      </w:r>
      <w:r w:rsidRPr="00D2067B">
        <w:rPr>
          <w:sz w:val="22"/>
          <w:szCs w:val="22"/>
        </w:rPr>
        <w:t>2 ------------------</w:t>
      </w:r>
      <w:r w:rsidR="00B65A9E">
        <w:rPr>
          <w:sz w:val="22"/>
          <w:szCs w:val="22"/>
        </w:rPr>
        <w:t xml:space="preserve"> </w:t>
      </w:r>
      <w:r w:rsidRPr="00D2067B">
        <w:rPr>
          <w:sz w:val="22"/>
          <w:szCs w:val="22"/>
        </w:rPr>
        <w:t xml:space="preserve">3 </w:t>
      </w:r>
    </w:p>
    <w:p w14:paraId="10E0C80B" w14:textId="77777777" w:rsidR="00D2067B" w:rsidRPr="00D2067B" w:rsidRDefault="00D2067B" w:rsidP="00D83ADA">
      <w:pPr>
        <w:rPr>
          <w:sz w:val="22"/>
          <w:szCs w:val="22"/>
        </w:rPr>
      </w:pP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t xml:space="preserve">  </w:t>
      </w:r>
      <w:r w:rsidR="00C15BE8">
        <w:rPr>
          <w:sz w:val="22"/>
          <w:szCs w:val="22"/>
        </w:rPr>
        <w:tab/>
      </w:r>
      <w:r w:rsidRPr="00D2067B">
        <w:rPr>
          <w:sz w:val="22"/>
          <w:szCs w:val="22"/>
        </w:rPr>
        <w:t xml:space="preserve">Completely honest </w:t>
      </w:r>
    </w:p>
    <w:p w14:paraId="1A6718DA" w14:textId="77777777" w:rsidR="00D2067B" w:rsidRPr="00D2067B" w:rsidRDefault="00D2067B" w:rsidP="00CB6545">
      <w:pPr>
        <w:numPr>
          <w:ilvl w:val="0"/>
          <w:numId w:val="69"/>
        </w:numPr>
        <w:pBdr>
          <w:top w:val="nil"/>
          <w:left w:val="nil"/>
          <w:bottom w:val="nil"/>
          <w:right w:val="nil"/>
          <w:between w:val="nil"/>
        </w:pBdr>
        <w:spacing w:after="160"/>
        <w:rPr>
          <w:color w:val="000000"/>
          <w:sz w:val="22"/>
          <w:szCs w:val="22"/>
        </w:rPr>
      </w:pPr>
      <w:r w:rsidRPr="00D2067B">
        <w:rPr>
          <w:color w:val="000000"/>
          <w:sz w:val="22"/>
          <w:szCs w:val="22"/>
        </w:rPr>
        <w:t xml:space="preserve">Trouble paying attention </w:t>
      </w:r>
    </w:p>
    <w:p w14:paraId="00312849" w14:textId="01438813" w:rsidR="00D2067B" w:rsidRPr="00D2067B" w:rsidRDefault="00D2067B" w:rsidP="00D83ADA">
      <w:pPr>
        <w:ind w:firstLine="360"/>
        <w:rPr>
          <w:sz w:val="22"/>
          <w:szCs w:val="22"/>
        </w:rPr>
      </w:pPr>
      <w:r w:rsidRPr="00D2067B">
        <w:rPr>
          <w:sz w:val="22"/>
          <w:szCs w:val="22"/>
        </w:rPr>
        <w:t>0 ------------------ 1 ------------------</w:t>
      </w:r>
      <w:r w:rsidR="00B65A9E">
        <w:rPr>
          <w:sz w:val="22"/>
          <w:szCs w:val="22"/>
        </w:rPr>
        <w:t xml:space="preserve"> </w:t>
      </w:r>
      <w:r w:rsidRPr="00D2067B">
        <w:rPr>
          <w:sz w:val="22"/>
          <w:szCs w:val="22"/>
        </w:rPr>
        <w:t>2 ------------------</w:t>
      </w:r>
      <w:r w:rsidR="00B65A9E">
        <w:rPr>
          <w:sz w:val="22"/>
          <w:szCs w:val="22"/>
        </w:rPr>
        <w:t xml:space="preserve"> </w:t>
      </w:r>
      <w:r w:rsidRPr="00D2067B">
        <w:rPr>
          <w:sz w:val="22"/>
          <w:szCs w:val="22"/>
        </w:rPr>
        <w:t xml:space="preserve">3 </w:t>
      </w:r>
    </w:p>
    <w:p w14:paraId="78E317C3" w14:textId="77777777" w:rsidR="00D2067B" w:rsidRPr="00D2067B" w:rsidRDefault="00D2067B" w:rsidP="00D83ADA">
      <w:pPr>
        <w:rPr>
          <w:sz w:val="22"/>
          <w:szCs w:val="22"/>
        </w:rPr>
      </w:pP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r>
      <w:r w:rsidR="00C15BE8">
        <w:rPr>
          <w:sz w:val="22"/>
          <w:szCs w:val="22"/>
        </w:rPr>
        <w:tab/>
      </w:r>
      <w:r w:rsidRPr="00D2067B">
        <w:rPr>
          <w:sz w:val="22"/>
          <w:szCs w:val="22"/>
        </w:rPr>
        <w:t xml:space="preserve">  Most/all the time</w:t>
      </w:r>
    </w:p>
    <w:p w14:paraId="3B138A3B" w14:textId="77777777" w:rsidR="00D2067B" w:rsidRPr="00D2067B" w:rsidRDefault="00D2067B" w:rsidP="00CB6545">
      <w:pPr>
        <w:numPr>
          <w:ilvl w:val="0"/>
          <w:numId w:val="69"/>
        </w:numPr>
        <w:pBdr>
          <w:top w:val="nil"/>
          <w:left w:val="nil"/>
          <w:bottom w:val="nil"/>
          <w:right w:val="nil"/>
          <w:between w:val="nil"/>
        </w:pBdr>
        <w:spacing w:after="160"/>
        <w:rPr>
          <w:color w:val="000000"/>
          <w:sz w:val="22"/>
          <w:szCs w:val="22"/>
        </w:rPr>
      </w:pPr>
      <w:r w:rsidRPr="00D2067B">
        <w:rPr>
          <w:color w:val="000000"/>
          <w:sz w:val="22"/>
          <w:szCs w:val="22"/>
        </w:rPr>
        <w:t>Bothered by things</w:t>
      </w:r>
    </w:p>
    <w:p w14:paraId="77AABAFE" w14:textId="1205073F" w:rsidR="00D2067B" w:rsidRPr="00D2067B" w:rsidRDefault="00D2067B" w:rsidP="00D83ADA">
      <w:pPr>
        <w:ind w:firstLine="360"/>
        <w:rPr>
          <w:sz w:val="22"/>
          <w:szCs w:val="22"/>
        </w:rPr>
      </w:pPr>
      <w:r w:rsidRPr="00D2067B">
        <w:rPr>
          <w:sz w:val="22"/>
          <w:szCs w:val="22"/>
        </w:rPr>
        <w:t>0 ------------------ 1 ------------------</w:t>
      </w:r>
      <w:r w:rsidR="00B65A9E">
        <w:rPr>
          <w:sz w:val="22"/>
          <w:szCs w:val="22"/>
        </w:rPr>
        <w:t xml:space="preserve"> </w:t>
      </w:r>
      <w:r w:rsidRPr="00D2067B">
        <w:rPr>
          <w:sz w:val="22"/>
          <w:szCs w:val="22"/>
        </w:rPr>
        <w:t>2 ------------------</w:t>
      </w:r>
      <w:r w:rsidR="00B65A9E">
        <w:rPr>
          <w:sz w:val="22"/>
          <w:szCs w:val="22"/>
        </w:rPr>
        <w:t xml:space="preserve"> </w:t>
      </w:r>
      <w:r w:rsidRPr="00D2067B">
        <w:rPr>
          <w:sz w:val="22"/>
          <w:szCs w:val="22"/>
        </w:rPr>
        <w:t xml:space="preserve">3 </w:t>
      </w:r>
    </w:p>
    <w:p w14:paraId="6BD4A000" w14:textId="77777777" w:rsidR="00D2067B" w:rsidRPr="00D2067B" w:rsidRDefault="00D2067B" w:rsidP="00D83ADA">
      <w:pPr>
        <w:ind w:left="360"/>
        <w:rPr>
          <w:sz w:val="22"/>
          <w:szCs w:val="22"/>
        </w:rPr>
      </w:pP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t xml:space="preserve"> </w:t>
      </w:r>
      <w:r w:rsidR="00C15BE8">
        <w:rPr>
          <w:sz w:val="22"/>
          <w:szCs w:val="22"/>
        </w:rPr>
        <w:tab/>
      </w:r>
      <w:r w:rsidRPr="00D2067B">
        <w:rPr>
          <w:sz w:val="22"/>
          <w:szCs w:val="22"/>
        </w:rPr>
        <w:t xml:space="preserve"> Most/all the time</w:t>
      </w:r>
    </w:p>
    <w:p w14:paraId="570B1869" w14:textId="77777777" w:rsidR="00D2067B" w:rsidRPr="00D2067B" w:rsidRDefault="00D2067B" w:rsidP="00CB6545">
      <w:pPr>
        <w:numPr>
          <w:ilvl w:val="0"/>
          <w:numId w:val="69"/>
        </w:numPr>
        <w:pBdr>
          <w:top w:val="nil"/>
          <w:left w:val="nil"/>
          <w:bottom w:val="nil"/>
          <w:right w:val="nil"/>
          <w:between w:val="nil"/>
        </w:pBdr>
        <w:spacing w:after="160"/>
        <w:rPr>
          <w:color w:val="000000"/>
          <w:sz w:val="22"/>
          <w:szCs w:val="22"/>
        </w:rPr>
      </w:pPr>
      <w:r w:rsidRPr="00D2067B">
        <w:rPr>
          <w:color w:val="000000"/>
          <w:sz w:val="22"/>
          <w:szCs w:val="22"/>
        </w:rPr>
        <w:t>Physically fit</w:t>
      </w:r>
    </w:p>
    <w:p w14:paraId="5FB44A16" w14:textId="5DB84BAB" w:rsidR="00D2067B" w:rsidRPr="00D2067B" w:rsidRDefault="00D2067B" w:rsidP="00D83ADA">
      <w:pPr>
        <w:ind w:firstLine="360"/>
        <w:rPr>
          <w:sz w:val="22"/>
          <w:szCs w:val="22"/>
        </w:rPr>
      </w:pPr>
      <w:r w:rsidRPr="00D2067B">
        <w:rPr>
          <w:sz w:val="22"/>
          <w:szCs w:val="22"/>
        </w:rPr>
        <w:t>0 ------------------ 1 ------------------</w:t>
      </w:r>
      <w:r w:rsidR="00B65A9E">
        <w:rPr>
          <w:sz w:val="22"/>
          <w:szCs w:val="22"/>
        </w:rPr>
        <w:t xml:space="preserve"> </w:t>
      </w:r>
      <w:r w:rsidRPr="00D2067B">
        <w:rPr>
          <w:sz w:val="22"/>
          <w:szCs w:val="22"/>
        </w:rPr>
        <w:t>2 ------------------</w:t>
      </w:r>
      <w:r w:rsidR="00B65A9E">
        <w:rPr>
          <w:sz w:val="22"/>
          <w:szCs w:val="22"/>
        </w:rPr>
        <w:t xml:space="preserve"> </w:t>
      </w:r>
      <w:r w:rsidRPr="00D2067B">
        <w:rPr>
          <w:sz w:val="22"/>
          <w:szCs w:val="22"/>
        </w:rPr>
        <w:t>3 --------------------</w:t>
      </w:r>
      <w:r w:rsidR="00B65A9E">
        <w:rPr>
          <w:sz w:val="22"/>
          <w:szCs w:val="22"/>
        </w:rPr>
        <w:t xml:space="preserve"> </w:t>
      </w:r>
      <w:r w:rsidRPr="00D2067B">
        <w:rPr>
          <w:sz w:val="22"/>
          <w:szCs w:val="22"/>
        </w:rPr>
        <w:t>4</w:t>
      </w:r>
    </w:p>
    <w:p w14:paraId="228B14F2" w14:textId="77777777" w:rsidR="00D2067B" w:rsidRPr="00D2067B" w:rsidRDefault="00D2067B" w:rsidP="00D83ADA">
      <w:pPr>
        <w:rPr>
          <w:sz w:val="22"/>
          <w:szCs w:val="22"/>
        </w:rPr>
      </w:pP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t>Strongly disagree</w:t>
      </w:r>
    </w:p>
    <w:p w14:paraId="4CAF516B" w14:textId="77777777" w:rsidR="00D2067B" w:rsidRPr="00D2067B" w:rsidRDefault="00D2067B" w:rsidP="00CB6545">
      <w:pPr>
        <w:numPr>
          <w:ilvl w:val="0"/>
          <w:numId w:val="69"/>
        </w:numPr>
        <w:pBdr>
          <w:top w:val="nil"/>
          <w:left w:val="nil"/>
          <w:bottom w:val="nil"/>
          <w:right w:val="nil"/>
          <w:between w:val="nil"/>
        </w:pBdr>
        <w:spacing w:after="160"/>
        <w:rPr>
          <w:color w:val="000000"/>
          <w:sz w:val="22"/>
          <w:szCs w:val="22"/>
        </w:rPr>
      </w:pPr>
      <w:r w:rsidRPr="00D2067B">
        <w:rPr>
          <w:color w:val="000000"/>
          <w:sz w:val="22"/>
          <w:szCs w:val="22"/>
        </w:rPr>
        <w:t>Serious fighting in past 12 months</w:t>
      </w:r>
    </w:p>
    <w:p w14:paraId="7CD356FA" w14:textId="4AB76A12" w:rsidR="00D2067B" w:rsidRPr="00D2067B" w:rsidRDefault="00D2067B" w:rsidP="00D83ADA">
      <w:pPr>
        <w:ind w:firstLine="360"/>
        <w:rPr>
          <w:sz w:val="22"/>
          <w:szCs w:val="22"/>
        </w:rPr>
      </w:pPr>
      <w:r w:rsidRPr="00D2067B">
        <w:rPr>
          <w:sz w:val="22"/>
          <w:szCs w:val="22"/>
        </w:rPr>
        <w:t>0 ------------------ 1 ------------------</w:t>
      </w:r>
      <w:r w:rsidR="00B65A9E">
        <w:rPr>
          <w:sz w:val="22"/>
          <w:szCs w:val="22"/>
        </w:rPr>
        <w:t xml:space="preserve"> </w:t>
      </w:r>
      <w:r w:rsidRPr="00D2067B">
        <w:rPr>
          <w:sz w:val="22"/>
          <w:szCs w:val="22"/>
        </w:rPr>
        <w:t>2 ------------------</w:t>
      </w:r>
      <w:r w:rsidR="00B65A9E">
        <w:rPr>
          <w:sz w:val="22"/>
          <w:szCs w:val="22"/>
        </w:rPr>
        <w:t xml:space="preserve"> </w:t>
      </w:r>
      <w:r w:rsidRPr="00D2067B">
        <w:rPr>
          <w:sz w:val="22"/>
          <w:szCs w:val="22"/>
        </w:rPr>
        <w:t xml:space="preserve">3 </w:t>
      </w:r>
    </w:p>
    <w:p w14:paraId="52BC9E3E" w14:textId="77777777" w:rsidR="00D2067B" w:rsidRPr="00D2067B" w:rsidRDefault="00D2067B" w:rsidP="00D83ADA">
      <w:pPr>
        <w:rPr>
          <w:sz w:val="22"/>
          <w:szCs w:val="22"/>
        </w:rPr>
      </w:pP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r>
      <w:r w:rsidR="00C15BE8">
        <w:rPr>
          <w:sz w:val="22"/>
          <w:szCs w:val="22"/>
        </w:rPr>
        <w:tab/>
      </w:r>
      <w:r w:rsidRPr="00D2067B">
        <w:rPr>
          <w:sz w:val="22"/>
          <w:szCs w:val="22"/>
        </w:rPr>
        <w:t>5 or more times</w:t>
      </w:r>
    </w:p>
    <w:p w14:paraId="290FA03E" w14:textId="77777777" w:rsidR="00D2067B" w:rsidRPr="00D2067B" w:rsidRDefault="00D2067B" w:rsidP="00CB6545">
      <w:pPr>
        <w:numPr>
          <w:ilvl w:val="0"/>
          <w:numId w:val="69"/>
        </w:numPr>
        <w:pBdr>
          <w:top w:val="nil"/>
          <w:left w:val="nil"/>
          <w:bottom w:val="nil"/>
          <w:right w:val="nil"/>
          <w:between w:val="nil"/>
        </w:pBdr>
        <w:spacing w:after="160"/>
        <w:rPr>
          <w:color w:val="000000"/>
          <w:sz w:val="22"/>
          <w:szCs w:val="22"/>
        </w:rPr>
      </w:pPr>
      <w:r w:rsidRPr="00D2067B">
        <w:rPr>
          <w:color w:val="000000"/>
          <w:sz w:val="22"/>
          <w:szCs w:val="22"/>
        </w:rPr>
        <w:t xml:space="preserve">Frequency of exercising </w:t>
      </w:r>
    </w:p>
    <w:p w14:paraId="57833DB1" w14:textId="67604CD3" w:rsidR="00D2067B" w:rsidRPr="00D2067B" w:rsidRDefault="00D2067B" w:rsidP="00D83ADA">
      <w:pPr>
        <w:ind w:firstLine="360"/>
        <w:rPr>
          <w:sz w:val="22"/>
          <w:szCs w:val="22"/>
        </w:rPr>
      </w:pPr>
      <w:r w:rsidRPr="00D2067B">
        <w:rPr>
          <w:sz w:val="22"/>
          <w:szCs w:val="22"/>
        </w:rPr>
        <w:t>0 ------------------ 1 ------------------</w:t>
      </w:r>
      <w:r w:rsidR="00B65A9E">
        <w:rPr>
          <w:sz w:val="22"/>
          <w:szCs w:val="22"/>
        </w:rPr>
        <w:t xml:space="preserve"> </w:t>
      </w:r>
      <w:r w:rsidRPr="00D2067B">
        <w:rPr>
          <w:sz w:val="22"/>
          <w:szCs w:val="22"/>
        </w:rPr>
        <w:t>2 ------------------</w:t>
      </w:r>
      <w:r w:rsidR="00B65A9E">
        <w:rPr>
          <w:sz w:val="22"/>
          <w:szCs w:val="22"/>
        </w:rPr>
        <w:t xml:space="preserve"> </w:t>
      </w:r>
      <w:r w:rsidRPr="00D2067B">
        <w:rPr>
          <w:sz w:val="22"/>
          <w:szCs w:val="22"/>
        </w:rPr>
        <w:t xml:space="preserve">3 </w:t>
      </w:r>
    </w:p>
    <w:p w14:paraId="60E2A0F7" w14:textId="77777777" w:rsidR="00D2067B" w:rsidRPr="00D2067B" w:rsidRDefault="00D2067B" w:rsidP="00D83ADA">
      <w:pPr>
        <w:rPr>
          <w:sz w:val="22"/>
          <w:szCs w:val="22"/>
        </w:rPr>
      </w:pP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r>
      <w:r w:rsidR="00C15BE8">
        <w:rPr>
          <w:sz w:val="22"/>
          <w:szCs w:val="22"/>
        </w:rPr>
        <w:tab/>
      </w:r>
      <w:r w:rsidRPr="00D2067B">
        <w:rPr>
          <w:sz w:val="22"/>
          <w:szCs w:val="22"/>
        </w:rPr>
        <w:t>5 or more times</w:t>
      </w:r>
    </w:p>
    <w:p w14:paraId="7146129F" w14:textId="77777777" w:rsidR="00D2067B" w:rsidRPr="00D2067B" w:rsidRDefault="00D2067B" w:rsidP="00CB6545">
      <w:pPr>
        <w:numPr>
          <w:ilvl w:val="0"/>
          <w:numId w:val="69"/>
        </w:numPr>
        <w:pBdr>
          <w:top w:val="nil"/>
          <w:left w:val="nil"/>
          <w:bottom w:val="nil"/>
          <w:right w:val="nil"/>
          <w:between w:val="nil"/>
        </w:pBdr>
        <w:spacing w:after="160"/>
        <w:rPr>
          <w:color w:val="000000"/>
          <w:sz w:val="22"/>
          <w:szCs w:val="22"/>
        </w:rPr>
      </w:pPr>
      <w:r w:rsidRPr="00D2067B">
        <w:rPr>
          <w:color w:val="000000"/>
          <w:sz w:val="22"/>
          <w:szCs w:val="22"/>
        </w:rPr>
        <w:t xml:space="preserve">Frequency of rollerblading/cycling </w:t>
      </w:r>
    </w:p>
    <w:p w14:paraId="2845575F" w14:textId="0F9D4019" w:rsidR="00D2067B" w:rsidRPr="00D2067B" w:rsidRDefault="00D2067B" w:rsidP="00D83ADA">
      <w:pPr>
        <w:ind w:left="360"/>
        <w:rPr>
          <w:sz w:val="22"/>
          <w:szCs w:val="22"/>
        </w:rPr>
      </w:pPr>
      <w:r w:rsidRPr="00D2067B">
        <w:rPr>
          <w:sz w:val="22"/>
          <w:szCs w:val="22"/>
        </w:rPr>
        <w:t>0 ------------------ 1 ------------------</w:t>
      </w:r>
      <w:r w:rsidR="00B65A9E">
        <w:rPr>
          <w:sz w:val="22"/>
          <w:szCs w:val="22"/>
        </w:rPr>
        <w:t xml:space="preserve"> </w:t>
      </w:r>
      <w:r w:rsidRPr="00D2067B">
        <w:rPr>
          <w:sz w:val="22"/>
          <w:szCs w:val="22"/>
        </w:rPr>
        <w:t>2 ------------------</w:t>
      </w:r>
      <w:r w:rsidR="00B65A9E">
        <w:rPr>
          <w:sz w:val="22"/>
          <w:szCs w:val="22"/>
        </w:rPr>
        <w:t xml:space="preserve"> </w:t>
      </w:r>
      <w:r w:rsidRPr="00D2067B">
        <w:rPr>
          <w:sz w:val="22"/>
          <w:szCs w:val="22"/>
        </w:rPr>
        <w:t xml:space="preserve">3 </w:t>
      </w:r>
    </w:p>
    <w:p w14:paraId="0735A9DD" w14:textId="77777777" w:rsidR="00D2067B" w:rsidRPr="00D2067B" w:rsidRDefault="00D2067B" w:rsidP="00D83ADA">
      <w:pPr>
        <w:ind w:left="360"/>
        <w:rPr>
          <w:sz w:val="22"/>
          <w:szCs w:val="22"/>
        </w:rPr>
      </w:pP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t>5 or more times</w:t>
      </w:r>
    </w:p>
    <w:p w14:paraId="30C2284D" w14:textId="77777777" w:rsidR="00D2067B" w:rsidRPr="00D2067B" w:rsidRDefault="00D2067B" w:rsidP="00CB6545">
      <w:pPr>
        <w:numPr>
          <w:ilvl w:val="0"/>
          <w:numId w:val="69"/>
        </w:numPr>
        <w:pBdr>
          <w:top w:val="nil"/>
          <w:left w:val="nil"/>
          <w:bottom w:val="nil"/>
          <w:right w:val="nil"/>
          <w:between w:val="nil"/>
        </w:pBdr>
        <w:spacing w:after="160"/>
        <w:rPr>
          <w:color w:val="000000"/>
          <w:sz w:val="22"/>
          <w:szCs w:val="22"/>
        </w:rPr>
      </w:pPr>
      <w:r w:rsidRPr="00D2067B">
        <w:rPr>
          <w:color w:val="000000"/>
          <w:sz w:val="22"/>
          <w:szCs w:val="22"/>
        </w:rPr>
        <w:t>How emotional are you</w:t>
      </w:r>
    </w:p>
    <w:p w14:paraId="2390E179" w14:textId="5848A146" w:rsidR="00D2067B" w:rsidRPr="00D2067B" w:rsidRDefault="00D2067B" w:rsidP="00D83ADA">
      <w:pPr>
        <w:ind w:left="360"/>
        <w:rPr>
          <w:sz w:val="22"/>
          <w:szCs w:val="22"/>
        </w:rPr>
      </w:pPr>
      <w:r w:rsidRPr="00D2067B">
        <w:rPr>
          <w:sz w:val="22"/>
          <w:szCs w:val="22"/>
        </w:rPr>
        <w:t>0 ------------------ 1 ------------------</w:t>
      </w:r>
      <w:r w:rsidR="00B65A9E">
        <w:rPr>
          <w:sz w:val="22"/>
          <w:szCs w:val="22"/>
        </w:rPr>
        <w:t xml:space="preserve"> </w:t>
      </w:r>
      <w:r w:rsidRPr="00D2067B">
        <w:rPr>
          <w:sz w:val="22"/>
          <w:szCs w:val="22"/>
        </w:rPr>
        <w:t>2 ------------------</w:t>
      </w:r>
      <w:r w:rsidR="00B65A9E">
        <w:rPr>
          <w:sz w:val="22"/>
          <w:szCs w:val="22"/>
        </w:rPr>
        <w:t xml:space="preserve"> </w:t>
      </w:r>
      <w:r w:rsidRPr="00D2067B">
        <w:rPr>
          <w:sz w:val="22"/>
          <w:szCs w:val="22"/>
        </w:rPr>
        <w:t>3 ---------------</w:t>
      </w:r>
      <w:r w:rsidR="00B65A9E">
        <w:rPr>
          <w:sz w:val="22"/>
          <w:szCs w:val="22"/>
        </w:rPr>
        <w:t xml:space="preserve"> </w:t>
      </w:r>
      <w:r w:rsidRPr="00D2067B">
        <w:rPr>
          <w:sz w:val="22"/>
          <w:szCs w:val="22"/>
        </w:rPr>
        <w:t>4</w:t>
      </w:r>
    </w:p>
    <w:p w14:paraId="0826AE16" w14:textId="77777777" w:rsidR="00D2067B" w:rsidRPr="00D2067B" w:rsidRDefault="00D2067B" w:rsidP="00D83ADA">
      <w:pPr>
        <w:pBdr>
          <w:top w:val="nil"/>
          <w:left w:val="nil"/>
          <w:bottom w:val="nil"/>
          <w:right w:val="nil"/>
          <w:between w:val="nil"/>
        </w:pBdr>
        <w:ind w:left="720"/>
        <w:rPr>
          <w:color w:val="000000"/>
          <w:sz w:val="22"/>
          <w:szCs w:val="22"/>
        </w:rPr>
      </w:pPr>
      <w:r w:rsidRPr="00D2067B">
        <w:rPr>
          <w:color w:val="000000"/>
          <w:sz w:val="22"/>
          <w:szCs w:val="22"/>
        </w:rPr>
        <w:tab/>
      </w:r>
      <w:r w:rsidRPr="00D2067B">
        <w:rPr>
          <w:color w:val="000000"/>
          <w:sz w:val="22"/>
          <w:szCs w:val="22"/>
        </w:rPr>
        <w:tab/>
      </w:r>
      <w:r w:rsidRPr="00D2067B">
        <w:rPr>
          <w:color w:val="000000"/>
          <w:sz w:val="22"/>
          <w:szCs w:val="22"/>
        </w:rPr>
        <w:tab/>
      </w:r>
      <w:r w:rsidRPr="00D2067B">
        <w:rPr>
          <w:color w:val="000000"/>
          <w:sz w:val="22"/>
          <w:szCs w:val="22"/>
        </w:rPr>
        <w:tab/>
      </w:r>
      <w:r w:rsidRPr="00D2067B">
        <w:rPr>
          <w:color w:val="000000"/>
          <w:sz w:val="22"/>
          <w:szCs w:val="22"/>
        </w:rPr>
        <w:tab/>
      </w:r>
      <w:r w:rsidRPr="00D2067B">
        <w:rPr>
          <w:color w:val="000000"/>
          <w:sz w:val="22"/>
          <w:szCs w:val="22"/>
        </w:rPr>
        <w:tab/>
      </w:r>
      <w:r w:rsidR="00C15BE8">
        <w:rPr>
          <w:color w:val="000000"/>
          <w:sz w:val="22"/>
          <w:szCs w:val="22"/>
        </w:rPr>
        <w:tab/>
      </w:r>
      <w:r w:rsidRPr="00D2067B">
        <w:rPr>
          <w:color w:val="000000"/>
          <w:sz w:val="22"/>
          <w:szCs w:val="22"/>
        </w:rPr>
        <w:t>Strongly disagree</w:t>
      </w:r>
    </w:p>
    <w:p w14:paraId="4EF12E46" w14:textId="77777777" w:rsidR="00D2067B" w:rsidRPr="00D2067B" w:rsidRDefault="00D2067B" w:rsidP="00CB6545">
      <w:pPr>
        <w:numPr>
          <w:ilvl w:val="0"/>
          <w:numId w:val="69"/>
        </w:numPr>
        <w:pBdr>
          <w:top w:val="nil"/>
          <w:left w:val="nil"/>
          <w:bottom w:val="nil"/>
          <w:right w:val="nil"/>
          <w:between w:val="nil"/>
        </w:pBdr>
        <w:spacing w:after="160"/>
        <w:rPr>
          <w:color w:val="000000"/>
          <w:sz w:val="22"/>
          <w:szCs w:val="22"/>
        </w:rPr>
      </w:pPr>
      <w:r w:rsidRPr="00D2067B">
        <w:rPr>
          <w:color w:val="000000"/>
          <w:sz w:val="22"/>
          <w:szCs w:val="22"/>
        </w:rPr>
        <w:t xml:space="preserve">Do you like yourself as you are </w:t>
      </w:r>
    </w:p>
    <w:p w14:paraId="15891AAF" w14:textId="67BCC888" w:rsidR="00D2067B" w:rsidRPr="00D2067B" w:rsidRDefault="00D2067B" w:rsidP="00D83ADA">
      <w:pPr>
        <w:ind w:left="360"/>
        <w:rPr>
          <w:sz w:val="22"/>
          <w:szCs w:val="22"/>
        </w:rPr>
      </w:pPr>
      <w:r w:rsidRPr="00D2067B">
        <w:rPr>
          <w:sz w:val="22"/>
          <w:szCs w:val="22"/>
        </w:rPr>
        <w:t>0 ------------------ 1 ------------------</w:t>
      </w:r>
      <w:r w:rsidR="00B65A9E">
        <w:rPr>
          <w:sz w:val="22"/>
          <w:szCs w:val="22"/>
        </w:rPr>
        <w:t xml:space="preserve"> </w:t>
      </w:r>
      <w:r w:rsidRPr="00D2067B">
        <w:rPr>
          <w:sz w:val="22"/>
          <w:szCs w:val="22"/>
        </w:rPr>
        <w:t>2 ------------------</w:t>
      </w:r>
      <w:r w:rsidR="00B65A9E">
        <w:rPr>
          <w:sz w:val="22"/>
          <w:szCs w:val="22"/>
        </w:rPr>
        <w:t xml:space="preserve"> </w:t>
      </w:r>
      <w:r w:rsidRPr="00D2067B">
        <w:rPr>
          <w:sz w:val="22"/>
          <w:szCs w:val="22"/>
        </w:rPr>
        <w:t>3 ---------------</w:t>
      </w:r>
      <w:r w:rsidR="00B65A9E">
        <w:rPr>
          <w:sz w:val="22"/>
          <w:szCs w:val="22"/>
        </w:rPr>
        <w:t xml:space="preserve"> </w:t>
      </w:r>
      <w:r w:rsidRPr="00D2067B">
        <w:rPr>
          <w:sz w:val="22"/>
          <w:szCs w:val="22"/>
        </w:rPr>
        <w:t>4</w:t>
      </w:r>
    </w:p>
    <w:p w14:paraId="47D16A97" w14:textId="77777777" w:rsidR="00D2067B" w:rsidRPr="00D2067B" w:rsidRDefault="00D2067B" w:rsidP="00D83ADA">
      <w:pPr>
        <w:pBdr>
          <w:top w:val="nil"/>
          <w:left w:val="nil"/>
          <w:bottom w:val="nil"/>
          <w:right w:val="nil"/>
          <w:between w:val="nil"/>
        </w:pBdr>
        <w:ind w:left="720"/>
        <w:rPr>
          <w:color w:val="000000"/>
          <w:sz w:val="22"/>
          <w:szCs w:val="22"/>
        </w:rPr>
      </w:pPr>
      <w:r w:rsidRPr="00D2067B">
        <w:rPr>
          <w:color w:val="000000"/>
          <w:sz w:val="22"/>
          <w:szCs w:val="22"/>
        </w:rPr>
        <w:tab/>
      </w:r>
      <w:r w:rsidRPr="00D2067B">
        <w:rPr>
          <w:color w:val="000000"/>
          <w:sz w:val="22"/>
          <w:szCs w:val="22"/>
        </w:rPr>
        <w:tab/>
      </w:r>
      <w:r w:rsidRPr="00D2067B">
        <w:rPr>
          <w:color w:val="000000"/>
          <w:sz w:val="22"/>
          <w:szCs w:val="22"/>
        </w:rPr>
        <w:tab/>
      </w:r>
      <w:r w:rsidRPr="00D2067B">
        <w:rPr>
          <w:color w:val="000000"/>
          <w:sz w:val="22"/>
          <w:szCs w:val="22"/>
        </w:rPr>
        <w:tab/>
      </w:r>
      <w:r w:rsidRPr="00D2067B">
        <w:rPr>
          <w:color w:val="000000"/>
          <w:sz w:val="22"/>
          <w:szCs w:val="22"/>
        </w:rPr>
        <w:tab/>
      </w:r>
      <w:r w:rsidRPr="00D2067B">
        <w:rPr>
          <w:color w:val="000000"/>
          <w:sz w:val="22"/>
          <w:szCs w:val="22"/>
        </w:rPr>
        <w:tab/>
      </w:r>
      <w:r w:rsidR="00C15BE8">
        <w:rPr>
          <w:color w:val="000000"/>
          <w:sz w:val="22"/>
          <w:szCs w:val="22"/>
        </w:rPr>
        <w:tab/>
      </w:r>
      <w:r w:rsidRPr="00D2067B">
        <w:rPr>
          <w:color w:val="000000"/>
          <w:sz w:val="22"/>
          <w:szCs w:val="22"/>
        </w:rPr>
        <w:t>Strongly disagree</w:t>
      </w:r>
    </w:p>
    <w:p w14:paraId="47F2F37A" w14:textId="77777777" w:rsidR="00D2067B" w:rsidRPr="00D2067B" w:rsidRDefault="00D2067B" w:rsidP="00CB6545">
      <w:pPr>
        <w:numPr>
          <w:ilvl w:val="0"/>
          <w:numId w:val="69"/>
        </w:numPr>
        <w:pBdr>
          <w:top w:val="nil"/>
          <w:left w:val="nil"/>
          <w:bottom w:val="nil"/>
          <w:right w:val="nil"/>
          <w:between w:val="nil"/>
        </w:pBdr>
        <w:spacing w:after="160"/>
        <w:rPr>
          <w:color w:val="000000"/>
          <w:sz w:val="22"/>
          <w:szCs w:val="22"/>
        </w:rPr>
      </w:pPr>
      <w:r w:rsidRPr="00D2067B">
        <w:rPr>
          <w:color w:val="000000"/>
          <w:sz w:val="22"/>
          <w:szCs w:val="22"/>
        </w:rPr>
        <w:t>Live without thought for the future</w:t>
      </w:r>
    </w:p>
    <w:p w14:paraId="4E737A3E" w14:textId="301E938A" w:rsidR="00D2067B" w:rsidRPr="00D2067B" w:rsidRDefault="00D2067B" w:rsidP="00D83ADA">
      <w:pPr>
        <w:ind w:left="360"/>
        <w:rPr>
          <w:sz w:val="22"/>
          <w:szCs w:val="22"/>
        </w:rPr>
      </w:pPr>
      <w:r w:rsidRPr="00D2067B">
        <w:rPr>
          <w:sz w:val="22"/>
          <w:szCs w:val="22"/>
        </w:rPr>
        <w:t>0 ------------------ 1 ------------------</w:t>
      </w:r>
      <w:r w:rsidR="00B65A9E">
        <w:rPr>
          <w:sz w:val="22"/>
          <w:szCs w:val="22"/>
        </w:rPr>
        <w:t xml:space="preserve"> </w:t>
      </w:r>
      <w:r w:rsidRPr="00D2067B">
        <w:rPr>
          <w:sz w:val="22"/>
          <w:szCs w:val="22"/>
        </w:rPr>
        <w:t>2 ------------------</w:t>
      </w:r>
      <w:r w:rsidR="00B65A9E">
        <w:rPr>
          <w:sz w:val="22"/>
          <w:szCs w:val="22"/>
        </w:rPr>
        <w:t xml:space="preserve"> </w:t>
      </w:r>
      <w:r w:rsidRPr="00D2067B">
        <w:rPr>
          <w:sz w:val="22"/>
          <w:szCs w:val="22"/>
        </w:rPr>
        <w:t>3 ---------------</w:t>
      </w:r>
      <w:r w:rsidR="00B65A9E">
        <w:rPr>
          <w:sz w:val="22"/>
          <w:szCs w:val="22"/>
        </w:rPr>
        <w:t xml:space="preserve"> </w:t>
      </w:r>
      <w:r w:rsidRPr="00D2067B">
        <w:rPr>
          <w:sz w:val="22"/>
          <w:szCs w:val="22"/>
        </w:rPr>
        <w:t>4</w:t>
      </w:r>
    </w:p>
    <w:p w14:paraId="3F257E15" w14:textId="77777777" w:rsidR="00D2067B" w:rsidRPr="00D2067B" w:rsidRDefault="00D2067B" w:rsidP="00D83ADA">
      <w:pPr>
        <w:pBdr>
          <w:top w:val="nil"/>
          <w:left w:val="nil"/>
          <w:bottom w:val="nil"/>
          <w:right w:val="nil"/>
          <w:between w:val="nil"/>
        </w:pBdr>
        <w:ind w:left="720"/>
        <w:rPr>
          <w:color w:val="000000"/>
          <w:sz w:val="22"/>
          <w:szCs w:val="22"/>
        </w:rPr>
      </w:pPr>
      <w:r w:rsidRPr="00D2067B">
        <w:rPr>
          <w:color w:val="000000"/>
          <w:sz w:val="22"/>
          <w:szCs w:val="22"/>
        </w:rPr>
        <w:tab/>
      </w:r>
      <w:r w:rsidRPr="00D2067B">
        <w:rPr>
          <w:color w:val="000000"/>
          <w:sz w:val="22"/>
          <w:szCs w:val="22"/>
        </w:rPr>
        <w:tab/>
      </w:r>
      <w:r w:rsidRPr="00D2067B">
        <w:rPr>
          <w:color w:val="000000"/>
          <w:sz w:val="22"/>
          <w:szCs w:val="22"/>
        </w:rPr>
        <w:tab/>
      </w:r>
      <w:r w:rsidRPr="00D2067B">
        <w:rPr>
          <w:color w:val="000000"/>
          <w:sz w:val="22"/>
          <w:szCs w:val="22"/>
        </w:rPr>
        <w:tab/>
      </w:r>
      <w:r w:rsidRPr="00D2067B">
        <w:rPr>
          <w:color w:val="000000"/>
          <w:sz w:val="22"/>
          <w:szCs w:val="22"/>
        </w:rPr>
        <w:tab/>
      </w:r>
      <w:r w:rsidRPr="00D2067B">
        <w:rPr>
          <w:color w:val="000000"/>
          <w:sz w:val="22"/>
          <w:szCs w:val="22"/>
        </w:rPr>
        <w:tab/>
      </w:r>
      <w:r w:rsidR="00C15BE8">
        <w:rPr>
          <w:color w:val="000000"/>
          <w:sz w:val="22"/>
          <w:szCs w:val="22"/>
        </w:rPr>
        <w:tab/>
      </w:r>
      <w:r w:rsidRPr="00D2067B">
        <w:rPr>
          <w:color w:val="000000"/>
          <w:sz w:val="22"/>
          <w:szCs w:val="22"/>
        </w:rPr>
        <w:t>Strongly disagree</w:t>
      </w:r>
    </w:p>
    <w:p w14:paraId="1C62B224" w14:textId="77777777" w:rsidR="00D2067B" w:rsidRPr="00D2067B" w:rsidRDefault="00D2067B" w:rsidP="00CB6545">
      <w:pPr>
        <w:numPr>
          <w:ilvl w:val="0"/>
          <w:numId w:val="69"/>
        </w:numPr>
        <w:pBdr>
          <w:top w:val="nil"/>
          <w:left w:val="nil"/>
          <w:bottom w:val="nil"/>
          <w:right w:val="nil"/>
          <w:between w:val="nil"/>
        </w:pBdr>
        <w:spacing w:after="160"/>
        <w:rPr>
          <w:color w:val="000000"/>
          <w:sz w:val="22"/>
          <w:szCs w:val="22"/>
        </w:rPr>
      </w:pPr>
      <w:r w:rsidRPr="00D2067B">
        <w:rPr>
          <w:color w:val="000000"/>
          <w:sz w:val="22"/>
          <w:szCs w:val="22"/>
        </w:rPr>
        <w:t>How sensitive to others’ feelings</w:t>
      </w:r>
    </w:p>
    <w:p w14:paraId="1158BFA3" w14:textId="16EE9EBF" w:rsidR="00D2067B" w:rsidRPr="00D2067B" w:rsidRDefault="00D2067B" w:rsidP="00D83ADA">
      <w:pPr>
        <w:ind w:left="360"/>
        <w:rPr>
          <w:sz w:val="22"/>
          <w:szCs w:val="22"/>
        </w:rPr>
      </w:pPr>
      <w:r w:rsidRPr="00D2067B">
        <w:rPr>
          <w:sz w:val="22"/>
          <w:szCs w:val="22"/>
        </w:rPr>
        <w:t>0 ------------------ 1 ------------------</w:t>
      </w:r>
      <w:r w:rsidR="00B65A9E">
        <w:rPr>
          <w:sz w:val="22"/>
          <w:szCs w:val="22"/>
        </w:rPr>
        <w:t xml:space="preserve"> </w:t>
      </w:r>
      <w:r w:rsidRPr="00D2067B">
        <w:rPr>
          <w:sz w:val="22"/>
          <w:szCs w:val="22"/>
        </w:rPr>
        <w:t>2 ------------------</w:t>
      </w:r>
      <w:r w:rsidR="00B65A9E">
        <w:rPr>
          <w:sz w:val="22"/>
          <w:szCs w:val="22"/>
        </w:rPr>
        <w:t xml:space="preserve"> </w:t>
      </w:r>
      <w:r w:rsidRPr="00D2067B">
        <w:rPr>
          <w:sz w:val="22"/>
          <w:szCs w:val="22"/>
        </w:rPr>
        <w:t>3 ---------------</w:t>
      </w:r>
      <w:r w:rsidR="00B65A9E">
        <w:rPr>
          <w:sz w:val="22"/>
          <w:szCs w:val="22"/>
        </w:rPr>
        <w:t xml:space="preserve"> </w:t>
      </w:r>
      <w:r w:rsidRPr="00D2067B">
        <w:rPr>
          <w:sz w:val="22"/>
          <w:szCs w:val="22"/>
        </w:rPr>
        <w:t>4</w:t>
      </w:r>
    </w:p>
    <w:p w14:paraId="14BC784E" w14:textId="77777777" w:rsidR="00D2067B" w:rsidRPr="00D2067B" w:rsidRDefault="00D2067B" w:rsidP="00D83ADA">
      <w:pPr>
        <w:pBdr>
          <w:top w:val="nil"/>
          <w:left w:val="nil"/>
          <w:bottom w:val="nil"/>
          <w:right w:val="nil"/>
          <w:between w:val="nil"/>
        </w:pBdr>
        <w:ind w:left="720"/>
        <w:rPr>
          <w:color w:val="000000"/>
          <w:sz w:val="22"/>
          <w:szCs w:val="22"/>
        </w:rPr>
      </w:pPr>
      <w:r w:rsidRPr="00D2067B">
        <w:rPr>
          <w:color w:val="000000"/>
          <w:sz w:val="22"/>
          <w:szCs w:val="22"/>
        </w:rPr>
        <w:tab/>
      </w:r>
      <w:r w:rsidRPr="00D2067B">
        <w:rPr>
          <w:color w:val="000000"/>
          <w:sz w:val="22"/>
          <w:szCs w:val="22"/>
        </w:rPr>
        <w:tab/>
      </w:r>
      <w:r w:rsidRPr="00D2067B">
        <w:rPr>
          <w:color w:val="000000"/>
          <w:sz w:val="22"/>
          <w:szCs w:val="22"/>
        </w:rPr>
        <w:tab/>
      </w:r>
      <w:r w:rsidRPr="00D2067B">
        <w:rPr>
          <w:color w:val="000000"/>
          <w:sz w:val="22"/>
          <w:szCs w:val="22"/>
        </w:rPr>
        <w:tab/>
      </w:r>
      <w:r w:rsidRPr="00D2067B">
        <w:rPr>
          <w:color w:val="000000"/>
          <w:sz w:val="22"/>
          <w:szCs w:val="22"/>
        </w:rPr>
        <w:tab/>
      </w:r>
      <w:r w:rsidRPr="00D2067B">
        <w:rPr>
          <w:color w:val="000000"/>
          <w:sz w:val="22"/>
          <w:szCs w:val="22"/>
        </w:rPr>
        <w:tab/>
      </w:r>
      <w:r w:rsidR="00C15BE8">
        <w:rPr>
          <w:color w:val="000000"/>
          <w:sz w:val="22"/>
          <w:szCs w:val="22"/>
        </w:rPr>
        <w:tab/>
      </w:r>
      <w:r w:rsidRPr="00D2067B">
        <w:rPr>
          <w:color w:val="000000"/>
          <w:sz w:val="22"/>
          <w:szCs w:val="22"/>
        </w:rPr>
        <w:t>Strongly disagree</w:t>
      </w:r>
    </w:p>
    <w:p w14:paraId="1D6002A2" w14:textId="77777777" w:rsidR="00D2067B" w:rsidRPr="00D2067B" w:rsidRDefault="00D2067B" w:rsidP="00CB6545">
      <w:pPr>
        <w:numPr>
          <w:ilvl w:val="0"/>
          <w:numId w:val="69"/>
        </w:numPr>
        <w:pBdr>
          <w:top w:val="nil"/>
          <w:left w:val="nil"/>
          <w:bottom w:val="nil"/>
          <w:right w:val="nil"/>
          <w:between w:val="nil"/>
        </w:pBdr>
        <w:spacing w:after="160"/>
        <w:rPr>
          <w:color w:val="000000"/>
          <w:sz w:val="22"/>
          <w:szCs w:val="22"/>
        </w:rPr>
      </w:pPr>
      <w:r w:rsidRPr="00D2067B">
        <w:rPr>
          <w:color w:val="000000"/>
          <w:sz w:val="22"/>
          <w:szCs w:val="22"/>
        </w:rPr>
        <w:t xml:space="preserve">Do you like to take risks </w:t>
      </w:r>
    </w:p>
    <w:p w14:paraId="0751C078" w14:textId="2CB5616B" w:rsidR="00D2067B" w:rsidRPr="00D2067B" w:rsidRDefault="00D2067B" w:rsidP="00D83ADA">
      <w:pPr>
        <w:ind w:left="360"/>
        <w:rPr>
          <w:sz w:val="22"/>
          <w:szCs w:val="22"/>
        </w:rPr>
      </w:pPr>
      <w:r w:rsidRPr="00D2067B">
        <w:rPr>
          <w:sz w:val="22"/>
          <w:szCs w:val="22"/>
        </w:rPr>
        <w:t>0 ------------------ 1 ------------------</w:t>
      </w:r>
      <w:r w:rsidR="00B65A9E">
        <w:rPr>
          <w:sz w:val="22"/>
          <w:szCs w:val="22"/>
        </w:rPr>
        <w:t xml:space="preserve"> </w:t>
      </w:r>
      <w:r w:rsidRPr="00D2067B">
        <w:rPr>
          <w:sz w:val="22"/>
          <w:szCs w:val="22"/>
        </w:rPr>
        <w:t>2 ------------------</w:t>
      </w:r>
      <w:r w:rsidR="00B65A9E">
        <w:rPr>
          <w:sz w:val="22"/>
          <w:szCs w:val="22"/>
        </w:rPr>
        <w:t xml:space="preserve"> </w:t>
      </w:r>
      <w:r w:rsidRPr="00D2067B">
        <w:rPr>
          <w:sz w:val="22"/>
          <w:szCs w:val="22"/>
        </w:rPr>
        <w:t>3 ---------------</w:t>
      </w:r>
      <w:r w:rsidR="00B65A9E">
        <w:rPr>
          <w:sz w:val="22"/>
          <w:szCs w:val="22"/>
        </w:rPr>
        <w:t xml:space="preserve"> </w:t>
      </w:r>
      <w:r w:rsidRPr="00D2067B">
        <w:rPr>
          <w:sz w:val="22"/>
          <w:szCs w:val="22"/>
        </w:rPr>
        <w:t>4</w:t>
      </w:r>
    </w:p>
    <w:p w14:paraId="6651773C" w14:textId="77777777" w:rsidR="00D2067B" w:rsidRPr="00D2067B" w:rsidRDefault="00D2067B" w:rsidP="00D83ADA">
      <w:pPr>
        <w:pBdr>
          <w:top w:val="nil"/>
          <w:left w:val="nil"/>
          <w:bottom w:val="nil"/>
          <w:right w:val="nil"/>
          <w:between w:val="nil"/>
        </w:pBdr>
        <w:ind w:left="720"/>
        <w:rPr>
          <w:color w:val="000000"/>
          <w:sz w:val="22"/>
          <w:szCs w:val="22"/>
        </w:rPr>
      </w:pPr>
      <w:r w:rsidRPr="00D2067B">
        <w:rPr>
          <w:color w:val="000000"/>
          <w:sz w:val="22"/>
          <w:szCs w:val="22"/>
        </w:rPr>
        <w:tab/>
      </w:r>
      <w:r w:rsidRPr="00D2067B">
        <w:rPr>
          <w:color w:val="000000"/>
          <w:sz w:val="22"/>
          <w:szCs w:val="22"/>
        </w:rPr>
        <w:tab/>
      </w:r>
      <w:r w:rsidRPr="00D2067B">
        <w:rPr>
          <w:color w:val="000000"/>
          <w:sz w:val="22"/>
          <w:szCs w:val="22"/>
        </w:rPr>
        <w:tab/>
      </w:r>
      <w:r w:rsidRPr="00D2067B">
        <w:rPr>
          <w:color w:val="000000"/>
          <w:sz w:val="22"/>
          <w:szCs w:val="22"/>
        </w:rPr>
        <w:tab/>
      </w:r>
      <w:r w:rsidRPr="00D2067B">
        <w:rPr>
          <w:color w:val="000000"/>
          <w:sz w:val="22"/>
          <w:szCs w:val="22"/>
        </w:rPr>
        <w:tab/>
      </w:r>
      <w:r w:rsidRPr="00D2067B">
        <w:rPr>
          <w:color w:val="000000"/>
          <w:sz w:val="22"/>
          <w:szCs w:val="22"/>
        </w:rPr>
        <w:tab/>
      </w:r>
      <w:r w:rsidR="00C15BE8">
        <w:rPr>
          <w:color w:val="000000"/>
          <w:sz w:val="22"/>
          <w:szCs w:val="22"/>
        </w:rPr>
        <w:tab/>
      </w:r>
      <w:r w:rsidRPr="00D2067B">
        <w:rPr>
          <w:color w:val="000000"/>
          <w:sz w:val="22"/>
          <w:szCs w:val="22"/>
        </w:rPr>
        <w:t>Strongly disagree</w:t>
      </w:r>
    </w:p>
    <w:p w14:paraId="5E58291D" w14:textId="77777777" w:rsidR="00D2067B" w:rsidRPr="00D2067B" w:rsidRDefault="00D2067B" w:rsidP="00CB6545">
      <w:pPr>
        <w:numPr>
          <w:ilvl w:val="0"/>
          <w:numId w:val="69"/>
        </w:numPr>
        <w:pBdr>
          <w:top w:val="nil"/>
          <w:left w:val="nil"/>
          <w:bottom w:val="nil"/>
          <w:right w:val="nil"/>
          <w:between w:val="nil"/>
        </w:pBdr>
        <w:spacing w:after="160"/>
        <w:rPr>
          <w:color w:val="000000"/>
          <w:sz w:val="22"/>
          <w:szCs w:val="22"/>
        </w:rPr>
      </w:pPr>
      <w:r w:rsidRPr="00D2067B">
        <w:rPr>
          <w:color w:val="000000"/>
          <w:sz w:val="22"/>
          <w:szCs w:val="22"/>
        </w:rPr>
        <w:t>Upset by difficult problems</w:t>
      </w:r>
    </w:p>
    <w:p w14:paraId="772E2216" w14:textId="2015DC58" w:rsidR="00D2067B" w:rsidRPr="00D2067B" w:rsidRDefault="00D2067B" w:rsidP="00D83ADA">
      <w:pPr>
        <w:ind w:left="360"/>
        <w:rPr>
          <w:sz w:val="22"/>
          <w:szCs w:val="22"/>
        </w:rPr>
      </w:pPr>
      <w:r w:rsidRPr="00D2067B">
        <w:rPr>
          <w:sz w:val="22"/>
          <w:szCs w:val="22"/>
        </w:rPr>
        <w:t>0 ------------------ 1 ------------------</w:t>
      </w:r>
      <w:r w:rsidR="00B65A9E">
        <w:rPr>
          <w:sz w:val="22"/>
          <w:szCs w:val="22"/>
        </w:rPr>
        <w:t xml:space="preserve"> </w:t>
      </w:r>
      <w:r w:rsidRPr="00D2067B">
        <w:rPr>
          <w:sz w:val="22"/>
          <w:szCs w:val="22"/>
        </w:rPr>
        <w:t>2 ------------------</w:t>
      </w:r>
      <w:r w:rsidR="00B65A9E">
        <w:rPr>
          <w:sz w:val="22"/>
          <w:szCs w:val="22"/>
        </w:rPr>
        <w:t xml:space="preserve"> </w:t>
      </w:r>
      <w:r w:rsidRPr="00D2067B">
        <w:rPr>
          <w:sz w:val="22"/>
          <w:szCs w:val="22"/>
        </w:rPr>
        <w:t>3 ---------------</w:t>
      </w:r>
      <w:r w:rsidR="00B65A9E">
        <w:rPr>
          <w:sz w:val="22"/>
          <w:szCs w:val="22"/>
        </w:rPr>
        <w:t xml:space="preserve"> </w:t>
      </w:r>
      <w:r w:rsidRPr="00D2067B">
        <w:rPr>
          <w:sz w:val="22"/>
          <w:szCs w:val="22"/>
        </w:rPr>
        <w:t>4</w:t>
      </w:r>
    </w:p>
    <w:p w14:paraId="3FDE9D0E" w14:textId="77777777" w:rsidR="00D2067B" w:rsidRPr="00D2067B" w:rsidRDefault="00D2067B" w:rsidP="00D83ADA">
      <w:pPr>
        <w:rPr>
          <w:sz w:val="22"/>
          <w:szCs w:val="22"/>
        </w:rPr>
      </w:pP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r>
      <w:r w:rsidRPr="00D2067B">
        <w:rPr>
          <w:sz w:val="22"/>
          <w:szCs w:val="22"/>
        </w:rPr>
        <w:tab/>
      </w:r>
      <w:r w:rsidR="00C15BE8">
        <w:rPr>
          <w:sz w:val="22"/>
          <w:szCs w:val="22"/>
        </w:rPr>
        <w:tab/>
      </w:r>
      <w:r w:rsidRPr="00D2067B">
        <w:rPr>
          <w:sz w:val="22"/>
          <w:szCs w:val="22"/>
        </w:rPr>
        <w:t>Strongly disagree</w:t>
      </w:r>
    </w:p>
    <w:p w14:paraId="5A3BEDB0" w14:textId="77777777" w:rsidR="00D2067B" w:rsidRPr="00D2067B" w:rsidRDefault="00D2067B" w:rsidP="00D83ADA">
      <w:pPr>
        <w:ind w:left="360"/>
        <w:rPr>
          <w:sz w:val="22"/>
          <w:szCs w:val="22"/>
        </w:rPr>
      </w:pPr>
    </w:p>
    <w:p w14:paraId="481A5D57" w14:textId="77777777" w:rsidR="00D2067B" w:rsidRPr="00D2067B" w:rsidRDefault="00D2067B" w:rsidP="00D83ADA">
      <w:pPr>
        <w:ind w:left="360"/>
        <w:rPr>
          <w:sz w:val="22"/>
          <w:szCs w:val="22"/>
        </w:rPr>
      </w:pPr>
    </w:p>
    <w:p w14:paraId="367BBBBB" w14:textId="77777777" w:rsidR="00D2067B" w:rsidRPr="00D2067B" w:rsidRDefault="00D2067B" w:rsidP="00D83ADA">
      <w:pPr>
        <w:rPr>
          <w:b/>
          <w:sz w:val="22"/>
          <w:szCs w:val="22"/>
        </w:rPr>
      </w:pPr>
      <w:r w:rsidRPr="00D2067B">
        <w:rPr>
          <w:b/>
          <w:sz w:val="22"/>
          <w:szCs w:val="22"/>
        </w:rPr>
        <w:t xml:space="preserve">References </w:t>
      </w:r>
    </w:p>
    <w:p w14:paraId="43DDC8B4" w14:textId="77777777" w:rsidR="00D2067B" w:rsidRPr="00D2067B" w:rsidRDefault="00D2067B" w:rsidP="00CB6545">
      <w:pPr>
        <w:numPr>
          <w:ilvl w:val="0"/>
          <w:numId w:val="70"/>
        </w:numPr>
        <w:pBdr>
          <w:top w:val="nil"/>
          <w:left w:val="nil"/>
          <w:bottom w:val="nil"/>
          <w:right w:val="nil"/>
          <w:between w:val="nil"/>
        </w:pBdr>
        <w:rPr>
          <w:color w:val="000000"/>
          <w:sz w:val="22"/>
          <w:szCs w:val="22"/>
        </w:rPr>
      </w:pPr>
      <w:r w:rsidRPr="00D2067B">
        <w:rPr>
          <w:color w:val="000000"/>
          <w:sz w:val="22"/>
          <w:szCs w:val="22"/>
        </w:rPr>
        <w:t xml:space="preserve">Cleveland, H. H., Udry, J. R., &amp; Chantala, K. (2001). Environmental and Genetic Influences on Sex-Typed Behaviors and Attitudes of Male and Female Adolescents. </w:t>
      </w:r>
      <w:r w:rsidRPr="00D2067B">
        <w:rPr>
          <w:i/>
          <w:color w:val="000000"/>
          <w:sz w:val="22"/>
          <w:szCs w:val="22"/>
        </w:rPr>
        <w:t>Personality &amp; Social Psychology Bulletin</w:t>
      </w:r>
      <w:r w:rsidRPr="00D2067B">
        <w:rPr>
          <w:color w:val="000000"/>
          <w:sz w:val="22"/>
          <w:szCs w:val="22"/>
        </w:rPr>
        <w:t xml:space="preserve">, </w:t>
      </w:r>
      <w:r w:rsidRPr="00D2067B">
        <w:rPr>
          <w:i/>
          <w:color w:val="000000"/>
          <w:sz w:val="22"/>
          <w:szCs w:val="22"/>
        </w:rPr>
        <w:t>27</w:t>
      </w:r>
      <w:r w:rsidRPr="00D2067B">
        <w:rPr>
          <w:color w:val="000000"/>
          <w:sz w:val="22"/>
          <w:szCs w:val="22"/>
        </w:rPr>
        <w:t xml:space="preserve">(12), 1587–1598. </w:t>
      </w:r>
      <w:hyperlink r:id="rId103">
        <w:r w:rsidRPr="00D2067B">
          <w:rPr>
            <w:color w:val="0563C1"/>
            <w:sz w:val="22"/>
            <w:szCs w:val="22"/>
            <w:u w:val="single"/>
          </w:rPr>
          <w:t>https://doi.org/10.1177/01461672012712003</w:t>
        </w:r>
      </w:hyperlink>
    </w:p>
    <w:p w14:paraId="2E697E14" w14:textId="77777777" w:rsidR="00D2067B" w:rsidRPr="00D2067B" w:rsidRDefault="00D2067B" w:rsidP="00D83ADA">
      <w:pPr>
        <w:rPr>
          <w:sz w:val="22"/>
          <w:szCs w:val="22"/>
        </w:rPr>
      </w:pPr>
    </w:p>
    <w:p w14:paraId="20169331" w14:textId="77777777" w:rsidR="00D2067B" w:rsidRPr="00D2067B" w:rsidRDefault="00D2067B" w:rsidP="00CB6545">
      <w:pPr>
        <w:numPr>
          <w:ilvl w:val="0"/>
          <w:numId w:val="70"/>
        </w:numPr>
        <w:pBdr>
          <w:top w:val="nil"/>
          <w:left w:val="nil"/>
          <w:bottom w:val="nil"/>
          <w:right w:val="nil"/>
          <w:between w:val="nil"/>
        </w:pBdr>
        <w:rPr>
          <w:color w:val="000000"/>
          <w:sz w:val="22"/>
          <w:szCs w:val="22"/>
        </w:rPr>
      </w:pPr>
      <w:r w:rsidRPr="00D2067B">
        <w:rPr>
          <w:color w:val="000000"/>
          <w:sz w:val="22"/>
          <w:szCs w:val="22"/>
        </w:rPr>
        <w:t xml:space="preserve">Nowotny, K. M., Peterson, R. L., &amp; Boardman, J. D. (2015). Gendered Contexts: Variation in Suicidal Ideation by Female and Male Youth across U.S. States. </w:t>
      </w:r>
      <w:r w:rsidRPr="00D2067B">
        <w:rPr>
          <w:i/>
          <w:color w:val="000000"/>
          <w:sz w:val="22"/>
          <w:szCs w:val="22"/>
        </w:rPr>
        <w:t>Journal of Health and Social Behavior</w:t>
      </w:r>
      <w:r w:rsidRPr="00D2067B">
        <w:rPr>
          <w:color w:val="000000"/>
          <w:sz w:val="22"/>
          <w:szCs w:val="22"/>
        </w:rPr>
        <w:t xml:space="preserve">, </w:t>
      </w:r>
      <w:r w:rsidRPr="00D2067B">
        <w:rPr>
          <w:i/>
          <w:color w:val="000000"/>
          <w:sz w:val="22"/>
          <w:szCs w:val="22"/>
        </w:rPr>
        <w:t>56</w:t>
      </w:r>
      <w:r w:rsidRPr="00D2067B">
        <w:rPr>
          <w:color w:val="000000"/>
          <w:sz w:val="22"/>
          <w:szCs w:val="22"/>
        </w:rPr>
        <w:t xml:space="preserve">(1), 114–130. </w:t>
      </w:r>
      <w:hyperlink r:id="rId104">
        <w:r w:rsidRPr="00D2067B">
          <w:rPr>
            <w:color w:val="0563C1"/>
            <w:sz w:val="22"/>
            <w:szCs w:val="22"/>
            <w:u w:val="single"/>
          </w:rPr>
          <w:t>http://www.jstor.org/stable/44001126</w:t>
        </w:r>
      </w:hyperlink>
    </w:p>
    <w:p w14:paraId="1D19950C" w14:textId="77777777" w:rsidR="00DD016A" w:rsidRPr="00D2067B" w:rsidRDefault="00DD016A" w:rsidP="00D83ADA">
      <w:pPr>
        <w:rPr>
          <w:sz w:val="22"/>
          <w:szCs w:val="22"/>
          <w:highlight w:val="white"/>
        </w:rPr>
      </w:pPr>
    </w:p>
    <w:sectPr w:rsidR="00DD016A" w:rsidRPr="00D2067B">
      <w:headerReference w:type="default" r:id="rId105"/>
      <w:footerReference w:type="default" r:id="rId106"/>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Tatyana Mollayeva" w:date="2025-04-29T14:36:00Z" w:initials="TM">
    <w:p w14:paraId="10A95379" w14:textId="4A29ECBA" w:rsidR="00BE3DB5" w:rsidRDefault="00BE3DB5">
      <w:pPr>
        <w:pStyle w:val="CommentText"/>
      </w:pPr>
      <w:r>
        <w:rPr>
          <w:rStyle w:val="CommentReference"/>
        </w:rPr>
        <w:annotationRef/>
      </w:r>
      <w:r>
        <w:t>Find a consistent wording for when not available?</w:t>
      </w:r>
    </w:p>
  </w:comment>
  <w:comment w:id="6" w:author="Urooba Shaikh" w:date="2025-09-18T14:13:00Z" w:initials="US">
    <w:p w14:paraId="4F35D6F3" w14:textId="77777777" w:rsidR="00BE3DB5" w:rsidRDefault="00BE3DB5">
      <w:pPr>
        <w:pStyle w:val="CommentText"/>
      </w:pPr>
      <w:r>
        <w:rPr>
          <w:rStyle w:val="CommentReference"/>
        </w:rPr>
        <w:annotationRef/>
      </w:r>
      <w:r>
        <w:t>Parent, 2011</w:t>
      </w:r>
    </w:p>
  </w:comment>
  <w:comment w:id="5" w:author="Urooba Shaikh" w:date="2025-09-16T10:25:00Z" w:initials="US">
    <w:p w14:paraId="5F83FB39" w14:textId="77777777" w:rsidR="00BE3DB5" w:rsidRDefault="00BE3DB5">
      <w:pPr>
        <w:pStyle w:val="CommentText"/>
      </w:pPr>
      <w:r>
        <w:rPr>
          <w:rStyle w:val="CommentReference"/>
        </w:rPr>
        <w:annotationRef/>
      </w:r>
      <w:r>
        <w:rPr>
          <w:rFonts w:ascii="Verdana" w:hAnsi="Verdana"/>
          <w:color w:val="555555"/>
          <w:sz w:val="18"/>
          <w:szCs w:val="18"/>
          <w:shd w:val="clear" w:color="auto" w:fill="FFFFFF"/>
        </w:rPr>
        <w:t>Parent, M. C., &amp; Moradi, B. (2011). An abbreviated tool for assessing feminine norm conformity: Psychometric properties of the conformity to feminine norms Inventory–45.</w:t>
      </w:r>
      <w:r>
        <w:rPr>
          <w:rFonts w:ascii="Verdana" w:hAnsi="Verdana"/>
          <w:i/>
          <w:iCs/>
          <w:color w:val="555555"/>
          <w:sz w:val="18"/>
          <w:szCs w:val="18"/>
          <w:shd w:val="clear" w:color="auto" w:fill="FFFFFF"/>
        </w:rPr>
        <w:t> Psychological Assessment, 23</w:t>
      </w:r>
      <w:r>
        <w:rPr>
          <w:rFonts w:ascii="Verdana" w:hAnsi="Verdana"/>
          <w:color w:val="555555"/>
          <w:sz w:val="18"/>
          <w:szCs w:val="18"/>
          <w:shd w:val="clear" w:color="auto" w:fill="FFFFFF"/>
        </w:rPr>
        <w:t>(4), 958-969. doi:https://doi.org/10.1037/a0024082</w:t>
      </w:r>
    </w:p>
  </w:comment>
  <w:comment w:id="9" w:author="Tatyana Mollayeva" w:date="2025-04-29T14:37:00Z" w:initials="TM">
    <w:p w14:paraId="535DDDDA" w14:textId="2F824C8E" w:rsidR="00BE3DB5" w:rsidRDefault="00BE3DB5">
      <w:pPr>
        <w:pStyle w:val="CommentText"/>
      </w:pPr>
      <w:r>
        <w:rPr>
          <w:rStyle w:val="CommentReference"/>
        </w:rPr>
        <w:annotationRef/>
      </w:r>
      <w:r>
        <w:t>Check ref</w:t>
      </w:r>
    </w:p>
  </w:comment>
  <w:comment w:id="16" w:author="Brianna Wong" w:date="2025-05-06T14:29:00Z" w:initials="BW">
    <w:p w14:paraId="201A7AD3" w14:textId="77777777" w:rsidR="00BE3DB5" w:rsidRDefault="00BE3DB5" w:rsidP="0040088A">
      <w:r>
        <w:rPr>
          <w:rStyle w:val="CommentReference"/>
        </w:rPr>
        <w:annotationRef/>
      </w:r>
      <w:r>
        <w:rPr>
          <w:color w:val="000000"/>
          <w:sz w:val="20"/>
          <w:szCs w:val="20"/>
        </w:rPr>
        <w:t>Check if this is considered recall?</w:t>
      </w:r>
    </w:p>
  </w:comment>
  <w:comment w:id="19" w:author="Urooba Shaikh" w:date="2025-09-16T12:15:00Z" w:initials="US">
    <w:p w14:paraId="40969C85" w14:textId="77777777" w:rsidR="00BE3DB5" w:rsidRDefault="00BE3DB5">
      <w:pPr>
        <w:pStyle w:val="CommentText"/>
      </w:pPr>
      <w:r>
        <w:rPr>
          <w:rStyle w:val="CommentReference"/>
        </w:rPr>
        <w:annotationRef/>
      </w:r>
      <w:r>
        <w:t>Ordinal theta</w:t>
      </w:r>
    </w:p>
  </w:comment>
  <w:comment w:id="21" w:author="Urooba Shaikh" w:date="2025-09-16T14:15:00Z" w:initials="US">
    <w:p w14:paraId="151CCB62" w14:textId="77777777" w:rsidR="00BE3DB5" w:rsidRDefault="00BE3DB5">
      <w:pPr>
        <w:pStyle w:val="CommentText"/>
      </w:pPr>
      <w:r>
        <w:rPr>
          <w:rStyle w:val="CommentReference"/>
        </w:rPr>
        <w:annotationRef/>
      </w:r>
      <w:r>
        <w:t>measure of a predictive model's ability to discriminate between individuals who experience an event and those who do not</w:t>
      </w:r>
      <w:r>
        <w:rPr>
          <w:rFonts w:ascii="Arial" w:hAnsi="Arial" w:cs="Arial"/>
          <w:color w:val="001D35"/>
          <w:shd w:val="clear" w:color="auto" w:fill="FFFFFF"/>
        </w:rPr>
        <w:t>. It quantifies the probability that the model will correctly assign a higher risk score to a randomly chosen patient who experienced the outcome compared to a patient who did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A95379" w15:done="0"/>
  <w15:commentEx w15:paraId="4F35D6F3" w15:done="0"/>
  <w15:commentEx w15:paraId="5F83FB39" w15:done="0"/>
  <w15:commentEx w15:paraId="535DDDDA" w15:done="0"/>
  <w15:commentEx w15:paraId="201A7AD3" w15:done="0"/>
  <w15:commentEx w15:paraId="40969C85" w15:done="0"/>
  <w15:commentEx w15:paraId="151CCB62"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ADF9D3B" w16cex:dateUtc="2025-09-26T00:25:00Z"/>
  <w16cex:commentExtensible w16cex:durableId="60B1A59C" w16cex:dateUtc="2025-05-06T14:09:00Z"/>
  <w16cex:commentExtensible w16cex:durableId="477A49DA" w16cex:dateUtc="2025-05-06T16:38:00Z"/>
  <w16cex:commentExtensible w16cex:durableId="16B5ADC8" w16cex:dateUtc="2025-05-06T17:38:00Z"/>
  <w16cex:commentExtensible w16cex:durableId="328B7477" w16cex:dateUtc="2025-05-06T18:29:00Z"/>
  <w16cex:commentExtensible w16cex:durableId="333D6783" w16cex:dateUtc="2025-09-26T03:55:01.416Z"/>
  <w16cex:commentExtensible w16cex:durableId="0FB15F67" w16cex:dateUtc="2025-09-26T04:49:40.571Z"/>
</w16cex:commentsExtensible>
</file>

<file path=word/commentsIds.xml><?xml version="1.0" encoding="utf-8"?>
<w16cid:commentsIds xmlns:mc="http://schemas.openxmlformats.org/markup-compatibility/2006" xmlns:w16cid="http://schemas.microsoft.com/office/word/2016/wordml/cid" mc:Ignorable="w16cid">
  <w16cid:commentId w16cid:paraId="291EBBF6" w16cid:durableId="7ADF9D3B"/>
  <w16cid:commentId w16cid:paraId="6094F748" w16cid:durableId="361CC89F"/>
  <w16cid:commentId w16cid:paraId="748BB943" w16cid:durableId="748BB943"/>
  <w16cid:commentId w16cid:paraId="10A95379" w16cid:durableId="10A95379"/>
  <w16cid:commentId w16cid:paraId="4F35D6F3" w16cid:durableId="7C0D8374"/>
  <w16cid:commentId w16cid:paraId="5F83FB39" w16cid:durableId="5907DA54"/>
  <w16cid:commentId w16cid:paraId="535DDDDA" w16cid:durableId="535DDDDA"/>
  <w16cid:commentId w16cid:paraId="66870400" w16cid:durableId="60B1A59C"/>
  <w16cid:commentId w16cid:paraId="42F11A62" w16cid:durableId="477A49DA"/>
  <w16cid:commentId w16cid:paraId="3EF66F71" w16cid:durableId="16B5ADC8"/>
  <w16cid:commentId w16cid:paraId="35EE954B" w16cid:durableId="4B425361"/>
  <w16cid:commentId w16cid:paraId="1CE22535" w16cid:durableId="5E7862E9"/>
  <w16cid:commentId w16cid:paraId="2ABA1641" w16cid:durableId="527E3179"/>
  <w16cid:commentId w16cid:paraId="3FF497B3" w16cid:durableId="70DAC59C"/>
  <w16cid:commentId w16cid:paraId="256C90EF" w16cid:durableId="4F2B3783"/>
  <w16cid:commentId w16cid:paraId="5100F1AC" w16cid:durableId="7C83528F"/>
  <w16cid:commentId w16cid:paraId="201A7AD3" w16cid:durableId="328B7477"/>
  <w16cid:commentId w16cid:paraId="50582912" w16cid:durableId="5CA93C3B"/>
  <w16cid:commentId w16cid:paraId="0BD90D8E" w16cid:durableId="574F3E00"/>
  <w16cid:commentId w16cid:paraId="20E9B377" w16cid:durableId="41B33A4C"/>
  <w16cid:commentId w16cid:paraId="40969C85" w16cid:durableId="0708F5AD"/>
  <w16cid:commentId w16cid:paraId="6CFF6E4F" w16cid:durableId="46526CD1"/>
  <w16cid:commentId w16cid:paraId="1E37BE4B" w16cid:durableId="22550F8B"/>
  <w16cid:commentId w16cid:paraId="5B8C04CF" w16cid:durableId="455A4AFD"/>
  <w16cid:commentId w16cid:paraId="25A15091" w16cid:durableId="6F3B192B"/>
  <w16cid:commentId w16cid:paraId="151CCB62" w16cid:durableId="28295377"/>
  <w16cid:commentId w16cid:paraId="19905035" w16cid:durableId="1C975043"/>
  <w16cid:commentId w16cid:paraId="5061BE05" w16cid:durableId="64EFE308"/>
  <w16cid:commentId w16cid:paraId="50C3AB91" w16cid:durableId="04219973"/>
  <w16cid:commentId w16cid:paraId="0870AD48" w16cid:durableId="299C31E5"/>
  <w16cid:commentId w16cid:paraId="65B44AB7" w16cid:durableId="4DD4AAD7"/>
  <w16cid:commentId w16cid:paraId="6B28AB36" w16cid:durableId="2660817E"/>
  <w16cid:commentId w16cid:paraId="3136685C" w16cid:durableId="2F4B65E0"/>
  <w16cid:commentId w16cid:paraId="0F4E5B4E" w16cid:durableId="63D1AE40"/>
  <w16cid:commentId w16cid:paraId="08D68EF9" w16cid:durableId="1E3B31CD"/>
  <w16cid:commentId w16cid:paraId="36069B60" w16cid:durableId="0B01DDD1"/>
  <w16cid:commentId w16cid:paraId="368393BB" w16cid:durableId="55FB6EBE"/>
  <w16cid:commentId w16cid:paraId="1D45C1CB" w16cid:durableId="42800738"/>
  <w16cid:commentId w16cid:paraId="6078D67D" w16cid:durableId="6078D67D"/>
  <w16cid:commentId w16cid:paraId="3A158896" w16cid:durableId="760941C2"/>
  <w16cid:commentId w16cid:paraId="2A3E4CD1" w16cid:durableId="333D6783"/>
  <w16cid:commentId w16cid:paraId="06B1218E" w16cid:durableId="0FB15F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59671" w14:textId="77777777" w:rsidR="00BE3DB5" w:rsidRDefault="00BE3DB5">
      <w:r>
        <w:separator/>
      </w:r>
    </w:p>
  </w:endnote>
  <w:endnote w:type="continuationSeparator" w:id="0">
    <w:p w14:paraId="00FD6037" w14:textId="77777777" w:rsidR="00BE3DB5" w:rsidRDefault="00BE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ay">
    <w:altName w:val="Times New Roman"/>
    <w:charset w:val="00"/>
    <w:family w:val="auto"/>
    <w:pitch w:val="default"/>
  </w:font>
  <w:font w:name="Helvetica Neue">
    <w:altName w:val="Arial"/>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ontserrat">
    <w:altName w:val="Times New Roman"/>
    <w:charset w:val="4D"/>
    <w:family w:val="auto"/>
    <w:pitch w:val="variable"/>
    <w:sig w:usb0="2000020F" w:usb1="00000003" w:usb2="00000000" w:usb3="00000000" w:csb0="00000197"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8A9E1" w14:textId="77777777" w:rsidR="00BE3DB5" w:rsidRDefault="00BE3DB5">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680C2" w14:textId="77777777" w:rsidR="00BE3DB5" w:rsidRDefault="00BE3DB5">
      <w:r>
        <w:separator/>
      </w:r>
    </w:p>
  </w:footnote>
  <w:footnote w:type="continuationSeparator" w:id="0">
    <w:p w14:paraId="2834D6EB" w14:textId="77777777" w:rsidR="00BE3DB5" w:rsidRDefault="00BE3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E886B" w14:textId="2EAEBABC" w:rsidR="007C65F6" w:rsidRPr="006B3158" w:rsidRDefault="007C65F6" w:rsidP="007C65F6">
    <w:pPr>
      <w:rPr>
        <w:rFonts w:eastAsia="Calibri"/>
      </w:rPr>
    </w:pPr>
    <w:r>
      <w:rPr>
        <w:rFonts w:eastAsia="Calibri"/>
        <w:b/>
      </w:rPr>
      <w:t xml:space="preserve">Supplement File </w:t>
    </w:r>
    <w:r>
      <w:rPr>
        <w:rFonts w:eastAsia="Calibri"/>
        <w:b/>
      </w:rPr>
      <w:t>4</w:t>
    </w:r>
    <w:r w:rsidRPr="006B3158">
      <w:rPr>
        <w:rFonts w:eastAsia="Calibri"/>
        <w:b/>
      </w:rPr>
      <w:t xml:space="preserve">: </w:t>
    </w:r>
    <w:r w:rsidRPr="006B3158">
      <w:rPr>
        <w:rFonts w:eastAsia="Calibri"/>
      </w:rPr>
      <w:t>Systematic review of instruments for measuring sex and gender attributes: Assessment of measurement properties and utility in research on clinical and functional outcomes</w:t>
    </w:r>
  </w:p>
  <w:p w14:paraId="4B042180" w14:textId="77777777" w:rsidR="007C65F6" w:rsidRPr="006B3158" w:rsidRDefault="007C65F6" w:rsidP="007C65F6">
    <w:r w:rsidRPr="006B3158">
      <w:rPr>
        <w:b/>
        <w:bCs/>
      </w:rPr>
      <w:t>Authors: *</w:t>
    </w:r>
    <w:r w:rsidRPr="006B3158">
      <w:t>Nada Ahmad, *Alicia Ruetas, *Urooba Shaikh, Thaisa Tylinski Sant’Ana, Tatyana Mollayeva</w:t>
    </w:r>
    <w:r>
      <w:rPr>
        <w:vertAlign w:val="superscript"/>
      </w:rPr>
      <w:t xml:space="preserve"> </w:t>
    </w:r>
  </w:p>
  <w:p w14:paraId="25EB028A" w14:textId="10C0523A" w:rsidR="007C65F6" w:rsidRDefault="007C65F6">
    <w:pPr>
      <w:pStyle w:val="Header"/>
    </w:pPr>
  </w:p>
  <w:p w14:paraId="55546946" w14:textId="77777777" w:rsidR="00BE3DB5" w:rsidRDefault="00BE3DB5">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intelligence2.xml><?xml version="1.0" encoding="utf-8"?>
<int2:intelligence xmlns:int2="http://schemas.microsoft.com/office/intelligence/2020/intelligence">
  <int2:observations>
    <int2:bookmark int2:bookmarkName="_Int_3WFC5B8f" int2:invalidationBookmarkName="" int2:hashCode="jAGuHNTy+vqrfM" int2:id="SVE6EqEV">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B23"/>
    <w:multiLevelType w:val="multilevel"/>
    <w:tmpl w:val="09A8BC2C"/>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0"/>
      </w:pPr>
      <w:rPr>
        <w:smallCaps w:val="0"/>
        <w:strike w:val="0"/>
        <w:shd w:val="clear" w:color="auto" w:fill="auto"/>
        <w:vertAlign w:val="baseline"/>
      </w:rPr>
    </w:lvl>
  </w:abstractNum>
  <w:abstractNum w:abstractNumId="1" w15:restartNumberingAfterBreak="0">
    <w:nsid w:val="01B11D80"/>
    <w:multiLevelType w:val="hybridMultilevel"/>
    <w:tmpl w:val="9C92F6B6"/>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1ED0EF9"/>
    <w:multiLevelType w:val="multilevel"/>
    <w:tmpl w:val="2C366F48"/>
    <w:lvl w:ilvl="0">
      <w:start w:val="3"/>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3" w15:restartNumberingAfterBreak="0">
    <w:nsid w:val="03AD3E44"/>
    <w:multiLevelType w:val="hybridMultilevel"/>
    <w:tmpl w:val="72DCCF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4F2677A"/>
    <w:multiLevelType w:val="hybridMultilevel"/>
    <w:tmpl w:val="8BE07226"/>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5BC1C3E"/>
    <w:multiLevelType w:val="multilevel"/>
    <w:tmpl w:val="B70E2B2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0692923A"/>
    <w:multiLevelType w:val="hybridMultilevel"/>
    <w:tmpl w:val="158CE694"/>
    <w:lvl w:ilvl="0" w:tplc="6232A91E">
      <w:start w:val="1"/>
      <w:numFmt w:val="decimal"/>
      <w:lvlText w:val="%1."/>
      <w:lvlJc w:val="left"/>
      <w:pPr>
        <w:ind w:left="720" w:hanging="360"/>
      </w:pPr>
    </w:lvl>
    <w:lvl w:ilvl="1" w:tplc="59FA5452">
      <w:start w:val="1"/>
      <w:numFmt w:val="lowerLetter"/>
      <w:lvlText w:val="%2."/>
      <w:lvlJc w:val="left"/>
      <w:pPr>
        <w:ind w:left="1440" w:hanging="360"/>
      </w:pPr>
    </w:lvl>
    <w:lvl w:ilvl="2" w:tplc="3A400AE0">
      <w:start w:val="1"/>
      <w:numFmt w:val="lowerRoman"/>
      <w:lvlText w:val="%3."/>
      <w:lvlJc w:val="right"/>
      <w:pPr>
        <w:ind w:left="2160" w:hanging="180"/>
      </w:pPr>
    </w:lvl>
    <w:lvl w:ilvl="3" w:tplc="B8BEEB9A">
      <w:start w:val="1"/>
      <w:numFmt w:val="decimal"/>
      <w:lvlText w:val="%4."/>
      <w:lvlJc w:val="left"/>
      <w:pPr>
        <w:ind w:left="2880" w:hanging="360"/>
      </w:pPr>
    </w:lvl>
    <w:lvl w:ilvl="4" w:tplc="F7FC2C6C">
      <w:start w:val="1"/>
      <w:numFmt w:val="lowerLetter"/>
      <w:lvlText w:val="%5."/>
      <w:lvlJc w:val="left"/>
      <w:pPr>
        <w:ind w:left="3600" w:hanging="360"/>
      </w:pPr>
    </w:lvl>
    <w:lvl w:ilvl="5" w:tplc="A18635DE">
      <w:start w:val="1"/>
      <w:numFmt w:val="lowerRoman"/>
      <w:lvlText w:val="%6."/>
      <w:lvlJc w:val="right"/>
      <w:pPr>
        <w:ind w:left="4320" w:hanging="180"/>
      </w:pPr>
    </w:lvl>
    <w:lvl w:ilvl="6" w:tplc="D7464AB4">
      <w:start w:val="1"/>
      <w:numFmt w:val="decimal"/>
      <w:lvlText w:val="%7."/>
      <w:lvlJc w:val="left"/>
      <w:pPr>
        <w:ind w:left="5040" w:hanging="360"/>
      </w:pPr>
    </w:lvl>
    <w:lvl w:ilvl="7" w:tplc="559EE9C2">
      <w:start w:val="1"/>
      <w:numFmt w:val="lowerLetter"/>
      <w:lvlText w:val="%8."/>
      <w:lvlJc w:val="left"/>
      <w:pPr>
        <w:ind w:left="5760" w:hanging="360"/>
      </w:pPr>
    </w:lvl>
    <w:lvl w:ilvl="8" w:tplc="67FA4E9A">
      <w:start w:val="1"/>
      <w:numFmt w:val="lowerRoman"/>
      <w:lvlText w:val="%9."/>
      <w:lvlJc w:val="right"/>
      <w:pPr>
        <w:ind w:left="6480" w:hanging="180"/>
      </w:pPr>
    </w:lvl>
  </w:abstractNum>
  <w:abstractNum w:abstractNumId="7" w15:restartNumberingAfterBreak="0">
    <w:nsid w:val="06C84475"/>
    <w:multiLevelType w:val="hybridMultilevel"/>
    <w:tmpl w:val="64A20618"/>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08F01B60"/>
    <w:multiLevelType w:val="hybridMultilevel"/>
    <w:tmpl w:val="C6149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93B51"/>
    <w:multiLevelType w:val="multilevel"/>
    <w:tmpl w:val="9F72481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BC405B3"/>
    <w:multiLevelType w:val="hybridMultilevel"/>
    <w:tmpl w:val="BC34BA06"/>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0C8F7BB9"/>
    <w:multiLevelType w:val="multilevel"/>
    <w:tmpl w:val="7DD4D2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D576453"/>
    <w:multiLevelType w:val="multilevel"/>
    <w:tmpl w:val="323693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D6A4307"/>
    <w:multiLevelType w:val="hybridMultilevel"/>
    <w:tmpl w:val="654CA2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00C5144"/>
    <w:multiLevelType w:val="multilevel"/>
    <w:tmpl w:val="D5AEF6BE"/>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15" w15:restartNumberingAfterBreak="0">
    <w:nsid w:val="104D0AC2"/>
    <w:multiLevelType w:val="multilevel"/>
    <w:tmpl w:val="D33E879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FC4538"/>
    <w:multiLevelType w:val="multilevel"/>
    <w:tmpl w:val="77A684CE"/>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0"/>
      </w:pPr>
      <w:rPr>
        <w:smallCaps w:val="0"/>
        <w:strike w:val="0"/>
        <w:shd w:val="clear" w:color="auto" w:fill="auto"/>
        <w:vertAlign w:val="baseline"/>
      </w:rPr>
    </w:lvl>
  </w:abstractNum>
  <w:abstractNum w:abstractNumId="17" w15:restartNumberingAfterBreak="0">
    <w:nsid w:val="11BAD132"/>
    <w:multiLevelType w:val="hybridMultilevel"/>
    <w:tmpl w:val="C3AC38DC"/>
    <w:lvl w:ilvl="0" w:tplc="DFDA3226">
      <w:start w:val="1"/>
      <w:numFmt w:val="decimal"/>
      <w:lvlText w:val="%1."/>
      <w:lvlJc w:val="left"/>
      <w:pPr>
        <w:ind w:left="720" w:hanging="360"/>
      </w:pPr>
    </w:lvl>
    <w:lvl w:ilvl="1" w:tplc="37AE685E">
      <w:start w:val="1"/>
      <w:numFmt w:val="lowerLetter"/>
      <w:lvlText w:val="%2."/>
      <w:lvlJc w:val="left"/>
      <w:pPr>
        <w:ind w:left="1440" w:hanging="360"/>
      </w:pPr>
    </w:lvl>
    <w:lvl w:ilvl="2" w:tplc="7CEAAC7A">
      <w:start w:val="1"/>
      <w:numFmt w:val="lowerRoman"/>
      <w:lvlText w:val="%3."/>
      <w:lvlJc w:val="right"/>
      <w:pPr>
        <w:ind w:left="2160" w:hanging="180"/>
      </w:pPr>
    </w:lvl>
    <w:lvl w:ilvl="3" w:tplc="42C84B40">
      <w:start w:val="1"/>
      <w:numFmt w:val="decimal"/>
      <w:lvlText w:val="%4."/>
      <w:lvlJc w:val="left"/>
      <w:pPr>
        <w:ind w:left="2880" w:hanging="360"/>
      </w:pPr>
    </w:lvl>
    <w:lvl w:ilvl="4" w:tplc="52CCC2D4">
      <w:start w:val="1"/>
      <w:numFmt w:val="lowerLetter"/>
      <w:lvlText w:val="%5."/>
      <w:lvlJc w:val="left"/>
      <w:pPr>
        <w:ind w:left="3600" w:hanging="360"/>
      </w:pPr>
    </w:lvl>
    <w:lvl w:ilvl="5" w:tplc="D2A80E28">
      <w:start w:val="1"/>
      <w:numFmt w:val="lowerRoman"/>
      <w:lvlText w:val="%6."/>
      <w:lvlJc w:val="right"/>
      <w:pPr>
        <w:ind w:left="4320" w:hanging="180"/>
      </w:pPr>
    </w:lvl>
    <w:lvl w:ilvl="6" w:tplc="8AF0BB1A">
      <w:start w:val="1"/>
      <w:numFmt w:val="decimal"/>
      <w:lvlText w:val="%7."/>
      <w:lvlJc w:val="left"/>
      <w:pPr>
        <w:ind w:left="5040" w:hanging="360"/>
      </w:pPr>
    </w:lvl>
    <w:lvl w:ilvl="7" w:tplc="58CC1F82">
      <w:start w:val="1"/>
      <w:numFmt w:val="lowerLetter"/>
      <w:lvlText w:val="%8."/>
      <w:lvlJc w:val="left"/>
      <w:pPr>
        <w:ind w:left="5760" w:hanging="360"/>
      </w:pPr>
    </w:lvl>
    <w:lvl w:ilvl="8" w:tplc="FFD41420">
      <w:start w:val="1"/>
      <w:numFmt w:val="lowerRoman"/>
      <w:lvlText w:val="%9."/>
      <w:lvlJc w:val="right"/>
      <w:pPr>
        <w:ind w:left="6480" w:hanging="180"/>
      </w:pPr>
    </w:lvl>
  </w:abstractNum>
  <w:abstractNum w:abstractNumId="18" w15:restartNumberingAfterBreak="0">
    <w:nsid w:val="127964A9"/>
    <w:multiLevelType w:val="multilevel"/>
    <w:tmpl w:val="CA3C14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54366AA"/>
    <w:multiLevelType w:val="multilevel"/>
    <w:tmpl w:val="A88C7954"/>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0"/>
      </w:pPr>
      <w:rPr>
        <w:smallCaps w:val="0"/>
        <w:strike w:val="0"/>
        <w:shd w:val="clear" w:color="auto" w:fill="auto"/>
        <w:vertAlign w:val="baseline"/>
      </w:rPr>
    </w:lvl>
  </w:abstractNum>
  <w:abstractNum w:abstractNumId="20" w15:restartNumberingAfterBreak="0">
    <w:nsid w:val="15E1CEDE"/>
    <w:multiLevelType w:val="hybridMultilevel"/>
    <w:tmpl w:val="5C36E5B2"/>
    <w:lvl w:ilvl="0" w:tplc="96DE51D0">
      <w:start w:val="1"/>
      <w:numFmt w:val="decimal"/>
      <w:lvlText w:val="%1."/>
      <w:lvlJc w:val="left"/>
      <w:pPr>
        <w:ind w:left="720" w:hanging="360"/>
      </w:pPr>
    </w:lvl>
    <w:lvl w:ilvl="1" w:tplc="162E3812">
      <w:start w:val="1"/>
      <w:numFmt w:val="lowerLetter"/>
      <w:lvlText w:val="%2."/>
      <w:lvlJc w:val="left"/>
      <w:pPr>
        <w:ind w:left="1440" w:hanging="360"/>
      </w:pPr>
    </w:lvl>
    <w:lvl w:ilvl="2" w:tplc="68CE0374">
      <w:start w:val="1"/>
      <w:numFmt w:val="lowerRoman"/>
      <w:lvlText w:val="%3."/>
      <w:lvlJc w:val="right"/>
      <w:pPr>
        <w:ind w:left="2160" w:hanging="180"/>
      </w:pPr>
    </w:lvl>
    <w:lvl w:ilvl="3" w:tplc="D7DA85CC">
      <w:start w:val="1"/>
      <w:numFmt w:val="decimal"/>
      <w:lvlText w:val="%4."/>
      <w:lvlJc w:val="left"/>
      <w:pPr>
        <w:ind w:left="2880" w:hanging="360"/>
      </w:pPr>
    </w:lvl>
    <w:lvl w:ilvl="4" w:tplc="4CB080D6">
      <w:start w:val="1"/>
      <w:numFmt w:val="lowerLetter"/>
      <w:lvlText w:val="%5."/>
      <w:lvlJc w:val="left"/>
      <w:pPr>
        <w:ind w:left="3600" w:hanging="360"/>
      </w:pPr>
    </w:lvl>
    <w:lvl w:ilvl="5" w:tplc="EEBE8306">
      <w:start w:val="1"/>
      <w:numFmt w:val="lowerRoman"/>
      <w:lvlText w:val="%6."/>
      <w:lvlJc w:val="right"/>
      <w:pPr>
        <w:ind w:left="4320" w:hanging="180"/>
      </w:pPr>
    </w:lvl>
    <w:lvl w:ilvl="6" w:tplc="EE56E944">
      <w:start w:val="1"/>
      <w:numFmt w:val="decimal"/>
      <w:lvlText w:val="%7."/>
      <w:lvlJc w:val="left"/>
      <w:pPr>
        <w:ind w:left="5040" w:hanging="360"/>
      </w:pPr>
    </w:lvl>
    <w:lvl w:ilvl="7" w:tplc="6EDED4C4">
      <w:start w:val="1"/>
      <w:numFmt w:val="lowerLetter"/>
      <w:lvlText w:val="%8."/>
      <w:lvlJc w:val="left"/>
      <w:pPr>
        <w:ind w:left="5760" w:hanging="360"/>
      </w:pPr>
    </w:lvl>
    <w:lvl w:ilvl="8" w:tplc="1EFC25BC">
      <w:start w:val="1"/>
      <w:numFmt w:val="lowerRoman"/>
      <w:lvlText w:val="%9."/>
      <w:lvlJc w:val="right"/>
      <w:pPr>
        <w:ind w:left="6480" w:hanging="180"/>
      </w:pPr>
    </w:lvl>
  </w:abstractNum>
  <w:abstractNum w:abstractNumId="21" w15:restartNumberingAfterBreak="0">
    <w:nsid w:val="16533577"/>
    <w:multiLevelType w:val="multilevel"/>
    <w:tmpl w:val="87C40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75A7C8E"/>
    <w:multiLevelType w:val="multilevel"/>
    <w:tmpl w:val="B70E2B2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15:restartNumberingAfterBreak="0">
    <w:nsid w:val="18F065C3"/>
    <w:multiLevelType w:val="hybridMultilevel"/>
    <w:tmpl w:val="FB988742"/>
    <w:lvl w:ilvl="0" w:tplc="D4FC412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19EE03C4"/>
    <w:multiLevelType w:val="multilevel"/>
    <w:tmpl w:val="51A6B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AD7642C"/>
    <w:multiLevelType w:val="hybridMultilevel"/>
    <w:tmpl w:val="FFECC456"/>
    <w:lvl w:ilvl="0" w:tplc="10090011">
      <w:start w:val="1"/>
      <w:numFmt w:val="decimal"/>
      <w:lvlText w:val="%1)"/>
      <w:lvlJc w:val="left"/>
      <w:pPr>
        <w:ind w:left="360" w:hanging="360"/>
      </w:pPr>
      <w:rPr>
        <w:rFonts w:hint="default"/>
      </w:rPr>
    </w:lvl>
    <w:lvl w:ilvl="1" w:tplc="F1666FFA">
      <w:start w:val="1"/>
      <w:numFmt w:val="decimal"/>
      <w:lvlText w:val="(%2)"/>
      <w:lvlJc w:val="left"/>
      <w:pPr>
        <w:ind w:left="1015" w:hanging="360"/>
      </w:pPr>
      <w:rPr>
        <w:rFonts w:hint="default"/>
      </w:rPr>
    </w:lvl>
    <w:lvl w:ilvl="2" w:tplc="1009001B" w:tentative="1">
      <w:start w:val="1"/>
      <w:numFmt w:val="lowerRoman"/>
      <w:lvlText w:val="%3."/>
      <w:lvlJc w:val="right"/>
      <w:pPr>
        <w:ind w:left="1735" w:hanging="180"/>
      </w:pPr>
    </w:lvl>
    <w:lvl w:ilvl="3" w:tplc="1009000F" w:tentative="1">
      <w:start w:val="1"/>
      <w:numFmt w:val="decimal"/>
      <w:lvlText w:val="%4."/>
      <w:lvlJc w:val="left"/>
      <w:pPr>
        <w:ind w:left="2455" w:hanging="360"/>
      </w:pPr>
    </w:lvl>
    <w:lvl w:ilvl="4" w:tplc="10090019" w:tentative="1">
      <w:start w:val="1"/>
      <w:numFmt w:val="lowerLetter"/>
      <w:lvlText w:val="%5."/>
      <w:lvlJc w:val="left"/>
      <w:pPr>
        <w:ind w:left="3175" w:hanging="360"/>
      </w:pPr>
    </w:lvl>
    <w:lvl w:ilvl="5" w:tplc="1009001B" w:tentative="1">
      <w:start w:val="1"/>
      <w:numFmt w:val="lowerRoman"/>
      <w:lvlText w:val="%6."/>
      <w:lvlJc w:val="right"/>
      <w:pPr>
        <w:ind w:left="3895" w:hanging="180"/>
      </w:pPr>
    </w:lvl>
    <w:lvl w:ilvl="6" w:tplc="1009000F" w:tentative="1">
      <w:start w:val="1"/>
      <w:numFmt w:val="decimal"/>
      <w:lvlText w:val="%7."/>
      <w:lvlJc w:val="left"/>
      <w:pPr>
        <w:ind w:left="4615" w:hanging="360"/>
      </w:pPr>
    </w:lvl>
    <w:lvl w:ilvl="7" w:tplc="10090019" w:tentative="1">
      <w:start w:val="1"/>
      <w:numFmt w:val="lowerLetter"/>
      <w:lvlText w:val="%8."/>
      <w:lvlJc w:val="left"/>
      <w:pPr>
        <w:ind w:left="5335" w:hanging="360"/>
      </w:pPr>
    </w:lvl>
    <w:lvl w:ilvl="8" w:tplc="1009001B" w:tentative="1">
      <w:start w:val="1"/>
      <w:numFmt w:val="lowerRoman"/>
      <w:lvlText w:val="%9."/>
      <w:lvlJc w:val="right"/>
      <w:pPr>
        <w:ind w:left="6055" w:hanging="180"/>
      </w:pPr>
    </w:lvl>
  </w:abstractNum>
  <w:abstractNum w:abstractNumId="26" w15:restartNumberingAfterBreak="0">
    <w:nsid w:val="1C674D52"/>
    <w:multiLevelType w:val="hybridMultilevel"/>
    <w:tmpl w:val="4F0CD54E"/>
    <w:lvl w:ilvl="0" w:tplc="10090011">
      <w:start w:val="1"/>
      <w:numFmt w:val="decimal"/>
      <w:lvlText w:val="%1)"/>
      <w:lvlJc w:val="left"/>
      <w:pPr>
        <w:ind w:left="360" w:hanging="360"/>
      </w:pPr>
      <w:rPr>
        <w:rFonts w:eastAsia="Times New Roman"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1C7B58C5"/>
    <w:multiLevelType w:val="hybridMultilevel"/>
    <w:tmpl w:val="FF3C3948"/>
    <w:lvl w:ilvl="0" w:tplc="10090011">
      <w:start w:val="1"/>
      <w:numFmt w:val="decimal"/>
      <w:lvlText w:val="%1)"/>
      <w:lvlJc w:val="left"/>
      <w:pPr>
        <w:ind w:left="360" w:hanging="360"/>
      </w:pPr>
      <w:rPr>
        <w:rFonts w:hint="default"/>
      </w:rPr>
    </w:lvl>
    <w:lvl w:ilvl="1" w:tplc="F1666FFA">
      <w:start w:val="1"/>
      <w:numFmt w:val="decimal"/>
      <w:lvlText w:val="(%2)"/>
      <w:lvlJc w:val="left"/>
      <w:pPr>
        <w:ind w:left="1015" w:hanging="360"/>
      </w:pPr>
      <w:rPr>
        <w:rFonts w:hint="default"/>
      </w:rPr>
    </w:lvl>
    <w:lvl w:ilvl="2" w:tplc="1009001B" w:tentative="1">
      <w:start w:val="1"/>
      <w:numFmt w:val="lowerRoman"/>
      <w:lvlText w:val="%3."/>
      <w:lvlJc w:val="right"/>
      <w:pPr>
        <w:ind w:left="1735" w:hanging="180"/>
      </w:pPr>
    </w:lvl>
    <w:lvl w:ilvl="3" w:tplc="1009000F" w:tentative="1">
      <w:start w:val="1"/>
      <w:numFmt w:val="decimal"/>
      <w:lvlText w:val="%4."/>
      <w:lvlJc w:val="left"/>
      <w:pPr>
        <w:ind w:left="2455" w:hanging="360"/>
      </w:pPr>
    </w:lvl>
    <w:lvl w:ilvl="4" w:tplc="10090019" w:tentative="1">
      <w:start w:val="1"/>
      <w:numFmt w:val="lowerLetter"/>
      <w:lvlText w:val="%5."/>
      <w:lvlJc w:val="left"/>
      <w:pPr>
        <w:ind w:left="3175" w:hanging="360"/>
      </w:pPr>
    </w:lvl>
    <w:lvl w:ilvl="5" w:tplc="1009001B" w:tentative="1">
      <w:start w:val="1"/>
      <w:numFmt w:val="lowerRoman"/>
      <w:lvlText w:val="%6."/>
      <w:lvlJc w:val="right"/>
      <w:pPr>
        <w:ind w:left="3895" w:hanging="180"/>
      </w:pPr>
    </w:lvl>
    <w:lvl w:ilvl="6" w:tplc="1009000F" w:tentative="1">
      <w:start w:val="1"/>
      <w:numFmt w:val="decimal"/>
      <w:lvlText w:val="%7."/>
      <w:lvlJc w:val="left"/>
      <w:pPr>
        <w:ind w:left="4615" w:hanging="360"/>
      </w:pPr>
    </w:lvl>
    <w:lvl w:ilvl="7" w:tplc="10090019" w:tentative="1">
      <w:start w:val="1"/>
      <w:numFmt w:val="lowerLetter"/>
      <w:lvlText w:val="%8."/>
      <w:lvlJc w:val="left"/>
      <w:pPr>
        <w:ind w:left="5335" w:hanging="360"/>
      </w:pPr>
    </w:lvl>
    <w:lvl w:ilvl="8" w:tplc="1009001B" w:tentative="1">
      <w:start w:val="1"/>
      <w:numFmt w:val="lowerRoman"/>
      <w:lvlText w:val="%9."/>
      <w:lvlJc w:val="right"/>
      <w:pPr>
        <w:ind w:left="6055" w:hanging="180"/>
      </w:pPr>
    </w:lvl>
  </w:abstractNum>
  <w:abstractNum w:abstractNumId="28" w15:restartNumberingAfterBreak="0">
    <w:nsid w:val="1DA151B5"/>
    <w:multiLevelType w:val="hybridMultilevel"/>
    <w:tmpl w:val="F39437F2"/>
    <w:lvl w:ilvl="0" w:tplc="10090011">
      <w:start w:val="1"/>
      <w:numFmt w:val="decimal"/>
      <w:lvlText w:val="%1)"/>
      <w:lvlJc w:val="left"/>
      <w:pPr>
        <w:ind w:left="78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1FD9783C"/>
    <w:multiLevelType w:val="multilevel"/>
    <w:tmpl w:val="1009001D"/>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720" w:hanging="360"/>
      </w:pPr>
      <w:rPr>
        <w:smallCaps w:val="0"/>
        <w:strike w:val="0"/>
        <w:shd w:val="clear" w:color="auto" w:fill="auto"/>
        <w:vertAlign w:val="baseline"/>
      </w:rPr>
    </w:lvl>
    <w:lvl w:ilvl="2">
      <w:start w:val="1"/>
      <w:numFmt w:val="lowerRoman"/>
      <w:lvlText w:val="%3)"/>
      <w:lvlJc w:val="left"/>
      <w:pPr>
        <w:ind w:left="1080" w:hanging="360"/>
      </w:pPr>
      <w:rPr>
        <w:smallCaps w:val="0"/>
        <w:strike w:val="0"/>
        <w:shd w:val="clear" w:color="auto" w:fill="auto"/>
        <w:vertAlign w:val="baseline"/>
      </w:rPr>
    </w:lvl>
    <w:lvl w:ilvl="3">
      <w:start w:val="1"/>
      <w:numFmt w:val="decimal"/>
      <w:lvlText w:val="(%4)"/>
      <w:lvlJc w:val="left"/>
      <w:pPr>
        <w:ind w:left="1440" w:hanging="360"/>
      </w:pPr>
      <w:rPr>
        <w:smallCaps w:val="0"/>
        <w:strike w:val="0"/>
        <w:shd w:val="clear" w:color="auto" w:fill="auto"/>
        <w:vertAlign w:val="baseline"/>
      </w:rPr>
    </w:lvl>
    <w:lvl w:ilvl="4">
      <w:start w:val="1"/>
      <w:numFmt w:val="lowerLetter"/>
      <w:lvlText w:val="(%5)"/>
      <w:lvlJc w:val="left"/>
      <w:pPr>
        <w:ind w:left="1800" w:hanging="360"/>
      </w:pPr>
      <w:rPr>
        <w:smallCaps w:val="0"/>
        <w:strike w:val="0"/>
        <w:shd w:val="clear" w:color="auto" w:fill="auto"/>
        <w:vertAlign w:val="baseline"/>
      </w:rPr>
    </w:lvl>
    <w:lvl w:ilvl="5">
      <w:start w:val="1"/>
      <w:numFmt w:val="lowerRoman"/>
      <w:lvlText w:val="(%6)"/>
      <w:lvlJc w:val="left"/>
      <w:pPr>
        <w:ind w:left="2160" w:hanging="360"/>
      </w:pPr>
      <w:rPr>
        <w:smallCaps w:val="0"/>
        <w:strike w:val="0"/>
        <w:shd w:val="clear" w:color="auto" w:fill="auto"/>
        <w:vertAlign w:val="baseline"/>
      </w:rPr>
    </w:lvl>
    <w:lvl w:ilvl="6">
      <w:start w:val="1"/>
      <w:numFmt w:val="decimal"/>
      <w:lvlText w:val="%7."/>
      <w:lvlJc w:val="left"/>
      <w:pPr>
        <w:ind w:left="2520" w:hanging="360"/>
      </w:pPr>
      <w:rPr>
        <w:smallCaps w:val="0"/>
        <w:strike w:val="0"/>
        <w:shd w:val="clear" w:color="auto" w:fill="auto"/>
        <w:vertAlign w:val="baseline"/>
      </w:rPr>
    </w:lvl>
    <w:lvl w:ilvl="7">
      <w:start w:val="1"/>
      <w:numFmt w:val="lowerLetter"/>
      <w:lvlText w:val="%8."/>
      <w:lvlJc w:val="left"/>
      <w:pPr>
        <w:ind w:left="2880" w:hanging="360"/>
      </w:pPr>
      <w:rPr>
        <w:smallCaps w:val="0"/>
        <w:strike w:val="0"/>
        <w:shd w:val="clear" w:color="auto" w:fill="auto"/>
        <w:vertAlign w:val="baseline"/>
      </w:rPr>
    </w:lvl>
    <w:lvl w:ilvl="8">
      <w:start w:val="1"/>
      <w:numFmt w:val="lowerRoman"/>
      <w:lvlText w:val="%9."/>
      <w:lvlJc w:val="left"/>
      <w:pPr>
        <w:ind w:left="3240" w:hanging="360"/>
      </w:pPr>
      <w:rPr>
        <w:smallCaps w:val="0"/>
        <w:strike w:val="0"/>
        <w:shd w:val="clear" w:color="auto" w:fill="auto"/>
        <w:vertAlign w:val="baseline"/>
      </w:rPr>
    </w:lvl>
  </w:abstractNum>
  <w:abstractNum w:abstractNumId="30" w15:restartNumberingAfterBreak="0">
    <w:nsid w:val="20EA5DB0"/>
    <w:multiLevelType w:val="hybridMultilevel"/>
    <w:tmpl w:val="8070AC22"/>
    <w:lvl w:ilvl="0" w:tplc="D3B673AC">
      <w:start w:val="1"/>
      <w:numFmt w:val="decimal"/>
      <w:lvlText w:val="%1)"/>
      <w:lvlJc w:val="left"/>
      <w:pPr>
        <w:ind w:left="420" w:hanging="360"/>
      </w:pPr>
      <w:rPr>
        <w:rFonts w:eastAsia="Times New Roman"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31" w15:restartNumberingAfterBreak="0">
    <w:nsid w:val="219A36C4"/>
    <w:multiLevelType w:val="multilevel"/>
    <w:tmpl w:val="5FD4C9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1EF15C1"/>
    <w:multiLevelType w:val="multilevel"/>
    <w:tmpl w:val="688EADD6"/>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0"/>
      </w:pPr>
      <w:rPr>
        <w:smallCaps w:val="0"/>
        <w:strike w:val="0"/>
        <w:shd w:val="clear" w:color="auto" w:fill="auto"/>
        <w:vertAlign w:val="baseline"/>
      </w:rPr>
    </w:lvl>
  </w:abstractNum>
  <w:abstractNum w:abstractNumId="33" w15:restartNumberingAfterBreak="0">
    <w:nsid w:val="27371E5E"/>
    <w:multiLevelType w:val="multilevel"/>
    <w:tmpl w:val="8716DE9C"/>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0"/>
      </w:pPr>
      <w:rPr>
        <w:smallCaps w:val="0"/>
        <w:strike w:val="0"/>
        <w:shd w:val="clear" w:color="auto" w:fill="auto"/>
        <w:vertAlign w:val="baseline"/>
      </w:rPr>
    </w:lvl>
  </w:abstractNum>
  <w:abstractNum w:abstractNumId="34" w15:restartNumberingAfterBreak="0">
    <w:nsid w:val="28A04E84"/>
    <w:multiLevelType w:val="hybridMultilevel"/>
    <w:tmpl w:val="3B98A5CE"/>
    <w:lvl w:ilvl="0" w:tplc="5216AE00">
      <w:start w:val="1"/>
      <w:numFmt w:val="decimal"/>
      <w:lvlText w:val="(%1)"/>
      <w:lvlJc w:val="left"/>
      <w:pPr>
        <w:ind w:left="360" w:hanging="360"/>
      </w:pPr>
      <w:rPr>
        <w:rFonts w:hint="default"/>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28F92175"/>
    <w:multiLevelType w:val="hybridMultilevel"/>
    <w:tmpl w:val="69602A3C"/>
    <w:lvl w:ilvl="0" w:tplc="6B8AEA3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7F22A3"/>
    <w:multiLevelType w:val="hybridMultilevel"/>
    <w:tmpl w:val="1706C7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CA026AE"/>
    <w:multiLevelType w:val="hybridMultilevel"/>
    <w:tmpl w:val="389AF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1178DE"/>
    <w:multiLevelType w:val="hybridMultilevel"/>
    <w:tmpl w:val="FF3C3948"/>
    <w:lvl w:ilvl="0" w:tplc="10090011">
      <w:start w:val="1"/>
      <w:numFmt w:val="decimal"/>
      <w:lvlText w:val="%1)"/>
      <w:lvlJc w:val="left"/>
      <w:pPr>
        <w:ind w:left="360" w:hanging="360"/>
      </w:pPr>
      <w:rPr>
        <w:rFonts w:hint="default"/>
      </w:rPr>
    </w:lvl>
    <w:lvl w:ilvl="1" w:tplc="F1666FFA">
      <w:start w:val="1"/>
      <w:numFmt w:val="decimal"/>
      <w:lvlText w:val="(%2)"/>
      <w:lvlJc w:val="left"/>
      <w:pPr>
        <w:ind w:left="1015" w:hanging="360"/>
      </w:pPr>
      <w:rPr>
        <w:rFonts w:hint="default"/>
      </w:rPr>
    </w:lvl>
    <w:lvl w:ilvl="2" w:tplc="1009001B" w:tentative="1">
      <w:start w:val="1"/>
      <w:numFmt w:val="lowerRoman"/>
      <w:lvlText w:val="%3."/>
      <w:lvlJc w:val="right"/>
      <w:pPr>
        <w:ind w:left="1735" w:hanging="180"/>
      </w:pPr>
    </w:lvl>
    <w:lvl w:ilvl="3" w:tplc="1009000F" w:tentative="1">
      <w:start w:val="1"/>
      <w:numFmt w:val="decimal"/>
      <w:lvlText w:val="%4."/>
      <w:lvlJc w:val="left"/>
      <w:pPr>
        <w:ind w:left="2455" w:hanging="360"/>
      </w:pPr>
    </w:lvl>
    <w:lvl w:ilvl="4" w:tplc="10090019" w:tentative="1">
      <w:start w:val="1"/>
      <w:numFmt w:val="lowerLetter"/>
      <w:lvlText w:val="%5."/>
      <w:lvlJc w:val="left"/>
      <w:pPr>
        <w:ind w:left="3175" w:hanging="360"/>
      </w:pPr>
    </w:lvl>
    <w:lvl w:ilvl="5" w:tplc="1009001B" w:tentative="1">
      <w:start w:val="1"/>
      <w:numFmt w:val="lowerRoman"/>
      <w:lvlText w:val="%6."/>
      <w:lvlJc w:val="right"/>
      <w:pPr>
        <w:ind w:left="3895" w:hanging="180"/>
      </w:pPr>
    </w:lvl>
    <w:lvl w:ilvl="6" w:tplc="1009000F" w:tentative="1">
      <w:start w:val="1"/>
      <w:numFmt w:val="decimal"/>
      <w:lvlText w:val="%7."/>
      <w:lvlJc w:val="left"/>
      <w:pPr>
        <w:ind w:left="4615" w:hanging="360"/>
      </w:pPr>
    </w:lvl>
    <w:lvl w:ilvl="7" w:tplc="10090019" w:tentative="1">
      <w:start w:val="1"/>
      <w:numFmt w:val="lowerLetter"/>
      <w:lvlText w:val="%8."/>
      <w:lvlJc w:val="left"/>
      <w:pPr>
        <w:ind w:left="5335" w:hanging="360"/>
      </w:pPr>
    </w:lvl>
    <w:lvl w:ilvl="8" w:tplc="1009001B" w:tentative="1">
      <w:start w:val="1"/>
      <w:numFmt w:val="lowerRoman"/>
      <w:lvlText w:val="%9."/>
      <w:lvlJc w:val="right"/>
      <w:pPr>
        <w:ind w:left="6055" w:hanging="180"/>
      </w:pPr>
    </w:lvl>
  </w:abstractNum>
  <w:abstractNum w:abstractNumId="39" w15:restartNumberingAfterBreak="0">
    <w:nsid w:val="31693A83"/>
    <w:multiLevelType w:val="hybridMultilevel"/>
    <w:tmpl w:val="1C9CE7A4"/>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33A73F7B"/>
    <w:multiLevelType w:val="multilevel"/>
    <w:tmpl w:val="031CA992"/>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0"/>
      </w:pPr>
      <w:rPr>
        <w:smallCaps w:val="0"/>
        <w:strike w:val="0"/>
        <w:shd w:val="clear" w:color="auto" w:fill="auto"/>
        <w:vertAlign w:val="baseline"/>
      </w:rPr>
    </w:lvl>
  </w:abstractNum>
  <w:abstractNum w:abstractNumId="41" w15:restartNumberingAfterBreak="0">
    <w:nsid w:val="33FA2BE4"/>
    <w:multiLevelType w:val="multilevel"/>
    <w:tmpl w:val="EE5E1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4956B99"/>
    <w:multiLevelType w:val="multilevel"/>
    <w:tmpl w:val="3F9CB45E"/>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43" w15:restartNumberingAfterBreak="0">
    <w:nsid w:val="35C15B23"/>
    <w:multiLevelType w:val="multilevel"/>
    <w:tmpl w:val="509AA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668750A"/>
    <w:multiLevelType w:val="multilevel"/>
    <w:tmpl w:val="81145EA8"/>
    <w:lvl w:ilvl="0">
      <w:start w:val="1"/>
      <w:numFmt w:val="decimal"/>
      <w:lvlText w:val="%1."/>
      <w:lvlJc w:val="left"/>
      <w:pPr>
        <w:ind w:left="360" w:hanging="360"/>
      </w:pPr>
      <w:rPr>
        <w:color w:val="272727"/>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38955C54"/>
    <w:multiLevelType w:val="multilevel"/>
    <w:tmpl w:val="929AB284"/>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46" w15:restartNumberingAfterBreak="0">
    <w:nsid w:val="38D8037C"/>
    <w:multiLevelType w:val="multilevel"/>
    <w:tmpl w:val="B094D128"/>
    <w:lvl w:ilvl="0">
      <w:start w:val="5"/>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47" w15:restartNumberingAfterBreak="0">
    <w:nsid w:val="3B5C6615"/>
    <w:multiLevelType w:val="multilevel"/>
    <w:tmpl w:val="1AD6E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B9915A4"/>
    <w:multiLevelType w:val="multilevel"/>
    <w:tmpl w:val="F47E06A0"/>
    <w:lvl w:ilvl="0">
      <w:start w:val="8"/>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49" w15:restartNumberingAfterBreak="0">
    <w:nsid w:val="3C635C10"/>
    <w:multiLevelType w:val="multilevel"/>
    <w:tmpl w:val="4E908220"/>
    <w:lvl w:ilvl="0">
      <w:start w:val="1"/>
      <w:numFmt w:val="decimal"/>
      <w:lvlText w:val="%1."/>
      <w:lvlJc w:val="left"/>
      <w:pPr>
        <w:ind w:left="690" w:hanging="330"/>
      </w:pPr>
      <w:rPr>
        <w:smallCaps w:val="0"/>
        <w:strike w:val="0"/>
        <w:shd w:val="clear" w:color="auto" w:fill="auto"/>
        <w:vertAlign w:val="baseline"/>
      </w:rPr>
    </w:lvl>
    <w:lvl w:ilvl="1">
      <w:start w:val="1"/>
      <w:numFmt w:val="lowerLetter"/>
      <w:lvlText w:val="%2."/>
      <w:lvlJc w:val="left"/>
      <w:pPr>
        <w:ind w:left="1410" w:hanging="330"/>
      </w:pPr>
      <w:rPr>
        <w:smallCaps w:val="0"/>
        <w:strike w:val="0"/>
        <w:shd w:val="clear" w:color="auto" w:fill="auto"/>
        <w:vertAlign w:val="baseline"/>
      </w:rPr>
    </w:lvl>
    <w:lvl w:ilvl="2">
      <w:start w:val="1"/>
      <w:numFmt w:val="lowerRoman"/>
      <w:lvlText w:val="%3."/>
      <w:lvlJc w:val="left"/>
      <w:pPr>
        <w:ind w:left="2135" w:hanging="275"/>
      </w:pPr>
      <w:rPr>
        <w:smallCaps w:val="0"/>
        <w:strike w:val="0"/>
        <w:shd w:val="clear" w:color="auto" w:fill="auto"/>
        <w:vertAlign w:val="baseline"/>
      </w:rPr>
    </w:lvl>
    <w:lvl w:ilvl="3">
      <w:start w:val="1"/>
      <w:numFmt w:val="decimal"/>
      <w:lvlText w:val="%4."/>
      <w:lvlJc w:val="left"/>
      <w:pPr>
        <w:ind w:left="2850" w:hanging="330"/>
      </w:pPr>
      <w:rPr>
        <w:smallCaps w:val="0"/>
        <w:strike w:val="0"/>
        <w:shd w:val="clear" w:color="auto" w:fill="auto"/>
        <w:vertAlign w:val="baseline"/>
      </w:rPr>
    </w:lvl>
    <w:lvl w:ilvl="4">
      <w:start w:val="1"/>
      <w:numFmt w:val="lowerLetter"/>
      <w:lvlText w:val="%5."/>
      <w:lvlJc w:val="left"/>
      <w:pPr>
        <w:ind w:left="3570" w:hanging="330"/>
      </w:pPr>
      <w:rPr>
        <w:smallCaps w:val="0"/>
        <w:strike w:val="0"/>
        <w:shd w:val="clear" w:color="auto" w:fill="auto"/>
        <w:vertAlign w:val="baseline"/>
      </w:rPr>
    </w:lvl>
    <w:lvl w:ilvl="5">
      <w:start w:val="1"/>
      <w:numFmt w:val="lowerRoman"/>
      <w:lvlText w:val="%6."/>
      <w:lvlJc w:val="left"/>
      <w:pPr>
        <w:ind w:left="4295" w:hanging="275"/>
      </w:pPr>
      <w:rPr>
        <w:smallCaps w:val="0"/>
        <w:strike w:val="0"/>
        <w:shd w:val="clear" w:color="auto" w:fill="auto"/>
        <w:vertAlign w:val="baseline"/>
      </w:rPr>
    </w:lvl>
    <w:lvl w:ilvl="6">
      <w:start w:val="1"/>
      <w:numFmt w:val="decimal"/>
      <w:lvlText w:val="%7."/>
      <w:lvlJc w:val="left"/>
      <w:pPr>
        <w:ind w:left="5010" w:hanging="330"/>
      </w:pPr>
      <w:rPr>
        <w:smallCaps w:val="0"/>
        <w:strike w:val="0"/>
        <w:shd w:val="clear" w:color="auto" w:fill="auto"/>
        <w:vertAlign w:val="baseline"/>
      </w:rPr>
    </w:lvl>
    <w:lvl w:ilvl="7">
      <w:start w:val="1"/>
      <w:numFmt w:val="lowerLetter"/>
      <w:lvlText w:val="%8."/>
      <w:lvlJc w:val="left"/>
      <w:pPr>
        <w:ind w:left="5730" w:hanging="330"/>
      </w:pPr>
      <w:rPr>
        <w:smallCaps w:val="0"/>
        <w:strike w:val="0"/>
        <w:shd w:val="clear" w:color="auto" w:fill="auto"/>
        <w:vertAlign w:val="baseline"/>
      </w:rPr>
    </w:lvl>
    <w:lvl w:ilvl="8">
      <w:start w:val="1"/>
      <w:numFmt w:val="lowerRoman"/>
      <w:lvlText w:val="%9."/>
      <w:lvlJc w:val="left"/>
      <w:pPr>
        <w:ind w:left="6455" w:hanging="275"/>
      </w:pPr>
      <w:rPr>
        <w:smallCaps w:val="0"/>
        <w:strike w:val="0"/>
        <w:shd w:val="clear" w:color="auto" w:fill="auto"/>
        <w:vertAlign w:val="baseline"/>
      </w:rPr>
    </w:lvl>
  </w:abstractNum>
  <w:abstractNum w:abstractNumId="50" w15:restartNumberingAfterBreak="0">
    <w:nsid w:val="3E323FC2"/>
    <w:multiLevelType w:val="multilevel"/>
    <w:tmpl w:val="56BA7B10"/>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0"/>
      </w:pPr>
      <w:rPr>
        <w:smallCaps w:val="0"/>
        <w:strike w:val="0"/>
        <w:shd w:val="clear" w:color="auto" w:fill="auto"/>
        <w:vertAlign w:val="baseline"/>
      </w:rPr>
    </w:lvl>
  </w:abstractNum>
  <w:abstractNum w:abstractNumId="51" w15:restartNumberingAfterBreak="0">
    <w:nsid w:val="3F2A71B8"/>
    <w:multiLevelType w:val="hybridMultilevel"/>
    <w:tmpl w:val="FDF653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06C2112"/>
    <w:multiLevelType w:val="hybridMultilevel"/>
    <w:tmpl w:val="B5CCE1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12741E6"/>
    <w:multiLevelType w:val="hybridMultilevel"/>
    <w:tmpl w:val="B0BC8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3453C3"/>
    <w:multiLevelType w:val="hybridMultilevel"/>
    <w:tmpl w:val="3D3EE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3376238"/>
    <w:multiLevelType w:val="multilevel"/>
    <w:tmpl w:val="7AC42CCC"/>
    <w:lvl w:ilvl="0">
      <w:start w:val="6"/>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56" w15:restartNumberingAfterBreak="0">
    <w:nsid w:val="43AC6538"/>
    <w:multiLevelType w:val="multilevel"/>
    <w:tmpl w:val="BA1EBF46"/>
    <w:lvl w:ilvl="0">
      <w:start w:val="5"/>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57" w15:restartNumberingAfterBreak="0">
    <w:nsid w:val="468D53BB"/>
    <w:multiLevelType w:val="multilevel"/>
    <w:tmpl w:val="DFE2A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7A53BA1"/>
    <w:multiLevelType w:val="multilevel"/>
    <w:tmpl w:val="B70E2B2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15:restartNumberingAfterBreak="0">
    <w:nsid w:val="47CA5340"/>
    <w:multiLevelType w:val="multilevel"/>
    <w:tmpl w:val="13A4DF7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9DF3C6B"/>
    <w:multiLevelType w:val="multilevel"/>
    <w:tmpl w:val="43D25504"/>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61" w15:restartNumberingAfterBreak="0">
    <w:nsid w:val="4A736F36"/>
    <w:multiLevelType w:val="multilevel"/>
    <w:tmpl w:val="B70E2B2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15:restartNumberingAfterBreak="0">
    <w:nsid w:val="4B287C7E"/>
    <w:multiLevelType w:val="hybridMultilevel"/>
    <w:tmpl w:val="706C7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B500C3B"/>
    <w:multiLevelType w:val="multilevel"/>
    <w:tmpl w:val="B70E2B2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15:restartNumberingAfterBreak="0">
    <w:nsid w:val="4B5A111A"/>
    <w:multiLevelType w:val="hybridMultilevel"/>
    <w:tmpl w:val="9698D5B0"/>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5" w15:restartNumberingAfterBreak="0">
    <w:nsid w:val="4BDB4B93"/>
    <w:multiLevelType w:val="multilevel"/>
    <w:tmpl w:val="0F2A33DA"/>
    <w:lvl w:ilvl="0">
      <w:start w:val="6"/>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66" w15:restartNumberingAfterBreak="0">
    <w:nsid w:val="4BE95BD6"/>
    <w:multiLevelType w:val="hybridMultilevel"/>
    <w:tmpl w:val="6D1AE506"/>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7" w15:restartNumberingAfterBreak="0">
    <w:nsid w:val="4DAB6C8D"/>
    <w:multiLevelType w:val="multilevel"/>
    <w:tmpl w:val="5D1EB7EC"/>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0"/>
      </w:pPr>
      <w:rPr>
        <w:smallCaps w:val="0"/>
        <w:strike w:val="0"/>
        <w:shd w:val="clear" w:color="auto" w:fill="auto"/>
        <w:vertAlign w:val="baseline"/>
      </w:rPr>
    </w:lvl>
  </w:abstractNum>
  <w:abstractNum w:abstractNumId="68" w15:restartNumberingAfterBreak="0">
    <w:nsid w:val="4E490FE8"/>
    <w:multiLevelType w:val="multilevel"/>
    <w:tmpl w:val="B7DC2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E5B49C0"/>
    <w:multiLevelType w:val="multilevel"/>
    <w:tmpl w:val="3260F7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0" w15:restartNumberingAfterBreak="0">
    <w:nsid w:val="4EA84449"/>
    <w:multiLevelType w:val="multilevel"/>
    <w:tmpl w:val="F0D00788"/>
    <w:lvl w:ilvl="0">
      <w:start w:val="9"/>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71" w15:restartNumberingAfterBreak="0">
    <w:nsid w:val="53CB5E76"/>
    <w:multiLevelType w:val="hybridMultilevel"/>
    <w:tmpl w:val="425402D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54200BB3"/>
    <w:multiLevelType w:val="multilevel"/>
    <w:tmpl w:val="122A54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54B15B00"/>
    <w:multiLevelType w:val="multilevel"/>
    <w:tmpl w:val="BC267CFA"/>
    <w:lvl w:ilvl="0">
      <w:start w:val="1"/>
      <w:numFmt w:val="bullet"/>
      <w:lvlText w:val="●"/>
      <w:lvlJc w:val="left"/>
      <w:pPr>
        <w:ind w:left="690" w:hanging="33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10" w:hanging="330"/>
      </w:pPr>
      <w:rPr>
        <w:rFonts w:ascii="Arimo" w:eastAsia="Arimo" w:hAnsi="Arimo" w:cs="Arimo"/>
        <w:b w:val="0"/>
        <w:i w:val="0"/>
        <w:smallCaps w:val="0"/>
        <w:strike w:val="0"/>
        <w:shd w:val="clear" w:color="auto" w:fill="auto"/>
        <w:vertAlign w:val="baseline"/>
      </w:rPr>
    </w:lvl>
    <w:lvl w:ilvl="2">
      <w:start w:val="1"/>
      <w:numFmt w:val="bullet"/>
      <w:lvlText w:val="▪"/>
      <w:lvlJc w:val="left"/>
      <w:pPr>
        <w:ind w:left="2130" w:hanging="330"/>
      </w:pPr>
      <w:rPr>
        <w:rFonts w:ascii="Arimo" w:eastAsia="Arimo" w:hAnsi="Arimo" w:cs="Arimo"/>
        <w:b w:val="0"/>
        <w:i w:val="0"/>
        <w:smallCaps w:val="0"/>
        <w:strike w:val="0"/>
        <w:shd w:val="clear" w:color="auto" w:fill="auto"/>
        <w:vertAlign w:val="baseline"/>
      </w:rPr>
    </w:lvl>
    <w:lvl w:ilvl="3">
      <w:start w:val="1"/>
      <w:numFmt w:val="bullet"/>
      <w:lvlText w:val="●"/>
      <w:lvlJc w:val="left"/>
      <w:pPr>
        <w:ind w:left="2850" w:hanging="33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570" w:hanging="330"/>
      </w:pPr>
      <w:rPr>
        <w:rFonts w:ascii="Arimo" w:eastAsia="Arimo" w:hAnsi="Arimo" w:cs="Arimo"/>
        <w:b w:val="0"/>
        <w:i w:val="0"/>
        <w:smallCaps w:val="0"/>
        <w:strike w:val="0"/>
        <w:shd w:val="clear" w:color="auto" w:fill="auto"/>
        <w:vertAlign w:val="baseline"/>
      </w:rPr>
    </w:lvl>
    <w:lvl w:ilvl="5">
      <w:start w:val="1"/>
      <w:numFmt w:val="bullet"/>
      <w:lvlText w:val="▪"/>
      <w:lvlJc w:val="left"/>
      <w:pPr>
        <w:ind w:left="4290" w:hanging="330"/>
      </w:pPr>
      <w:rPr>
        <w:rFonts w:ascii="Arimo" w:eastAsia="Arimo" w:hAnsi="Arimo" w:cs="Arimo"/>
        <w:b w:val="0"/>
        <w:i w:val="0"/>
        <w:smallCaps w:val="0"/>
        <w:strike w:val="0"/>
        <w:shd w:val="clear" w:color="auto" w:fill="auto"/>
        <w:vertAlign w:val="baseline"/>
      </w:rPr>
    </w:lvl>
    <w:lvl w:ilvl="6">
      <w:start w:val="1"/>
      <w:numFmt w:val="bullet"/>
      <w:lvlText w:val="●"/>
      <w:lvlJc w:val="left"/>
      <w:pPr>
        <w:ind w:left="5010" w:hanging="33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30" w:hanging="330"/>
      </w:pPr>
      <w:rPr>
        <w:rFonts w:ascii="Arimo" w:eastAsia="Arimo" w:hAnsi="Arimo" w:cs="Arimo"/>
        <w:b w:val="0"/>
        <w:i w:val="0"/>
        <w:smallCaps w:val="0"/>
        <w:strike w:val="0"/>
        <w:shd w:val="clear" w:color="auto" w:fill="auto"/>
        <w:vertAlign w:val="baseline"/>
      </w:rPr>
    </w:lvl>
    <w:lvl w:ilvl="8">
      <w:start w:val="1"/>
      <w:numFmt w:val="bullet"/>
      <w:lvlText w:val="▪"/>
      <w:lvlJc w:val="left"/>
      <w:pPr>
        <w:ind w:left="6450" w:hanging="330"/>
      </w:pPr>
      <w:rPr>
        <w:rFonts w:ascii="Arimo" w:eastAsia="Arimo" w:hAnsi="Arimo" w:cs="Arimo"/>
        <w:b w:val="0"/>
        <w:i w:val="0"/>
        <w:smallCaps w:val="0"/>
        <w:strike w:val="0"/>
        <w:shd w:val="clear" w:color="auto" w:fill="auto"/>
        <w:vertAlign w:val="baseline"/>
      </w:rPr>
    </w:lvl>
  </w:abstractNum>
  <w:abstractNum w:abstractNumId="74" w15:restartNumberingAfterBreak="0">
    <w:nsid w:val="55154C11"/>
    <w:multiLevelType w:val="multilevel"/>
    <w:tmpl w:val="DCFAFA0E"/>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0"/>
      </w:pPr>
      <w:rPr>
        <w:smallCaps w:val="0"/>
        <w:strike w:val="0"/>
        <w:shd w:val="clear" w:color="auto" w:fill="auto"/>
        <w:vertAlign w:val="baseline"/>
      </w:rPr>
    </w:lvl>
  </w:abstractNum>
  <w:abstractNum w:abstractNumId="75" w15:restartNumberingAfterBreak="0">
    <w:nsid w:val="570F11A2"/>
    <w:multiLevelType w:val="multilevel"/>
    <w:tmpl w:val="3C3AF152"/>
    <w:lvl w:ilvl="0">
      <w:start w:val="4"/>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76" w15:restartNumberingAfterBreak="0">
    <w:nsid w:val="59357FEF"/>
    <w:multiLevelType w:val="hybridMultilevel"/>
    <w:tmpl w:val="D6B0C6AA"/>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7" w15:restartNumberingAfterBreak="0">
    <w:nsid w:val="59B36518"/>
    <w:multiLevelType w:val="hybridMultilevel"/>
    <w:tmpl w:val="9F08867A"/>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5C19716C"/>
    <w:multiLevelType w:val="multilevel"/>
    <w:tmpl w:val="1466F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5D5258D9"/>
    <w:multiLevelType w:val="multilevel"/>
    <w:tmpl w:val="7A6638C2"/>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50" w:hanging="330"/>
      </w:pPr>
      <w:rPr>
        <w:smallCaps w:val="0"/>
        <w:strike w:val="0"/>
        <w:shd w:val="clear" w:color="auto" w:fill="auto"/>
        <w:vertAlign w:val="baseline"/>
      </w:rPr>
    </w:lvl>
    <w:lvl w:ilvl="2">
      <w:start w:val="1"/>
      <w:numFmt w:val="lowerRoman"/>
      <w:lvlText w:val="%3."/>
      <w:lvlJc w:val="left"/>
      <w:pPr>
        <w:ind w:left="1775" w:hanging="275"/>
      </w:pPr>
      <w:rPr>
        <w:smallCaps w:val="0"/>
        <w:strike w:val="0"/>
        <w:shd w:val="clear" w:color="auto" w:fill="auto"/>
        <w:vertAlign w:val="baseline"/>
      </w:rPr>
    </w:lvl>
    <w:lvl w:ilvl="3">
      <w:start w:val="1"/>
      <w:numFmt w:val="decimal"/>
      <w:lvlText w:val="%4."/>
      <w:lvlJc w:val="left"/>
      <w:pPr>
        <w:ind w:left="2490" w:hanging="330"/>
      </w:pPr>
      <w:rPr>
        <w:smallCaps w:val="0"/>
        <w:strike w:val="0"/>
        <w:shd w:val="clear" w:color="auto" w:fill="auto"/>
        <w:vertAlign w:val="baseline"/>
      </w:rPr>
    </w:lvl>
    <w:lvl w:ilvl="4">
      <w:start w:val="1"/>
      <w:numFmt w:val="lowerLetter"/>
      <w:lvlText w:val="%5."/>
      <w:lvlJc w:val="left"/>
      <w:pPr>
        <w:ind w:left="3210" w:hanging="330"/>
      </w:pPr>
      <w:rPr>
        <w:smallCaps w:val="0"/>
        <w:strike w:val="0"/>
        <w:shd w:val="clear" w:color="auto" w:fill="auto"/>
        <w:vertAlign w:val="baseline"/>
      </w:rPr>
    </w:lvl>
    <w:lvl w:ilvl="5">
      <w:start w:val="1"/>
      <w:numFmt w:val="lowerRoman"/>
      <w:lvlText w:val="%6."/>
      <w:lvlJc w:val="left"/>
      <w:pPr>
        <w:ind w:left="3935" w:hanging="275"/>
      </w:pPr>
      <w:rPr>
        <w:smallCaps w:val="0"/>
        <w:strike w:val="0"/>
        <w:shd w:val="clear" w:color="auto" w:fill="auto"/>
        <w:vertAlign w:val="baseline"/>
      </w:rPr>
    </w:lvl>
    <w:lvl w:ilvl="6">
      <w:start w:val="1"/>
      <w:numFmt w:val="decimal"/>
      <w:lvlText w:val="%7."/>
      <w:lvlJc w:val="left"/>
      <w:pPr>
        <w:ind w:left="4650" w:hanging="330"/>
      </w:pPr>
      <w:rPr>
        <w:smallCaps w:val="0"/>
        <w:strike w:val="0"/>
        <w:shd w:val="clear" w:color="auto" w:fill="auto"/>
        <w:vertAlign w:val="baseline"/>
      </w:rPr>
    </w:lvl>
    <w:lvl w:ilvl="7">
      <w:start w:val="1"/>
      <w:numFmt w:val="lowerLetter"/>
      <w:lvlText w:val="%8."/>
      <w:lvlJc w:val="left"/>
      <w:pPr>
        <w:ind w:left="5370" w:hanging="330"/>
      </w:pPr>
      <w:rPr>
        <w:smallCaps w:val="0"/>
        <w:strike w:val="0"/>
        <w:shd w:val="clear" w:color="auto" w:fill="auto"/>
        <w:vertAlign w:val="baseline"/>
      </w:rPr>
    </w:lvl>
    <w:lvl w:ilvl="8">
      <w:start w:val="1"/>
      <w:numFmt w:val="lowerRoman"/>
      <w:lvlText w:val="%9."/>
      <w:lvlJc w:val="left"/>
      <w:pPr>
        <w:ind w:left="6095" w:hanging="275"/>
      </w:pPr>
      <w:rPr>
        <w:smallCaps w:val="0"/>
        <w:strike w:val="0"/>
        <w:shd w:val="clear" w:color="auto" w:fill="auto"/>
        <w:vertAlign w:val="baseline"/>
      </w:rPr>
    </w:lvl>
  </w:abstractNum>
  <w:abstractNum w:abstractNumId="80" w15:restartNumberingAfterBreak="0">
    <w:nsid w:val="5D8A399C"/>
    <w:multiLevelType w:val="hybridMultilevel"/>
    <w:tmpl w:val="A91AF5EC"/>
    <w:lvl w:ilvl="0" w:tplc="10090011">
      <w:start w:val="1"/>
      <w:numFmt w:val="decimal"/>
      <w:lvlText w:val="%1)"/>
      <w:lvlJc w:val="left"/>
      <w:pPr>
        <w:ind w:left="720" w:hanging="360"/>
      </w:pPr>
      <w:rPr>
        <w:rFonts w:eastAsia="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5EA70A6D"/>
    <w:multiLevelType w:val="hybridMultilevel"/>
    <w:tmpl w:val="CA0A9D1A"/>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2" w15:restartNumberingAfterBreak="0">
    <w:nsid w:val="5F144457"/>
    <w:multiLevelType w:val="multilevel"/>
    <w:tmpl w:val="148CBCDC"/>
    <w:lvl w:ilvl="0">
      <w:start w:val="7"/>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83" w15:restartNumberingAfterBreak="0">
    <w:nsid w:val="60875E61"/>
    <w:multiLevelType w:val="multilevel"/>
    <w:tmpl w:val="E60624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09032EF"/>
    <w:multiLevelType w:val="multilevel"/>
    <w:tmpl w:val="8D06A9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60A67861"/>
    <w:multiLevelType w:val="hybridMultilevel"/>
    <w:tmpl w:val="72DCCF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17179C3"/>
    <w:multiLevelType w:val="multilevel"/>
    <w:tmpl w:val="26C6DC5C"/>
    <w:lvl w:ilvl="0">
      <w:start w:val="1"/>
      <w:numFmt w:val="decimal"/>
      <w:lvlText w:val="%1."/>
      <w:lvlJc w:val="left"/>
      <w:pPr>
        <w:ind w:left="690" w:hanging="330"/>
      </w:pPr>
      <w:rPr>
        <w:smallCaps w:val="0"/>
        <w:strike w:val="0"/>
        <w:shd w:val="clear" w:color="auto" w:fill="auto"/>
        <w:vertAlign w:val="baseline"/>
      </w:rPr>
    </w:lvl>
    <w:lvl w:ilvl="1">
      <w:start w:val="1"/>
      <w:numFmt w:val="lowerLetter"/>
      <w:lvlText w:val="%2."/>
      <w:lvlJc w:val="left"/>
      <w:pPr>
        <w:ind w:left="1410" w:hanging="330"/>
      </w:pPr>
      <w:rPr>
        <w:smallCaps w:val="0"/>
        <w:strike w:val="0"/>
        <w:shd w:val="clear" w:color="auto" w:fill="auto"/>
        <w:vertAlign w:val="baseline"/>
      </w:rPr>
    </w:lvl>
    <w:lvl w:ilvl="2">
      <w:start w:val="1"/>
      <w:numFmt w:val="lowerRoman"/>
      <w:lvlText w:val="%3."/>
      <w:lvlJc w:val="left"/>
      <w:pPr>
        <w:ind w:left="2135" w:hanging="275"/>
      </w:pPr>
      <w:rPr>
        <w:smallCaps w:val="0"/>
        <w:strike w:val="0"/>
        <w:shd w:val="clear" w:color="auto" w:fill="auto"/>
        <w:vertAlign w:val="baseline"/>
      </w:rPr>
    </w:lvl>
    <w:lvl w:ilvl="3">
      <w:start w:val="1"/>
      <w:numFmt w:val="decimal"/>
      <w:lvlText w:val="%4."/>
      <w:lvlJc w:val="left"/>
      <w:pPr>
        <w:ind w:left="2850" w:hanging="330"/>
      </w:pPr>
      <w:rPr>
        <w:smallCaps w:val="0"/>
        <w:strike w:val="0"/>
        <w:shd w:val="clear" w:color="auto" w:fill="auto"/>
        <w:vertAlign w:val="baseline"/>
      </w:rPr>
    </w:lvl>
    <w:lvl w:ilvl="4">
      <w:start w:val="1"/>
      <w:numFmt w:val="lowerLetter"/>
      <w:lvlText w:val="%5."/>
      <w:lvlJc w:val="left"/>
      <w:pPr>
        <w:ind w:left="3570" w:hanging="330"/>
      </w:pPr>
      <w:rPr>
        <w:smallCaps w:val="0"/>
        <w:strike w:val="0"/>
        <w:shd w:val="clear" w:color="auto" w:fill="auto"/>
        <w:vertAlign w:val="baseline"/>
      </w:rPr>
    </w:lvl>
    <w:lvl w:ilvl="5">
      <w:start w:val="1"/>
      <w:numFmt w:val="lowerRoman"/>
      <w:lvlText w:val="%6."/>
      <w:lvlJc w:val="left"/>
      <w:pPr>
        <w:ind w:left="4295" w:hanging="275"/>
      </w:pPr>
      <w:rPr>
        <w:smallCaps w:val="0"/>
        <w:strike w:val="0"/>
        <w:shd w:val="clear" w:color="auto" w:fill="auto"/>
        <w:vertAlign w:val="baseline"/>
      </w:rPr>
    </w:lvl>
    <w:lvl w:ilvl="6">
      <w:start w:val="1"/>
      <w:numFmt w:val="decimal"/>
      <w:lvlText w:val="%7."/>
      <w:lvlJc w:val="left"/>
      <w:pPr>
        <w:ind w:left="5010" w:hanging="330"/>
      </w:pPr>
      <w:rPr>
        <w:smallCaps w:val="0"/>
        <w:strike w:val="0"/>
        <w:shd w:val="clear" w:color="auto" w:fill="auto"/>
        <w:vertAlign w:val="baseline"/>
      </w:rPr>
    </w:lvl>
    <w:lvl w:ilvl="7">
      <w:start w:val="1"/>
      <w:numFmt w:val="lowerLetter"/>
      <w:lvlText w:val="%8."/>
      <w:lvlJc w:val="left"/>
      <w:pPr>
        <w:ind w:left="5730" w:hanging="330"/>
      </w:pPr>
      <w:rPr>
        <w:smallCaps w:val="0"/>
        <w:strike w:val="0"/>
        <w:shd w:val="clear" w:color="auto" w:fill="auto"/>
        <w:vertAlign w:val="baseline"/>
      </w:rPr>
    </w:lvl>
    <w:lvl w:ilvl="8">
      <w:start w:val="1"/>
      <w:numFmt w:val="lowerRoman"/>
      <w:lvlText w:val="%9."/>
      <w:lvlJc w:val="left"/>
      <w:pPr>
        <w:ind w:left="6455" w:hanging="275"/>
      </w:pPr>
      <w:rPr>
        <w:smallCaps w:val="0"/>
        <w:strike w:val="0"/>
        <w:shd w:val="clear" w:color="auto" w:fill="auto"/>
        <w:vertAlign w:val="baseline"/>
      </w:rPr>
    </w:lvl>
  </w:abstractNum>
  <w:abstractNum w:abstractNumId="87" w15:restartNumberingAfterBreak="0">
    <w:nsid w:val="62BA330F"/>
    <w:multiLevelType w:val="hybridMultilevel"/>
    <w:tmpl w:val="4C1C573E"/>
    <w:lvl w:ilvl="0" w:tplc="8892AE2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8" w15:restartNumberingAfterBreak="0">
    <w:nsid w:val="6375451F"/>
    <w:multiLevelType w:val="multilevel"/>
    <w:tmpl w:val="E8349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63B566C5"/>
    <w:multiLevelType w:val="multilevel"/>
    <w:tmpl w:val="A4F24F8A"/>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0"/>
      </w:pPr>
      <w:rPr>
        <w:smallCaps w:val="0"/>
        <w:strike w:val="0"/>
        <w:shd w:val="clear" w:color="auto" w:fill="auto"/>
        <w:vertAlign w:val="baseline"/>
      </w:rPr>
    </w:lvl>
  </w:abstractNum>
  <w:abstractNum w:abstractNumId="90" w15:restartNumberingAfterBreak="0">
    <w:nsid w:val="6426596B"/>
    <w:multiLevelType w:val="multilevel"/>
    <w:tmpl w:val="B70E2B2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1" w15:restartNumberingAfterBreak="0">
    <w:nsid w:val="651D4557"/>
    <w:multiLevelType w:val="multilevel"/>
    <w:tmpl w:val="99A6095C"/>
    <w:lvl w:ilvl="0">
      <w:start w:val="4"/>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92" w15:restartNumberingAfterBreak="0">
    <w:nsid w:val="66EA679B"/>
    <w:multiLevelType w:val="hybridMultilevel"/>
    <w:tmpl w:val="50AC3E36"/>
    <w:lvl w:ilvl="0" w:tplc="76A0422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3" w15:restartNumberingAfterBreak="0">
    <w:nsid w:val="683F0418"/>
    <w:multiLevelType w:val="multilevel"/>
    <w:tmpl w:val="7E74D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997120E"/>
    <w:multiLevelType w:val="multilevel"/>
    <w:tmpl w:val="8BA6F8A8"/>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10" w:hanging="330"/>
      </w:pPr>
      <w:rPr>
        <w:rFonts w:ascii="Arimo" w:eastAsia="Arimo" w:hAnsi="Arimo" w:cs="Arimo"/>
        <w:b w:val="0"/>
        <w:i w:val="0"/>
        <w:smallCaps w:val="0"/>
        <w:strike w:val="0"/>
        <w:shd w:val="clear" w:color="auto" w:fill="auto"/>
        <w:vertAlign w:val="baseline"/>
      </w:rPr>
    </w:lvl>
    <w:lvl w:ilvl="2">
      <w:start w:val="1"/>
      <w:numFmt w:val="bullet"/>
      <w:lvlText w:val="▪"/>
      <w:lvlJc w:val="left"/>
      <w:pPr>
        <w:ind w:left="2130" w:hanging="330"/>
      </w:pPr>
      <w:rPr>
        <w:rFonts w:ascii="Arimo" w:eastAsia="Arimo" w:hAnsi="Arimo" w:cs="Arimo"/>
        <w:b w:val="0"/>
        <w:i w:val="0"/>
        <w:smallCaps w:val="0"/>
        <w:strike w:val="0"/>
        <w:shd w:val="clear" w:color="auto" w:fill="auto"/>
        <w:vertAlign w:val="baseline"/>
      </w:rPr>
    </w:lvl>
    <w:lvl w:ilvl="3">
      <w:start w:val="1"/>
      <w:numFmt w:val="bullet"/>
      <w:lvlText w:val="●"/>
      <w:lvlJc w:val="left"/>
      <w:pPr>
        <w:ind w:left="2850" w:hanging="33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570" w:hanging="330"/>
      </w:pPr>
      <w:rPr>
        <w:rFonts w:ascii="Arimo" w:eastAsia="Arimo" w:hAnsi="Arimo" w:cs="Arimo"/>
        <w:b w:val="0"/>
        <w:i w:val="0"/>
        <w:smallCaps w:val="0"/>
        <w:strike w:val="0"/>
        <w:shd w:val="clear" w:color="auto" w:fill="auto"/>
        <w:vertAlign w:val="baseline"/>
      </w:rPr>
    </w:lvl>
    <w:lvl w:ilvl="5">
      <w:start w:val="1"/>
      <w:numFmt w:val="bullet"/>
      <w:lvlText w:val="▪"/>
      <w:lvlJc w:val="left"/>
      <w:pPr>
        <w:ind w:left="4290" w:hanging="330"/>
      </w:pPr>
      <w:rPr>
        <w:rFonts w:ascii="Arimo" w:eastAsia="Arimo" w:hAnsi="Arimo" w:cs="Arimo"/>
        <w:b w:val="0"/>
        <w:i w:val="0"/>
        <w:smallCaps w:val="0"/>
        <w:strike w:val="0"/>
        <w:shd w:val="clear" w:color="auto" w:fill="auto"/>
        <w:vertAlign w:val="baseline"/>
      </w:rPr>
    </w:lvl>
    <w:lvl w:ilvl="6">
      <w:start w:val="1"/>
      <w:numFmt w:val="bullet"/>
      <w:lvlText w:val="●"/>
      <w:lvlJc w:val="left"/>
      <w:pPr>
        <w:ind w:left="5010" w:hanging="33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30" w:hanging="330"/>
      </w:pPr>
      <w:rPr>
        <w:rFonts w:ascii="Arimo" w:eastAsia="Arimo" w:hAnsi="Arimo" w:cs="Arimo"/>
        <w:b w:val="0"/>
        <w:i w:val="0"/>
        <w:smallCaps w:val="0"/>
        <w:strike w:val="0"/>
        <w:shd w:val="clear" w:color="auto" w:fill="auto"/>
        <w:vertAlign w:val="baseline"/>
      </w:rPr>
    </w:lvl>
    <w:lvl w:ilvl="8">
      <w:start w:val="1"/>
      <w:numFmt w:val="bullet"/>
      <w:lvlText w:val="▪"/>
      <w:lvlJc w:val="left"/>
      <w:pPr>
        <w:ind w:left="6450" w:hanging="330"/>
      </w:pPr>
      <w:rPr>
        <w:rFonts w:ascii="Arimo" w:eastAsia="Arimo" w:hAnsi="Arimo" w:cs="Arimo"/>
        <w:b w:val="0"/>
        <w:i w:val="0"/>
        <w:smallCaps w:val="0"/>
        <w:strike w:val="0"/>
        <w:shd w:val="clear" w:color="auto" w:fill="auto"/>
        <w:vertAlign w:val="baseline"/>
      </w:rPr>
    </w:lvl>
  </w:abstractNum>
  <w:abstractNum w:abstractNumId="95" w15:restartNumberingAfterBreak="0">
    <w:nsid w:val="6E0746BD"/>
    <w:multiLevelType w:val="multilevel"/>
    <w:tmpl w:val="E5406B8E"/>
    <w:lvl w:ilvl="0">
      <w:start w:val="8"/>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96" w15:restartNumberingAfterBreak="0">
    <w:nsid w:val="6E655808"/>
    <w:multiLevelType w:val="hybridMultilevel"/>
    <w:tmpl w:val="49EAED0C"/>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7" w15:restartNumberingAfterBreak="0">
    <w:nsid w:val="6F2B10C8"/>
    <w:multiLevelType w:val="hybridMultilevel"/>
    <w:tmpl w:val="64743EA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8" w15:restartNumberingAfterBreak="0">
    <w:nsid w:val="6FD765A2"/>
    <w:multiLevelType w:val="hybridMultilevel"/>
    <w:tmpl w:val="7D5C9FBA"/>
    <w:lvl w:ilvl="0" w:tplc="1009000F">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70425328"/>
    <w:multiLevelType w:val="multilevel"/>
    <w:tmpl w:val="B860E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70677168"/>
    <w:multiLevelType w:val="multilevel"/>
    <w:tmpl w:val="512679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072A965"/>
    <w:multiLevelType w:val="hybridMultilevel"/>
    <w:tmpl w:val="A740F054"/>
    <w:lvl w:ilvl="0" w:tplc="46407C46">
      <w:start w:val="1"/>
      <w:numFmt w:val="decimal"/>
      <w:lvlText w:val="%1."/>
      <w:lvlJc w:val="left"/>
      <w:pPr>
        <w:ind w:left="720" w:hanging="360"/>
      </w:pPr>
    </w:lvl>
    <w:lvl w:ilvl="1" w:tplc="211EF6C4">
      <w:start w:val="1"/>
      <w:numFmt w:val="lowerLetter"/>
      <w:lvlText w:val="%2."/>
      <w:lvlJc w:val="left"/>
      <w:pPr>
        <w:ind w:left="1440" w:hanging="360"/>
      </w:pPr>
    </w:lvl>
    <w:lvl w:ilvl="2" w:tplc="7C1EED0E">
      <w:start w:val="1"/>
      <w:numFmt w:val="lowerRoman"/>
      <w:lvlText w:val="%3."/>
      <w:lvlJc w:val="right"/>
      <w:pPr>
        <w:ind w:left="2160" w:hanging="180"/>
      </w:pPr>
    </w:lvl>
    <w:lvl w:ilvl="3" w:tplc="F76460CA">
      <w:start w:val="1"/>
      <w:numFmt w:val="decimal"/>
      <w:lvlText w:val="%4."/>
      <w:lvlJc w:val="left"/>
      <w:pPr>
        <w:ind w:left="2880" w:hanging="360"/>
      </w:pPr>
    </w:lvl>
    <w:lvl w:ilvl="4" w:tplc="B3A423C6">
      <w:start w:val="1"/>
      <w:numFmt w:val="lowerLetter"/>
      <w:lvlText w:val="%5."/>
      <w:lvlJc w:val="left"/>
      <w:pPr>
        <w:ind w:left="3600" w:hanging="360"/>
      </w:pPr>
    </w:lvl>
    <w:lvl w:ilvl="5" w:tplc="C8029D80">
      <w:start w:val="1"/>
      <w:numFmt w:val="lowerRoman"/>
      <w:lvlText w:val="%6."/>
      <w:lvlJc w:val="right"/>
      <w:pPr>
        <w:ind w:left="4320" w:hanging="180"/>
      </w:pPr>
    </w:lvl>
    <w:lvl w:ilvl="6" w:tplc="D6F4F4A2">
      <w:start w:val="1"/>
      <w:numFmt w:val="decimal"/>
      <w:lvlText w:val="%7."/>
      <w:lvlJc w:val="left"/>
      <w:pPr>
        <w:ind w:left="5040" w:hanging="360"/>
      </w:pPr>
    </w:lvl>
    <w:lvl w:ilvl="7" w:tplc="97C62568">
      <w:start w:val="1"/>
      <w:numFmt w:val="lowerLetter"/>
      <w:lvlText w:val="%8."/>
      <w:lvlJc w:val="left"/>
      <w:pPr>
        <w:ind w:left="5760" w:hanging="360"/>
      </w:pPr>
    </w:lvl>
    <w:lvl w:ilvl="8" w:tplc="6B18E956">
      <w:start w:val="1"/>
      <w:numFmt w:val="lowerRoman"/>
      <w:lvlText w:val="%9."/>
      <w:lvlJc w:val="right"/>
      <w:pPr>
        <w:ind w:left="6480" w:hanging="180"/>
      </w:pPr>
    </w:lvl>
  </w:abstractNum>
  <w:abstractNum w:abstractNumId="102" w15:restartNumberingAfterBreak="0">
    <w:nsid w:val="7111742D"/>
    <w:multiLevelType w:val="multilevel"/>
    <w:tmpl w:val="8716DE9C"/>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0"/>
      </w:pPr>
      <w:rPr>
        <w:smallCaps w:val="0"/>
        <w:strike w:val="0"/>
        <w:shd w:val="clear" w:color="auto" w:fill="auto"/>
        <w:vertAlign w:val="baseline"/>
      </w:rPr>
    </w:lvl>
  </w:abstractNum>
  <w:abstractNum w:abstractNumId="103" w15:restartNumberingAfterBreak="0">
    <w:nsid w:val="711F0229"/>
    <w:multiLevelType w:val="multilevel"/>
    <w:tmpl w:val="16BA5DA2"/>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0"/>
      </w:pPr>
      <w:rPr>
        <w:smallCaps w:val="0"/>
        <w:strike w:val="0"/>
        <w:shd w:val="clear" w:color="auto" w:fill="auto"/>
        <w:vertAlign w:val="baseline"/>
      </w:rPr>
    </w:lvl>
  </w:abstractNum>
  <w:abstractNum w:abstractNumId="104" w15:restartNumberingAfterBreak="0">
    <w:nsid w:val="724E6F59"/>
    <w:multiLevelType w:val="hybridMultilevel"/>
    <w:tmpl w:val="17CC6650"/>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5" w15:restartNumberingAfterBreak="0">
    <w:nsid w:val="74B10E0F"/>
    <w:multiLevelType w:val="multilevel"/>
    <w:tmpl w:val="F912D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74B21322"/>
    <w:multiLevelType w:val="multilevel"/>
    <w:tmpl w:val="57D86D6A"/>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0"/>
      </w:pPr>
      <w:rPr>
        <w:smallCaps w:val="0"/>
        <w:strike w:val="0"/>
        <w:shd w:val="clear" w:color="auto" w:fill="auto"/>
        <w:vertAlign w:val="baseline"/>
      </w:rPr>
    </w:lvl>
  </w:abstractNum>
  <w:abstractNum w:abstractNumId="107" w15:restartNumberingAfterBreak="0">
    <w:nsid w:val="77D040AB"/>
    <w:multiLevelType w:val="multilevel"/>
    <w:tmpl w:val="2B32AC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78576828"/>
    <w:multiLevelType w:val="multilevel"/>
    <w:tmpl w:val="1C903CDA"/>
    <w:lvl w:ilvl="0">
      <w:start w:val="7"/>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109" w15:restartNumberingAfterBreak="0">
    <w:nsid w:val="78787592"/>
    <w:multiLevelType w:val="multilevel"/>
    <w:tmpl w:val="512679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89A10FE"/>
    <w:multiLevelType w:val="hybridMultilevel"/>
    <w:tmpl w:val="8A38281A"/>
    <w:lvl w:ilvl="0" w:tplc="2E9ECEEA">
      <w:start w:val="24"/>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9353791"/>
    <w:multiLevelType w:val="multilevel"/>
    <w:tmpl w:val="F634AE14"/>
    <w:lvl w:ilvl="0">
      <w:start w:val="3"/>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112" w15:restartNumberingAfterBreak="0">
    <w:nsid w:val="7B9E3104"/>
    <w:multiLevelType w:val="multilevel"/>
    <w:tmpl w:val="25C689B6"/>
    <w:lvl w:ilvl="0">
      <w:start w:val="2"/>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113" w15:restartNumberingAfterBreak="0">
    <w:nsid w:val="7D207E5E"/>
    <w:multiLevelType w:val="multilevel"/>
    <w:tmpl w:val="723AB6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7E764C88"/>
    <w:multiLevelType w:val="hybridMultilevel"/>
    <w:tmpl w:val="6940581C"/>
    <w:lvl w:ilvl="0" w:tplc="6B8AEA3A">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7EFF60A0"/>
    <w:multiLevelType w:val="multilevel"/>
    <w:tmpl w:val="25187056"/>
    <w:lvl w:ilvl="0">
      <w:start w:val="2"/>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116" w15:restartNumberingAfterBreak="0">
    <w:nsid w:val="7F570527"/>
    <w:multiLevelType w:val="multilevel"/>
    <w:tmpl w:val="BA002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FE552DA"/>
    <w:multiLevelType w:val="multilevel"/>
    <w:tmpl w:val="98BC0D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1"/>
  </w:num>
  <w:num w:numId="2">
    <w:abstractNumId w:val="6"/>
  </w:num>
  <w:num w:numId="3">
    <w:abstractNumId w:val="17"/>
  </w:num>
  <w:num w:numId="4">
    <w:abstractNumId w:val="20"/>
  </w:num>
  <w:num w:numId="5">
    <w:abstractNumId w:val="29"/>
  </w:num>
  <w:num w:numId="6">
    <w:abstractNumId w:val="14"/>
  </w:num>
  <w:num w:numId="7">
    <w:abstractNumId w:val="65"/>
  </w:num>
  <w:num w:numId="8">
    <w:abstractNumId w:val="82"/>
  </w:num>
  <w:num w:numId="9">
    <w:abstractNumId w:val="95"/>
  </w:num>
  <w:num w:numId="10">
    <w:abstractNumId w:val="60"/>
  </w:num>
  <w:num w:numId="11">
    <w:abstractNumId w:val="115"/>
  </w:num>
  <w:num w:numId="12">
    <w:abstractNumId w:val="2"/>
  </w:num>
  <w:num w:numId="13">
    <w:abstractNumId w:val="75"/>
  </w:num>
  <w:num w:numId="14">
    <w:abstractNumId w:val="46"/>
  </w:num>
  <w:num w:numId="15">
    <w:abstractNumId w:val="55"/>
  </w:num>
  <w:num w:numId="16">
    <w:abstractNumId w:val="108"/>
  </w:num>
  <w:num w:numId="17">
    <w:abstractNumId w:val="112"/>
  </w:num>
  <w:num w:numId="18">
    <w:abstractNumId w:val="48"/>
  </w:num>
  <w:num w:numId="19">
    <w:abstractNumId w:val="70"/>
  </w:num>
  <w:num w:numId="20">
    <w:abstractNumId w:val="19"/>
  </w:num>
  <w:num w:numId="21">
    <w:abstractNumId w:val="111"/>
  </w:num>
  <w:num w:numId="22">
    <w:abstractNumId w:val="91"/>
  </w:num>
  <w:num w:numId="23">
    <w:abstractNumId w:val="56"/>
  </w:num>
  <w:num w:numId="24">
    <w:abstractNumId w:val="79"/>
  </w:num>
  <w:num w:numId="25">
    <w:abstractNumId w:val="106"/>
  </w:num>
  <w:num w:numId="26">
    <w:abstractNumId w:val="102"/>
  </w:num>
  <w:num w:numId="27">
    <w:abstractNumId w:val="9"/>
  </w:num>
  <w:num w:numId="28">
    <w:abstractNumId w:val="72"/>
  </w:num>
  <w:num w:numId="29">
    <w:abstractNumId w:val="11"/>
  </w:num>
  <w:num w:numId="30">
    <w:abstractNumId w:val="44"/>
  </w:num>
  <w:num w:numId="31">
    <w:abstractNumId w:val="67"/>
  </w:num>
  <w:num w:numId="32">
    <w:abstractNumId w:val="40"/>
  </w:num>
  <w:num w:numId="33">
    <w:abstractNumId w:val="89"/>
  </w:num>
  <w:num w:numId="34">
    <w:abstractNumId w:val="103"/>
  </w:num>
  <w:num w:numId="35">
    <w:abstractNumId w:val="42"/>
  </w:num>
  <w:num w:numId="36">
    <w:abstractNumId w:val="16"/>
  </w:num>
  <w:num w:numId="37">
    <w:abstractNumId w:val="113"/>
  </w:num>
  <w:num w:numId="38">
    <w:abstractNumId w:val="59"/>
  </w:num>
  <w:num w:numId="39">
    <w:abstractNumId w:val="15"/>
  </w:num>
  <w:num w:numId="40">
    <w:abstractNumId w:val="94"/>
  </w:num>
  <w:num w:numId="41">
    <w:abstractNumId w:val="0"/>
  </w:num>
  <w:num w:numId="42">
    <w:abstractNumId w:val="50"/>
  </w:num>
  <w:num w:numId="43">
    <w:abstractNumId w:val="24"/>
  </w:num>
  <w:num w:numId="44">
    <w:abstractNumId w:val="78"/>
  </w:num>
  <w:num w:numId="45">
    <w:abstractNumId w:val="57"/>
  </w:num>
  <w:num w:numId="46">
    <w:abstractNumId w:val="99"/>
  </w:num>
  <w:num w:numId="47">
    <w:abstractNumId w:val="68"/>
  </w:num>
  <w:num w:numId="48">
    <w:abstractNumId w:val="107"/>
  </w:num>
  <w:num w:numId="49">
    <w:abstractNumId w:val="18"/>
  </w:num>
  <w:num w:numId="50">
    <w:abstractNumId w:val="45"/>
  </w:num>
  <w:num w:numId="51">
    <w:abstractNumId w:val="12"/>
  </w:num>
  <w:num w:numId="52">
    <w:abstractNumId w:val="117"/>
  </w:num>
  <w:num w:numId="53">
    <w:abstractNumId w:val="47"/>
  </w:num>
  <w:num w:numId="54">
    <w:abstractNumId w:val="69"/>
  </w:num>
  <w:num w:numId="55">
    <w:abstractNumId w:val="86"/>
  </w:num>
  <w:num w:numId="56">
    <w:abstractNumId w:val="49"/>
  </w:num>
  <w:num w:numId="57">
    <w:abstractNumId w:val="73"/>
  </w:num>
  <w:num w:numId="58">
    <w:abstractNumId w:val="74"/>
  </w:num>
  <w:num w:numId="59">
    <w:abstractNumId w:val="83"/>
  </w:num>
  <w:num w:numId="60">
    <w:abstractNumId w:val="21"/>
  </w:num>
  <w:num w:numId="6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num>
  <w:num w:numId="63">
    <w:abstractNumId w:val="88"/>
  </w:num>
  <w:num w:numId="64">
    <w:abstractNumId w:val="41"/>
  </w:num>
  <w:num w:numId="65">
    <w:abstractNumId w:val="32"/>
  </w:num>
  <w:num w:numId="66">
    <w:abstractNumId w:val="110"/>
  </w:num>
  <w:num w:numId="67">
    <w:abstractNumId w:val="31"/>
  </w:num>
  <w:num w:numId="68">
    <w:abstractNumId w:val="84"/>
  </w:num>
  <w:num w:numId="69">
    <w:abstractNumId w:val="105"/>
  </w:num>
  <w:num w:numId="70">
    <w:abstractNumId w:val="93"/>
  </w:num>
  <w:num w:numId="71">
    <w:abstractNumId w:val="35"/>
  </w:num>
  <w:num w:numId="72">
    <w:abstractNumId w:val="13"/>
  </w:num>
  <w:num w:numId="73">
    <w:abstractNumId w:val="52"/>
  </w:num>
  <w:num w:numId="74">
    <w:abstractNumId w:val="51"/>
  </w:num>
  <w:num w:numId="75">
    <w:abstractNumId w:val="8"/>
  </w:num>
  <w:num w:numId="76">
    <w:abstractNumId w:val="114"/>
  </w:num>
  <w:num w:numId="77">
    <w:abstractNumId w:val="53"/>
  </w:num>
  <w:num w:numId="78">
    <w:abstractNumId w:val="62"/>
  </w:num>
  <w:num w:numId="79">
    <w:abstractNumId w:val="37"/>
  </w:num>
  <w:num w:numId="80">
    <w:abstractNumId w:val="36"/>
  </w:num>
  <w:num w:numId="81">
    <w:abstractNumId w:val="85"/>
  </w:num>
  <w:num w:numId="82">
    <w:abstractNumId w:val="54"/>
  </w:num>
  <w:num w:numId="83">
    <w:abstractNumId w:val="109"/>
  </w:num>
  <w:num w:numId="84">
    <w:abstractNumId w:val="100"/>
  </w:num>
  <w:num w:numId="85">
    <w:abstractNumId w:val="3"/>
  </w:num>
  <w:num w:numId="86">
    <w:abstractNumId w:val="5"/>
  </w:num>
  <w:num w:numId="87">
    <w:abstractNumId w:val="26"/>
  </w:num>
  <w:num w:numId="88">
    <w:abstractNumId w:val="63"/>
  </w:num>
  <w:num w:numId="89">
    <w:abstractNumId w:val="80"/>
  </w:num>
  <w:num w:numId="90">
    <w:abstractNumId w:val="35"/>
  </w:num>
  <w:num w:numId="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8"/>
  </w:num>
  <w:num w:numId="97">
    <w:abstractNumId w:val="97"/>
  </w:num>
  <w:num w:numId="98">
    <w:abstractNumId w:val="90"/>
  </w:num>
  <w:num w:numId="99">
    <w:abstractNumId w:val="30"/>
  </w:num>
  <w:num w:numId="100">
    <w:abstractNumId w:val="61"/>
  </w:num>
  <w:num w:numId="101">
    <w:abstractNumId w:val="71"/>
  </w:num>
  <w:num w:numId="102">
    <w:abstractNumId w:val="38"/>
  </w:num>
  <w:num w:numId="103">
    <w:abstractNumId w:val="39"/>
  </w:num>
  <w:num w:numId="104">
    <w:abstractNumId w:val="33"/>
  </w:num>
  <w:num w:numId="105">
    <w:abstractNumId w:val="27"/>
  </w:num>
  <w:num w:numId="106">
    <w:abstractNumId w:val="10"/>
  </w:num>
  <w:num w:numId="107">
    <w:abstractNumId w:val="87"/>
  </w:num>
  <w:num w:numId="108">
    <w:abstractNumId w:val="4"/>
  </w:num>
  <w:num w:numId="109">
    <w:abstractNumId w:val="92"/>
  </w:num>
  <w:num w:numId="110">
    <w:abstractNumId w:val="104"/>
  </w:num>
  <w:num w:numId="111">
    <w:abstractNumId w:val="81"/>
  </w:num>
  <w:num w:numId="112">
    <w:abstractNumId w:val="1"/>
  </w:num>
  <w:num w:numId="113">
    <w:abstractNumId w:val="7"/>
  </w:num>
  <w:num w:numId="114">
    <w:abstractNumId w:val="96"/>
  </w:num>
  <w:num w:numId="115">
    <w:abstractNumId w:val="64"/>
  </w:num>
  <w:num w:numId="116">
    <w:abstractNumId w:val="34"/>
  </w:num>
  <w:num w:numId="117">
    <w:abstractNumId w:val="23"/>
  </w:num>
  <w:num w:numId="118">
    <w:abstractNumId w:val="25"/>
  </w:num>
  <w:num w:numId="119">
    <w:abstractNumId w:val="77"/>
  </w:num>
  <w:num w:numId="120">
    <w:abstractNumId w:val="66"/>
  </w:num>
  <w:num w:numId="121">
    <w:abstractNumId w:val="76"/>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tyana Mollayeva">
    <w15:presenceInfo w15:providerId="None" w15:userId="Tatyana Mollayeva"/>
  </w15:person>
  <w15:person w15:author="Urooba Shaikh">
    <w15:presenceInfo w15:providerId="None" w15:userId="Urooba Shaikh"/>
  </w15:person>
  <w15:person w15:author="Brianna Wong">
    <w15:presenceInfo w15:providerId="AD" w15:userId="S::briannaa.wong@mail.utoronto.ca::bbfa4f9e-99da-4755-b774-29d40df1ac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CE8"/>
    <w:rsid w:val="00020A32"/>
    <w:rsid w:val="000375C7"/>
    <w:rsid w:val="0005123D"/>
    <w:rsid w:val="000603DF"/>
    <w:rsid w:val="0006735E"/>
    <w:rsid w:val="000676B3"/>
    <w:rsid w:val="000B2ACC"/>
    <w:rsid w:val="000B7487"/>
    <w:rsid w:val="000C7645"/>
    <w:rsid w:val="000F7C2D"/>
    <w:rsid w:val="001144CA"/>
    <w:rsid w:val="0012458E"/>
    <w:rsid w:val="001312DC"/>
    <w:rsid w:val="00142F6A"/>
    <w:rsid w:val="001465AA"/>
    <w:rsid w:val="00170543"/>
    <w:rsid w:val="00173B33"/>
    <w:rsid w:val="001A1BCD"/>
    <w:rsid w:val="001A3952"/>
    <w:rsid w:val="001A7175"/>
    <w:rsid w:val="001B0A0D"/>
    <w:rsid w:val="001D39A7"/>
    <w:rsid w:val="001D4099"/>
    <w:rsid w:val="001D5A03"/>
    <w:rsid w:val="00200521"/>
    <w:rsid w:val="00204842"/>
    <w:rsid w:val="00205B1D"/>
    <w:rsid w:val="00207279"/>
    <w:rsid w:val="00212251"/>
    <w:rsid w:val="002144A8"/>
    <w:rsid w:val="002172DB"/>
    <w:rsid w:val="00235372"/>
    <w:rsid w:val="00250A14"/>
    <w:rsid w:val="002575D7"/>
    <w:rsid w:val="0025799D"/>
    <w:rsid w:val="00260697"/>
    <w:rsid w:val="00273F6E"/>
    <w:rsid w:val="00276E61"/>
    <w:rsid w:val="002837CF"/>
    <w:rsid w:val="00286F6E"/>
    <w:rsid w:val="0028753C"/>
    <w:rsid w:val="002B3A50"/>
    <w:rsid w:val="002B48AF"/>
    <w:rsid w:val="002C0271"/>
    <w:rsid w:val="002C0ED1"/>
    <w:rsid w:val="002E529A"/>
    <w:rsid w:val="002E6DCB"/>
    <w:rsid w:val="002F13EF"/>
    <w:rsid w:val="002F24CC"/>
    <w:rsid w:val="002F5F33"/>
    <w:rsid w:val="00301E84"/>
    <w:rsid w:val="00312723"/>
    <w:rsid w:val="00312755"/>
    <w:rsid w:val="003334CA"/>
    <w:rsid w:val="00366052"/>
    <w:rsid w:val="00373052"/>
    <w:rsid w:val="003A2FD2"/>
    <w:rsid w:val="003A562C"/>
    <w:rsid w:val="003C3973"/>
    <w:rsid w:val="003C3A23"/>
    <w:rsid w:val="003D25EB"/>
    <w:rsid w:val="003D385B"/>
    <w:rsid w:val="003D4565"/>
    <w:rsid w:val="003D5EB8"/>
    <w:rsid w:val="003F1CF0"/>
    <w:rsid w:val="003F73E7"/>
    <w:rsid w:val="0040088A"/>
    <w:rsid w:val="00405752"/>
    <w:rsid w:val="00407096"/>
    <w:rsid w:val="004121F4"/>
    <w:rsid w:val="0041702F"/>
    <w:rsid w:val="004176BD"/>
    <w:rsid w:val="004437B3"/>
    <w:rsid w:val="00451127"/>
    <w:rsid w:val="004569EB"/>
    <w:rsid w:val="004625DD"/>
    <w:rsid w:val="00483499"/>
    <w:rsid w:val="004A16CE"/>
    <w:rsid w:val="004B0CD4"/>
    <w:rsid w:val="004B5D89"/>
    <w:rsid w:val="004C0B23"/>
    <w:rsid w:val="004C4AF9"/>
    <w:rsid w:val="004C7A2D"/>
    <w:rsid w:val="004CBDDA"/>
    <w:rsid w:val="004D4988"/>
    <w:rsid w:val="004E2362"/>
    <w:rsid w:val="004F4EBC"/>
    <w:rsid w:val="004F546D"/>
    <w:rsid w:val="00507488"/>
    <w:rsid w:val="00534504"/>
    <w:rsid w:val="00535A6D"/>
    <w:rsid w:val="005438B0"/>
    <w:rsid w:val="005514EF"/>
    <w:rsid w:val="00553D5E"/>
    <w:rsid w:val="00556FB5"/>
    <w:rsid w:val="0056309A"/>
    <w:rsid w:val="005702EB"/>
    <w:rsid w:val="00591CE8"/>
    <w:rsid w:val="005969E3"/>
    <w:rsid w:val="005B66C3"/>
    <w:rsid w:val="00611074"/>
    <w:rsid w:val="00613B96"/>
    <w:rsid w:val="00613EB9"/>
    <w:rsid w:val="00637BD0"/>
    <w:rsid w:val="00642577"/>
    <w:rsid w:val="006542B6"/>
    <w:rsid w:val="0066663D"/>
    <w:rsid w:val="00672B52"/>
    <w:rsid w:val="00672ECC"/>
    <w:rsid w:val="006743C4"/>
    <w:rsid w:val="00685312"/>
    <w:rsid w:val="00690536"/>
    <w:rsid w:val="006B6686"/>
    <w:rsid w:val="006C265B"/>
    <w:rsid w:val="006D1D40"/>
    <w:rsid w:val="006D413E"/>
    <w:rsid w:val="006D7FFA"/>
    <w:rsid w:val="007036F4"/>
    <w:rsid w:val="00712362"/>
    <w:rsid w:val="007169C7"/>
    <w:rsid w:val="007263CE"/>
    <w:rsid w:val="007504E3"/>
    <w:rsid w:val="0075208D"/>
    <w:rsid w:val="0075208F"/>
    <w:rsid w:val="007562AA"/>
    <w:rsid w:val="00770D35"/>
    <w:rsid w:val="00797A38"/>
    <w:rsid w:val="007A6751"/>
    <w:rsid w:val="007C65F6"/>
    <w:rsid w:val="007D34A3"/>
    <w:rsid w:val="007E15E2"/>
    <w:rsid w:val="007F0842"/>
    <w:rsid w:val="007F20E2"/>
    <w:rsid w:val="00800CBC"/>
    <w:rsid w:val="00811625"/>
    <w:rsid w:val="00833670"/>
    <w:rsid w:val="008439F3"/>
    <w:rsid w:val="00847E6A"/>
    <w:rsid w:val="00851E4B"/>
    <w:rsid w:val="0085224B"/>
    <w:rsid w:val="00857C5B"/>
    <w:rsid w:val="00861B35"/>
    <w:rsid w:val="00862848"/>
    <w:rsid w:val="0086514E"/>
    <w:rsid w:val="008773F2"/>
    <w:rsid w:val="008806A6"/>
    <w:rsid w:val="00884665"/>
    <w:rsid w:val="00886CA1"/>
    <w:rsid w:val="00891A37"/>
    <w:rsid w:val="008C1778"/>
    <w:rsid w:val="008D1B6C"/>
    <w:rsid w:val="008E250F"/>
    <w:rsid w:val="008F6346"/>
    <w:rsid w:val="008F7399"/>
    <w:rsid w:val="00924D4C"/>
    <w:rsid w:val="009312BC"/>
    <w:rsid w:val="00936993"/>
    <w:rsid w:val="00942E9B"/>
    <w:rsid w:val="00945FFA"/>
    <w:rsid w:val="00960A10"/>
    <w:rsid w:val="009645CC"/>
    <w:rsid w:val="00980BAA"/>
    <w:rsid w:val="009906CA"/>
    <w:rsid w:val="009A3384"/>
    <w:rsid w:val="009B2FFA"/>
    <w:rsid w:val="009C21D1"/>
    <w:rsid w:val="009D1AB0"/>
    <w:rsid w:val="009D319D"/>
    <w:rsid w:val="009F4A11"/>
    <w:rsid w:val="009F4ED8"/>
    <w:rsid w:val="00A30135"/>
    <w:rsid w:val="00A464ED"/>
    <w:rsid w:val="00A610AA"/>
    <w:rsid w:val="00A6D52A"/>
    <w:rsid w:val="00A71E08"/>
    <w:rsid w:val="00A8143F"/>
    <w:rsid w:val="00A84111"/>
    <w:rsid w:val="00A916EB"/>
    <w:rsid w:val="00A92D67"/>
    <w:rsid w:val="00A9471A"/>
    <w:rsid w:val="00A948DC"/>
    <w:rsid w:val="00AA7F22"/>
    <w:rsid w:val="00AB2EC0"/>
    <w:rsid w:val="00AB5893"/>
    <w:rsid w:val="00AC7AC4"/>
    <w:rsid w:val="00B03876"/>
    <w:rsid w:val="00B1552E"/>
    <w:rsid w:val="00B35B07"/>
    <w:rsid w:val="00B36A17"/>
    <w:rsid w:val="00B65A9E"/>
    <w:rsid w:val="00B71F64"/>
    <w:rsid w:val="00B75769"/>
    <w:rsid w:val="00B802AA"/>
    <w:rsid w:val="00B8314F"/>
    <w:rsid w:val="00B916E1"/>
    <w:rsid w:val="00B95A02"/>
    <w:rsid w:val="00BA60D7"/>
    <w:rsid w:val="00BB48C8"/>
    <w:rsid w:val="00BC3016"/>
    <w:rsid w:val="00BD7A1C"/>
    <w:rsid w:val="00BE0527"/>
    <w:rsid w:val="00BE3DB5"/>
    <w:rsid w:val="00BE49E1"/>
    <w:rsid w:val="00BE5095"/>
    <w:rsid w:val="00BE542D"/>
    <w:rsid w:val="00BE6D25"/>
    <w:rsid w:val="00C062AB"/>
    <w:rsid w:val="00C12C07"/>
    <w:rsid w:val="00C1502B"/>
    <w:rsid w:val="00C154FA"/>
    <w:rsid w:val="00C15BE8"/>
    <w:rsid w:val="00C2355A"/>
    <w:rsid w:val="00C27402"/>
    <w:rsid w:val="00C30E3B"/>
    <w:rsid w:val="00C30F6A"/>
    <w:rsid w:val="00C319C6"/>
    <w:rsid w:val="00C35BCD"/>
    <w:rsid w:val="00C41694"/>
    <w:rsid w:val="00C4673D"/>
    <w:rsid w:val="00C64134"/>
    <w:rsid w:val="00C645FD"/>
    <w:rsid w:val="00C71DAD"/>
    <w:rsid w:val="00C7336F"/>
    <w:rsid w:val="00C734EE"/>
    <w:rsid w:val="00C75A71"/>
    <w:rsid w:val="00C82758"/>
    <w:rsid w:val="00C85E05"/>
    <w:rsid w:val="00C93823"/>
    <w:rsid w:val="00CB6545"/>
    <w:rsid w:val="00CC3ED0"/>
    <w:rsid w:val="00CC447E"/>
    <w:rsid w:val="00CC5C4F"/>
    <w:rsid w:val="00CC67B2"/>
    <w:rsid w:val="00CD59E1"/>
    <w:rsid w:val="00CE1623"/>
    <w:rsid w:val="00CE7A93"/>
    <w:rsid w:val="00CF7718"/>
    <w:rsid w:val="00CF7F98"/>
    <w:rsid w:val="00D03338"/>
    <w:rsid w:val="00D045CF"/>
    <w:rsid w:val="00D1557B"/>
    <w:rsid w:val="00D2067B"/>
    <w:rsid w:val="00D2345F"/>
    <w:rsid w:val="00D3592A"/>
    <w:rsid w:val="00D400B4"/>
    <w:rsid w:val="00D45960"/>
    <w:rsid w:val="00D52E60"/>
    <w:rsid w:val="00D534CE"/>
    <w:rsid w:val="00D64012"/>
    <w:rsid w:val="00D645BC"/>
    <w:rsid w:val="00D75691"/>
    <w:rsid w:val="00D82D15"/>
    <w:rsid w:val="00D83ADA"/>
    <w:rsid w:val="00D97CDC"/>
    <w:rsid w:val="00DB1749"/>
    <w:rsid w:val="00DC1902"/>
    <w:rsid w:val="00DC79EF"/>
    <w:rsid w:val="00DC7ED1"/>
    <w:rsid w:val="00DD016A"/>
    <w:rsid w:val="00DD7585"/>
    <w:rsid w:val="00DE72BA"/>
    <w:rsid w:val="00E10D62"/>
    <w:rsid w:val="00E12ADF"/>
    <w:rsid w:val="00E13544"/>
    <w:rsid w:val="00E21E30"/>
    <w:rsid w:val="00E26691"/>
    <w:rsid w:val="00E37350"/>
    <w:rsid w:val="00E57ACA"/>
    <w:rsid w:val="00E70B34"/>
    <w:rsid w:val="00E938FA"/>
    <w:rsid w:val="00ED5ADA"/>
    <w:rsid w:val="00EE0A6A"/>
    <w:rsid w:val="00EF72DD"/>
    <w:rsid w:val="00F0062E"/>
    <w:rsid w:val="00F124C4"/>
    <w:rsid w:val="00F22C3E"/>
    <w:rsid w:val="00F344A7"/>
    <w:rsid w:val="00F41C7C"/>
    <w:rsid w:val="00F5224A"/>
    <w:rsid w:val="00F53DF2"/>
    <w:rsid w:val="00F70865"/>
    <w:rsid w:val="00F7364A"/>
    <w:rsid w:val="00F73BBF"/>
    <w:rsid w:val="00F8291C"/>
    <w:rsid w:val="00F85E17"/>
    <w:rsid w:val="00F97FB7"/>
    <w:rsid w:val="00FA2FC0"/>
    <w:rsid w:val="00FC503D"/>
    <w:rsid w:val="00FD215A"/>
    <w:rsid w:val="00FD6D44"/>
    <w:rsid w:val="00FE3D48"/>
    <w:rsid w:val="014AFAAB"/>
    <w:rsid w:val="015D1FA3"/>
    <w:rsid w:val="018DCADD"/>
    <w:rsid w:val="019D5CC8"/>
    <w:rsid w:val="01F68376"/>
    <w:rsid w:val="01FEFC38"/>
    <w:rsid w:val="0242562F"/>
    <w:rsid w:val="03B92C4F"/>
    <w:rsid w:val="059917DB"/>
    <w:rsid w:val="061D5AA8"/>
    <w:rsid w:val="07288EBE"/>
    <w:rsid w:val="07CF874F"/>
    <w:rsid w:val="08A79D5C"/>
    <w:rsid w:val="09A4FBDE"/>
    <w:rsid w:val="0A3C6054"/>
    <w:rsid w:val="0B81AE66"/>
    <w:rsid w:val="0BBC41CE"/>
    <w:rsid w:val="0BFDF41E"/>
    <w:rsid w:val="0CA6BB3A"/>
    <w:rsid w:val="0DACB47E"/>
    <w:rsid w:val="0DBF50DA"/>
    <w:rsid w:val="0E2E1198"/>
    <w:rsid w:val="0E67FE06"/>
    <w:rsid w:val="0E78C6AF"/>
    <w:rsid w:val="0F499D62"/>
    <w:rsid w:val="0F7FF0EF"/>
    <w:rsid w:val="0FCDCB0A"/>
    <w:rsid w:val="0FEFCD9E"/>
    <w:rsid w:val="105211CB"/>
    <w:rsid w:val="11A5D275"/>
    <w:rsid w:val="1227FD4A"/>
    <w:rsid w:val="1236C63D"/>
    <w:rsid w:val="12C9DDE0"/>
    <w:rsid w:val="13617C90"/>
    <w:rsid w:val="136A1A79"/>
    <w:rsid w:val="13ED4222"/>
    <w:rsid w:val="14250E6C"/>
    <w:rsid w:val="147DE29A"/>
    <w:rsid w:val="14B3905A"/>
    <w:rsid w:val="1553052F"/>
    <w:rsid w:val="15B57B26"/>
    <w:rsid w:val="172C6A2A"/>
    <w:rsid w:val="178CCF30"/>
    <w:rsid w:val="185B532D"/>
    <w:rsid w:val="18F37CDF"/>
    <w:rsid w:val="1900B535"/>
    <w:rsid w:val="1956D378"/>
    <w:rsid w:val="19B5EC4F"/>
    <w:rsid w:val="1A6CE406"/>
    <w:rsid w:val="1AD8AFA9"/>
    <w:rsid w:val="1B889A4A"/>
    <w:rsid w:val="1C3EBBC7"/>
    <w:rsid w:val="1C5FA51B"/>
    <w:rsid w:val="1CAE9839"/>
    <w:rsid w:val="1D126501"/>
    <w:rsid w:val="1E2A4BAD"/>
    <w:rsid w:val="1E32A001"/>
    <w:rsid w:val="1E3EAAB0"/>
    <w:rsid w:val="1E8359DD"/>
    <w:rsid w:val="1F4C21B3"/>
    <w:rsid w:val="1FAE62D6"/>
    <w:rsid w:val="20D920EE"/>
    <w:rsid w:val="214EEEEC"/>
    <w:rsid w:val="2191827E"/>
    <w:rsid w:val="2240F4CC"/>
    <w:rsid w:val="224FE35E"/>
    <w:rsid w:val="22AF425B"/>
    <w:rsid w:val="22F021BC"/>
    <w:rsid w:val="237CDEB7"/>
    <w:rsid w:val="24BA4501"/>
    <w:rsid w:val="25EF62D3"/>
    <w:rsid w:val="26773B8E"/>
    <w:rsid w:val="2704A9F8"/>
    <w:rsid w:val="2727F720"/>
    <w:rsid w:val="2743577E"/>
    <w:rsid w:val="28E32E2B"/>
    <w:rsid w:val="29135F00"/>
    <w:rsid w:val="292F244B"/>
    <w:rsid w:val="2941AAF0"/>
    <w:rsid w:val="2967E27B"/>
    <w:rsid w:val="2AB922DF"/>
    <w:rsid w:val="2B4EA4E9"/>
    <w:rsid w:val="2BDF6A3C"/>
    <w:rsid w:val="2C2B3F5B"/>
    <w:rsid w:val="2CC0140B"/>
    <w:rsid w:val="2CD40D0C"/>
    <w:rsid w:val="2DD39752"/>
    <w:rsid w:val="2E195FB9"/>
    <w:rsid w:val="2E26E7E2"/>
    <w:rsid w:val="2E605662"/>
    <w:rsid w:val="2F20CACC"/>
    <w:rsid w:val="2F5E0342"/>
    <w:rsid w:val="2FCA28A3"/>
    <w:rsid w:val="2FE8863A"/>
    <w:rsid w:val="2FEB292F"/>
    <w:rsid w:val="30F96E62"/>
    <w:rsid w:val="31C133C7"/>
    <w:rsid w:val="324B02CE"/>
    <w:rsid w:val="32934CCC"/>
    <w:rsid w:val="32B7D64A"/>
    <w:rsid w:val="33506D2C"/>
    <w:rsid w:val="33CB6174"/>
    <w:rsid w:val="33DE369D"/>
    <w:rsid w:val="35280777"/>
    <w:rsid w:val="35A98E88"/>
    <w:rsid w:val="35A9CDB7"/>
    <w:rsid w:val="35DDA556"/>
    <w:rsid w:val="360AD8F4"/>
    <w:rsid w:val="37530314"/>
    <w:rsid w:val="3774E06B"/>
    <w:rsid w:val="37AC3C07"/>
    <w:rsid w:val="38B2C7DC"/>
    <w:rsid w:val="3915A9C2"/>
    <w:rsid w:val="397DED5F"/>
    <w:rsid w:val="3B5EB4E6"/>
    <w:rsid w:val="3BD98EC5"/>
    <w:rsid w:val="3BE7C4ED"/>
    <w:rsid w:val="3C174C63"/>
    <w:rsid w:val="3C37E394"/>
    <w:rsid w:val="3C5CF4F1"/>
    <w:rsid w:val="3DC2CCFB"/>
    <w:rsid w:val="3DE3A48D"/>
    <w:rsid w:val="3E5A8B43"/>
    <w:rsid w:val="3E6D5DC4"/>
    <w:rsid w:val="3ECECF7B"/>
    <w:rsid w:val="400C2D7A"/>
    <w:rsid w:val="40464987"/>
    <w:rsid w:val="4049B813"/>
    <w:rsid w:val="41E6D1A5"/>
    <w:rsid w:val="424E03EA"/>
    <w:rsid w:val="42A27D7E"/>
    <w:rsid w:val="44402D20"/>
    <w:rsid w:val="44CDE971"/>
    <w:rsid w:val="44D59864"/>
    <w:rsid w:val="452ED705"/>
    <w:rsid w:val="46C48EEC"/>
    <w:rsid w:val="46CEFD52"/>
    <w:rsid w:val="46EFCE2B"/>
    <w:rsid w:val="46F0BA98"/>
    <w:rsid w:val="484C11E7"/>
    <w:rsid w:val="49854365"/>
    <w:rsid w:val="49B0E631"/>
    <w:rsid w:val="4AA45296"/>
    <w:rsid w:val="4AD95749"/>
    <w:rsid w:val="4B1A4BA2"/>
    <w:rsid w:val="4B2D9086"/>
    <w:rsid w:val="4B700C0F"/>
    <w:rsid w:val="4C545F3E"/>
    <w:rsid w:val="4D1975EE"/>
    <w:rsid w:val="4D210F08"/>
    <w:rsid w:val="4D678E46"/>
    <w:rsid w:val="4E653FCD"/>
    <w:rsid w:val="4EDF6B1E"/>
    <w:rsid w:val="4F641EAF"/>
    <w:rsid w:val="4FA03548"/>
    <w:rsid w:val="4FC1C628"/>
    <w:rsid w:val="4FC34570"/>
    <w:rsid w:val="4FE45546"/>
    <w:rsid w:val="50773436"/>
    <w:rsid w:val="51686834"/>
    <w:rsid w:val="51C92020"/>
    <w:rsid w:val="53CD9495"/>
    <w:rsid w:val="547E9481"/>
    <w:rsid w:val="54F853B0"/>
    <w:rsid w:val="552C2C0F"/>
    <w:rsid w:val="55561A91"/>
    <w:rsid w:val="5565F4D0"/>
    <w:rsid w:val="55774583"/>
    <w:rsid w:val="5599CE2E"/>
    <w:rsid w:val="5623714A"/>
    <w:rsid w:val="57509EE7"/>
    <w:rsid w:val="575BC5B1"/>
    <w:rsid w:val="57D9F006"/>
    <w:rsid w:val="57E54169"/>
    <w:rsid w:val="5801996B"/>
    <w:rsid w:val="580EA1F5"/>
    <w:rsid w:val="5911572B"/>
    <w:rsid w:val="5A718B22"/>
    <w:rsid w:val="5AD2E5A2"/>
    <w:rsid w:val="5AE82EB4"/>
    <w:rsid w:val="5B819678"/>
    <w:rsid w:val="5B951FFF"/>
    <w:rsid w:val="5C61C28F"/>
    <w:rsid w:val="5C79488F"/>
    <w:rsid w:val="5D52C9CA"/>
    <w:rsid w:val="5D64EA86"/>
    <w:rsid w:val="5D7D6F36"/>
    <w:rsid w:val="5DEB0D6D"/>
    <w:rsid w:val="5DF84F7A"/>
    <w:rsid w:val="5F224BEC"/>
    <w:rsid w:val="5F4A2049"/>
    <w:rsid w:val="5F9BA283"/>
    <w:rsid w:val="60F752CB"/>
    <w:rsid w:val="613806F2"/>
    <w:rsid w:val="61B69DD5"/>
    <w:rsid w:val="61C9E426"/>
    <w:rsid w:val="61EAB2A0"/>
    <w:rsid w:val="6220CD03"/>
    <w:rsid w:val="62B2AA70"/>
    <w:rsid w:val="64430196"/>
    <w:rsid w:val="647F4986"/>
    <w:rsid w:val="64D12C69"/>
    <w:rsid w:val="663F1D60"/>
    <w:rsid w:val="670333B1"/>
    <w:rsid w:val="67E3F23D"/>
    <w:rsid w:val="68D37359"/>
    <w:rsid w:val="68D57DE5"/>
    <w:rsid w:val="68E5F97A"/>
    <w:rsid w:val="691A6D12"/>
    <w:rsid w:val="692E3264"/>
    <w:rsid w:val="69EAFDBB"/>
    <w:rsid w:val="6A2450E4"/>
    <w:rsid w:val="6A57082A"/>
    <w:rsid w:val="6AADDE61"/>
    <w:rsid w:val="6B236D41"/>
    <w:rsid w:val="6B7682DE"/>
    <w:rsid w:val="6B855635"/>
    <w:rsid w:val="6C18B0C1"/>
    <w:rsid w:val="6C759574"/>
    <w:rsid w:val="6C830CD6"/>
    <w:rsid w:val="6CB40E81"/>
    <w:rsid w:val="6CBE26DB"/>
    <w:rsid w:val="6EFE99C0"/>
    <w:rsid w:val="6F06D6C9"/>
    <w:rsid w:val="6FF9E451"/>
    <w:rsid w:val="704CA3AF"/>
    <w:rsid w:val="70BC4945"/>
    <w:rsid w:val="711C2768"/>
    <w:rsid w:val="71657FD4"/>
    <w:rsid w:val="7188BC3F"/>
    <w:rsid w:val="71C46D89"/>
    <w:rsid w:val="725D6365"/>
    <w:rsid w:val="7299867C"/>
    <w:rsid w:val="736AFBEB"/>
    <w:rsid w:val="7615F612"/>
    <w:rsid w:val="76501585"/>
    <w:rsid w:val="767FE165"/>
    <w:rsid w:val="76EB15DF"/>
    <w:rsid w:val="76EFB50C"/>
    <w:rsid w:val="772BD1E5"/>
    <w:rsid w:val="775C4CCC"/>
    <w:rsid w:val="78FCEB56"/>
    <w:rsid w:val="79CB9384"/>
    <w:rsid w:val="79E3B60B"/>
    <w:rsid w:val="7ABD4003"/>
    <w:rsid w:val="7BA212A9"/>
    <w:rsid w:val="7C01EA6F"/>
    <w:rsid w:val="7CEAF389"/>
    <w:rsid w:val="7D1DC95E"/>
    <w:rsid w:val="7EF4B77A"/>
    <w:rsid w:val="7F2DA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0A107"/>
  <w15:chartTrackingRefBased/>
  <w15:docId w15:val="{76315FD9-627D-4C0D-A4BF-AB77C77A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575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9471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47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rsid w:val="5F9BA283"/>
    <w:pPr>
      <w:keepNext/>
      <w:keepLines/>
      <w:spacing w:before="160" w:after="80"/>
      <w:outlineLvl w:val="2"/>
    </w:pPr>
    <w:rPr>
      <w:rFonts w:eastAsiaTheme="majorEastAsia"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471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9471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A9471A"/>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A9471A"/>
    <w:pPr>
      <w:spacing w:line="259" w:lineRule="auto"/>
      <w:outlineLvl w:val="9"/>
    </w:pPr>
  </w:style>
  <w:style w:type="paragraph" w:styleId="TOC1">
    <w:name w:val="toc 1"/>
    <w:basedOn w:val="Normal"/>
    <w:next w:val="Normal"/>
    <w:autoRedefine/>
    <w:uiPriority w:val="39"/>
    <w:unhideWhenUsed/>
    <w:rsid w:val="00A9471A"/>
    <w:pPr>
      <w:spacing w:after="100"/>
    </w:pPr>
  </w:style>
  <w:style w:type="character" w:styleId="Hyperlink">
    <w:name w:val="Hyperlink"/>
    <w:basedOn w:val="DefaultParagraphFont"/>
    <w:uiPriority w:val="99"/>
    <w:unhideWhenUsed/>
    <w:rsid w:val="00A9471A"/>
    <w:rPr>
      <w:color w:val="0563C1" w:themeColor="hyperlink"/>
      <w:u w:val="single"/>
    </w:rPr>
  </w:style>
  <w:style w:type="paragraph" w:styleId="ListParagraph">
    <w:name w:val="List Paragraph"/>
    <w:basedOn w:val="Normal"/>
    <w:uiPriority w:val="34"/>
    <w:qFormat/>
    <w:rsid w:val="00B916E1"/>
    <w:pPr>
      <w:ind w:left="720"/>
      <w:contextualSpacing/>
    </w:pPr>
  </w:style>
  <w:style w:type="table" w:styleId="TableGrid">
    <w:name w:val="Table Grid"/>
    <w:basedOn w:val="TableNormal"/>
    <w:uiPriority w:val="59"/>
    <w:rsid w:val="00672B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C5C4F"/>
    <w:rPr>
      <w:color w:val="954F72" w:themeColor="followedHyperlink"/>
      <w:u w:val="single"/>
    </w:rPr>
  </w:style>
  <w:style w:type="character" w:styleId="CommentReference">
    <w:name w:val="annotation reference"/>
    <w:basedOn w:val="DefaultParagraphFont"/>
    <w:uiPriority w:val="99"/>
    <w:semiHidden/>
    <w:unhideWhenUsed/>
    <w:rsid w:val="008773F2"/>
    <w:rPr>
      <w:sz w:val="16"/>
      <w:szCs w:val="16"/>
    </w:rPr>
  </w:style>
  <w:style w:type="paragraph" w:styleId="CommentText">
    <w:name w:val="annotation text"/>
    <w:basedOn w:val="Normal"/>
    <w:link w:val="CommentTextChar"/>
    <w:uiPriority w:val="99"/>
    <w:semiHidden/>
    <w:unhideWhenUsed/>
    <w:rsid w:val="008773F2"/>
    <w:rPr>
      <w:sz w:val="20"/>
      <w:szCs w:val="20"/>
    </w:rPr>
  </w:style>
  <w:style w:type="character" w:customStyle="1" w:styleId="CommentTextChar">
    <w:name w:val="Comment Text Char"/>
    <w:basedOn w:val="DefaultParagraphFont"/>
    <w:link w:val="CommentText"/>
    <w:uiPriority w:val="99"/>
    <w:semiHidden/>
    <w:rsid w:val="008773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73F2"/>
    <w:rPr>
      <w:b/>
      <w:bCs/>
    </w:rPr>
  </w:style>
  <w:style w:type="character" w:customStyle="1" w:styleId="CommentSubjectChar">
    <w:name w:val="Comment Subject Char"/>
    <w:basedOn w:val="CommentTextChar"/>
    <w:link w:val="CommentSubject"/>
    <w:uiPriority w:val="99"/>
    <w:semiHidden/>
    <w:rsid w:val="008773F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7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3F2"/>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2575D7"/>
    <w:rPr>
      <w:color w:val="605E5C"/>
      <w:shd w:val="clear" w:color="auto" w:fill="E1DFDD"/>
    </w:rPr>
  </w:style>
  <w:style w:type="paragraph" w:styleId="Revision">
    <w:name w:val="Revision"/>
    <w:hidden/>
    <w:uiPriority w:val="99"/>
    <w:semiHidden/>
    <w:rsid w:val="00507488"/>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91A37"/>
  </w:style>
  <w:style w:type="character" w:customStyle="1" w:styleId="eop">
    <w:name w:val="eop"/>
    <w:basedOn w:val="DefaultParagraphFont"/>
    <w:rsid w:val="00891A37"/>
  </w:style>
  <w:style w:type="paragraph" w:styleId="Header">
    <w:name w:val="header"/>
    <w:basedOn w:val="Normal"/>
    <w:link w:val="HeaderChar"/>
    <w:uiPriority w:val="99"/>
    <w:unhideWhenUsed/>
    <w:rsid w:val="002F24CC"/>
    <w:pPr>
      <w:tabs>
        <w:tab w:val="center" w:pos="4680"/>
        <w:tab w:val="right" w:pos="9360"/>
      </w:tabs>
    </w:pPr>
  </w:style>
  <w:style w:type="character" w:customStyle="1" w:styleId="HeaderChar">
    <w:name w:val="Header Char"/>
    <w:basedOn w:val="DefaultParagraphFont"/>
    <w:link w:val="Header"/>
    <w:uiPriority w:val="99"/>
    <w:rsid w:val="002F24C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24CC"/>
    <w:pPr>
      <w:tabs>
        <w:tab w:val="center" w:pos="4680"/>
        <w:tab w:val="right" w:pos="9360"/>
      </w:tabs>
    </w:pPr>
  </w:style>
  <w:style w:type="character" w:customStyle="1" w:styleId="FooterChar">
    <w:name w:val="Footer Char"/>
    <w:basedOn w:val="DefaultParagraphFont"/>
    <w:link w:val="Footer"/>
    <w:uiPriority w:val="99"/>
    <w:rsid w:val="002F24CC"/>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534504"/>
    <w:rPr>
      <w:color w:val="605E5C"/>
      <w:shd w:val="clear" w:color="auto" w:fill="E1DFDD"/>
    </w:rPr>
  </w:style>
  <w:style w:type="paragraph" w:styleId="TOC2">
    <w:name w:val="toc 2"/>
    <w:basedOn w:val="Normal"/>
    <w:next w:val="Normal"/>
    <w:uiPriority w:val="39"/>
    <w:unhideWhenUsed/>
    <w:rsid w:val="5F9BA28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85807">
      <w:bodyDiv w:val="1"/>
      <w:marLeft w:val="0"/>
      <w:marRight w:val="0"/>
      <w:marTop w:val="0"/>
      <w:marBottom w:val="0"/>
      <w:divBdr>
        <w:top w:val="none" w:sz="0" w:space="0" w:color="auto"/>
        <w:left w:val="none" w:sz="0" w:space="0" w:color="auto"/>
        <w:bottom w:val="none" w:sz="0" w:space="0" w:color="auto"/>
        <w:right w:val="none" w:sz="0" w:space="0" w:color="auto"/>
      </w:divBdr>
    </w:div>
    <w:div w:id="712266840">
      <w:bodyDiv w:val="1"/>
      <w:marLeft w:val="0"/>
      <w:marRight w:val="0"/>
      <w:marTop w:val="0"/>
      <w:marBottom w:val="0"/>
      <w:divBdr>
        <w:top w:val="none" w:sz="0" w:space="0" w:color="auto"/>
        <w:left w:val="none" w:sz="0" w:space="0" w:color="auto"/>
        <w:bottom w:val="none" w:sz="0" w:space="0" w:color="auto"/>
        <w:right w:val="none" w:sz="0" w:space="0" w:color="auto"/>
      </w:divBdr>
    </w:div>
    <w:div w:id="1595095158">
      <w:bodyDiv w:val="1"/>
      <w:marLeft w:val="0"/>
      <w:marRight w:val="0"/>
      <w:marTop w:val="0"/>
      <w:marBottom w:val="0"/>
      <w:divBdr>
        <w:top w:val="none" w:sz="0" w:space="0" w:color="auto"/>
        <w:left w:val="none" w:sz="0" w:space="0" w:color="auto"/>
        <w:bottom w:val="none" w:sz="0" w:space="0" w:color="auto"/>
        <w:right w:val="none" w:sz="0" w:space="0" w:color="auto"/>
      </w:divBdr>
    </w:div>
    <w:div w:id="1953246198">
      <w:bodyDiv w:val="1"/>
      <w:marLeft w:val="0"/>
      <w:marRight w:val="0"/>
      <w:marTop w:val="0"/>
      <w:marBottom w:val="0"/>
      <w:divBdr>
        <w:top w:val="none" w:sz="0" w:space="0" w:color="auto"/>
        <w:left w:val="none" w:sz="0" w:space="0" w:color="auto"/>
        <w:bottom w:val="none" w:sz="0" w:space="0" w:color="auto"/>
        <w:right w:val="none" w:sz="0" w:space="0" w:color="auto"/>
      </w:divBdr>
    </w:div>
    <w:div w:id="205515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mments" Target="comments.xml"/><Relationship Id="rId21" Type="http://schemas.openxmlformats.org/officeDocument/2006/relationships/hyperlink" Target="https://doi.org/10.1177/0013164406299106" TargetMode="External"/><Relationship Id="rId42" Type="http://schemas.openxmlformats.org/officeDocument/2006/relationships/hyperlink" Target="https://dx.doi.org/10.1016/j.bodyim.2015.02.005" TargetMode="External"/><Relationship Id="rId47" Type="http://schemas.openxmlformats.org/officeDocument/2006/relationships/hyperlink" Target="https://doi.org/10.1080/03630242.2020.1862387" TargetMode="External"/><Relationship Id="rId63" Type="http://schemas.openxmlformats.org/officeDocument/2006/relationships/hyperlink" Target="https://doi.org/10.1046/j.1365-2648.2003.02676.x" TargetMode="External"/><Relationship Id="rId68" Type="http://schemas.openxmlformats.org/officeDocument/2006/relationships/hyperlink" Target="https://dx.doi.org/10.1186/1752-1505-7-4" TargetMode="External"/><Relationship Id="rId84" Type="http://schemas.openxmlformats.org/officeDocument/2006/relationships/hyperlink" Target="https://doi.org/10.1037/a0017637" TargetMode="External"/><Relationship Id="rId89" Type="http://schemas.openxmlformats.org/officeDocument/2006/relationships/hyperlink" Target="https://doi.org/10.1093/oxfordhb/9780195366877.013.0014" TargetMode="External"/><Relationship Id="rId1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emerge.ucsd.edu/r_1lsgbxgaam65ze3/" TargetMode="External"/><Relationship Id="rId29" Type="http://schemas.openxmlformats.org/officeDocument/2006/relationships/hyperlink" Target="https://scales.arabpsychology.com/s/conformity-to-male-norms-inventory-cmni/" TargetMode="External"/><Relationship Id="rId107" Type="http://schemas.openxmlformats.org/officeDocument/2006/relationships/fontTable" Target="fontTable.xml"/><Relationship Id="rId11" Type="http://schemas.openxmlformats.org/officeDocument/2006/relationships/hyperlink" Target="https://emerge.ucsd.edu/r_22vvh5psjgfydx2/" TargetMode="External"/><Relationship Id="rId24" Type="http://schemas.openxmlformats.org/officeDocument/2006/relationships/hyperlink" Target="https://dx.doi.org/10.1002/1097-4679(197810)34:4%3c1010::aid-jclp2270340440%3e3.0.co;2-5" TargetMode="External"/><Relationship Id="rId32" Type="http://schemas.openxmlformats.org/officeDocument/2006/relationships/hyperlink" Target="https://dx.doi.org/10.1037/a0034548" TargetMode="External"/><Relationship Id="rId37" Type="http://schemas.openxmlformats.org/officeDocument/2006/relationships/hyperlink" Target="https://spartan.ac.brocku.ca/~dmccreary/Drive_for_Muscularity_Scale.html" TargetMode="External"/><Relationship Id="rId40" Type="http://schemas.openxmlformats.org/officeDocument/2006/relationships/hyperlink" Target="https://psycnet.apa.org/doi/10.1037/men0000306" TargetMode="External"/><Relationship Id="rId45" Type="http://schemas.openxmlformats.org/officeDocument/2006/relationships/hyperlink" Target="https://doi.org/10.1007/s11199-007-9258-5%202" TargetMode="External"/><Relationship Id="rId53" Type="http://schemas.openxmlformats.org/officeDocument/2006/relationships/hyperlink" Target="https://emerge.ucsd.edu/r_1goo4iqgrwdsipv/" TargetMode="External"/><Relationship Id="rId58" Type="http://schemas.openxmlformats.org/officeDocument/2006/relationships/hyperlink" Target="https://osf.io/p8dj2?view_only=c0ce41d07bca4af1b792e074d51b7ded" TargetMode="External"/><Relationship Id="rId66" Type="http://schemas.openxmlformats.org/officeDocument/2006/relationships/hyperlink" Target="https://genderhealthdata.org/wp-content/uploads/gravity_forms/scale-repository-PDFs/Gender-Equitable-Men-GEM-Scale.pdf" TargetMode="External"/><Relationship Id="rId74" Type="http://schemas.openxmlformats.org/officeDocument/2006/relationships/hyperlink" Target="https://doi.org/10.1007/BF01420798" TargetMode="External"/><Relationship Id="rId79" Type="http://schemas.openxmlformats.org/officeDocument/2006/relationships/hyperlink" Target="https://doi.org/10.1016/j.pmedr.2023.102202" TargetMode="External"/><Relationship Id="rId87" Type="http://schemas.openxmlformats.org/officeDocument/2006/relationships/hyperlink" Target="https://doi.org/10.1177/1557988319859706" TargetMode="External"/><Relationship Id="rId102" Type="http://schemas.openxmlformats.org/officeDocument/2006/relationships/hyperlink" Target="https://doi.org/10.1016/j.ssmmh.2021.100020"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37/amp0001117" TargetMode="External"/><Relationship Id="rId82" Type="http://schemas.openxmlformats.org/officeDocument/2006/relationships/hyperlink" Target="https://emerge.ucsd.edu/r_ahdu4epclngxf7x/" TargetMode="External"/><Relationship Id="rId90" Type="http://schemas.openxmlformats.org/officeDocument/2006/relationships/hyperlink" Target="https://www.verywellmind.com/what-is-the-minnesota-multiphasic-personality-inventory-2795582" TargetMode="External"/><Relationship Id="rId95" Type="http://schemas.openxmlformats.org/officeDocument/2006/relationships/hyperlink" Target="https://doi.org/10.2466/pr0.1980.47.3f.1152" TargetMode="External"/><Relationship Id="rId19" Type="http://schemas.openxmlformats.org/officeDocument/2006/relationships/hyperlink" Target="https://dx.doi.org/10.1016/j.gaceta.2017.05.001" TargetMode="External"/><Relationship Id="rId14" Type="http://schemas.openxmlformats.org/officeDocument/2006/relationships/hyperlink" Target="https://emerge.ucsd.edu/r_1lsgbxgaam65ze3/" TargetMode="External"/><Relationship Id="rId22" Type="http://schemas.openxmlformats.org/officeDocument/2006/relationships/hyperlink" Target="https://dx.doi.org/10.1300/j082v30n02_05" TargetMode="External"/><Relationship Id="rId27" Type="http://schemas.microsoft.com/office/2011/relationships/commentsExtended" Target="commentsExtended.xml"/><Relationship Id="rId30" Type="http://schemas.openxmlformats.org/officeDocument/2006/relationships/hyperlink" Target="https://doi.org/10.1037/1524-9220.4.1.3" TargetMode="External"/><Relationship Id="rId35" Type="http://schemas.openxmlformats.org/officeDocument/2006/relationships/hyperlink" Target="http://myaccess.library.utoronto.ca/login?qurl=https%3A%2F%2Fwww.proquest.com%2Fscholarly-journals%2Freliability-generalization-conformity-masculine%2Fdocview%2F1757045395%2Fse-2%3Faccountid%3D14771" TargetMode="External"/><Relationship Id="rId43" Type="http://schemas.openxmlformats.org/officeDocument/2006/relationships/hyperlink" Target="https://dx.doi.org/10.1007/s40519-013-0010-6" TargetMode="External"/><Relationship Id="rId48" Type="http://schemas.openxmlformats.org/officeDocument/2006/relationships/hyperlink" Target="https://emerge.ucsd.edu/r_1goo4iqgrwdsipv/" TargetMode="External"/><Relationship Id="rId56" Type="http://schemas.openxmlformats.org/officeDocument/2006/relationships/hyperlink" Target="https://dx.doi.org/10.1007/s10508-014-0363-6" TargetMode="External"/><Relationship Id="rId64" Type="http://schemas.openxmlformats.org/officeDocument/2006/relationships/hyperlink" Target="https://genderhealthdata.org/wp-content/uploads/gravity_forms/scale-repository-PDFs/Gender-Equitable-Men-GEM-Scale.pdf" TargetMode="External"/><Relationship Id="rId69" Type="http://schemas.openxmlformats.org/officeDocument/2006/relationships/hyperlink" Target="https://doi.org/10.1007/s10461-021-03436-0" TargetMode="External"/><Relationship Id="rId77" Type="http://schemas.openxmlformats.org/officeDocument/2006/relationships/hyperlink" Target="https://emerge.ucsd.edu/r_uvzb1ediiqvv4bz2/" TargetMode="External"/><Relationship Id="rId100" Type="http://schemas.openxmlformats.org/officeDocument/2006/relationships/hyperlink" Target="https://link.springer.com/article/10.1007/s11199-010-9798-y/tables/4" TargetMode="External"/><Relationship Id="rId105" Type="http://schemas.openxmlformats.org/officeDocument/2006/relationships/header" Target="header1.xml"/><Relationship Id="rId8" Type="http://schemas.openxmlformats.org/officeDocument/2006/relationships/hyperlink" Target="https://www.wcasa.org/wp-content/uploads/2020/05/Evaluation_17.-aws.pdf" TargetMode="External"/><Relationship Id="rId51" Type="http://schemas.openxmlformats.org/officeDocument/2006/relationships/hyperlink" Target="https://doi.org/10.1007/BF00287583" TargetMode="External"/><Relationship Id="rId72" Type="http://schemas.openxmlformats.org/officeDocument/2006/relationships/hyperlink" Target="https://cihr-irsc.gc.ca/e/51192.html" TargetMode="External"/><Relationship Id="rId80" Type="http://schemas.openxmlformats.org/officeDocument/2006/relationships/image" Target="media/image1.png"/><Relationship Id="rId85" Type="http://schemas.openxmlformats.org/officeDocument/2006/relationships/hyperlink" Target="https://doi.org/10.1037/cou0000171" TargetMode="External"/><Relationship Id="rId93" Type="http://schemas.openxmlformats.org/officeDocument/2006/relationships/hyperlink" Target="https://doi.org/10.1093/occmed/kqn182" TargetMode="External"/><Relationship Id="rId98" Type="http://schemas.openxmlformats.org/officeDocument/2006/relationships/hyperlink" Target="https://psycnet.apa.org/doiLanding?doi=10.1037%2Ft02466-000" TargetMode="External"/><Relationship Id="rId3" Type="http://schemas.openxmlformats.org/officeDocument/2006/relationships/styles" Target="styles.xml"/><Relationship Id="rId12" Type="http://schemas.openxmlformats.org/officeDocument/2006/relationships/hyperlink" Target="https://doi.org/10.2466/pr0.1974.35.1.461" TargetMode="External"/><Relationship Id="rId17" Type="http://schemas.openxmlformats.org/officeDocument/2006/relationships/hyperlink" Target="http://dx.doi.org/10.4236/jbbs.2013.37054" TargetMode="External"/><Relationship Id="rId25" Type="http://schemas.openxmlformats.org/officeDocument/2006/relationships/hyperlink" Target="https://dx.doi.org/10.2466/pr0.94.3c.1331-1336" TargetMode="External"/><Relationship Id="rId33" Type="http://schemas.openxmlformats.org/officeDocument/2006/relationships/hyperlink" Target="https://dx.doi.org/10.1037/cou0000092" TargetMode="External"/><Relationship Id="rId38" Type="http://schemas.openxmlformats.org/officeDocument/2006/relationships/hyperlink" Target="https://doi.org/10.1080/07448480009596271" TargetMode="External"/><Relationship Id="rId46" Type="http://schemas.openxmlformats.org/officeDocument/2006/relationships/hyperlink" Target="https://doi.org/10.1037/cou0000230" TargetMode="External"/><Relationship Id="rId59" Type="http://schemas.openxmlformats.org/officeDocument/2006/relationships/hyperlink" Target="https://osf.io/f7qeh?view_only=a0190df0087e4e98a0d0fbebe946c94a" TargetMode="External"/><Relationship Id="rId67" Type="http://schemas.openxmlformats.org/officeDocument/2006/relationships/hyperlink" Target="https://doi.org/10.1177/1097184X06298778" TargetMode="External"/><Relationship Id="rId103" Type="http://schemas.openxmlformats.org/officeDocument/2006/relationships/hyperlink" Target="https://doi.org/10.1177/01461672012712003" TargetMode="External"/><Relationship Id="rId108" Type="http://schemas.microsoft.com/office/2011/relationships/people" Target="people.xml"/><Relationship Id="rId20" Type="http://schemas.openxmlformats.org/officeDocument/2006/relationships/hyperlink" Target="https://dx.doi.org/10.1017/S0714980816000404" TargetMode="External"/><Relationship Id="rId41" Type="http://schemas.openxmlformats.org/officeDocument/2006/relationships/hyperlink" Target="https://doi.org/10.1037/1524-9220.5.1.49" TargetMode="External"/><Relationship Id="rId54" Type="http://schemas.openxmlformats.org/officeDocument/2006/relationships/hyperlink" Target="https://emerge.ucsd.edu/r_1goo4iqgrwdsipv2/" TargetMode="External"/><Relationship Id="rId62" Type="http://schemas.openxmlformats.org/officeDocument/2006/relationships/hyperlink" Target="https://osf.io/f7qeh?view_only=a0190df0087e4e98a0d0fbebe946c94a" TargetMode="External"/><Relationship Id="rId70" Type="http://schemas.openxmlformats.org/officeDocument/2006/relationships/hyperlink" Target="https://doi.org/10.1007/s10461-019-02603-8" TargetMode="External"/><Relationship Id="rId75" Type="http://schemas.openxmlformats.org/officeDocument/2006/relationships/hyperlink" Target="https://doi.org/10.1111/bjhp.12089" TargetMode="External"/><Relationship Id="rId83" Type="http://schemas.openxmlformats.org/officeDocument/2006/relationships/hyperlink" Target="https://emerge.ucsd.edu/r_stlqrhb6iyowh4l/" TargetMode="External"/><Relationship Id="rId88" Type="http://schemas.openxmlformats.org/officeDocument/2006/relationships/hyperlink" Target="https://www.pearsonassessments.com/en-us/Store/Professional-Assessments/Personality-%26-Biopsychosocial/Minnesota-Multiphasic-Personality-Inventory-3/p/P100000004?tab=product-details" TargetMode="External"/><Relationship Id="rId91" Type="http://schemas.openxmlformats.org/officeDocument/2006/relationships/hyperlink" Target="https://www.pearsonassessments.com/en-us/Store/Professional-Assessments/Personality-%26-Biopsychosocial/Minnesota-Multiphasic-Personality-Inventory-3/p/P100000004?tab=training" TargetMode="External"/><Relationship Id="rId96" Type="http://schemas.openxmlformats.org/officeDocument/2006/relationships/hyperlink" Target="https://doi.org/10.1111/bjhp.12089" TargetMode="External"/><Relationship Id="rId11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5981d5502a244747" Type="http://schemas.microsoft.com/office/2020/10/relationships/intelligence" Target="intelligence2.xml"/><Relationship Id="rId15" Type="http://schemas.openxmlformats.org/officeDocument/2006/relationships/hyperlink" Target="https://doi.org/10.1037/h0036215" TargetMode="External"/><Relationship Id="rId23" Type="http://schemas.openxmlformats.org/officeDocument/2006/relationships/hyperlink" Target="https://dx.doi.org/10.1016/j.archger.2014.05.012" TargetMode="External"/><Relationship Id="rId28" Type="http://schemas.openxmlformats.org/officeDocument/2006/relationships/hyperlink" Target="https://doi.org/10.1080/15538605.2020.1711289" TargetMode="External"/><Relationship Id="rId36" Type="http://schemas.openxmlformats.org/officeDocument/2006/relationships/hyperlink" Target="https://dx.doi.org/10.1177/1557988317752607" TargetMode="External"/><Relationship Id="rId49" Type="http://schemas.openxmlformats.org/officeDocument/2006/relationships/hyperlink" Target="https://emerge.ucsd.edu/r_1goo4iqgrwdsipv2/" TargetMode="External"/><Relationship Id="rId57" Type="http://schemas.openxmlformats.org/officeDocument/2006/relationships/hyperlink" Target="https://doi.org/10.1037/cou0000171" TargetMode="External"/><Relationship Id="rId106" Type="http://schemas.openxmlformats.org/officeDocument/2006/relationships/footer" Target="footer1.xml"/><Relationship Id="rId10" Type="http://schemas.openxmlformats.org/officeDocument/2006/relationships/hyperlink" Target="https://doi.org/10.3758/BF03329252" TargetMode="External"/><Relationship Id="rId31" Type="http://schemas.openxmlformats.org/officeDocument/2006/relationships/hyperlink" Target="https://dx.doi.org/10.1007/s10508-014-0363-6" TargetMode="External"/><Relationship Id="rId44" Type="http://schemas.openxmlformats.org/officeDocument/2006/relationships/hyperlink" Target="https://emerge.ucsd.edu/r_ciag6s920micp4l/" TargetMode="External"/><Relationship Id="rId52" Type="http://schemas.openxmlformats.org/officeDocument/2006/relationships/hyperlink" Target="https://doi.org/10.1037/a0025550" TargetMode="External"/><Relationship Id="rId60" Type="http://schemas.openxmlformats.org/officeDocument/2006/relationships/hyperlink" Target="https://osf.io/83guk?view_only=a0190df0087e4e98a0d0fbebe946c94a" TargetMode="External"/><Relationship Id="rId65" Type="http://schemas.openxmlformats.org/officeDocument/2006/relationships/hyperlink" Target="https://doi.org/10.3109/09593980902750725" TargetMode="External"/><Relationship Id="rId73" Type="http://schemas.openxmlformats.org/officeDocument/2006/relationships/hyperlink" Target="http://myaccess.library.utoronto.ca/login?qurl=https%3A%2F%2Fwww.proquest.com%2Fscholarly-journals%2Fmeasuring-masculinity-afro-caribbean-context%2Fdocview%2F1443469156%2Fse-2%3Faccountid%3D14771" TargetMode="External"/><Relationship Id="rId78" Type="http://schemas.openxmlformats.org/officeDocument/2006/relationships/hyperlink" Target="https://emerge.ucsd.edu/r_vjutxpqfaoowvmv/" TargetMode="External"/><Relationship Id="rId81" Type="http://schemas.openxmlformats.org/officeDocument/2006/relationships/hyperlink" Target="https://emerge.ucsd.edu/r_qajejmhjgwf63f3/" TargetMode="External"/><Relationship Id="rId86" Type="http://schemas.openxmlformats.org/officeDocument/2006/relationships/hyperlink" Target="https://dx.doi.org/10.1037/cou0000225" TargetMode="External"/><Relationship Id="rId94" Type="http://schemas.openxmlformats.org/officeDocument/2006/relationships/hyperlink" Target="https://doi.org/10.1037/1040-3590.14.3.311" TargetMode="External"/><Relationship Id="rId99" Type="http://schemas.openxmlformats.org/officeDocument/2006/relationships/hyperlink" Target="https://doi.org/10.1037//0022-3514.61.6.1000" TargetMode="External"/><Relationship Id="rId101" Type="http://schemas.openxmlformats.org/officeDocument/2006/relationships/hyperlink" Target="https://doi.org/10.1007/s11199-010-9798-y" TargetMode="External"/><Relationship Id="rId4" Type="http://schemas.openxmlformats.org/officeDocument/2006/relationships/settings" Target="settings.xml"/><Relationship Id="rId9" Type="http://schemas.openxmlformats.org/officeDocument/2006/relationships/hyperlink" Target="https://emerge.ucsd.edu/r_22vvh5psjgfydx2/" TargetMode="External"/><Relationship Id="rId13" Type="http://schemas.openxmlformats.org/officeDocument/2006/relationships/hyperlink" Target="https://psytests.org/trait/bsrien.html" TargetMode="External"/><Relationship Id="rId18" Type="http://schemas.openxmlformats.org/officeDocument/2006/relationships/hyperlink" Target="https://dx.doi.org/10.1002/(sici)1098-108x(199711)22:3%3c231::aid-eat2%3e3.0.co;2-o" TargetMode="External"/><Relationship Id="rId39" Type="http://schemas.openxmlformats.org/officeDocument/2006/relationships/hyperlink" Target="https://emerge.ucsd.edu/r_1jhvf8uijv7xaau/" TargetMode="External"/><Relationship Id="rId109" Type="http://schemas.openxmlformats.org/officeDocument/2006/relationships/glossaryDocument" Target="glossary/document.xml"/><Relationship Id="rId34" Type="http://schemas.openxmlformats.org/officeDocument/2006/relationships/hyperlink" Target="https://dx.doi.org/10.1177/1557988310363817" TargetMode="External"/><Relationship Id="rId50" Type="http://schemas.openxmlformats.org/officeDocument/2006/relationships/hyperlink" Target="https://emerge.ucsd.edu/r_w8vqzpneyurktuz/" TargetMode="External"/><Relationship Id="rId55" Type="http://schemas.openxmlformats.org/officeDocument/2006/relationships/hyperlink" Target="https://emerge.ucsd.edu/r_w8vqzpneyurktuz/" TargetMode="External"/><Relationship Id="rId76" Type="http://schemas.openxmlformats.org/officeDocument/2006/relationships/hyperlink" Target="https://pmc.ncbi.nlm.nih.gov/articles/PMC6816038/" TargetMode="External"/><Relationship Id="rId97" Type="http://schemas.openxmlformats.org/officeDocument/2006/relationships/hyperlink" Target="https://doi.org/10.1037/cou0000312" TargetMode="External"/><Relationship Id="rId104" Type="http://schemas.openxmlformats.org/officeDocument/2006/relationships/hyperlink" Target="http://www.jstor.org/stable/44001126" TargetMode="External"/><Relationship Id="rId7" Type="http://schemas.openxmlformats.org/officeDocument/2006/relationships/endnotes" Target="endnotes.xml"/><Relationship Id="rId71" Type="http://schemas.openxmlformats.org/officeDocument/2006/relationships/hyperlink" Target="https://cihr-irsc.gc.ca/e/51310.html" TargetMode="External"/><Relationship Id="rId92" Type="http://schemas.openxmlformats.org/officeDocument/2006/relationships/hyperlink" Target="https://www.mmpi-info.com/basic-scales-and-subscales-1-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ay">
    <w:altName w:val="Times New Roman"/>
    <w:charset w:val="00"/>
    <w:family w:val="auto"/>
    <w:pitch w:val="default"/>
  </w:font>
  <w:font w:name="Helvetica Neue">
    <w:altName w:val="Arial"/>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ontserrat">
    <w:altName w:val="Times New Roman"/>
    <w:charset w:val="4D"/>
    <w:family w:val="auto"/>
    <w:pitch w:val="variable"/>
    <w:sig w:usb0="2000020F" w:usb1="00000003" w:usb2="00000000" w:usb3="00000000" w:csb0="00000197"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F1"/>
    <w:rsid w:val="008E50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D74B01E1B94002808A4EC8D2C9DED1">
    <w:name w:val="8BD74B01E1B94002808A4EC8D2C9DED1"/>
    <w:rsid w:val="008E5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5A8BB-B186-4A8A-8482-54D11B80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75</Pages>
  <Words>20294</Words>
  <Characters>115676</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Mollayeva</dc:creator>
  <cp:keywords/>
  <dc:description/>
  <cp:lastModifiedBy>Urooba Shaikh</cp:lastModifiedBy>
  <cp:revision>5</cp:revision>
  <dcterms:created xsi:type="dcterms:W3CDTF">2025-09-27T00:01:00Z</dcterms:created>
  <dcterms:modified xsi:type="dcterms:W3CDTF">2025-09-30T19:41:00Z</dcterms:modified>
</cp:coreProperties>
</file>