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21B" w:rsidRPr="0037621B" w:rsidRDefault="0037621B" w:rsidP="0037621B">
      <w:pPr>
        <w:rPr>
          <w:b/>
          <w:bCs/>
          <w:lang w:val="en-US"/>
        </w:rPr>
      </w:pPr>
      <w:bookmarkStart w:id="0" w:name="_GoBack"/>
      <w:bookmarkEnd w:id="0"/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1560"/>
        <w:gridCol w:w="1302"/>
      </w:tblGrid>
      <w:tr w:rsidR="0037621B" w:rsidRPr="0037621B" w:rsidTr="000D21E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21B" w:rsidRPr="0037621B" w:rsidRDefault="0037621B" w:rsidP="0037621B">
            <w:pPr>
              <w:rPr>
                <w:lang w:val="en-US"/>
              </w:rPr>
            </w:pPr>
            <w:r w:rsidRPr="0037621B">
              <w:rPr>
                <w:lang w:val="en-US"/>
              </w:rPr>
              <w:t>Variable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621B" w:rsidRPr="0037621B" w:rsidRDefault="0037621B" w:rsidP="0037621B">
            <w:pPr>
              <w:rPr>
                <w:lang w:val="en-US"/>
              </w:rPr>
            </w:pPr>
            <w:r w:rsidRPr="0037621B">
              <w:rPr>
                <w:lang w:val="en-US"/>
              </w:rPr>
              <w:t>Malignant (n=10)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621B" w:rsidRPr="0037621B" w:rsidRDefault="0037621B" w:rsidP="0037621B">
            <w:pPr>
              <w:rPr>
                <w:lang w:val="en-US"/>
              </w:rPr>
            </w:pPr>
            <w:r w:rsidRPr="0037621B">
              <w:rPr>
                <w:lang w:val="en-US"/>
              </w:rPr>
              <w:t>Benign (n=9)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1B" w:rsidRPr="0037621B" w:rsidRDefault="0037621B" w:rsidP="0037621B">
            <w:pPr>
              <w:rPr>
                <w:lang w:val="en-US"/>
              </w:rPr>
            </w:pPr>
            <w:r w:rsidRPr="0037621B">
              <w:rPr>
                <w:lang w:val="en-US"/>
              </w:rPr>
              <w:t>p-value</w:t>
            </w:r>
          </w:p>
        </w:tc>
      </w:tr>
      <w:tr w:rsidR="0037621B" w:rsidRPr="0037621B" w:rsidTr="000D21E0">
        <w:tc>
          <w:tcPr>
            <w:tcW w:w="3652" w:type="dxa"/>
            <w:tcBorders>
              <w:top w:val="single" w:sz="4" w:space="0" w:color="auto"/>
            </w:tcBorders>
          </w:tcPr>
          <w:p w:rsidR="0037621B" w:rsidRPr="0037621B" w:rsidRDefault="0037621B" w:rsidP="0037621B">
            <w:pPr>
              <w:rPr>
                <w:lang w:val="en-US"/>
              </w:rPr>
            </w:pPr>
            <w:r w:rsidRPr="0037621B">
              <w:rPr>
                <w:lang w:val="en-US"/>
              </w:rPr>
              <w:t>Age (years)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7621B" w:rsidRPr="0037621B" w:rsidRDefault="0037621B" w:rsidP="0037621B">
            <w:pPr>
              <w:rPr>
                <w:lang w:val="en-US"/>
              </w:rPr>
            </w:pPr>
            <w:r w:rsidRPr="0037621B">
              <w:rPr>
                <w:lang w:val="en-US"/>
              </w:rPr>
              <w:t>53.3 ± 12.2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7621B" w:rsidRPr="0037621B" w:rsidRDefault="0037621B" w:rsidP="0037621B">
            <w:pPr>
              <w:rPr>
                <w:lang w:val="en-US"/>
              </w:rPr>
            </w:pPr>
            <w:r w:rsidRPr="0037621B">
              <w:rPr>
                <w:lang w:val="en-US"/>
              </w:rPr>
              <w:t>43.7 ± 16.5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37621B" w:rsidRPr="0037621B" w:rsidRDefault="0037621B" w:rsidP="0037621B">
            <w:pPr>
              <w:rPr>
                <w:lang w:val="en-US"/>
              </w:rPr>
            </w:pPr>
            <w:r w:rsidRPr="0037621B">
              <w:rPr>
                <w:lang w:val="en-US"/>
              </w:rPr>
              <w:t>0.1637</w:t>
            </w:r>
          </w:p>
        </w:tc>
      </w:tr>
      <w:tr w:rsidR="0037621B" w:rsidRPr="0037621B" w:rsidTr="000D21E0">
        <w:tc>
          <w:tcPr>
            <w:tcW w:w="3652" w:type="dxa"/>
          </w:tcPr>
          <w:p w:rsidR="0037621B" w:rsidRPr="0037621B" w:rsidRDefault="0037621B" w:rsidP="0037621B">
            <w:pPr>
              <w:rPr>
                <w:lang w:val="en-US"/>
              </w:rPr>
            </w:pPr>
            <w:r w:rsidRPr="0037621B">
              <w:rPr>
                <w:lang w:val="en-US"/>
              </w:rPr>
              <w:t>Bowel diameter (mm)</w:t>
            </w:r>
          </w:p>
        </w:tc>
        <w:tc>
          <w:tcPr>
            <w:tcW w:w="2126" w:type="dxa"/>
          </w:tcPr>
          <w:p w:rsidR="0037621B" w:rsidRPr="0037621B" w:rsidRDefault="0037621B" w:rsidP="0037621B">
            <w:pPr>
              <w:rPr>
                <w:lang w:val="en-US"/>
              </w:rPr>
            </w:pPr>
            <w:r w:rsidRPr="0037621B">
              <w:rPr>
                <w:lang w:val="en-US"/>
              </w:rPr>
              <w:t>51.3 ± 11.6</w:t>
            </w:r>
          </w:p>
        </w:tc>
        <w:tc>
          <w:tcPr>
            <w:tcW w:w="1560" w:type="dxa"/>
          </w:tcPr>
          <w:p w:rsidR="0037621B" w:rsidRPr="0037621B" w:rsidRDefault="0037621B" w:rsidP="0037621B">
            <w:pPr>
              <w:rPr>
                <w:lang w:val="en-US"/>
              </w:rPr>
            </w:pPr>
            <w:r w:rsidRPr="0037621B">
              <w:rPr>
                <w:lang w:val="en-US"/>
              </w:rPr>
              <w:t>46.1 ± 8.5</w:t>
            </w:r>
          </w:p>
        </w:tc>
        <w:tc>
          <w:tcPr>
            <w:tcW w:w="1302" w:type="dxa"/>
          </w:tcPr>
          <w:p w:rsidR="0037621B" w:rsidRPr="0037621B" w:rsidRDefault="0037621B" w:rsidP="0037621B">
            <w:pPr>
              <w:rPr>
                <w:lang w:val="en-US"/>
              </w:rPr>
            </w:pPr>
            <w:r w:rsidRPr="0037621B">
              <w:rPr>
                <w:lang w:val="en-US"/>
              </w:rPr>
              <w:t>0.2858</w:t>
            </w:r>
          </w:p>
        </w:tc>
      </w:tr>
      <w:tr w:rsidR="0037621B" w:rsidRPr="0037621B" w:rsidTr="000D21E0">
        <w:tc>
          <w:tcPr>
            <w:tcW w:w="3652" w:type="dxa"/>
          </w:tcPr>
          <w:p w:rsidR="0037621B" w:rsidRPr="0037621B" w:rsidRDefault="0037621B" w:rsidP="0037621B">
            <w:pPr>
              <w:rPr>
                <w:lang w:val="en-US"/>
              </w:rPr>
            </w:pPr>
            <w:r w:rsidRPr="0037621B">
              <w:rPr>
                <w:lang w:val="en-US"/>
              </w:rPr>
              <w:t>Length of resection (cm)</w:t>
            </w:r>
          </w:p>
        </w:tc>
        <w:tc>
          <w:tcPr>
            <w:tcW w:w="2126" w:type="dxa"/>
          </w:tcPr>
          <w:p w:rsidR="0037621B" w:rsidRPr="0037621B" w:rsidRDefault="0037621B" w:rsidP="0037621B">
            <w:pPr>
              <w:rPr>
                <w:lang w:val="en-US"/>
              </w:rPr>
            </w:pPr>
            <w:r w:rsidRPr="0037621B">
              <w:rPr>
                <w:lang w:val="en-US"/>
              </w:rPr>
              <w:t>28.8 ± 27.1</w:t>
            </w:r>
          </w:p>
        </w:tc>
        <w:tc>
          <w:tcPr>
            <w:tcW w:w="1560" w:type="dxa"/>
          </w:tcPr>
          <w:p w:rsidR="0037621B" w:rsidRPr="0037621B" w:rsidRDefault="0037621B" w:rsidP="0037621B">
            <w:pPr>
              <w:rPr>
                <w:lang w:val="en-US"/>
              </w:rPr>
            </w:pPr>
            <w:r w:rsidRPr="0037621B">
              <w:rPr>
                <w:lang w:val="en-US"/>
              </w:rPr>
              <w:t>20.4 ± 10.5</w:t>
            </w:r>
          </w:p>
        </w:tc>
        <w:tc>
          <w:tcPr>
            <w:tcW w:w="1302" w:type="dxa"/>
          </w:tcPr>
          <w:p w:rsidR="0037621B" w:rsidRPr="0037621B" w:rsidRDefault="0037621B" w:rsidP="0037621B">
            <w:pPr>
              <w:rPr>
                <w:lang w:val="en-US"/>
              </w:rPr>
            </w:pPr>
            <w:r w:rsidRPr="0037621B">
              <w:rPr>
                <w:lang w:val="en-US"/>
              </w:rPr>
              <w:t>0.3988</w:t>
            </w:r>
          </w:p>
        </w:tc>
      </w:tr>
      <w:tr w:rsidR="0037621B" w:rsidRPr="0037621B" w:rsidTr="000D21E0">
        <w:tc>
          <w:tcPr>
            <w:tcW w:w="3652" w:type="dxa"/>
          </w:tcPr>
          <w:p w:rsidR="0037621B" w:rsidRPr="0037621B" w:rsidRDefault="0037621B" w:rsidP="0037621B">
            <w:pPr>
              <w:rPr>
                <w:lang w:val="en-US"/>
              </w:rPr>
            </w:pPr>
            <w:proofErr w:type="spellStart"/>
            <w:r w:rsidRPr="0037621B">
              <w:rPr>
                <w:lang w:val="en-US"/>
              </w:rPr>
              <w:t>İntususseption</w:t>
            </w:r>
            <w:proofErr w:type="spellEnd"/>
            <w:r w:rsidRPr="0037621B">
              <w:rPr>
                <w:lang w:val="en-US"/>
              </w:rPr>
              <w:t xml:space="preserve"> type</w:t>
            </w:r>
          </w:p>
        </w:tc>
        <w:tc>
          <w:tcPr>
            <w:tcW w:w="4988" w:type="dxa"/>
            <w:gridSpan w:val="3"/>
          </w:tcPr>
          <w:p w:rsidR="0037621B" w:rsidRPr="0037621B" w:rsidRDefault="0037621B" w:rsidP="0037621B">
            <w:pPr>
              <w:rPr>
                <w:lang w:val="en-US"/>
              </w:rPr>
            </w:pPr>
          </w:p>
        </w:tc>
      </w:tr>
      <w:tr w:rsidR="0037621B" w:rsidRPr="0037621B" w:rsidTr="000D21E0">
        <w:tc>
          <w:tcPr>
            <w:tcW w:w="3652" w:type="dxa"/>
          </w:tcPr>
          <w:p w:rsidR="0037621B" w:rsidRPr="0037621B" w:rsidRDefault="0037621B" w:rsidP="0037621B">
            <w:pPr>
              <w:rPr>
                <w:lang w:val="en-US"/>
              </w:rPr>
            </w:pPr>
            <w:r w:rsidRPr="0037621B">
              <w:rPr>
                <w:lang w:val="en-US"/>
              </w:rPr>
              <w:t xml:space="preserve">– Colon </w:t>
            </w:r>
          </w:p>
        </w:tc>
        <w:tc>
          <w:tcPr>
            <w:tcW w:w="2126" w:type="dxa"/>
          </w:tcPr>
          <w:p w:rsidR="0037621B" w:rsidRPr="0037621B" w:rsidRDefault="0037621B" w:rsidP="0037621B">
            <w:pPr>
              <w:rPr>
                <w:lang w:val="en-US"/>
              </w:rPr>
            </w:pPr>
            <w:r w:rsidRPr="0037621B">
              <w:rPr>
                <w:lang w:val="en-US"/>
              </w:rPr>
              <w:t>7(70%)</w:t>
            </w:r>
          </w:p>
        </w:tc>
        <w:tc>
          <w:tcPr>
            <w:tcW w:w="1560" w:type="dxa"/>
          </w:tcPr>
          <w:p w:rsidR="0037621B" w:rsidRPr="0037621B" w:rsidRDefault="0037621B" w:rsidP="0037621B">
            <w:pPr>
              <w:rPr>
                <w:lang w:val="en-US"/>
              </w:rPr>
            </w:pPr>
            <w:r w:rsidRPr="0037621B">
              <w:rPr>
                <w:lang w:val="en-US"/>
              </w:rPr>
              <w:t>3(30%)</w:t>
            </w:r>
          </w:p>
        </w:tc>
        <w:tc>
          <w:tcPr>
            <w:tcW w:w="1302" w:type="dxa"/>
          </w:tcPr>
          <w:p w:rsidR="0037621B" w:rsidRPr="0037621B" w:rsidRDefault="0037621B" w:rsidP="0037621B">
            <w:pPr>
              <w:rPr>
                <w:lang w:val="en-US"/>
              </w:rPr>
            </w:pPr>
            <w:r w:rsidRPr="0037621B">
              <w:rPr>
                <w:lang w:val="en-US"/>
              </w:rPr>
              <w:t>0.023*</w:t>
            </w:r>
          </w:p>
        </w:tc>
      </w:tr>
      <w:tr w:rsidR="0037621B" w:rsidRPr="0037621B" w:rsidTr="000D21E0">
        <w:tc>
          <w:tcPr>
            <w:tcW w:w="3652" w:type="dxa"/>
            <w:tcBorders>
              <w:bottom w:val="single" w:sz="4" w:space="0" w:color="auto"/>
            </w:tcBorders>
          </w:tcPr>
          <w:p w:rsidR="0037621B" w:rsidRPr="0037621B" w:rsidRDefault="0037621B" w:rsidP="0037621B">
            <w:pPr>
              <w:rPr>
                <w:lang w:val="en-US"/>
              </w:rPr>
            </w:pPr>
            <w:r w:rsidRPr="0037621B">
              <w:rPr>
                <w:lang w:val="en-US"/>
              </w:rPr>
              <w:t xml:space="preserve">– Small bowel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621B" w:rsidRPr="0037621B" w:rsidRDefault="0037621B" w:rsidP="0037621B">
            <w:pPr>
              <w:rPr>
                <w:lang w:val="en-US"/>
              </w:rPr>
            </w:pPr>
            <w:r w:rsidRPr="0037621B">
              <w:rPr>
                <w:lang w:val="en-US"/>
              </w:rPr>
              <w:t>3(33.3%)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621B" w:rsidRPr="0037621B" w:rsidRDefault="0037621B" w:rsidP="0037621B">
            <w:pPr>
              <w:rPr>
                <w:lang w:val="en-US"/>
              </w:rPr>
            </w:pPr>
            <w:r w:rsidRPr="0037621B">
              <w:rPr>
                <w:lang w:val="en-US"/>
              </w:rPr>
              <w:t>6(66.6%)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37621B" w:rsidRPr="0037621B" w:rsidRDefault="0037621B" w:rsidP="0037621B">
            <w:pPr>
              <w:rPr>
                <w:lang w:val="en-US"/>
              </w:rPr>
            </w:pPr>
          </w:p>
        </w:tc>
      </w:tr>
    </w:tbl>
    <w:p w:rsidR="0037621B" w:rsidRPr="0037621B" w:rsidRDefault="0037621B" w:rsidP="0037621B">
      <w:pPr>
        <w:rPr>
          <w:lang w:val="en-US"/>
        </w:rPr>
      </w:pPr>
      <w:r w:rsidRPr="0037621B">
        <w:rPr>
          <w:lang w:val="en-US"/>
        </w:rPr>
        <w:t>Note: Continuous variables are presented as mean ± standard deviation (minimum–maximum); categorical variables are presented as counts and percentages.</w:t>
      </w:r>
    </w:p>
    <w:p w:rsidR="00ED3441" w:rsidRDefault="00ED3441"/>
    <w:sectPr w:rsidR="00ED3441" w:rsidSect="006C1F1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1B"/>
    <w:rsid w:val="000D21E0"/>
    <w:rsid w:val="0037621B"/>
    <w:rsid w:val="00472FFA"/>
    <w:rsid w:val="006C1F10"/>
    <w:rsid w:val="00D56E6C"/>
    <w:rsid w:val="00DB2312"/>
    <w:rsid w:val="00ED3441"/>
    <w:rsid w:val="00EE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505178"/>
  <w15:chartTrackingRefBased/>
  <w15:docId w15:val="{8939BBC1-C12C-914A-8B2A-30041D9E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7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4</cp:revision>
  <dcterms:created xsi:type="dcterms:W3CDTF">2025-07-15T11:50:00Z</dcterms:created>
  <dcterms:modified xsi:type="dcterms:W3CDTF">2025-07-15T11:57:00Z</dcterms:modified>
</cp:coreProperties>
</file>