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360" w:lineRule="auto"/>
        <w:rPr>
          <w:rFonts w:eastAsiaTheme="minorEastAsia"/>
          <w:b w:val="0"/>
          <w:color w:val="000000"/>
          <w:sz w:val="32"/>
          <w:szCs w:val="32"/>
          <w:lang w:eastAsia="zh-CN"/>
        </w:rPr>
      </w:pPr>
      <w:r>
        <w:rPr>
          <w:b w:val="0"/>
          <w:color w:val="000000"/>
          <w:sz w:val="32"/>
          <w:szCs w:val="32"/>
        </w:rPr>
        <w:t xml:space="preserve">Supporting Information </w:t>
      </w:r>
    </w:p>
    <w:p>
      <w:pPr>
        <w:pStyle w:val="11"/>
        <w:spacing w:line="360" w:lineRule="auto"/>
        <w:rPr>
          <w:rFonts w:eastAsiaTheme="minorEastAsia"/>
          <w:b w:val="0"/>
          <w:color w:val="000000"/>
          <w:sz w:val="32"/>
          <w:szCs w:val="32"/>
          <w:lang w:eastAsia="zh-CN"/>
        </w:rPr>
      </w:pPr>
    </w:p>
    <w:p>
      <w:pPr>
        <w:spacing w:line="360" w:lineRule="auto"/>
        <w:rPr>
          <w:rFonts w:ascii="Times New Roman" w:hAnsi="Times New Roman" w:cs="Times New Roman"/>
          <w:b/>
          <w:sz w:val="30"/>
          <w:szCs w:val="30"/>
        </w:rPr>
      </w:pPr>
      <w:bookmarkStart w:id="0" w:name="OLE_LINK22"/>
      <w:r>
        <w:rPr>
          <w:rFonts w:hint="eastAsia" w:ascii="Times New Roman" w:hAnsi="Times New Roman" w:cs="Times New Roman"/>
          <w:b/>
          <w:sz w:val="30"/>
          <w:szCs w:val="30"/>
        </w:rPr>
        <w:t>P</w:t>
      </w:r>
      <w:r>
        <w:rPr>
          <w:rFonts w:ascii="Times New Roman" w:hAnsi="Times New Roman" w:cs="Times New Roman"/>
          <w:b/>
          <w:sz w:val="30"/>
          <w:szCs w:val="30"/>
        </w:rPr>
        <w:t>rogrammabl</w:t>
      </w:r>
      <w:r>
        <w:rPr>
          <w:rFonts w:hint="eastAsia" w:ascii="Times New Roman" w:hAnsi="Times New Roman" w:cs="Times New Roman"/>
          <w:b/>
          <w:sz w:val="30"/>
          <w:szCs w:val="30"/>
        </w:rPr>
        <w:t>y</w:t>
      </w:r>
      <w:r>
        <w:rPr>
          <w:rFonts w:ascii="Times New Roman" w:hAnsi="Times New Roman" w:cs="Times New Roman"/>
          <w:b/>
          <w:sz w:val="30"/>
          <w:szCs w:val="30"/>
        </w:rPr>
        <w:t xml:space="preserve"> switching the </w:t>
      </w:r>
      <w:r>
        <w:rPr>
          <w:rFonts w:hint="eastAsia" w:ascii="Times New Roman" w:hAnsi="Times New Roman" w:cs="Times New Roman"/>
          <w:b/>
          <w:sz w:val="30"/>
          <w:szCs w:val="30"/>
        </w:rPr>
        <w:t xml:space="preserve">NIR </w:t>
      </w:r>
      <w:r>
        <w:rPr>
          <w:rFonts w:ascii="Times New Roman" w:hAnsi="Times New Roman" w:cs="Times New Roman"/>
          <w:b/>
          <w:sz w:val="30"/>
          <w:szCs w:val="30"/>
        </w:rPr>
        <w:t>upconver</w:t>
      </w:r>
      <w:r>
        <w:rPr>
          <w:rFonts w:hint="eastAsia" w:ascii="Times New Roman" w:hAnsi="Times New Roman" w:cs="Times New Roman"/>
          <w:b/>
          <w:sz w:val="30"/>
          <w:szCs w:val="30"/>
        </w:rPr>
        <w:t>sion</w:t>
      </w:r>
      <w:r>
        <w:rPr>
          <w:rFonts w:ascii="Times New Roman" w:hAnsi="Times New Roman" w:cs="Times New Roman"/>
          <w:b/>
          <w:sz w:val="30"/>
          <w:szCs w:val="30"/>
        </w:rPr>
        <w:t xml:space="preserve"> for orthogonal activation of p</w:t>
      </w:r>
      <w:r>
        <w:rPr>
          <w:rFonts w:hint="eastAsia" w:ascii="Times New Roman" w:hAnsi="Times New Roman" w:cs="Times New Roman"/>
          <w:b/>
          <w:sz w:val="30"/>
          <w:szCs w:val="30"/>
        </w:rPr>
        <w:t>hotoacoustic imaging</w:t>
      </w:r>
      <w:r>
        <w:rPr>
          <w:rFonts w:ascii="Times New Roman" w:hAnsi="Times New Roman" w:cs="Times New Roman"/>
          <w:b/>
          <w:sz w:val="30"/>
          <w:szCs w:val="30"/>
        </w:rPr>
        <w:t xml:space="preserve"> and </w:t>
      </w:r>
      <w:bookmarkStart w:id="1" w:name="_Hlk76571609"/>
      <w:r>
        <w:rPr>
          <w:rFonts w:ascii="Times New Roman" w:hAnsi="Times New Roman" w:cs="Times New Roman"/>
          <w:b/>
          <w:sz w:val="30"/>
          <w:szCs w:val="30"/>
        </w:rPr>
        <w:t>on-demand phototherapy</w:t>
      </w:r>
      <w:bookmarkEnd w:id="1"/>
      <w:r>
        <w:rPr>
          <w:rFonts w:hint="eastAsia" w:ascii="Times New Roman" w:hAnsi="Times New Roman" w:cs="Times New Roman"/>
          <w:b/>
          <w:sz w:val="30"/>
          <w:szCs w:val="30"/>
        </w:rPr>
        <w:t xml:space="preserve"> </w:t>
      </w:r>
    </w:p>
    <w:bookmarkEnd w:id="0"/>
    <w:p>
      <w:pPr>
        <w:spacing w:line="360" w:lineRule="auto"/>
        <w:jc w:val="center"/>
        <w:rPr>
          <w:rFonts w:ascii="Times New Roman" w:hAnsi="Times New Roman" w:cs="Times New Roman"/>
          <w:sz w:val="24"/>
          <w:szCs w:val="24"/>
        </w:rPr>
      </w:pPr>
      <w:bookmarkStart w:id="2" w:name="OLE_LINK124"/>
      <w:r>
        <w:rPr>
          <w:rFonts w:ascii="Times New Roman" w:hAnsi="Times New Roman" w:cs="Times New Roman"/>
          <w:sz w:val="24"/>
          <w:szCs w:val="24"/>
        </w:rPr>
        <w:t>Yang Yang,</w:t>
      </w:r>
      <w:r>
        <w:rPr>
          <w:rFonts w:ascii="Times New Roman" w:hAnsi="Times New Roman" w:cs="Times New Roman"/>
          <w:sz w:val="24"/>
          <w:szCs w:val="24"/>
          <w:vertAlign w:val="superscript"/>
        </w:rPr>
        <w:t>1</w:t>
      </w:r>
      <w:r>
        <w:rPr>
          <w:rFonts w:hint="eastAsia" w:ascii="Times New Roman" w:hAnsi="Times New Roman" w:cs="Times New Roman"/>
          <w:sz w:val="24"/>
          <w:szCs w:val="24"/>
        </w:rPr>
        <w:t xml:space="preserve"> Jinshu Huang,</w:t>
      </w:r>
      <w:r>
        <w:rPr>
          <w:rFonts w:ascii="Times New Roman" w:hAnsi="Times New Roman" w:cs="Times New Roman"/>
          <w:sz w:val="24"/>
          <w:szCs w:val="24"/>
          <w:vertAlign w:val="superscript"/>
        </w:rPr>
        <w:t>2</w:t>
      </w:r>
      <w:r>
        <w:rPr>
          <w:rFonts w:ascii="Times New Roman" w:hAnsi="Times New Roman" w:cs="Times New Roman"/>
          <w:sz w:val="24"/>
          <w:szCs w:val="24"/>
        </w:rPr>
        <w:t xml:space="preserve"> Wei Wei,</w:t>
      </w:r>
      <w:r>
        <w:rPr>
          <w:rFonts w:ascii="Times New Roman" w:hAnsi="Times New Roman" w:cs="Times New Roman"/>
          <w:sz w:val="24"/>
          <w:szCs w:val="24"/>
          <w:vertAlign w:val="superscript"/>
        </w:rPr>
        <w:t>1</w:t>
      </w:r>
      <w:r>
        <w:rPr>
          <w:rFonts w:ascii="Times New Roman" w:hAnsi="Times New Roman" w:cs="Times New Roman"/>
          <w:sz w:val="24"/>
          <w:szCs w:val="24"/>
        </w:rPr>
        <w:t xml:space="preserve"> Qin Zeng,</w:t>
      </w:r>
      <w:r>
        <w:rPr>
          <w:rFonts w:ascii="Times New Roman" w:hAnsi="Times New Roman" w:cs="Times New Roman"/>
          <w:sz w:val="24"/>
          <w:szCs w:val="24"/>
          <w:vertAlign w:val="superscript"/>
        </w:rPr>
        <w:t>1</w:t>
      </w:r>
      <w:r>
        <w:rPr>
          <w:rFonts w:hint="eastAsia" w:ascii="Times New Roman" w:hAnsi="Times New Roman" w:cs="Times New Roman"/>
          <w:sz w:val="24"/>
          <w:szCs w:val="24"/>
          <w:vertAlign w:val="superscript"/>
          <w:lang w:val="en-US" w:eastAsia="zh-CN"/>
        </w:rPr>
        <w:t xml:space="preserve"> </w:t>
      </w:r>
      <w:r>
        <w:rPr>
          <w:rFonts w:ascii="Times New Roman" w:hAnsi="Times New Roman" w:cs="Times New Roman"/>
          <w:sz w:val="24"/>
          <w:szCs w:val="24"/>
        </w:rPr>
        <w:t>Xipeng Li,</w:t>
      </w:r>
      <w:r>
        <w:rPr>
          <w:rFonts w:ascii="Times New Roman" w:hAnsi="Times New Roman" w:cs="Times New Roman"/>
          <w:sz w:val="24"/>
          <w:szCs w:val="24"/>
          <w:vertAlign w:val="superscript"/>
        </w:rPr>
        <w:t>1</w:t>
      </w:r>
      <w:r>
        <w:rPr>
          <w:rFonts w:hint="eastAsia" w:ascii="Times New Roman" w:hAnsi="Times New Roman" w:cs="Times New Roman"/>
          <w:sz w:val="24"/>
          <w:szCs w:val="24"/>
          <w:vertAlign w:val="superscript"/>
          <w:lang w:val="en-US" w:eastAsia="zh-CN"/>
        </w:rPr>
        <w:t xml:space="preserve"> </w:t>
      </w:r>
      <w:r>
        <w:rPr>
          <w:rFonts w:ascii="Times New Roman" w:hAnsi="Times New Roman" w:cs="Times New Roman"/>
          <w:sz w:val="24"/>
          <w:szCs w:val="24"/>
          <w:vertAlign w:val="superscript"/>
        </w:rPr>
        <w:t xml:space="preserve"> </w:t>
      </w:r>
      <w:r>
        <w:rPr>
          <w:rFonts w:ascii="Times New Roman" w:hAnsi="Times New Roman" w:cs="Times New Roman"/>
          <w:sz w:val="24"/>
          <w:szCs w:val="24"/>
        </w:rPr>
        <w:t>Da Xing,</w:t>
      </w:r>
      <w:r>
        <w:rPr>
          <w:rFonts w:ascii="Times New Roman" w:hAnsi="Times New Roman" w:cs="Times New Roman"/>
          <w:sz w:val="24"/>
          <w:szCs w:val="24"/>
          <w:vertAlign w:val="superscript"/>
        </w:rPr>
        <w:t>1</w:t>
      </w:r>
      <w:r>
        <w:rPr>
          <w:rFonts w:ascii="Times New Roman" w:hAnsi="Times New Roman" w:cs="Times New Roman"/>
          <w:sz w:val="24"/>
          <w:szCs w:val="24"/>
        </w:rPr>
        <w:t xml:space="preserve"> Bo Zhou,</w:t>
      </w:r>
      <w:r>
        <w:rPr>
          <w:rFonts w:ascii="Times New Roman" w:hAnsi="Times New Roman" w:cs="Times New Roman"/>
          <w:sz w:val="24"/>
          <w:szCs w:val="24"/>
          <w:vertAlign w:val="superscript"/>
        </w:rPr>
        <w:t>2</w:t>
      </w:r>
      <w:r>
        <w:rPr>
          <w:rFonts w:ascii="Times New Roman" w:hAnsi="Times New Roman" w:cs="Times New Roman"/>
          <w:sz w:val="24"/>
          <w:szCs w:val="24"/>
        </w:rPr>
        <w:t>* Tao Zhang</w:t>
      </w:r>
      <w:r>
        <w:rPr>
          <w:rFonts w:ascii="Times New Roman" w:hAnsi="Times New Roman" w:cs="Times New Roman"/>
          <w:sz w:val="24"/>
          <w:szCs w:val="24"/>
          <w:vertAlign w:val="superscript"/>
        </w:rPr>
        <w:t>1</w:t>
      </w:r>
      <w:r>
        <w:rPr>
          <w:rFonts w:ascii="Times New Roman" w:hAnsi="Times New Roman" w:cs="Times New Roman"/>
          <w:sz w:val="24"/>
          <w:szCs w:val="24"/>
        </w:rPr>
        <w:t>*</w:t>
      </w:r>
    </w:p>
    <w:bookmarkEnd w:id="2"/>
    <w:p>
      <w:pPr>
        <w:spacing w:line="360" w:lineRule="auto"/>
        <w:rPr>
          <w:rFonts w:ascii="Times New Roman" w:hAnsi="Times New Roman" w:cs="Times New Roman"/>
          <w:szCs w:val="21"/>
        </w:rPr>
      </w:pPr>
      <w:r>
        <w:rPr>
          <w:rFonts w:ascii="Times New Roman" w:hAnsi="Times New Roman" w:cs="Times New Roman"/>
          <w:szCs w:val="21"/>
          <w:vertAlign w:val="superscript"/>
        </w:rPr>
        <w:t>1</w:t>
      </w:r>
      <w:r>
        <w:rPr>
          <w:rFonts w:ascii="Times New Roman" w:hAnsi="Times New Roman" w:cs="Times New Roman"/>
          <w:szCs w:val="21"/>
        </w:rPr>
        <w:t>MOE</w:t>
      </w:r>
      <w:r>
        <w:rPr>
          <w:rFonts w:ascii="Times New Roman" w:hAnsi="Times New Roman" w:cs="Times New Roman"/>
          <w:szCs w:val="21"/>
          <w:vertAlign w:val="superscript"/>
        </w:rPr>
        <w:t xml:space="preserve"> </w:t>
      </w:r>
      <w:r>
        <w:rPr>
          <w:rFonts w:ascii="Times New Roman" w:hAnsi="Times New Roman" w:cs="Times New Roman"/>
          <w:szCs w:val="21"/>
        </w:rPr>
        <w:t xml:space="preserve">Key Laboratory of Laser Life Science &amp; Institute of Laser Life Science, College of Biophotonics and Guangdong Provincial Key Laboratory of Laser Life Science, </w:t>
      </w:r>
      <w:bookmarkStart w:id="3" w:name="OLE_LINK214"/>
      <w:r>
        <w:rPr>
          <w:rFonts w:ascii="Times New Roman" w:hAnsi="Times New Roman" w:cs="Times New Roman"/>
          <w:szCs w:val="21"/>
        </w:rPr>
        <w:t>South China Normal University</w:t>
      </w:r>
      <w:bookmarkEnd w:id="3"/>
      <w:r>
        <w:rPr>
          <w:rFonts w:ascii="Times New Roman" w:hAnsi="Times New Roman" w:cs="Times New Roman"/>
          <w:szCs w:val="21"/>
        </w:rPr>
        <w:t>, Guangzhou 510631, China</w:t>
      </w:r>
    </w:p>
    <w:p>
      <w:pPr>
        <w:spacing w:line="360" w:lineRule="auto"/>
        <w:rPr>
          <w:rFonts w:ascii="Times New Roman" w:hAnsi="Times New Roman" w:cs="Times New Roman"/>
          <w:szCs w:val="21"/>
        </w:rPr>
      </w:pPr>
      <w:r>
        <w:rPr>
          <w:rFonts w:ascii="Times New Roman" w:hAnsi="Times New Roman" w:cs="Times New Roman"/>
          <w:szCs w:val="21"/>
          <w:vertAlign w:val="superscript"/>
        </w:rPr>
        <w:t>2</w:t>
      </w:r>
      <w:r>
        <w:rPr>
          <w:rFonts w:ascii="Times New Roman" w:hAnsi="Times New Roman" w:cs="Times New Roman"/>
          <w:szCs w:val="21"/>
        </w:rPr>
        <w:t xml:space="preserve">State Key Laboratory of Luminescent Materials and Devices, South China University of Technology, Guangzhou 510641, China </w:t>
      </w:r>
    </w:p>
    <w:p>
      <w:pPr>
        <w:spacing w:line="360" w:lineRule="auto"/>
        <w:rPr>
          <w:rFonts w:ascii="Times New Roman" w:hAnsi="Times New Roman" w:cs="Times New Roman"/>
          <w:szCs w:val="21"/>
        </w:rPr>
      </w:pPr>
      <w:r>
        <w:rPr>
          <w:rFonts w:ascii="Times New Roman" w:hAnsi="Times New Roman" w:cs="Times New Roman"/>
          <w:szCs w:val="21"/>
        </w:rPr>
        <w:t>Email:</w:t>
      </w:r>
      <w:bookmarkStart w:id="4" w:name="OLE_LINK243"/>
      <w:r>
        <w:rPr>
          <w:rFonts w:ascii="Times New Roman" w:hAnsi="Times New Roman" w:cs="Times New Roman"/>
          <w:szCs w:val="21"/>
        </w:rPr>
        <w:t xml:space="preserve"> </w:t>
      </w:r>
      <w:bookmarkEnd w:id="4"/>
      <w:r>
        <w:rPr>
          <w:rStyle w:val="9"/>
          <w:rFonts w:ascii="Times New Roman" w:hAnsi="Times New Roman" w:cs="Times New Roman"/>
        </w:rPr>
        <w:fldChar w:fldCharType="begin"/>
      </w:r>
      <w:r>
        <w:rPr>
          <w:rStyle w:val="9"/>
          <w:rFonts w:ascii="Times New Roman" w:hAnsi="Times New Roman" w:cs="Times New Roman"/>
        </w:rPr>
        <w:instrText xml:space="preserve"> HYPERLINK "mailto:zhoubo@scut.edu.cn" </w:instrText>
      </w:r>
      <w:r>
        <w:rPr>
          <w:rStyle w:val="9"/>
          <w:rFonts w:ascii="Times New Roman" w:hAnsi="Times New Roman" w:cs="Times New Roman"/>
        </w:rPr>
        <w:fldChar w:fldCharType="separate"/>
      </w:r>
      <w:r>
        <w:rPr>
          <w:rStyle w:val="9"/>
          <w:rFonts w:ascii="Times New Roman" w:hAnsi="Times New Roman" w:cs="Times New Roman"/>
        </w:rPr>
        <w:t>zhoubo@scut.edu.cn</w:t>
      </w:r>
      <w:r>
        <w:rPr>
          <w:rStyle w:val="9"/>
          <w:rFonts w:ascii="Times New Roman" w:hAnsi="Times New Roman" w:cs="Times New Roman"/>
        </w:rPr>
        <w:fldChar w:fldCharType="end"/>
      </w:r>
      <w:r>
        <w:rPr>
          <w:rFonts w:ascii="Times New Roman" w:hAnsi="Times New Roman" w:cs="Times New Roman"/>
          <w:szCs w:val="21"/>
        </w:rPr>
        <w:t xml:space="preserve"> (B. Zhou); </w:t>
      </w:r>
      <w:r>
        <w:fldChar w:fldCharType="begin"/>
      </w:r>
      <w:r>
        <w:instrText xml:space="preserve"> HYPERLINK "mailto:zt@scnu.edu.cn" </w:instrText>
      </w:r>
      <w:r>
        <w:fldChar w:fldCharType="separate"/>
      </w:r>
      <w:r>
        <w:rPr>
          <w:rStyle w:val="9"/>
          <w:rFonts w:ascii="Times New Roman" w:hAnsi="Times New Roman" w:cs="Times New Roman"/>
        </w:rPr>
        <w:t>zt@scnu.edu.cn</w:t>
      </w:r>
      <w:r>
        <w:rPr>
          <w:rStyle w:val="9"/>
          <w:rFonts w:ascii="Times New Roman" w:hAnsi="Times New Roman" w:cs="Times New Roman"/>
        </w:rPr>
        <w:fldChar w:fldCharType="end"/>
      </w:r>
      <w:r>
        <w:rPr>
          <w:rFonts w:ascii="Times New Roman" w:hAnsi="Times New Roman" w:cs="Times New Roman"/>
          <w:szCs w:val="21"/>
        </w:rPr>
        <w:t xml:space="preserve"> (T. Zhang) </w:t>
      </w:r>
    </w:p>
    <w:p>
      <w:pPr>
        <w:spacing w:line="360" w:lineRule="auto"/>
        <w:rPr>
          <w:rFonts w:ascii="Times New Roman" w:hAnsi="Times New Roman" w:cs="Times New Roman"/>
          <w:szCs w:val="21"/>
        </w:rPr>
      </w:pPr>
      <w:r>
        <w:rPr>
          <w:rFonts w:ascii="Times New Roman" w:hAnsi="Times New Roman" w:cs="Times New Roman"/>
          <w:szCs w:val="21"/>
        </w:rPr>
        <w:t xml:space="preserve"> </w:t>
      </w:r>
    </w:p>
    <w:p>
      <w:pPr>
        <w:spacing w:line="360" w:lineRule="auto"/>
      </w:pPr>
    </w:p>
    <w:p>
      <w:pPr>
        <w:spacing w:line="360" w:lineRule="auto"/>
        <w:rPr>
          <w:rFonts w:ascii="Times New Roman" w:hAnsi="Times New Roman" w:cs="Times New Roman"/>
          <w:b/>
          <w:bCs/>
          <w:sz w:val="28"/>
          <w:szCs w:val="28"/>
        </w:rPr>
      </w:pPr>
      <w:r>
        <w:rPr>
          <w:rFonts w:hint="eastAsia" w:ascii="Times New Roman" w:hAnsi="Times New Roman" w:cs="Times New Roman"/>
          <w:b/>
          <w:bCs/>
          <w:sz w:val="28"/>
          <w:szCs w:val="28"/>
        </w:rPr>
        <w:t>Supplementary Methods</w:t>
      </w:r>
    </w:p>
    <w:p>
      <w:pPr>
        <w:spacing w:line="360" w:lineRule="auto"/>
        <w:rPr>
          <w:rFonts w:ascii="Times New Roman" w:hAnsi="Times New Roman" w:cs="Times New Roman"/>
          <w:b/>
          <w:sz w:val="24"/>
          <w:szCs w:val="24"/>
        </w:rPr>
      </w:pPr>
      <w:r>
        <w:rPr>
          <w:rFonts w:ascii="Times New Roman" w:hAnsi="Times New Roman" w:cs="Times New Roman"/>
          <w:b/>
          <w:sz w:val="24"/>
          <w:szCs w:val="24"/>
        </w:rPr>
        <w:t>Synthesis of UCNPs</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bookmarkStart w:id="5" w:name="OLE_LINK27"/>
      <w:r>
        <w:rPr>
          <w:rFonts w:ascii="Times New Roman" w:hAnsi="Times New Roman" w:cs="Times New Roman"/>
          <w:sz w:val="24"/>
          <w:szCs w:val="24"/>
        </w:rPr>
        <w:t xml:space="preserve"> </w:t>
      </w:r>
      <w:bookmarkStart w:id="6" w:name="OLE_LINK3"/>
      <w:r>
        <w:rPr>
          <w:rFonts w:ascii="Times New Roman" w:hAnsi="Times New Roman" w:cs="Times New Roman"/>
          <w:sz w:val="24"/>
          <w:szCs w:val="24"/>
        </w:rPr>
        <w:t>UCNP was prepared by an</w:t>
      </w:r>
      <w:r>
        <w:t xml:space="preserve"> </w:t>
      </w:r>
      <w:r>
        <w:rPr>
          <w:rFonts w:ascii="Times New Roman" w:hAnsi="Times New Roman" w:cs="Times New Roman"/>
          <w:sz w:val="24"/>
          <w:szCs w:val="24"/>
        </w:rPr>
        <w:t>improved solvothermal menthod according to a previously reported.</w:t>
      </w:r>
      <w:bookmarkEnd w:id="5"/>
      <w:r>
        <w:rPr>
          <w:rFonts w:ascii="Times New Roman" w:hAnsi="Times New Roman" w:cs="Times New Roman"/>
          <w:sz w:val="24"/>
          <w:szCs w:val="24"/>
        </w:rPr>
        <w:t xml:space="preserve"> </w:t>
      </w:r>
      <w:bookmarkStart w:id="7" w:name="OLE_LINK28"/>
      <w:r>
        <w:rPr>
          <w:rFonts w:ascii="Times New Roman" w:hAnsi="Times New Roman" w:cs="Times New Roman"/>
          <w:sz w:val="24"/>
          <w:szCs w:val="24"/>
        </w:rPr>
        <w:t>Generally, Er(CH</w:t>
      </w:r>
      <w:r>
        <w:rPr>
          <w:rFonts w:ascii="Times New Roman" w:hAnsi="Times New Roman" w:cs="Times New Roman"/>
          <w:sz w:val="24"/>
          <w:szCs w:val="24"/>
          <w:vertAlign w:val="subscript"/>
        </w:rPr>
        <w:t>3</w:t>
      </w:r>
      <w:r>
        <w:rPr>
          <w:rFonts w:ascii="Times New Roman" w:hAnsi="Times New Roman" w:cs="Times New Roman"/>
          <w:sz w:val="24"/>
          <w:szCs w:val="24"/>
        </w:rPr>
        <w:t>COO)</w:t>
      </w:r>
      <w:r>
        <w:rPr>
          <w:rFonts w:ascii="Times New Roman" w:hAnsi="Times New Roman" w:cs="Times New Roman"/>
          <w:sz w:val="24"/>
          <w:szCs w:val="24"/>
          <w:vertAlign w:val="subscript"/>
        </w:rPr>
        <w:t>3</w:t>
      </w:r>
      <w:r>
        <w:rPr>
          <w:rFonts w:ascii="Times New Roman" w:hAnsi="Times New Roman" w:cs="Times New Roman"/>
          <w:sz w:val="24"/>
          <w:szCs w:val="24"/>
        </w:rPr>
        <w:t>•xH</w:t>
      </w:r>
      <w:r>
        <w:rPr>
          <w:rFonts w:ascii="Times New Roman" w:hAnsi="Times New Roman" w:cs="Times New Roman"/>
          <w:sz w:val="24"/>
          <w:szCs w:val="24"/>
          <w:vertAlign w:val="subscript"/>
        </w:rPr>
        <w:t>2</w:t>
      </w:r>
      <w:r>
        <w:rPr>
          <w:rFonts w:ascii="Times New Roman" w:hAnsi="Times New Roman" w:cs="Times New Roman"/>
          <w:sz w:val="24"/>
          <w:szCs w:val="24"/>
        </w:rPr>
        <w:t>O (0.015 mmol), Tm(CH</w:t>
      </w:r>
      <w:r>
        <w:rPr>
          <w:rFonts w:ascii="Times New Roman" w:hAnsi="Times New Roman" w:cs="Times New Roman"/>
          <w:sz w:val="24"/>
          <w:szCs w:val="24"/>
          <w:vertAlign w:val="subscript"/>
        </w:rPr>
        <w:t>3</w:t>
      </w:r>
      <w:r>
        <w:rPr>
          <w:rFonts w:ascii="Times New Roman" w:hAnsi="Times New Roman" w:cs="Times New Roman"/>
          <w:sz w:val="24"/>
          <w:szCs w:val="24"/>
        </w:rPr>
        <w:t>COO)</w:t>
      </w:r>
      <w:r>
        <w:rPr>
          <w:rFonts w:ascii="Times New Roman" w:hAnsi="Times New Roman" w:cs="Times New Roman"/>
          <w:sz w:val="24"/>
          <w:szCs w:val="24"/>
          <w:vertAlign w:val="subscript"/>
        </w:rPr>
        <w:t>3</w:t>
      </w:r>
      <w:r>
        <w:rPr>
          <w:rFonts w:ascii="Times New Roman" w:hAnsi="Times New Roman" w:cs="Times New Roman"/>
          <w:sz w:val="24"/>
          <w:szCs w:val="24"/>
        </w:rPr>
        <w:t>•xH</w:t>
      </w:r>
      <w:r>
        <w:rPr>
          <w:rFonts w:ascii="Times New Roman" w:hAnsi="Times New Roman" w:cs="Times New Roman"/>
          <w:sz w:val="24"/>
          <w:szCs w:val="24"/>
          <w:vertAlign w:val="subscript"/>
        </w:rPr>
        <w:t>2</w:t>
      </w:r>
      <w:r>
        <w:rPr>
          <w:rFonts w:ascii="Times New Roman" w:hAnsi="Times New Roman" w:cs="Times New Roman"/>
          <w:sz w:val="24"/>
          <w:szCs w:val="24"/>
        </w:rPr>
        <w:t>O (0.003 mmol), Y(CH</w:t>
      </w:r>
      <w:r>
        <w:rPr>
          <w:rFonts w:ascii="Times New Roman" w:hAnsi="Times New Roman" w:cs="Times New Roman"/>
          <w:sz w:val="24"/>
          <w:szCs w:val="24"/>
          <w:vertAlign w:val="subscript"/>
        </w:rPr>
        <w:t>3</w:t>
      </w:r>
      <w:r>
        <w:rPr>
          <w:rFonts w:ascii="Times New Roman" w:hAnsi="Times New Roman" w:cs="Times New Roman"/>
          <w:sz w:val="24"/>
          <w:szCs w:val="24"/>
        </w:rPr>
        <w:t>COO)</w:t>
      </w:r>
      <w:r>
        <w:rPr>
          <w:rFonts w:ascii="Times New Roman" w:hAnsi="Times New Roman" w:cs="Times New Roman"/>
          <w:sz w:val="24"/>
          <w:szCs w:val="24"/>
          <w:vertAlign w:val="subscript"/>
        </w:rPr>
        <w:t>3</w:t>
      </w:r>
      <w:r>
        <w:rPr>
          <w:rFonts w:ascii="Times New Roman" w:hAnsi="Times New Roman" w:cs="Times New Roman"/>
          <w:sz w:val="24"/>
          <w:szCs w:val="24"/>
        </w:rPr>
        <w:t>•4H</w:t>
      </w:r>
      <w:r>
        <w:rPr>
          <w:rFonts w:ascii="Times New Roman" w:hAnsi="Times New Roman" w:cs="Times New Roman"/>
          <w:sz w:val="24"/>
          <w:szCs w:val="24"/>
          <w:vertAlign w:val="subscript"/>
        </w:rPr>
        <w:t>2</w:t>
      </w:r>
      <w:r>
        <w:rPr>
          <w:rFonts w:ascii="Times New Roman" w:hAnsi="Times New Roman" w:cs="Times New Roman"/>
          <w:sz w:val="24"/>
          <w:szCs w:val="24"/>
        </w:rPr>
        <w:t>O (0.77 mmol), Yb(CH</w:t>
      </w:r>
      <w:r>
        <w:rPr>
          <w:rFonts w:ascii="Times New Roman" w:hAnsi="Times New Roman" w:cs="Times New Roman"/>
          <w:sz w:val="24"/>
          <w:szCs w:val="24"/>
          <w:vertAlign w:val="subscript"/>
        </w:rPr>
        <w:t>3</w:t>
      </w:r>
      <w:r>
        <w:rPr>
          <w:rFonts w:ascii="Times New Roman" w:hAnsi="Times New Roman" w:cs="Times New Roman"/>
          <w:sz w:val="24"/>
          <w:szCs w:val="24"/>
        </w:rPr>
        <w:t>COO)</w:t>
      </w:r>
      <w:r>
        <w:rPr>
          <w:rFonts w:ascii="Times New Roman" w:hAnsi="Times New Roman" w:cs="Times New Roman"/>
          <w:sz w:val="24"/>
          <w:szCs w:val="24"/>
          <w:vertAlign w:val="subscript"/>
        </w:rPr>
        <w:t>3</w:t>
      </w:r>
      <w:r>
        <w:rPr>
          <w:rFonts w:ascii="Times New Roman" w:hAnsi="Times New Roman" w:cs="Times New Roman"/>
          <w:sz w:val="24"/>
          <w:szCs w:val="24"/>
        </w:rPr>
        <w:t>•4H</w:t>
      </w:r>
      <w:r>
        <w:rPr>
          <w:rFonts w:ascii="Times New Roman" w:hAnsi="Times New Roman" w:cs="Times New Roman"/>
          <w:sz w:val="24"/>
          <w:szCs w:val="24"/>
          <w:vertAlign w:val="subscript"/>
        </w:rPr>
        <w:t>2</w:t>
      </w:r>
      <w:r>
        <w:rPr>
          <w:rFonts w:ascii="Times New Roman" w:hAnsi="Times New Roman" w:cs="Times New Roman"/>
          <w:sz w:val="24"/>
          <w:szCs w:val="24"/>
        </w:rPr>
        <w:t>O (0.20 mmol), OA</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(6 mL) and ODE</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(15 mL) were mixed into a 100 ml flask, respectively. The solution temperature was increased to</w:t>
      </w:r>
      <w:bookmarkStart w:id="8" w:name="OLE_LINK30"/>
      <w:r>
        <w:rPr>
          <w:rFonts w:ascii="Times New Roman" w:hAnsi="Times New Roman" w:cs="Times New Roman"/>
          <w:sz w:val="24"/>
          <w:szCs w:val="24"/>
        </w:rPr>
        <w:t xml:space="preserve"> 120 degrees centigrade</w:t>
      </w:r>
      <w:bookmarkEnd w:id="8"/>
      <w:r>
        <w:rPr>
          <w:rFonts w:ascii="Times New Roman" w:hAnsi="Times New Roman" w:cs="Times New Roman"/>
          <w:sz w:val="24"/>
          <w:szCs w:val="24"/>
        </w:rPr>
        <w:t>, at which the solution temperature was decreased to 37 degrees centigrade.</w:t>
      </w:r>
      <w:r>
        <w:t xml:space="preserve"> </w:t>
      </w:r>
      <w:r>
        <w:rPr>
          <w:rFonts w:ascii="Times New Roman" w:hAnsi="Times New Roman" w:cs="Times New Roman"/>
          <w:sz w:val="24"/>
          <w:szCs w:val="28"/>
        </w:rPr>
        <w:t>The NH</w:t>
      </w:r>
      <w:r>
        <w:rPr>
          <w:rFonts w:ascii="Times New Roman" w:hAnsi="Times New Roman" w:cs="Times New Roman"/>
          <w:sz w:val="24"/>
          <w:szCs w:val="28"/>
          <w:vertAlign w:val="subscript"/>
        </w:rPr>
        <w:t>4</w:t>
      </w:r>
      <w:r>
        <w:rPr>
          <w:rFonts w:ascii="Times New Roman" w:hAnsi="Times New Roman" w:cs="Times New Roman"/>
          <w:sz w:val="24"/>
          <w:szCs w:val="28"/>
        </w:rPr>
        <w:t>F (4 mmol) and NaOH (2.5 mmol) was dissolved in 10 ml of methanol was tardily added to the flask and continue an agitated 30 min.</w:t>
      </w:r>
      <w:bookmarkStart w:id="9" w:name="OLE_LINK35"/>
      <w:r>
        <w:rPr>
          <w:rFonts w:ascii="Times New Roman" w:hAnsi="Times New Roman" w:cs="Times New Roman"/>
          <w:sz w:val="24"/>
          <w:szCs w:val="28"/>
        </w:rPr>
        <w:t xml:space="preserve"> Thereafter, the solution was elevated at 120 </w:t>
      </w:r>
      <w:r>
        <w:rPr>
          <w:rFonts w:ascii="Times New Roman" w:hAnsi="Times New Roman" w:cs="Times New Roman"/>
          <w:sz w:val="24"/>
          <w:szCs w:val="24"/>
        </w:rPr>
        <w:t>degrees centigrade</w:t>
      </w:r>
      <w:r>
        <w:rPr>
          <w:rFonts w:ascii="Times New Roman" w:hAnsi="Times New Roman" w:cs="Times New Roman"/>
          <w:sz w:val="24"/>
          <w:szCs w:val="28"/>
        </w:rPr>
        <w:t xml:space="preserve"> for 30 min to remove methanol and degassed, and then heated under argon to 300 </w:t>
      </w:r>
      <w:r>
        <w:rPr>
          <w:rFonts w:ascii="Times New Roman" w:hAnsi="Times New Roman" w:cs="Times New Roman"/>
          <w:sz w:val="24"/>
          <w:szCs w:val="24"/>
        </w:rPr>
        <w:t>degrees centigrade</w:t>
      </w:r>
      <w:r>
        <w:rPr>
          <w:rFonts w:ascii="Times New Roman" w:hAnsi="Times New Roman" w:cs="Times New Roman"/>
          <w:sz w:val="24"/>
          <w:szCs w:val="28"/>
        </w:rPr>
        <w:t xml:space="preserve"> (90 min).</w:t>
      </w:r>
      <w:bookmarkEnd w:id="7"/>
      <w:bookmarkEnd w:id="9"/>
      <w:bookmarkStart w:id="10" w:name="OLE_LINK33"/>
      <w:r>
        <w:rPr>
          <w:rFonts w:hint="eastAsia" w:ascii="Times New Roman" w:hAnsi="Times New Roman" w:cs="Times New Roman"/>
          <w:sz w:val="24"/>
          <w:szCs w:val="28"/>
        </w:rPr>
        <w:t xml:space="preserve"> </w:t>
      </w:r>
      <w:r>
        <w:rPr>
          <w:rFonts w:ascii="Times New Roman" w:hAnsi="Times New Roman" w:cs="Times New Roman"/>
          <w:sz w:val="24"/>
          <w:szCs w:val="24"/>
        </w:rPr>
        <w:t>After the solution was allowed to cool, precipitated with ethanol from the solution of nanocrystal, collected by centrifugation (6000 r, 3 min), then with cyclohexan/ethanol and washed 3 times. The precipitate can be redispersed in cyclohexane.</w:t>
      </w:r>
      <w:bookmarkEnd w:id="6"/>
      <w:bookmarkEnd w:id="10"/>
    </w:p>
    <w:p>
      <w:pPr>
        <w:spacing w:line="360" w:lineRule="auto"/>
        <w:rPr>
          <w:rFonts w:ascii="Times New Roman" w:hAnsi="Times New Roman" w:cs="Times New Roman"/>
          <w:b/>
          <w:sz w:val="24"/>
          <w:szCs w:val="24"/>
        </w:rPr>
      </w:pPr>
      <w:r>
        <w:rPr>
          <w:rFonts w:ascii="Times New Roman" w:hAnsi="Times New Roman" w:cs="Times New Roman"/>
          <w:b/>
          <w:sz w:val="24"/>
          <w:szCs w:val="24"/>
        </w:rPr>
        <w:t>Synthesis of DPP</w:t>
      </w:r>
    </w:p>
    <w:p>
      <w:pPr>
        <w:spacing w:line="360" w:lineRule="auto"/>
        <w:ind w:firstLine="480" w:firstLineChars="200"/>
        <w:rPr>
          <w:rFonts w:ascii="Times New Roman" w:hAnsi="Times New Roman" w:cs="Times New Roman"/>
          <w:b/>
          <w:sz w:val="24"/>
          <w:szCs w:val="24"/>
        </w:rPr>
      </w:pPr>
      <w:bookmarkStart w:id="11" w:name="OLE_LINK36"/>
      <w:r>
        <w:rPr>
          <w:rFonts w:ascii="Times New Roman" w:hAnsi="Times New Roman" w:cs="Times New Roman"/>
          <w:sz w:val="24"/>
          <w:szCs w:val="24"/>
        </w:rPr>
        <w:t>The DPP polymers by Stille cross-coupling of donor - acceptor moiety synthetic compositions, such as supplementary material shown in Figure 1a.</w:t>
      </w:r>
      <w:r>
        <w:t xml:space="preserve"> </w:t>
      </w:r>
      <w:r>
        <w:rPr>
          <w:rFonts w:ascii="Times New Roman" w:hAnsi="Times New Roman" w:cs="Times New Roman"/>
          <w:sz w:val="24"/>
          <w:szCs w:val="24"/>
        </w:rPr>
        <w:t>5,5'-dibromo-2,2'-dithiophene (monomer 2, 85 mg, 0.25 mmol), 3,6-bis(5-trimethylstannylthien-2-thienyl)-2,5-bis(2-decyltetradecyl)-2,5-dihydropyrrolo[3,4-c]pyrrole-1 ,4-dione (monomer 1,325 mg, 0.25 mmol), and palladium catalyst Pd(PPh3)4 (5</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mg, 0.004</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mmol) were stirred together and dissolved in 10 mL toluene.</w:t>
      </w:r>
      <w:r>
        <w:t xml:space="preserve"> </w:t>
      </w:r>
      <w:r>
        <w:rPr>
          <w:rFonts w:ascii="Times New Roman" w:hAnsi="Times New Roman" w:cs="Times New Roman"/>
          <w:sz w:val="24"/>
          <w:szCs w:val="24"/>
        </w:rPr>
        <w:t>Then, in order to remove the air of the reaction flask, it was degassed and filled with three freeze-pump-thaw cycles. Under the protection of sealed nitrogen, the reaction was stirred at 100</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°C for 4 hours.</w:t>
      </w:r>
      <w:r>
        <w:t xml:space="preserve"> </w:t>
      </w:r>
      <w:bookmarkStart w:id="12" w:name="OLE_LINK40"/>
      <w:r>
        <w:rPr>
          <w:rFonts w:ascii="Times New Roman" w:hAnsi="Times New Roman" w:cs="Times New Roman"/>
          <w:sz w:val="24"/>
          <w:szCs w:val="24"/>
        </w:rPr>
        <w:t>Then gradually add 20 mg (4,4,5,5-tetramethyl-1,3,2-dioxaborane-2-yl)benzene and 0.2 mL bromobenzene to remove the ends of the reactant basal end. After the solution was cooled to room temperature slowly in 150 mL methanol, the precipitate was gathered by filter paper.</w:t>
      </w:r>
      <w:r>
        <w:t xml:space="preserve"> </w:t>
      </w:r>
      <w:r>
        <w:rPr>
          <w:rFonts w:ascii="Times New Roman" w:hAnsi="Times New Roman" w:cs="Times New Roman"/>
          <w:sz w:val="24"/>
          <w:szCs w:val="24"/>
        </w:rPr>
        <w:t>The polymer is purified by Soxhlet extraction using a mixture of methanol and acetone. The DPP product dissolved in chloroform was purified using a 0.22-μm membrane filter, and precipitated with 100 mL methanol. Finally, the resulting black solid was vacuum dried at 40</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°C for 24 hours</w:t>
      </w:r>
      <w:bookmarkEnd w:id="11"/>
      <w:bookmarkEnd w:id="12"/>
      <w:r>
        <w:rPr>
          <w:rFonts w:hint="eastAsia" w:ascii="Times New Roman" w:hAnsi="Times New Roman" w:cs="Times New Roman"/>
          <w:sz w:val="24"/>
          <w:szCs w:val="24"/>
        </w:rPr>
        <w:t>.</w:t>
      </w:r>
    </w:p>
    <w:p>
      <w:pPr>
        <w:spacing w:line="360" w:lineRule="auto"/>
        <w:jc w:val="center"/>
        <w:rPr>
          <w:rFonts w:ascii="Times New Roman" w:hAnsi="Times New Roman" w:cs="Times New Roman"/>
          <w:sz w:val="24"/>
          <w:szCs w:val="24"/>
        </w:rPr>
      </w:pPr>
    </w:p>
    <w:p>
      <w:pPr>
        <w:spacing w:line="360" w:lineRule="auto"/>
        <w:jc w:val="center"/>
        <w:rPr>
          <w:rFonts w:ascii="Times New Roman" w:hAnsi="Times New Roman" w:cs="Times New Roman"/>
          <w:sz w:val="24"/>
          <w:szCs w:val="24"/>
        </w:rPr>
      </w:pPr>
      <w:r>
        <w:drawing>
          <wp:inline distT="0" distB="0" distL="114300" distR="114300">
            <wp:extent cx="4631055" cy="1221740"/>
            <wp:effectExtent l="0" t="0" r="7620" b="6985"/>
            <wp:docPr id="12" name="图片 2" descr="补充材料P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补充材料PPT"/>
                    <pic:cNvPicPr>
                      <a:picLocks noChangeAspect="1"/>
                    </pic:cNvPicPr>
                  </pic:nvPicPr>
                  <pic:blipFill>
                    <a:blip r:embed="rId4"/>
                    <a:srcRect l="1771" t="27065" r="3875" b="39750"/>
                    <a:stretch>
                      <a:fillRect/>
                    </a:stretch>
                  </pic:blipFill>
                  <pic:spPr>
                    <a:xfrm>
                      <a:off x="0" y="0"/>
                      <a:ext cx="4631055" cy="1221740"/>
                    </a:xfrm>
                    <a:prstGeom prst="rect">
                      <a:avLst/>
                    </a:prstGeom>
                  </pic:spPr>
                </pic:pic>
              </a:graphicData>
            </a:graphic>
          </wp:inline>
        </w:drawing>
      </w:r>
    </w:p>
    <w:p>
      <w:pPr>
        <w:spacing w:line="360" w:lineRule="auto"/>
        <w:rPr>
          <w:rFonts w:hint="eastAsia" w:ascii="Times New Roman" w:hAnsi="Times New Roman" w:cs="Times New Roman" w:eastAsiaTheme="minorEastAsia"/>
          <w:sz w:val="24"/>
          <w:szCs w:val="24"/>
          <w:lang w:val="en-US" w:eastAsia="zh-CN"/>
        </w:rPr>
      </w:pPr>
      <w:r>
        <w:rPr>
          <w:rFonts w:ascii="Times New Roman" w:hAnsi="Times New Roman" w:cs="Times New Roman"/>
          <w:sz w:val="24"/>
          <w:szCs w:val="24"/>
        </w:rPr>
        <w:t xml:space="preserve">Figure </w:t>
      </w:r>
      <w:r>
        <w:rPr>
          <w:rFonts w:hint="eastAsia" w:ascii="Times New Roman" w:hAnsi="Times New Roman" w:cs="Times New Roman"/>
          <w:sz w:val="24"/>
          <w:szCs w:val="24"/>
        </w:rPr>
        <w:tab/>
      </w:r>
      <w:r>
        <w:rPr>
          <w:rFonts w:hint="eastAsia" w:ascii="Times New Roman" w:hAnsi="Times New Roman" w:cs="Times New Roman"/>
          <w:sz w:val="24"/>
          <w:szCs w:val="24"/>
        </w:rPr>
        <w:t>S</w:t>
      </w:r>
      <w:r>
        <w:rPr>
          <w:rFonts w:ascii="Times New Roman" w:hAnsi="Times New Roman" w:cs="Times New Roman"/>
          <w:sz w:val="24"/>
          <w:szCs w:val="24"/>
        </w:rPr>
        <w:t>1 TEM images of UCNP</w:t>
      </w:r>
      <w:r>
        <w:rPr>
          <w:rFonts w:hint="eastAsia" w:ascii="Times New Roman" w:hAnsi="Times New Roman" w:cs="Times New Roman"/>
          <w:sz w:val="24"/>
          <w:szCs w:val="24"/>
        </w:rPr>
        <w:t>s</w:t>
      </w:r>
      <w:r>
        <w:rPr>
          <w:rFonts w:ascii="Times New Roman" w:hAnsi="Times New Roman" w:cs="Times New Roman"/>
          <w:sz w:val="24"/>
          <w:szCs w:val="24"/>
        </w:rPr>
        <w:t xml:space="preserve"> (a) HRTEM micrograph of the UCNPs. (Inset: FFT image). (b) The selected area electron diﬀraction (SAED) pattern of UCNPs</w:t>
      </w:r>
      <w:r>
        <w:rPr>
          <w:rFonts w:hint="eastAsia" w:ascii="Times New Roman" w:hAnsi="Times New Roman" w:cs="Times New Roman"/>
          <w:sz w:val="24"/>
          <w:szCs w:val="24"/>
          <w:lang w:val="en-US" w:eastAsia="zh-CN"/>
        </w:rPr>
        <w:t>.</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2896870" cy="2295525"/>
            <wp:effectExtent l="0" t="0" r="8255" b="0"/>
            <wp:docPr id="6147" name="Picture 3" descr="C:\Users\杨洋\Desktop\补充材料PPT\幻灯片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 name="Picture 3" descr="C:\Users\杨洋\Desktop\补充材料PPT\幻灯片3.PNG"/>
                    <pic:cNvPicPr>
                      <a:picLocks noChangeAspect="1" noChangeArrowheads="1"/>
                    </pic:cNvPicPr>
                  </pic:nvPicPr>
                  <pic:blipFill>
                    <a:blip r:embed="rId5" cstate="print">
                      <a:extLst>
                        <a:ext uri="{28A0092B-C50C-407E-A947-70E740481C1C}">
                          <a14:useLocalDpi xmlns:a14="http://schemas.microsoft.com/office/drawing/2010/main" val="0"/>
                        </a:ext>
                      </a:extLst>
                    </a:blip>
                    <a:srcRect l="22392" t="13372" r="30586" b="36947"/>
                    <a:stretch>
                      <a:fillRect/>
                    </a:stretch>
                  </pic:blipFill>
                  <pic:spPr>
                    <a:xfrm>
                      <a:off x="0" y="0"/>
                      <a:ext cx="2899080" cy="2297178"/>
                    </a:xfrm>
                    <a:prstGeom prst="rect">
                      <a:avLst/>
                    </a:prstGeom>
                    <a:noFill/>
                  </pic:spPr>
                </pic:pic>
              </a:graphicData>
            </a:graphic>
          </wp:inline>
        </w:drawing>
      </w:r>
    </w:p>
    <w:p>
      <w:pPr>
        <w:spacing w:line="360" w:lineRule="auto"/>
        <w:rPr>
          <w:rFonts w:ascii="Times New Roman" w:hAnsi="Times New Roman" w:cs="Times New Roman"/>
          <w:sz w:val="24"/>
          <w:szCs w:val="24"/>
        </w:rPr>
      </w:pPr>
      <w:r>
        <w:rPr>
          <w:rFonts w:ascii="Times New Roman" w:hAnsi="Times New Roman" w:cs="Times New Roman"/>
          <w:sz w:val="24"/>
          <w:szCs w:val="24"/>
        </w:rPr>
        <w:t>Figure S2 XRD spectrum of the UCNPs produced. As a reference, the pattern corresponding to the NaYF</w:t>
      </w:r>
      <w:r>
        <w:rPr>
          <w:rFonts w:ascii="Times New Roman" w:hAnsi="Times New Roman" w:cs="Times New Roman"/>
          <w:sz w:val="24"/>
          <w:szCs w:val="24"/>
          <w:vertAlign w:val="subscript"/>
        </w:rPr>
        <w:t>4</w:t>
      </w:r>
      <w:r>
        <w:rPr>
          <w:rFonts w:ascii="Times New Roman" w:hAnsi="Times New Roman" w:cs="Times New Roman"/>
          <w:sz w:val="24"/>
          <w:szCs w:val="24"/>
        </w:rPr>
        <w:t xml:space="preserve"> (PDF#83-0074) is also shown.</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2155190" cy="1591945"/>
            <wp:effectExtent l="0" t="0" r="6985" b="8255"/>
            <wp:docPr id="1" name="Picture 2" descr="C:\Users\杨洋\Desktop\Graph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C:\Users\杨洋\Desktop\Graph1.png"/>
                    <pic:cNvPicPr>
                      <a:picLocks noChangeAspect="1" noChangeArrowheads="1"/>
                    </pic:cNvPicPr>
                  </pic:nvPicPr>
                  <pic:blipFill>
                    <a:blip r:embed="rId6" cstate="print">
                      <a:extLst>
                        <a:ext uri="{28A0092B-C50C-407E-A947-70E740481C1C}">
                          <a14:useLocalDpi xmlns:a14="http://schemas.microsoft.com/office/drawing/2010/main" val="0"/>
                        </a:ext>
                      </a:extLst>
                    </a:blip>
                    <a:srcRect l="6937" t="7622" r="12490" b="7464"/>
                    <a:stretch>
                      <a:fillRect/>
                    </a:stretch>
                  </pic:blipFill>
                  <pic:spPr>
                    <a:xfrm>
                      <a:off x="0" y="0"/>
                      <a:ext cx="2155190" cy="1591945"/>
                    </a:xfrm>
                    <a:prstGeom prst="rect">
                      <a:avLst/>
                    </a:prstGeom>
                    <a:noFill/>
                  </pic:spPr>
                </pic:pic>
              </a:graphicData>
            </a:graphic>
          </wp:inline>
        </w:drawing>
      </w:r>
    </w:p>
    <w:p>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Figure S3 </w:t>
      </w:r>
      <w:r>
        <w:rPr>
          <w:rFonts w:hint="eastAsia" w:ascii="Times New Roman" w:hAnsi="Times New Roman" w:cs="Times New Roman"/>
          <w:sz w:val="24"/>
          <w:szCs w:val="24"/>
        </w:rPr>
        <w:t>R</w:t>
      </w:r>
      <w:r>
        <w:rPr>
          <w:rFonts w:ascii="Times New Roman" w:hAnsi="Times New Roman" w:cs="Times New Roman"/>
          <w:sz w:val="24"/>
          <w:szCs w:val="24"/>
        </w:rPr>
        <w:t>atio between UCL</w:t>
      </w:r>
      <w:r>
        <w:rPr>
          <w:rFonts w:ascii="Times New Roman" w:hAnsi="Times New Roman" w:cs="Times New Roman"/>
          <w:sz w:val="24"/>
          <w:szCs w:val="24"/>
          <w:vertAlign w:val="subscript"/>
        </w:rPr>
        <w:t>6</w:t>
      </w:r>
      <w:r>
        <w:rPr>
          <w:rFonts w:hint="eastAsia" w:ascii="Times New Roman" w:hAnsi="Times New Roman" w:cs="Times New Roman"/>
          <w:sz w:val="24"/>
          <w:szCs w:val="24"/>
          <w:vertAlign w:val="subscript"/>
        </w:rPr>
        <w:t>5</w:t>
      </w:r>
      <w:r>
        <w:rPr>
          <w:rFonts w:ascii="Times New Roman" w:hAnsi="Times New Roman" w:cs="Times New Roman"/>
          <w:sz w:val="24"/>
          <w:szCs w:val="24"/>
          <w:vertAlign w:val="subscript"/>
        </w:rPr>
        <w:t>0 nm/</w:t>
      </w:r>
      <w:r>
        <w:rPr>
          <w:rFonts w:ascii="Times New Roman" w:hAnsi="Times New Roman" w:cs="Times New Roman"/>
          <w:sz w:val="24"/>
          <w:szCs w:val="24"/>
        </w:rPr>
        <w:t>UC</w:t>
      </w:r>
      <w:r>
        <w:rPr>
          <w:rFonts w:hint="eastAsia" w:ascii="Times New Roman" w:hAnsi="Times New Roman" w:cs="Times New Roman"/>
          <w:sz w:val="24"/>
          <w:szCs w:val="24"/>
          <w:lang w:val="en-US" w:eastAsia="zh-CN"/>
        </w:rPr>
        <w:t>L</w:t>
      </w:r>
      <w:bookmarkStart w:id="23" w:name="_GoBack"/>
      <w:bookmarkEnd w:id="23"/>
      <w:r>
        <w:rPr>
          <w:rFonts w:hint="eastAsia" w:ascii="Times New Roman" w:hAnsi="Times New Roman" w:cs="Times New Roman"/>
          <w:sz w:val="24"/>
          <w:szCs w:val="24"/>
          <w:vertAlign w:val="subscript"/>
        </w:rPr>
        <w:t>800</w:t>
      </w:r>
      <w:r>
        <w:rPr>
          <w:rFonts w:ascii="Times New Roman" w:hAnsi="Times New Roman" w:cs="Times New Roman"/>
          <w:sz w:val="24"/>
          <w:szCs w:val="24"/>
          <w:vertAlign w:val="subscript"/>
        </w:rPr>
        <w:t xml:space="preserve"> nm</w:t>
      </w:r>
      <w:r>
        <w:rPr>
          <w:rFonts w:ascii="Times New Roman" w:hAnsi="Times New Roman" w:cs="Times New Roman"/>
          <w:sz w:val="24"/>
          <w:szCs w:val="24"/>
        </w:rPr>
        <w:t xml:space="preserve"> of UCNPs decreased linearly</w:t>
      </w:r>
      <w:r>
        <w:rPr>
          <w:rFonts w:hint="eastAsia" w:ascii="Times New Roman" w:hAnsi="Times New Roman" w:cs="Times New Roman"/>
          <w:sz w:val="24"/>
          <w:szCs w:val="24"/>
        </w:rPr>
        <w:t xml:space="preserve"> after</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 xml:space="preserve">responding to different </w:t>
      </w:r>
      <w:r>
        <w:rPr>
          <w:rFonts w:hint="eastAsia" w:ascii="Times New Roman" w:hAnsi="Times New Roman" w:cs="Times New Roman"/>
          <w:sz w:val="24"/>
          <w:szCs w:val="24"/>
        </w:rPr>
        <w:t>pulsed width.</w:t>
      </w:r>
    </w:p>
    <w:p>
      <w:pPr>
        <w:spacing w:line="360" w:lineRule="auto"/>
        <w:jc w:val="center"/>
        <w:rPr>
          <w:rFonts w:ascii="Times New Roman" w:hAnsi="Times New Roman" w:cs="Times New Roman"/>
          <w:sz w:val="24"/>
          <w:szCs w:val="24"/>
        </w:rPr>
      </w:pPr>
      <w:r>
        <w:drawing>
          <wp:inline distT="0" distB="0" distL="114300" distR="114300">
            <wp:extent cx="4578985" cy="1869440"/>
            <wp:effectExtent l="0" t="0" r="2540" b="6985"/>
            <wp:docPr id="9" name="图片 1" descr="补充材料P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补充材料PPT"/>
                    <pic:cNvPicPr>
                      <a:picLocks noChangeAspect="1"/>
                    </pic:cNvPicPr>
                  </pic:nvPicPr>
                  <pic:blipFill>
                    <a:blip r:embed="rId7"/>
                    <a:srcRect l="6521" t="23454" r="27111" b="40417"/>
                    <a:stretch>
                      <a:fillRect/>
                    </a:stretch>
                  </pic:blipFill>
                  <pic:spPr>
                    <a:xfrm>
                      <a:off x="0" y="0"/>
                      <a:ext cx="4578985" cy="1869440"/>
                    </a:xfrm>
                    <a:prstGeom prst="rect">
                      <a:avLst/>
                    </a:prstGeom>
                  </pic:spPr>
                </pic:pic>
              </a:graphicData>
            </a:graphic>
          </wp:inline>
        </w:drawing>
      </w:r>
    </w:p>
    <w:p>
      <w:pPr>
        <w:spacing w:line="360" w:lineRule="auto"/>
        <w:rPr>
          <w:rFonts w:ascii="Times New Roman" w:hAnsi="Times New Roman" w:cs="Times New Roman"/>
          <w:sz w:val="24"/>
          <w:szCs w:val="24"/>
        </w:rPr>
      </w:pPr>
      <w:r>
        <w:rPr>
          <w:rFonts w:ascii="Times New Roman" w:hAnsi="Times New Roman" w:cs="Times New Roman"/>
          <w:sz w:val="24"/>
          <w:szCs w:val="24"/>
        </w:rPr>
        <w:t>Figure S4 (a) Upconversion luminescence spectra of UCNP</w:t>
      </w:r>
      <w:r>
        <w:rPr>
          <w:rFonts w:hint="eastAsia" w:ascii="Times New Roman" w:hAnsi="Times New Roman" w:cs="Times New Roman"/>
          <w:sz w:val="24"/>
          <w:szCs w:val="24"/>
        </w:rPr>
        <w:t>s</w:t>
      </w:r>
      <w:r>
        <w:rPr>
          <w:rFonts w:ascii="Times New Roman" w:hAnsi="Times New Roman" w:cs="Times New Roman"/>
          <w:sz w:val="24"/>
          <w:szCs w:val="24"/>
        </w:rPr>
        <w:t>-</w:t>
      </w:r>
      <w:r>
        <w:rPr>
          <w:rFonts w:hint="eastAsia" w:ascii="Times New Roman" w:hAnsi="Times New Roman" w:cs="Times New Roman"/>
          <w:sz w:val="24"/>
          <w:szCs w:val="24"/>
        </w:rPr>
        <w:t xml:space="preserve">DI </w:t>
      </w:r>
      <w:r>
        <w:rPr>
          <w:rFonts w:ascii="Times New Roman" w:hAnsi="Times New Roman" w:cs="Times New Roman"/>
          <w:sz w:val="24"/>
          <w:szCs w:val="24"/>
        </w:rPr>
        <w:t>in</w:t>
      </w:r>
      <w:r>
        <w:rPr>
          <w:rFonts w:hint="eastAsia" w:ascii="Times New Roman" w:hAnsi="Times New Roman" w:cs="Times New Roman"/>
          <w:sz w:val="24"/>
          <w:szCs w:val="24"/>
        </w:rPr>
        <w:t xml:space="preserve"> 980 nm </w:t>
      </w:r>
      <w:r>
        <w:rPr>
          <w:rFonts w:ascii="Times New Roman" w:hAnsi="Times New Roman" w:cs="Times New Roman"/>
          <w:sz w:val="24"/>
          <w:szCs w:val="24"/>
        </w:rPr>
        <w:t>PW different frequency. (b) Frequency dependence of the UCL</w:t>
      </w:r>
      <w:r>
        <w:rPr>
          <w:rFonts w:ascii="Times New Roman" w:hAnsi="Times New Roman" w:cs="Times New Roman"/>
          <w:sz w:val="24"/>
          <w:szCs w:val="24"/>
          <w:vertAlign w:val="subscript"/>
        </w:rPr>
        <w:t>650 nm</w:t>
      </w:r>
      <w:r>
        <w:rPr>
          <w:rFonts w:ascii="Times New Roman" w:hAnsi="Times New Roman" w:cs="Times New Roman"/>
          <w:sz w:val="24"/>
          <w:szCs w:val="24"/>
        </w:rPr>
        <w:t>/UCL</w:t>
      </w:r>
      <w:r>
        <w:rPr>
          <w:rFonts w:ascii="Times New Roman" w:hAnsi="Times New Roman" w:cs="Times New Roman"/>
          <w:sz w:val="24"/>
          <w:szCs w:val="24"/>
          <w:vertAlign w:val="subscript"/>
        </w:rPr>
        <w:t>800 nm</w:t>
      </w:r>
      <w:r>
        <w:rPr>
          <w:rFonts w:ascii="Times New Roman" w:hAnsi="Times New Roman" w:cs="Times New Roman"/>
          <w:sz w:val="24"/>
          <w:szCs w:val="24"/>
        </w:rPr>
        <w:t xml:space="preserve"> obtained upon excitation of the UCNPs at 980 nm pulsed laser (0.5 W/cm</w:t>
      </w:r>
      <w:r>
        <w:rPr>
          <w:rFonts w:ascii="Times New Roman" w:hAnsi="Times New Roman" w:cs="Times New Roman"/>
          <w:sz w:val="24"/>
          <w:szCs w:val="24"/>
          <w:vertAlign w:val="superscript"/>
        </w:rPr>
        <w:t>2</w:t>
      </w:r>
      <w:r>
        <w:rPr>
          <w:rFonts w:ascii="Times New Roman" w:hAnsi="Times New Roman" w:cs="Times New Roman"/>
          <w:sz w:val="24"/>
          <w:szCs w:val="24"/>
        </w:rPr>
        <w:t>).</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3416300" cy="1709420"/>
            <wp:effectExtent l="0" t="0" r="3175" b="508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8" cstate="print"/>
                    <a:srcRect/>
                    <a:stretch>
                      <a:fillRect/>
                    </a:stretch>
                  </pic:blipFill>
                  <pic:spPr>
                    <a:xfrm>
                      <a:off x="0" y="0"/>
                      <a:ext cx="3416300" cy="1709420"/>
                    </a:xfrm>
                    <a:prstGeom prst="rect">
                      <a:avLst/>
                    </a:prstGeom>
                    <a:noFill/>
                    <a:ln w="9525">
                      <a:noFill/>
                      <a:miter lim="800000"/>
                      <a:headEnd/>
                      <a:tailEnd/>
                    </a:ln>
                  </pic:spPr>
                </pic:pic>
              </a:graphicData>
            </a:graphic>
          </wp:inline>
        </w:drawing>
      </w:r>
    </w:p>
    <w:p>
      <w:pPr>
        <w:spacing w:line="360" w:lineRule="auto"/>
        <w:rPr>
          <w:rFonts w:ascii="Times New Roman" w:hAnsi="Times New Roman" w:cs="Times New Roman"/>
          <w:sz w:val="24"/>
          <w:szCs w:val="24"/>
        </w:rPr>
      </w:pPr>
      <w:r>
        <w:rPr>
          <w:rFonts w:ascii="Times New Roman" w:hAnsi="Times New Roman" w:cs="Times New Roman"/>
          <w:sz w:val="24"/>
          <w:szCs w:val="24"/>
        </w:rPr>
        <w:t>Fig</w:t>
      </w:r>
      <w:r>
        <w:rPr>
          <w:rFonts w:hint="eastAsia" w:ascii="Times New Roman" w:hAnsi="Times New Roman" w:cs="Times New Roman"/>
          <w:sz w:val="24"/>
          <w:szCs w:val="24"/>
        </w:rPr>
        <w:t xml:space="preserve">ure S5 Schematic of promoting the red upconversin of Er through the </w:t>
      </w:r>
      <w:r>
        <w:rPr>
          <w:rFonts w:hint="eastAsia" w:ascii="Times New Roman" w:hAnsi="Times New Roman" w:cs="Times New Roman"/>
          <w:color w:val="000000" w:themeColor="text1"/>
          <w:sz w:val="24"/>
          <w:szCs w:val="24"/>
        </w:rPr>
        <w:t>energy circling of Er</w:t>
      </w:r>
      <w:r>
        <w:rPr>
          <w:rFonts w:ascii="Times New Roman" w:hAnsi="Times New Roman" w:cs="Times New Roman"/>
          <w:color w:val="000000" w:themeColor="text1"/>
          <w:sz w:val="24"/>
          <w:szCs w:val="24"/>
          <w:vertAlign w:val="superscript"/>
        </w:rPr>
        <w:t>3+</w:t>
      </w:r>
      <w:r>
        <w:rPr>
          <w:rFonts w:hint="eastAsia" w:ascii="Times New Roman" w:hAnsi="Times New Roman" w:cs="Times New Roman"/>
          <w:color w:val="000000" w:themeColor="text1"/>
          <w:sz w:val="24"/>
          <w:szCs w:val="24"/>
        </w:rPr>
        <w:t xml:space="preserve"> (</w:t>
      </w:r>
      <w:r>
        <w:rPr>
          <w:rFonts w:hint="eastAsia" w:ascii="Times New Roman" w:hAnsi="Times New Roman" w:cs="Times New Roman"/>
          <w:sz w:val="24"/>
          <w:szCs w:val="24"/>
          <w:vertAlign w:val="superscript"/>
        </w:rPr>
        <w:t>4</w:t>
      </w:r>
      <w:r>
        <w:rPr>
          <w:rFonts w:hint="eastAsia" w:ascii="Times New Roman" w:hAnsi="Times New Roman" w:cs="Times New Roman"/>
          <w:sz w:val="24"/>
          <w:szCs w:val="24"/>
        </w:rPr>
        <w:t>I</w:t>
      </w:r>
      <w:r>
        <w:rPr>
          <w:rFonts w:hint="eastAsia" w:ascii="Times New Roman" w:hAnsi="Times New Roman" w:cs="Times New Roman"/>
          <w:sz w:val="24"/>
          <w:szCs w:val="24"/>
          <w:vertAlign w:val="subscript"/>
        </w:rPr>
        <w:t>11/2</w:t>
      </w:r>
      <w:r>
        <w:rPr>
          <w:rFonts w:hint="eastAsia"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t>
      </w:r>
      <w:r>
        <w:rPr>
          <w:rFonts w:hint="eastAsia" w:ascii="Times New Roman" w:hAnsi="Times New Roman" w:cs="Times New Roman"/>
          <w:color w:val="000000" w:themeColor="text1"/>
          <w:sz w:val="24"/>
          <w:szCs w:val="24"/>
        </w:rPr>
        <w:t xml:space="preserve"> Tm</w:t>
      </w:r>
      <w:r>
        <w:rPr>
          <w:rFonts w:ascii="Times New Roman" w:hAnsi="Times New Roman" w:cs="Times New Roman"/>
          <w:color w:val="000000" w:themeColor="text1"/>
          <w:sz w:val="24"/>
          <w:szCs w:val="24"/>
          <w:vertAlign w:val="superscript"/>
        </w:rPr>
        <w:t>3+</w:t>
      </w:r>
      <w:r>
        <w:rPr>
          <w:rFonts w:hint="eastAsia" w:ascii="Times New Roman" w:hAnsi="Times New Roman" w:cs="Times New Roman"/>
          <w:color w:val="000000" w:themeColor="text1"/>
          <w:sz w:val="24"/>
          <w:szCs w:val="24"/>
        </w:rPr>
        <w:t xml:space="preserve"> (</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H</w:t>
      </w:r>
      <w:r>
        <w:rPr>
          <w:rFonts w:hint="eastAsia" w:ascii="Times New Roman" w:hAnsi="Times New Roman" w:cs="Times New Roman"/>
          <w:sz w:val="24"/>
          <w:szCs w:val="24"/>
          <w:vertAlign w:val="subscript"/>
        </w:rPr>
        <w:t>5</w:t>
      </w:r>
      <w:r>
        <w:rPr>
          <w:rFonts w:hint="eastAsia"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Pr>
          <w:rFonts w:hint="eastAsia" w:ascii="Times New Roman" w:hAnsi="Times New Roman" w:cs="Times New Roman"/>
          <w:color w:val="000000" w:themeColor="text1"/>
          <w:sz w:val="24"/>
          <w:szCs w:val="24"/>
        </w:rPr>
        <w:t xml:space="preserve"> Er</w:t>
      </w:r>
      <w:r>
        <w:rPr>
          <w:rFonts w:ascii="Times New Roman" w:hAnsi="Times New Roman" w:cs="Times New Roman"/>
          <w:color w:val="000000" w:themeColor="text1"/>
          <w:sz w:val="24"/>
          <w:szCs w:val="24"/>
          <w:vertAlign w:val="superscript"/>
        </w:rPr>
        <w:t>3+</w:t>
      </w:r>
      <w:r>
        <w:rPr>
          <w:rFonts w:hint="eastAsia" w:ascii="Times New Roman" w:hAnsi="Times New Roman" w:cs="Times New Roman"/>
          <w:color w:val="000000" w:themeColor="text1"/>
          <w:sz w:val="24"/>
          <w:szCs w:val="24"/>
        </w:rPr>
        <w:t xml:space="preserve"> (</w:t>
      </w:r>
      <w:r>
        <w:rPr>
          <w:rFonts w:hint="eastAsia" w:ascii="Times New Roman" w:hAnsi="Times New Roman" w:cs="Times New Roman"/>
          <w:sz w:val="24"/>
          <w:szCs w:val="24"/>
          <w:vertAlign w:val="superscript"/>
        </w:rPr>
        <w:t>4</w:t>
      </w:r>
      <w:r>
        <w:rPr>
          <w:rFonts w:hint="eastAsia" w:ascii="Times New Roman" w:hAnsi="Times New Roman" w:cs="Times New Roman"/>
          <w:sz w:val="24"/>
          <w:szCs w:val="24"/>
        </w:rPr>
        <w:t>I</w:t>
      </w:r>
      <w:r>
        <w:rPr>
          <w:rFonts w:hint="eastAsia" w:ascii="Times New Roman" w:hAnsi="Times New Roman" w:cs="Times New Roman"/>
          <w:sz w:val="24"/>
          <w:szCs w:val="24"/>
          <w:vertAlign w:val="subscript"/>
        </w:rPr>
        <w:t>11/2</w:t>
      </w:r>
      <w:r>
        <w:rPr>
          <w:rFonts w:hint="eastAsia" w:ascii="Times New Roman" w:hAnsi="Times New Roman" w:cs="Times New Roman"/>
          <w:color w:val="000000" w:themeColor="text1"/>
          <w:sz w:val="24"/>
          <w:szCs w:val="24"/>
        </w:rPr>
        <w:t>). TE3: Er</w:t>
      </w:r>
      <w:r>
        <w:rPr>
          <w:rFonts w:ascii="Times New Roman" w:hAnsi="Times New Roman" w:cs="Times New Roman"/>
          <w:color w:val="000000" w:themeColor="text1"/>
          <w:sz w:val="24"/>
          <w:szCs w:val="24"/>
          <w:vertAlign w:val="superscript"/>
        </w:rPr>
        <w:t>3+</w:t>
      </w:r>
      <w:r>
        <w:rPr>
          <w:rFonts w:hint="eastAsia" w:ascii="Times New Roman" w:hAnsi="Times New Roman" w:cs="Times New Roman"/>
          <w:color w:val="000000" w:themeColor="text1"/>
          <w:sz w:val="24"/>
          <w:szCs w:val="24"/>
        </w:rPr>
        <w:t xml:space="preserve"> (</w:t>
      </w:r>
      <w:r>
        <w:rPr>
          <w:rFonts w:hint="eastAsia" w:ascii="Times New Roman" w:hAnsi="Times New Roman" w:cs="Times New Roman"/>
          <w:sz w:val="24"/>
          <w:szCs w:val="24"/>
          <w:vertAlign w:val="superscript"/>
        </w:rPr>
        <w:t>4</w:t>
      </w:r>
      <w:r>
        <w:rPr>
          <w:rFonts w:hint="eastAsia" w:ascii="Times New Roman" w:hAnsi="Times New Roman" w:cs="Times New Roman"/>
          <w:sz w:val="24"/>
          <w:szCs w:val="24"/>
        </w:rPr>
        <w:t>I</w:t>
      </w:r>
      <w:r>
        <w:rPr>
          <w:rFonts w:hint="eastAsia" w:ascii="Times New Roman" w:hAnsi="Times New Roman" w:cs="Times New Roman"/>
          <w:sz w:val="24"/>
          <w:szCs w:val="24"/>
          <w:vertAlign w:val="subscript"/>
        </w:rPr>
        <w:t>11/2</w:t>
      </w:r>
      <w:r>
        <w:rPr>
          <w:rFonts w:hint="eastAsia"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t>
      </w:r>
      <w:r>
        <w:rPr>
          <w:rFonts w:hint="eastAsia" w:ascii="Times New Roman" w:hAnsi="Times New Roman" w:cs="Times New Roman"/>
          <w:color w:val="000000" w:themeColor="text1"/>
          <w:sz w:val="24"/>
          <w:szCs w:val="24"/>
        </w:rPr>
        <w:t xml:space="preserve"> Tm</w:t>
      </w:r>
      <w:r>
        <w:rPr>
          <w:rFonts w:ascii="Times New Roman" w:hAnsi="Times New Roman" w:cs="Times New Roman"/>
          <w:color w:val="000000" w:themeColor="text1"/>
          <w:sz w:val="24"/>
          <w:szCs w:val="24"/>
          <w:vertAlign w:val="superscript"/>
        </w:rPr>
        <w:t>3+</w:t>
      </w:r>
      <w:r>
        <w:rPr>
          <w:rFonts w:hint="eastAsia" w:ascii="Times New Roman" w:hAnsi="Times New Roman" w:cs="Times New Roman"/>
          <w:color w:val="000000" w:themeColor="text1"/>
          <w:sz w:val="24"/>
          <w:szCs w:val="24"/>
        </w:rPr>
        <w:t xml:space="preserve"> (</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H</w:t>
      </w:r>
      <w:r>
        <w:rPr>
          <w:rFonts w:hint="eastAsia" w:ascii="Times New Roman" w:hAnsi="Times New Roman" w:cs="Times New Roman"/>
          <w:sz w:val="24"/>
          <w:szCs w:val="24"/>
          <w:vertAlign w:val="subscript"/>
        </w:rPr>
        <w:t>5</w:t>
      </w:r>
      <w:r>
        <w:rPr>
          <w:rFonts w:hint="eastAsia" w:ascii="Times New Roman" w:hAnsi="Times New Roman" w:cs="Times New Roman"/>
          <w:color w:val="000000" w:themeColor="text1"/>
          <w:sz w:val="24"/>
          <w:szCs w:val="24"/>
        </w:rPr>
        <w:t>); ET4: Tm</w:t>
      </w:r>
      <w:r>
        <w:rPr>
          <w:rFonts w:ascii="Times New Roman" w:hAnsi="Times New Roman" w:cs="Times New Roman"/>
          <w:color w:val="000000" w:themeColor="text1"/>
          <w:sz w:val="24"/>
          <w:szCs w:val="24"/>
          <w:vertAlign w:val="superscript"/>
        </w:rPr>
        <w:t>3+</w:t>
      </w:r>
      <w:r>
        <w:rPr>
          <w:rFonts w:hint="eastAsia" w:ascii="Times New Roman" w:hAnsi="Times New Roman" w:cs="Times New Roman"/>
          <w:color w:val="000000" w:themeColor="text1"/>
          <w:sz w:val="24"/>
          <w:szCs w:val="24"/>
        </w:rPr>
        <w:t xml:space="preserve"> (</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H</w:t>
      </w:r>
      <w:r>
        <w:rPr>
          <w:rFonts w:hint="eastAsia" w:ascii="Times New Roman" w:hAnsi="Times New Roman" w:cs="Times New Roman"/>
          <w:sz w:val="24"/>
          <w:szCs w:val="24"/>
          <w:vertAlign w:val="subscript"/>
        </w:rPr>
        <w:t>5</w:t>
      </w:r>
      <w:r>
        <w:rPr>
          <w:rFonts w:hint="eastAsia"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Pr>
          <w:rFonts w:hint="eastAsia" w:ascii="Times New Roman" w:hAnsi="Times New Roman" w:cs="Times New Roman"/>
          <w:color w:val="000000" w:themeColor="text1"/>
          <w:sz w:val="24"/>
          <w:szCs w:val="24"/>
        </w:rPr>
        <w:t xml:space="preserve"> Er</w:t>
      </w:r>
      <w:r>
        <w:rPr>
          <w:rFonts w:ascii="Times New Roman" w:hAnsi="Times New Roman" w:cs="Times New Roman"/>
          <w:color w:val="000000" w:themeColor="text1"/>
          <w:sz w:val="24"/>
          <w:szCs w:val="24"/>
          <w:vertAlign w:val="superscript"/>
        </w:rPr>
        <w:t>3+</w:t>
      </w:r>
      <w:r>
        <w:rPr>
          <w:rFonts w:hint="eastAsia" w:ascii="Times New Roman" w:hAnsi="Times New Roman" w:cs="Times New Roman"/>
          <w:color w:val="000000" w:themeColor="text1"/>
          <w:sz w:val="24"/>
          <w:szCs w:val="24"/>
        </w:rPr>
        <w:t xml:space="preserve"> (</w:t>
      </w:r>
      <w:r>
        <w:rPr>
          <w:rFonts w:hint="eastAsia" w:ascii="Times New Roman" w:hAnsi="Times New Roman" w:cs="Times New Roman"/>
          <w:sz w:val="24"/>
          <w:szCs w:val="24"/>
          <w:vertAlign w:val="superscript"/>
        </w:rPr>
        <w:t>4</w:t>
      </w:r>
      <w:r>
        <w:rPr>
          <w:rFonts w:hint="eastAsia" w:ascii="Times New Roman" w:hAnsi="Times New Roman" w:cs="Times New Roman"/>
          <w:sz w:val="24"/>
          <w:szCs w:val="24"/>
        </w:rPr>
        <w:t>I</w:t>
      </w:r>
      <w:r>
        <w:rPr>
          <w:rFonts w:hint="eastAsia" w:ascii="Times New Roman" w:hAnsi="Times New Roman" w:cs="Times New Roman"/>
          <w:sz w:val="24"/>
          <w:szCs w:val="24"/>
          <w:vertAlign w:val="subscript"/>
        </w:rPr>
        <w:t>11/2</w:t>
      </w:r>
      <w:r>
        <w:rPr>
          <w:rFonts w:hint="eastAsia" w:ascii="Times New Roman" w:hAnsi="Times New Roman" w:cs="Times New Roman"/>
          <w:color w:val="000000" w:themeColor="text1"/>
          <w:sz w:val="24"/>
          <w:szCs w:val="24"/>
        </w:rPr>
        <w:t>). The meaning of other marks can refer to Figure 2d in maintext.</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3810000" cy="1951355"/>
            <wp:effectExtent l="0" t="0" r="0" b="1270"/>
            <wp:docPr id="4101" name="Picture 5" descr="C:\Users\杨洋\Desktop\补充材料PPT\幻灯片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1" name="Picture 5" descr="C:\Users\杨洋\Desktop\补充材料PPT\幻灯片5.PNG"/>
                    <pic:cNvPicPr>
                      <a:picLocks noChangeAspect="1" noChangeArrowheads="1"/>
                    </pic:cNvPicPr>
                  </pic:nvPicPr>
                  <pic:blipFill>
                    <a:blip r:embed="rId9" cstate="print">
                      <a:extLst>
                        <a:ext uri="{28A0092B-C50C-407E-A947-70E740481C1C}">
                          <a14:useLocalDpi xmlns:a14="http://schemas.microsoft.com/office/drawing/2010/main" val="0"/>
                        </a:ext>
                      </a:extLst>
                    </a:blip>
                    <a:srcRect l="6092" t="13202" r="14934" b="32858"/>
                    <a:stretch>
                      <a:fillRect/>
                    </a:stretch>
                  </pic:blipFill>
                  <pic:spPr>
                    <a:xfrm>
                      <a:off x="0" y="0"/>
                      <a:ext cx="3810861" cy="1952184"/>
                    </a:xfrm>
                    <a:prstGeom prst="rect">
                      <a:avLst/>
                    </a:prstGeom>
                    <a:noFill/>
                  </pic:spPr>
                </pic:pic>
              </a:graphicData>
            </a:graphic>
          </wp:inline>
        </w:drawing>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Figure S</w:t>
      </w:r>
      <w:r>
        <w:rPr>
          <w:rFonts w:hint="eastAsia" w:ascii="Times New Roman" w:hAnsi="Times New Roman" w:cs="Times New Roman"/>
          <w:sz w:val="24"/>
          <w:szCs w:val="24"/>
        </w:rPr>
        <w:t>6</w:t>
      </w:r>
      <w:r>
        <w:rPr>
          <w:rFonts w:ascii="Times New Roman" w:hAnsi="Times New Roman" w:cs="Times New Roman"/>
          <w:sz w:val="24"/>
          <w:szCs w:val="24"/>
        </w:rPr>
        <w:t xml:space="preserve"> Synthesis </w:t>
      </w:r>
      <w:r>
        <w:rPr>
          <w:rFonts w:hint="eastAsia" w:ascii="Times New Roman" w:hAnsi="Times New Roman" w:cs="Times New Roman"/>
          <w:sz w:val="24"/>
          <w:szCs w:val="24"/>
        </w:rPr>
        <w:t xml:space="preserve">route of </w:t>
      </w:r>
      <w:r>
        <w:rPr>
          <w:rFonts w:ascii="Times New Roman" w:hAnsi="Times New Roman" w:cs="Times New Roman"/>
          <w:sz w:val="24"/>
          <w:szCs w:val="24"/>
        </w:rPr>
        <w:t>(a)</w:t>
      </w:r>
      <w:r>
        <w:rPr>
          <w:rFonts w:hint="eastAsia" w:ascii="Times New Roman" w:hAnsi="Times New Roman" w:cs="Times New Roman"/>
          <w:sz w:val="24"/>
          <w:szCs w:val="24"/>
        </w:rPr>
        <w:t xml:space="preserve"> </w:t>
      </w:r>
      <w:r>
        <w:rPr>
          <w:rFonts w:ascii="Times New Roman" w:hAnsi="Times New Roman" w:cs="Times New Roman"/>
          <w:sz w:val="24"/>
          <w:szCs w:val="24"/>
        </w:rPr>
        <w:t>UCNPs-D</w:t>
      </w:r>
      <w:r>
        <w:rPr>
          <w:rFonts w:hint="eastAsia" w:ascii="Times New Roman" w:hAnsi="Times New Roman" w:cs="Times New Roman"/>
          <w:sz w:val="24"/>
          <w:szCs w:val="24"/>
        </w:rPr>
        <w:t xml:space="preserve">I and </w:t>
      </w:r>
      <w:r>
        <w:rPr>
          <w:rFonts w:ascii="Times New Roman" w:hAnsi="Times New Roman" w:cs="Times New Roman"/>
          <w:sz w:val="24"/>
          <w:szCs w:val="24"/>
        </w:rPr>
        <w:t>(</w:t>
      </w:r>
      <w:r>
        <w:rPr>
          <w:rFonts w:hint="eastAsia" w:ascii="Times New Roman" w:hAnsi="Times New Roman" w:cs="Times New Roman"/>
          <w:sz w:val="24"/>
          <w:szCs w:val="24"/>
        </w:rPr>
        <w:t>b</w:t>
      </w:r>
      <w:r>
        <w:rPr>
          <w:rFonts w:ascii="Times New Roman" w:hAnsi="Times New Roman" w:cs="Times New Roman"/>
          <w:sz w:val="24"/>
          <w:szCs w:val="24"/>
        </w:rPr>
        <w:t>)</w:t>
      </w:r>
      <w:r>
        <w:rPr>
          <w:rFonts w:hint="eastAsia" w:ascii="Times New Roman" w:hAnsi="Times New Roman" w:cs="Times New Roman"/>
          <w:sz w:val="24"/>
          <w:szCs w:val="24"/>
        </w:rPr>
        <w:t xml:space="preserve"> DPP.</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2710180" cy="1899920"/>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13240" cy="1902095"/>
                    </a:xfrm>
                    <a:prstGeom prst="rect">
                      <a:avLst/>
                    </a:prstGeom>
                    <a:noFill/>
                    <a:ln>
                      <a:noFill/>
                    </a:ln>
                  </pic:spPr>
                </pic:pic>
              </a:graphicData>
            </a:graphic>
          </wp:inline>
        </w:drawing>
      </w:r>
    </w:p>
    <w:p>
      <w:pPr>
        <w:spacing w:line="360" w:lineRule="auto"/>
        <w:rPr>
          <w:rFonts w:hint="eastAsia" w:ascii="Times New Roman" w:hAnsi="Times New Roman" w:cs="Times New Roman" w:eastAsiaTheme="minorEastAsia"/>
          <w:sz w:val="24"/>
          <w:szCs w:val="24"/>
          <w:lang w:val="en-US" w:eastAsia="zh-CN"/>
        </w:rPr>
      </w:pPr>
      <w:bookmarkStart w:id="13" w:name="OLE_LINK7"/>
      <w:r>
        <w:rPr>
          <w:rFonts w:ascii="Times New Roman" w:hAnsi="Times New Roman" w:cs="Times New Roman"/>
          <w:sz w:val="24"/>
          <w:szCs w:val="24"/>
        </w:rPr>
        <w:t>Figure S</w:t>
      </w:r>
      <w:bookmarkEnd w:id="13"/>
      <w:r>
        <w:rPr>
          <w:rFonts w:hint="eastAsia" w:ascii="Times New Roman" w:hAnsi="Times New Roman" w:cs="Times New Roman"/>
          <w:sz w:val="24"/>
          <w:szCs w:val="24"/>
        </w:rPr>
        <w:t>7</w:t>
      </w:r>
      <w:r>
        <w:rPr>
          <w:rFonts w:ascii="Times New Roman" w:hAnsi="Times New Roman" w:cs="Times New Roman"/>
          <w:sz w:val="24"/>
          <w:szCs w:val="24"/>
        </w:rPr>
        <w:t xml:space="preserve"> FTIR transmission spectrum of free UCNPs, DPP, ICG,</w:t>
      </w:r>
      <w:r>
        <w:rPr>
          <w:rFonts w:hint="eastAsia" w:ascii="Times New Roman" w:hAnsi="Times New Roman" w:cs="Times New Roman"/>
          <w:sz w:val="24"/>
          <w:szCs w:val="24"/>
        </w:rPr>
        <w:t xml:space="preserve"> </w:t>
      </w:r>
      <w:r>
        <w:rPr>
          <w:rFonts w:ascii="Times New Roman" w:hAnsi="Times New Roman" w:cs="Times New Roman"/>
          <w:sz w:val="24"/>
          <w:szCs w:val="24"/>
        </w:rPr>
        <w:t>UCNPs-DI</w:t>
      </w:r>
      <w:r>
        <w:rPr>
          <w:rFonts w:hint="eastAsia" w:ascii="Times New Roman" w:hAnsi="Times New Roman" w:cs="Times New Roman"/>
          <w:sz w:val="24"/>
          <w:szCs w:val="24"/>
          <w:lang w:val="en-US" w:eastAsia="zh-CN"/>
        </w:rPr>
        <w:t>.</w:t>
      </w:r>
    </w:p>
    <w:p>
      <w:pPr>
        <w:spacing w:line="360" w:lineRule="auto"/>
        <w:jc w:val="center"/>
      </w:pPr>
    </w:p>
    <w:p>
      <w:pPr>
        <w:spacing w:line="360" w:lineRule="auto"/>
        <w:jc w:val="center"/>
      </w:pPr>
      <w:r>
        <w:drawing>
          <wp:inline distT="0" distB="0" distL="114300" distR="114300">
            <wp:extent cx="4321810" cy="1590040"/>
            <wp:effectExtent l="0" t="0" r="2540" b="63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1"/>
                    <a:stretch>
                      <a:fillRect/>
                    </a:stretch>
                  </pic:blipFill>
                  <pic:spPr>
                    <a:xfrm>
                      <a:off x="0" y="0"/>
                      <a:ext cx="4321810" cy="1590040"/>
                    </a:xfrm>
                    <a:prstGeom prst="rect">
                      <a:avLst/>
                    </a:prstGeom>
                    <a:noFill/>
                    <a:ln>
                      <a:noFill/>
                    </a:ln>
                  </pic:spPr>
                </pic:pic>
              </a:graphicData>
            </a:graphic>
          </wp:inline>
        </w:drawing>
      </w:r>
    </w:p>
    <w:p>
      <w:pPr>
        <w:spacing w:line="360" w:lineRule="auto"/>
        <w:rPr>
          <w:rFonts w:ascii="Times New Roman" w:hAnsi="Times New Roman" w:cs="Times New Roman"/>
          <w:sz w:val="24"/>
          <w:szCs w:val="24"/>
        </w:rPr>
      </w:pPr>
      <w:r>
        <w:rPr>
          <w:rFonts w:ascii="Times New Roman" w:hAnsi="Times New Roman" w:cs="Times New Roman"/>
          <w:sz w:val="24"/>
          <w:szCs w:val="24"/>
        </w:rPr>
        <w:t>Figure S</w:t>
      </w:r>
      <w:r>
        <w:rPr>
          <w:rFonts w:hint="eastAsia" w:ascii="Times New Roman" w:hAnsi="Times New Roman" w:cs="Times New Roman"/>
          <w:sz w:val="24"/>
          <w:szCs w:val="24"/>
        </w:rPr>
        <w:t xml:space="preserve">8 </w:t>
      </w:r>
      <w:r>
        <w:rPr>
          <w:rFonts w:ascii="Times New Roman" w:hAnsi="Times New Roman" w:cs="Times New Roman"/>
          <w:sz w:val="24"/>
          <w:szCs w:val="24"/>
        </w:rPr>
        <w:t>Upconversion luminescence spectra of UCNP</w:t>
      </w:r>
      <w:r>
        <w:rPr>
          <w:rFonts w:hint="eastAsia" w:ascii="Times New Roman" w:hAnsi="Times New Roman" w:cs="Times New Roman"/>
          <w:sz w:val="24"/>
          <w:szCs w:val="24"/>
        </w:rPr>
        <w:t>s and</w:t>
      </w:r>
      <w:r>
        <w:rPr>
          <w:rFonts w:ascii="Times New Roman" w:hAnsi="Times New Roman" w:cs="Times New Roman"/>
          <w:sz w:val="24"/>
          <w:szCs w:val="24"/>
        </w:rPr>
        <w:t xml:space="preserve"> </w:t>
      </w:r>
      <w:bookmarkStart w:id="14" w:name="OLE_LINK8"/>
      <w:r>
        <w:rPr>
          <w:rFonts w:ascii="Times New Roman" w:hAnsi="Times New Roman" w:cs="Times New Roman"/>
          <w:sz w:val="24"/>
          <w:szCs w:val="24"/>
        </w:rPr>
        <w:t>UCNP</w:t>
      </w:r>
      <w:r>
        <w:rPr>
          <w:rFonts w:hint="eastAsia" w:ascii="Times New Roman" w:hAnsi="Times New Roman" w:cs="Times New Roman"/>
          <w:sz w:val="24"/>
          <w:szCs w:val="24"/>
        </w:rPr>
        <w:t>s</w:t>
      </w:r>
      <w:r>
        <w:rPr>
          <w:rFonts w:ascii="Times New Roman" w:hAnsi="Times New Roman" w:cs="Times New Roman"/>
          <w:sz w:val="24"/>
          <w:szCs w:val="24"/>
        </w:rPr>
        <w:t>-</w:t>
      </w:r>
      <w:r>
        <w:rPr>
          <w:rFonts w:hint="eastAsia" w:ascii="Times New Roman" w:hAnsi="Times New Roman" w:cs="Times New Roman"/>
          <w:sz w:val="24"/>
          <w:szCs w:val="24"/>
        </w:rPr>
        <w:t>DI</w:t>
      </w:r>
      <w:bookmarkEnd w:id="14"/>
      <w:r>
        <w:rPr>
          <w:rFonts w:hint="eastAsia" w:ascii="Times New Roman" w:hAnsi="Times New Roman" w:cs="Times New Roman"/>
          <w:sz w:val="24"/>
          <w:szCs w:val="24"/>
        </w:rPr>
        <w:t xml:space="preserve"> in </w:t>
      </w:r>
      <w:r>
        <w:rPr>
          <w:rFonts w:ascii="Times New Roman" w:hAnsi="Times New Roman" w:cs="Times New Roman"/>
          <w:sz w:val="24"/>
          <w:szCs w:val="24"/>
        </w:rPr>
        <w:t>(a)</w:t>
      </w:r>
      <w:r>
        <w:rPr>
          <w:rFonts w:hint="eastAsia" w:ascii="Times New Roman" w:hAnsi="Times New Roman" w:cs="Times New Roman"/>
          <w:sz w:val="24"/>
          <w:szCs w:val="24"/>
        </w:rPr>
        <w:t xml:space="preserve"> 980 nm </w:t>
      </w:r>
      <w:r>
        <w:rPr>
          <w:rFonts w:ascii="Times New Roman" w:hAnsi="Times New Roman" w:cs="Times New Roman"/>
          <w:sz w:val="24"/>
          <w:szCs w:val="24"/>
        </w:rPr>
        <w:t>continuous</w:t>
      </w:r>
      <w:r>
        <w:rPr>
          <w:rFonts w:hint="eastAsia" w:ascii="Times New Roman" w:hAnsi="Times New Roman" w:cs="Times New Roman"/>
          <w:sz w:val="24"/>
          <w:szCs w:val="24"/>
        </w:rPr>
        <w:t xml:space="preserve"> laser and </w:t>
      </w:r>
      <w:r>
        <w:rPr>
          <w:rFonts w:ascii="Times New Roman" w:hAnsi="Times New Roman" w:cs="Times New Roman"/>
          <w:sz w:val="24"/>
          <w:szCs w:val="24"/>
        </w:rPr>
        <w:t>(</w:t>
      </w:r>
      <w:r>
        <w:rPr>
          <w:rFonts w:hint="eastAsia" w:ascii="Times New Roman" w:hAnsi="Times New Roman" w:cs="Times New Roman"/>
          <w:sz w:val="24"/>
          <w:szCs w:val="24"/>
        </w:rPr>
        <w:t>b</w:t>
      </w:r>
      <w:r>
        <w:rPr>
          <w:rFonts w:ascii="Times New Roman" w:hAnsi="Times New Roman" w:cs="Times New Roman"/>
          <w:sz w:val="24"/>
          <w:szCs w:val="24"/>
        </w:rPr>
        <w:t>)</w:t>
      </w:r>
      <w:r>
        <w:rPr>
          <w:rFonts w:hint="eastAsia" w:ascii="Times New Roman" w:hAnsi="Times New Roman" w:cs="Times New Roman"/>
          <w:sz w:val="24"/>
          <w:szCs w:val="24"/>
        </w:rPr>
        <w:t xml:space="preserve"> 980 nm pulsed laser</w:t>
      </w:r>
      <w:r>
        <w:rPr>
          <w:rFonts w:hint="eastAsia" w:ascii="Times New Roman" w:hAnsi="Times New Roman" w:cs="Times New Roman"/>
          <w:sz w:val="24"/>
          <w:szCs w:val="24"/>
          <w:lang w:val="en-US" w:eastAsia="zh-CN"/>
        </w:rPr>
        <w:t>.</w:t>
      </w:r>
      <w:r>
        <w:rPr>
          <w:rFonts w:hint="eastAsia" w:ascii="Times New Roman" w:hAnsi="Times New Roman" w:cs="Times New Roman"/>
          <w:sz w:val="24"/>
          <w:szCs w:val="24"/>
        </w:rPr>
        <w:t xml:space="preserve"> </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2677160" cy="1809750"/>
            <wp:effectExtent l="0" t="0" r="8890" b="0"/>
            <wp:docPr id="4" name="Picture 6" descr="C:\Users\杨洋\Desktop\Data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C:\Users\杨洋\Desktop\Data 3.png"/>
                    <pic:cNvPicPr>
                      <a:picLocks noChangeAspect="1" noChangeArrowheads="1"/>
                    </pic:cNvPicPr>
                  </pic:nvPicPr>
                  <pic:blipFill>
                    <a:blip r:embed="rId12" cstate="print">
                      <a:extLst>
                        <a:ext uri="{28A0092B-C50C-407E-A947-70E740481C1C}">
                          <a14:useLocalDpi xmlns:a14="http://schemas.microsoft.com/office/drawing/2010/main" val="0"/>
                        </a:ext>
                      </a:extLst>
                    </a:blip>
                    <a:srcRect l="3998" t="6725" r="3368" b="5222"/>
                    <a:stretch>
                      <a:fillRect/>
                    </a:stretch>
                  </pic:blipFill>
                  <pic:spPr>
                    <a:xfrm>
                      <a:off x="0" y="0"/>
                      <a:ext cx="2680179" cy="1811735"/>
                    </a:xfrm>
                    <a:prstGeom prst="rect">
                      <a:avLst/>
                    </a:prstGeom>
                    <a:noFill/>
                  </pic:spPr>
                </pic:pic>
              </a:graphicData>
            </a:graphic>
          </wp:inline>
        </w:drawing>
      </w:r>
    </w:p>
    <w:p>
      <w:pPr>
        <w:spacing w:line="360" w:lineRule="auto"/>
        <w:rPr>
          <w:rFonts w:ascii="Times New Roman" w:hAnsi="Times New Roman" w:cs="Times New Roman"/>
          <w:sz w:val="24"/>
          <w:szCs w:val="24"/>
        </w:rPr>
      </w:pPr>
      <w:r>
        <w:rPr>
          <w:rFonts w:ascii="Times New Roman" w:hAnsi="Times New Roman" w:cs="Times New Roman"/>
          <w:sz w:val="24"/>
          <w:szCs w:val="24"/>
        </w:rPr>
        <w:t>Figure S</w:t>
      </w:r>
      <w:r>
        <w:rPr>
          <w:rFonts w:hint="eastAsia" w:ascii="Times New Roman" w:hAnsi="Times New Roman" w:cs="Times New Roman"/>
          <w:sz w:val="24"/>
          <w:szCs w:val="24"/>
        </w:rPr>
        <w:t xml:space="preserve">9 </w:t>
      </w:r>
      <w:r>
        <w:rPr>
          <w:rFonts w:ascii="Times New Roman" w:hAnsi="Times New Roman" w:cs="Times New Roman"/>
          <w:sz w:val="24"/>
          <w:szCs w:val="24"/>
        </w:rPr>
        <w:t xml:space="preserve">Luminescence decay curves of the emission at </w:t>
      </w:r>
      <w:r>
        <w:rPr>
          <w:rFonts w:hint="eastAsia" w:ascii="Times New Roman" w:hAnsi="Times New Roman" w:cs="Times New Roman"/>
          <w:sz w:val="24"/>
          <w:szCs w:val="24"/>
        </w:rPr>
        <w:t>800</w:t>
      </w:r>
      <w:r>
        <w:rPr>
          <w:rFonts w:ascii="Times New Roman" w:hAnsi="Times New Roman" w:cs="Times New Roman"/>
          <w:sz w:val="24"/>
          <w:szCs w:val="24"/>
        </w:rPr>
        <w:t xml:space="preserve"> nm of UCNPs </w:t>
      </w:r>
      <w:r>
        <w:rPr>
          <w:rFonts w:hint="eastAsia" w:ascii="Times New Roman" w:hAnsi="Times New Roman" w:cs="Times New Roman"/>
          <w:sz w:val="24"/>
          <w:szCs w:val="24"/>
        </w:rPr>
        <w:t xml:space="preserve">and </w:t>
      </w:r>
      <w:r>
        <w:rPr>
          <w:rFonts w:ascii="Times New Roman" w:hAnsi="Times New Roman" w:cs="Times New Roman"/>
          <w:sz w:val="24"/>
          <w:szCs w:val="24"/>
        </w:rPr>
        <w:t>UCNP</w:t>
      </w:r>
      <w:r>
        <w:rPr>
          <w:rFonts w:hint="eastAsia" w:ascii="Times New Roman" w:hAnsi="Times New Roman" w:cs="Times New Roman"/>
          <w:sz w:val="24"/>
          <w:szCs w:val="24"/>
        </w:rPr>
        <w:t>s</w:t>
      </w:r>
      <w:r>
        <w:rPr>
          <w:rFonts w:ascii="Times New Roman" w:hAnsi="Times New Roman" w:cs="Times New Roman"/>
          <w:sz w:val="24"/>
          <w:szCs w:val="24"/>
        </w:rPr>
        <w:t>-</w:t>
      </w:r>
      <w:r>
        <w:rPr>
          <w:rFonts w:hint="eastAsia" w:ascii="Times New Roman" w:hAnsi="Times New Roman" w:cs="Times New Roman"/>
          <w:sz w:val="24"/>
          <w:szCs w:val="24"/>
        </w:rPr>
        <w:t>DI</w:t>
      </w:r>
      <w:r>
        <w:rPr>
          <w:rFonts w:ascii="Times New Roman" w:hAnsi="Times New Roman" w:cs="Times New Roman"/>
          <w:sz w:val="24"/>
          <w:szCs w:val="24"/>
        </w:rPr>
        <w:t xml:space="preserve"> excited by 980 nm laser</w:t>
      </w:r>
      <w:r>
        <w:rPr>
          <w:rFonts w:hint="eastAsia" w:ascii="Times New Roman" w:hAnsi="Times New Roman" w:cs="Times New Roman"/>
          <w:sz w:val="24"/>
          <w:szCs w:val="24"/>
        </w:rPr>
        <w:t xml:space="preserve"> </w:t>
      </w:r>
      <w:r>
        <w:rPr>
          <w:rFonts w:ascii="Times New Roman" w:hAnsi="Times New Roman" w:cs="Times New Roman"/>
          <w:sz w:val="24"/>
          <w:szCs w:val="24"/>
        </w:rPr>
        <w:t>(0.5 W/cm</w:t>
      </w:r>
      <w:r>
        <w:rPr>
          <w:rFonts w:ascii="Times New Roman" w:hAnsi="Times New Roman" w:cs="Times New Roman"/>
          <w:sz w:val="24"/>
          <w:szCs w:val="24"/>
          <w:vertAlign w:val="superscript"/>
        </w:rPr>
        <w:t>2</w:t>
      </w:r>
      <w:r>
        <w:rPr>
          <w:rFonts w:ascii="Times New Roman" w:hAnsi="Times New Roman" w:cs="Times New Roman"/>
          <w:sz w:val="24"/>
          <w:szCs w:val="24"/>
        </w:rPr>
        <w:t>).</w:t>
      </w:r>
    </w:p>
    <w:p>
      <w:pPr>
        <w:spacing w:line="360" w:lineRule="auto"/>
        <w:rPr>
          <w:rFonts w:ascii="Times New Roman" w:hAnsi="Times New Roman" w:cs="Times New Roman"/>
          <w:sz w:val="24"/>
          <w:szCs w:val="24"/>
        </w:rPr>
      </w:pPr>
      <w:r>
        <w:rPr>
          <w:rFonts w:ascii="Times New Roman" w:hAnsi="Times New Roman" w:cs="Times New Roman"/>
          <w:sz w:val="24"/>
          <w:szCs w:val="24"/>
        </w:rPr>
        <w:drawing>
          <wp:inline distT="0" distB="0" distL="0" distR="0">
            <wp:extent cx="5332095" cy="1781175"/>
            <wp:effectExtent l="0" t="0" r="1905" b="0"/>
            <wp:docPr id="9218" name="Picture 2" descr="C:\Users\杨洋\Desktop\补充材料PPT\幻灯片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descr="C:\Users\杨洋\Desktop\补充材料PPT\幻灯片9.PNG"/>
                    <pic:cNvPicPr>
                      <a:picLocks noChangeAspect="1" noChangeArrowheads="1"/>
                    </pic:cNvPicPr>
                  </pic:nvPicPr>
                  <pic:blipFill>
                    <a:blip r:embed="rId13" cstate="print">
                      <a:extLst>
                        <a:ext uri="{28A0092B-C50C-407E-A947-70E740481C1C}">
                          <a14:useLocalDpi xmlns:a14="http://schemas.microsoft.com/office/drawing/2010/main" val="0"/>
                        </a:ext>
                      </a:extLst>
                    </a:blip>
                    <a:srcRect l="5392" t="12802" r="8517" b="48853"/>
                    <a:stretch>
                      <a:fillRect/>
                    </a:stretch>
                  </pic:blipFill>
                  <pic:spPr>
                    <a:xfrm>
                      <a:off x="0" y="0"/>
                      <a:ext cx="5360298" cy="1790496"/>
                    </a:xfrm>
                    <a:prstGeom prst="rect">
                      <a:avLst/>
                    </a:prstGeom>
                    <a:noFill/>
                    <a:ln>
                      <a:noFill/>
                    </a:ln>
                  </pic:spPr>
                </pic:pic>
              </a:graphicData>
            </a:graphic>
          </wp:inline>
        </w:drawing>
      </w:r>
    </w:p>
    <w:p>
      <w:pPr>
        <w:spacing w:line="360" w:lineRule="auto"/>
        <w:rPr>
          <w:rFonts w:ascii="Times New Roman" w:hAnsi="Times New Roman" w:cs="Times New Roman"/>
          <w:sz w:val="24"/>
          <w:szCs w:val="24"/>
        </w:rPr>
      </w:pPr>
      <w:r>
        <w:rPr>
          <w:rFonts w:ascii="Times New Roman" w:hAnsi="Times New Roman" w:cs="Times New Roman"/>
          <w:sz w:val="24"/>
          <w:szCs w:val="24"/>
        </w:rPr>
        <w:t>Figure S</w:t>
      </w:r>
      <w:r>
        <w:rPr>
          <w:rFonts w:hint="eastAsia" w:ascii="Times New Roman" w:hAnsi="Times New Roman" w:cs="Times New Roman"/>
          <w:sz w:val="24"/>
          <w:szCs w:val="24"/>
        </w:rPr>
        <w:t>10</w:t>
      </w:r>
      <w:r>
        <w:rPr>
          <w:rFonts w:ascii="Times New Roman" w:hAnsi="Times New Roman" w:cs="Times New Roman"/>
          <w:sz w:val="24"/>
          <w:szCs w:val="24"/>
        </w:rPr>
        <w:t xml:space="preserve"> Changes in absorption of UCNP</w:t>
      </w:r>
      <w:r>
        <w:rPr>
          <w:rFonts w:hint="eastAsia" w:ascii="Times New Roman" w:hAnsi="Times New Roman" w:cs="Times New Roman"/>
          <w:sz w:val="24"/>
          <w:szCs w:val="24"/>
        </w:rPr>
        <w:t>s</w:t>
      </w:r>
      <w:r>
        <w:rPr>
          <w:rFonts w:ascii="Times New Roman" w:hAnsi="Times New Roman" w:cs="Times New Roman"/>
          <w:sz w:val="24"/>
          <w:szCs w:val="24"/>
        </w:rPr>
        <w:t>-</w:t>
      </w:r>
      <w:r>
        <w:rPr>
          <w:rFonts w:hint="eastAsia" w:ascii="Times New Roman" w:hAnsi="Times New Roman" w:cs="Times New Roman"/>
          <w:sz w:val="24"/>
          <w:szCs w:val="24"/>
        </w:rPr>
        <w:t>DI</w:t>
      </w:r>
      <w:r>
        <w:rPr>
          <w:rFonts w:ascii="Times New Roman" w:hAnsi="Times New Roman" w:cs="Times New Roman"/>
          <w:sz w:val="24"/>
          <w:szCs w:val="24"/>
        </w:rPr>
        <w:t xml:space="preserve"> in PBS (pH = 7.4) with (a) different serum concentration (from 0 to 100%) and (b) 100% serum keeping for various time (from 0.5 to 24 h).</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2964180" cy="2095500"/>
            <wp:effectExtent l="0" t="0" r="0" b="0"/>
            <wp:docPr id="4099" name="Picture 3" descr="C:\Users\杨洋\Desktop\Data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descr="C:\Users\杨洋\Desktop\Data 1.png"/>
                    <pic:cNvPicPr>
                      <a:picLocks noChangeAspect="1" noChangeArrowheads="1"/>
                    </pic:cNvPicPr>
                  </pic:nvPicPr>
                  <pic:blipFill>
                    <a:blip r:embed="rId14" cstate="print">
                      <a:extLst>
                        <a:ext uri="{28A0092B-C50C-407E-A947-70E740481C1C}">
                          <a14:useLocalDpi xmlns:a14="http://schemas.microsoft.com/office/drawing/2010/main" val="0"/>
                        </a:ext>
                      </a:extLst>
                    </a:blip>
                    <a:srcRect l="3147" t="4072" r="7616" b="4756"/>
                    <a:stretch>
                      <a:fillRect/>
                    </a:stretch>
                  </pic:blipFill>
                  <pic:spPr>
                    <a:xfrm>
                      <a:off x="0" y="0"/>
                      <a:ext cx="2960753" cy="2092944"/>
                    </a:xfrm>
                    <a:prstGeom prst="rect">
                      <a:avLst/>
                    </a:prstGeom>
                    <a:noFill/>
                  </pic:spPr>
                </pic:pic>
              </a:graphicData>
            </a:graphic>
          </wp:inline>
        </w:drawing>
      </w:r>
    </w:p>
    <w:p>
      <w:pPr>
        <w:spacing w:line="360" w:lineRule="auto"/>
        <w:jc w:val="left"/>
        <w:rPr>
          <w:rFonts w:hint="eastAsia" w:ascii="Times New Roman" w:hAnsi="Times New Roman" w:cs="Times New Roman" w:eastAsiaTheme="minorEastAsia"/>
          <w:sz w:val="24"/>
          <w:szCs w:val="24"/>
          <w:lang w:val="en-US" w:eastAsia="zh-CN"/>
        </w:rPr>
      </w:pPr>
      <w:r>
        <w:rPr>
          <w:rFonts w:ascii="Times New Roman" w:hAnsi="Times New Roman" w:cs="Times New Roman"/>
          <w:sz w:val="24"/>
          <w:szCs w:val="24"/>
        </w:rPr>
        <w:t>Figure S1</w:t>
      </w:r>
      <w:r>
        <w:rPr>
          <w:rFonts w:hint="eastAsia" w:ascii="Times New Roman" w:hAnsi="Times New Roman" w:cs="Times New Roman"/>
          <w:sz w:val="24"/>
          <w:szCs w:val="24"/>
        </w:rPr>
        <w:t>1</w:t>
      </w:r>
      <w:r>
        <w:rPr>
          <w:rFonts w:ascii="Times New Roman" w:hAnsi="Times New Roman" w:cs="Times New Roman"/>
          <w:sz w:val="24"/>
          <w:szCs w:val="24"/>
        </w:rPr>
        <w:t>The pH-dependent changes in absorbance</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of </w:t>
      </w:r>
      <w:bookmarkStart w:id="15" w:name="OLE_LINK11"/>
      <w:bookmarkStart w:id="16" w:name="OLE_LINK12"/>
      <w:r>
        <w:rPr>
          <w:rFonts w:ascii="Times New Roman" w:hAnsi="Times New Roman" w:cs="Times New Roman"/>
          <w:sz w:val="24"/>
          <w:szCs w:val="24"/>
        </w:rPr>
        <w:t>UCNP</w:t>
      </w:r>
      <w:r>
        <w:rPr>
          <w:rFonts w:hint="eastAsia" w:ascii="Times New Roman" w:hAnsi="Times New Roman" w:cs="Times New Roman"/>
          <w:sz w:val="24"/>
          <w:szCs w:val="24"/>
          <w:lang w:val="en-US" w:eastAsia="zh-CN"/>
        </w:rPr>
        <w:t>s</w:t>
      </w:r>
      <w:r>
        <w:rPr>
          <w:rFonts w:ascii="Times New Roman" w:hAnsi="Times New Roman" w:cs="Times New Roman"/>
          <w:sz w:val="24"/>
          <w:szCs w:val="24"/>
        </w:rPr>
        <w:t>-D</w:t>
      </w:r>
      <w:r>
        <w:rPr>
          <w:rFonts w:hint="eastAsia" w:ascii="Times New Roman" w:hAnsi="Times New Roman" w:cs="Times New Roman"/>
          <w:sz w:val="24"/>
          <w:szCs w:val="24"/>
        </w:rPr>
        <w:t>I</w:t>
      </w:r>
      <w:bookmarkEnd w:id="15"/>
      <w:bookmarkEnd w:id="16"/>
      <w:r>
        <w:rPr>
          <w:rFonts w:hint="eastAsia" w:ascii="Times New Roman" w:hAnsi="Times New Roman" w:cs="Times New Roman"/>
          <w:sz w:val="24"/>
          <w:szCs w:val="24"/>
          <w:lang w:val="en-US" w:eastAsia="zh-CN"/>
        </w:rPr>
        <w:t>.</w:t>
      </w:r>
    </w:p>
    <w:p>
      <w:pPr>
        <w:spacing w:line="360" w:lineRule="auto"/>
        <w:jc w:val="center"/>
        <w:rPr>
          <w:rFonts w:ascii="Times New Roman" w:hAnsi="Times New Roman" w:cs="Times New Roman"/>
          <w:sz w:val="24"/>
          <w:szCs w:val="24"/>
        </w:rPr>
      </w:pPr>
      <w:r>
        <w:drawing>
          <wp:inline distT="0" distB="0" distL="114300" distR="114300">
            <wp:extent cx="5113020" cy="1747520"/>
            <wp:effectExtent l="0" t="0" r="1905" b="508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5"/>
                    <a:stretch>
                      <a:fillRect/>
                    </a:stretch>
                  </pic:blipFill>
                  <pic:spPr>
                    <a:xfrm>
                      <a:off x="0" y="0"/>
                      <a:ext cx="5113020" cy="1747520"/>
                    </a:xfrm>
                    <a:prstGeom prst="rect">
                      <a:avLst/>
                    </a:prstGeom>
                    <a:noFill/>
                    <a:ln>
                      <a:noFill/>
                    </a:ln>
                  </pic:spPr>
                </pic:pic>
              </a:graphicData>
            </a:graphic>
          </wp:inline>
        </w:drawing>
      </w:r>
    </w:p>
    <w:p>
      <w:pPr>
        <w:spacing w:line="360" w:lineRule="auto"/>
        <w:rPr>
          <w:rFonts w:ascii="Times New Roman" w:hAnsi="Times New Roman" w:cs="Times New Roman"/>
          <w:sz w:val="24"/>
          <w:szCs w:val="24"/>
        </w:rPr>
      </w:pPr>
      <w:r>
        <w:rPr>
          <w:rFonts w:ascii="Times New Roman" w:hAnsi="Times New Roman" w:cs="Times New Roman"/>
          <w:sz w:val="24"/>
          <w:szCs w:val="24"/>
        </w:rPr>
        <w:t>Figure S1</w:t>
      </w:r>
      <w:r>
        <w:rPr>
          <w:rFonts w:hint="eastAsia" w:ascii="Times New Roman" w:hAnsi="Times New Roman" w:cs="Times New Roman"/>
          <w:sz w:val="24"/>
          <w:szCs w:val="24"/>
        </w:rPr>
        <w:t>2</w:t>
      </w:r>
      <w:r>
        <w:rPr>
          <w:rFonts w:ascii="Times New Roman" w:hAnsi="Times New Roman" w:cs="Times New Roman"/>
          <w:sz w:val="24"/>
          <w:szCs w:val="24"/>
        </w:rPr>
        <w:t xml:space="preserve"> The pH-dependent changes in</w:t>
      </w:r>
      <w:r>
        <w:rPr>
          <w:rFonts w:hint="eastAsia" w:ascii="Times New Roman" w:hAnsi="Times New Roman" w:cs="Times New Roman"/>
          <w:sz w:val="24"/>
          <w:szCs w:val="24"/>
        </w:rPr>
        <w:t xml:space="preserve"> </w:t>
      </w:r>
      <w:r>
        <w:rPr>
          <w:rFonts w:ascii="Times New Roman" w:hAnsi="Times New Roman" w:cs="Times New Roman"/>
          <w:sz w:val="24"/>
          <w:szCs w:val="24"/>
        </w:rPr>
        <w:t>upconversion luminescence spectra of UCNP</w:t>
      </w:r>
      <w:r>
        <w:rPr>
          <w:rFonts w:hint="eastAsia" w:ascii="Times New Roman" w:hAnsi="Times New Roman" w:cs="Times New Roman"/>
          <w:sz w:val="24"/>
          <w:szCs w:val="24"/>
        </w:rPr>
        <w:t>s</w:t>
      </w:r>
      <w:r>
        <w:rPr>
          <w:rFonts w:ascii="Times New Roman" w:hAnsi="Times New Roman" w:cs="Times New Roman"/>
          <w:sz w:val="24"/>
          <w:szCs w:val="24"/>
        </w:rPr>
        <w:t>-D</w:t>
      </w:r>
      <w:r>
        <w:rPr>
          <w:rFonts w:hint="eastAsia" w:ascii="Times New Roman" w:hAnsi="Times New Roman" w:cs="Times New Roman"/>
          <w:sz w:val="24"/>
          <w:szCs w:val="24"/>
        </w:rPr>
        <w:t>I</w:t>
      </w:r>
      <w:r>
        <w:rPr>
          <w:rFonts w:ascii="Times New Roman" w:hAnsi="Times New Roman" w:cs="Times New Roman"/>
          <w:sz w:val="24"/>
          <w:szCs w:val="24"/>
        </w:rPr>
        <w:t xml:space="preserve"> (a)</w:t>
      </w:r>
      <w:r>
        <w:rPr>
          <w:rFonts w:hint="eastAsia" w:ascii="Times New Roman" w:hAnsi="Times New Roman" w:cs="Times New Roman"/>
          <w:sz w:val="24"/>
          <w:szCs w:val="24"/>
        </w:rPr>
        <w:t xml:space="preserve"> 980 nm </w:t>
      </w:r>
      <w:r>
        <w:rPr>
          <w:rFonts w:ascii="Times New Roman" w:hAnsi="Times New Roman" w:cs="Times New Roman"/>
          <w:sz w:val="24"/>
          <w:szCs w:val="24"/>
        </w:rPr>
        <w:t>continuous</w:t>
      </w:r>
      <w:r>
        <w:rPr>
          <w:rFonts w:hint="eastAsia" w:ascii="Times New Roman" w:hAnsi="Times New Roman" w:cs="Times New Roman"/>
          <w:sz w:val="24"/>
          <w:szCs w:val="24"/>
        </w:rPr>
        <w:t xml:space="preserve"> laser and </w:t>
      </w:r>
      <w:bookmarkStart w:id="17" w:name="OLE_LINK13"/>
      <w:bookmarkStart w:id="18" w:name="OLE_LINK14"/>
      <w:r>
        <w:rPr>
          <w:rFonts w:ascii="Times New Roman" w:hAnsi="Times New Roman" w:cs="Times New Roman"/>
          <w:sz w:val="24"/>
          <w:szCs w:val="24"/>
        </w:rPr>
        <w:t>(</w:t>
      </w:r>
      <w:r>
        <w:rPr>
          <w:rFonts w:hint="eastAsia" w:ascii="Times New Roman" w:hAnsi="Times New Roman" w:cs="Times New Roman"/>
          <w:sz w:val="24"/>
          <w:szCs w:val="24"/>
        </w:rPr>
        <w:t>b</w:t>
      </w:r>
      <w:r>
        <w:rPr>
          <w:rFonts w:ascii="Times New Roman" w:hAnsi="Times New Roman" w:cs="Times New Roman"/>
          <w:sz w:val="24"/>
          <w:szCs w:val="24"/>
        </w:rPr>
        <w:t>)</w:t>
      </w:r>
      <w:bookmarkEnd w:id="17"/>
      <w:bookmarkEnd w:id="18"/>
      <w:r>
        <w:rPr>
          <w:rFonts w:hint="eastAsia" w:ascii="Times New Roman" w:hAnsi="Times New Roman" w:cs="Times New Roman"/>
          <w:sz w:val="24"/>
          <w:szCs w:val="24"/>
        </w:rPr>
        <w:t xml:space="preserve"> 980 nm pulsed laser</w:t>
      </w:r>
      <w:r>
        <w:rPr>
          <w:rFonts w:hint="eastAsia" w:ascii="Times New Roman" w:hAnsi="Times New Roman" w:cs="Times New Roman"/>
          <w:sz w:val="24"/>
          <w:szCs w:val="24"/>
          <w:lang w:val="en-US" w:eastAsia="zh-CN"/>
        </w:rPr>
        <w:t>.</w:t>
      </w:r>
      <w:r>
        <w:rPr>
          <w:rFonts w:hint="eastAsia" w:ascii="Times New Roman" w:hAnsi="Times New Roman" w:cs="Times New Roman"/>
          <w:sz w:val="24"/>
          <w:szCs w:val="24"/>
        </w:rPr>
        <w:t xml:space="preserve"> </w:t>
      </w:r>
    </w:p>
    <w:p>
      <w:pPr>
        <w:spacing w:line="360" w:lineRule="auto"/>
        <w:jc w:val="center"/>
        <w:rPr>
          <w:rFonts w:ascii="Times New Roman" w:hAnsi="Times New Roman" w:cs="Times New Roman"/>
          <w:sz w:val="24"/>
          <w:szCs w:val="24"/>
        </w:rPr>
      </w:pPr>
      <w:r>
        <w:drawing>
          <wp:inline distT="0" distB="0" distL="114300" distR="114300">
            <wp:extent cx="4636135" cy="1868805"/>
            <wp:effectExtent l="0" t="0" r="2540" b="7620"/>
            <wp:docPr id="8" name="图片 3" descr="补充材料P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补充材料PPT"/>
                    <pic:cNvPicPr>
                      <a:picLocks noChangeAspect="1"/>
                    </pic:cNvPicPr>
                  </pic:nvPicPr>
                  <pic:blipFill>
                    <a:blip r:embed="rId16"/>
                    <a:srcRect l="13242" t="20937" r="21706" b="44103"/>
                    <a:stretch>
                      <a:fillRect/>
                    </a:stretch>
                  </pic:blipFill>
                  <pic:spPr>
                    <a:xfrm>
                      <a:off x="0" y="0"/>
                      <a:ext cx="4636135" cy="1868805"/>
                    </a:xfrm>
                    <a:prstGeom prst="rect">
                      <a:avLst/>
                    </a:prstGeom>
                  </pic:spPr>
                </pic:pic>
              </a:graphicData>
            </a:graphic>
          </wp:inline>
        </w:drawing>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Figure S1</w:t>
      </w:r>
      <w:r>
        <w:rPr>
          <w:rFonts w:hint="eastAsia" w:ascii="Times New Roman" w:hAnsi="Times New Roman" w:cs="Times New Roman"/>
          <w:sz w:val="24"/>
          <w:szCs w:val="24"/>
        </w:rPr>
        <w:t>3</w:t>
      </w:r>
      <w:r>
        <w:rPr>
          <w:rFonts w:ascii="Times New Roman" w:hAnsi="Times New Roman" w:cs="Times New Roman"/>
          <w:sz w:val="24"/>
          <w:szCs w:val="24"/>
        </w:rPr>
        <w:t xml:space="preserve"> PA signals of (a)</w:t>
      </w:r>
      <w:r>
        <w:rPr>
          <w:rFonts w:hint="eastAsia" w:ascii="Times New Roman" w:hAnsi="Times New Roman" w:cs="Times New Roman"/>
          <w:sz w:val="24"/>
          <w:szCs w:val="24"/>
        </w:rPr>
        <w:t xml:space="preserve"> </w:t>
      </w:r>
      <w:r>
        <w:rPr>
          <w:rFonts w:ascii="Times New Roman" w:hAnsi="Times New Roman" w:cs="Times New Roman"/>
          <w:sz w:val="24"/>
          <w:szCs w:val="24"/>
        </w:rPr>
        <w:t>UCNPs and (</w:t>
      </w:r>
      <w:r>
        <w:rPr>
          <w:rFonts w:hint="eastAsia" w:ascii="Times New Roman" w:hAnsi="Times New Roman" w:cs="Times New Roman"/>
          <w:sz w:val="24"/>
          <w:szCs w:val="24"/>
        </w:rPr>
        <w:t>b</w:t>
      </w:r>
      <w:r>
        <w:rPr>
          <w:rFonts w:ascii="Times New Roman" w:hAnsi="Times New Roman" w:cs="Times New Roman"/>
          <w:sz w:val="24"/>
          <w:szCs w:val="24"/>
        </w:rPr>
        <w:t>)</w:t>
      </w:r>
      <w:r>
        <w:rPr>
          <w:rFonts w:hint="eastAsia" w:ascii="Times New Roman" w:hAnsi="Times New Roman" w:cs="Times New Roman"/>
          <w:sz w:val="24"/>
          <w:szCs w:val="24"/>
        </w:rPr>
        <w:t xml:space="preserve"> DPP</w:t>
      </w:r>
      <w:r>
        <w:rPr>
          <w:rFonts w:ascii="Times New Roman" w:hAnsi="Times New Roman" w:cs="Times New Roman"/>
          <w:sz w:val="24"/>
          <w:szCs w:val="24"/>
        </w:rPr>
        <w:t xml:space="preserve"> at </w:t>
      </w:r>
      <w:r>
        <w:rPr>
          <w:rFonts w:hint="eastAsia" w:ascii="Times New Roman" w:hAnsi="Times New Roman" w:cs="Times New Roman"/>
          <w:sz w:val="24"/>
          <w:szCs w:val="24"/>
        </w:rPr>
        <w:t>980</w:t>
      </w:r>
      <w:r>
        <w:rPr>
          <w:rFonts w:ascii="Times New Roman" w:hAnsi="Times New Roman" w:cs="Times New Roman"/>
          <w:sz w:val="24"/>
          <w:szCs w:val="24"/>
        </w:rPr>
        <w:t xml:space="preserve"> nm at the same concentration (0.2 mg/mL).</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4504055" cy="1743075"/>
            <wp:effectExtent l="0" t="0" r="1270" b="0"/>
            <wp:docPr id="9219" name="Picture 3" descr="C:\Users\杨洋\Desktop\补充材料PPT\幻灯片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9" name="Picture 3" descr="C:\Users\杨洋\Desktop\补充材料PPT\幻灯片14.PNG"/>
                    <pic:cNvPicPr>
                      <a:picLocks noChangeAspect="1" noChangeArrowheads="1"/>
                    </pic:cNvPicPr>
                  </pic:nvPicPr>
                  <pic:blipFill>
                    <a:blip r:embed="rId17" cstate="print">
                      <a:extLst>
                        <a:ext uri="{28A0092B-C50C-407E-A947-70E740481C1C}">
                          <a14:useLocalDpi xmlns:a14="http://schemas.microsoft.com/office/drawing/2010/main" val="0"/>
                        </a:ext>
                      </a:extLst>
                    </a:blip>
                    <a:srcRect l="3853" t="15051" r="13842" b="42474"/>
                    <a:stretch>
                      <a:fillRect/>
                    </a:stretch>
                  </pic:blipFill>
                  <pic:spPr>
                    <a:xfrm>
                      <a:off x="0" y="0"/>
                      <a:ext cx="4504055" cy="1743075"/>
                    </a:xfrm>
                    <a:prstGeom prst="rect">
                      <a:avLst/>
                    </a:prstGeom>
                    <a:noFill/>
                  </pic:spPr>
                </pic:pic>
              </a:graphicData>
            </a:graphic>
          </wp:inline>
        </w:drawing>
      </w:r>
    </w:p>
    <w:p>
      <w:pPr>
        <w:spacing w:line="360" w:lineRule="auto"/>
        <w:rPr>
          <w:rFonts w:ascii="Times New Roman" w:hAnsi="Times New Roman" w:cs="Times New Roman"/>
          <w:sz w:val="24"/>
          <w:szCs w:val="24"/>
        </w:rPr>
      </w:pPr>
      <w:r>
        <w:rPr>
          <w:rFonts w:ascii="Times New Roman" w:hAnsi="Times New Roman" w:cs="Times New Roman"/>
          <w:sz w:val="24"/>
          <w:szCs w:val="24"/>
        </w:rPr>
        <w:t>Figure S1</w:t>
      </w:r>
      <w:r>
        <w:rPr>
          <w:rFonts w:hint="eastAsia" w:ascii="Times New Roman" w:hAnsi="Times New Roman" w:cs="Times New Roman"/>
          <w:sz w:val="24"/>
          <w:szCs w:val="24"/>
        </w:rPr>
        <w:t>4</w:t>
      </w:r>
      <w:r>
        <w:rPr>
          <w:rFonts w:ascii="Times New Roman" w:hAnsi="Times New Roman" w:cs="Times New Roman"/>
          <w:sz w:val="24"/>
          <w:szCs w:val="24"/>
        </w:rPr>
        <w:t xml:space="preserve"> (a)</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The photothermal heating curves of pure water and </w:t>
      </w:r>
      <w:bookmarkStart w:id="19" w:name="OLE_LINK16"/>
      <w:bookmarkStart w:id="20" w:name="OLE_LINK17"/>
      <w:r>
        <w:rPr>
          <w:rFonts w:ascii="Times New Roman" w:hAnsi="Times New Roman" w:cs="Times New Roman"/>
          <w:sz w:val="24"/>
          <w:szCs w:val="24"/>
        </w:rPr>
        <w:t>UCNP</w:t>
      </w:r>
      <w:r>
        <w:rPr>
          <w:rFonts w:hint="eastAsia" w:ascii="Times New Roman" w:hAnsi="Times New Roman" w:cs="Times New Roman"/>
          <w:sz w:val="24"/>
          <w:szCs w:val="24"/>
        </w:rPr>
        <w:t>s</w:t>
      </w:r>
      <w:r>
        <w:rPr>
          <w:rFonts w:ascii="Times New Roman" w:hAnsi="Times New Roman" w:cs="Times New Roman"/>
          <w:sz w:val="24"/>
          <w:szCs w:val="24"/>
        </w:rPr>
        <w:t>-D</w:t>
      </w:r>
      <w:r>
        <w:rPr>
          <w:rFonts w:hint="eastAsia" w:ascii="Times New Roman" w:hAnsi="Times New Roman" w:cs="Times New Roman"/>
          <w:sz w:val="24"/>
          <w:szCs w:val="24"/>
        </w:rPr>
        <w:t>I</w:t>
      </w:r>
      <w:r>
        <w:rPr>
          <w:rFonts w:ascii="Times New Roman" w:hAnsi="Times New Roman" w:cs="Times New Roman"/>
          <w:sz w:val="24"/>
          <w:szCs w:val="24"/>
        </w:rPr>
        <w:t xml:space="preserve"> </w:t>
      </w:r>
      <w:bookmarkEnd w:id="19"/>
      <w:bookmarkEnd w:id="20"/>
      <w:r>
        <w:rPr>
          <w:rFonts w:ascii="Times New Roman" w:hAnsi="Times New Roman" w:cs="Times New Roman"/>
          <w:sz w:val="24"/>
          <w:szCs w:val="24"/>
        </w:rPr>
        <w:t>solutions with different concentrations (</w:t>
      </w:r>
      <w:r>
        <w:rPr>
          <w:rFonts w:hint="eastAsia" w:ascii="Times New Roman" w:hAnsi="Times New Roman" w:cs="Times New Roman"/>
          <w:sz w:val="24"/>
          <w:szCs w:val="24"/>
        </w:rPr>
        <w:t>0</w:t>
      </w:r>
      <w:r>
        <w:rPr>
          <w:rFonts w:ascii="Times New Roman" w:hAnsi="Times New Roman" w:cs="Times New Roman"/>
          <w:sz w:val="24"/>
          <w:szCs w:val="24"/>
        </w:rPr>
        <w:t xml:space="preserve">, 25, 50, 100, </w:t>
      </w:r>
      <w:r>
        <w:rPr>
          <w:rFonts w:hint="eastAsia" w:ascii="Times New Roman" w:hAnsi="Times New Roman" w:cs="Times New Roman"/>
          <w:sz w:val="24"/>
          <w:szCs w:val="24"/>
        </w:rPr>
        <w:t xml:space="preserve">150 </w:t>
      </w:r>
      <w:r>
        <w:rPr>
          <w:rFonts w:ascii="Times New Roman" w:hAnsi="Times New Roman" w:cs="Times New Roman"/>
          <w:sz w:val="24"/>
          <w:szCs w:val="24"/>
        </w:rPr>
        <w:t xml:space="preserve">and 200 μg/mL) under </w:t>
      </w:r>
      <w:r>
        <w:rPr>
          <w:rFonts w:hint="eastAsia" w:ascii="Times New Roman" w:hAnsi="Times New Roman" w:cs="Times New Roman"/>
          <w:sz w:val="24"/>
          <w:szCs w:val="24"/>
        </w:rPr>
        <w:t>980</w:t>
      </w:r>
      <w:r>
        <w:rPr>
          <w:rFonts w:ascii="Times New Roman" w:hAnsi="Times New Roman" w:cs="Times New Roman"/>
          <w:sz w:val="24"/>
          <w:szCs w:val="24"/>
        </w:rPr>
        <w:t xml:space="preserve"> nm continuous laser irradiation at the power</w:t>
      </w:r>
      <w:r>
        <w:rPr>
          <w:rFonts w:hint="eastAsia" w:ascii="Times New Roman" w:hAnsi="Times New Roman" w:cs="Times New Roman"/>
          <w:sz w:val="24"/>
          <w:szCs w:val="24"/>
        </w:rPr>
        <w:t xml:space="preserve"> </w:t>
      </w:r>
      <w:r>
        <w:rPr>
          <w:rFonts w:ascii="Times New Roman" w:hAnsi="Times New Roman" w:cs="Times New Roman"/>
          <w:sz w:val="24"/>
          <w:szCs w:val="24"/>
        </w:rPr>
        <w:t>density of 0.</w:t>
      </w:r>
      <w:r>
        <w:rPr>
          <w:rFonts w:hint="eastAsia" w:ascii="Times New Roman" w:hAnsi="Times New Roman" w:cs="Times New Roman"/>
          <w:sz w:val="24"/>
          <w:szCs w:val="24"/>
        </w:rPr>
        <w:t>5</w:t>
      </w:r>
      <w:r>
        <w:rPr>
          <w:rFonts w:ascii="Times New Roman" w:hAnsi="Times New Roman" w:cs="Times New Roman"/>
          <w:sz w:val="24"/>
          <w:szCs w:val="24"/>
        </w:rPr>
        <w:t xml:space="preserve"> W/cm</w:t>
      </w:r>
      <w:r>
        <w:rPr>
          <w:rFonts w:ascii="Times New Roman" w:hAnsi="Times New Roman" w:cs="Times New Roman"/>
          <w:sz w:val="24"/>
          <w:szCs w:val="24"/>
          <w:vertAlign w:val="superscript"/>
        </w:rPr>
        <w:t>2</w:t>
      </w:r>
      <w:r>
        <w:rPr>
          <w:rFonts w:ascii="Times New Roman" w:hAnsi="Times New Roman" w:cs="Times New Roman"/>
          <w:sz w:val="24"/>
          <w:szCs w:val="24"/>
        </w:rPr>
        <w:t>. (b) Temperature variations of the UCNPs and UCNP</w:t>
      </w:r>
      <w:r>
        <w:rPr>
          <w:rFonts w:hint="eastAsia" w:ascii="Times New Roman" w:hAnsi="Times New Roman" w:cs="Times New Roman"/>
          <w:sz w:val="24"/>
          <w:szCs w:val="24"/>
        </w:rPr>
        <w:t>s</w:t>
      </w:r>
      <w:r>
        <w:rPr>
          <w:rFonts w:ascii="Times New Roman" w:hAnsi="Times New Roman" w:cs="Times New Roman"/>
          <w:sz w:val="24"/>
          <w:szCs w:val="24"/>
        </w:rPr>
        <w:t>-D</w:t>
      </w:r>
      <w:r>
        <w:rPr>
          <w:rFonts w:hint="eastAsia" w:ascii="Times New Roman" w:hAnsi="Times New Roman" w:cs="Times New Roman"/>
          <w:sz w:val="24"/>
          <w:szCs w:val="24"/>
        </w:rPr>
        <w:t>I</w:t>
      </w:r>
      <w:r>
        <w:rPr>
          <w:rFonts w:ascii="Times New Roman" w:hAnsi="Times New Roman" w:cs="Times New Roman"/>
          <w:sz w:val="24"/>
          <w:szCs w:val="24"/>
        </w:rPr>
        <w:t xml:space="preserve"> under irradiation at a power density of 0.5W/cm</w:t>
      </w:r>
      <w:r>
        <w:rPr>
          <w:rFonts w:ascii="Times New Roman" w:hAnsi="Times New Roman" w:cs="Times New Roman"/>
          <w:sz w:val="24"/>
          <w:szCs w:val="24"/>
          <w:vertAlign w:val="superscript"/>
        </w:rPr>
        <w:t xml:space="preserve">2 </w:t>
      </w:r>
      <w:r>
        <w:rPr>
          <w:rFonts w:ascii="Times New Roman" w:hAnsi="Times New Roman" w:cs="Times New Roman"/>
          <w:sz w:val="24"/>
          <w:szCs w:val="24"/>
        </w:rPr>
        <w:t>for four light on/off cycles.</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4545965" cy="1617345"/>
            <wp:effectExtent l="0" t="0" r="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8">
                      <a:extLst>
                        <a:ext uri="{28A0092B-C50C-407E-A947-70E740481C1C}">
                          <a14:useLocalDpi xmlns:a14="http://schemas.microsoft.com/office/drawing/2010/main" val="0"/>
                        </a:ext>
                      </a:extLst>
                    </a:blip>
                    <a:srcRect l="9000" t="26306" r="8491" b="34554"/>
                    <a:stretch>
                      <a:fillRect/>
                    </a:stretch>
                  </pic:blipFill>
                  <pic:spPr>
                    <a:xfrm>
                      <a:off x="0" y="0"/>
                      <a:ext cx="4565491" cy="1624314"/>
                    </a:xfrm>
                    <a:prstGeom prst="rect">
                      <a:avLst/>
                    </a:prstGeom>
                  </pic:spPr>
                </pic:pic>
              </a:graphicData>
            </a:graphic>
          </wp:inline>
        </w:drawing>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Figure S1</w:t>
      </w:r>
      <w:r>
        <w:rPr>
          <w:rFonts w:hint="eastAsia" w:ascii="Times New Roman" w:hAnsi="Times New Roman" w:cs="Times New Roman"/>
          <w:sz w:val="24"/>
          <w:szCs w:val="24"/>
        </w:rPr>
        <w:t>5</w:t>
      </w:r>
      <w:r>
        <w:rPr>
          <w:rFonts w:ascii="Times New Roman" w:hAnsi="Times New Roman" w:cs="Times New Roman"/>
          <w:sz w:val="24"/>
          <w:szCs w:val="24"/>
        </w:rPr>
        <w:t xml:space="preserve"> </w:t>
      </w:r>
      <w:r>
        <w:rPr>
          <w:rFonts w:hint="eastAsia" w:ascii="Times New Roman" w:hAnsi="Times New Roman" w:cs="Times New Roman"/>
          <w:sz w:val="24"/>
          <w:szCs w:val="24"/>
        </w:rPr>
        <w:t>S</w:t>
      </w:r>
      <w:r>
        <w:rPr>
          <w:rFonts w:ascii="Times New Roman" w:hAnsi="Times New Roman" w:cs="Times New Roman"/>
          <w:sz w:val="24"/>
          <w:szCs w:val="24"/>
        </w:rPr>
        <w:t xml:space="preserve">inglet oxygen generation of </w:t>
      </w:r>
      <w:bookmarkStart w:id="21" w:name="OLE_LINK19"/>
      <w:bookmarkStart w:id="22" w:name="OLE_LINK18"/>
      <w:r>
        <w:rPr>
          <w:rFonts w:ascii="Times New Roman" w:hAnsi="Times New Roman" w:cs="Times New Roman"/>
          <w:sz w:val="24"/>
          <w:szCs w:val="24"/>
        </w:rPr>
        <w:t>UCNPs</w:t>
      </w:r>
      <w:r>
        <w:rPr>
          <w:rFonts w:hint="eastAsia" w:ascii="Times New Roman" w:hAnsi="Times New Roman" w:cs="Times New Roman"/>
          <w:sz w:val="24"/>
          <w:szCs w:val="24"/>
        </w:rPr>
        <w:t>-DI</w:t>
      </w:r>
      <w:bookmarkEnd w:id="21"/>
      <w:bookmarkEnd w:id="22"/>
      <w:r>
        <w:rPr>
          <w:rFonts w:hint="eastAsia" w:ascii="Times New Roman" w:hAnsi="Times New Roman" w:cs="Times New Roman"/>
          <w:sz w:val="24"/>
          <w:szCs w:val="24"/>
        </w:rPr>
        <w:t xml:space="preserve"> </w:t>
      </w:r>
      <w:r>
        <w:rPr>
          <w:rFonts w:ascii="Times New Roman" w:hAnsi="Times New Roman" w:cs="Times New Roman"/>
          <w:sz w:val="24"/>
          <w:szCs w:val="24"/>
        </w:rPr>
        <w:t>during (a)</w:t>
      </w:r>
      <w:r>
        <w:rPr>
          <w:rFonts w:hint="eastAsia" w:ascii="Times New Roman" w:hAnsi="Times New Roman" w:cs="Times New Roman"/>
          <w:sz w:val="24"/>
          <w:szCs w:val="24"/>
        </w:rPr>
        <w:t xml:space="preserve"> 980 nm pulsed laser</w:t>
      </w:r>
      <w:r>
        <w:rPr>
          <w:rFonts w:ascii="Times New Roman" w:hAnsi="Times New Roman" w:cs="Times New Roman"/>
          <w:sz w:val="24"/>
          <w:szCs w:val="24"/>
        </w:rPr>
        <w:t xml:space="preserve"> irradiation </w:t>
      </w:r>
      <w:r>
        <w:rPr>
          <w:rFonts w:hint="eastAsia" w:ascii="Times New Roman" w:hAnsi="Times New Roman" w:cs="Times New Roman"/>
          <w:sz w:val="24"/>
          <w:szCs w:val="24"/>
        </w:rPr>
        <w:t xml:space="preserve">and </w:t>
      </w:r>
      <w:r>
        <w:rPr>
          <w:rFonts w:ascii="Times New Roman" w:hAnsi="Times New Roman" w:cs="Times New Roman"/>
          <w:sz w:val="24"/>
          <w:szCs w:val="24"/>
        </w:rPr>
        <w:t>(b)</w:t>
      </w:r>
      <w:r>
        <w:rPr>
          <w:rFonts w:hint="eastAsia" w:ascii="Times New Roman" w:hAnsi="Times New Roman" w:cs="Times New Roman"/>
          <w:sz w:val="24"/>
          <w:szCs w:val="24"/>
        </w:rPr>
        <w:t xml:space="preserve"> 980 nm </w:t>
      </w:r>
      <w:r>
        <w:rPr>
          <w:rFonts w:ascii="Times New Roman" w:hAnsi="Times New Roman" w:cs="Times New Roman"/>
          <w:sz w:val="24"/>
          <w:szCs w:val="24"/>
        </w:rPr>
        <w:t>continuous</w:t>
      </w:r>
      <w:r>
        <w:rPr>
          <w:rFonts w:hint="eastAsia" w:ascii="Times New Roman" w:hAnsi="Times New Roman" w:cs="Times New Roman"/>
          <w:sz w:val="24"/>
          <w:szCs w:val="24"/>
        </w:rPr>
        <w:t xml:space="preserve"> laser</w:t>
      </w:r>
      <w:r>
        <w:rPr>
          <w:rFonts w:ascii="Times New Roman" w:hAnsi="Times New Roman" w:cs="Times New Roman"/>
          <w:sz w:val="24"/>
          <w:szCs w:val="24"/>
        </w:rPr>
        <w:t>.</w:t>
      </w:r>
      <w:r>
        <w:rPr>
          <w:rFonts w:hint="eastAsia" w:ascii="Times New Roman" w:hAnsi="Times New Roman" w:cs="Times New Roman"/>
          <w:sz w:val="24"/>
          <w:szCs w:val="24"/>
        </w:rPr>
        <w:t xml:space="preserve"> </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2286635" cy="1586865"/>
            <wp:effectExtent l="0" t="0" r="0" b="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9" cstate="print">
                      <a:extLst>
                        <a:ext uri="{28A0092B-C50C-407E-A947-70E740481C1C}">
                          <a14:useLocalDpi xmlns:a14="http://schemas.microsoft.com/office/drawing/2010/main" val="0"/>
                        </a:ext>
                      </a:extLst>
                    </a:blip>
                    <a:srcRect l="1456" t="7178" r="1456" b="3791"/>
                    <a:stretch>
                      <a:fillRect/>
                    </a:stretch>
                  </pic:blipFill>
                  <pic:spPr>
                    <a:xfrm>
                      <a:off x="0" y="0"/>
                      <a:ext cx="2293892" cy="1592064"/>
                    </a:xfrm>
                    <a:prstGeom prst="rect">
                      <a:avLst/>
                    </a:prstGeom>
                  </pic:spPr>
                </pic:pic>
              </a:graphicData>
            </a:graphic>
          </wp:inline>
        </w:drawing>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Figure S</w:t>
      </w:r>
      <w:r>
        <w:rPr>
          <w:rFonts w:hint="eastAsia" w:ascii="Times New Roman" w:hAnsi="Times New Roman" w:cs="Times New Roman"/>
          <w:sz w:val="24"/>
          <w:szCs w:val="24"/>
        </w:rPr>
        <w:t>16</w:t>
      </w:r>
      <w:r>
        <w:rPr>
          <w:rFonts w:ascii="Times New Roman" w:hAnsi="Times New Roman" w:cs="Times New Roman"/>
          <w:sz w:val="24"/>
          <w:szCs w:val="24"/>
        </w:rPr>
        <w:t xml:space="preserve"> In vitro cell viability of LO</w:t>
      </w:r>
      <w:r>
        <w:rPr>
          <w:rFonts w:ascii="Times New Roman" w:hAnsi="Times New Roman" w:cs="Times New Roman"/>
          <w:sz w:val="24"/>
          <w:szCs w:val="24"/>
          <w:vertAlign w:val="subscript"/>
        </w:rPr>
        <w:t>2</w:t>
      </w:r>
      <w:r>
        <w:rPr>
          <w:rFonts w:ascii="Times New Roman" w:hAnsi="Times New Roman" w:cs="Times New Roman"/>
          <w:sz w:val="24"/>
          <w:szCs w:val="24"/>
        </w:rPr>
        <w:t xml:space="preserve"> cells incubated with</w:t>
      </w:r>
      <w:r>
        <w:rPr>
          <w:rFonts w:hint="eastAsia" w:ascii="Times New Roman" w:hAnsi="Times New Roman" w:cs="Times New Roman"/>
          <w:sz w:val="24"/>
          <w:szCs w:val="24"/>
        </w:rPr>
        <w:t xml:space="preserve"> </w:t>
      </w:r>
      <w:r>
        <w:rPr>
          <w:rFonts w:ascii="Times New Roman" w:hAnsi="Times New Roman" w:cs="Times New Roman"/>
          <w:sz w:val="24"/>
          <w:szCs w:val="24"/>
        </w:rPr>
        <w:t>(a)</w:t>
      </w:r>
      <w:r>
        <w:rPr>
          <w:rFonts w:hint="eastAsia" w:ascii="Times New Roman" w:hAnsi="Times New Roman" w:cs="Times New Roman"/>
          <w:sz w:val="24"/>
          <w:szCs w:val="24"/>
        </w:rPr>
        <w:t xml:space="preserve"> </w:t>
      </w:r>
      <w:r>
        <w:rPr>
          <w:rFonts w:ascii="Times New Roman" w:hAnsi="Times New Roman" w:cs="Times New Roman"/>
          <w:sz w:val="24"/>
          <w:szCs w:val="24"/>
        </w:rPr>
        <w:t>UCNPs</w:t>
      </w:r>
      <w:r>
        <w:rPr>
          <w:rFonts w:hint="eastAsia" w:ascii="Times New Roman" w:hAnsi="Times New Roman" w:cs="Times New Roman"/>
          <w:sz w:val="24"/>
          <w:szCs w:val="24"/>
        </w:rPr>
        <w:t xml:space="preserve">-DI and </w:t>
      </w:r>
      <w:r>
        <w:rPr>
          <w:rFonts w:ascii="Times New Roman" w:hAnsi="Times New Roman" w:cs="Times New Roman"/>
          <w:sz w:val="24"/>
          <w:szCs w:val="24"/>
        </w:rPr>
        <w:t>(</w:t>
      </w:r>
      <w:r>
        <w:rPr>
          <w:rFonts w:hint="eastAsia" w:ascii="Times New Roman" w:hAnsi="Times New Roman" w:cs="Times New Roman"/>
          <w:sz w:val="24"/>
          <w:szCs w:val="24"/>
        </w:rPr>
        <w:t>b</w:t>
      </w:r>
      <w:r>
        <w:rPr>
          <w:rFonts w:ascii="Times New Roman" w:hAnsi="Times New Roman" w:cs="Times New Roman"/>
          <w:sz w:val="24"/>
          <w:szCs w:val="24"/>
        </w:rPr>
        <w:t>)</w:t>
      </w:r>
      <w:r>
        <w:rPr>
          <w:rFonts w:hint="eastAsia" w:ascii="Times New Roman" w:hAnsi="Times New Roman" w:cs="Times New Roman"/>
          <w:sz w:val="24"/>
          <w:szCs w:val="24"/>
        </w:rPr>
        <w:t xml:space="preserve"> </w:t>
      </w:r>
      <w:r>
        <w:rPr>
          <w:rFonts w:ascii="Times New Roman" w:hAnsi="Times New Roman" w:cs="Times New Roman"/>
          <w:sz w:val="24"/>
          <w:szCs w:val="24"/>
        </w:rPr>
        <w:t>UCNPs</w:t>
      </w:r>
      <w:r>
        <w:rPr>
          <w:rFonts w:hint="eastAsia" w:ascii="Times New Roman" w:hAnsi="Times New Roman" w:cs="Times New Roman"/>
          <w:sz w:val="24"/>
          <w:szCs w:val="24"/>
        </w:rPr>
        <w:t>-DI in 980 nm pulsed laser</w:t>
      </w:r>
      <w:r>
        <w:rPr>
          <w:rFonts w:ascii="Times New Roman" w:hAnsi="Times New Roman" w:cs="Times New Roman"/>
          <w:sz w:val="24"/>
          <w:szCs w:val="24"/>
        </w:rPr>
        <w:t xml:space="preserve"> irradiation</w:t>
      </w:r>
      <w:r>
        <w:rPr>
          <w:rFonts w:hint="eastAsia" w:ascii="Times New Roman" w:hAnsi="Times New Roman" w:cs="Times New Roman"/>
          <w:sz w:val="24"/>
          <w:szCs w:val="24"/>
        </w:rPr>
        <w:t>.</w:t>
      </w:r>
    </w:p>
    <w:p>
      <w:pPr>
        <w:spacing w:line="360" w:lineRule="auto"/>
        <w:jc w:val="center"/>
        <w:rPr>
          <w:rFonts w:ascii="Times New Roman" w:hAnsi="Times New Roman" w:cs="Times New Roman"/>
          <w:sz w:val="24"/>
          <w:szCs w:val="24"/>
        </w:rPr>
      </w:pPr>
      <w:r>
        <w:drawing>
          <wp:inline distT="0" distB="0" distL="114300" distR="114300">
            <wp:extent cx="4224655" cy="2703195"/>
            <wp:effectExtent l="0" t="0" r="4445" b="1905"/>
            <wp:docPr id="46" name="图片 45" descr="补充材料P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5" descr="补充材料PPT"/>
                    <pic:cNvPicPr>
                      <a:picLocks noChangeAspect="1"/>
                    </pic:cNvPicPr>
                  </pic:nvPicPr>
                  <pic:blipFill>
                    <a:blip r:embed="rId20"/>
                    <a:srcRect l="10241" t="11530" r="11412" b="21639"/>
                    <a:stretch>
                      <a:fillRect/>
                    </a:stretch>
                  </pic:blipFill>
                  <pic:spPr>
                    <a:xfrm>
                      <a:off x="0" y="0"/>
                      <a:ext cx="4224655" cy="2703195"/>
                    </a:xfrm>
                    <a:prstGeom prst="rect">
                      <a:avLst/>
                    </a:prstGeom>
                  </pic:spPr>
                </pic:pic>
              </a:graphicData>
            </a:graphic>
          </wp:inline>
        </w:drawing>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Figure S1</w:t>
      </w:r>
      <w:r>
        <w:rPr>
          <w:rFonts w:hint="eastAsia" w:ascii="Times New Roman" w:hAnsi="Times New Roman" w:cs="Times New Roman"/>
          <w:sz w:val="24"/>
          <w:szCs w:val="24"/>
        </w:rPr>
        <w:t>7</w:t>
      </w:r>
      <w:r>
        <w:rPr>
          <w:rFonts w:ascii="Times New Roman" w:hAnsi="Times New Roman" w:cs="Times New Roman"/>
          <w:sz w:val="24"/>
          <w:szCs w:val="24"/>
        </w:rPr>
        <w:t xml:space="preserve"> H&amp;E-stained images of major organs from different treated mice.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B43A7"/>
    <w:rsid w:val="00013070"/>
    <w:rsid w:val="000149E1"/>
    <w:rsid w:val="000342EC"/>
    <w:rsid w:val="0009243A"/>
    <w:rsid w:val="00095B07"/>
    <w:rsid w:val="000B6D40"/>
    <w:rsid w:val="000C4946"/>
    <w:rsid w:val="000C632E"/>
    <w:rsid w:val="000D0623"/>
    <w:rsid w:val="000D251A"/>
    <w:rsid w:val="000F13D5"/>
    <w:rsid w:val="00125718"/>
    <w:rsid w:val="00141F45"/>
    <w:rsid w:val="00156A56"/>
    <w:rsid w:val="00163AFB"/>
    <w:rsid w:val="00182183"/>
    <w:rsid w:val="0019318D"/>
    <w:rsid w:val="001C4185"/>
    <w:rsid w:val="001F10C0"/>
    <w:rsid w:val="001F6A34"/>
    <w:rsid w:val="001F7CE2"/>
    <w:rsid w:val="002B79BB"/>
    <w:rsid w:val="002C303F"/>
    <w:rsid w:val="00313FCF"/>
    <w:rsid w:val="003371E2"/>
    <w:rsid w:val="00355E9B"/>
    <w:rsid w:val="00360BA1"/>
    <w:rsid w:val="00395E7A"/>
    <w:rsid w:val="003B617F"/>
    <w:rsid w:val="003E4EE9"/>
    <w:rsid w:val="00403F28"/>
    <w:rsid w:val="00474A87"/>
    <w:rsid w:val="00484619"/>
    <w:rsid w:val="00485436"/>
    <w:rsid w:val="004975A9"/>
    <w:rsid w:val="004A7797"/>
    <w:rsid w:val="004E01DE"/>
    <w:rsid w:val="004F0C35"/>
    <w:rsid w:val="005002BF"/>
    <w:rsid w:val="005014BA"/>
    <w:rsid w:val="005245F2"/>
    <w:rsid w:val="0053185F"/>
    <w:rsid w:val="00532E77"/>
    <w:rsid w:val="00535C76"/>
    <w:rsid w:val="00550BEB"/>
    <w:rsid w:val="00556F84"/>
    <w:rsid w:val="005F77E3"/>
    <w:rsid w:val="00605939"/>
    <w:rsid w:val="00616AD0"/>
    <w:rsid w:val="00625D8D"/>
    <w:rsid w:val="006871DD"/>
    <w:rsid w:val="006927FA"/>
    <w:rsid w:val="006E2CCF"/>
    <w:rsid w:val="006F4362"/>
    <w:rsid w:val="0075183A"/>
    <w:rsid w:val="00793F22"/>
    <w:rsid w:val="007A5A4E"/>
    <w:rsid w:val="008278B8"/>
    <w:rsid w:val="00874532"/>
    <w:rsid w:val="008C7724"/>
    <w:rsid w:val="00920BC8"/>
    <w:rsid w:val="009774CD"/>
    <w:rsid w:val="009B43A7"/>
    <w:rsid w:val="009B4BD1"/>
    <w:rsid w:val="009E32B6"/>
    <w:rsid w:val="00A312D5"/>
    <w:rsid w:val="00A3131B"/>
    <w:rsid w:val="00A56D72"/>
    <w:rsid w:val="00A765F1"/>
    <w:rsid w:val="00A85855"/>
    <w:rsid w:val="00AB224F"/>
    <w:rsid w:val="00AB22D6"/>
    <w:rsid w:val="00B338CF"/>
    <w:rsid w:val="00B40655"/>
    <w:rsid w:val="00BB6BEC"/>
    <w:rsid w:val="00BF3EAA"/>
    <w:rsid w:val="00C1404F"/>
    <w:rsid w:val="00C16C6A"/>
    <w:rsid w:val="00C31907"/>
    <w:rsid w:val="00C415A2"/>
    <w:rsid w:val="00C83BAB"/>
    <w:rsid w:val="00CA2362"/>
    <w:rsid w:val="00CE5CD0"/>
    <w:rsid w:val="00CE5E3C"/>
    <w:rsid w:val="00D002C9"/>
    <w:rsid w:val="00D15D89"/>
    <w:rsid w:val="00D30594"/>
    <w:rsid w:val="00D534EE"/>
    <w:rsid w:val="00D53C03"/>
    <w:rsid w:val="00D56FCE"/>
    <w:rsid w:val="00D769D0"/>
    <w:rsid w:val="00D961AE"/>
    <w:rsid w:val="00DB36D2"/>
    <w:rsid w:val="00DB5BD1"/>
    <w:rsid w:val="00DC2246"/>
    <w:rsid w:val="00E03477"/>
    <w:rsid w:val="00EC4E20"/>
    <w:rsid w:val="00F31381"/>
    <w:rsid w:val="00F34994"/>
    <w:rsid w:val="00F70F10"/>
    <w:rsid w:val="00F74969"/>
    <w:rsid w:val="00F86FF0"/>
    <w:rsid w:val="00FC17D1"/>
    <w:rsid w:val="00FD7679"/>
    <w:rsid w:val="00FF12A8"/>
    <w:rsid w:val="00FF6AF1"/>
    <w:rsid w:val="028D2A3C"/>
    <w:rsid w:val="093B7ED9"/>
    <w:rsid w:val="0BFE2396"/>
    <w:rsid w:val="0C99653E"/>
    <w:rsid w:val="0E5B6D20"/>
    <w:rsid w:val="0EB8566C"/>
    <w:rsid w:val="0F9917C9"/>
    <w:rsid w:val="124225F4"/>
    <w:rsid w:val="13BF6CF2"/>
    <w:rsid w:val="14D17284"/>
    <w:rsid w:val="17E55209"/>
    <w:rsid w:val="1DB559D2"/>
    <w:rsid w:val="1DFF6BFC"/>
    <w:rsid w:val="20B915A3"/>
    <w:rsid w:val="21806BE1"/>
    <w:rsid w:val="263C47AC"/>
    <w:rsid w:val="27353ECC"/>
    <w:rsid w:val="2893086A"/>
    <w:rsid w:val="29A462C0"/>
    <w:rsid w:val="2B9B678C"/>
    <w:rsid w:val="2CD61D8F"/>
    <w:rsid w:val="2F5B2686"/>
    <w:rsid w:val="31FB1D74"/>
    <w:rsid w:val="37752B5D"/>
    <w:rsid w:val="38581F23"/>
    <w:rsid w:val="3C5C7E9E"/>
    <w:rsid w:val="3CB251C9"/>
    <w:rsid w:val="401907A6"/>
    <w:rsid w:val="43D459BD"/>
    <w:rsid w:val="466B3B9F"/>
    <w:rsid w:val="4C480232"/>
    <w:rsid w:val="4F0A2BF8"/>
    <w:rsid w:val="502463AB"/>
    <w:rsid w:val="584F69C9"/>
    <w:rsid w:val="588D0BD7"/>
    <w:rsid w:val="5954396A"/>
    <w:rsid w:val="596A12ED"/>
    <w:rsid w:val="59D273B9"/>
    <w:rsid w:val="5D295176"/>
    <w:rsid w:val="5D3A41FC"/>
    <w:rsid w:val="60212DA6"/>
    <w:rsid w:val="6B0A2053"/>
    <w:rsid w:val="6BD076E2"/>
    <w:rsid w:val="70601916"/>
    <w:rsid w:val="710D7CA3"/>
    <w:rsid w:val="72AA63CB"/>
    <w:rsid w:val="75412B9C"/>
    <w:rsid w:val="782F67A0"/>
    <w:rsid w:val="79982B17"/>
    <w:rsid w:val="7EEF1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qFormat/>
    <w:uiPriority w:val="99"/>
    <w:rPr>
      <w:b/>
      <w:bCs/>
    </w:rPr>
  </w:style>
  <w:style w:type="character" w:styleId="9">
    <w:name w:val="Hyperlink"/>
    <w:basedOn w:val="8"/>
    <w:unhideWhenUsed/>
    <w:qFormat/>
    <w:uiPriority w:val="99"/>
    <w:rPr>
      <w:color w:val="0000FF" w:themeColor="hyperlink"/>
      <w:u w:val="single"/>
    </w:rPr>
  </w:style>
  <w:style w:type="character" w:styleId="10">
    <w:name w:val="annotation reference"/>
    <w:basedOn w:val="8"/>
    <w:semiHidden/>
    <w:unhideWhenUsed/>
    <w:qFormat/>
    <w:uiPriority w:val="99"/>
    <w:rPr>
      <w:sz w:val="21"/>
      <w:szCs w:val="21"/>
    </w:rPr>
  </w:style>
  <w:style w:type="paragraph" w:customStyle="1" w:styleId="11">
    <w:name w:val="Titel1"/>
    <w:basedOn w:val="1"/>
    <w:qFormat/>
    <w:uiPriority w:val="0"/>
    <w:pPr>
      <w:widowControl/>
      <w:jc w:val="left"/>
    </w:pPr>
    <w:rPr>
      <w:rFonts w:ascii="Times New Roman" w:hAnsi="Times New Roman" w:eastAsia="MS Mincho" w:cs="Times New Roman"/>
      <w:b/>
      <w:kern w:val="0"/>
      <w:sz w:val="24"/>
      <w:szCs w:val="24"/>
      <w:lang w:eastAsia="ja-JP"/>
    </w:rPr>
  </w:style>
  <w:style w:type="character" w:customStyle="1" w:styleId="12">
    <w:name w:val="批注框文本 字符"/>
    <w:basedOn w:val="8"/>
    <w:link w:val="3"/>
    <w:semiHidden/>
    <w:qFormat/>
    <w:uiPriority w:val="99"/>
    <w:rPr>
      <w:sz w:val="18"/>
      <w:szCs w:val="18"/>
    </w:rPr>
  </w:style>
  <w:style w:type="character" w:customStyle="1" w:styleId="13">
    <w:name w:val="页眉 字符"/>
    <w:basedOn w:val="8"/>
    <w:link w:val="5"/>
    <w:qFormat/>
    <w:uiPriority w:val="99"/>
    <w:rPr>
      <w:sz w:val="18"/>
      <w:szCs w:val="18"/>
    </w:rPr>
  </w:style>
  <w:style w:type="character" w:customStyle="1" w:styleId="14">
    <w:name w:val="页脚 字符"/>
    <w:basedOn w:val="8"/>
    <w:link w:val="4"/>
    <w:qFormat/>
    <w:uiPriority w:val="99"/>
    <w:rPr>
      <w:sz w:val="18"/>
      <w:szCs w:val="18"/>
    </w:rPr>
  </w:style>
  <w:style w:type="character" w:customStyle="1" w:styleId="15">
    <w:name w:val="批注文字 字符"/>
    <w:basedOn w:val="8"/>
    <w:link w:val="2"/>
    <w:semiHidden/>
    <w:qFormat/>
    <w:uiPriority w:val="99"/>
  </w:style>
  <w:style w:type="character" w:customStyle="1" w:styleId="16">
    <w:name w:val="批注主题 字符"/>
    <w:basedOn w:val="15"/>
    <w:link w:val="6"/>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customXml" Target="../customXml/item1.xml"/><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3AA630-88A4-4A75-92CA-5C144A7959EE}">
  <ds:schemaRefs/>
</ds:datastoreItem>
</file>

<file path=docProps/app.xml><?xml version="1.0" encoding="utf-8"?>
<Properties xmlns="http://schemas.openxmlformats.org/officeDocument/2006/extended-properties" xmlns:vt="http://schemas.openxmlformats.org/officeDocument/2006/docPropsVTypes">
  <Template>Normal.dotm</Template>
  <Pages>8</Pages>
  <Words>813</Words>
  <Characters>4639</Characters>
  <Lines>38</Lines>
  <Paragraphs>10</Paragraphs>
  <TotalTime>0</TotalTime>
  <ScaleCrop>false</ScaleCrop>
  <LinksUpToDate>false</LinksUpToDate>
  <CharactersWithSpaces>5442</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2021-07-02T12:29:00Z</dcterms:created>
  <dc:creator>杨洋</dc:creator>
  <cp:lastModifiedBy>yangy</cp:lastModifiedBy>
  <dcterms:modified xsi:type="dcterms:W3CDTF">2021-08-02T04:30:52Z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C139BFC1034C40DD815BFA984B85C393</vt:lpwstr>
  </property>
</Properties>
</file>