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gliatabella"/>
        <w:tblpPr w:leftFromText="142" w:rightFromText="142" w:vertAnchor="page" w:horzAnchor="margin" w:tblpY="1320"/>
        <w:tblW w:w="0" w:type="auto"/>
        <w:tblLook w:val="04A0" w:firstRow="1" w:lastRow="0" w:firstColumn="1" w:lastColumn="0" w:noHBand="0" w:noVBand="1"/>
      </w:tblPr>
      <w:tblGrid>
        <w:gridCol w:w="298"/>
        <w:gridCol w:w="815"/>
        <w:gridCol w:w="1072"/>
        <w:gridCol w:w="2465"/>
        <w:gridCol w:w="1534"/>
        <w:gridCol w:w="992"/>
        <w:gridCol w:w="1342"/>
        <w:gridCol w:w="1441"/>
        <w:gridCol w:w="1971"/>
        <w:gridCol w:w="2329"/>
      </w:tblGrid>
      <w:tr w:rsidR="00040A3F" w:rsidRPr="00671136" w14:paraId="79086763" w14:textId="77777777" w:rsidTr="005B0454">
        <w:tc>
          <w:tcPr>
            <w:tcW w:w="0" w:type="auto"/>
          </w:tcPr>
          <w:p w14:paraId="0BB7AF18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20C4EBEF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First Author</w:t>
            </w:r>
          </w:p>
        </w:tc>
        <w:tc>
          <w:tcPr>
            <w:tcW w:w="0" w:type="auto"/>
          </w:tcPr>
          <w:p w14:paraId="3D9BFCDA" w14:textId="2674B59A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Journal, Year,</w:t>
            </w:r>
          </w:p>
          <w:p w14:paraId="2440068C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PMID</w:t>
            </w:r>
          </w:p>
        </w:tc>
        <w:tc>
          <w:tcPr>
            <w:tcW w:w="0" w:type="auto"/>
          </w:tcPr>
          <w:p w14:paraId="4747EA0C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Research Question</w:t>
            </w:r>
          </w:p>
        </w:tc>
        <w:tc>
          <w:tcPr>
            <w:tcW w:w="1534" w:type="dxa"/>
          </w:tcPr>
          <w:p w14:paraId="2CEAA940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Design</w:t>
            </w:r>
          </w:p>
        </w:tc>
        <w:tc>
          <w:tcPr>
            <w:tcW w:w="992" w:type="dxa"/>
          </w:tcPr>
          <w:p w14:paraId="416BBC64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Setting</w:t>
            </w:r>
          </w:p>
        </w:tc>
        <w:tc>
          <w:tcPr>
            <w:tcW w:w="1342" w:type="dxa"/>
          </w:tcPr>
          <w:p w14:paraId="5D270E62" w14:textId="0B037B69" w:rsidR="00216E80" w:rsidRPr="00671136" w:rsidRDefault="00561A63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</w:t>
            </w:r>
            <w:r w:rsidR="00216E80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eriod (years)/Country</w:t>
            </w:r>
          </w:p>
        </w:tc>
        <w:tc>
          <w:tcPr>
            <w:tcW w:w="0" w:type="auto"/>
          </w:tcPr>
          <w:p w14:paraId="3E5FBF6F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Patients/Age</w:t>
            </w:r>
          </w:p>
        </w:tc>
        <w:tc>
          <w:tcPr>
            <w:tcW w:w="0" w:type="auto"/>
          </w:tcPr>
          <w:p w14:paraId="7A3FEC7F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Primary </w:t>
            </w:r>
            <w:r w:rsidR="00120BCF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nd</w:t>
            </w:r>
            <w:r w:rsidR="00120BCF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</w:t>
            </w:r>
            <w:r w:rsidR="00AF1415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oint</w:t>
            </w:r>
          </w:p>
        </w:tc>
        <w:tc>
          <w:tcPr>
            <w:tcW w:w="0" w:type="auto"/>
          </w:tcPr>
          <w:p w14:paraId="0160C8EA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Secondary </w:t>
            </w:r>
            <w:r w:rsidR="00120BCF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nd</w:t>
            </w:r>
            <w:r w:rsidR="00120BCF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</w:t>
            </w:r>
            <w:r w:rsidR="00AF1415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oint</w:t>
            </w:r>
            <w:r w:rsidR="00AF1415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</w:t>
            </w:r>
          </w:p>
        </w:tc>
      </w:tr>
      <w:tr w:rsidR="00040A3F" w:rsidRPr="00C55A00" w14:paraId="0C1DD21E" w14:textId="77777777" w:rsidTr="005B0454">
        <w:tc>
          <w:tcPr>
            <w:tcW w:w="0" w:type="auto"/>
          </w:tcPr>
          <w:p w14:paraId="52732B83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</w:t>
            </w:r>
          </w:p>
        </w:tc>
        <w:tc>
          <w:tcPr>
            <w:tcW w:w="0" w:type="auto"/>
          </w:tcPr>
          <w:p w14:paraId="27593135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W</w:t>
            </w:r>
            <w:r w:rsidR="002A3D8A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olfe J</w:t>
            </w:r>
          </w:p>
        </w:tc>
        <w:tc>
          <w:tcPr>
            <w:tcW w:w="0" w:type="auto"/>
          </w:tcPr>
          <w:p w14:paraId="23C19852" w14:textId="77777777" w:rsidR="00216E80" w:rsidRPr="00671136" w:rsidRDefault="002A3D8A" w:rsidP="000412B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J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Clin</w:t>
            </w:r>
            <w:proofErr w:type="spellEnd"/>
            <w:r w:rsidR="00372FF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Onc</w:t>
            </w:r>
            <w:r w:rsidR="00372FF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ol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="006852EC" w:rsidRPr="00671136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201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</w:t>
            </w:r>
          </w:p>
          <w:p w14:paraId="54FD4200" w14:textId="77777777" w:rsidR="006852EC" w:rsidRPr="00671136" w:rsidRDefault="002A3D8A" w:rsidP="002A3D8A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A3D8A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25918277</w:t>
            </w:r>
          </w:p>
        </w:tc>
        <w:tc>
          <w:tcPr>
            <w:tcW w:w="0" w:type="auto"/>
          </w:tcPr>
          <w:p w14:paraId="12D9ED65" w14:textId="77777777" w:rsidR="00040A3F" w:rsidRDefault="00040A3F" w:rsidP="00040A3F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Patient-Reported Outcomes</w:t>
            </w:r>
          </w:p>
          <w:p w14:paraId="4D74E4AD" w14:textId="31C8F0C8" w:rsidR="00040A3F" w:rsidRPr="00671136" w:rsidRDefault="00040A3F" w:rsidP="0005466A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(PROs)</w:t>
            </w:r>
            <w:r w:rsidR="0005466A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description of distress in children with advanced cancer</w:t>
            </w:r>
          </w:p>
        </w:tc>
        <w:tc>
          <w:tcPr>
            <w:tcW w:w="1534" w:type="dxa"/>
          </w:tcPr>
          <w:p w14:paraId="1875A867" w14:textId="77777777" w:rsidR="005B0454" w:rsidRDefault="002A3D8A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Prospective </w:t>
            </w:r>
            <w:r w:rsidR="00040A3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cohort study</w:t>
            </w:r>
          </w:p>
          <w:p w14:paraId="74CA2BF1" w14:textId="77777777" w:rsidR="002A3D8A" w:rsidRPr="00671136" w:rsidRDefault="00040A3F" w:rsidP="00040A3F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</w:t>
            </w:r>
            <w:r w:rsidRPr="008A2D9A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PediQUEST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RCT)</w:t>
            </w:r>
          </w:p>
        </w:tc>
        <w:tc>
          <w:tcPr>
            <w:tcW w:w="992" w:type="dxa"/>
          </w:tcPr>
          <w:p w14:paraId="0B04A30E" w14:textId="77777777" w:rsidR="00216E80" w:rsidRPr="00671136" w:rsidRDefault="003C7FEE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Multi</w:t>
            </w:r>
            <w:r w:rsidR="009B12A1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-center</w:t>
            </w:r>
            <w:r w:rsidR="00AF1415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342" w:type="dxa"/>
          </w:tcPr>
          <w:p w14:paraId="4BF01625" w14:textId="77777777" w:rsidR="00216E80" w:rsidRPr="00671136" w:rsidRDefault="003C7FEE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9 months</w:t>
            </w:r>
            <w:r w:rsidR="00AC5BB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of foll</w:t>
            </w:r>
            <w:r w:rsidR="00A23F55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ow-up</w:t>
            </w:r>
            <w:r w:rsidR="00E94311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USA</w:t>
            </w:r>
          </w:p>
        </w:tc>
        <w:tc>
          <w:tcPr>
            <w:tcW w:w="0" w:type="auto"/>
          </w:tcPr>
          <w:p w14:paraId="548E5CE9" w14:textId="77777777" w:rsidR="003C7FEE" w:rsidRDefault="003C7FEE" w:rsidP="003C7FEE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10</w:t>
            </w:r>
            <w:r w:rsidR="00DD741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4</w:t>
            </w:r>
            <w:r w:rsidR="001F4407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063AC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Pts</w:t>
            </w:r>
            <w:r w:rsidR="001F4407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2-18 years</w:t>
            </w:r>
          </w:p>
          <w:p w14:paraId="748F3DD1" w14:textId="77777777" w:rsidR="00063AC9" w:rsidRPr="00671136" w:rsidRDefault="003C7FEE" w:rsidP="003C7FEE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063AC9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Pts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with advanced cancer</w:t>
            </w:r>
          </w:p>
        </w:tc>
        <w:tc>
          <w:tcPr>
            <w:tcW w:w="0" w:type="auto"/>
          </w:tcPr>
          <w:p w14:paraId="36437FB3" w14:textId="77777777" w:rsidR="00216E80" w:rsidRPr="00671136" w:rsidRDefault="00040A3F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To describe symptom prevalence and distress. </w:t>
            </w:r>
          </w:p>
        </w:tc>
        <w:tc>
          <w:tcPr>
            <w:tcW w:w="0" w:type="auto"/>
          </w:tcPr>
          <w:p w14:paraId="5686CAC5" w14:textId="77777777" w:rsidR="00216E80" w:rsidRPr="00671136" w:rsidRDefault="00040A3F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examine factors associated with higher symptom scores</w:t>
            </w:r>
          </w:p>
        </w:tc>
      </w:tr>
    </w:tbl>
    <w:p w14:paraId="6F12879C" w14:textId="77777777" w:rsidR="000227C0" w:rsidRPr="0057072C" w:rsidRDefault="000227C0" w:rsidP="00063AC9">
      <w:pPr>
        <w:snapToGrid w:val="0"/>
        <w:contextualSpacing/>
        <w:rPr>
          <w:rFonts w:asciiTheme="minorHAnsi" w:hAnsiTheme="minorHAnsi" w:cstheme="minorHAnsi"/>
          <w:sz w:val="16"/>
          <w:szCs w:val="16"/>
          <w:lang w:val="en-US"/>
        </w:rPr>
      </w:pPr>
    </w:p>
    <w:tbl>
      <w:tblPr>
        <w:tblStyle w:val="Grigliatabella"/>
        <w:tblpPr w:leftFromText="142" w:rightFromText="142" w:vertAnchor="text" w:horzAnchor="margin" w:tblpY="-10"/>
        <w:tblW w:w="0" w:type="auto"/>
        <w:tblLook w:val="04A0" w:firstRow="1" w:lastRow="0" w:firstColumn="1" w:lastColumn="0" w:noHBand="0" w:noVBand="1"/>
      </w:tblPr>
      <w:tblGrid>
        <w:gridCol w:w="298"/>
        <w:gridCol w:w="1609"/>
        <w:gridCol w:w="1348"/>
        <w:gridCol w:w="5412"/>
        <w:gridCol w:w="1885"/>
        <w:gridCol w:w="2586"/>
        <w:gridCol w:w="1121"/>
      </w:tblGrid>
      <w:tr w:rsidR="00FD29B1" w:rsidRPr="001730CC" w14:paraId="77B464AC" w14:textId="77777777" w:rsidTr="00A23F55">
        <w:trPr>
          <w:trHeight w:val="416"/>
        </w:trPr>
        <w:tc>
          <w:tcPr>
            <w:tcW w:w="0" w:type="auto"/>
          </w:tcPr>
          <w:p w14:paraId="34E96D26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7A0D1FD8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Intervention</w:t>
            </w:r>
            <w:r w:rsidR="00BD70D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/Method</w:t>
            </w:r>
          </w:p>
        </w:tc>
        <w:tc>
          <w:tcPr>
            <w:tcW w:w="1348" w:type="dxa"/>
          </w:tcPr>
          <w:p w14:paraId="648BA7E3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Control Group</w:t>
            </w:r>
            <w:r w:rsidR="00BD70D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 Comparison group</w:t>
            </w:r>
          </w:p>
        </w:tc>
        <w:tc>
          <w:tcPr>
            <w:tcW w:w="5412" w:type="dxa"/>
          </w:tcPr>
          <w:p w14:paraId="5CB4AA92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Main Results</w:t>
            </w:r>
          </w:p>
        </w:tc>
        <w:tc>
          <w:tcPr>
            <w:tcW w:w="0" w:type="auto"/>
          </w:tcPr>
          <w:p w14:paraId="1A008D97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Measurements</w:t>
            </w:r>
          </w:p>
          <w:p w14:paraId="22449893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3C9DF427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5B045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Data Analysis</w:t>
            </w:r>
          </w:p>
        </w:tc>
        <w:tc>
          <w:tcPr>
            <w:tcW w:w="0" w:type="auto"/>
          </w:tcPr>
          <w:p w14:paraId="12AC5137" w14:textId="77777777" w:rsidR="00422654" w:rsidRPr="001730CC" w:rsidRDefault="0093438A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Strengths and limitations</w:t>
            </w:r>
          </w:p>
        </w:tc>
      </w:tr>
      <w:tr w:rsidR="00FD29B1" w:rsidRPr="00C55A00" w14:paraId="4FCB91E8" w14:textId="77777777" w:rsidTr="00A23F55">
        <w:tc>
          <w:tcPr>
            <w:tcW w:w="0" w:type="auto"/>
          </w:tcPr>
          <w:p w14:paraId="5E871571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7F4E6CBC" w14:textId="77777777" w:rsidR="00422654" w:rsidRPr="001730CC" w:rsidRDefault="00422654" w:rsidP="009E7CB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1348" w:type="dxa"/>
          </w:tcPr>
          <w:p w14:paraId="7EAE5C95" w14:textId="77777777" w:rsidR="009E7CB0" w:rsidRPr="001730CC" w:rsidRDefault="009E7CB0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5412" w:type="dxa"/>
          </w:tcPr>
          <w:p w14:paraId="0222BCBD" w14:textId="77777777" w:rsidR="00422654" w:rsidRPr="001730CC" w:rsidRDefault="008A2D9A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Children with advance</w:t>
            </w:r>
            <w:r w:rsidR="00B53C9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 cancer experience high s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ymptom</w:t>
            </w:r>
            <w:r w:rsidR="00B53C9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distress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: pain, fatigue, drowsiness, irritability</w:t>
            </w:r>
            <w:r w:rsidR="005238B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, sleep disturbances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. </w:t>
            </w:r>
            <w:r w:rsidR="00E8423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Factor associated with higher symptom scores: being female, brain tumor, d</w:t>
            </w:r>
            <w:r w:rsidR="00B53C9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isease progression and receiving intensive treatments</w:t>
            </w:r>
            <w:r w:rsidR="00FF495A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. In subgroup</w:t>
            </w:r>
            <w:r w:rsidR="0005466A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analysis Pts who received mild cancer therapy at the end of life had lower scores compared with no therapy</w:t>
            </w:r>
            <w:r w:rsidR="00B53C9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14:paraId="09AF54D6" w14:textId="77777777" w:rsidR="00422654" w:rsidRPr="001730CC" w:rsidRDefault="003C7FEE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PediQUEST Memorial Symptom Assessment Scale</w:t>
            </w:r>
            <w:r w:rsidR="008A2D9A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(PQ-MSAS)</w:t>
            </w:r>
          </w:p>
        </w:tc>
        <w:tc>
          <w:tcPr>
            <w:tcW w:w="0" w:type="auto"/>
          </w:tcPr>
          <w:p w14:paraId="265655BC" w14:textId="77777777" w:rsidR="00422654" w:rsidRPr="001730CC" w:rsidRDefault="00FF495A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Univariable analyses, l</w:t>
            </w:r>
            <w:r w:rsidR="00A23F55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inear mixed-effects models. Multivariable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analyses</w:t>
            </w:r>
            <w:r w:rsidR="004059F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. Subgroup analysis of Pts with end-of-life</w:t>
            </w:r>
          </w:p>
        </w:tc>
        <w:tc>
          <w:tcPr>
            <w:tcW w:w="0" w:type="auto"/>
          </w:tcPr>
          <w:p w14:paraId="5923DC69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</w:tbl>
    <w:p w14:paraId="4FA946B3" w14:textId="77777777" w:rsidR="008A2D9A" w:rsidRPr="008A2D9A" w:rsidRDefault="00DE3F56" w:rsidP="00BD4B9F">
      <w:pPr>
        <w:tabs>
          <w:tab w:val="left" w:pos="2861"/>
        </w:tabs>
        <w:rPr>
          <w:rFonts w:asciiTheme="minorHAnsi" w:hAnsiTheme="minorHAnsi" w:cstheme="minorHAnsi"/>
          <w:sz w:val="16"/>
          <w:szCs w:val="16"/>
          <w:lang w:val="en-US"/>
        </w:rPr>
      </w:pPr>
      <w:r w:rsidRPr="008A2D9A">
        <w:rPr>
          <w:rFonts w:asciiTheme="minorHAnsi" w:hAnsiTheme="minorHAnsi" w:cstheme="minorHAnsi"/>
          <w:sz w:val="16"/>
          <w:szCs w:val="16"/>
          <w:lang w:val="en-US"/>
        </w:rPr>
        <w:t xml:space="preserve">Legend: </w:t>
      </w:r>
      <w:r w:rsidR="008A2D9A" w:rsidRPr="008A2D9A">
        <w:rPr>
          <w:rFonts w:asciiTheme="minorHAnsi" w:hAnsiTheme="minorHAnsi" w:cstheme="minorHAnsi"/>
          <w:sz w:val="16"/>
          <w:szCs w:val="16"/>
          <w:lang w:val="en-US"/>
        </w:rPr>
        <w:t>PediQUEST: Pediatric Quality of Life</w:t>
      </w:r>
      <w:r w:rsidR="008A2D9A">
        <w:rPr>
          <w:rFonts w:asciiTheme="minorHAnsi" w:hAnsiTheme="minorHAnsi" w:cstheme="minorHAnsi"/>
          <w:sz w:val="16"/>
          <w:szCs w:val="16"/>
          <w:lang w:val="en-US"/>
        </w:rPr>
        <w:t xml:space="preserve"> and Evaluation of Symptoms Technology in Children with Cancer;</w:t>
      </w:r>
    </w:p>
    <w:p w14:paraId="2C0A1D91" w14:textId="77777777" w:rsidR="008A2D9A" w:rsidRPr="008A2D9A" w:rsidRDefault="008A2D9A" w:rsidP="00BD4B9F">
      <w:pPr>
        <w:tabs>
          <w:tab w:val="left" w:pos="2861"/>
        </w:tabs>
        <w:rPr>
          <w:rFonts w:asciiTheme="minorHAnsi" w:hAnsiTheme="minorHAnsi" w:cstheme="minorHAnsi"/>
          <w:sz w:val="16"/>
          <w:szCs w:val="16"/>
          <w:lang w:val="en-US"/>
        </w:rPr>
      </w:pPr>
    </w:p>
    <w:p w14:paraId="1B1D03AB" w14:textId="77777777" w:rsidR="008A2D9A" w:rsidRPr="008A2D9A" w:rsidRDefault="008A2D9A" w:rsidP="00BD4B9F">
      <w:pPr>
        <w:tabs>
          <w:tab w:val="left" w:pos="2861"/>
        </w:tabs>
        <w:rPr>
          <w:rFonts w:asciiTheme="minorHAnsi" w:hAnsiTheme="minorHAnsi" w:cstheme="minorHAnsi"/>
          <w:sz w:val="16"/>
          <w:szCs w:val="16"/>
          <w:lang w:val="en-US"/>
        </w:rPr>
      </w:pPr>
    </w:p>
    <w:p w14:paraId="43226F3E" w14:textId="77777777" w:rsidR="000227C0" w:rsidRPr="00DE3F56" w:rsidRDefault="000227C0" w:rsidP="000227C0">
      <w:pPr>
        <w:rPr>
          <w:lang w:val="en-US"/>
        </w:rPr>
      </w:pPr>
    </w:p>
    <w:p w14:paraId="1B12793D" w14:textId="77777777" w:rsidR="000227C0" w:rsidRPr="00DE3F56" w:rsidRDefault="000227C0" w:rsidP="000227C0">
      <w:pPr>
        <w:rPr>
          <w:lang w:val="en-US"/>
        </w:rPr>
      </w:pPr>
    </w:p>
    <w:p w14:paraId="2EC1D93A" w14:textId="77777777" w:rsidR="000227C0" w:rsidRPr="00DE3F56" w:rsidRDefault="000227C0" w:rsidP="000227C0">
      <w:pPr>
        <w:rPr>
          <w:lang w:val="en-US"/>
        </w:rPr>
      </w:pPr>
    </w:p>
    <w:p w14:paraId="5DB74529" w14:textId="77777777" w:rsidR="000227C0" w:rsidRPr="00DE3F56" w:rsidRDefault="000227C0" w:rsidP="000227C0">
      <w:pPr>
        <w:rPr>
          <w:lang w:val="en-US"/>
        </w:rPr>
      </w:pPr>
    </w:p>
    <w:p w14:paraId="5AE50D7C" w14:textId="77777777" w:rsidR="000227C0" w:rsidRPr="00DE3F56" w:rsidRDefault="000227C0" w:rsidP="000227C0">
      <w:pPr>
        <w:rPr>
          <w:lang w:val="en-US"/>
        </w:rPr>
      </w:pPr>
    </w:p>
    <w:p w14:paraId="204334DA" w14:textId="77777777" w:rsidR="000227C0" w:rsidRPr="00DE3F56" w:rsidRDefault="000227C0" w:rsidP="000227C0">
      <w:pPr>
        <w:rPr>
          <w:lang w:val="en-US"/>
        </w:rPr>
      </w:pPr>
    </w:p>
    <w:p w14:paraId="4D4F4AC3" w14:textId="77777777" w:rsidR="000227C0" w:rsidRPr="00DE3F56" w:rsidRDefault="000227C0" w:rsidP="000227C0">
      <w:pPr>
        <w:rPr>
          <w:lang w:val="en-US"/>
        </w:rPr>
      </w:pPr>
    </w:p>
    <w:p w14:paraId="75F40430" w14:textId="77777777" w:rsidR="000227C0" w:rsidRPr="00DE3F56" w:rsidRDefault="000227C0" w:rsidP="000227C0">
      <w:pPr>
        <w:rPr>
          <w:lang w:val="en-US"/>
        </w:rPr>
      </w:pPr>
    </w:p>
    <w:p w14:paraId="2D518E1D" w14:textId="77777777" w:rsidR="00E44A05" w:rsidRPr="00DE3F56" w:rsidRDefault="00E44A05" w:rsidP="000227C0">
      <w:pPr>
        <w:rPr>
          <w:lang w:val="en-US"/>
        </w:rPr>
      </w:pPr>
    </w:p>
    <w:sectPr w:rsidR="00E44A05" w:rsidRPr="00DE3F56" w:rsidSect="009A7E16">
      <w:footerReference w:type="even" r:id="rId6"/>
      <w:footerReference w:type="default" r:id="rId7"/>
      <w:pgSz w:w="16820" w:h="11900" w:orient="landscape"/>
      <w:pgMar w:top="1134" w:right="1134" w:bottom="1134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207C5B" w14:textId="77777777" w:rsidR="009358AF" w:rsidRDefault="009358AF" w:rsidP="009A7E16">
      <w:r>
        <w:separator/>
      </w:r>
    </w:p>
  </w:endnote>
  <w:endnote w:type="continuationSeparator" w:id="0">
    <w:p w14:paraId="7738B445" w14:textId="77777777" w:rsidR="009358AF" w:rsidRDefault="009358AF" w:rsidP="009A7E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eropagina"/>
      </w:rPr>
      <w:id w:val="-795367416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43288E25" w14:textId="77777777" w:rsidR="009A7E16" w:rsidRDefault="009A7E16" w:rsidP="00DD4F6E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05E1F18B" w14:textId="77777777" w:rsidR="009A7E16" w:rsidRDefault="009A7E16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eropagina"/>
      </w:rPr>
      <w:id w:val="-1598399748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2DBD3A9F" w14:textId="77777777" w:rsidR="009A7E16" w:rsidRDefault="009A7E16" w:rsidP="00DD4F6E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1</w:t>
        </w:r>
        <w:r>
          <w:rPr>
            <w:rStyle w:val="Numeropagina"/>
          </w:rPr>
          <w:fldChar w:fldCharType="end"/>
        </w:r>
      </w:p>
    </w:sdtContent>
  </w:sdt>
  <w:p w14:paraId="4F7EA9A5" w14:textId="77777777" w:rsidR="009A7E16" w:rsidRDefault="009A7E1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535686" w14:textId="77777777" w:rsidR="009358AF" w:rsidRDefault="009358AF" w:rsidP="009A7E16">
      <w:r>
        <w:separator/>
      </w:r>
    </w:p>
  </w:footnote>
  <w:footnote w:type="continuationSeparator" w:id="0">
    <w:p w14:paraId="300B7B90" w14:textId="77777777" w:rsidR="009358AF" w:rsidRDefault="009358AF" w:rsidP="009A7E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7C0"/>
    <w:rsid w:val="000227C0"/>
    <w:rsid w:val="000346D2"/>
    <w:rsid w:val="00040A3F"/>
    <w:rsid w:val="000412B8"/>
    <w:rsid w:val="00044459"/>
    <w:rsid w:val="0005466A"/>
    <w:rsid w:val="00063AC9"/>
    <w:rsid w:val="00067048"/>
    <w:rsid w:val="00071720"/>
    <w:rsid w:val="000976FF"/>
    <w:rsid w:val="000A290B"/>
    <w:rsid w:val="000A5746"/>
    <w:rsid w:val="000B37F0"/>
    <w:rsid w:val="000B64BA"/>
    <w:rsid w:val="000E12ED"/>
    <w:rsid w:val="000F028C"/>
    <w:rsid w:val="000F33F9"/>
    <w:rsid w:val="0010761A"/>
    <w:rsid w:val="00120BCF"/>
    <w:rsid w:val="00133775"/>
    <w:rsid w:val="001341BB"/>
    <w:rsid w:val="0013784A"/>
    <w:rsid w:val="0015357C"/>
    <w:rsid w:val="001730CC"/>
    <w:rsid w:val="00192E7C"/>
    <w:rsid w:val="0019334A"/>
    <w:rsid w:val="001B3211"/>
    <w:rsid w:val="001D0277"/>
    <w:rsid w:val="001E047C"/>
    <w:rsid w:val="001F4407"/>
    <w:rsid w:val="00207CA9"/>
    <w:rsid w:val="00216E80"/>
    <w:rsid w:val="00223FB3"/>
    <w:rsid w:val="00226579"/>
    <w:rsid w:val="00241C8C"/>
    <w:rsid w:val="0028700E"/>
    <w:rsid w:val="002A2E93"/>
    <w:rsid w:val="002A3326"/>
    <w:rsid w:val="002A3D8A"/>
    <w:rsid w:val="002F640E"/>
    <w:rsid w:val="002F74A7"/>
    <w:rsid w:val="003115BD"/>
    <w:rsid w:val="00323BEA"/>
    <w:rsid w:val="003458BD"/>
    <w:rsid w:val="003523AC"/>
    <w:rsid w:val="00356C60"/>
    <w:rsid w:val="00372679"/>
    <w:rsid w:val="00372FF7"/>
    <w:rsid w:val="00373DC9"/>
    <w:rsid w:val="003C7E6B"/>
    <w:rsid w:val="003C7FEE"/>
    <w:rsid w:val="003D3EEE"/>
    <w:rsid w:val="003E0979"/>
    <w:rsid w:val="003E788F"/>
    <w:rsid w:val="003F1B41"/>
    <w:rsid w:val="004059FF"/>
    <w:rsid w:val="00406AB7"/>
    <w:rsid w:val="0041704D"/>
    <w:rsid w:val="00422654"/>
    <w:rsid w:val="004270AB"/>
    <w:rsid w:val="00444ECD"/>
    <w:rsid w:val="004463C9"/>
    <w:rsid w:val="00450BDF"/>
    <w:rsid w:val="00451807"/>
    <w:rsid w:val="004553CB"/>
    <w:rsid w:val="004A1705"/>
    <w:rsid w:val="004B4F87"/>
    <w:rsid w:val="004B763B"/>
    <w:rsid w:val="004D5559"/>
    <w:rsid w:val="004D72E3"/>
    <w:rsid w:val="004F4494"/>
    <w:rsid w:val="005238B6"/>
    <w:rsid w:val="00560B54"/>
    <w:rsid w:val="00561A63"/>
    <w:rsid w:val="0057072C"/>
    <w:rsid w:val="0057373E"/>
    <w:rsid w:val="005B0454"/>
    <w:rsid w:val="005B3A9F"/>
    <w:rsid w:val="005C1D00"/>
    <w:rsid w:val="005C7793"/>
    <w:rsid w:val="005E62DD"/>
    <w:rsid w:val="006424A1"/>
    <w:rsid w:val="0066071C"/>
    <w:rsid w:val="0066608C"/>
    <w:rsid w:val="00667074"/>
    <w:rsid w:val="00671136"/>
    <w:rsid w:val="006852EC"/>
    <w:rsid w:val="00687D4E"/>
    <w:rsid w:val="00690F8E"/>
    <w:rsid w:val="006A07C9"/>
    <w:rsid w:val="006A458F"/>
    <w:rsid w:val="006C54D0"/>
    <w:rsid w:val="006D4EA5"/>
    <w:rsid w:val="0073393D"/>
    <w:rsid w:val="0076246E"/>
    <w:rsid w:val="00780076"/>
    <w:rsid w:val="0079200B"/>
    <w:rsid w:val="007A1DCA"/>
    <w:rsid w:val="007D3785"/>
    <w:rsid w:val="007D5C65"/>
    <w:rsid w:val="00806BA3"/>
    <w:rsid w:val="00806CEB"/>
    <w:rsid w:val="0080710F"/>
    <w:rsid w:val="00852467"/>
    <w:rsid w:val="008A2D9A"/>
    <w:rsid w:val="008B7BFA"/>
    <w:rsid w:val="008C4094"/>
    <w:rsid w:val="008D0CB5"/>
    <w:rsid w:val="0092530E"/>
    <w:rsid w:val="0093438A"/>
    <w:rsid w:val="009358AF"/>
    <w:rsid w:val="00940A16"/>
    <w:rsid w:val="00943B37"/>
    <w:rsid w:val="00947D49"/>
    <w:rsid w:val="009526F9"/>
    <w:rsid w:val="009600FF"/>
    <w:rsid w:val="00987489"/>
    <w:rsid w:val="009A2689"/>
    <w:rsid w:val="009A7E16"/>
    <w:rsid w:val="009B12A1"/>
    <w:rsid w:val="009D015A"/>
    <w:rsid w:val="009E6AD7"/>
    <w:rsid w:val="009E7CB0"/>
    <w:rsid w:val="00A023F5"/>
    <w:rsid w:val="00A23F55"/>
    <w:rsid w:val="00A45295"/>
    <w:rsid w:val="00A45F3C"/>
    <w:rsid w:val="00A642B3"/>
    <w:rsid w:val="00AA58B8"/>
    <w:rsid w:val="00AB18F2"/>
    <w:rsid w:val="00AC5BB9"/>
    <w:rsid w:val="00AF1415"/>
    <w:rsid w:val="00B05628"/>
    <w:rsid w:val="00B2262E"/>
    <w:rsid w:val="00B47F11"/>
    <w:rsid w:val="00B53C9C"/>
    <w:rsid w:val="00B96EE2"/>
    <w:rsid w:val="00BC6ED0"/>
    <w:rsid w:val="00BD4B9F"/>
    <w:rsid w:val="00BD70DD"/>
    <w:rsid w:val="00C35839"/>
    <w:rsid w:val="00C45686"/>
    <w:rsid w:val="00C55A00"/>
    <w:rsid w:val="00C608F8"/>
    <w:rsid w:val="00C664FB"/>
    <w:rsid w:val="00C975CB"/>
    <w:rsid w:val="00CA0551"/>
    <w:rsid w:val="00CC0BBA"/>
    <w:rsid w:val="00D52C54"/>
    <w:rsid w:val="00D550B5"/>
    <w:rsid w:val="00D6645D"/>
    <w:rsid w:val="00D83CEB"/>
    <w:rsid w:val="00D858E9"/>
    <w:rsid w:val="00DA0A01"/>
    <w:rsid w:val="00DA33B2"/>
    <w:rsid w:val="00DD7416"/>
    <w:rsid w:val="00DE3F56"/>
    <w:rsid w:val="00DE4D8B"/>
    <w:rsid w:val="00DE6F76"/>
    <w:rsid w:val="00DE793D"/>
    <w:rsid w:val="00DF394B"/>
    <w:rsid w:val="00E062AD"/>
    <w:rsid w:val="00E1418D"/>
    <w:rsid w:val="00E41A28"/>
    <w:rsid w:val="00E44A05"/>
    <w:rsid w:val="00E54E03"/>
    <w:rsid w:val="00E80263"/>
    <w:rsid w:val="00E84239"/>
    <w:rsid w:val="00E94311"/>
    <w:rsid w:val="00E9435C"/>
    <w:rsid w:val="00ED7E2B"/>
    <w:rsid w:val="00F2329D"/>
    <w:rsid w:val="00F25731"/>
    <w:rsid w:val="00F40B7A"/>
    <w:rsid w:val="00F44323"/>
    <w:rsid w:val="00F471BD"/>
    <w:rsid w:val="00F53718"/>
    <w:rsid w:val="00F563CA"/>
    <w:rsid w:val="00F63899"/>
    <w:rsid w:val="00F67E57"/>
    <w:rsid w:val="00F812B1"/>
    <w:rsid w:val="00F83B26"/>
    <w:rsid w:val="00F8504D"/>
    <w:rsid w:val="00FB1B44"/>
    <w:rsid w:val="00FC2EDE"/>
    <w:rsid w:val="00FD1C64"/>
    <w:rsid w:val="00FD29B1"/>
    <w:rsid w:val="00FE5A41"/>
    <w:rsid w:val="00FF4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0F3250"/>
  <w15:chartTrackingRefBased/>
  <w15:docId w15:val="{0B9746F7-6A08-9547-8469-99BBD8834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67074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0227C0"/>
    <w:rPr>
      <w:rFonts w:eastAsiaTheme="minorEastAsia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9526F9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9526F9"/>
    <w:rPr>
      <w:rFonts w:asciiTheme="minorHAnsi" w:eastAsiaTheme="minorEastAsia" w:hAnsiTheme="minorHAnsi" w:cstheme="minorBidi"/>
      <w:sz w:val="20"/>
      <w:szCs w:val="20"/>
      <w:lang w:eastAsia="en-US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9526F9"/>
    <w:rPr>
      <w:rFonts w:eastAsiaTheme="minorEastAsia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526F9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526F9"/>
    <w:rPr>
      <w:rFonts w:eastAsiaTheme="minorEastAsia"/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526F9"/>
    <w:rPr>
      <w:rFonts w:eastAsiaTheme="minorEastAsia"/>
      <w:sz w:val="18"/>
      <w:szCs w:val="18"/>
      <w:lang w:eastAsia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526F9"/>
    <w:rPr>
      <w:rFonts w:ascii="Times New Roman" w:eastAsiaTheme="minorEastAsia" w:hAnsi="Times New Roman" w:cs="Times New Roman"/>
      <w:sz w:val="18"/>
      <w:szCs w:val="18"/>
    </w:rPr>
  </w:style>
  <w:style w:type="character" w:customStyle="1" w:styleId="st">
    <w:name w:val="st"/>
    <w:basedOn w:val="Carpredefinitoparagrafo"/>
    <w:rsid w:val="00806CEB"/>
  </w:style>
  <w:style w:type="character" w:customStyle="1" w:styleId="tlid-translation">
    <w:name w:val="tlid-translation"/>
    <w:basedOn w:val="Carpredefinitoparagrafo"/>
    <w:rsid w:val="00D52C54"/>
  </w:style>
  <w:style w:type="paragraph" w:customStyle="1" w:styleId="Default">
    <w:name w:val="Default"/>
    <w:rsid w:val="000412B8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paragraph" w:styleId="Pidipagina">
    <w:name w:val="footer"/>
    <w:basedOn w:val="Normale"/>
    <w:link w:val="PidipaginaCarattere"/>
    <w:uiPriority w:val="99"/>
    <w:unhideWhenUsed/>
    <w:rsid w:val="009A7E1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7E16"/>
    <w:rPr>
      <w:rFonts w:ascii="Times New Roman" w:eastAsia="Times New Roman" w:hAnsi="Times New Roman" w:cs="Times New Roman"/>
      <w:lang w:eastAsia="it-IT"/>
    </w:rPr>
  </w:style>
  <w:style w:type="character" w:styleId="Numeropagina">
    <w:name w:val="page number"/>
    <w:basedOn w:val="Carpredefinitoparagrafo"/>
    <w:uiPriority w:val="99"/>
    <w:semiHidden/>
    <w:unhideWhenUsed/>
    <w:rsid w:val="009A7E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99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1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3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angela amigoni</cp:lastModifiedBy>
  <cp:revision>4</cp:revision>
  <dcterms:created xsi:type="dcterms:W3CDTF">2021-07-25T09:17:00Z</dcterms:created>
  <dcterms:modified xsi:type="dcterms:W3CDTF">2021-07-28T13:26:00Z</dcterms:modified>
</cp:coreProperties>
</file>