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B9EC3" w14:textId="77777777" w:rsidR="00977BB5" w:rsidRPr="000F2804" w:rsidRDefault="00977BB5" w:rsidP="00690060">
      <w:pPr>
        <w:spacing w:line="360" w:lineRule="auto"/>
        <w:rPr>
          <w:rFonts w:ascii="Arial" w:hAnsi="Arial" w:cs="Arial"/>
          <w:b/>
          <w:color w:val="000000"/>
          <w:lang w:val="en-GB"/>
        </w:rPr>
      </w:pPr>
      <w:r w:rsidRPr="000F2804">
        <w:rPr>
          <w:rFonts w:ascii="Arial" w:hAnsi="Arial" w:cs="Arial"/>
          <w:b/>
          <w:color w:val="000000"/>
          <w:lang w:val="en-GB"/>
        </w:rPr>
        <w:t>Supplemental material 5</w:t>
      </w:r>
    </w:p>
    <w:p w14:paraId="5D99B3D4" w14:textId="77777777" w:rsidR="00977BB5" w:rsidRPr="000F2804" w:rsidRDefault="00977BB5" w:rsidP="00690060">
      <w:pPr>
        <w:spacing w:line="360" w:lineRule="auto"/>
        <w:rPr>
          <w:rFonts w:ascii="Arial" w:hAnsi="Arial" w:cs="Arial"/>
          <w:b/>
          <w:color w:val="000000"/>
          <w:lang w:val="en-GB"/>
        </w:rPr>
      </w:pPr>
    </w:p>
    <w:p w14:paraId="77308E1A" w14:textId="57867DEC" w:rsidR="00A94D7F" w:rsidRPr="000F2804" w:rsidRDefault="00A94D7F" w:rsidP="00690060">
      <w:pPr>
        <w:spacing w:line="360" w:lineRule="auto"/>
        <w:rPr>
          <w:rFonts w:ascii="Arial" w:hAnsi="Arial" w:cs="Arial"/>
          <w:b/>
          <w:color w:val="000000"/>
          <w:lang w:val="en-GB"/>
        </w:rPr>
      </w:pPr>
      <w:r w:rsidRPr="000F2804">
        <w:rPr>
          <w:rFonts w:ascii="Arial" w:hAnsi="Arial" w:cs="Arial"/>
          <w:b/>
          <w:color w:val="000000"/>
          <w:lang w:val="en-GB"/>
        </w:rPr>
        <w:t>DRUG INTERACTIONS</w:t>
      </w:r>
    </w:p>
    <w:p w14:paraId="70CD7999" w14:textId="1F6320D7" w:rsidR="00BE230B" w:rsidRPr="000F2804" w:rsidRDefault="00A94D7F" w:rsidP="00690060">
      <w:pPr>
        <w:spacing w:line="360" w:lineRule="auto"/>
        <w:rPr>
          <w:rFonts w:ascii="Arial" w:hAnsi="Arial" w:cs="Arial"/>
          <w:bCs/>
          <w:color w:val="000000"/>
          <w:lang w:val="en-GB"/>
        </w:rPr>
      </w:pPr>
      <w:r w:rsidRPr="000F2804">
        <w:rPr>
          <w:rFonts w:ascii="Arial" w:hAnsi="Arial" w:cs="Arial"/>
          <w:bCs/>
          <w:color w:val="000000"/>
          <w:lang w:val="en-GB"/>
        </w:rPr>
        <w:t xml:space="preserve">Concomitant administration of two or more drugs may induce </w:t>
      </w:r>
      <w:r w:rsidR="00977BB5" w:rsidRPr="000F2804">
        <w:rPr>
          <w:rFonts w:ascii="Arial" w:hAnsi="Arial" w:cs="Arial"/>
          <w:bCs/>
          <w:color w:val="000000"/>
          <w:lang w:val="en-GB"/>
        </w:rPr>
        <w:t xml:space="preserve">a </w:t>
      </w:r>
      <w:r w:rsidRPr="000F2804">
        <w:rPr>
          <w:rFonts w:ascii="Arial" w:hAnsi="Arial" w:cs="Arial"/>
          <w:bCs/>
          <w:color w:val="000000"/>
          <w:lang w:val="en-GB"/>
        </w:rPr>
        <w:t xml:space="preserve">therapeutic effect or a drug interaction. Drug interactions may be physical-chemical, pharmacokinetic or pharmacodynamic. An adverse reaction with toxicity or therapeutic inefficacy may </w:t>
      </w:r>
      <w:r w:rsidR="002D37C5" w:rsidRPr="000F2804">
        <w:rPr>
          <w:rFonts w:ascii="Arial" w:hAnsi="Arial" w:cs="Arial"/>
          <w:bCs/>
          <w:color w:val="000000"/>
          <w:lang w:val="en-GB"/>
        </w:rPr>
        <w:t>appear.</w:t>
      </w:r>
    </w:p>
    <w:p w14:paraId="098C117F" w14:textId="3AB80F37" w:rsidR="00360A59" w:rsidRPr="000F2804" w:rsidRDefault="002D37C5" w:rsidP="00690060">
      <w:pPr>
        <w:spacing w:line="360" w:lineRule="auto"/>
        <w:rPr>
          <w:rFonts w:ascii="Arial" w:hAnsi="Arial" w:cs="Arial"/>
          <w:bCs/>
          <w:color w:val="000000"/>
          <w:lang w:val="en-GB"/>
        </w:rPr>
      </w:pPr>
      <w:r w:rsidRPr="000F2804">
        <w:rPr>
          <w:rFonts w:ascii="Arial" w:hAnsi="Arial" w:cs="Arial"/>
          <w:bCs/>
          <w:color w:val="000000"/>
          <w:lang w:val="en-GB"/>
        </w:rPr>
        <w:t xml:space="preserve">Clinicians should evaluate 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all possible </w:t>
      </w:r>
      <w:r w:rsidRPr="000F2804">
        <w:rPr>
          <w:rFonts w:ascii="Arial" w:hAnsi="Arial" w:cs="Arial"/>
          <w:bCs/>
          <w:color w:val="000000"/>
          <w:lang w:val="en-GB"/>
        </w:rPr>
        <w:t>drug interactions when prescribing therapy. Unfortunately</w:t>
      </w:r>
      <w:r w:rsidR="004000F1" w:rsidRPr="000F2804">
        <w:rPr>
          <w:rFonts w:ascii="Arial" w:hAnsi="Arial" w:cs="Arial"/>
          <w:bCs/>
          <w:color w:val="000000"/>
          <w:lang w:val="en-GB"/>
        </w:rPr>
        <w:t>,</w:t>
      </w:r>
      <w:r w:rsidRPr="000F2804">
        <w:rPr>
          <w:rFonts w:ascii="Arial" w:hAnsi="Arial" w:cs="Arial"/>
          <w:bCs/>
          <w:color w:val="000000"/>
          <w:lang w:val="en-GB"/>
        </w:rPr>
        <w:t xml:space="preserve"> at present</w:t>
      </w:r>
      <w:r w:rsidR="00977BB5" w:rsidRPr="000F2804">
        <w:rPr>
          <w:rFonts w:ascii="Arial" w:hAnsi="Arial" w:cs="Arial"/>
          <w:bCs/>
          <w:color w:val="000000"/>
          <w:lang w:val="en-GB"/>
        </w:rPr>
        <w:t>,</w:t>
      </w:r>
      <w:r w:rsidRPr="000F2804">
        <w:rPr>
          <w:rFonts w:ascii="Arial" w:hAnsi="Arial" w:cs="Arial"/>
          <w:bCs/>
          <w:color w:val="000000"/>
          <w:lang w:val="en-GB"/>
        </w:rPr>
        <w:t xml:space="preserve"> in literature</w:t>
      </w:r>
      <w:r w:rsidR="00977BB5" w:rsidRPr="000F2804">
        <w:rPr>
          <w:rFonts w:ascii="Arial" w:hAnsi="Arial" w:cs="Arial"/>
          <w:bCs/>
          <w:color w:val="000000"/>
          <w:lang w:val="en-GB"/>
        </w:rPr>
        <w:t>,</w:t>
      </w:r>
      <w:r w:rsidRPr="000F2804">
        <w:rPr>
          <w:rFonts w:ascii="Arial" w:hAnsi="Arial" w:cs="Arial"/>
          <w:bCs/>
          <w:color w:val="000000"/>
          <w:lang w:val="en-GB"/>
        </w:rPr>
        <w:t xml:space="preserve"> knowledge of interactions and their effects on patients is not complete. A list of validated drug interactions is lacking. Studies on possible interactions of drugs before 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placing </w:t>
      </w:r>
      <w:r w:rsidR="00977BB5" w:rsidRPr="000F2804">
        <w:rPr>
          <w:rFonts w:ascii="Arial" w:hAnsi="Arial" w:cs="Arial"/>
          <w:bCs/>
          <w:color w:val="000000"/>
          <w:lang w:val="en-GB"/>
        </w:rPr>
        <w:t xml:space="preserve">them 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on the market are difficult to perform due to the impossibility to evaluate </w:t>
      </w:r>
      <w:r w:rsidR="004000F1" w:rsidRPr="000F2804">
        <w:rPr>
          <w:rFonts w:ascii="Arial" w:hAnsi="Arial" w:cs="Arial"/>
          <w:bCs/>
          <w:color w:val="000000"/>
          <w:lang w:val="en-GB"/>
        </w:rPr>
        <w:t xml:space="preserve">their 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effects in vivo. </w:t>
      </w:r>
      <w:r w:rsidRPr="000F2804">
        <w:rPr>
          <w:rFonts w:ascii="Arial" w:hAnsi="Arial" w:cs="Arial"/>
          <w:bCs/>
          <w:color w:val="000000"/>
          <w:lang w:val="en-GB"/>
        </w:rPr>
        <w:t xml:space="preserve"> </w:t>
      </w:r>
    </w:p>
    <w:p w14:paraId="21C2A981" w14:textId="6811D44B" w:rsidR="00AB63AE" w:rsidRPr="000F2804" w:rsidRDefault="000F6170" w:rsidP="00690060">
      <w:pPr>
        <w:spacing w:line="360" w:lineRule="auto"/>
        <w:rPr>
          <w:rFonts w:ascii="Arial" w:hAnsi="Arial" w:cs="Arial"/>
          <w:bCs/>
          <w:color w:val="000000"/>
          <w:lang w:val="en-GB"/>
        </w:rPr>
      </w:pPr>
      <w:r>
        <w:rPr>
          <w:rFonts w:ascii="Arial" w:hAnsi="Arial" w:cs="Arial"/>
          <w:bCs/>
          <w:color w:val="000000"/>
          <w:lang w:val="en-GB"/>
        </w:rPr>
        <w:t>The a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im of this Section is to report </w:t>
      </w:r>
      <w:r w:rsidR="000F2804">
        <w:rPr>
          <w:rFonts w:ascii="Arial" w:hAnsi="Arial" w:cs="Arial"/>
          <w:bCs/>
          <w:color w:val="000000"/>
          <w:lang w:val="en-GB"/>
        </w:rPr>
        <w:t xml:space="preserve">the </w:t>
      </w:r>
      <w:r w:rsidR="000F2804" w:rsidRPr="000F2804">
        <w:rPr>
          <w:rFonts w:ascii="Arial" w:hAnsi="Arial" w:cs="Arial"/>
          <w:bCs/>
          <w:color w:val="000000"/>
          <w:lang w:val="en-GB"/>
        </w:rPr>
        <w:t xml:space="preserve">known 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clinically relevant interactions of drugs presented in these Guidelines. </w:t>
      </w:r>
    </w:p>
    <w:p w14:paraId="017FEEA9" w14:textId="401F5E36" w:rsidR="00660657" w:rsidRPr="000F2804" w:rsidRDefault="000F6170" w:rsidP="00690060">
      <w:pPr>
        <w:spacing w:line="360" w:lineRule="auto"/>
        <w:rPr>
          <w:rFonts w:ascii="Arial" w:hAnsi="Arial" w:cs="Arial"/>
          <w:bCs/>
          <w:color w:val="000000"/>
          <w:lang w:val="en-GB"/>
        </w:rPr>
      </w:pPr>
      <w:r>
        <w:rPr>
          <w:rFonts w:ascii="Arial" w:hAnsi="Arial" w:cs="Arial"/>
          <w:bCs/>
          <w:color w:val="000000"/>
          <w:lang w:val="en-GB"/>
        </w:rPr>
        <w:t>The r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eported list is not complete but </w:t>
      </w:r>
      <w:r w:rsidR="000F2804">
        <w:rPr>
          <w:rFonts w:ascii="Arial" w:hAnsi="Arial" w:cs="Arial"/>
          <w:bCs/>
          <w:color w:val="000000"/>
          <w:lang w:val="en-GB"/>
        </w:rPr>
        <w:t xml:space="preserve">may </w:t>
      </w:r>
      <w:r w:rsidR="006D538A" w:rsidRPr="000F2804">
        <w:rPr>
          <w:rFonts w:ascii="Arial" w:hAnsi="Arial" w:cs="Arial"/>
          <w:bCs/>
          <w:color w:val="000000"/>
          <w:lang w:val="en-GB"/>
        </w:rPr>
        <w:t xml:space="preserve">give clinicians directions with the help of pharmacologists and </w:t>
      </w:r>
      <w:r w:rsidR="000F2804">
        <w:rPr>
          <w:rFonts w:ascii="Arial" w:hAnsi="Arial" w:cs="Arial"/>
          <w:bCs/>
          <w:color w:val="000000"/>
          <w:lang w:val="en-GB"/>
        </w:rPr>
        <w:t xml:space="preserve">further </w:t>
      </w:r>
      <w:r w:rsidR="006D538A" w:rsidRPr="000F2804">
        <w:rPr>
          <w:rFonts w:ascii="Arial" w:hAnsi="Arial" w:cs="Arial"/>
          <w:bCs/>
          <w:color w:val="000000"/>
          <w:lang w:val="en-GB"/>
        </w:rPr>
        <w:t>considering</w:t>
      </w:r>
      <w:r w:rsidR="004000F1" w:rsidRPr="000F2804">
        <w:rPr>
          <w:rFonts w:ascii="Arial" w:hAnsi="Arial" w:cs="Arial"/>
          <w:bCs/>
          <w:color w:val="000000"/>
          <w:lang w:val="en-GB"/>
        </w:rPr>
        <w:t xml:space="preserve"> </w:t>
      </w:r>
      <w:r w:rsidR="006D538A" w:rsidRPr="000F2804">
        <w:rPr>
          <w:rFonts w:ascii="Arial" w:hAnsi="Arial" w:cs="Arial"/>
          <w:bCs/>
          <w:color w:val="000000"/>
          <w:lang w:val="en-GB"/>
        </w:rPr>
        <w:t>literature.</w:t>
      </w:r>
    </w:p>
    <w:p w14:paraId="56DDBAC7" w14:textId="1353391D" w:rsidR="00F83C28" w:rsidRPr="000F2804" w:rsidRDefault="00F83C28" w:rsidP="00690060">
      <w:pPr>
        <w:spacing w:line="360" w:lineRule="auto"/>
        <w:rPr>
          <w:rFonts w:ascii="Arial" w:hAnsi="Arial" w:cs="Arial"/>
          <w:bCs/>
          <w:color w:val="000000"/>
          <w:lang w:val="en-GB"/>
        </w:rPr>
      </w:pPr>
    </w:p>
    <w:p w14:paraId="170E64C2" w14:textId="4D0FFF33" w:rsidR="00FD3F3C" w:rsidRPr="000F2804" w:rsidRDefault="00255F8F" w:rsidP="00690060">
      <w:pPr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 xml:space="preserve"> </w:t>
      </w:r>
    </w:p>
    <w:p w14:paraId="79BE227D" w14:textId="0E3E02E2" w:rsidR="003762FC" w:rsidRPr="000F2804" w:rsidRDefault="003762FC" w:rsidP="00690060">
      <w:pPr>
        <w:rPr>
          <w:rFonts w:ascii="Arial" w:hAnsi="Arial" w:cs="Arial"/>
          <w:b/>
          <w:lang w:val="en-GB"/>
        </w:rPr>
      </w:pPr>
    </w:p>
    <w:p w14:paraId="5AEAE559" w14:textId="77777777" w:rsidR="003762FC" w:rsidRPr="000F2804" w:rsidRDefault="003762FC" w:rsidP="003762FC">
      <w:pPr>
        <w:spacing w:line="240" w:lineRule="auto"/>
        <w:rPr>
          <w:rFonts w:ascii="Arial" w:hAnsi="Arial" w:cs="Arial"/>
          <w:color w:val="000000"/>
          <w:lang w:val="en-GB"/>
        </w:rPr>
      </w:pPr>
    </w:p>
    <w:p w14:paraId="21B74249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788F462F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12BD7B19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402661EC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38D1C315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42F9533A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3A935D4A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2CD7BFE1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62EA6436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62FFC146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75D58094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5327DC15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2C913FFB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5AB7BD7E" w14:textId="112E16A6" w:rsidR="00B327D3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30279C32" w14:textId="77777777" w:rsidR="000F2804" w:rsidRPr="000F2804" w:rsidRDefault="000F2804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6B92CA98" w14:textId="6EDACB57" w:rsidR="003762FC" w:rsidRPr="000F2804" w:rsidRDefault="003762FC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lastRenderedPageBreak/>
        <w:t>Note:</w:t>
      </w:r>
    </w:p>
    <w:p w14:paraId="5D118177" w14:textId="77777777" w:rsidR="00B327D3" w:rsidRPr="000F2804" w:rsidRDefault="00B327D3" w:rsidP="003762FC">
      <w:pPr>
        <w:pStyle w:val="Paragrafoelenco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006D66DF" w14:textId="315D5E0E" w:rsidR="003762FC" w:rsidRPr="000F2804" w:rsidRDefault="003762FC" w:rsidP="003762FC">
      <w:pPr>
        <w:pStyle w:val="Paragrafoelenco"/>
        <w:ind w:left="644"/>
        <w:rPr>
          <w:rFonts w:ascii="Arial" w:hAnsi="Arial" w:cs="Arial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All </w:t>
      </w:r>
      <w:r w:rsidR="00B327D3" w:rsidRPr="000F2804">
        <w:rPr>
          <w:rFonts w:ascii="Arial" w:hAnsi="Arial" w:cs="Arial"/>
          <w:b/>
          <w:sz w:val="22"/>
          <w:szCs w:val="22"/>
          <w:lang w:val="en-GB"/>
        </w:rPr>
        <w:t xml:space="preserve">analgesic and sedative molecules (not neuromuscular blocking agents) </w:t>
      </w:r>
      <w:r w:rsidR="000F2804">
        <w:rPr>
          <w:rFonts w:ascii="Arial" w:hAnsi="Arial" w:cs="Arial"/>
          <w:b/>
          <w:sz w:val="22"/>
          <w:szCs w:val="22"/>
          <w:lang w:val="en-GB"/>
        </w:rPr>
        <w:t>list</w:t>
      </w:r>
      <w:r w:rsidR="00B327D3" w:rsidRPr="000F2804">
        <w:rPr>
          <w:rFonts w:ascii="Arial" w:hAnsi="Arial" w:cs="Arial"/>
          <w:b/>
          <w:sz w:val="22"/>
          <w:szCs w:val="22"/>
          <w:lang w:val="en-GB"/>
        </w:rPr>
        <w:t xml:space="preserve">ed below </w:t>
      </w:r>
      <w:r w:rsidR="000F2804">
        <w:rPr>
          <w:rFonts w:ascii="Arial" w:hAnsi="Arial" w:cs="Arial"/>
          <w:b/>
          <w:sz w:val="22"/>
          <w:szCs w:val="22"/>
          <w:lang w:val="en-GB"/>
        </w:rPr>
        <w:t xml:space="preserve">may </w:t>
      </w:r>
      <w:r w:rsidR="00B327D3" w:rsidRPr="000F2804">
        <w:rPr>
          <w:rFonts w:ascii="Arial" w:hAnsi="Arial" w:cs="Arial"/>
          <w:b/>
          <w:sz w:val="22"/>
          <w:szCs w:val="22"/>
          <w:lang w:val="en-GB"/>
        </w:rPr>
        <w:t xml:space="preserve">interact </w:t>
      </w:r>
      <w:r w:rsidR="000F6170">
        <w:rPr>
          <w:rFonts w:ascii="Arial" w:hAnsi="Arial" w:cs="Arial"/>
          <w:b/>
          <w:sz w:val="22"/>
          <w:szCs w:val="22"/>
          <w:lang w:val="en-GB"/>
        </w:rPr>
        <w:t xml:space="preserve">with each other </w:t>
      </w:r>
      <w:r w:rsidR="000F2804">
        <w:rPr>
          <w:rFonts w:ascii="Arial" w:hAnsi="Arial" w:cs="Arial"/>
          <w:b/>
          <w:sz w:val="22"/>
          <w:szCs w:val="22"/>
          <w:lang w:val="en-GB"/>
        </w:rPr>
        <w:t>causing</w:t>
      </w:r>
      <w:r w:rsidR="00B327D3" w:rsidRPr="000F2804">
        <w:rPr>
          <w:rFonts w:ascii="Arial" w:hAnsi="Arial" w:cs="Arial"/>
          <w:b/>
          <w:sz w:val="22"/>
          <w:szCs w:val="22"/>
          <w:lang w:val="en-GB"/>
        </w:rPr>
        <w:t xml:space="preserve"> additive effects on Central Nervous System</w:t>
      </w:r>
    </w:p>
    <w:p w14:paraId="430FDA46" w14:textId="77777777" w:rsidR="00B327D3" w:rsidRPr="000F2804" w:rsidRDefault="00B327D3" w:rsidP="00B327D3">
      <w:pPr>
        <w:spacing w:line="240" w:lineRule="auto"/>
        <w:rPr>
          <w:rFonts w:ascii="Arial" w:hAnsi="Arial" w:cs="Arial"/>
          <w:b/>
          <w:lang w:val="en-GB"/>
        </w:rPr>
      </w:pPr>
    </w:p>
    <w:p w14:paraId="7F8E1420" w14:textId="58FFED28" w:rsidR="00B327D3" w:rsidRPr="000F2804" w:rsidRDefault="00B327D3" w:rsidP="00B327D3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 xml:space="preserve">Opiates, benzodiazepines, ketamine, propofol, barbiturates, neuroleptics, antihistamines, antiepileptics, </w:t>
      </w:r>
      <w:r w:rsidR="00FE68C1" w:rsidRPr="00FE68C1">
        <w:rPr>
          <w:rFonts w:ascii="Arial" w:hAnsi="Arial" w:cs="Arial"/>
          <w:i/>
          <w:lang w:val="en-GB"/>
        </w:rPr>
        <w:t>gabapentin, dantrolene</w:t>
      </w:r>
    </w:p>
    <w:p w14:paraId="0AA15A94" w14:textId="078D86DF" w:rsidR="00B327D3" w:rsidRPr="000F2804" w:rsidRDefault="00B327D3" w:rsidP="00B327D3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Mechanism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Pr="000F2804">
        <w:rPr>
          <w:rFonts w:ascii="Arial" w:hAnsi="Arial" w:cs="Arial"/>
          <w:bCs/>
          <w:sz w:val="22"/>
          <w:szCs w:val="22"/>
          <w:lang w:val="en-GB"/>
        </w:rPr>
        <w:t>additive effect on Central Nervous System and Respiratory System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 Effects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increased risk of respiratory depression/excessive sedation </w:t>
      </w:r>
    </w:p>
    <w:p w14:paraId="5B7BCDC3" w14:textId="77777777" w:rsidR="004000F1" w:rsidRPr="000F2804" w:rsidRDefault="004000F1" w:rsidP="00B327D3">
      <w:pPr>
        <w:pStyle w:val="Paragrafoelenco"/>
        <w:ind w:left="0"/>
        <w:rPr>
          <w:rFonts w:ascii="Arial" w:hAnsi="Arial" w:cs="Arial"/>
          <w:color w:val="000000"/>
          <w:sz w:val="22"/>
          <w:szCs w:val="22"/>
          <w:lang w:val="en-GB"/>
        </w:rPr>
      </w:pPr>
    </w:p>
    <w:p w14:paraId="7C015A1C" w14:textId="77777777" w:rsidR="003762FC" w:rsidRPr="000F2804" w:rsidRDefault="003762FC" w:rsidP="00690060">
      <w:pPr>
        <w:rPr>
          <w:rFonts w:ascii="Arial" w:hAnsi="Arial" w:cs="Arial"/>
          <w:b/>
          <w:lang w:val="en-GB"/>
        </w:rPr>
      </w:pPr>
    </w:p>
    <w:p w14:paraId="1FFFB8E6" w14:textId="093B7D24" w:rsidR="00F83C28" w:rsidRPr="000F2804" w:rsidRDefault="00255F8F" w:rsidP="00B327D3">
      <w:pPr>
        <w:pStyle w:val="Paragrafoelenco"/>
        <w:numPr>
          <w:ilvl w:val="0"/>
          <w:numId w:val="6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OP</w:t>
      </w:r>
      <w:r w:rsidR="00D63B2F" w:rsidRPr="000F2804">
        <w:rPr>
          <w:rFonts w:ascii="Arial" w:hAnsi="Arial" w:cs="Arial"/>
          <w:b/>
          <w:sz w:val="22"/>
          <w:szCs w:val="22"/>
          <w:lang w:val="en-GB"/>
        </w:rPr>
        <w:t>IATES</w:t>
      </w:r>
    </w:p>
    <w:p w14:paraId="2E77187A" w14:textId="56F9CC13" w:rsidR="00F83C28" w:rsidRPr="000F2804" w:rsidRDefault="00F83C28" w:rsidP="00CC4414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(mor</w:t>
      </w:r>
      <w:r w:rsidR="00D63B2F" w:rsidRPr="000F2804">
        <w:rPr>
          <w:rFonts w:ascii="Arial" w:hAnsi="Arial" w:cs="Arial"/>
          <w:b/>
          <w:lang w:val="en-GB"/>
        </w:rPr>
        <w:t>phine</w:t>
      </w:r>
      <w:r w:rsidRPr="000F2804">
        <w:rPr>
          <w:rFonts w:ascii="Arial" w:hAnsi="Arial" w:cs="Arial"/>
          <w:b/>
          <w:lang w:val="en-GB"/>
        </w:rPr>
        <w:t>, fentan</w:t>
      </w:r>
      <w:r w:rsidR="00D63B2F" w:rsidRPr="000F2804">
        <w:rPr>
          <w:rFonts w:ascii="Arial" w:hAnsi="Arial" w:cs="Arial"/>
          <w:b/>
          <w:lang w:val="en-GB"/>
        </w:rPr>
        <w:t>y</w:t>
      </w:r>
      <w:r w:rsidRPr="000F2804">
        <w:rPr>
          <w:rFonts w:ascii="Arial" w:hAnsi="Arial" w:cs="Arial"/>
          <w:b/>
          <w:lang w:val="en-GB"/>
        </w:rPr>
        <w:t>l, remifentan</w:t>
      </w:r>
      <w:r w:rsidR="000F2804">
        <w:rPr>
          <w:rFonts w:ascii="Arial" w:hAnsi="Arial" w:cs="Arial"/>
          <w:b/>
          <w:lang w:val="en-GB"/>
        </w:rPr>
        <w:t>i</w:t>
      </w:r>
      <w:r w:rsidRPr="000F2804">
        <w:rPr>
          <w:rFonts w:ascii="Arial" w:hAnsi="Arial" w:cs="Arial"/>
          <w:b/>
          <w:lang w:val="en-GB"/>
        </w:rPr>
        <w:t xml:space="preserve">l, </w:t>
      </w:r>
      <w:proofErr w:type="spellStart"/>
      <w:r w:rsidRPr="000F2804">
        <w:rPr>
          <w:rFonts w:ascii="Arial" w:hAnsi="Arial" w:cs="Arial"/>
          <w:b/>
          <w:lang w:val="en-GB"/>
        </w:rPr>
        <w:t>sufentan</w:t>
      </w:r>
      <w:r w:rsidR="000F2804">
        <w:rPr>
          <w:rFonts w:ascii="Arial" w:hAnsi="Arial" w:cs="Arial"/>
          <w:b/>
          <w:lang w:val="en-GB"/>
        </w:rPr>
        <w:t>i</w:t>
      </w:r>
      <w:r w:rsidRPr="000F2804">
        <w:rPr>
          <w:rFonts w:ascii="Arial" w:hAnsi="Arial" w:cs="Arial"/>
          <w:b/>
          <w:lang w:val="en-GB"/>
        </w:rPr>
        <w:t>l</w:t>
      </w:r>
      <w:proofErr w:type="spellEnd"/>
      <w:r w:rsidRPr="000F2804">
        <w:rPr>
          <w:rFonts w:ascii="Arial" w:hAnsi="Arial" w:cs="Arial"/>
          <w:b/>
          <w:lang w:val="en-GB"/>
        </w:rPr>
        <w:t>, met</w:t>
      </w:r>
      <w:r w:rsidR="00D63B2F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adone) </w:t>
      </w:r>
    </w:p>
    <w:p w14:paraId="78890FE3" w14:textId="77777777" w:rsidR="00E54090" w:rsidRPr="000F2804" w:rsidRDefault="00E54090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71EFCE2C" w14:textId="1A88D106" w:rsidR="006A30C3" w:rsidRPr="000F2804" w:rsidRDefault="00096986" w:rsidP="003762FC">
      <w:pPr>
        <w:pStyle w:val="Paragrafoelenco"/>
        <w:numPr>
          <w:ilvl w:val="0"/>
          <w:numId w:val="3"/>
        </w:numPr>
        <w:spacing w:after="24"/>
        <w:rPr>
          <w:rFonts w:ascii="Arial" w:hAnsi="Arial" w:cs="Arial"/>
          <w:i/>
          <w:strike/>
          <w:sz w:val="22"/>
          <w:szCs w:val="22"/>
          <w:lang w:val="en-GB"/>
        </w:rPr>
      </w:pPr>
      <w:r>
        <w:rPr>
          <w:rFonts w:ascii="Arial" w:hAnsi="Arial" w:cs="Arial"/>
          <w:b/>
          <w:sz w:val="22"/>
          <w:szCs w:val="22"/>
          <w:lang w:val="en-GB"/>
        </w:rPr>
        <w:t xml:space="preserve">Antagonists </w:t>
      </w:r>
    </w:p>
    <w:p w14:paraId="0780AE78" w14:textId="77777777" w:rsidR="006A30C3" w:rsidRPr="000F2804" w:rsidRDefault="006A30C3" w:rsidP="00CC4414">
      <w:pPr>
        <w:pStyle w:val="Paragrafoelenco"/>
        <w:spacing w:after="24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79325C12" w14:textId="3A55B23D" w:rsidR="00E54090" w:rsidRPr="000F2804" w:rsidRDefault="00096986" w:rsidP="00CC4414">
      <w:pPr>
        <w:pStyle w:val="Paragrafoelenco"/>
        <w:spacing w:after="24"/>
        <w:ind w:left="644"/>
        <w:rPr>
          <w:rFonts w:ascii="Arial" w:hAnsi="Arial" w:cs="Arial"/>
          <w:i/>
          <w:strike/>
          <w:sz w:val="22"/>
          <w:szCs w:val="22"/>
          <w:lang w:val="en-GB"/>
        </w:rPr>
      </w:pPr>
      <w:r>
        <w:rPr>
          <w:rFonts w:ascii="Arial" w:hAnsi="Arial" w:cs="Arial"/>
          <w:i/>
          <w:sz w:val="22"/>
          <w:szCs w:val="22"/>
          <w:lang w:val="en-GB"/>
        </w:rPr>
        <w:t>Naloxone</w:t>
      </w:r>
    </w:p>
    <w:p w14:paraId="1C031BAC" w14:textId="77777777" w:rsidR="00E54090" w:rsidRPr="000F2804" w:rsidRDefault="00E54090" w:rsidP="00CC4414">
      <w:pPr>
        <w:spacing w:after="24" w:line="240" w:lineRule="auto"/>
        <w:rPr>
          <w:rFonts w:ascii="Arial" w:hAnsi="Arial" w:cs="Arial"/>
          <w:i/>
          <w:lang w:val="en-GB"/>
        </w:rPr>
      </w:pPr>
    </w:p>
    <w:p w14:paraId="662F40C7" w14:textId="6B8D20ED" w:rsidR="00E54090" w:rsidRPr="000F2804" w:rsidRDefault="00E54090" w:rsidP="00CC4414">
      <w:pPr>
        <w:pStyle w:val="Paragrafoelenco"/>
        <w:ind w:left="0"/>
        <w:rPr>
          <w:rFonts w:ascii="Arial" w:hAnsi="Arial" w:cs="Arial"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Mec</w:t>
      </w:r>
      <w:r w:rsidR="006A30C3" w:rsidRPr="000F2804">
        <w:rPr>
          <w:rFonts w:ascii="Arial" w:hAnsi="Arial" w:cs="Arial"/>
          <w:b/>
          <w:sz w:val="22"/>
          <w:szCs w:val="22"/>
          <w:lang w:val="en-GB"/>
        </w:rPr>
        <w:t>h</w:t>
      </w:r>
      <w:r w:rsidRPr="000F2804">
        <w:rPr>
          <w:rFonts w:ascii="Arial" w:hAnsi="Arial" w:cs="Arial"/>
          <w:b/>
          <w:sz w:val="22"/>
          <w:szCs w:val="22"/>
          <w:lang w:val="en-GB"/>
        </w:rPr>
        <w:t>anism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="008278B1" w:rsidRPr="000F2804">
        <w:rPr>
          <w:rFonts w:ascii="Arial" w:hAnsi="Arial" w:cs="Arial"/>
          <w:sz w:val="22"/>
          <w:szCs w:val="22"/>
          <w:lang w:val="en-GB"/>
        </w:rPr>
        <w:t xml:space="preserve">competitive binding to Receptors </w:t>
      </w:r>
      <w:r w:rsidRPr="000F2804">
        <w:rPr>
          <w:rFonts w:ascii="Arial" w:hAnsi="Arial" w:cs="Arial"/>
          <w:b/>
          <w:sz w:val="22"/>
          <w:szCs w:val="22"/>
          <w:lang w:val="en-GB"/>
        </w:rPr>
        <w:t>Effe</w:t>
      </w:r>
      <w:r w:rsidR="008278B1" w:rsidRPr="000F2804">
        <w:rPr>
          <w:rFonts w:ascii="Arial" w:hAnsi="Arial" w:cs="Arial"/>
          <w:b/>
          <w:sz w:val="22"/>
          <w:szCs w:val="22"/>
          <w:lang w:val="en-GB"/>
        </w:rPr>
        <w:t>cts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="008278B1" w:rsidRPr="000F2804">
        <w:rPr>
          <w:rFonts w:ascii="Arial" w:hAnsi="Arial" w:cs="Arial"/>
          <w:sz w:val="22"/>
          <w:szCs w:val="22"/>
          <w:lang w:val="en-GB"/>
        </w:rPr>
        <w:t>opiates withdrawal syndrome</w:t>
      </w:r>
      <w:r w:rsidRPr="000F2804">
        <w:rPr>
          <w:rFonts w:ascii="Arial" w:hAnsi="Arial" w:cs="Arial"/>
          <w:color w:val="000000"/>
          <w:sz w:val="22"/>
          <w:szCs w:val="22"/>
          <w:lang w:val="en-GB"/>
        </w:rPr>
        <w:t xml:space="preserve"> </w:t>
      </w:r>
    </w:p>
    <w:p w14:paraId="1EE8577C" w14:textId="5270E22C" w:rsidR="00E54090" w:rsidRPr="000F2804" w:rsidRDefault="00E54090" w:rsidP="00CC4414">
      <w:pPr>
        <w:pStyle w:val="Paragrafoelenco"/>
        <w:ind w:left="0"/>
        <w:rPr>
          <w:rFonts w:ascii="Arial" w:hAnsi="Arial" w:cs="Arial"/>
          <w:color w:val="000000"/>
          <w:sz w:val="22"/>
          <w:szCs w:val="22"/>
          <w:lang w:val="en-GB"/>
        </w:rPr>
      </w:pPr>
    </w:p>
    <w:p w14:paraId="78B6328C" w14:textId="00BE2CEF" w:rsidR="00D1412A" w:rsidRPr="000F2804" w:rsidRDefault="00D1412A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7E4DE4F4" w14:textId="001E0332" w:rsidR="00D1412A" w:rsidRPr="000F2804" w:rsidRDefault="00CB76EF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inhibition of </w:t>
      </w:r>
      <w:r w:rsidR="00D1412A" w:rsidRPr="000F2804">
        <w:rPr>
          <w:rFonts w:ascii="Arial" w:hAnsi="Arial" w:cs="Arial"/>
          <w:b/>
          <w:sz w:val="22"/>
          <w:szCs w:val="22"/>
          <w:lang w:val="en-GB"/>
        </w:rPr>
        <w:t>CYP3A4</w:t>
      </w:r>
    </w:p>
    <w:p w14:paraId="0D5565B5" w14:textId="4338E7DF" w:rsidR="00D1412A" w:rsidRPr="000F2804" w:rsidRDefault="00CB76EF" w:rsidP="00CC4414">
      <w:pPr>
        <w:spacing w:after="24"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 xml:space="preserve">Antimycotics azole, </w:t>
      </w:r>
      <w:r w:rsidR="00CE4F42" w:rsidRPr="000F2804">
        <w:rPr>
          <w:rFonts w:ascii="Arial" w:hAnsi="Arial" w:cs="Arial"/>
          <w:i/>
          <w:lang w:val="en-GB"/>
        </w:rPr>
        <w:t>macrolides, antiretrovirals,</w:t>
      </w:r>
      <w:r w:rsidR="000F6170">
        <w:rPr>
          <w:rFonts w:ascii="Arial" w:hAnsi="Arial" w:cs="Arial"/>
          <w:i/>
          <w:lang w:val="en-GB"/>
        </w:rPr>
        <w:t xml:space="preserve"> </w:t>
      </w:r>
      <w:r w:rsidR="00CE4F42" w:rsidRPr="000F2804">
        <w:rPr>
          <w:rFonts w:ascii="Arial" w:hAnsi="Arial" w:cs="Arial"/>
          <w:i/>
          <w:lang w:val="en-GB"/>
        </w:rPr>
        <w:t xml:space="preserve">protease inhibitors, </w:t>
      </w:r>
      <w:r w:rsidR="00FE68C1" w:rsidRPr="000F2804">
        <w:rPr>
          <w:rFonts w:ascii="Arial" w:hAnsi="Arial" w:cs="Arial"/>
          <w:i/>
          <w:lang w:val="en-GB"/>
        </w:rPr>
        <w:t xml:space="preserve">phenobarbital, verapamil </w:t>
      </w:r>
    </w:p>
    <w:p w14:paraId="202B92C5" w14:textId="77777777" w:rsidR="00D1412A" w:rsidRPr="000F2804" w:rsidRDefault="00D1412A" w:rsidP="00CC4414">
      <w:pPr>
        <w:spacing w:after="24" w:line="240" w:lineRule="auto"/>
        <w:rPr>
          <w:rFonts w:ascii="Arial" w:hAnsi="Arial" w:cs="Arial"/>
          <w:i/>
          <w:strike/>
          <w:lang w:val="en-GB"/>
        </w:rPr>
      </w:pPr>
    </w:p>
    <w:p w14:paraId="0C7AA589" w14:textId="38293726" w:rsidR="00D57B65" w:rsidRPr="000F2804" w:rsidRDefault="00D1412A" w:rsidP="00CC4414">
      <w:pPr>
        <w:spacing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CE4F42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CE4F42" w:rsidRPr="000F2804">
        <w:rPr>
          <w:rFonts w:ascii="Arial" w:hAnsi="Arial" w:cs="Arial"/>
          <w:lang w:val="en-GB"/>
        </w:rPr>
        <w:t xml:space="preserve">inhibition of metabolism </w:t>
      </w:r>
      <w:r w:rsidRPr="000F2804">
        <w:rPr>
          <w:rFonts w:ascii="Arial" w:hAnsi="Arial" w:cs="Arial"/>
          <w:color w:val="000000"/>
          <w:lang w:val="en-GB"/>
        </w:rPr>
        <w:t>(mediat</w:t>
      </w:r>
      <w:r w:rsidR="00CE4F42" w:rsidRPr="000F2804">
        <w:rPr>
          <w:rFonts w:ascii="Arial" w:hAnsi="Arial" w:cs="Arial"/>
          <w:color w:val="000000"/>
          <w:lang w:val="en-GB"/>
        </w:rPr>
        <w:t>ed</w:t>
      </w:r>
      <w:r w:rsidRPr="000F2804">
        <w:rPr>
          <w:rFonts w:ascii="Arial" w:hAnsi="Arial" w:cs="Arial"/>
          <w:color w:val="000000"/>
          <w:lang w:val="en-GB"/>
        </w:rPr>
        <w:t xml:space="preserve"> </w:t>
      </w:r>
      <w:r w:rsidR="00CE4F42" w:rsidRPr="000F2804">
        <w:rPr>
          <w:rFonts w:ascii="Arial" w:hAnsi="Arial" w:cs="Arial"/>
          <w:color w:val="000000"/>
          <w:lang w:val="en-GB"/>
        </w:rPr>
        <w:t>by</w:t>
      </w:r>
      <w:r w:rsidRPr="000F2804">
        <w:rPr>
          <w:rFonts w:ascii="Arial" w:hAnsi="Arial" w:cs="Arial"/>
          <w:color w:val="000000"/>
          <w:lang w:val="en-GB"/>
        </w:rPr>
        <w:t xml:space="preserve"> c</w:t>
      </w:r>
      <w:r w:rsidR="00CE4F42" w:rsidRPr="000F2804">
        <w:rPr>
          <w:rFonts w:ascii="Arial" w:hAnsi="Arial" w:cs="Arial"/>
          <w:color w:val="000000"/>
          <w:lang w:val="en-GB"/>
        </w:rPr>
        <w:t>y</w:t>
      </w:r>
      <w:r w:rsidRPr="000F2804">
        <w:rPr>
          <w:rFonts w:ascii="Arial" w:hAnsi="Arial" w:cs="Arial"/>
          <w:color w:val="000000"/>
          <w:lang w:val="en-GB"/>
        </w:rPr>
        <w:t>t</w:t>
      </w:r>
      <w:r w:rsidR="00C125E8">
        <w:rPr>
          <w:rFonts w:ascii="Arial" w:hAnsi="Arial" w:cs="Arial"/>
          <w:color w:val="000000"/>
          <w:lang w:val="en-GB"/>
        </w:rPr>
        <w:t>ochrome</w:t>
      </w:r>
      <w:r w:rsidRPr="000F2804">
        <w:rPr>
          <w:rFonts w:ascii="Arial" w:hAnsi="Arial" w:cs="Arial"/>
          <w:color w:val="000000"/>
          <w:lang w:val="en-GB"/>
        </w:rPr>
        <w:t xml:space="preserve"> P450 3A4) </w:t>
      </w:r>
      <w:r w:rsidRPr="000F2804">
        <w:rPr>
          <w:rFonts w:ascii="Arial" w:hAnsi="Arial" w:cs="Arial"/>
          <w:b/>
          <w:lang w:val="en-GB"/>
        </w:rPr>
        <w:t>Eff</w:t>
      </w:r>
      <w:r w:rsidR="00CE4F42" w:rsidRPr="000F2804">
        <w:rPr>
          <w:rFonts w:ascii="Arial" w:hAnsi="Arial" w:cs="Arial"/>
          <w:b/>
          <w:lang w:val="en-GB"/>
        </w:rPr>
        <w:t>ects</w:t>
      </w:r>
      <w:r w:rsidRPr="000F2804">
        <w:rPr>
          <w:rFonts w:ascii="Arial" w:hAnsi="Arial" w:cs="Arial"/>
          <w:lang w:val="en-GB"/>
        </w:rPr>
        <w:t xml:space="preserve">: </w:t>
      </w:r>
      <w:r w:rsidR="00D57B65" w:rsidRPr="000F2804">
        <w:rPr>
          <w:rFonts w:ascii="Arial" w:hAnsi="Arial" w:cs="Arial"/>
          <w:lang w:val="en-GB"/>
        </w:rPr>
        <w:t xml:space="preserve">increased </w:t>
      </w:r>
      <w:r w:rsidRPr="000F2804">
        <w:rPr>
          <w:rFonts w:ascii="Arial" w:hAnsi="Arial" w:cs="Arial"/>
          <w:color w:val="000000"/>
          <w:lang w:val="en-GB"/>
        </w:rPr>
        <w:t>bio</w:t>
      </w:r>
      <w:r w:rsidR="00D57B65" w:rsidRPr="000F2804">
        <w:rPr>
          <w:rFonts w:ascii="Arial" w:hAnsi="Arial" w:cs="Arial"/>
          <w:color w:val="000000"/>
          <w:lang w:val="en-GB"/>
        </w:rPr>
        <w:t>availability of opiates with risk of toxicity (</w:t>
      </w:r>
      <w:r w:rsidR="00D57B65" w:rsidRPr="000F2804">
        <w:rPr>
          <w:rFonts w:ascii="Arial" w:hAnsi="Arial" w:cs="Arial"/>
          <w:lang w:val="en-GB"/>
        </w:rPr>
        <w:t xml:space="preserve">respiratory depression/excessive sedation) </w:t>
      </w:r>
    </w:p>
    <w:p w14:paraId="36CAB017" w14:textId="058B2D45" w:rsidR="00D1412A" w:rsidRPr="000F2804" w:rsidRDefault="00D57B65" w:rsidP="00CC4414">
      <w:pPr>
        <w:pStyle w:val="Paragrafoelenco"/>
        <w:numPr>
          <w:ilvl w:val="0"/>
          <w:numId w:val="3"/>
        </w:numPr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induction of </w:t>
      </w:r>
      <w:r w:rsidR="00D1412A" w:rsidRPr="000F2804">
        <w:rPr>
          <w:rFonts w:ascii="Arial" w:hAnsi="Arial" w:cs="Arial"/>
          <w:b/>
          <w:sz w:val="22"/>
          <w:szCs w:val="22"/>
          <w:lang w:val="en-GB"/>
        </w:rPr>
        <w:t xml:space="preserve"> CYP3A4</w:t>
      </w:r>
    </w:p>
    <w:p w14:paraId="18D23574" w14:textId="77777777" w:rsidR="00D1412A" w:rsidRPr="000F2804" w:rsidRDefault="00D1412A" w:rsidP="00CC4414">
      <w:pPr>
        <w:pStyle w:val="Paragrafoelenco"/>
        <w:spacing w:after="160"/>
        <w:ind w:left="502"/>
        <w:rPr>
          <w:rFonts w:ascii="Arial" w:hAnsi="Arial" w:cs="Arial"/>
          <w:b/>
          <w:sz w:val="22"/>
          <w:szCs w:val="22"/>
          <w:lang w:val="en-GB"/>
        </w:rPr>
      </w:pPr>
    </w:p>
    <w:p w14:paraId="53596779" w14:textId="5AEF817A" w:rsidR="00D1412A" w:rsidRPr="000F2804" w:rsidRDefault="00FE68C1" w:rsidP="00CC4414">
      <w:pPr>
        <w:pStyle w:val="Paragrafoelenco"/>
        <w:ind w:left="0"/>
        <w:rPr>
          <w:rFonts w:ascii="Arial" w:hAnsi="Arial" w:cs="Arial"/>
          <w:i/>
          <w:sz w:val="22"/>
          <w:szCs w:val="22"/>
          <w:lang w:val="en-GB"/>
        </w:rPr>
      </w:pPr>
      <w:r w:rsidRPr="000F2804">
        <w:rPr>
          <w:rFonts w:ascii="Arial" w:hAnsi="Arial" w:cs="Arial"/>
          <w:i/>
          <w:sz w:val="22"/>
          <w:szCs w:val="22"/>
          <w:lang w:val="en-GB"/>
        </w:rPr>
        <w:t>carbamazepine, phen</w:t>
      </w:r>
      <w:r w:rsidR="00875CBF">
        <w:rPr>
          <w:rFonts w:ascii="Arial" w:hAnsi="Arial" w:cs="Arial"/>
          <w:i/>
          <w:sz w:val="22"/>
          <w:szCs w:val="22"/>
          <w:lang w:val="en-GB"/>
        </w:rPr>
        <w:t>y</w:t>
      </w:r>
      <w:r w:rsidRPr="000F2804">
        <w:rPr>
          <w:rFonts w:ascii="Arial" w:hAnsi="Arial" w:cs="Arial"/>
          <w:i/>
          <w:sz w:val="22"/>
          <w:szCs w:val="22"/>
          <w:lang w:val="en-GB"/>
        </w:rPr>
        <w:t>toin, phenobarbital, rifampicin, tipranavir</w:t>
      </w:r>
    </w:p>
    <w:p w14:paraId="5CEA52B1" w14:textId="77777777" w:rsidR="00A442AA" w:rsidRPr="000F2804" w:rsidRDefault="00A442AA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5DB14654" w14:textId="68FBEAA5" w:rsidR="00D1412A" w:rsidRPr="000F2804" w:rsidRDefault="00D1412A" w:rsidP="00CC4414">
      <w:pPr>
        <w:pStyle w:val="Paragrafoelenco"/>
        <w:ind w:left="0"/>
        <w:rPr>
          <w:rFonts w:ascii="Arial" w:hAnsi="Arial" w:cs="Arial"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Mec</w:t>
      </w:r>
      <w:r w:rsidR="00D57B65" w:rsidRPr="000F2804">
        <w:rPr>
          <w:rFonts w:ascii="Arial" w:hAnsi="Arial" w:cs="Arial"/>
          <w:b/>
          <w:sz w:val="22"/>
          <w:szCs w:val="22"/>
          <w:lang w:val="en-GB"/>
        </w:rPr>
        <w:t>h</w:t>
      </w:r>
      <w:r w:rsidRPr="000F2804">
        <w:rPr>
          <w:rFonts w:ascii="Arial" w:hAnsi="Arial" w:cs="Arial"/>
          <w:b/>
          <w:sz w:val="22"/>
          <w:szCs w:val="22"/>
          <w:lang w:val="en-GB"/>
        </w:rPr>
        <w:t>anism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Pr="000F2804">
        <w:rPr>
          <w:rFonts w:ascii="Arial" w:hAnsi="Arial" w:cs="Arial"/>
          <w:color w:val="000000"/>
          <w:sz w:val="22"/>
          <w:szCs w:val="22"/>
          <w:lang w:val="en-GB"/>
        </w:rPr>
        <w:t>indu</w:t>
      </w:r>
      <w:r w:rsidR="00D57B65" w:rsidRPr="000F2804">
        <w:rPr>
          <w:rFonts w:ascii="Arial" w:hAnsi="Arial" w:cs="Arial"/>
          <w:color w:val="000000"/>
          <w:sz w:val="22"/>
          <w:szCs w:val="22"/>
          <w:lang w:val="en-GB"/>
        </w:rPr>
        <w:t>ction</w:t>
      </w:r>
      <w:r w:rsidRPr="000F2804">
        <w:rPr>
          <w:rFonts w:ascii="Arial" w:hAnsi="Arial" w:cs="Arial"/>
          <w:color w:val="000000"/>
          <w:sz w:val="22"/>
          <w:szCs w:val="22"/>
          <w:lang w:val="en-GB"/>
        </w:rPr>
        <w:t xml:space="preserve"> </w:t>
      </w:r>
      <w:r w:rsidR="00D57B65" w:rsidRPr="000F2804">
        <w:rPr>
          <w:rFonts w:ascii="Arial" w:hAnsi="Arial" w:cs="Arial"/>
          <w:color w:val="000000"/>
          <w:sz w:val="22"/>
          <w:szCs w:val="22"/>
          <w:lang w:val="en-GB"/>
        </w:rPr>
        <w:t xml:space="preserve">of metabolism of opiates </w:t>
      </w:r>
      <w:r w:rsidRPr="000F2804">
        <w:rPr>
          <w:rFonts w:ascii="Arial" w:hAnsi="Arial" w:cs="Arial"/>
          <w:color w:val="000000"/>
          <w:sz w:val="22"/>
          <w:szCs w:val="22"/>
          <w:lang w:val="en-GB"/>
        </w:rPr>
        <w:t>(</w:t>
      </w:r>
      <w:r w:rsidR="00D57B65" w:rsidRPr="000F2804">
        <w:rPr>
          <w:rFonts w:ascii="Arial" w:hAnsi="Arial" w:cs="Arial"/>
          <w:color w:val="000000"/>
          <w:sz w:val="22"/>
          <w:szCs w:val="22"/>
          <w:lang w:val="en-GB"/>
        </w:rPr>
        <w:t xml:space="preserve">mediated by </w:t>
      </w:r>
      <w:r w:rsidRPr="000F2804">
        <w:rPr>
          <w:rFonts w:ascii="Arial" w:hAnsi="Arial" w:cs="Arial"/>
          <w:color w:val="000000"/>
          <w:sz w:val="22"/>
          <w:szCs w:val="22"/>
          <w:lang w:val="en-GB"/>
        </w:rPr>
        <w:t>P450 3A4)</w:t>
      </w:r>
      <w:r w:rsidR="00DE7E47" w:rsidRPr="000F2804">
        <w:rPr>
          <w:rFonts w:ascii="Arial" w:hAnsi="Arial" w:cs="Arial"/>
          <w:color w:val="000000"/>
          <w:sz w:val="22"/>
          <w:szCs w:val="22"/>
          <w:lang w:val="en-GB"/>
        </w:rPr>
        <w:t xml:space="preserve"> </w:t>
      </w:r>
      <w:r w:rsidRPr="000F2804">
        <w:rPr>
          <w:rFonts w:ascii="Arial" w:hAnsi="Arial" w:cs="Arial"/>
          <w:b/>
          <w:sz w:val="22"/>
          <w:szCs w:val="22"/>
          <w:lang w:val="en-GB"/>
        </w:rPr>
        <w:t>Effe</w:t>
      </w:r>
      <w:r w:rsidR="00D57B65" w:rsidRPr="000F2804">
        <w:rPr>
          <w:rFonts w:ascii="Arial" w:hAnsi="Arial" w:cs="Arial"/>
          <w:b/>
          <w:sz w:val="22"/>
          <w:szCs w:val="22"/>
          <w:lang w:val="en-GB"/>
        </w:rPr>
        <w:t>cts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="00D57B65" w:rsidRPr="000F2804">
        <w:rPr>
          <w:rFonts w:ascii="Arial" w:hAnsi="Arial" w:cs="Arial"/>
          <w:sz w:val="22"/>
          <w:szCs w:val="22"/>
          <w:lang w:val="en-GB"/>
        </w:rPr>
        <w:t xml:space="preserve">decreased bioavailability with risk of withdrawal syndrome </w:t>
      </w:r>
    </w:p>
    <w:p w14:paraId="1ACE7AE8" w14:textId="77777777" w:rsidR="00D1412A" w:rsidRPr="000F2804" w:rsidRDefault="00D1412A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0B183117" w14:textId="12E37246" w:rsidR="00F83C28" w:rsidRPr="000F2804" w:rsidRDefault="00145932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</w:t>
      </w:r>
      <w:r w:rsidR="000F6170">
        <w:rPr>
          <w:rFonts w:ascii="Arial" w:hAnsi="Arial" w:cs="Arial"/>
          <w:b/>
          <w:sz w:val="22"/>
          <w:szCs w:val="22"/>
          <w:lang w:val="en-GB"/>
        </w:rPr>
        <w:t xml:space="preserve">the 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serotoninergic syndrome </w:t>
      </w:r>
      <w:r w:rsidR="00F83C28" w:rsidRPr="000F2804">
        <w:rPr>
          <w:rFonts w:ascii="Arial" w:hAnsi="Arial" w:cs="Arial"/>
          <w:b/>
          <w:sz w:val="22"/>
          <w:szCs w:val="22"/>
          <w:lang w:val="en-GB"/>
        </w:rPr>
        <w:t xml:space="preserve"> </w:t>
      </w:r>
    </w:p>
    <w:p w14:paraId="42EA3B92" w14:textId="7620B77A" w:rsidR="00145932" w:rsidRPr="000F2804" w:rsidRDefault="00F83C28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Antidepr</w:t>
      </w:r>
      <w:r w:rsidR="00145932" w:rsidRPr="000F2804">
        <w:rPr>
          <w:rFonts w:ascii="Arial" w:hAnsi="Arial" w:cs="Arial"/>
          <w:i/>
          <w:lang w:val="en-GB"/>
        </w:rPr>
        <w:t>essant selective inhibitors of serotonin reuptake</w:t>
      </w:r>
      <w:r w:rsidR="00A17487" w:rsidRPr="000F2804">
        <w:rPr>
          <w:rFonts w:ascii="Arial" w:hAnsi="Arial" w:cs="Arial"/>
          <w:i/>
          <w:lang w:val="en-GB"/>
        </w:rPr>
        <w:t>,</w:t>
      </w:r>
      <w:r w:rsidR="00FD3F3C" w:rsidRPr="000F2804">
        <w:rPr>
          <w:rFonts w:ascii="Arial" w:hAnsi="Arial" w:cs="Arial"/>
          <w:i/>
          <w:lang w:val="en-GB"/>
        </w:rPr>
        <w:t xml:space="preserve"> </w:t>
      </w:r>
      <w:r w:rsidR="00145932" w:rsidRPr="000F2804">
        <w:rPr>
          <w:rFonts w:ascii="Arial" w:hAnsi="Arial" w:cs="Arial"/>
          <w:i/>
          <w:lang w:val="en-GB"/>
        </w:rPr>
        <w:t xml:space="preserve">tricyclic </w:t>
      </w:r>
      <w:r w:rsidR="00F14E78" w:rsidRPr="000F2804">
        <w:rPr>
          <w:rFonts w:ascii="Arial" w:hAnsi="Arial" w:cs="Arial"/>
          <w:i/>
          <w:lang w:val="en-GB"/>
        </w:rPr>
        <w:t>antidepre</w:t>
      </w:r>
      <w:r w:rsidR="00145932" w:rsidRPr="000F2804">
        <w:rPr>
          <w:rFonts w:ascii="Arial" w:hAnsi="Arial" w:cs="Arial"/>
          <w:i/>
          <w:lang w:val="en-GB"/>
        </w:rPr>
        <w:t>ssant inhibitors of serotonin and nor</w:t>
      </w:r>
      <w:r w:rsidR="000F2804">
        <w:rPr>
          <w:rFonts w:ascii="Arial" w:hAnsi="Arial" w:cs="Arial"/>
          <w:i/>
          <w:lang w:val="en-GB"/>
        </w:rPr>
        <w:t>epinephrine</w:t>
      </w:r>
      <w:r w:rsidR="00145932" w:rsidRPr="000F2804">
        <w:rPr>
          <w:rFonts w:ascii="Arial" w:hAnsi="Arial" w:cs="Arial"/>
          <w:i/>
          <w:lang w:val="en-GB"/>
        </w:rPr>
        <w:t xml:space="preserve"> </w:t>
      </w:r>
    </w:p>
    <w:p w14:paraId="669DF79A" w14:textId="3F84AD05" w:rsidR="00F83C28" w:rsidRPr="000F2804" w:rsidRDefault="00F83C28" w:rsidP="00CC4414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145932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145932" w:rsidRPr="000F2804">
        <w:rPr>
          <w:rFonts w:ascii="Arial" w:hAnsi="Arial" w:cs="Arial"/>
          <w:lang w:val="en-GB"/>
        </w:rPr>
        <w:t>unknown</w:t>
      </w:r>
      <w:r w:rsidRPr="000F2804">
        <w:rPr>
          <w:rFonts w:ascii="Arial" w:hAnsi="Arial" w:cs="Arial"/>
          <w:lang w:val="en-GB"/>
        </w:rPr>
        <w:t>/</w:t>
      </w:r>
      <w:r w:rsidR="00145932" w:rsidRPr="000F2804">
        <w:rPr>
          <w:rFonts w:ascii="Arial" w:hAnsi="Arial" w:cs="Arial"/>
          <w:lang w:val="en-GB"/>
        </w:rPr>
        <w:t xml:space="preserve">additive </w:t>
      </w:r>
      <w:r w:rsidRPr="000F2804">
        <w:rPr>
          <w:rFonts w:ascii="Arial" w:hAnsi="Arial" w:cs="Arial"/>
          <w:lang w:val="en-GB"/>
        </w:rPr>
        <w:t>effe</w:t>
      </w:r>
      <w:r w:rsidR="00145932" w:rsidRPr="000F2804">
        <w:rPr>
          <w:rFonts w:ascii="Arial" w:hAnsi="Arial" w:cs="Arial"/>
          <w:lang w:val="en-GB"/>
        </w:rPr>
        <w:t>cts</w:t>
      </w:r>
      <w:r w:rsidRPr="000F2804">
        <w:rPr>
          <w:rFonts w:ascii="Arial" w:hAnsi="Arial" w:cs="Arial"/>
          <w:lang w:val="en-GB"/>
        </w:rPr>
        <w:t xml:space="preserve"> </w:t>
      </w:r>
      <w:r w:rsidR="00145932" w:rsidRPr="000F2804">
        <w:rPr>
          <w:rFonts w:ascii="Arial" w:hAnsi="Arial" w:cs="Arial"/>
          <w:lang w:val="en-GB"/>
        </w:rPr>
        <w:t xml:space="preserve">with excessive serotoninergic stimulation </w:t>
      </w:r>
      <w:r w:rsidRPr="000F2804">
        <w:rPr>
          <w:rFonts w:ascii="Arial" w:hAnsi="Arial" w:cs="Arial"/>
          <w:b/>
          <w:lang w:val="en-GB"/>
        </w:rPr>
        <w:t>Effe</w:t>
      </w:r>
      <w:r w:rsidR="00145932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lang w:val="en-GB"/>
        </w:rPr>
        <w:t xml:space="preserve">: </w:t>
      </w:r>
      <w:r w:rsidR="00145932" w:rsidRPr="000F2804">
        <w:rPr>
          <w:rFonts w:ascii="Arial" w:hAnsi="Arial" w:cs="Arial"/>
          <w:lang w:val="en-GB"/>
        </w:rPr>
        <w:t xml:space="preserve">increased risk of </w:t>
      </w:r>
      <w:r w:rsidR="000F6170">
        <w:rPr>
          <w:rFonts w:ascii="Arial" w:hAnsi="Arial" w:cs="Arial"/>
          <w:lang w:val="en-GB"/>
        </w:rPr>
        <w:t xml:space="preserve">the </w:t>
      </w:r>
      <w:r w:rsidR="00145932" w:rsidRPr="000F2804">
        <w:rPr>
          <w:rFonts w:ascii="Arial" w:hAnsi="Arial" w:cs="Arial"/>
          <w:lang w:val="en-GB"/>
        </w:rPr>
        <w:t>serotoninergic syndrome</w:t>
      </w:r>
    </w:p>
    <w:p w14:paraId="49827944" w14:textId="6E1FE40D" w:rsidR="00F83C28" w:rsidRPr="000F2804" w:rsidRDefault="00145932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</w:t>
      </w:r>
      <w:r w:rsidR="000F6170">
        <w:rPr>
          <w:rFonts w:ascii="Arial" w:hAnsi="Arial" w:cs="Arial"/>
          <w:b/>
          <w:sz w:val="22"/>
          <w:szCs w:val="22"/>
          <w:lang w:val="en-GB"/>
        </w:rPr>
        <w:t xml:space="preserve">an </w:t>
      </w:r>
      <w:r w:rsidRPr="000F2804">
        <w:rPr>
          <w:rFonts w:ascii="Arial" w:hAnsi="Arial" w:cs="Arial"/>
          <w:b/>
          <w:sz w:val="22"/>
          <w:szCs w:val="22"/>
          <w:lang w:val="en-GB"/>
        </w:rPr>
        <w:t>additive effect</w:t>
      </w:r>
      <w:r w:rsidR="006654CD" w:rsidRPr="000F2804">
        <w:rPr>
          <w:rFonts w:ascii="Arial" w:hAnsi="Arial" w:cs="Arial"/>
          <w:b/>
          <w:sz w:val="22"/>
          <w:szCs w:val="22"/>
          <w:lang w:val="en-GB"/>
        </w:rPr>
        <w:t xml:space="preserve"> on Central Nervous System </w:t>
      </w:r>
    </w:p>
    <w:p w14:paraId="2D72FB1F" w14:textId="56609390" w:rsidR="00F83C28" w:rsidRPr="000F2804" w:rsidRDefault="00F83C28" w:rsidP="00CC4414">
      <w:pPr>
        <w:spacing w:after="24" w:line="240" w:lineRule="auto"/>
        <w:rPr>
          <w:rFonts w:ascii="Arial" w:eastAsia="Times New Roman" w:hAnsi="Arial" w:cs="Arial"/>
          <w:i/>
          <w:lang w:val="en-GB" w:eastAsia="it-IT"/>
        </w:rPr>
      </w:pPr>
      <w:r w:rsidRPr="000F2804">
        <w:rPr>
          <w:rFonts w:ascii="Arial" w:eastAsia="Times New Roman" w:hAnsi="Arial" w:cs="Arial"/>
          <w:i/>
          <w:lang w:val="en-GB" w:eastAsia="it-IT"/>
        </w:rPr>
        <w:t>Antidepre</w:t>
      </w:r>
      <w:r w:rsidR="006654CD" w:rsidRPr="000F2804">
        <w:rPr>
          <w:rFonts w:ascii="Arial" w:eastAsia="Times New Roman" w:hAnsi="Arial" w:cs="Arial"/>
          <w:i/>
          <w:lang w:val="en-GB" w:eastAsia="it-IT"/>
        </w:rPr>
        <w:t xml:space="preserve">ssants non-selective inhibitors </w:t>
      </w:r>
      <w:r w:rsidRPr="000F2804">
        <w:rPr>
          <w:rFonts w:ascii="Arial" w:eastAsia="Times New Roman" w:hAnsi="Arial" w:cs="Arial"/>
          <w:i/>
          <w:lang w:val="en-GB" w:eastAsia="it-IT"/>
        </w:rPr>
        <w:t xml:space="preserve"> </w:t>
      </w:r>
      <w:r w:rsidR="006654CD" w:rsidRPr="000F2804">
        <w:rPr>
          <w:rFonts w:ascii="Arial" w:eastAsia="Times New Roman" w:hAnsi="Arial" w:cs="Arial"/>
          <w:i/>
          <w:lang w:val="en-GB" w:eastAsia="it-IT"/>
        </w:rPr>
        <w:t xml:space="preserve">of monoaminoxidase, </w:t>
      </w:r>
      <w:r w:rsidR="00FE68C1" w:rsidRPr="000F2804">
        <w:rPr>
          <w:rFonts w:ascii="Arial" w:eastAsia="Times New Roman" w:hAnsi="Arial" w:cs="Arial"/>
          <w:i/>
          <w:lang w:val="en-GB" w:eastAsia="it-IT"/>
        </w:rPr>
        <w:t>isoniazid; linezolid</w:t>
      </w:r>
    </w:p>
    <w:p w14:paraId="2F18B0CD" w14:textId="77777777" w:rsidR="00F83C28" w:rsidRPr="000F2804" w:rsidRDefault="00F83C28" w:rsidP="00CC4414">
      <w:pPr>
        <w:spacing w:after="24" w:line="240" w:lineRule="auto"/>
        <w:rPr>
          <w:rFonts w:ascii="Arial" w:eastAsia="Times New Roman" w:hAnsi="Arial" w:cs="Arial"/>
          <w:i/>
          <w:lang w:val="en-GB" w:eastAsia="it-IT"/>
        </w:rPr>
      </w:pPr>
    </w:p>
    <w:p w14:paraId="37D63969" w14:textId="184AB64C" w:rsidR="00F83C28" w:rsidRPr="000F2804" w:rsidRDefault="00F83C28" w:rsidP="00CC4414">
      <w:pPr>
        <w:pStyle w:val="Paragrafoelenco"/>
        <w:ind w:left="0"/>
        <w:rPr>
          <w:rFonts w:ascii="Arial" w:hAnsi="Arial" w:cs="Arial"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lastRenderedPageBreak/>
        <w:t>Mec</w:t>
      </w:r>
      <w:r w:rsidR="006654CD" w:rsidRPr="000F2804">
        <w:rPr>
          <w:rFonts w:ascii="Arial" w:hAnsi="Arial" w:cs="Arial"/>
          <w:b/>
          <w:sz w:val="22"/>
          <w:szCs w:val="22"/>
          <w:lang w:val="en-GB"/>
        </w:rPr>
        <w:t>h</w:t>
      </w:r>
      <w:r w:rsidRPr="000F2804">
        <w:rPr>
          <w:rFonts w:ascii="Arial" w:hAnsi="Arial" w:cs="Arial"/>
          <w:b/>
          <w:sz w:val="22"/>
          <w:szCs w:val="22"/>
          <w:lang w:val="en-GB"/>
        </w:rPr>
        <w:t>anism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="006654CD" w:rsidRPr="000F2804">
        <w:rPr>
          <w:rFonts w:ascii="Arial" w:hAnsi="Arial" w:cs="Arial"/>
          <w:sz w:val="22"/>
          <w:szCs w:val="22"/>
          <w:lang w:val="en-GB"/>
        </w:rPr>
        <w:t xml:space="preserve">additive depression on </w:t>
      </w:r>
      <w:r w:rsidR="006654CD" w:rsidRPr="000F2804">
        <w:rPr>
          <w:rFonts w:ascii="Arial" w:hAnsi="Arial" w:cs="Arial"/>
          <w:bCs/>
          <w:sz w:val="22"/>
          <w:szCs w:val="22"/>
          <w:lang w:val="en-GB"/>
        </w:rPr>
        <w:t xml:space="preserve">Central Nervous System; rare excitatory reactions are probably due to </w:t>
      </w:r>
      <w:r w:rsidR="006654CD" w:rsidRPr="000F2804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="006654CD" w:rsidRPr="000F2804">
        <w:rPr>
          <w:rFonts w:ascii="Arial" w:hAnsi="Arial" w:cs="Arial"/>
          <w:color w:val="000000"/>
          <w:sz w:val="22"/>
          <w:szCs w:val="22"/>
          <w:lang w:val="en-GB"/>
        </w:rPr>
        <w:t xml:space="preserve">excessive serotoninergic activity in </w:t>
      </w:r>
      <w:r w:rsidR="006654CD" w:rsidRPr="000F2804">
        <w:rPr>
          <w:rFonts w:ascii="Arial" w:hAnsi="Arial" w:cs="Arial"/>
          <w:bCs/>
          <w:sz w:val="22"/>
          <w:szCs w:val="22"/>
          <w:lang w:val="en-GB"/>
        </w:rPr>
        <w:t>Central Nervous System</w:t>
      </w:r>
      <w:r w:rsidR="006654CD" w:rsidRPr="000F2804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="006654CD" w:rsidRPr="000F2804">
        <w:rPr>
          <w:rFonts w:ascii="Arial" w:hAnsi="Arial" w:cs="Arial"/>
          <w:color w:val="000000"/>
          <w:sz w:val="22"/>
          <w:szCs w:val="22"/>
          <w:lang w:val="en-GB"/>
        </w:rPr>
        <w:t xml:space="preserve">(i.e. serotoninergic syndrome) </w:t>
      </w:r>
      <w:r w:rsidRPr="000F2804">
        <w:rPr>
          <w:rFonts w:ascii="Arial" w:hAnsi="Arial" w:cs="Arial"/>
          <w:b/>
          <w:sz w:val="22"/>
          <w:szCs w:val="22"/>
          <w:lang w:val="en-GB"/>
        </w:rPr>
        <w:t>Effe</w:t>
      </w:r>
      <w:r w:rsidR="006654CD" w:rsidRPr="000F2804">
        <w:rPr>
          <w:rFonts w:ascii="Arial" w:hAnsi="Arial" w:cs="Arial"/>
          <w:b/>
          <w:sz w:val="22"/>
          <w:szCs w:val="22"/>
          <w:lang w:val="en-GB"/>
        </w:rPr>
        <w:t>cts</w:t>
      </w:r>
      <w:r w:rsidRPr="000F2804">
        <w:rPr>
          <w:rFonts w:ascii="Arial" w:hAnsi="Arial" w:cs="Arial"/>
          <w:sz w:val="22"/>
          <w:szCs w:val="22"/>
          <w:lang w:val="en-GB"/>
        </w:rPr>
        <w:t>: depression</w:t>
      </w:r>
      <w:r w:rsidR="006654CD" w:rsidRPr="000F2804">
        <w:rPr>
          <w:rFonts w:ascii="Arial" w:hAnsi="Arial" w:cs="Arial"/>
          <w:sz w:val="22"/>
          <w:szCs w:val="22"/>
          <w:lang w:val="en-GB"/>
        </w:rPr>
        <w:t xml:space="preserve"> of </w:t>
      </w:r>
      <w:r w:rsidR="006654CD" w:rsidRPr="000F2804">
        <w:rPr>
          <w:rFonts w:ascii="Arial" w:hAnsi="Arial" w:cs="Arial"/>
          <w:bCs/>
          <w:sz w:val="22"/>
          <w:szCs w:val="22"/>
          <w:lang w:val="en-GB"/>
        </w:rPr>
        <w:t>Central Nervous System</w:t>
      </w:r>
      <w:r w:rsidR="006654CD" w:rsidRPr="000F2804">
        <w:rPr>
          <w:rFonts w:ascii="Arial" w:hAnsi="Arial" w:cs="Arial"/>
          <w:sz w:val="22"/>
          <w:szCs w:val="22"/>
          <w:lang w:val="en-GB"/>
        </w:rPr>
        <w:t xml:space="preserve">; rare excitatory reactions (agitation, headache, diaphoresis, hyperpyrexia, rigidity, hypertensive crisis, hypotension, seizure, coma)  </w:t>
      </w:r>
    </w:p>
    <w:p w14:paraId="5432BD39" w14:textId="77777777" w:rsidR="00F83C28" w:rsidRPr="000F2804" w:rsidRDefault="00F83C28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6B362050" w14:textId="22EAD207" w:rsidR="00E54090" w:rsidRPr="000F2804" w:rsidRDefault="00D1412A" w:rsidP="00CC4414">
      <w:pPr>
        <w:pStyle w:val="Paragrafoelenco"/>
        <w:ind w:left="0"/>
        <w:rPr>
          <w:rFonts w:ascii="Arial" w:hAnsi="Arial" w:cs="Arial"/>
          <w:sz w:val="22"/>
          <w:szCs w:val="22"/>
          <w:u w:val="single"/>
          <w:lang w:val="en-GB"/>
        </w:rPr>
      </w:pPr>
      <w:r w:rsidRPr="000F2804">
        <w:rPr>
          <w:rFonts w:ascii="Arial" w:hAnsi="Arial" w:cs="Arial"/>
          <w:sz w:val="22"/>
          <w:szCs w:val="22"/>
          <w:u w:val="single"/>
          <w:lang w:val="en-GB"/>
        </w:rPr>
        <w:t>PARTIC</w:t>
      </w:r>
      <w:r w:rsidR="006654CD" w:rsidRPr="000F2804">
        <w:rPr>
          <w:rFonts w:ascii="Arial" w:hAnsi="Arial" w:cs="Arial"/>
          <w:sz w:val="22"/>
          <w:szCs w:val="22"/>
          <w:u w:val="single"/>
          <w:lang w:val="en-GB"/>
        </w:rPr>
        <w:t>U</w:t>
      </w:r>
      <w:r w:rsidRPr="000F2804">
        <w:rPr>
          <w:rFonts w:ascii="Arial" w:hAnsi="Arial" w:cs="Arial"/>
          <w:sz w:val="22"/>
          <w:szCs w:val="22"/>
          <w:u w:val="single"/>
          <w:lang w:val="en-GB"/>
        </w:rPr>
        <w:t>LA</w:t>
      </w:r>
      <w:r w:rsidR="00096986">
        <w:rPr>
          <w:rFonts w:ascii="Arial" w:hAnsi="Arial" w:cs="Arial"/>
          <w:sz w:val="22"/>
          <w:szCs w:val="22"/>
          <w:u w:val="single"/>
          <w:lang w:val="en-GB"/>
        </w:rPr>
        <w:t>RITY</w:t>
      </w:r>
    </w:p>
    <w:p w14:paraId="360BC655" w14:textId="77777777" w:rsidR="00966C06" w:rsidRDefault="00966C06" w:rsidP="00CC4414">
      <w:pPr>
        <w:spacing w:line="240" w:lineRule="auto"/>
        <w:rPr>
          <w:rFonts w:ascii="Arial" w:eastAsia="Times New Roman" w:hAnsi="Arial" w:cs="Arial"/>
          <w:b/>
          <w:bCs/>
          <w:lang w:val="en-GB" w:eastAsia="it-IT"/>
        </w:rPr>
      </w:pPr>
    </w:p>
    <w:p w14:paraId="50244A89" w14:textId="26A22901" w:rsidR="00F83C28" w:rsidRPr="000F2804" w:rsidRDefault="00F83C28" w:rsidP="00CC4414">
      <w:pPr>
        <w:spacing w:line="240" w:lineRule="auto"/>
        <w:rPr>
          <w:rFonts w:ascii="Arial" w:eastAsia="Times New Roman" w:hAnsi="Arial" w:cs="Arial"/>
          <w:b/>
          <w:bCs/>
          <w:lang w:val="en-GB" w:eastAsia="it-IT"/>
        </w:rPr>
      </w:pPr>
      <w:r w:rsidRPr="000F2804">
        <w:rPr>
          <w:rFonts w:ascii="Arial" w:eastAsia="Times New Roman" w:hAnsi="Arial" w:cs="Arial"/>
          <w:b/>
          <w:bCs/>
          <w:lang w:val="en-GB" w:eastAsia="it-IT"/>
        </w:rPr>
        <w:t>M</w:t>
      </w:r>
      <w:r w:rsidR="00F14E78" w:rsidRPr="000F2804">
        <w:rPr>
          <w:rFonts w:ascii="Arial" w:eastAsia="Times New Roman" w:hAnsi="Arial" w:cs="Arial"/>
          <w:b/>
          <w:bCs/>
          <w:lang w:val="en-GB" w:eastAsia="it-IT"/>
        </w:rPr>
        <w:t>OR</w:t>
      </w:r>
      <w:r w:rsidR="00FD7DC6" w:rsidRPr="000F2804">
        <w:rPr>
          <w:rFonts w:ascii="Arial" w:eastAsia="Times New Roman" w:hAnsi="Arial" w:cs="Arial"/>
          <w:b/>
          <w:bCs/>
          <w:lang w:val="en-GB" w:eastAsia="it-IT"/>
        </w:rPr>
        <w:t>PH</w:t>
      </w:r>
      <w:r w:rsidR="00F14E78" w:rsidRPr="000F2804">
        <w:rPr>
          <w:rFonts w:ascii="Arial" w:eastAsia="Times New Roman" w:hAnsi="Arial" w:cs="Arial"/>
          <w:b/>
          <w:bCs/>
          <w:lang w:val="en-GB" w:eastAsia="it-IT"/>
        </w:rPr>
        <w:t>IN</w:t>
      </w:r>
      <w:r w:rsidR="00FD7DC6" w:rsidRPr="000F2804">
        <w:rPr>
          <w:rFonts w:ascii="Arial" w:eastAsia="Times New Roman" w:hAnsi="Arial" w:cs="Arial"/>
          <w:b/>
          <w:bCs/>
          <w:lang w:val="en-GB" w:eastAsia="it-IT"/>
        </w:rPr>
        <w:t>E</w:t>
      </w:r>
    </w:p>
    <w:p w14:paraId="6EF9720B" w14:textId="1E3D464F" w:rsidR="00A442AA" w:rsidRPr="000F2804" w:rsidRDefault="00FD7DC6" w:rsidP="00CC4414">
      <w:pPr>
        <w:pStyle w:val="Paragrafoelenco"/>
        <w:numPr>
          <w:ilvl w:val="0"/>
          <w:numId w:val="3"/>
        </w:numPr>
        <w:spacing w:after="160"/>
        <w:ind w:left="502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which elimination is decreased due to morphine </w:t>
      </w:r>
    </w:p>
    <w:p w14:paraId="2FBF01B1" w14:textId="77777777" w:rsidR="00FD7DC6" w:rsidRPr="000F2804" w:rsidRDefault="00FD7DC6" w:rsidP="00CC4414">
      <w:pPr>
        <w:pStyle w:val="Paragrafoelenco"/>
        <w:spacing w:after="160"/>
        <w:ind w:left="502"/>
        <w:rPr>
          <w:rFonts w:ascii="Arial" w:hAnsi="Arial" w:cs="Arial"/>
          <w:b/>
          <w:sz w:val="22"/>
          <w:szCs w:val="22"/>
          <w:lang w:val="en-GB"/>
        </w:rPr>
      </w:pPr>
    </w:p>
    <w:p w14:paraId="577FCCB5" w14:textId="56DE14B3" w:rsidR="00F83C28" w:rsidRPr="000F2804" w:rsidRDefault="00FE68C1" w:rsidP="00CC4414">
      <w:pPr>
        <w:pStyle w:val="Paragrafoelenco"/>
        <w:ind w:left="0"/>
        <w:rPr>
          <w:rFonts w:ascii="Arial" w:hAnsi="Arial" w:cs="Arial"/>
          <w:i/>
          <w:sz w:val="22"/>
          <w:szCs w:val="22"/>
          <w:lang w:val="en-GB"/>
        </w:rPr>
      </w:pPr>
      <w:r w:rsidRPr="000F2804">
        <w:rPr>
          <w:rFonts w:ascii="Arial" w:hAnsi="Arial" w:cs="Arial"/>
          <w:i/>
          <w:sz w:val="22"/>
          <w:szCs w:val="22"/>
          <w:lang w:val="en-GB"/>
        </w:rPr>
        <w:t>esmolol</w:t>
      </w:r>
    </w:p>
    <w:p w14:paraId="70A52603" w14:textId="77777777" w:rsidR="00A442AA" w:rsidRPr="000F2804" w:rsidRDefault="00A442AA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27504860" w14:textId="5F2DB4FA" w:rsidR="00F83C28" w:rsidRPr="000F2804" w:rsidRDefault="00F83C28" w:rsidP="00CC4414">
      <w:pPr>
        <w:pStyle w:val="Paragrafoelenco"/>
        <w:ind w:left="0"/>
        <w:rPr>
          <w:rFonts w:ascii="Arial" w:hAnsi="Arial" w:cs="Arial"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Mec</w:t>
      </w:r>
      <w:r w:rsidR="00FD7DC6" w:rsidRPr="000F2804">
        <w:rPr>
          <w:rFonts w:ascii="Arial" w:hAnsi="Arial" w:cs="Arial"/>
          <w:b/>
          <w:sz w:val="22"/>
          <w:szCs w:val="22"/>
          <w:lang w:val="en-GB"/>
        </w:rPr>
        <w:t>h</w:t>
      </w:r>
      <w:r w:rsidRPr="000F2804">
        <w:rPr>
          <w:rFonts w:ascii="Arial" w:hAnsi="Arial" w:cs="Arial"/>
          <w:b/>
          <w:sz w:val="22"/>
          <w:szCs w:val="22"/>
          <w:lang w:val="en-GB"/>
        </w:rPr>
        <w:t>anism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="00FD7DC6" w:rsidRPr="000F2804">
        <w:rPr>
          <w:rFonts w:ascii="Arial" w:hAnsi="Arial" w:cs="Arial"/>
          <w:sz w:val="22"/>
          <w:szCs w:val="22"/>
          <w:lang w:val="en-GB"/>
        </w:rPr>
        <w:t xml:space="preserve">reduction of </w:t>
      </w:r>
      <w:r w:rsidR="000F6170">
        <w:rPr>
          <w:rFonts w:ascii="Arial" w:hAnsi="Arial" w:cs="Arial"/>
          <w:sz w:val="22"/>
          <w:szCs w:val="22"/>
          <w:lang w:val="en-GB"/>
        </w:rPr>
        <w:t xml:space="preserve">clearance </w:t>
      </w:r>
      <w:r w:rsidR="00FD7DC6" w:rsidRPr="000F2804">
        <w:rPr>
          <w:rFonts w:ascii="Arial" w:hAnsi="Arial" w:cs="Arial"/>
          <w:sz w:val="22"/>
          <w:szCs w:val="22"/>
          <w:lang w:val="en-GB"/>
        </w:rPr>
        <w:t xml:space="preserve">(increased plasmatic level) </w:t>
      </w:r>
      <w:r w:rsidRPr="000F2804">
        <w:rPr>
          <w:rFonts w:ascii="Arial" w:hAnsi="Arial" w:cs="Arial"/>
          <w:b/>
          <w:sz w:val="22"/>
          <w:szCs w:val="22"/>
          <w:lang w:val="en-GB"/>
        </w:rPr>
        <w:t>Effe</w:t>
      </w:r>
      <w:r w:rsidR="00FD7DC6" w:rsidRPr="000F2804">
        <w:rPr>
          <w:rFonts w:ascii="Arial" w:hAnsi="Arial" w:cs="Arial"/>
          <w:b/>
          <w:sz w:val="22"/>
          <w:szCs w:val="22"/>
          <w:lang w:val="en-GB"/>
        </w:rPr>
        <w:t>cts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</w:t>
      </w:r>
      <w:r w:rsidR="00FD7DC6" w:rsidRPr="000F2804">
        <w:rPr>
          <w:rFonts w:ascii="Arial" w:hAnsi="Arial" w:cs="Arial"/>
          <w:sz w:val="22"/>
          <w:szCs w:val="22"/>
          <w:lang w:val="en-GB"/>
        </w:rPr>
        <w:t xml:space="preserve">increased adverse effects </w:t>
      </w:r>
    </w:p>
    <w:p w14:paraId="471EC887" w14:textId="77777777" w:rsidR="00F14E78" w:rsidRPr="000F2804" w:rsidRDefault="00F14E78" w:rsidP="00CC4414">
      <w:pPr>
        <w:spacing w:line="240" w:lineRule="auto"/>
        <w:rPr>
          <w:rFonts w:ascii="Arial" w:hAnsi="Arial" w:cs="Arial"/>
          <w:b/>
          <w:lang w:val="en-GB"/>
        </w:rPr>
      </w:pPr>
    </w:p>
    <w:p w14:paraId="6996B504" w14:textId="77777777" w:rsidR="00D20DFF" w:rsidRPr="000F2804" w:rsidRDefault="00954ACB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i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b/>
          <w:color w:val="000000"/>
          <w:sz w:val="22"/>
          <w:szCs w:val="22"/>
          <w:lang w:val="en-GB"/>
        </w:rPr>
        <w:t xml:space="preserve">Molecules </w:t>
      </w:r>
      <w:r w:rsidR="00D20DFF" w:rsidRPr="000F2804">
        <w:rPr>
          <w:rFonts w:ascii="Arial" w:hAnsi="Arial" w:cs="Arial"/>
          <w:b/>
          <w:color w:val="000000"/>
          <w:sz w:val="22"/>
          <w:szCs w:val="22"/>
          <w:lang w:val="en-GB"/>
        </w:rPr>
        <w:t xml:space="preserve">with pharmacokinetic interaction with morphine </w:t>
      </w:r>
    </w:p>
    <w:p w14:paraId="2982738D" w14:textId="77777777" w:rsidR="00D20DFF" w:rsidRPr="000F2804" w:rsidRDefault="00D20DFF" w:rsidP="00CC4414">
      <w:pPr>
        <w:pStyle w:val="Paragrafoelenco"/>
        <w:spacing w:after="160"/>
        <w:ind w:left="644"/>
        <w:rPr>
          <w:rFonts w:ascii="Arial" w:hAnsi="Arial" w:cs="Arial"/>
          <w:b/>
          <w:color w:val="000000"/>
          <w:sz w:val="22"/>
          <w:szCs w:val="22"/>
          <w:lang w:val="en-GB"/>
        </w:rPr>
      </w:pPr>
    </w:p>
    <w:p w14:paraId="17008244" w14:textId="5065241A" w:rsidR="00F83C28" w:rsidRPr="000F2804" w:rsidRDefault="00FE68C1" w:rsidP="00CC4414">
      <w:pPr>
        <w:pStyle w:val="Paragrafoelenco"/>
        <w:spacing w:after="160"/>
        <w:ind w:left="644"/>
        <w:rPr>
          <w:rFonts w:ascii="Arial" w:hAnsi="Arial" w:cs="Arial"/>
          <w:i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i/>
          <w:color w:val="000000"/>
          <w:sz w:val="22"/>
          <w:szCs w:val="22"/>
          <w:lang w:val="en-GB"/>
        </w:rPr>
        <w:t>delta-9-tetraidrocannabinole</w:t>
      </w:r>
    </w:p>
    <w:p w14:paraId="32A3972F" w14:textId="42AF8427" w:rsidR="00D1412A" w:rsidRPr="000F2804" w:rsidRDefault="00F83C28" w:rsidP="00CC4414">
      <w:pPr>
        <w:spacing w:line="240" w:lineRule="auto"/>
        <w:rPr>
          <w:rFonts w:ascii="Arial" w:hAnsi="Arial" w:cs="Arial"/>
          <w:b/>
          <w:color w:val="000000"/>
          <w:lang w:val="en-GB"/>
        </w:rPr>
      </w:pPr>
      <w:r w:rsidRPr="000F2804">
        <w:rPr>
          <w:rFonts w:ascii="Arial" w:hAnsi="Arial" w:cs="Arial"/>
          <w:b/>
          <w:color w:val="000000"/>
          <w:lang w:val="en-GB"/>
        </w:rPr>
        <w:t>Mec</w:t>
      </w:r>
      <w:r w:rsidR="00D20DFF" w:rsidRPr="000F2804">
        <w:rPr>
          <w:rFonts w:ascii="Arial" w:hAnsi="Arial" w:cs="Arial"/>
          <w:b/>
          <w:color w:val="000000"/>
          <w:lang w:val="en-GB"/>
        </w:rPr>
        <w:t>h</w:t>
      </w:r>
      <w:r w:rsidRPr="000F2804">
        <w:rPr>
          <w:rFonts w:ascii="Arial" w:hAnsi="Arial" w:cs="Arial"/>
          <w:b/>
          <w:color w:val="000000"/>
          <w:lang w:val="en-GB"/>
        </w:rPr>
        <w:t xml:space="preserve">anism: </w:t>
      </w:r>
      <w:r w:rsidR="00D20DFF" w:rsidRPr="000F2804">
        <w:rPr>
          <w:rFonts w:ascii="Arial" w:hAnsi="Arial" w:cs="Arial"/>
          <w:bCs/>
          <w:color w:val="000000"/>
          <w:lang w:val="en-GB"/>
        </w:rPr>
        <w:t>delayed absorption of morphine</w:t>
      </w:r>
      <w:r w:rsidR="00D20DFF" w:rsidRPr="000F2804">
        <w:rPr>
          <w:rFonts w:ascii="Arial" w:hAnsi="Arial" w:cs="Arial"/>
          <w:color w:val="000000"/>
          <w:lang w:val="en-GB"/>
        </w:rPr>
        <w:t>, probably due to slow gastrointestinal mobility ind</w:t>
      </w:r>
      <w:r w:rsidR="00F3259D" w:rsidRPr="000F2804">
        <w:rPr>
          <w:rFonts w:ascii="Arial" w:hAnsi="Arial" w:cs="Arial"/>
          <w:color w:val="000000"/>
          <w:lang w:val="en-GB"/>
        </w:rPr>
        <w:t>u</w:t>
      </w:r>
      <w:r w:rsidR="00D20DFF" w:rsidRPr="000F2804">
        <w:rPr>
          <w:rFonts w:ascii="Arial" w:hAnsi="Arial" w:cs="Arial"/>
          <w:color w:val="000000"/>
          <w:lang w:val="en-GB"/>
        </w:rPr>
        <w:t xml:space="preserve">ced by cannabinoids  </w:t>
      </w:r>
      <w:r w:rsidRPr="000F2804">
        <w:rPr>
          <w:rFonts w:ascii="Arial" w:hAnsi="Arial" w:cs="Arial"/>
          <w:color w:val="000000"/>
          <w:lang w:val="en-GB"/>
        </w:rPr>
        <w:t>(includ</w:t>
      </w:r>
      <w:r w:rsidR="00D20DFF" w:rsidRPr="000F2804">
        <w:rPr>
          <w:rFonts w:ascii="Arial" w:hAnsi="Arial" w:cs="Arial"/>
          <w:color w:val="000000"/>
          <w:lang w:val="en-GB"/>
        </w:rPr>
        <w:t>ing</w:t>
      </w:r>
      <w:r w:rsidRPr="000F2804">
        <w:rPr>
          <w:rFonts w:ascii="Arial" w:hAnsi="Arial" w:cs="Arial"/>
          <w:color w:val="000000"/>
          <w:lang w:val="en-GB"/>
        </w:rPr>
        <w:t xml:space="preserve"> delta-9-tetraidrocannabinil</w:t>
      </w:r>
      <w:r w:rsidR="000F6170">
        <w:rPr>
          <w:rFonts w:ascii="Arial" w:hAnsi="Arial" w:cs="Arial"/>
          <w:color w:val="000000"/>
          <w:lang w:val="en-GB"/>
        </w:rPr>
        <w:t>e</w:t>
      </w:r>
      <w:r w:rsidRPr="000F2804">
        <w:rPr>
          <w:rFonts w:ascii="Arial" w:hAnsi="Arial" w:cs="Arial"/>
          <w:color w:val="000000"/>
          <w:lang w:val="en-GB"/>
        </w:rPr>
        <w:t xml:space="preserve">, </w:t>
      </w:r>
      <w:r w:rsidR="000F6170">
        <w:rPr>
          <w:rFonts w:ascii="Arial" w:hAnsi="Arial" w:cs="Arial"/>
          <w:color w:val="000000"/>
          <w:lang w:val="en-GB"/>
        </w:rPr>
        <w:t xml:space="preserve">a </w:t>
      </w:r>
      <w:r w:rsidR="00D20DFF" w:rsidRPr="000F2804">
        <w:rPr>
          <w:rFonts w:ascii="Arial" w:hAnsi="Arial" w:cs="Arial"/>
          <w:color w:val="000000"/>
          <w:lang w:val="en-GB"/>
        </w:rPr>
        <w:t xml:space="preserve">major component of </w:t>
      </w:r>
      <w:r w:rsidRPr="000F2804">
        <w:rPr>
          <w:rFonts w:ascii="Arial" w:hAnsi="Arial" w:cs="Arial"/>
          <w:color w:val="000000"/>
          <w:lang w:val="en-GB"/>
        </w:rPr>
        <w:t>Cannabis sativa)</w:t>
      </w:r>
      <w:r w:rsidRPr="000F2804">
        <w:rPr>
          <w:rFonts w:ascii="Arial" w:hAnsi="Arial" w:cs="Arial"/>
          <w:b/>
          <w:color w:val="000000"/>
          <w:lang w:val="en-GB"/>
        </w:rPr>
        <w:t xml:space="preserve"> Effe</w:t>
      </w:r>
      <w:r w:rsidR="00D20DFF" w:rsidRPr="000F2804">
        <w:rPr>
          <w:rFonts w:ascii="Arial" w:hAnsi="Arial" w:cs="Arial"/>
          <w:b/>
          <w:color w:val="000000"/>
          <w:lang w:val="en-GB"/>
        </w:rPr>
        <w:t>cts</w:t>
      </w:r>
      <w:r w:rsidRPr="000F2804">
        <w:rPr>
          <w:rFonts w:ascii="Arial" w:hAnsi="Arial" w:cs="Arial"/>
          <w:b/>
          <w:color w:val="000000"/>
          <w:lang w:val="en-GB"/>
        </w:rPr>
        <w:t xml:space="preserve">: </w:t>
      </w:r>
      <w:r w:rsidR="00D20DFF" w:rsidRPr="000F2804">
        <w:rPr>
          <w:rFonts w:ascii="Arial" w:hAnsi="Arial" w:cs="Arial"/>
          <w:bCs/>
          <w:color w:val="000000"/>
          <w:lang w:val="en-GB"/>
        </w:rPr>
        <w:t>reduction of morphine effects</w:t>
      </w:r>
    </w:p>
    <w:p w14:paraId="377B280F" w14:textId="5089067B" w:rsidR="00F83C28" w:rsidRPr="000F2804" w:rsidRDefault="00CC4414" w:rsidP="00CC4414">
      <w:pPr>
        <w:pStyle w:val="Paragrafoelenco"/>
        <w:numPr>
          <w:ilvl w:val="0"/>
          <w:numId w:val="3"/>
        </w:numPr>
        <w:rPr>
          <w:rFonts w:ascii="Arial" w:hAnsi="Arial" w:cs="Arial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Molecules inhibit</w:t>
      </w:r>
      <w:r w:rsidR="000F6170">
        <w:rPr>
          <w:rFonts w:ascii="Arial" w:hAnsi="Arial" w:cs="Arial"/>
          <w:b/>
          <w:sz w:val="22"/>
          <w:szCs w:val="22"/>
          <w:lang w:val="en-GB"/>
        </w:rPr>
        <w:t>ing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="00F83C28" w:rsidRPr="000F2804">
        <w:rPr>
          <w:rFonts w:ascii="Arial" w:hAnsi="Arial" w:cs="Arial"/>
          <w:b/>
          <w:sz w:val="22"/>
          <w:szCs w:val="22"/>
          <w:lang w:val="en-GB"/>
        </w:rPr>
        <w:t>GLICOPROTEIN</w:t>
      </w:r>
      <w:r w:rsidRPr="000F2804">
        <w:rPr>
          <w:rFonts w:ascii="Arial" w:hAnsi="Arial" w:cs="Arial"/>
          <w:b/>
          <w:sz w:val="22"/>
          <w:szCs w:val="22"/>
          <w:lang w:val="en-GB"/>
        </w:rPr>
        <w:t>E</w:t>
      </w:r>
      <w:r w:rsidR="00F83C28" w:rsidRPr="000F2804">
        <w:rPr>
          <w:rFonts w:ascii="Arial" w:hAnsi="Arial" w:cs="Arial"/>
          <w:b/>
          <w:sz w:val="22"/>
          <w:szCs w:val="22"/>
          <w:lang w:val="en-GB"/>
        </w:rPr>
        <w:t>-P</w:t>
      </w:r>
    </w:p>
    <w:p w14:paraId="26E4BE4D" w14:textId="77777777" w:rsidR="00CC4414" w:rsidRPr="000F2804" w:rsidRDefault="00CC4414" w:rsidP="00CC4414">
      <w:pPr>
        <w:pStyle w:val="Paragrafoelenco"/>
        <w:ind w:left="644"/>
        <w:rPr>
          <w:rFonts w:ascii="Arial" w:hAnsi="Arial" w:cs="Arial"/>
          <w:sz w:val="22"/>
          <w:szCs w:val="22"/>
          <w:lang w:val="en-GB"/>
        </w:rPr>
      </w:pPr>
    </w:p>
    <w:p w14:paraId="0ABC8A83" w14:textId="6FD083DF" w:rsidR="00F83C28" w:rsidRPr="000F2804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verapamil</w:t>
      </w:r>
    </w:p>
    <w:p w14:paraId="07718A74" w14:textId="31F3F3F1" w:rsidR="00DE7E47" w:rsidRDefault="00F83C28" w:rsidP="00DE7E47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CC4414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Pr="000F2804">
        <w:rPr>
          <w:rFonts w:ascii="Arial" w:hAnsi="Arial" w:cs="Arial"/>
          <w:color w:val="000000"/>
          <w:lang w:val="en-GB"/>
        </w:rPr>
        <w:t>in</w:t>
      </w:r>
      <w:r w:rsidR="00CC4414" w:rsidRPr="000F2804">
        <w:rPr>
          <w:rFonts w:ascii="Arial" w:hAnsi="Arial" w:cs="Arial"/>
          <w:color w:val="000000"/>
          <w:lang w:val="en-GB"/>
        </w:rPr>
        <w:t>h</w:t>
      </w:r>
      <w:r w:rsidRPr="000F2804">
        <w:rPr>
          <w:rFonts w:ascii="Arial" w:hAnsi="Arial" w:cs="Arial"/>
          <w:color w:val="000000"/>
          <w:lang w:val="en-GB"/>
        </w:rPr>
        <w:t>ibit</w:t>
      </w:r>
      <w:r w:rsidR="00CC4414" w:rsidRPr="000F2804">
        <w:rPr>
          <w:rFonts w:ascii="Arial" w:hAnsi="Arial" w:cs="Arial"/>
          <w:color w:val="000000"/>
          <w:lang w:val="en-GB"/>
        </w:rPr>
        <w:t>ion</w:t>
      </w:r>
      <w:r w:rsidRPr="000F2804">
        <w:rPr>
          <w:rFonts w:ascii="Arial" w:hAnsi="Arial" w:cs="Arial"/>
          <w:color w:val="000000"/>
          <w:lang w:val="en-GB"/>
        </w:rPr>
        <w:t xml:space="preserve"> </w:t>
      </w:r>
      <w:r w:rsidR="00CC4414" w:rsidRPr="000F2804">
        <w:rPr>
          <w:rFonts w:ascii="Arial" w:hAnsi="Arial" w:cs="Arial"/>
          <w:color w:val="000000"/>
          <w:lang w:val="en-GB"/>
        </w:rPr>
        <w:t>of</w:t>
      </w:r>
      <w:r w:rsidRPr="000F2804">
        <w:rPr>
          <w:rFonts w:ascii="Arial" w:hAnsi="Arial" w:cs="Arial"/>
          <w:color w:val="000000"/>
          <w:lang w:val="en-GB"/>
        </w:rPr>
        <w:t xml:space="preserve"> P-gl</w:t>
      </w:r>
      <w:r w:rsidR="00F3259D" w:rsidRPr="000F2804">
        <w:rPr>
          <w:rFonts w:ascii="Arial" w:hAnsi="Arial" w:cs="Arial"/>
          <w:color w:val="000000"/>
          <w:lang w:val="en-GB"/>
        </w:rPr>
        <w:t>y</w:t>
      </w:r>
      <w:r w:rsidRPr="000F2804">
        <w:rPr>
          <w:rFonts w:ascii="Arial" w:hAnsi="Arial" w:cs="Arial"/>
          <w:color w:val="000000"/>
          <w:lang w:val="en-GB"/>
        </w:rPr>
        <w:t>coprotein,</w:t>
      </w:r>
      <w:r w:rsidR="00CC4414" w:rsidRPr="000F2804">
        <w:rPr>
          <w:rFonts w:ascii="Arial" w:hAnsi="Arial" w:cs="Arial"/>
          <w:color w:val="000000"/>
          <w:lang w:val="en-GB"/>
        </w:rPr>
        <w:t xml:space="preserve"> transmembrane</w:t>
      </w:r>
      <w:r w:rsidRPr="000F2804">
        <w:rPr>
          <w:rFonts w:ascii="Arial" w:hAnsi="Arial" w:cs="Arial"/>
          <w:color w:val="000000"/>
          <w:lang w:val="en-GB"/>
        </w:rPr>
        <w:t xml:space="preserve"> </w:t>
      </w:r>
      <w:r w:rsidR="00CC4414" w:rsidRPr="000F2804">
        <w:rPr>
          <w:rFonts w:ascii="Arial" w:hAnsi="Arial" w:cs="Arial"/>
          <w:color w:val="000000"/>
          <w:lang w:val="en-GB"/>
        </w:rPr>
        <w:t>carrier involved in absorption, distribution and</w:t>
      </w:r>
      <w:r w:rsidR="00E76388">
        <w:rPr>
          <w:rFonts w:ascii="Arial" w:hAnsi="Arial" w:cs="Arial"/>
          <w:color w:val="000000"/>
          <w:lang w:val="en-GB"/>
        </w:rPr>
        <w:t>/</w:t>
      </w:r>
      <w:r w:rsidR="00CC4414" w:rsidRPr="000F2804">
        <w:rPr>
          <w:rFonts w:ascii="Arial" w:hAnsi="Arial" w:cs="Arial"/>
          <w:color w:val="000000"/>
          <w:lang w:val="en-GB"/>
        </w:rPr>
        <w:t>or elimination of methadone</w:t>
      </w:r>
      <w:r w:rsidR="00DE7E47" w:rsidRPr="000F2804">
        <w:rPr>
          <w:rFonts w:ascii="Arial" w:hAnsi="Arial" w:cs="Arial"/>
          <w:b/>
          <w:lang w:val="en-GB"/>
        </w:rPr>
        <w:t xml:space="preserve"> </w:t>
      </w:r>
      <w:r w:rsidRPr="000F2804">
        <w:rPr>
          <w:rFonts w:ascii="Arial" w:hAnsi="Arial" w:cs="Arial"/>
          <w:b/>
          <w:lang w:val="en-GB"/>
        </w:rPr>
        <w:t>Effe</w:t>
      </w:r>
      <w:r w:rsidR="00CC4414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b/>
          <w:lang w:val="en-GB"/>
        </w:rPr>
        <w:t xml:space="preserve">: </w:t>
      </w:r>
      <w:r w:rsidR="00CC4414" w:rsidRPr="000F2804">
        <w:rPr>
          <w:rFonts w:ascii="Arial" w:hAnsi="Arial" w:cs="Arial"/>
          <w:bCs/>
          <w:lang w:val="en-GB"/>
        </w:rPr>
        <w:t>increased effect of methadone</w:t>
      </w:r>
      <w:r w:rsidR="00CC4414" w:rsidRPr="000F2804">
        <w:rPr>
          <w:rFonts w:ascii="Arial" w:hAnsi="Arial" w:cs="Arial"/>
          <w:b/>
          <w:lang w:val="en-GB"/>
        </w:rPr>
        <w:t xml:space="preserve"> </w:t>
      </w:r>
    </w:p>
    <w:p w14:paraId="76E24248" w14:textId="4A8A5AF3" w:rsidR="00E76388" w:rsidRDefault="00E76388" w:rsidP="00DE7E47">
      <w:pPr>
        <w:spacing w:line="240" w:lineRule="auto"/>
        <w:rPr>
          <w:rFonts w:ascii="Arial" w:hAnsi="Arial" w:cs="Arial"/>
          <w:b/>
          <w:lang w:val="en-GB"/>
        </w:rPr>
      </w:pPr>
    </w:p>
    <w:p w14:paraId="1D5B2BFC" w14:textId="3E1352DC" w:rsidR="00096986" w:rsidRDefault="00096986" w:rsidP="00096986">
      <w:pPr>
        <w:pStyle w:val="Paragrafoelenco"/>
        <w:ind w:left="0"/>
        <w:rPr>
          <w:rFonts w:ascii="Arial" w:eastAsia="Times New Roman" w:hAnsi="Arial" w:cs="Arial"/>
          <w:b/>
          <w:bCs/>
          <w:sz w:val="22"/>
          <w:szCs w:val="22"/>
          <w:lang w:val="en-GB" w:eastAsia="it-IT"/>
        </w:rPr>
      </w:pPr>
      <w:r w:rsidRPr="000F2804">
        <w:rPr>
          <w:rFonts w:ascii="Arial" w:eastAsia="Times New Roman" w:hAnsi="Arial" w:cs="Arial"/>
          <w:b/>
          <w:bCs/>
          <w:sz w:val="22"/>
          <w:szCs w:val="22"/>
          <w:lang w:val="en-GB" w:eastAsia="it-IT"/>
        </w:rPr>
        <w:t>FENTANIL</w:t>
      </w:r>
    </w:p>
    <w:p w14:paraId="065EA38F" w14:textId="77777777" w:rsidR="00096986" w:rsidRPr="000F2804" w:rsidRDefault="00096986" w:rsidP="00096986">
      <w:pPr>
        <w:pStyle w:val="Paragrafoelenco"/>
        <w:ind w:left="0"/>
        <w:rPr>
          <w:rFonts w:ascii="Arial" w:eastAsia="Times New Roman" w:hAnsi="Arial" w:cs="Arial"/>
          <w:b/>
          <w:bCs/>
          <w:sz w:val="22"/>
          <w:szCs w:val="22"/>
          <w:lang w:val="en-GB" w:eastAsia="it-IT"/>
        </w:rPr>
      </w:pPr>
    </w:p>
    <w:p w14:paraId="4DB3363E" w14:textId="77777777" w:rsidR="00096986" w:rsidRPr="000F2804" w:rsidRDefault="00096986" w:rsidP="00096986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antiseizure effect </w:t>
      </w:r>
    </w:p>
    <w:p w14:paraId="6F34BE3D" w14:textId="77777777" w:rsidR="00096986" w:rsidRPr="000F2804" w:rsidRDefault="00096986" w:rsidP="00096986">
      <w:pPr>
        <w:pStyle w:val="Paragrafoelenco"/>
        <w:spacing w:after="160"/>
        <w:ind w:left="502"/>
        <w:rPr>
          <w:rFonts w:ascii="Arial" w:hAnsi="Arial" w:cs="Arial"/>
          <w:b/>
          <w:sz w:val="22"/>
          <w:szCs w:val="22"/>
          <w:lang w:val="en-GB"/>
        </w:rPr>
      </w:pPr>
    </w:p>
    <w:p w14:paraId="55732292" w14:textId="77777777" w:rsidR="00096986" w:rsidRPr="000F2804" w:rsidRDefault="00096986" w:rsidP="00096986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  <w:proofErr w:type="spellStart"/>
      <w:r w:rsidRPr="000F2804">
        <w:rPr>
          <w:rFonts w:ascii="Arial" w:hAnsi="Arial" w:cs="Arial"/>
          <w:i/>
          <w:sz w:val="22"/>
          <w:szCs w:val="22"/>
          <w:lang w:val="en-GB"/>
        </w:rPr>
        <w:t>tapentadol</w:t>
      </w:r>
      <w:proofErr w:type="spellEnd"/>
      <w:r w:rsidRPr="000F2804">
        <w:rPr>
          <w:rFonts w:ascii="Arial" w:hAnsi="Arial" w:cs="Arial"/>
          <w:i/>
          <w:sz w:val="22"/>
          <w:szCs w:val="22"/>
          <w:lang w:val="en-GB"/>
        </w:rPr>
        <w:t>, tramadol</w:t>
      </w:r>
    </w:p>
    <w:p w14:paraId="3D0210FB" w14:textId="77777777" w:rsidR="00096986" w:rsidRPr="000F2804" w:rsidRDefault="00096986" w:rsidP="00096986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13525423" w14:textId="77777777" w:rsidR="00096986" w:rsidRPr="000F2804" w:rsidRDefault="00096986" w:rsidP="00096986">
      <w:pPr>
        <w:pStyle w:val="Paragrafoelenco"/>
        <w:ind w:left="0"/>
        <w:rPr>
          <w:rFonts w:ascii="Arial" w:hAnsi="Arial" w:cs="Arial"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Mechanism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additive effect </w:t>
      </w:r>
      <w:r w:rsidRPr="000F2804">
        <w:rPr>
          <w:rFonts w:ascii="Arial" w:hAnsi="Arial" w:cs="Arial"/>
          <w:b/>
          <w:sz w:val="22"/>
          <w:szCs w:val="22"/>
          <w:lang w:val="en-GB"/>
        </w:rPr>
        <w:t>Effects</w:t>
      </w:r>
      <w:r w:rsidRPr="000F2804">
        <w:rPr>
          <w:rFonts w:ascii="Arial" w:hAnsi="Arial" w:cs="Arial"/>
          <w:sz w:val="22"/>
          <w:szCs w:val="22"/>
          <w:lang w:val="en-GB"/>
        </w:rPr>
        <w:t xml:space="preserve">: increased risk of seizure </w:t>
      </w:r>
    </w:p>
    <w:p w14:paraId="38CFF79E" w14:textId="77777777" w:rsidR="00096986" w:rsidRDefault="00096986" w:rsidP="00DE7E47">
      <w:pPr>
        <w:spacing w:line="240" w:lineRule="auto"/>
        <w:rPr>
          <w:rFonts w:ascii="Arial" w:hAnsi="Arial" w:cs="Arial"/>
          <w:b/>
          <w:lang w:val="en-GB"/>
        </w:rPr>
      </w:pPr>
    </w:p>
    <w:p w14:paraId="140C13E6" w14:textId="77777777" w:rsidR="00096986" w:rsidRPr="000F2804" w:rsidRDefault="00096986" w:rsidP="00096986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2E641DF2" w14:textId="77B54C0F" w:rsidR="00096986" w:rsidRDefault="00096986" w:rsidP="00096986">
      <w:pPr>
        <w:spacing w:after="24" w:line="240" w:lineRule="auto"/>
        <w:rPr>
          <w:rFonts w:ascii="Arial" w:eastAsia="Times New Roman" w:hAnsi="Arial" w:cs="Arial"/>
          <w:b/>
          <w:bCs/>
          <w:lang w:val="en-GB" w:eastAsia="it-IT"/>
        </w:rPr>
      </w:pPr>
      <w:r w:rsidRPr="000F2804">
        <w:rPr>
          <w:rFonts w:ascii="Arial" w:eastAsia="Times New Roman" w:hAnsi="Arial" w:cs="Arial"/>
          <w:b/>
          <w:bCs/>
          <w:lang w:val="en-GB" w:eastAsia="it-IT"/>
        </w:rPr>
        <w:t>METHADONE</w:t>
      </w:r>
    </w:p>
    <w:p w14:paraId="0133D49D" w14:textId="77777777" w:rsidR="00096986" w:rsidRPr="000F2804" w:rsidRDefault="00096986" w:rsidP="00096986">
      <w:pPr>
        <w:spacing w:after="24" w:line="240" w:lineRule="auto"/>
        <w:rPr>
          <w:rFonts w:ascii="Arial" w:eastAsia="Times New Roman" w:hAnsi="Arial" w:cs="Arial"/>
          <w:b/>
          <w:bCs/>
          <w:lang w:val="en-GB" w:eastAsia="it-IT"/>
        </w:rPr>
      </w:pPr>
    </w:p>
    <w:p w14:paraId="51DDA584" w14:textId="77777777" w:rsidR="00096986" w:rsidRPr="000F2804" w:rsidRDefault="00096986" w:rsidP="00096986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additive effect on QT trait prolongation </w:t>
      </w:r>
    </w:p>
    <w:p w14:paraId="3F239DEB" w14:textId="77777777" w:rsidR="00096986" w:rsidRPr="000F2804" w:rsidRDefault="00096986" w:rsidP="00096986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Inotrop</w:t>
      </w:r>
      <w:r>
        <w:rPr>
          <w:rFonts w:ascii="Arial" w:hAnsi="Arial" w:cs="Arial"/>
          <w:i/>
          <w:lang w:val="en-GB"/>
        </w:rPr>
        <w:t>e</w:t>
      </w:r>
      <w:r w:rsidRPr="000F2804">
        <w:rPr>
          <w:rFonts w:ascii="Arial" w:hAnsi="Arial" w:cs="Arial"/>
          <w:i/>
          <w:lang w:val="en-GB"/>
        </w:rPr>
        <w:t xml:space="preserve">s, beta blockings, antiarrhythmics, macrolides, atypical antipsychotics, antimycotics azole, fluoroquinolones, furosemide, piperacillin, chloroquine, domperidone, ondansetron, tramadol, methadone, metronidazole, salbutamol, sevoflurane </w:t>
      </w:r>
    </w:p>
    <w:p w14:paraId="546E242D" w14:textId="77777777" w:rsidR="00096986" w:rsidRDefault="00096986" w:rsidP="00096986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lastRenderedPageBreak/>
        <w:t>Mechanism</w:t>
      </w:r>
      <w:r w:rsidRPr="000F2804">
        <w:rPr>
          <w:rFonts w:ascii="Arial" w:hAnsi="Arial" w:cs="Arial"/>
          <w:lang w:val="en-GB"/>
        </w:rPr>
        <w:t xml:space="preserve">: </w:t>
      </w:r>
      <w:r w:rsidRPr="000F2804">
        <w:rPr>
          <w:rFonts w:ascii="Arial" w:hAnsi="Arial" w:cs="Arial"/>
          <w:bCs/>
          <w:lang w:val="en-GB"/>
        </w:rPr>
        <w:t>additive effect on QT trait prolongation</w:t>
      </w:r>
      <w:r w:rsidRPr="000F2804">
        <w:rPr>
          <w:rFonts w:ascii="Arial" w:hAnsi="Arial" w:cs="Arial"/>
          <w:b/>
          <w:lang w:val="en-GB"/>
        </w:rPr>
        <w:t xml:space="preserve"> Effects</w:t>
      </w:r>
      <w:r w:rsidRPr="000F2804">
        <w:rPr>
          <w:rFonts w:ascii="Arial" w:hAnsi="Arial" w:cs="Arial"/>
          <w:lang w:val="en-GB"/>
        </w:rPr>
        <w:t xml:space="preserve">: increased risk of cardiotoxicity (torsade de pointes, cardiac arrest) </w:t>
      </w:r>
    </w:p>
    <w:p w14:paraId="206EAA17" w14:textId="77777777" w:rsidR="00096986" w:rsidRPr="000F2804" w:rsidRDefault="00096986" w:rsidP="00096986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which metabolism is inhibited by methadone </w:t>
      </w:r>
    </w:p>
    <w:p w14:paraId="508002BB" w14:textId="77777777" w:rsidR="00096986" w:rsidRPr="000F2804" w:rsidRDefault="00096986" w:rsidP="00096986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dextromethorphan</w:t>
      </w:r>
    </w:p>
    <w:p w14:paraId="59F5999F" w14:textId="20D656A6" w:rsidR="00096986" w:rsidRPr="000F2804" w:rsidRDefault="00096986" w:rsidP="00096986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 xml:space="preserve">Mechanism: </w:t>
      </w:r>
      <w:r w:rsidRPr="000F2804">
        <w:rPr>
          <w:rFonts w:ascii="Arial" w:hAnsi="Arial" w:cs="Arial"/>
          <w:lang w:val="en-GB"/>
        </w:rPr>
        <w:t xml:space="preserve">inhibition of CYP2D6 due to methadone </w:t>
      </w:r>
      <w:r w:rsidRPr="000F2804">
        <w:rPr>
          <w:rFonts w:ascii="Arial" w:hAnsi="Arial" w:cs="Arial"/>
          <w:b/>
          <w:lang w:val="en-GB"/>
        </w:rPr>
        <w:t xml:space="preserve">Effects: </w:t>
      </w:r>
      <w:r w:rsidRPr="000F2804">
        <w:rPr>
          <w:rFonts w:ascii="Arial" w:hAnsi="Arial" w:cs="Arial"/>
          <w:bCs/>
          <w:lang w:val="en-GB"/>
        </w:rPr>
        <w:t>possible increase of adverse effects</w:t>
      </w:r>
      <w:r w:rsidRPr="000F2804">
        <w:rPr>
          <w:rFonts w:ascii="Arial" w:hAnsi="Arial" w:cs="Arial"/>
          <w:b/>
          <w:lang w:val="en-GB"/>
        </w:rPr>
        <w:t xml:space="preserve"> </w:t>
      </w:r>
      <w:r w:rsidRPr="000F2804">
        <w:rPr>
          <w:rFonts w:ascii="Arial" w:hAnsi="Arial" w:cs="Arial"/>
          <w:bCs/>
          <w:lang w:val="en-GB"/>
        </w:rPr>
        <w:t xml:space="preserve">of </w:t>
      </w:r>
      <w:proofErr w:type="spellStart"/>
      <w:r>
        <w:rPr>
          <w:rFonts w:ascii="Arial" w:hAnsi="Arial" w:cs="Arial"/>
          <w:bCs/>
          <w:lang w:val="en-GB"/>
        </w:rPr>
        <w:t>de</w:t>
      </w:r>
      <w:r w:rsidR="000F6170">
        <w:rPr>
          <w:rFonts w:ascii="Arial" w:hAnsi="Arial" w:cs="Arial"/>
          <w:bCs/>
          <w:lang w:val="en-GB"/>
        </w:rPr>
        <w:t>x</w:t>
      </w:r>
      <w:r>
        <w:rPr>
          <w:rFonts w:ascii="Arial" w:hAnsi="Arial" w:cs="Arial"/>
          <w:bCs/>
          <w:lang w:val="en-GB"/>
        </w:rPr>
        <w:t>tromet</w:t>
      </w:r>
      <w:r w:rsidR="000F6170">
        <w:rPr>
          <w:rFonts w:ascii="Arial" w:hAnsi="Arial" w:cs="Arial"/>
          <w:bCs/>
          <w:lang w:val="en-GB"/>
        </w:rPr>
        <w:t>h</w:t>
      </w:r>
      <w:r>
        <w:rPr>
          <w:rFonts w:ascii="Arial" w:hAnsi="Arial" w:cs="Arial"/>
          <w:bCs/>
          <w:lang w:val="en-GB"/>
        </w:rPr>
        <w:t>orphane</w:t>
      </w:r>
      <w:proofErr w:type="spellEnd"/>
    </w:p>
    <w:p w14:paraId="1C70DFDB" w14:textId="77777777" w:rsidR="00E76388" w:rsidRPr="000F2804" w:rsidRDefault="00E76388" w:rsidP="00DE7E47">
      <w:pPr>
        <w:spacing w:line="240" w:lineRule="auto"/>
        <w:rPr>
          <w:rFonts w:ascii="Arial" w:hAnsi="Arial" w:cs="Arial"/>
          <w:b/>
          <w:lang w:val="en-GB"/>
        </w:rPr>
      </w:pPr>
    </w:p>
    <w:p w14:paraId="082F8832" w14:textId="77777777" w:rsidR="00DE7E47" w:rsidRPr="000F2804" w:rsidRDefault="00DE7E47" w:rsidP="00DE7E47">
      <w:pPr>
        <w:spacing w:line="240" w:lineRule="auto"/>
        <w:rPr>
          <w:rFonts w:ascii="Arial" w:hAnsi="Arial" w:cs="Arial"/>
          <w:b/>
          <w:lang w:val="en-GB"/>
        </w:rPr>
      </w:pPr>
    </w:p>
    <w:p w14:paraId="77A458A2" w14:textId="2178A265" w:rsidR="00255F8F" w:rsidRPr="000F2804" w:rsidRDefault="00255F8F" w:rsidP="00DE7E47">
      <w:pPr>
        <w:pStyle w:val="Paragrafoelenco"/>
        <w:numPr>
          <w:ilvl w:val="0"/>
          <w:numId w:val="6"/>
        </w:numPr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BENZODIAZEPINE</w:t>
      </w:r>
      <w:r w:rsidR="00F3259D" w:rsidRPr="000F2804">
        <w:rPr>
          <w:rFonts w:ascii="Arial" w:hAnsi="Arial" w:cs="Arial"/>
          <w:b/>
          <w:sz w:val="22"/>
          <w:szCs w:val="22"/>
          <w:lang w:val="en-GB"/>
        </w:rPr>
        <w:t>S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 </w:t>
      </w:r>
    </w:p>
    <w:p w14:paraId="4F137C25" w14:textId="1F7CEB40" w:rsidR="00255F8F" w:rsidRPr="000F2804" w:rsidRDefault="00255F8F" w:rsidP="00CC4414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(midazolam, delorazepam)</w:t>
      </w:r>
    </w:p>
    <w:p w14:paraId="1659C3A8" w14:textId="77777777" w:rsidR="005B5944" w:rsidRPr="000F2804" w:rsidRDefault="005B5944" w:rsidP="00CC4414">
      <w:pPr>
        <w:spacing w:line="240" w:lineRule="auto"/>
        <w:rPr>
          <w:rFonts w:ascii="Arial" w:hAnsi="Arial" w:cs="Arial"/>
          <w:b/>
          <w:lang w:val="en-GB"/>
        </w:rPr>
      </w:pPr>
    </w:p>
    <w:p w14:paraId="26C654F1" w14:textId="62DB4266" w:rsidR="00255F8F" w:rsidRPr="000F2804" w:rsidRDefault="00A276D9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inhibition of </w:t>
      </w:r>
      <w:r w:rsidR="00255F8F" w:rsidRPr="000F2804">
        <w:rPr>
          <w:rFonts w:ascii="Arial" w:hAnsi="Arial" w:cs="Arial"/>
          <w:b/>
          <w:sz w:val="22"/>
          <w:szCs w:val="22"/>
          <w:lang w:val="en-GB"/>
        </w:rPr>
        <w:t xml:space="preserve">CYP3A4: </w:t>
      </w:r>
    </w:p>
    <w:p w14:paraId="2C269675" w14:textId="77777777" w:rsidR="00A276D9" w:rsidRPr="000F2804" w:rsidRDefault="00A276D9" w:rsidP="00A276D9">
      <w:pPr>
        <w:pStyle w:val="Paragrafoelenco"/>
        <w:spacing w:after="24"/>
        <w:ind w:left="644"/>
        <w:rPr>
          <w:rFonts w:ascii="Arial" w:hAnsi="Arial" w:cs="Arial"/>
          <w:i/>
          <w:sz w:val="22"/>
          <w:szCs w:val="22"/>
          <w:lang w:val="en-GB"/>
        </w:rPr>
      </w:pPr>
    </w:p>
    <w:p w14:paraId="06FEB590" w14:textId="09FF5697" w:rsidR="00A276D9" w:rsidRDefault="00A276D9" w:rsidP="00966C06">
      <w:pPr>
        <w:pStyle w:val="Paragrafoelenco"/>
        <w:spacing w:after="24"/>
        <w:ind w:left="644"/>
        <w:rPr>
          <w:rFonts w:ascii="Arial" w:hAnsi="Arial" w:cs="Arial"/>
          <w:i/>
          <w:sz w:val="22"/>
          <w:szCs w:val="22"/>
          <w:lang w:val="en-GB"/>
        </w:rPr>
      </w:pPr>
      <w:r w:rsidRPr="000F2804">
        <w:rPr>
          <w:rFonts w:ascii="Arial" w:hAnsi="Arial" w:cs="Arial"/>
          <w:i/>
          <w:sz w:val="22"/>
          <w:szCs w:val="22"/>
          <w:lang w:val="en-GB"/>
        </w:rPr>
        <w:t>Antimycotics azole, macrolides, antiretrovirals</w:t>
      </w:r>
      <w:r w:rsidR="000F6170">
        <w:rPr>
          <w:rFonts w:ascii="Arial" w:hAnsi="Arial" w:cs="Arial"/>
          <w:i/>
          <w:sz w:val="22"/>
          <w:szCs w:val="22"/>
          <w:lang w:val="en-GB"/>
        </w:rPr>
        <w:t xml:space="preserve">, </w:t>
      </w:r>
      <w:r w:rsidRPr="000F2804">
        <w:rPr>
          <w:rFonts w:ascii="Arial" w:hAnsi="Arial" w:cs="Arial"/>
          <w:i/>
          <w:sz w:val="22"/>
          <w:szCs w:val="22"/>
          <w:lang w:val="en-GB"/>
        </w:rPr>
        <w:t xml:space="preserve">protease inhibitors, </w:t>
      </w:r>
      <w:r w:rsidR="00FE68C1" w:rsidRPr="000F2804">
        <w:rPr>
          <w:rFonts w:ascii="Arial" w:hAnsi="Arial" w:cs="Arial"/>
          <w:i/>
          <w:sz w:val="22"/>
          <w:szCs w:val="22"/>
          <w:lang w:val="en-GB"/>
        </w:rPr>
        <w:t xml:space="preserve">phenobarbital, verapamil </w:t>
      </w:r>
    </w:p>
    <w:p w14:paraId="09BC1296" w14:textId="77777777" w:rsidR="00966C06" w:rsidRPr="00966C06" w:rsidRDefault="00966C06" w:rsidP="00966C06">
      <w:pPr>
        <w:pStyle w:val="Paragrafoelenco"/>
        <w:spacing w:after="24"/>
        <w:ind w:left="644"/>
        <w:rPr>
          <w:rFonts w:ascii="Arial" w:hAnsi="Arial" w:cs="Arial"/>
          <w:i/>
          <w:sz w:val="22"/>
          <w:szCs w:val="22"/>
          <w:lang w:val="en-GB"/>
        </w:rPr>
      </w:pPr>
    </w:p>
    <w:p w14:paraId="330F5806" w14:textId="6DEB33CE" w:rsidR="00096986" w:rsidRPr="000F2804" w:rsidRDefault="00255F8F" w:rsidP="00F3259D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A276D9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>: in</w:t>
      </w:r>
      <w:r w:rsidR="00F3259D" w:rsidRPr="000F2804">
        <w:rPr>
          <w:rFonts w:ascii="Arial" w:hAnsi="Arial" w:cs="Arial"/>
          <w:lang w:val="en-GB"/>
        </w:rPr>
        <w:t>h</w:t>
      </w:r>
      <w:r w:rsidRPr="000F2804">
        <w:rPr>
          <w:rFonts w:ascii="Arial" w:hAnsi="Arial" w:cs="Arial"/>
          <w:lang w:val="en-GB"/>
        </w:rPr>
        <w:t>ibi</w:t>
      </w:r>
      <w:r w:rsidR="00F3259D" w:rsidRPr="000F2804">
        <w:rPr>
          <w:rFonts w:ascii="Arial" w:hAnsi="Arial" w:cs="Arial"/>
          <w:lang w:val="en-GB"/>
        </w:rPr>
        <w:t>t</w:t>
      </w:r>
      <w:r w:rsidRPr="000F2804">
        <w:rPr>
          <w:rFonts w:ascii="Arial" w:hAnsi="Arial" w:cs="Arial"/>
          <w:lang w:val="en-GB"/>
        </w:rPr>
        <w:t xml:space="preserve">ion </w:t>
      </w:r>
      <w:r w:rsidR="00F3259D" w:rsidRPr="000F2804">
        <w:rPr>
          <w:rFonts w:ascii="Arial" w:hAnsi="Arial" w:cs="Arial"/>
          <w:lang w:val="en-GB"/>
        </w:rPr>
        <w:t>of</w:t>
      </w:r>
      <w:r w:rsidRPr="000F2804">
        <w:rPr>
          <w:rFonts w:ascii="Arial" w:hAnsi="Arial" w:cs="Arial"/>
          <w:lang w:val="en-GB"/>
        </w:rPr>
        <w:t xml:space="preserve"> metabolism mediat</w:t>
      </w:r>
      <w:r w:rsidR="00F3259D" w:rsidRPr="000F2804">
        <w:rPr>
          <w:rFonts w:ascii="Arial" w:hAnsi="Arial" w:cs="Arial"/>
          <w:lang w:val="en-GB"/>
        </w:rPr>
        <w:t>ed</w:t>
      </w:r>
      <w:r w:rsidRPr="000F2804">
        <w:rPr>
          <w:rFonts w:ascii="Arial" w:hAnsi="Arial" w:cs="Arial"/>
          <w:lang w:val="en-GB"/>
        </w:rPr>
        <w:t xml:space="preserve"> </w:t>
      </w:r>
      <w:r w:rsidR="00F3259D" w:rsidRPr="000F2804">
        <w:rPr>
          <w:rFonts w:ascii="Arial" w:hAnsi="Arial" w:cs="Arial"/>
          <w:lang w:val="en-GB"/>
        </w:rPr>
        <w:t xml:space="preserve">by </w:t>
      </w:r>
      <w:r w:rsidR="00C125E8" w:rsidRPr="000F2804">
        <w:rPr>
          <w:rFonts w:ascii="Arial" w:hAnsi="Arial" w:cs="Arial"/>
          <w:color w:val="000000"/>
          <w:lang w:val="en-GB"/>
        </w:rPr>
        <w:t>cyt</w:t>
      </w:r>
      <w:r w:rsidR="00C125E8">
        <w:rPr>
          <w:rFonts w:ascii="Arial" w:hAnsi="Arial" w:cs="Arial"/>
          <w:color w:val="000000"/>
          <w:lang w:val="en-GB"/>
        </w:rPr>
        <w:t>ochrome</w:t>
      </w:r>
      <w:r w:rsidR="00C125E8" w:rsidRPr="000F2804">
        <w:rPr>
          <w:rFonts w:ascii="Arial" w:hAnsi="Arial" w:cs="Arial"/>
          <w:lang w:val="en-GB"/>
        </w:rPr>
        <w:t xml:space="preserve"> </w:t>
      </w:r>
      <w:r w:rsidRPr="000F2804">
        <w:rPr>
          <w:rFonts w:ascii="Arial" w:hAnsi="Arial" w:cs="Arial"/>
          <w:lang w:val="en-GB"/>
        </w:rPr>
        <w:t xml:space="preserve">P4503A4. </w:t>
      </w:r>
      <w:r w:rsidR="00DE7E47" w:rsidRPr="000F2804">
        <w:rPr>
          <w:rFonts w:ascii="Arial" w:hAnsi="Arial" w:cs="Arial"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>ffe</w:t>
      </w:r>
      <w:r w:rsidR="00F3259D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lang w:val="en-GB"/>
        </w:rPr>
        <w:t>:</w:t>
      </w:r>
      <w:r w:rsidR="00EF30AE" w:rsidRPr="000F2804">
        <w:rPr>
          <w:rFonts w:ascii="Arial" w:hAnsi="Arial" w:cs="Arial"/>
          <w:lang w:val="en-GB"/>
        </w:rPr>
        <w:t xml:space="preserve"> </w:t>
      </w:r>
      <w:r w:rsidR="00F3259D" w:rsidRPr="000F2804">
        <w:rPr>
          <w:rFonts w:ascii="Arial" w:hAnsi="Arial" w:cs="Arial"/>
          <w:lang w:val="en-GB"/>
        </w:rPr>
        <w:t xml:space="preserve">increased level of benzodiazepine and risk of adverse effects </w:t>
      </w:r>
    </w:p>
    <w:p w14:paraId="46BB682B" w14:textId="0508BDA9" w:rsidR="00F3259D" w:rsidRPr="000F2804" w:rsidRDefault="00F3259D" w:rsidP="003B7BD6">
      <w:pPr>
        <w:pStyle w:val="Paragrafoelenco"/>
        <w:numPr>
          <w:ilvl w:val="0"/>
          <w:numId w:val="3"/>
        </w:numPr>
        <w:rPr>
          <w:rFonts w:ascii="Arial" w:eastAsia="Times New Roman" w:hAnsi="Arial" w:cs="Arial"/>
          <w:i/>
          <w:sz w:val="22"/>
          <w:szCs w:val="22"/>
          <w:lang w:val="en-GB" w:eastAsia="it-IT"/>
        </w:rPr>
      </w:pPr>
      <w:proofErr w:type="gramStart"/>
      <w:r w:rsidRPr="000F2804">
        <w:rPr>
          <w:rFonts w:ascii="Arial" w:hAnsi="Arial" w:cs="Arial"/>
          <w:b/>
          <w:sz w:val="22"/>
          <w:szCs w:val="22"/>
          <w:lang w:val="en-GB"/>
        </w:rPr>
        <w:t>Molecules</w:t>
      </w:r>
      <w:proofErr w:type="gramEnd"/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 antagonist of </w:t>
      </w:r>
      <w:r w:rsidR="000F6170">
        <w:rPr>
          <w:rFonts w:ascii="Arial" w:hAnsi="Arial" w:cs="Arial"/>
          <w:b/>
          <w:sz w:val="22"/>
          <w:szCs w:val="22"/>
          <w:lang w:val="en-GB"/>
        </w:rPr>
        <w:t xml:space="preserve">the 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antiseizure effect </w:t>
      </w:r>
    </w:p>
    <w:p w14:paraId="5A97DFDA" w14:textId="77777777" w:rsidR="00F3259D" w:rsidRPr="000F2804" w:rsidRDefault="00F3259D" w:rsidP="00F3259D">
      <w:pPr>
        <w:pStyle w:val="Paragrafoelenco"/>
        <w:ind w:left="644"/>
        <w:rPr>
          <w:rFonts w:ascii="Arial" w:eastAsia="Times New Roman" w:hAnsi="Arial" w:cs="Arial"/>
          <w:i/>
          <w:sz w:val="22"/>
          <w:szCs w:val="22"/>
          <w:lang w:val="en-GB" w:eastAsia="it-IT"/>
        </w:rPr>
      </w:pPr>
    </w:p>
    <w:p w14:paraId="4B3C2000" w14:textId="37BA08DC" w:rsidR="00255F8F" w:rsidRPr="000F2804" w:rsidRDefault="00FE68C1" w:rsidP="00CC4414">
      <w:pPr>
        <w:spacing w:line="240" w:lineRule="auto"/>
        <w:rPr>
          <w:rFonts w:ascii="Arial" w:eastAsia="Times New Roman" w:hAnsi="Arial" w:cs="Arial"/>
          <w:i/>
          <w:lang w:val="en-GB" w:eastAsia="it-IT"/>
        </w:rPr>
      </w:pPr>
      <w:r w:rsidRPr="000F2804">
        <w:rPr>
          <w:rFonts w:ascii="Arial" w:eastAsia="Times New Roman" w:hAnsi="Arial" w:cs="Arial"/>
          <w:i/>
          <w:lang w:val="en-GB" w:eastAsia="it-IT"/>
        </w:rPr>
        <w:t>flumazenil</w:t>
      </w:r>
    </w:p>
    <w:p w14:paraId="62EAC2D3" w14:textId="1DF0BEFF" w:rsidR="00F3259D" w:rsidRPr="000F2804" w:rsidRDefault="00255F8F" w:rsidP="00F3259D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eastAsia="Times New Roman" w:hAnsi="Arial" w:cs="Arial"/>
          <w:b/>
          <w:lang w:val="en-GB" w:eastAsia="it-IT"/>
        </w:rPr>
        <w:t>Mec</w:t>
      </w:r>
      <w:r w:rsidR="00F3259D" w:rsidRPr="000F2804">
        <w:rPr>
          <w:rFonts w:ascii="Arial" w:eastAsia="Times New Roman" w:hAnsi="Arial" w:cs="Arial"/>
          <w:b/>
          <w:lang w:val="en-GB" w:eastAsia="it-IT"/>
        </w:rPr>
        <w:t>h</w:t>
      </w:r>
      <w:r w:rsidRPr="000F2804">
        <w:rPr>
          <w:rFonts w:ascii="Arial" w:eastAsia="Times New Roman" w:hAnsi="Arial" w:cs="Arial"/>
          <w:b/>
          <w:lang w:val="en-GB" w:eastAsia="it-IT"/>
        </w:rPr>
        <w:t>anism</w:t>
      </w:r>
      <w:r w:rsidRPr="000F2804">
        <w:rPr>
          <w:rFonts w:ascii="Arial" w:eastAsia="Times New Roman" w:hAnsi="Arial" w:cs="Arial"/>
          <w:lang w:val="en-GB" w:eastAsia="it-IT"/>
        </w:rPr>
        <w:t>:</w:t>
      </w:r>
      <w:r w:rsidRPr="000F2804">
        <w:rPr>
          <w:rFonts w:ascii="Arial" w:hAnsi="Arial" w:cs="Arial"/>
          <w:lang w:val="en-GB"/>
        </w:rPr>
        <w:t xml:space="preserve"> antagon</w:t>
      </w:r>
      <w:r w:rsidR="00F3259D" w:rsidRPr="000F2804">
        <w:rPr>
          <w:rFonts w:ascii="Arial" w:hAnsi="Arial" w:cs="Arial"/>
          <w:lang w:val="en-GB"/>
        </w:rPr>
        <w:t>ism of antiseizure effect of benzodiazepines</w:t>
      </w:r>
      <w:r w:rsidRPr="000F2804">
        <w:rPr>
          <w:rFonts w:ascii="Arial" w:hAnsi="Arial" w:cs="Arial"/>
          <w:lang w:val="en-GB"/>
        </w:rPr>
        <w:t xml:space="preserve">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F3259D" w:rsidRPr="000F2804">
        <w:rPr>
          <w:rFonts w:ascii="Arial" w:eastAsia="Times New Roman" w:hAnsi="Arial" w:cs="Arial"/>
          <w:b/>
          <w:lang w:val="en-GB" w:eastAsia="it-IT"/>
        </w:rPr>
        <w:t>c</w:t>
      </w:r>
      <w:r w:rsidRPr="000F2804">
        <w:rPr>
          <w:rFonts w:ascii="Arial" w:eastAsia="Times New Roman" w:hAnsi="Arial" w:cs="Arial"/>
          <w:b/>
          <w:lang w:val="en-GB" w:eastAsia="it-IT"/>
        </w:rPr>
        <w:t>t</w:t>
      </w:r>
      <w:r w:rsidR="00F3259D" w:rsidRPr="000F2804">
        <w:rPr>
          <w:rFonts w:ascii="Arial" w:eastAsia="Times New Roman" w:hAnsi="Arial" w:cs="Arial"/>
          <w:b/>
          <w:lang w:val="en-GB" w:eastAsia="it-IT"/>
        </w:rPr>
        <w:t>s</w:t>
      </w:r>
      <w:r w:rsidRPr="000F2804">
        <w:rPr>
          <w:rFonts w:ascii="Arial" w:hAnsi="Arial" w:cs="Arial"/>
          <w:lang w:val="en-GB"/>
        </w:rPr>
        <w:t xml:space="preserve">: </w:t>
      </w:r>
      <w:r w:rsidR="00F3259D" w:rsidRPr="000F2804">
        <w:rPr>
          <w:rFonts w:ascii="Arial" w:hAnsi="Arial" w:cs="Arial"/>
          <w:lang w:val="en-GB"/>
        </w:rPr>
        <w:t xml:space="preserve">may promote seizure in patients treated with benzodiazepine or in patients physically addicted to benzodiazepine </w:t>
      </w:r>
    </w:p>
    <w:p w14:paraId="3883AA93" w14:textId="77777777" w:rsidR="00255F8F" w:rsidRPr="000F2804" w:rsidRDefault="00255F8F" w:rsidP="00CC4414">
      <w:pPr>
        <w:spacing w:line="240" w:lineRule="auto"/>
        <w:rPr>
          <w:rFonts w:ascii="Arial" w:hAnsi="Arial" w:cs="Arial"/>
          <w:lang w:val="en-GB"/>
        </w:rPr>
      </w:pPr>
    </w:p>
    <w:p w14:paraId="2E33A617" w14:textId="1DE5E3B9" w:rsidR="00255F8F" w:rsidRPr="000F2804" w:rsidRDefault="00255F8F" w:rsidP="00CC4414">
      <w:pPr>
        <w:spacing w:line="240" w:lineRule="auto"/>
        <w:rPr>
          <w:rFonts w:ascii="Arial" w:hAnsi="Arial" w:cs="Arial"/>
          <w:u w:val="single"/>
          <w:lang w:val="en-GB"/>
        </w:rPr>
      </w:pPr>
      <w:r w:rsidRPr="000F2804">
        <w:rPr>
          <w:rFonts w:ascii="Arial" w:hAnsi="Arial" w:cs="Arial"/>
          <w:u w:val="single"/>
          <w:lang w:val="en-GB"/>
        </w:rPr>
        <w:t>PARTIC</w:t>
      </w:r>
      <w:r w:rsidR="00F3259D" w:rsidRPr="000F2804">
        <w:rPr>
          <w:rFonts w:ascii="Arial" w:hAnsi="Arial" w:cs="Arial"/>
          <w:u w:val="single"/>
          <w:lang w:val="en-GB"/>
        </w:rPr>
        <w:t>U</w:t>
      </w:r>
      <w:r w:rsidRPr="000F2804">
        <w:rPr>
          <w:rFonts w:ascii="Arial" w:hAnsi="Arial" w:cs="Arial"/>
          <w:u w:val="single"/>
          <w:lang w:val="en-GB"/>
        </w:rPr>
        <w:t>LARIT</w:t>
      </w:r>
      <w:r w:rsidR="00F3259D" w:rsidRPr="000F2804">
        <w:rPr>
          <w:rFonts w:ascii="Arial" w:hAnsi="Arial" w:cs="Arial"/>
          <w:u w:val="single"/>
          <w:lang w:val="en-GB"/>
        </w:rPr>
        <w:t>Y</w:t>
      </w:r>
    </w:p>
    <w:p w14:paraId="0E778E49" w14:textId="77777777" w:rsidR="00255F8F" w:rsidRPr="000F2804" w:rsidRDefault="00255F8F" w:rsidP="00CC4414">
      <w:pPr>
        <w:spacing w:line="240" w:lineRule="auto"/>
        <w:rPr>
          <w:rFonts w:ascii="Arial" w:hAnsi="Arial" w:cs="Arial"/>
          <w:b/>
          <w:bCs/>
          <w:lang w:val="en-GB"/>
        </w:rPr>
      </w:pPr>
      <w:r w:rsidRPr="000F2804">
        <w:rPr>
          <w:rFonts w:ascii="Arial" w:hAnsi="Arial" w:cs="Arial"/>
          <w:b/>
          <w:bCs/>
          <w:lang w:val="en-GB"/>
        </w:rPr>
        <w:t>MIDAZOLAM</w:t>
      </w:r>
    </w:p>
    <w:p w14:paraId="09F50FAE" w14:textId="3726AF1F" w:rsidR="001E5E02" w:rsidRPr="000F2804" w:rsidRDefault="00F3259D" w:rsidP="003B7BD6">
      <w:pPr>
        <w:pStyle w:val="Paragrafoelenco"/>
        <w:numPr>
          <w:ilvl w:val="0"/>
          <w:numId w:val="3"/>
        </w:numPr>
        <w:spacing w:after="160"/>
        <w:rPr>
          <w:rFonts w:ascii="Arial" w:eastAsia="Times New Roman" w:hAnsi="Arial" w:cs="Arial"/>
          <w:i/>
          <w:sz w:val="22"/>
          <w:szCs w:val="22"/>
          <w:lang w:val="en-GB" w:eastAsia="it-IT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</w:t>
      </w:r>
      <w:r w:rsidR="001E5E02" w:rsidRPr="000F2804">
        <w:rPr>
          <w:rFonts w:ascii="Arial" w:hAnsi="Arial" w:cs="Arial"/>
          <w:b/>
          <w:sz w:val="22"/>
          <w:szCs w:val="22"/>
          <w:lang w:val="en-GB"/>
        </w:rPr>
        <w:t xml:space="preserve">competing with enzymes involved in </w:t>
      </w:r>
      <w:r w:rsidR="000F6170">
        <w:rPr>
          <w:rFonts w:ascii="Arial" w:hAnsi="Arial" w:cs="Arial"/>
          <w:b/>
          <w:sz w:val="22"/>
          <w:szCs w:val="22"/>
          <w:lang w:val="en-GB"/>
        </w:rPr>
        <w:t xml:space="preserve">the </w:t>
      </w:r>
      <w:r w:rsidR="00A67EA3" w:rsidRPr="000F2804">
        <w:rPr>
          <w:rFonts w:ascii="Arial" w:hAnsi="Arial" w:cs="Arial"/>
          <w:b/>
          <w:sz w:val="22"/>
          <w:szCs w:val="22"/>
          <w:lang w:val="en-GB"/>
        </w:rPr>
        <w:t xml:space="preserve">metabolism of </w:t>
      </w:r>
      <w:r w:rsidR="001E5E02" w:rsidRPr="000F2804">
        <w:rPr>
          <w:rFonts w:ascii="Arial" w:hAnsi="Arial" w:cs="Arial"/>
          <w:b/>
          <w:sz w:val="22"/>
          <w:szCs w:val="22"/>
          <w:lang w:val="en-GB"/>
        </w:rPr>
        <w:t xml:space="preserve">benzodiazepine </w:t>
      </w:r>
    </w:p>
    <w:p w14:paraId="25D280FE" w14:textId="77777777" w:rsidR="001E5E02" w:rsidRPr="000F2804" w:rsidRDefault="001E5E02" w:rsidP="001E5E02">
      <w:pPr>
        <w:pStyle w:val="Paragrafoelenco"/>
        <w:spacing w:after="160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0625C385" w14:textId="47B4B39D" w:rsidR="00255F8F" w:rsidRPr="000F2804" w:rsidRDefault="00FE68C1" w:rsidP="001E5E02">
      <w:pPr>
        <w:pStyle w:val="Paragrafoelenco"/>
        <w:spacing w:after="160"/>
        <w:ind w:left="644"/>
        <w:rPr>
          <w:rFonts w:ascii="Arial" w:eastAsia="Times New Roman" w:hAnsi="Arial" w:cs="Arial"/>
          <w:i/>
          <w:sz w:val="22"/>
          <w:szCs w:val="22"/>
          <w:lang w:val="en-GB" w:eastAsia="it-IT"/>
        </w:rPr>
      </w:pPr>
      <w:r w:rsidRPr="000F2804">
        <w:rPr>
          <w:rFonts w:ascii="Arial" w:eastAsia="Times New Roman" w:hAnsi="Arial" w:cs="Arial"/>
          <w:i/>
          <w:sz w:val="22"/>
          <w:szCs w:val="22"/>
          <w:lang w:val="en-GB" w:eastAsia="it-IT"/>
        </w:rPr>
        <w:t>phenytoin</w:t>
      </w:r>
    </w:p>
    <w:p w14:paraId="71CA7E56" w14:textId="0F576F04" w:rsidR="00255F8F" w:rsidRPr="000F2804" w:rsidRDefault="00255F8F" w:rsidP="00CC4414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eastAsia="Times New Roman" w:hAnsi="Arial" w:cs="Arial"/>
          <w:b/>
          <w:lang w:val="en-GB" w:eastAsia="it-IT"/>
        </w:rPr>
        <w:t>Mec</w:t>
      </w:r>
      <w:r w:rsidR="001E5E02" w:rsidRPr="000F2804">
        <w:rPr>
          <w:rFonts w:ascii="Arial" w:eastAsia="Times New Roman" w:hAnsi="Arial" w:cs="Arial"/>
          <w:b/>
          <w:lang w:val="en-GB" w:eastAsia="it-IT"/>
        </w:rPr>
        <w:t>h</w:t>
      </w:r>
      <w:r w:rsidRPr="000F2804">
        <w:rPr>
          <w:rFonts w:ascii="Arial" w:eastAsia="Times New Roman" w:hAnsi="Arial" w:cs="Arial"/>
          <w:b/>
          <w:lang w:val="en-GB" w:eastAsia="it-IT"/>
        </w:rPr>
        <w:t>anism</w:t>
      </w:r>
      <w:r w:rsidRPr="000F2804">
        <w:rPr>
          <w:rFonts w:ascii="Arial" w:eastAsia="Times New Roman" w:hAnsi="Arial" w:cs="Arial"/>
          <w:lang w:val="en-GB" w:eastAsia="it-IT"/>
        </w:rPr>
        <w:t>:</w:t>
      </w:r>
      <w:r w:rsidRPr="000F2804">
        <w:rPr>
          <w:rFonts w:ascii="Arial" w:hAnsi="Arial" w:cs="Arial"/>
          <w:lang w:val="en-GB"/>
        </w:rPr>
        <w:t xml:space="preserve"> </w:t>
      </w:r>
      <w:r w:rsidR="00A67EA3" w:rsidRPr="000F2804">
        <w:rPr>
          <w:rFonts w:ascii="Arial" w:hAnsi="Arial" w:cs="Arial"/>
          <w:lang w:val="en-GB"/>
        </w:rPr>
        <w:t>enzymatic c</w:t>
      </w:r>
      <w:r w:rsidRPr="000F2804">
        <w:rPr>
          <w:rFonts w:ascii="Arial" w:hAnsi="Arial" w:cs="Arial"/>
          <w:lang w:val="en-GB"/>
        </w:rPr>
        <w:t>ompeti</w:t>
      </w:r>
      <w:r w:rsidR="00A67EA3" w:rsidRPr="000F2804">
        <w:rPr>
          <w:rFonts w:ascii="Arial" w:hAnsi="Arial" w:cs="Arial"/>
          <w:lang w:val="en-GB"/>
        </w:rPr>
        <w:t>tion</w:t>
      </w:r>
      <w:r w:rsidRPr="000F2804">
        <w:rPr>
          <w:rFonts w:ascii="Arial" w:hAnsi="Arial" w:cs="Arial"/>
          <w:lang w:val="en-GB"/>
        </w:rPr>
        <w:t xml:space="preserve">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A67EA3" w:rsidRPr="000F2804">
        <w:rPr>
          <w:rFonts w:ascii="Arial" w:eastAsia="Times New Roman" w:hAnsi="Arial" w:cs="Arial"/>
          <w:b/>
          <w:lang w:val="en-GB" w:eastAsia="it-IT"/>
        </w:rPr>
        <w:t>c</w:t>
      </w:r>
      <w:r w:rsidRPr="000F2804">
        <w:rPr>
          <w:rFonts w:ascii="Arial" w:eastAsia="Times New Roman" w:hAnsi="Arial" w:cs="Arial"/>
          <w:b/>
          <w:lang w:val="en-GB" w:eastAsia="it-IT"/>
        </w:rPr>
        <w:t>t</w:t>
      </w:r>
      <w:r w:rsidR="00A67EA3" w:rsidRPr="000F2804">
        <w:rPr>
          <w:rFonts w:ascii="Arial" w:eastAsia="Times New Roman" w:hAnsi="Arial" w:cs="Arial"/>
          <w:b/>
          <w:lang w:val="en-GB" w:eastAsia="it-IT"/>
        </w:rPr>
        <w:t>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A67EA3" w:rsidRPr="000F2804">
        <w:rPr>
          <w:rFonts w:ascii="Arial" w:eastAsia="Times New Roman" w:hAnsi="Arial" w:cs="Arial"/>
          <w:lang w:val="en-GB" w:eastAsia="it-IT"/>
        </w:rPr>
        <w:t xml:space="preserve">increased plasmatic level of one of the two molecules </w:t>
      </w:r>
    </w:p>
    <w:p w14:paraId="005D8BDA" w14:textId="77777777" w:rsidR="00255F8F" w:rsidRPr="000F2804" w:rsidRDefault="00255F8F" w:rsidP="00CC4414">
      <w:pPr>
        <w:spacing w:line="240" w:lineRule="auto"/>
        <w:rPr>
          <w:rFonts w:ascii="Arial" w:hAnsi="Arial" w:cs="Arial"/>
          <w:lang w:val="en-GB"/>
        </w:rPr>
      </w:pPr>
    </w:p>
    <w:p w14:paraId="1903BA82" w14:textId="4AE79363" w:rsidR="00255F8F" w:rsidRPr="000F2804" w:rsidRDefault="00255F8F" w:rsidP="00CC4414">
      <w:pPr>
        <w:spacing w:line="240" w:lineRule="auto"/>
        <w:rPr>
          <w:rFonts w:ascii="Arial" w:hAnsi="Arial" w:cs="Arial"/>
          <w:b/>
          <w:bCs/>
          <w:lang w:val="en-GB"/>
        </w:rPr>
      </w:pPr>
      <w:r w:rsidRPr="000F2804">
        <w:rPr>
          <w:rFonts w:ascii="Arial" w:hAnsi="Arial" w:cs="Arial"/>
          <w:b/>
          <w:bCs/>
          <w:lang w:val="en-GB"/>
        </w:rPr>
        <w:t>DELORAZEPA</w:t>
      </w:r>
      <w:r w:rsidR="005B5944" w:rsidRPr="000F2804">
        <w:rPr>
          <w:rFonts w:ascii="Arial" w:hAnsi="Arial" w:cs="Arial"/>
          <w:b/>
          <w:bCs/>
          <w:lang w:val="en-GB"/>
        </w:rPr>
        <w:t>M</w:t>
      </w:r>
    </w:p>
    <w:p w14:paraId="3F16DE60" w14:textId="4D50F329" w:rsidR="00255F8F" w:rsidRPr="000F2804" w:rsidRDefault="00A67EA3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effect on </w:t>
      </w:r>
      <w:r w:rsidR="000F6170">
        <w:rPr>
          <w:rFonts w:ascii="Arial" w:hAnsi="Arial" w:cs="Arial"/>
          <w:b/>
          <w:sz w:val="22"/>
          <w:szCs w:val="22"/>
          <w:lang w:val="en-GB"/>
        </w:rPr>
        <w:t xml:space="preserve">the 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metabolism of benzodiazepine </w:t>
      </w:r>
    </w:p>
    <w:p w14:paraId="6B5DD7D9" w14:textId="4E7BC91E" w:rsidR="00255F8F" w:rsidRPr="000F2804" w:rsidRDefault="00096986" w:rsidP="00CC4414">
      <w:pPr>
        <w:spacing w:line="240" w:lineRule="auto"/>
        <w:rPr>
          <w:rFonts w:ascii="Arial" w:hAnsi="Arial" w:cs="Arial"/>
          <w:i/>
          <w:lang w:val="en-GB"/>
        </w:rPr>
      </w:pPr>
      <w:r>
        <w:rPr>
          <w:rFonts w:ascii="Arial" w:hAnsi="Arial" w:cs="Arial"/>
          <w:i/>
          <w:lang w:val="en-GB"/>
        </w:rPr>
        <w:t xml:space="preserve">Phenobarbital, carbamazepine </w:t>
      </w:r>
    </w:p>
    <w:p w14:paraId="65303966" w14:textId="0762D2DA" w:rsidR="006064BA" w:rsidRPr="000F2804" w:rsidRDefault="00255F8F" w:rsidP="00CC4414">
      <w:pPr>
        <w:spacing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hAnsi="Arial" w:cs="Arial"/>
          <w:b/>
          <w:lang w:val="en-GB"/>
        </w:rPr>
        <w:lastRenderedPageBreak/>
        <w:t>Mec</w:t>
      </w:r>
      <w:r w:rsidR="00A67EA3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A67EA3" w:rsidRPr="000F2804">
        <w:rPr>
          <w:rFonts w:ascii="Arial" w:hAnsi="Arial" w:cs="Arial"/>
          <w:lang w:val="en-GB"/>
        </w:rPr>
        <w:t xml:space="preserve">possible induction of metabolism of </w:t>
      </w:r>
      <w:r w:rsidRPr="000F2804">
        <w:rPr>
          <w:rFonts w:ascii="Arial" w:hAnsi="Arial" w:cs="Arial"/>
          <w:color w:val="000000"/>
          <w:lang w:val="en-GB"/>
        </w:rPr>
        <w:t>delorazepam (CYP3A4)</w:t>
      </w:r>
      <w:r w:rsidRPr="000F2804">
        <w:rPr>
          <w:rFonts w:ascii="Arial" w:eastAsia="Times New Roman" w:hAnsi="Arial" w:cs="Arial"/>
          <w:lang w:val="en-GB" w:eastAsia="it-IT"/>
        </w:rPr>
        <w:t xml:space="preserve">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A67EA3" w:rsidRPr="000F2804">
        <w:rPr>
          <w:rFonts w:ascii="Arial" w:eastAsia="Times New Roman" w:hAnsi="Arial" w:cs="Arial"/>
          <w:b/>
          <w:lang w:val="en-GB" w:eastAsia="it-IT"/>
        </w:rPr>
        <w:t>c</w:t>
      </w:r>
      <w:r w:rsidRPr="000F2804">
        <w:rPr>
          <w:rFonts w:ascii="Arial" w:eastAsia="Times New Roman" w:hAnsi="Arial" w:cs="Arial"/>
          <w:b/>
          <w:lang w:val="en-GB" w:eastAsia="it-IT"/>
        </w:rPr>
        <w:t>t</w:t>
      </w:r>
      <w:r w:rsidR="00A67EA3" w:rsidRPr="000F2804">
        <w:rPr>
          <w:rFonts w:ascii="Arial" w:eastAsia="Times New Roman" w:hAnsi="Arial" w:cs="Arial"/>
          <w:b/>
          <w:lang w:val="en-GB" w:eastAsia="it-IT"/>
        </w:rPr>
        <w:t>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A67EA3" w:rsidRPr="000F2804">
        <w:rPr>
          <w:rFonts w:ascii="Arial" w:eastAsia="Times New Roman" w:hAnsi="Arial" w:cs="Arial"/>
          <w:lang w:val="en-GB" w:eastAsia="it-IT"/>
        </w:rPr>
        <w:t xml:space="preserve">possible decreased plasmatic level of </w:t>
      </w:r>
      <w:r w:rsidRPr="000F2804">
        <w:rPr>
          <w:rFonts w:ascii="Arial" w:eastAsia="Times New Roman" w:hAnsi="Arial" w:cs="Arial"/>
          <w:lang w:val="en-GB" w:eastAsia="it-IT"/>
        </w:rPr>
        <w:t xml:space="preserve">delorazepam </w:t>
      </w:r>
      <w:r w:rsidR="00A67EA3" w:rsidRPr="000F2804">
        <w:rPr>
          <w:rFonts w:ascii="Arial" w:eastAsia="Times New Roman" w:hAnsi="Arial" w:cs="Arial"/>
          <w:lang w:val="en-GB" w:eastAsia="it-IT"/>
        </w:rPr>
        <w:t xml:space="preserve">with </w:t>
      </w:r>
      <w:r w:rsidR="000F6170">
        <w:rPr>
          <w:rFonts w:ascii="Arial" w:eastAsia="Times New Roman" w:hAnsi="Arial" w:cs="Arial"/>
          <w:lang w:val="en-GB" w:eastAsia="it-IT"/>
        </w:rPr>
        <w:t xml:space="preserve">a </w:t>
      </w:r>
      <w:r w:rsidR="00A67EA3" w:rsidRPr="000F2804">
        <w:rPr>
          <w:rFonts w:ascii="Arial" w:eastAsia="Times New Roman" w:hAnsi="Arial" w:cs="Arial"/>
          <w:lang w:val="en-GB" w:eastAsia="it-IT"/>
        </w:rPr>
        <w:t xml:space="preserve">possible decrease of its efficacy </w:t>
      </w:r>
    </w:p>
    <w:p w14:paraId="73E4BFB4" w14:textId="77777777" w:rsidR="00DE7E47" w:rsidRPr="000F2804" w:rsidRDefault="00DE7E47" w:rsidP="00DE7E47">
      <w:pPr>
        <w:spacing w:after="160" w:line="240" w:lineRule="auto"/>
        <w:rPr>
          <w:rFonts w:ascii="Arial" w:hAnsi="Arial" w:cs="Arial"/>
          <w:b/>
          <w:lang w:val="en-GB"/>
        </w:rPr>
      </w:pPr>
    </w:p>
    <w:p w14:paraId="44B56D93" w14:textId="77777777" w:rsidR="00DE7E47" w:rsidRPr="000F2804" w:rsidRDefault="00DE7E47" w:rsidP="00DE7E47">
      <w:pPr>
        <w:spacing w:after="160" w:line="240" w:lineRule="auto"/>
        <w:rPr>
          <w:rFonts w:ascii="Arial" w:hAnsi="Arial" w:cs="Arial"/>
          <w:b/>
          <w:lang w:val="en-GB"/>
        </w:rPr>
      </w:pPr>
    </w:p>
    <w:p w14:paraId="12C3FC89" w14:textId="3AB5F457" w:rsidR="00255F8F" w:rsidRPr="000F2804" w:rsidRDefault="00255F8F" w:rsidP="00DE7E47">
      <w:pPr>
        <w:pStyle w:val="Paragrafoelenco"/>
        <w:numPr>
          <w:ilvl w:val="0"/>
          <w:numId w:val="6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AL</w:t>
      </w:r>
      <w:r w:rsidR="00A360FF" w:rsidRPr="000F2804">
        <w:rPr>
          <w:rFonts w:ascii="Arial" w:hAnsi="Arial" w:cs="Arial"/>
          <w:b/>
          <w:sz w:val="22"/>
          <w:szCs w:val="22"/>
          <w:lang w:val="en-GB"/>
        </w:rPr>
        <w:t>PH</w:t>
      </w:r>
      <w:r w:rsidRPr="000F2804">
        <w:rPr>
          <w:rFonts w:ascii="Arial" w:hAnsi="Arial" w:cs="Arial"/>
          <w:b/>
          <w:sz w:val="22"/>
          <w:szCs w:val="22"/>
          <w:lang w:val="en-GB"/>
        </w:rPr>
        <w:t>A AGONIS</w:t>
      </w:r>
      <w:r w:rsidR="00A360FF" w:rsidRPr="000F2804">
        <w:rPr>
          <w:rFonts w:ascii="Arial" w:hAnsi="Arial" w:cs="Arial"/>
          <w:b/>
          <w:sz w:val="22"/>
          <w:szCs w:val="22"/>
          <w:lang w:val="en-GB"/>
        </w:rPr>
        <w:t>TS</w:t>
      </w:r>
    </w:p>
    <w:p w14:paraId="2423620C" w14:textId="3BF656AB" w:rsidR="00255F8F" w:rsidRPr="000F2804" w:rsidRDefault="00255F8F" w:rsidP="00CC4414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(clonidin</w:t>
      </w:r>
      <w:r w:rsidR="00A360FF" w:rsidRPr="000F2804">
        <w:rPr>
          <w:rFonts w:ascii="Arial" w:hAnsi="Arial" w:cs="Arial"/>
          <w:b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>, dexmedetomidin</w:t>
      </w:r>
      <w:r w:rsidR="00A360FF" w:rsidRPr="000F2804">
        <w:rPr>
          <w:rFonts w:ascii="Arial" w:hAnsi="Arial" w:cs="Arial"/>
          <w:b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>)</w:t>
      </w:r>
    </w:p>
    <w:p w14:paraId="0A590506" w14:textId="77777777" w:rsidR="00CA43CA" w:rsidRPr="000F2804" w:rsidRDefault="00CA43CA" w:rsidP="00CC4414">
      <w:pPr>
        <w:spacing w:after="24" w:line="240" w:lineRule="auto"/>
        <w:rPr>
          <w:rFonts w:ascii="Arial" w:hAnsi="Arial" w:cs="Arial"/>
          <w:b/>
          <w:lang w:val="en-GB"/>
        </w:rPr>
      </w:pPr>
    </w:p>
    <w:p w14:paraId="7C753E9F" w14:textId="060CC00B" w:rsidR="00255F8F" w:rsidRPr="000F2804" w:rsidRDefault="00255F8F" w:rsidP="00CC4414">
      <w:pPr>
        <w:spacing w:after="24"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CLONIDIN</w:t>
      </w:r>
      <w:r w:rsidR="00A360FF" w:rsidRPr="000F2804">
        <w:rPr>
          <w:rFonts w:ascii="Arial" w:hAnsi="Arial" w:cs="Arial"/>
          <w:b/>
          <w:lang w:val="en-GB"/>
        </w:rPr>
        <w:t>E</w:t>
      </w:r>
    </w:p>
    <w:p w14:paraId="38F058EA" w14:textId="77777777" w:rsidR="00255F8F" w:rsidRPr="000F2804" w:rsidRDefault="00255F8F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</w:p>
    <w:p w14:paraId="537A5879" w14:textId="54C65AD0" w:rsidR="00A360FF" w:rsidRPr="000F2804" w:rsidRDefault="00A360FF" w:rsidP="003B7BD6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i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</w:t>
      </w:r>
      <w:r w:rsidR="003258EE" w:rsidRPr="000F2804">
        <w:rPr>
          <w:rFonts w:ascii="Arial" w:hAnsi="Arial" w:cs="Arial"/>
          <w:b/>
          <w:sz w:val="22"/>
          <w:szCs w:val="22"/>
          <w:lang w:val="en-GB"/>
        </w:rPr>
        <w:t xml:space="preserve">active 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on alpha -adrenergic receptors </w:t>
      </w:r>
    </w:p>
    <w:p w14:paraId="18C63BF8" w14:textId="77777777" w:rsidR="00A360FF" w:rsidRPr="000F2804" w:rsidRDefault="00A360FF" w:rsidP="00A360FF">
      <w:pPr>
        <w:pStyle w:val="Paragrafoelenco"/>
        <w:spacing w:after="160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04D576D4" w14:textId="1E5FA444" w:rsidR="00EF30AE" w:rsidRPr="000F2804" w:rsidRDefault="00255F8F" w:rsidP="00A360FF">
      <w:pPr>
        <w:pStyle w:val="Paragrafoelenco"/>
        <w:spacing w:after="160"/>
        <w:ind w:left="644"/>
        <w:rPr>
          <w:rFonts w:ascii="Arial" w:hAnsi="Arial" w:cs="Arial"/>
          <w:i/>
          <w:sz w:val="22"/>
          <w:szCs w:val="22"/>
          <w:lang w:val="en-GB"/>
        </w:rPr>
      </w:pPr>
      <w:r w:rsidRPr="000F2804">
        <w:rPr>
          <w:rFonts w:ascii="Arial" w:hAnsi="Arial" w:cs="Arial"/>
          <w:i/>
          <w:sz w:val="22"/>
          <w:szCs w:val="22"/>
          <w:lang w:val="en-GB"/>
        </w:rPr>
        <w:t>Beta</w:t>
      </w:r>
      <w:r w:rsidR="000F6170">
        <w:rPr>
          <w:rFonts w:ascii="Arial" w:hAnsi="Arial" w:cs="Arial"/>
          <w:i/>
          <w:sz w:val="22"/>
          <w:szCs w:val="22"/>
          <w:lang w:val="en-GB"/>
        </w:rPr>
        <w:t>-</w:t>
      </w:r>
      <w:r w:rsidRPr="000F2804">
        <w:rPr>
          <w:rFonts w:ascii="Arial" w:hAnsi="Arial" w:cs="Arial"/>
          <w:i/>
          <w:sz w:val="22"/>
          <w:szCs w:val="22"/>
          <w:lang w:val="en-GB"/>
        </w:rPr>
        <w:t>blo</w:t>
      </w:r>
      <w:r w:rsidR="00A360FF" w:rsidRPr="000F2804">
        <w:rPr>
          <w:rFonts w:ascii="Arial" w:hAnsi="Arial" w:cs="Arial"/>
          <w:i/>
          <w:sz w:val="22"/>
          <w:szCs w:val="22"/>
          <w:lang w:val="en-GB"/>
        </w:rPr>
        <w:t>ckers</w:t>
      </w:r>
      <w:r w:rsidRPr="000F2804">
        <w:rPr>
          <w:rFonts w:ascii="Arial" w:hAnsi="Arial" w:cs="Arial"/>
          <w:i/>
          <w:sz w:val="22"/>
          <w:szCs w:val="22"/>
          <w:lang w:val="en-GB"/>
        </w:rPr>
        <w:t xml:space="preserve"> </w:t>
      </w:r>
    </w:p>
    <w:p w14:paraId="59A0AB63" w14:textId="0F21BAF8" w:rsidR="00255F8F" w:rsidRPr="000F2804" w:rsidRDefault="00255F8F" w:rsidP="00966C06">
      <w:pPr>
        <w:spacing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hAnsi="Arial" w:cs="Arial"/>
          <w:b/>
          <w:lang w:val="en-GB"/>
        </w:rPr>
        <w:t>Mec</w:t>
      </w:r>
      <w:r w:rsidR="00A360FF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A360FF" w:rsidRPr="000F2804">
        <w:rPr>
          <w:rFonts w:ascii="Arial" w:hAnsi="Arial" w:cs="Arial"/>
          <w:lang w:val="en-GB"/>
        </w:rPr>
        <w:t>increased response of alpha</w:t>
      </w:r>
      <w:r w:rsidR="00E76388">
        <w:rPr>
          <w:rFonts w:ascii="Arial" w:hAnsi="Arial" w:cs="Arial"/>
          <w:lang w:val="en-GB"/>
        </w:rPr>
        <w:t>-</w:t>
      </w:r>
      <w:r w:rsidR="00A360FF" w:rsidRPr="000F2804">
        <w:rPr>
          <w:rFonts w:ascii="Arial" w:hAnsi="Arial" w:cs="Arial"/>
          <w:lang w:val="en-GB"/>
        </w:rPr>
        <w:t>adrenergic</w:t>
      </w:r>
      <w:r w:rsidR="00E76388">
        <w:rPr>
          <w:rFonts w:ascii="Arial" w:hAnsi="Arial" w:cs="Arial"/>
          <w:lang w:val="en-GB"/>
        </w:rPr>
        <w:t xml:space="preserve"> receptors</w:t>
      </w:r>
      <w:r w:rsidR="00DE7E47" w:rsidRPr="000F2804">
        <w:rPr>
          <w:rFonts w:ascii="Arial" w:eastAsia="Times New Roman" w:hAnsi="Arial" w:cs="Arial"/>
          <w:lang w:val="en-GB" w:eastAsia="it-IT"/>
        </w:rPr>
        <w:t xml:space="preserve">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A360FF" w:rsidRPr="000F2804">
        <w:rPr>
          <w:rFonts w:ascii="Arial" w:eastAsia="Times New Roman" w:hAnsi="Arial" w:cs="Arial"/>
          <w:b/>
          <w:lang w:val="en-GB" w:eastAsia="it-IT"/>
        </w:rPr>
        <w:t>cts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A360FF" w:rsidRPr="000F2804">
        <w:rPr>
          <w:rFonts w:ascii="Arial" w:eastAsia="Times New Roman" w:hAnsi="Arial" w:cs="Arial"/>
          <w:lang w:val="en-GB" w:eastAsia="it-IT"/>
        </w:rPr>
        <w:t xml:space="preserve">rebound effect (hypertensive crisis) after stopping </w:t>
      </w:r>
      <w:r w:rsidR="003258EE" w:rsidRPr="000F2804">
        <w:rPr>
          <w:rFonts w:ascii="Arial" w:eastAsia="Times New Roman" w:hAnsi="Arial" w:cs="Arial"/>
          <w:lang w:val="en-GB" w:eastAsia="it-IT"/>
        </w:rPr>
        <w:t>c</w:t>
      </w:r>
      <w:r w:rsidR="00A360FF" w:rsidRPr="000F2804">
        <w:rPr>
          <w:rFonts w:ascii="Arial" w:eastAsia="Times New Roman" w:hAnsi="Arial" w:cs="Arial"/>
          <w:lang w:val="en-GB" w:eastAsia="it-IT"/>
        </w:rPr>
        <w:t xml:space="preserve">lonidine </w:t>
      </w:r>
    </w:p>
    <w:p w14:paraId="03DBD15B" w14:textId="6A2D8FAC" w:rsidR="00255F8F" w:rsidRPr="000F2804" w:rsidRDefault="00A360FF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</w:t>
      </w:r>
      <w:r w:rsidR="003258EE" w:rsidRPr="000F2804">
        <w:rPr>
          <w:rFonts w:ascii="Arial" w:hAnsi="Arial" w:cs="Arial"/>
          <w:b/>
          <w:sz w:val="22"/>
          <w:szCs w:val="22"/>
          <w:lang w:val="en-GB"/>
        </w:rPr>
        <w:t xml:space="preserve">with antagonism on alpha 2-adrenergic receptors </w:t>
      </w:r>
    </w:p>
    <w:p w14:paraId="7FB289C1" w14:textId="7B578528" w:rsidR="00EF30AE" w:rsidRPr="000F2804" w:rsidRDefault="00B03FFD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 xml:space="preserve">Tricyclic antidepressant </w:t>
      </w:r>
    </w:p>
    <w:p w14:paraId="1C2412E7" w14:textId="1C0E7198" w:rsidR="00255F8F" w:rsidRPr="000F2804" w:rsidRDefault="00255F8F" w:rsidP="00966C06">
      <w:pPr>
        <w:spacing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hAnsi="Arial" w:cs="Arial"/>
          <w:b/>
          <w:lang w:val="en-GB"/>
        </w:rPr>
        <w:t>Mec</w:t>
      </w:r>
      <w:r w:rsidR="00B03FFD" w:rsidRPr="000F2804">
        <w:rPr>
          <w:rFonts w:ascii="Arial" w:hAnsi="Arial" w:cs="Arial"/>
          <w:b/>
          <w:lang w:val="en-GB"/>
        </w:rPr>
        <w:t>ha</w:t>
      </w:r>
      <w:r w:rsidRPr="000F2804">
        <w:rPr>
          <w:rFonts w:ascii="Arial" w:hAnsi="Arial" w:cs="Arial"/>
          <w:b/>
          <w:lang w:val="en-GB"/>
        </w:rPr>
        <w:t>nism</w:t>
      </w:r>
      <w:r w:rsidRPr="000F2804">
        <w:rPr>
          <w:rFonts w:ascii="Arial" w:hAnsi="Arial" w:cs="Arial"/>
          <w:lang w:val="en-GB"/>
        </w:rPr>
        <w:t xml:space="preserve">: </w:t>
      </w:r>
      <w:r w:rsidR="00B03FFD" w:rsidRPr="000F2804">
        <w:rPr>
          <w:rFonts w:ascii="Arial" w:hAnsi="Arial" w:cs="Arial"/>
          <w:lang w:val="en-GB"/>
        </w:rPr>
        <w:t xml:space="preserve">antagonism on </w:t>
      </w:r>
      <w:r w:rsidR="00B03FFD" w:rsidRPr="000F2804">
        <w:rPr>
          <w:rFonts w:ascii="Arial" w:hAnsi="Arial" w:cs="Arial"/>
          <w:bCs/>
          <w:lang w:val="en-GB"/>
        </w:rPr>
        <w:t>alpha 2-adrenergic receptors</w:t>
      </w:r>
      <w:r w:rsidR="00B03FFD" w:rsidRPr="000F2804">
        <w:rPr>
          <w:rFonts w:ascii="Arial" w:hAnsi="Arial" w:cs="Arial"/>
          <w:b/>
          <w:lang w:val="en-GB"/>
        </w:rPr>
        <w:t xml:space="preserve">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B03FFD" w:rsidRPr="000F2804">
        <w:rPr>
          <w:rFonts w:ascii="Arial" w:eastAsia="Times New Roman" w:hAnsi="Arial" w:cs="Arial"/>
          <w:b/>
          <w:lang w:val="en-GB" w:eastAsia="it-IT"/>
        </w:rPr>
        <w:t>c</w:t>
      </w:r>
      <w:r w:rsidRPr="000F2804">
        <w:rPr>
          <w:rFonts w:ascii="Arial" w:eastAsia="Times New Roman" w:hAnsi="Arial" w:cs="Arial"/>
          <w:b/>
          <w:lang w:val="en-GB" w:eastAsia="it-IT"/>
        </w:rPr>
        <w:t>t</w:t>
      </w:r>
      <w:r w:rsidR="00B03FFD" w:rsidRPr="000F2804">
        <w:rPr>
          <w:rFonts w:ascii="Arial" w:eastAsia="Times New Roman" w:hAnsi="Arial" w:cs="Arial"/>
          <w:b/>
          <w:lang w:val="en-GB" w:eastAsia="it-IT"/>
        </w:rPr>
        <w:t>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B03FFD" w:rsidRPr="000F2804">
        <w:rPr>
          <w:rFonts w:ascii="Arial" w:eastAsia="Times New Roman" w:hAnsi="Arial" w:cs="Arial"/>
          <w:lang w:val="en-GB" w:eastAsia="it-IT"/>
        </w:rPr>
        <w:t xml:space="preserve">decreased antihypertensive effect </w:t>
      </w:r>
    </w:p>
    <w:p w14:paraId="2EF5DC85" w14:textId="35D50866" w:rsidR="00255F8F" w:rsidRPr="000F2804" w:rsidRDefault="008E6BD7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cardiac effects </w:t>
      </w:r>
    </w:p>
    <w:p w14:paraId="7CBC7603" w14:textId="430A0C65" w:rsidR="00EF30AE" w:rsidRPr="000F2804" w:rsidRDefault="00EF30AE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Calcio antagoni</w:t>
      </w:r>
      <w:r w:rsidR="008E6BD7" w:rsidRPr="000F2804">
        <w:rPr>
          <w:rFonts w:ascii="Arial" w:hAnsi="Arial" w:cs="Arial"/>
          <w:i/>
          <w:lang w:val="en-GB"/>
        </w:rPr>
        <w:t>sts</w:t>
      </w:r>
    </w:p>
    <w:p w14:paraId="643AFB54" w14:textId="7128A237" w:rsidR="00255F8F" w:rsidRPr="00966C06" w:rsidRDefault="00255F8F" w:rsidP="00966C06">
      <w:pPr>
        <w:spacing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8E6BD7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8E6BD7" w:rsidRPr="000F2804">
        <w:rPr>
          <w:rFonts w:ascii="Arial" w:hAnsi="Arial" w:cs="Arial"/>
          <w:lang w:val="en-GB"/>
        </w:rPr>
        <w:t xml:space="preserve">unknown </w:t>
      </w:r>
      <w:r w:rsidRPr="000F2804">
        <w:rPr>
          <w:rFonts w:ascii="Arial" w:hAnsi="Arial" w:cs="Arial"/>
          <w:b/>
          <w:lang w:val="en-GB"/>
        </w:rPr>
        <w:t>Effe</w:t>
      </w:r>
      <w:r w:rsidR="008E6BD7" w:rsidRPr="000F2804">
        <w:rPr>
          <w:rFonts w:ascii="Arial" w:hAnsi="Arial" w:cs="Arial"/>
          <w:b/>
          <w:lang w:val="en-GB"/>
        </w:rPr>
        <w:t>c</w:t>
      </w:r>
      <w:r w:rsidRPr="000F2804">
        <w:rPr>
          <w:rFonts w:ascii="Arial" w:hAnsi="Arial" w:cs="Arial"/>
          <w:b/>
          <w:lang w:val="en-GB"/>
        </w:rPr>
        <w:t>t</w:t>
      </w:r>
      <w:r w:rsidR="008E6BD7" w:rsidRPr="000F2804">
        <w:rPr>
          <w:rFonts w:ascii="Arial" w:hAnsi="Arial" w:cs="Arial"/>
          <w:b/>
          <w:lang w:val="en-GB"/>
        </w:rPr>
        <w:t>s</w:t>
      </w:r>
      <w:r w:rsidRPr="000F2804">
        <w:rPr>
          <w:rFonts w:ascii="Arial" w:hAnsi="Arial" w:cs="Arial"/>
          <w:lang w:val="en-GB"/>
        </w:rPr>
        <w:t xml:space="preserve">: </w:t>
      </w:r>
      <w:r w:rsidR="00882955" w:rsidRPr="000F2804">
        <w:rPr>
          <w:rFonts w:ascii="Arial" w:hAnsi="Arial" w:cs="Arial"/>
          <w:lang w:val="en-GB"/>
        </w:rPr>
        <w:t xml:space="preserve">increased risk of sinus bradycardia; rebound effect </w:t>
      </w:r>
      <w:r w:rsidR="00882955" w:rsidRPr="000F2804">
        <w:rPr>
          <w:rFonts w:ascii="Arial" w:eastAsia="Times New Roman" w:hAnsi="Arial" w:cs="Arial"/>
          <w:lang w:val="en-GB" w:eastAsia="it-IT"/>
        </w:rPr>
        <w:t xml:space="preserve">(hypertensive crisis) after stopping clonidine </w:t>
      </w:r>
    </w:p>
    <w:p w14:paraId="345B1E56" w14:textId="5175E202" w:rsidR="006064BA" w:rsidRPr="000F2804" w:rsidRDefault="0073545D" w:rsidP="003B7BD6">
      <w:pPr>
        <w:pStyle w:val="Paragrafoelenco"/>
        <w:numPr>
          <w:ilvl w:val="0"/>
          <w:numId w:val="3"/>
        </w:numPr>
        <w:spacing w:after="24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effects on </w:t>
      </w:r>
      <w:r w:rsidR="00507EFC" w:rsidRPr="000F2804">
        <w:rPr>
          <w:rFonts w:ascii="Arial" w:hAnsi="Arial" w:cs="Arial"/>
          <w:b/>
          <w:sz w:val="22"/>
          <w:szCs w:val="22"/>
          <w:lang w:val="en-GB"/>
        </w:rPr>
        <w:t>I</w:t>
      </w:r>
      <w:r w:rsidRPr="000F2804">
        <w:rPr>
          <w:rFonts w:ascii="Arial" w:hAnsi="Arial" w:cs="Arial"/>
          <w:b/>
          <w:sz w:val="22"/>
          <w:szCs w:val="22"/>
          <w:lang w:val="en-GB"/>
        </w:rPr>
        <w:t>mmune</w:t>
      </w:r>
      <w:r w:rsidR="00E76388">
        <w:rPr>
          <w:rFonts w:ascii="Arial" w:hAnsi="Arial" w:cs="Arial"/>
          <w:b/>
          <w:sz w:val="22"/>
          <w:szCs w:val="22"/>
          <w:lang w:val="en-GB"/>
        </w:rPr>
        <w:t>-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System </w:t>
      </w:r>
    </w:p>
    <w:p w14:paraId="4AAB002B" w14:textId="77777777" w:rsidR="0073545D" w:rsidRPr="000F2804" w:rsidRDefault="0073545D" w:rsidP="0073545D">
      <w:pPr>
        <w:pStyle w:val="Paragrafoelenco"/>
        <w:spacing w:after="24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11B299BB" w14:textId="1EAFD96E" w:rsidR="00EF30AE" w:rsidRPr="000F2804" w:rsidRDefault="00FE68C1" w:rsidP="00CC4414">
      <w:pPr>
        <w:spacing w:after="24"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ciclosporin</w:t>
      </w:r>
    </w:p>
    <w:p w14:paraId="3C74849E" w14:textId="77777777" w:rsidR="00A442AA" w:rsidRPr="000F2804" w:rsidRDefault="00A442AA" w:rsidP="00CC4414">
      <w:pPr>
        <w:spacing w:after="24" w:line="240" w:lineRule="auto"/>
        <w:rPr>
          <w:rFonts w:ascii="Arial" w:hAnsi="Arial" w:cs="Arial"/>
          <w:i/>
          <w:lang w:val="en-GB"/>
        </w:rPr>
      </w:pPr>
    </w:p>
    <w:p w14:paraId="53E107A8" w14:textId="4388BEAB" w:rsidR="00255F8F" w:rsidRPr="000F2804" w:rsidRDefault="00255F8F" w:rsidP="00CC4414">
      <w:pPr>
        <w:spacing w:after="24"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73545D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="0073545D" w:rsidRPr="000F2804">
        <w:rPr>
          <w:rFonts w:ascii="Arial" w:hAnsi="Arial" w:cs="Arial"/>
          <w:bCs/>
          <w:lang w:val="en-GB"/>
        </w:rPr>
        <w:t>unknown</w:t>
      </w:r>
      <w:r w:rsidR="0073545D" w:rsidRPr="000F2804">
        <w:rPr>
          <w:rFonts w:ascii="Arial" w:hAnsi="Arial" w:cs="Arial"/>
          <w:b/>
          <w:lang w:val="en-GB"/>
        </w:rPr>
        <w:t xml:space="preserve"> </w:t>
      </w:r>
      <w:r w:rsidRPr="000F2804">
        <w:rPr>
          <w:rFonts w:ascii="Arial" w:hAnsi="Arial" w:cs="Arial"/>
          <w:b/>
          <w:lang w:val="en-GB"/>
        </w:rPr>
        <w:t>Effe</w:t>
      </w:r>
      <w:r w:rsidR="0073545D" w:rsidRPr="000F2804">
        <w:rPr>
          <w:rFonts w:ascii="Arial" w:hAnsi="Arial" w:cs="Arial"/>
          <w:b/>
          <w:lang w:val="en-GB"/>
        </w:rPr>
        <w:t>c</w:t>
      </w:r>
      <w:r w:rsidRPr="000F2804">
        <w:rPr>
          <w:rFonts w:ascii="Arial" w:hAnsi="Arial" w:cs="Arial"/>
          <w:b/>
          <w:lang w:val="en-GB"/>
        </w:rPr>
        <w:t>t</w:t>
      </w:r>
      <w:r w:rsidR="0073545D" w:rsidRPr="000F2804">
        <w:rPr>
          <w:rFonts w:ascii="Arial" w:hAnsi="Arial" w:cs="Arial"/>
          <w:b/>
          <w:lang w:val="en-GB"/>
        </w:rPr>
        <w:t>s</w:t>
      </w:r>
      <w:r w:rsidRPr="000F2804">
        <w:rPr>
          <w:rFonts w:ascii="Arial" w:hAnsi="Arial" w:cs="Arial"/>
          <w:lang w:val="en-GB"/>
        </w:rPr>
        <w:t xml:space="preserve">: </w:t>
      </w:r>
      <w:r w:rsidR="0073545D" w:rsidRPr="000F2804">
        <w:rPr>
          <w:rFonts w:ascii="Arial" w:hAnsi="Arial" w:cs="Arial"/>
          <w:lang w:val="en-GB"/>
        </w:rPr>
        <w:t xml:space="preserve">increased risk of toxicity of ciclosporin </w:t>
      </w:r>
    </w:p>
    <w:p w14:paraId="7AEFA6B2" w14:textId="77777777" w:rsidR="00255F8F" w:rsidRPr="000F2804" w:rsidRDefault="00255F8F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56DB05BB" w14:textId="20B527B5" w:rsidR="00255F8F" w:rsidRPr="000F2804" w:rsidRDefault="0073545D" w:rsidP="00CC4414">
      <w:pPr>
        <w:pStyle w:val="Paragrafoelenco"/>
        <w:numPr>
          <w:ilvl w:val="0"/>
          <w:numId w:val="3"/>
        </w:numPr>
        <w:spacing w:after="24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Anaesthetic drug</w:t>
      </w:r>
    </w:p>
    <w:p w14:paraId="724DADAA" w14:textId="77777777" w:rsidR="005B5944" w:rsidRPr="000F2804" w:rsidRDefault="005B5944" w:rsidP="00CC4414">
      <w:pPr>
        <w:pStyle w:val="Paragrafoelenco"/>
        <w:spacing w:after="24"/>
        <w:rPr>
          <w:rFonts w:ascii="Arial" w:hAnsi="Arial" w:cs="Arial"/>
          <w:b/>
          <w:sz w:val="22"/>
          <w:szCs w:val="22"/>
          <w:lang w:val="en-GB"/>
        </w:rPr>
      </w:pPr>
    </w:p>
    <w:p w14:paraId="689C9B2A" w14:textId="61F54004" w:rsidR="00A442AA" w:rsidRPr="000F2804" w:rsidRDefault="00FE68C1" w:rsidP="00CC4414">
      <w:pPr>
        <w:spacing w:after="24"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mepivacaine</w:t>
      </w:r>
    </w:p>
    <w:p w14:paraId="2FD36A27" w14:textId="77777777" w:rsidR="00A442AA" w:rsidRPr="000F2804" w:rsidRDefault="00A442AA" w:rsidP="00CC4414">
      <w:pPr>
        <w:spacing w:after="24" w:line="240" w:lineRule="auto"/>
        <w:rPr>
          <w:rFonts w:ascii="Arial" w:hAnsi="Arial" w:cs="Arial"/>
          <w:i/>
          <w:lang w:val="en-GB"/>
        </w:rPr>
      </w:pPr>
    </w:p>
    <w:p w14:paraId="2A7D6554" w14:textId="70076F19" w:rsidR="00255F8F" w:rsidRPr="000F2804" w:rsidRDefault="00255F8F" w:rsidP="00CC4414">
      <w:pPr>
        <w:spacing w:after="24"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73545D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="0073545D" w:rsidRPr="000F2804">
        <w:rPr>
          <w:rFonts w:ascii="Arial" w:hAnsi="Arial" w:cs="Arial"/>
          <w:lang w:val="en-GB"/>
        </w:rPr>
        <w:t xml:space="preserve">unknown </w:t>
      </w:r>
      <w:r w:rsidRPr="000F2804">
        <w:rPr>
          <w:rFonts w:ascii="Arial" w:hAnsi="Arial" w:cs="Arial"/>
          <w:b/>
          <w:lang w:val="en-GB"/>
        </w:rPr>
        <w:t>Effe</w:t>
      </w:r>
      <w:r w:rsidR="0073545D" w:rsidRPr="000F2804">
        <w:rPr>
          <w:rFonts w:ascii="Arial" w:hAnsi="Arial" w:cs="Arial"/>
          <w:b/>
          <w:lang w:val="en-GB"/>
        </w:rPr>
        <w:t>c</w:t>
      </w:r>
      <w:r w:rsidRPr="000F2804">
        <w:rPr>
          <w:rFonts w:ascii="Arial" w:hAnsi="Arial" w:cs="Arial"/>
          <w:b/>
          <w:lang w:val="en-GB"/>
        </w:rPr>
        <w:t>t</w:t>
      </w:r>
      <w:r w:rsidR="0073545D" w:rsidRPr="000F2804">
        <w:rPr>
          <w:rFonts w:ascii="Arial" w:hAnsi="Arial" w:cs="Arial"/>
          <w:b/>
          <w:lang w:val="en-GB"/>
        </w:rPr>
        <w:t>s</w:t>
      </w:r>
      <w:r w:rsidRPr="000F2804">
        <w:rPr>
          <w:rFonts w:ascii="Arial" w:hAnsi="Arial" w:cs="Arial"/>
          <w:lang w:val="en-GB"/>
        </w:rPr>
        <w:t xml:space="preserve">: </w:t>
      </w:r>
      <w:r w:rsidR="0073545D" w:rsidRPr="000F2804">
        <w:rPr>
          <w:rFonts w:ascii="Arial" w:hAnsi="Arial" w:cs="Arial"/>
          <w:lang w:val="en-GB"/>
        </w:rPr>
        <w:t xml:space="preserve">prolonged motor and sensitive block </w:t>
      </w:r>
    </w:p>
    <w:p w14:paraId="0E35156A" w14:textId="77777777" w:rsidR="00255F8F" w:rsidRPr="000F2804" w:rsidRDefault="00255F8F" w:rsidP="00CC4414">
      <w:pPr>
        <w:spacing w:after="24" w:line="240" w:lineRule="auto"/>
        <w:rPr>
          <w:rFonts w:ascii="Arial" w:hAnsi="Arial" w:cs="Arial"/>
          <w:b/>
          <w:lang w:val="en-GB"/>
        </w:rPr>
      </w:pPr>
    </w:p>
    <w:p w14:paraId="25834C7D" w14:textId="164AC890" w:rsidR="00255F8F" w:rsidRPr="000F2804" w:rsidRDefault="00255F8F" w:rsidP="00CC4414">
      <w:pPr>
        <w:spacing w:after="24"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DEXMEDETOMIDIN</w:t>
      </w:r>
      <w:r w:rsidR="0073545D" w:rsidRPr="000F2804">
        <w:rPr>
          <w:rFonts w:ascii="Arial" w:hAnsi="Arial" w:cs="Arial"/>
          <w:b/>
          <w:lang w:val="en-GB"/>
        </w:rPr>
        <w:t>E</w:t>
      </w:r>
    </w:p>
    <w:p w14:paraId="4AD7225E" w14:textId="77777777" w:rsidR="00A442AA" w:rsidRPr="000F2804" w:rsidRDefault="00A442AA" w:rsidP="00CC4414">
      <w:pPr>
        <w:spacing w:after="24" w:line="240" w:lineRule="auto"/>
        <w:rPr>
          <w:rFonts w:ascii="Arial" w:hAnsi="Arial" w:cs="Arial"/>
          <w:b/>
          <w:lang w:val="en-GB"/>
        </w:rPr>
      </w:pPr>
    </w:p>
    <w:p w14:paraId="18D46946" w14:textId="339E1D10" w:rsidR="00EF30AE" w:rsidRPr="000F2804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 xml:space="preserve">tacrolimus </w:t>
      </w:r>
    </w:p>
    <w:p w14:paraId="780C49B0" w14:textId="56CA3D67" w:rsidR="00DE7E47" w:rsidRPr="000F2804" w:rsidRDefault="00255F8F" w:rsidP="00DE7E47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73545D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Pr="000F2804">
        <w:rPr>
          <w:rFonts w:ascii="Arial" w:hAnsi="Arial" w:cs="Arial"/>
          <w:color w:val="000000"/>
          <w:lang w:val="en-GB"/>
        </w:rPr>
        <w:t>in</w:t>
      </w:r>
      <w:r w:rsidR="0073545D" w:rsidRPr="000F2804">
        <w:rPr>
          <w:rFonts w:ascii="Arial" w:hAnsi="Arial" w:cs="Arial"/>
          <w:color w:val="000000"/>
          <w:lang w:val="en-GB"/>
        </w:rPr>
        <w:t>h</w:t>
      </w:r>
      <w:r w:rsidRPr="000F2804">
        <w:rPr>
          <w:rFonts w:ascii="Arial" w:hAnsi="Arial" w:cs="Arial"/>
          <w:color w:val="000000"/>
          <w:lang w:val="en-GB"/>
        </w:rPr>
        <w:t>ibi</w:t>
      </w:r>
      <w:r w:rsidR="0073545D" w:rsidRPr="000F2804">
        <w:rPr>
          <w:rFonts w:ascii="Arial" w:hAnsi="Arial" w:cs="Arial"/>
          <w:color w:val="000000"/>
          <w:lang w:val="en-GB"/>
        </w:rPr>
        <w:t>t</w:t>
      </w:r>
      <w:r w:rsidRPr="000F2804">
        <w:rPr>
          <w:rFonts w:ascii="Arial" w:hAnsi="Arial" w:cs="Arial"/>
          <w:color w:val="000000"/>
          <w:lang w:val="en-GB"/>
        </w:rPr>
        <w:t xml:space="preserve">ion </w:t>
      </w:r>
      <w:r w:rsidR="0073545D" w:rsidRPr="000F2804">
        <w:rPr>
          <w:rFonts w:ascii="Arial" w:hAnsi="Arial" w:cs="Arial"/>
          <w:color w:val="000000"/>
          <w:lang w:val="en-GB"/>
        </w:rPr>
        <w:t xml:space="preserve">of </w:t>
      </w:r>
      <w:r w:rsidRPr="000F2804">
        <w:rPr>
          <w:rFonts w:ascii="Arial" w:hAnsi="Arial" w:cs="Arial"/>
          <w:color w:val="000000"/>
          <w:lang w:val="en-GB"/>
        </w:rPr>
        <w:t>tacrolimus (</w:t>
      </w:r>
      <w:r w:rsidR="0073545D" w:rsidRPr="000F2804">
        <w:rPr>
          <w:rFonts w:ascii="Arial" w:hAnsi="Arial" w:cs="Arial"/>
          <w:color w:val="000000"/>
          <w:lang w:val="en-GB"/>
        </w:rPr>
        <w:t xml:space="preserve">mediated by </w:t>
      </w:r>
      <w:r w:rsidR="00C125E8" w:rsidRPr="000F2804">
        <w:rPr>
          <w:rFonts w:ascii="Arial" w:hAnsi="Arial" w:cs="Arial"/>
          <w:color w:val="000000"/>
          <w:lang w:val="en-GB"/>
        </w:rPr>
        <w:t>cyt</w:t>
      </w:r>
      <w:r w:rsidR="00C125E8">
        <w:rPr>
          <w:rFonts w:ascii="Arial" w:hAnsi="Arial" w:cs="Arial"/>
          <w:color w:val="000000"/>
          <w:lang w:val="en-GB"/>
        </w:rPr>
        <w:t>ochrome</w:t>
      </w:r>
      <w:r w:rsidR="00C125E8" w:rsidRPr="000F2804">
        <w:rPr>
          <w:rFonts w:ascii="Arial" w:hAnsi="Arial" w:cs="Arial"/>
          <w:color w:val="000000"/>
          <w:lang w:val="en-GB"/>
        </w:rPr>
        <w:t xml:space="preserve"> </w:t>
      </w:r>
      <w:r w:rsidRPr="000F2804">
        <w:rPr>
          <w:rFonts w:ascii="Arial" w:hAnsi="Arial" w:cs="Arial"/>
          <w:color w:val="000000"/>
          <w:lang w:val="en-GB"/>
        </w:rPr>
        <w:t>P450 3A4) </w:t>
      </w:r>
      <w:r w:rsidRPr="000F2804">
        <w:rPr>
          <w:rFonts w:ascii="Arial" w:hAnsi="Arial" w:cs="Arial"/>
          <w:b/>
          <w:lang w:val="en-GB"/>
        </w:rPr>
        <w:t>Effe</w:t>
      </w:r>
      <w:r w:rsidR="0073545D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b/>
          <w:lang w:val="en-GB"/>
        </w:rPr>
        <w:t xml:space="preserve">: </w:t>
      </w:r>
      <w:r w:rsidR="0073545D" w:rsidRPr="000F2804">
        <w:rPr>
          <w:rFonts w:ascii="Arial" w:hAnsi="Arial" w:cs="Arial"/>
          <w:bCs/>
          <w:lang w:val="en-GB"/>
        </w:rPr>
        <w:t>increased plasmatic level</w:t>
      </w:r>
      <w:r w:rsidR="0073545D" w:rsidRPr="000F2804">
        <w:rPr>
          <w:rFonts w:ascii="Arial" w:hAnsi="Arial" w:cs="Arial"/>
          <w:b/>
          <w:lang w:val="en-GB"/>
        </w:rPr>
        <w:t xml:space="preserve"> </w:t>
      </w:r>
      <w:r w:rsidR="0073545D" w:rsidRPr="000F2804">
        <w:rPr>
          <w:rFonts w:ascii="Arial" w:hAnsi="Arial" w:cs="Arial"/>
          <w:bCs/>
          <w:lang w:val="en-GB"/>
        </w:rPr>
        <w:t>and risk of toxicity</w:t>
      </w:r>
      <w:r w:rsidR="0073545D" w:rsidRPr="000F2804">
        <w:rPr>
          <w:rFonts w:ascii="Arial" w:hAnsi="Arial" w:cs="Arial"/>
          <w:b/>
          <w:lang w:val="en-GB"/>
        </w:rPr>
        <w:t xml:space="preserve"> </w:t>
      </w:r>
      <w:r w:rsidR="0073545D" w:rsidRPr="000F2804">
        <w:rPr>
          <w:rFonts w:ascii="Arial" w:hAnsi="Arial" w:cs="Arial"/>
          <w:color w:val="000000"/>
          <w:lang w:val="en-GB"/>
        </w:rPr>
        <w:t xml:space="preserve">of tacrolimus </w:t>
      </w:r>
      <w:r w:rsidRPr="000F2804">
        <w:rPr>
          <w:rFonts w:ascii="Arial" w:hAnsi="Arial" w:cs="Arial"/>
          <w:color w:val="000000"/>
          <w:lang w:val="en-GB"/>
        </w:rPr>
        <w:t>(ne</w:t>
      </w:r>
      <w:r w:rsidR="005917A2" w:rsidRPr="000F2804">
        <w:rPr>
          <w:rFonts w:ascii="Arial" w:hAnsi="Arial" w:cs="Arial"/>
          <w:color w:val="000000"/>
          <w:lang w:val="en-GB"/>
        </w:rPr>
        <w:t>ph</w:t>
      </w:r>
      <w:r w:rsidRPr="000F2804">
        <w:rPr>
          <w:rFonts w:ascii="Arial" w:hAnsi="Arial" w:cs="Arial"/>
          <w:color w:val="000000"/>
          <w:lang w:val="en-GB"/>
        </w:rPr>
        <w:t>roto</w:t>
      </w:r>
      <w:r w:rsidR="005917A2" w:rsidRPr="000F2804">
        <w:rPr>
          <w:rFonts w:ascii="Arial" w:hAnsi="Arial" w:cs="Arial"/>
          <w:color w:val="000000"/>
          <w:lang w:val="en-GB"/>
        </w:rPr>
        <w:t>xicity</w:t>
      </w:r>
      <w:r w:rsidRPr="000F2804">
        <w:rPr>
          <w:rFonts w:ascii="Arial" w:hAnsi="Arial" w:cs="Arial"/>
          <w:color w:val="000000"/>
          <w:lang w:val="en-GB"/>
        </w:rPr>
        <w:t xml:space="preserve">, </w:t>
      </w:r>
      <w:proofErr w:type="spellStart"/>
      <w:r w:rsidR="005917A2" w:rsidRPr="000F2804">
        <w:rPr>
          <w:rFonts w:ascii="Arial" w:hAnsi="Arial" w:cs="Arial"/>
          <w:color w:val="000000"/>
          <w:lang w:val="en-GB"/>
        </w:rPr>
        <w:t>hyperglycemia</w:t>
      </w:r>
      <w:proofErr w:type="spellEnd"/>
      <w:r w:rsidRPr="000F2804">
        <w:rPr>
          <w:rFonts w:ascii="Arial" w:hAnsi="Arial" w:cs="Arial"/>
          <w:color w:val="000000"/>
          <w:lang w:val="en-GB"/>
        </w:rPr>
        <w:t xml:space="preserve">, </w:t>
      </w:r>
      <w:proofErr w:type="spellStart"/>
      <w:r w:rsidR="005917A2" w:rsidRPr="000F2804">
        <w:rPr>
          <w:rFonts w:ascii="Arial" w:hAnsi="Arial" w:cs="Arial"/>
          <w:color w:val="000000"/>
          <w:lang w:val="en-GB"/>
        </w:rPr>
        <w:t>hy</w:t>
      </w:r>
      <w:r w:rsidRPr="000F2804">
        <w:rPr>
          <w:rFonts w:ascii="Arial" w:hAnsi="Arial" w:cs="Arial"/>
          <w:color w:val="000000"/>
          <w:lang w:val="en-GB"/>
        </w:rPr>
        <w:t>per</w:t>
      </w:r>
      <w:r w:rsidR="005917A2" w:rsidRPr="000F2804">
        <w:rPr>
          <w:rFonts w:ascii="Arial" w:hAnsi="Arial" w:cs="Arial"/>
          <w:color w:val="000000"/>
          <w:lang w:val="en-GB"/>
        </w:rPr>
        <w:t>kalemia</w:t>
      </w:r>
      <w:proofErr w:type="spellEnd"/>
      <w:r w:rsidR="006064BA" w:rsidRPr="000F2804">
        <w:rPr>
          <w:rFonts w:ascii="Arial" w:hAnsi="Arial" w:cs="Arial"/>
          <w:color w:val="000000"/>
          <w:lang w:val="en-GB"/>
        </w:rPr>
        <w:t>)</w:t>
      </w:r>
    </w:p>
    <w:p w14:paraId="1841E940" w14:textId="77777777" w:rsidR="00DE7E47" w:rsidRPr="000F2804" w:rsidRDefault="00DE7E47" w:rsidP="00DE7E47">
      <w:pPr>
        <w:spacing w:line="240" w:lineRule="auto"/>
        <w:rPr>
          <w:rFonts w:ascii="Arial" w:hAnsi="Arial" w:cs="Arial"/>
          <w:b/>
          <w:lang w:val="en-GB"/>
        </w:rPr>
      </w:pPr>
    </w:p>
    <w:p w14:paraId="4BEBB0C9" w14:textId="77777777" w:rsidR="00DE7E47" w:rsidRPr="000F2804" w:rsidRDefault="00DE7E47" w:rsidP="00DE7E47">
      <w:pPr>
        <w:spacing w:line="240" w:lineRule="auto"/>
        <w:rPr>
          <w:rFonts w:ascii="Arial" w:hAnsi="Arial" w:cs="Arial"/>
          <w:b/>
          <w:lang w:val="en-GB"/>
        </w:rPr>
      </w:pPr>
    </w:p>
    <w:p w14:paraId="75A2C82D" w14:textId="168B6B13" w:rsidR="00B04988" w:rsidRPr="000F2804" w:rsidRDefault="00B04988" w:rsidP="00DE7E47">
      <w:pPr>
        <w:pStyle w:val="Paragrafoelenco"/>
        <w:numPr>
          <w:ilvl w:val="0"/>
          <w:numId w:val="6"/>
        </w:numPr>
        <w:rPr>
          <w:rFonts w:ascii="Arial" w:hAnsi="Arial" w:cs="Arial"/>
          <w:color w:val="000000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AD</w:t>
      </w:r>
      <w:r w:rsidR="000F6170">
        <w:rPr>
          <w:rFonts w:ascii="Arial" w:hAnsi="Arial" w:cs="Arial"/>
          <w:b/>
          <w:sz w:val="22"/>
          <w:szCs w:val="22"/>
          <w:lang w:val="en-GB"/>
        </w:rPr>
        <w:t>J</w:t>
      </w:r>
      <w:r w:rsidRPr="000F2804">
        <w:rPr>
          <w:rFonts w:ascii="Arial" w:hAnsi="Arial" w:cs="Arial"/>
          <w:b/>
          <w:sz w:val="22"/>
          <w:szCs w:val="22"/>
          <w:lang w:val="en-GB"/>
        </w:rPr>
        <w:t>UVA</w:t>
      </w:r>
      <w:r w:rsidR="0037471E" w:rsidRPr="000F2804">
        <w:rPr>
          <w:rFonts w:ascii="Arial" w:hAnsi="Arial" w:cs="Arial"/>
          <w:b/>
          <w:sz w:val="22"/>
          <w:szCs w:val="22"/>
          <w:lang w:val="en-GB"/>
        </w:rPr>
        <w:t>NTS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 </w:t>
      </w:r>
    </w:p>
    <w:p w14:paraId="6766F62F" w14:textId="04A21FCF" w:rsidR="00B04988" w:rsidRPr="000F2804" w:rsidRDefault="00B04988" w:rsidP="00CC4414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(ketamin</w:t>
      </w:r>
      <w:r w:rsidR="0037471E" w:rsidRPr="000F2804">
        <w:rPr>
          <w:rFonts w:ascii="Arial" w:hAnsi="Arial" w:cs="Arial"/>
          <w:b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>, propofol, t</w:t>
      </w:r>
      <w:r w:rsidR="0037471E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iopental, sevofluran</w:t>
      </w:r>
      <w:r w:rsidR="0037471E" w:rsidRPr="000F2804">
        <w:rPr>
          <w:rFonts w:ascii="Arial" w:hAnsi="Arial" w:cs="Arial"/>
          <w:b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 xml:space="preserve">) </w:t>
      </w:r>
    </w:p>
    <w:p w14:paraId="69602E63" w14:textId="77777777" w:rsidR="00B04988" w:rsidRPr="000F2804" w:rsidRDefault="00B04988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29E086ED" w14:textId="3E658650" w:rsidR="00B04988" w:rsidRPr="000F2804" w:rsidRDefault="00B04988" w:rsidP="00CC4414">
      <w:pPr>
        <w:spacing w:after="24" w:line="240" w:lineRule="auto"/>
        <w:rPr>
          <w:rFonts w:ascii="Arial" w:hAnsi="Arial" w:cs="Arial"/>
          <w:b/>
          <w:bCs/>
          <w:lang w:val="en-GB"/>
        </w:rPr>
      </w:pPr>
      <w:r w:rsidRPr="000F2804">
        <w:rPr>
          <w:rFonts w:ascii="Arial" w:hAnsi="Arial" w:cs="Arial"/>
          <w:b/>
          <w:bCs/>
          <w:lang w:val="en-GB"/>
        </w:rPr>
        <w:t>KETAMIN</w:t>
      </w:r>
      <w:r w:rsidR="004002C1" w:rsidRPr="000F2804">
        <w:rPr>
          <w:rFonts w:ascii="Arial" w:hAnsi="Arial" w:cs="Arial"/>
          <w:b/>
          <w:bCs/>
          <w:lang w:val="en-GB"/>
        </w:rPr>
        <w:t>E</w:t>
      </w:r>
    </w:p>
    <w:p w14:paraId="25A4E859" w14:textId="77777777" w:rsidR="00B04988" w:rsidRPr="000F2804" w:rsidRDefault="00B04988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4272654A" w14:textId="77777777" w:rsidR="00B04988" w:rsidRPr="000F2804" w:rsidRDefault="00B04988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7BF126F8" w14:textId="19C5339E" w:rsidR="00B04988" w:rsidRPr="000F2804" w:rsidRDefault="0037471E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cardiovascular depression </w:t>
      </w:r>
    </w:p>
    <w:p w14:paraId="5722FD0B" w14:textId="386733E0" w:rsidR="00E76388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enfluran</w:t>
      </w:r>
      <w:r>
        <w:rPr>
          <w:rFonts w:ascii="Arial" w:hAnsi="Arial" w:cs="Arial"/>
          <w:i/>
          <w:lang w:val="en-GB"/>
        </w:rPr>
        <w:t>e</w:t>
      </w:r>
    </w:p>
    <w:p w14:paraId="234E1DA3" w14:textId="23DC57DA" w:rsidR="00B04988" w:rsidRPr="00E76388" w:rsidRDefault="00B04988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37471E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37471E" w:rsidRPr="000F2804">
        <w:rPr>
          <w:rFonts w:ascii="Arial" w:hAnsi="Arial" w:cs="Arial"/>
          <w:color w:val="000000"/>
          <w:lang w:val="en-GB"/>
        </w:rPr>
        <w:t>unknown</w:t>
      </w:r>
      <w:r w:rsidR="00DE7E47" w:rsidRPr="000F2804">
        <w:rPr>
          <w:rFonts w:ascii="Arial" w:hAnsi="Arial" w:cs="Arial"/>
          <w:lang w:val="en-GB"/>
        </w:rPr>
        <w:t xml:space="preserve"> </w:t>
      </w:r>
      <w:r w:rsidRPr="000F2804">
        <w:rPr>
          <w:rFonts w:ascii="Arial" w:hAnsi="Arial" w:cs="Arial"/>
          <w:b/>
          <w:lang w:val="en-GB"/>
        </w:rPr>
        <w:t>Effe</w:t>
      </w:r>
      <w:r w:rsidR="0037471E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lang w:val="en-GB"/>
        </w:rPr>
        <w:t xml:space="preserve">: </w:t>
      </w:r>
      <w:r w:rsidR="004002C1" w:rsidRPr="000F2804">
        <w:rPr>
          <w:rFonts w:ascii="Arial" w:hAnsi="Arial" w:cs="Arial"/>
          <w:bCs/>
          <w:lang w:val="en-GB"/>
        </w:rPr>
        <w:t>cardiovascular depression</w:t>
      </w:r>
      <w:r w:rsidR="004002C1" w:rsidRPr="000F2804">
        <w:rPr>
          <w:rFonts w:ascii="Arial" w:hAnsi="Arial" w:cs="Arial"/>
          <w:b/>
          <w:lang w:val="en-GB"/>
        </w:rPr>
        <w:t xml:space="preserve"> </w:t>
      </w:r>
    </w:p>
    <w:p w14:paraId="06D3A965" w14:textId="779FFFB7" w:rsidR="00B04988" w:rsidRPr="000F2804" w:rsidRDefault="009F2969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effect on systemic pressure </w:t>
      </w:r>
    </w:p>
    <w:p w14:paraId="01163D7E" w14:textId="660BF371" w:rsidR="00B04988" w:rsidRPr="000F2804" w:rsidRDefault="009F2969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Monoaminoxidase inh</w:t>
      </w:r>
      <w:r w:rsidR="00B04988" w:rsidRPr="000F2804">
        <w:rPr>
          <w:rFonts w:ascii="Arial" w:hAnsi="Arial" w:cs="Arial"/>
          <w:i/>
          <w:lang w:val="en-GB"/>
        </w:rPr>
        <w:t>ibitor</w:t>
      </w:r>
      <w:r w:rsidRPr="000F2804">
        <w:rPr>
          <w:rFonts w:ascii="Arial" w:hAnsi="Arial" w:cs="Arial"/>
          <w:i/>
          <w:lang w:val="en-GB"/>
        </w:rPr>
        <w:t xml:space="preserve">s, </w:t>
      </w:r>
      <w:r w:rsidR="00FE68C1" w:rsidRPr="000F2804">
        <w:rPr>
          <w:rFonts w:ascii="Arial" w:hAnsi="Arial" w:cs="Arial"/>
          <w:i/>
          <w:lang w:val="en-GB"/>
        </w:rPr>
        <w:t>linezolid</w:t>
      </w:r>
    </w:p>
    <w:p w14:paraId="4D41CE49" w14:textId="3F98E067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hAnsi="Arial" w:cs="Arial"/>
          <w:b/>
          <w:lang w:val="en-GB"/>
        </w:rPr>
        <w:t>Mec</w:t>
      </w:r>
      <w:r w:rsidR="009F2969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9F2969" w:rsidRPr="000F2804">
        <w:rPr>
          <w:rFonts w:ascii="Arial" w:eastAsia="Times New Roman" w:hAnsi="Arial" w:cs="Arial"/>
          <w:lang w:val="en-GB" w:eastAsia="it-IT"/>
        </w:rPr>
        <w:t>unknown</w:t>
      </w:r>
      <w:r w:rsidRPr="000F2804">
        <w:rPr>
          <w:rFonts w:ascii="Arial" w:eastAsia="Times New Roman" w:hAnsi="Arial" w:cs="Arial"/>
          <w:lang w:val="en-GB" w:eastAsia="it-IT"/>
        </w:rPr>
        <w:t xml:space="preserve">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9F2969" w:rsidRPr="000F2804">
        <w:rPr>
          <w:rFonts w:ascii="Arial" w:eastAsia="Times New Roman" w:hAnsi="Arial" w:cs="Arial"/>
          <w:b/>
          <w:lang w:val="en-GB" w:eastAsia="it-IT"/>
        </w:rPr>
        <w:t>cts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9F2969" w:rsidRPr="000F2804">
        <w:rPr>
          <w:rFonts w:ascii="Arial" w:eastAsia="Times New Roman" w:hAnsi="Arial" w:cs="Arial"/>
          <w:lang w:val="en-GB" w:eastAsia="it-IT"/>
        </w:rPr>
        <w:t xml:space="preserve">hypotensive or hypertensive crisis </w:t>
      </w:r>
    </w:p>
    <w:p w14:paraId="7093933F" w14:textId="77777777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</w:p>
    <w:p w14:paraId="5ADEE4DC" w14:textId="38A81DAA" w:rsidR="009F2969" w:rsidRPr="000F2804" w:rsidRDefault="009F2969" w:rsidP="009F2969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Molecules causing hypertension</w:t>
      </w:r>
    </w:p>
    <w:p w14:paraId="475ACA75" w14:textId="2C34713A" w:rsidR="00B04988" w:rsidRPr="000F2804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proofErr w:type="spellStart"/>
      <w:r w:rsidRPr="000F2804">
        <w:rPr>
          <w:rFonts w:ascii="Arial" w:hAnsi="Arial" w:cs="Arial"/>
          <w:i/>
          <w:lang w:val="en-GB"/>
        </w:rPr>
        <w:t>pancuronium</w:t>
      </w:r>
      <w:proofErr w:type="spellEnd"/>
      <w:r w:rsidRPr="000F2804">
        <w:rPr>
          <w:rFonts w:ascii="Arial" w:hAnsi="Arial" w:cs="Arial"/>
          <w:i/>
          <w:lang w:val="en-GB"/>
        </w:rPr>
        <w:t xml:space="preserve"> </w:t>
      </w:r>
    </w:p>
    <w:p w14:paraId="0115B330" w14:textId="66E59613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hAnsi="Arial" w:cs="Arial"/>
          <w:b/>
          <w:lang w:val="en-GB"/>
        </w:rPr>
        <w:t>Mec</w:t>
      </w:r>
      <w:r w:rsidR="00422AF6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422AF6" w:rsidRPr="000F2804">
        <w:rPr>
          <w:rFonts w:ascii="Arial" w:eastAsia="Times New Roman" w:hAnsi="Arial" w:cs="Arial"/>
          <w:lang w:val="en-GB" w:eastAsia="it-IT"/>
        </w:rPr>
        <w:t xml:space="preserve">unknown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422AF6" w:rsidRPr="000F2804">
        <w:rPr>
          <w:rFonts w:ascii="Arial" w:eastAsia="Times New Roman" w:hAnsi="Arial" w:cs="Arial"/>
          <w:b/>
          <w:lang w:val="en-GB" w:eastAsia="it-IT"/>
        </w:rPr>
        <w:t>c</w:t>
      </w:r>
      <w:r w:rsidRPr="000F2804">
        <w:rPr>
          <w:rFonts w:ascii="Arial" w:eastAsia="Times New Roman" w:hAnsi="Arial" w:cs="Arial"/>
          <w:b/>
          <w:lang w:val="en-GB" w:eastAsia="it-IT"/>
        </w:rPr>
        <w:t>t</w:t>
      </w:r>
      <w:r w:rsidR="00422AF6" w:rsidRPr="000F2804">
        <w:rPr>
          <w:rFonts w:ascii="Arial" w:eastAsia="Times New Roman" w:hAnsi="Arial" w:cs="Arial"/>
          <w:b/>
          <w:lang w:val="en-GB" w:eastAsia="it-IT"/>
        </w:rPr>
        <w:t>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422AF6" w:rsidRPr="000F2804">
        <w:rPr>
          <w:rFonts w:ascii="Arial" w:eastAsia="Times New Roman" w:hAnsi="Arial" w:cs="Arial"/>
          <w:lang w:val="en-GB" w:eastAsia="it-IT"/>
        </w:rPr>
        <w:t xml:space="preserve">hypotension </w:t>
      </w:r>
    </w:p>
    <w:p w14:paraId="67E46268" w14:textId="77777777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b/>
          <w:u w:val="single"/>
          <w:lang w:val="en-GB" w:eastAsia="it-IT"/>
        </w:rPr>
      </w:pPr>
    </w:p>
    <w:p w14:paraId="3FA015C2" w14:textId="17649A6F" w:rsidR="00B04988" w:rsidRPr="000F2804" w:rsidRDefault="001227D6" w:rsidP="00CC4414">
      <w:pPr>
        <w:pStyle w:val="Paragrafoelenco"/>
        <w:numPr>
          <w:ilvl w:val="0"/>
          <w:numId w:val="3"/>
        </w:numPr>
        <w:spacing w:after="24"/>
        <w:rPr>
          <w:rFonts w:ascii="Arial" w:eastAsia="Times New Roman" w:hAnsi="Arial" w:cs="Arial"/>
          <w:b/>
          <w:sz w:val="22"/>
          <w:szCs w:val="22"/>
          <w:lang w:val="en-GB" w:eastAsia="it-IT"/>
        </w:rPr>
      </w:pPr>
      <w:r w:rsidRPr="000F2804">
        <w:rPr>
          <w:rFonts w:ascii="Arial" w:eastAsia="Times New Roman" w:hAnsi="Arial" w:cs="Arial"/>
          <w:b/>
          <w:sz w:val="22"/>
          <w:szCs w:val="22"/>
          <w:lang w:val="en-GB" w:eastAsia="it-IT"/>
        </w:rPr>
        <w:t xml:space="preserve">Molecules with pharmacokinetics interactions  </w:t>
      </w:r>
    </w:p>
    <w:p w14:paraId="09854961" w14:textId="77777777" w:rsidR="001227D6" w:rsidRPr="000F2804" w:rsidRDefault="001227D6" w:rsidP="001227D6">
      <w:pPr>
        <w:pStyle w:val="Paragrafoelenco"/>
        <w:spacing w:after="24"/>
        <w:ind w:left="644"/>
        <w:rPr>
          <w:rFonts w:ascii="Arial" w:eastAsia="Times New Roman" w:hAnsi="Arial" w:cs="Arial"/>
          <w:b/>
          <w:sz w:val="22"/>
          <w:szCs w:val="22"/>
          <w:lang w:val="en-GB" w:eastAsia="it-IT"/>
        </w:rPr>
      </w:pPr>
    </w:p>
    <w:p w14:paraId="7B6F957B" w14:textId="60019859" w:rsidR="00B04988" w:rsidRPr="000F2804" w:rsidRDefault="00FE68C1" w:rsidP="00CC4414">
      <w:pPr>
        <w:spacing w:after="24" w:line="240" w:lineRule="auto"/>
        <w:rPr>
          <w:rFonts w:ascii="Arial" w:eastAsia="Times New Roman" w:hAnsi="Arial" w:cs="Arial"/>
          <w:i/>
          <w:lang w:val="en-GB" w:eastAsia="it-IT"/>
        </w:rPr>
      </w:pPr>
      <w:r w:rsidRPr="000F2804">
        <w:rPr>
          <w:rFonts w:ascii="Arial" w:eastAsia="Times New Roman" w:hAnsi="Arial" w:cs="Arial"/>
          <w:i/>
          <w:lang w:val="en-GB" w:eastAsia="it-IT"/>
        </w:rPr>
        <w:t>diazepam</w:t>
      </w:r>
    </w:p>
    <w:p w14:paraId="02C68001" w14:textId="77777777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i/>
          <w:lang w:val="en-GB" w:eastAsia="it-IT"/>
        </w:rPr>
      </w:pPr>
    </w:p>
    <w:p w14:paraId="142964A2" w14:textId="10BB3BC2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eastAsia="Times New Roman" w:hAnsi="Arial" w:cs="Arial"/>
          <w:b/>
          <w:lang w:val="en-GB" w:eastAsia="it-IT"/>
        </w:rPr>
        <w:t>Mec</w:t>
      </w:r>
      <w:r w:rsidR="001227D6" w:rsidRPr="000F2804">
        <w:rPr>
          <w:rFonts w:ascii="Arial" w:eastAsia="Times New Roman" w:hAnsi="Arial" w:cs="Arial"/>
          <w:b/>
          <w:lang w:val="en-GB" w:eastAsia="it-IT"/>
        </w:rPr>
        <w:t>h</w:t>
      </w:r>
      <w:r w:rsidRPr="000F2804">
        <w:rPr>
          <w:rFonts w:ascii="Arial" w:eastAsia="Times New Roman" w:hAnsi="Arial" w:cs="Arial"/>
          <w:b/>
          <w:lang w:val="en-GB" w:eastAsia="it-IT"/>
        </w:rPr>
        <w:t xml:space="preserve">anism: </w:t>
      </w:r>
      <w:r w:rsidR="001227D6" w:rsidRPr="000F2804">
        <w:rPr>
          <w:rFonts w:ascii="Arial" w:eastAsia="Times New Roman" w:hAnsi="Arial" w:cs="Arial"/>
          <w:bCs/>
          <w:lang w:val="en-GB" w:eastAsia="it-IT"/>
        </w:rPr>
        <w:t xml:space="preserve">reduction </w:t>
      </w:r>
      <w:r w:rsidR="001227D6" w:rsidRPr="000F2804">
        <w:rPr>
          <w:rFonts w:ascii="Arial" w:eastAsia="Times New Roman" w:hAnsi="Arial" w:cs="Arial"/>
          <w:lang w:val="en-GB" w:eastAsia="it-IT"/>
        </w:rPr>
        <w:t xml:space="preserve">of clearance of ketamine, with increased plasmatic levels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1227D6" w:rsidRPr="000F2804">
        <w:rPr>
          <w:rFonts w:ascii="Arial" w:eastAsia="Times New Roman" w:hAnsi="Arial" w:cs="Arial"/>
          <w:b/>
          <w:lang w:val="en-GB" w:eastAsia="it-IT"/>
        </w:rPr>
        <w:t>cts</w:t>
      </w:r>
      <w:r w:rsidRPr="000F2804">
        <w:rPr>
          <w:rFonts w:ascii="Arial" w:eastAsia="Times New Roman" w:hAnsi="Arial" w:cs="Arial"/>
          <w:b/>
          <w:lang w:val="en-GB" w:eastAsia="it-IT"/>
        </w:rPr>
        <w:t xml:space="preserve">: </w:t>
      </w:r>
      <w:r w:rsidR="001227D6" w:rsidRPr="000F2804">
        <w:rPr>
          <w:rFonts w:ascii="Arial" w:eastAsia="Times New Roman" w:hAnsi="Arial" w:cs="Arial"/>
          <w:bCs/>
          <w:lang w:val="en-GB" w:eastAsia="it-IT"/>
        </w:rPr>
        <w:t>prolonged effect</w:t>
      </w:r>
      <w:r w:rsidR="001227D6" w:rsidRPr="000F2804">
        <w:rPr>
          <w:rFonts w:ascii="Arial" w:eastAsia="Times New Roman" w:hAnsi="Arial" w:cs="Arial"/>
          <w:b/>
          <w:lang w:val="en-GB" w:eastAsia="it-IT"/>
        </w:rPr>
        <w:t xml:space="preserve"> </w:t>
      </w:r>
    </w:p>
    <w:p w14:paraId="13064C29" w14:textId="77777777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</w:p>
    <w:p w14:paraId="66291B39" w14:textId="1B3078F6" w:rsidR="00A442AA" w:rsidRPr="000F2804" w:rsidRDefault="001227D6" w:rsidP="003B7BD6">
      <w:pPr>
        <w:pStyle w:val="Paragrafoelenco"/>
        <w:numPr>
          <w:ilvl w:val="0"/>
          <w:numId w:val="3"/>
        </w:numPr>
        <w:spacing w:after="24"/>
        <w:ind w:left="502"/>
        <w:rPr>
          <w:rFonts w:ascii="Arial" w:eastAsia="Times New Roman" w:hAnsi="Arial" w:cs="Arial"/>
          <w:b/>
          <w:sz w:val="22"/>
          <w:szCs w:val="22"/>
          <w:lang w:val="en-GB" w:eastAsia="it-IT"/>
        </w:rPr>
      </w:pPr>
      <w:r w:rsidRPr="000F2804">
        <w:rPr>
          <w:rFonts w:ascii="Arial" w:eastAsia="Times New Roman" w:hAnsi="Arial" w:cs="Arial"/>
          <w:b/>
          <w:sz w:val="22"/>
          <w:szCs w:val="22"/>
          <w:lang w:val="en-GB" w:eastAsia="it-IT"/>
        </w:rPr>
        <w:t xml:space="preserve">Molecules with </w:t>
      </w:r>
      <w:r w:rsidR="00507EFC" w:rsidRPr="000F2804">
        <w:rPr>
          <w:rFonts w:ascii="Arial" w:eastAsia="Times New Roman" w:hAnsi="Arial" w:cs="Arial"/>
          <w:b/>
          <w:sz w:val="22"/>
          <w:szCs w:val="22"/>
          <w:lang w:val="en-GB" w:eastAsia="it-IT"/>
        </w:rPr>
        <w:t xml:space="preserve">other interactions </w:t>
      </w:r>
    </w:p>
    <w:p w14:paraId="2D9D3EA6" w14:textId="77777777" w:rsidR="00507EFC" w:rsidRPr="000F2804" w:rsidRDefault="00507EFC" w:rsidP="00507EFC">
      <w:pPr>
        <w:pStyle w:val="Paragrafoelenco"/>
        <w:spacing w:after="24"/>
        <w:ind w:left="502"/>
        <w:rPr>
          <w:rFonts w:ascii="Arial" w:eastAsia="Times New Roman" w:hAnsi="Arial" w:cs="Arial"/>
          <w:b/>
          <w:sz w:val="22"/>
          <w:szCs w:val="22"/>
          <w:lang w:val="en-GB" w:eastAsia="it-IT"/>
        </w:rPr>
      </w:pPr>
    </w:p>
    <w:p w14:paraId="07C08A4C" w14:textId="1745648F" w:rsidR="00B04988" w:rsidRPr="000F2804" w:rsidRDefault="00FE68C1" w:rsidP="00CC4414">
      <w:pPr>
        <w:spacing w:after="24" w:line="240" w:lineRule="auto"/>
        <w:rPr>
          <w:rFonts w:ascii="Arial" w:eastAsia="Times New Roman" w:hAnsi="Arial" w:cs="Arial"/>
          <w:i/>
          <w:lang w:val="en-GB" w:eastAsia="it-IT"/>
        </w:rPr>
      </w:pPr>
      <w:r w:rsidRPr="000F2804">
        <w:rPr>
          <w:rFonts w:ascii="Arial" w:eastAsia="Times New Roman" w:hAnsi="Arial" w:cs="Arial"/>
          <w:i/>
          <w:lang w:val="en-GB" w:eastAsia="it-IT"/>
        </w:rPr>
        <w:t>t</w:t>
      </w:r>
      <w:r w:rsidR="00070510">
        <w:rPr>
          <w:rFonts w:ascii="Arial" w:eastAsia="Times New Roman" w:hAnsi="Arial" w:cs="Arial"/>
          <w:i/>
          <w:lang w:val="en-GB" w:eastAsia="it-IT"/>
        </w:rPr>
        <w:t>h</w:t>
      </w:r>
      <w:r w:rsidRPr="000F2804">
        <w:rPr>
          <w:rFonts w:ascii="Arial" w:eastAsia="Times New Roman" w:hAnsi="Arial" w:cs="Arial"/>
          <w:i/>
          <w:lang w:val="en-GB" w:eastAsia="it-IT"/>
        </w:rPr>
        <w:t>eoph</w:t>
      </w:r>
      <w:r w:rsidR="00070510">
        <w:rPr>
          <w:rFonts w:ascii="Arial" w:eastAsia="Times New Roman" w:hAnsi="Arial" w:cs="Arial"/>
          <w:i/>
          <w:lang w:val="en-GB" w:eastAsia="it-IT"/>
        </w:rPr>
        <w:t>y</w:t>
      </w:r>
      <w:r w:rsidRPr="000F2804">
        <w:rPr>
          <w:rFonts w:ascii="Arial" w:eastAsia="Times New Roman" w:hAnsi="Arial" w:cs="Arial"/>
          <w:i/>
          <w:lang w:val="en-GB" w:eastAsia="it-IT"/>
        </w:rPr>
        <w:t>lline, aminophylline</w:t>
      </w:r>
    </w:p>
    <w:p w14:paraId="008649E0" w14:textId="77777777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i/>
          <w:lang w:val="en-GB" w:eastAsia="it-IT"/>
        </w:rPr>
      </w:pPr>
    </w:p>
    <w:p w14:paraId="3ACCB5B2" w14:textId="79F047AE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eastAsia="Times New Roman" w:hAnsi="Arial" w:cs="Arial"/>
          <w:b/>
          <w:lang w:val="en-GB" w:eastAsia="it-IT"/>
        </w:rPr>
        <w:t>Mec</w:t>
      </w:r>
      <w:r w:rsidR="00507EFC" w:rsidRPr="000F2804">
        <w:rPr>
          <w:rFonts w:ascii="Arial" w:eastAsia="Times New Roman" w:hAnsi="Arial" w:cs="Arial"/>
          <w:b/>
          <w:lang w:val="en-GB" w:eastAsia="it-IT"/>
        </w:rPr>
        <w:t>h</w:t>
      </w:r>
      <w:r w:rsidRPr="000F2804">
        <w:rPr>
          <w:rFonts w:ascii="Arial" w:eastAsia="Times New Roman" w:hAnsi="Arial" w:cs="Arial"/>
          <w:b/>
          <w:lang w:val="en-GB" w:eastAsia="it-IT"/>
        </w:rPr>
        <w:t xml:space="preserve">anism: </w:t>
      </w:r>
      <w:r w:rsidR="00507EFC" w:rsidRPr="000F2804">
        <w:rPr>
          <w:rFonts w:ascii="Arial" w:eastAsia="Times New Roman" w:hAnsi="Arial" w:cs="Arial"/>
          <w:lang w:val="en-GB" w:eastAsia="it-IT"/>
        </w:rPr>
        <w:t xml:space="preserve">unknown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507EFC" w:rsidRPr="000F2804">
        <w:rPr>
          <w:rFonts w:ascii="Arial" w:eastAsia="Times New Roman" w:hAnsi="Arial" w:cs="Arial"/>
          <w:b/>
          <w:lang w:val="en-GB" w:eastAsia="it-IT"/>
        </w:rPr>
        <w:t>c</w:t>
      </w:r>
      <w:r w:rsidRPr="000F2804">
        <w:rPr>
          <w:rFonts w:ascii="Arial" w:eastAsia="Times New Roman" w:hAnsi="Arial" w:cs="Arial"/>
          <w:b/>
          <w:lang w:val="en-GB" w:eastAsia="it-IT"/>
        </w:rPr>
        <w:t>t</w:t>
      </w:r>
      <w:r w:rsidR="00507EFC" w:rsidRPr="000F2804">
        <w:rPr>
          <w:rFonts w:ascii="Arial" w:eastAsia="Times New Roman" w:hAnsi="Arial" w:cs="Arial"/>
          <w:b/>
          <w:lang w:val="en-GB" w:eastAsia="it-IT"/>
        </w:rPr>
        <w:t>s</w:t>
      </w:r>
      <w:r w:rsidRPr="000F2804">
        <w:rPr>
          <w:rFonts w:ascii="Arial" w:eastAsia="Times New Roman" w:hAnsi="Arial" w:cs="Arial"/>
          <w:b/>
          <w:lang w:val="en-GB" w:eastAsia="it-IT"/>
        </w:rPr>
        <w:t xml:space="preserve">: </w:t>
      </w:r>
      <w:r w:rsidR="00507EFC" w:rsidRPr="000F2804">
        <w:rPr>
          <w:rFonts w:ascii="Arial" w:eastAsia="Times New Roman" w:hAnsi="Arial" w:cs="Arial"/>
          <w:bCs/>
          <w:lang w:val="en-GB" w:eastAsia="it-IT"/>
        </w:rPr>
        <w:t>increased risk of seizure</w:t>
      </w:r>
      <w:r w:rsidR="00507EFC" w:rsidRPr="000F2804">
        <w:rPr>
          <w:rFonts w:ascii="Arial" w:eastAsia="Times New Roman" w:hAnsi="Arial" w:cs="Arial"/>
          <w:b/>
          <w:lang w:val="en-GB" w:eastAsia="it-IT"/>
        </w:rPr>
        <w:t xml:space="preserve"> </w:t>
      </w:r>
    </w:p>
    <w:p w14:paraId="5A6344A8" w14:textId="77777777" w:rsidR="00B04988" w:rsidRPr="000F2804" w:rsidRDefault="00B04988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6FA605BD" w14:textId="77777777" w:rsidR="00B04988" w:rsidRPr="000F2804" w:rsidRDefault="00B04988" w:rsidP="00CC4414">
      <w:pPr>
        <w:spacing w:line="240" w:lineRule="auto"/>
        <w:rPr>
          <w:rFonts w:ascii="Arial" w:hAnsi="Arial" w:cs="Arial"/>
          <w:b/>
          <w:lang w:val="en-GB"/>
        </w:rPr>
      </w:pPr>
    </w:p>
    <w:p w14:paraId="1D8FC7B4" w14:textId="2C55B8F9" w:rsidR="00B04988" w:rsidRPr="000F2804" w:rsidRDefault="00B04988" w:rsidP="00CC4414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PROPOFOL</w:t>
      </w:r>
    </w:p>
    <w:p w14:paraId="701EFE22" w14:textId="77777777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</w:p>
    <w:p w14:paraId="70083F15" w14:textId="145BF26D" w:rsidR="00B04988" w:rsidRPr="000F2804" w:rsidRDefault="000C225E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hypnotic effects </w:t>
      </w:r>
    </w:p>
    <w:p w14:paraId="0768F5A7" w14:textId="76D2A861" w:rsidR="00B04988" w:rsidRPr="000F2804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lidocaine</w:t>
      </w:r>
    </w:p>
    <w:p w14:paraId="60A4C63B" w14:textId="11FAE5FC" w:rsidR="00B04988" w:rsidRPr="000F2804" w:rsidRDefault="00B04988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hAnsi="Arial" w:cs="Arial"/>
          <w:b/>
          <w:lang w:val="en-GB"/>
        </w:rPr>
        <w:t>Mec</w:t>
      </w:r>
      <w:r w:rsidR="000C225E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0C225E" w:rsidRPr="000F2804">
        <w:rPr>
          <w:rFonts w:ascii="Arial" w:eastAsia="Times New Roman" w:hAnsi="Arial" w:cs="Arial"/>
          <w:lang w:val="en-GB" w:eastAsia="it-IT"/>
        </w:rPr>
        <w:t xml:space="preserve">unknown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0C225E" w:rsidRPr="000F2804">
        <w:rPr>
          <w:rFonts w:ascii="Arial" w:eastAsia="Times New Roman" w:hAnsi="Arial" w:cs="Arial"/>
          <w:b/>
          <w:lang w:val="en-GB" w:eastAsia="it-IT"/>
        </w:rPr>
        <w:t>cts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0C225E" w:rsidRPr="000F2804">
        <w:rPr>
          <w:rFonts w:ascii="Arial" w:eastAsia="Times New Roman" w:hAnsi="Arial" w:cs="Arial"/>
          <w:lang w:val="en-GB" w:eastAsia="it-IT"/>
        </w:rPr>
        <w:t xml:space="preserve">increased hypnotic effect </w:t>
      </w:r>
    </w:p>
    <w:p w14:paraId="2D4DC1EA" w14:textId="77777777" w:rsidR="00B04988" w:rsidRPr="000F2804" w:rsidRDefault="00B04988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729FAB7F" w14:textId="77777777" w:rsidR="00065BD7" w:rsidRPr="000F2804" w:rsidRDefault="00065BD7" w:rsidP="00CC4414">
      <w:pPr>
        <w:spacing w:after="24" w:line="240" w:lineRule="auto"/>
        <w:rPr>
          <w:rFonts w:ascii="Arial" w:hAnsi="Arial" w:cs="Arial"/>
          <w:b/>
          <w:bCs/>
          <w:lang w:val="en-GB"/>
        </w:rPr>
      </w:pPr>
    </w:p>
    <w:p w14:paraId="1B150288" w14:textId="4BD4C67B" w:rsidR="00B04988" w:rsidRPr="000F2804" w:rsidRDefault="00B04988" w:rsidP="00CC4414">
      <w:pPr>
        <w:spacing w:after="24" w:line="240" w:lineRule="auto"/>
        <w:rPr>
          <w:rFonts w:ascii="Arial" w:hAnsi="Arial" w:cs="Arial"/>
          <w:b/>
          <w:bCs/>
          <w:lang w:val="en-GB"/>
        </w:rPr>
      </w:pPr>
      <w:r w:rsidRPr="000F2804">
        <w:rPr>
          <w:rFonts w:ascii="Arial" w:hAnsi="Arial" w:cs="Arial"/>
          <w:b/>
          <w:bCs/>
          <w:lang w:val="en-GB"/>
        </w:rPr>
        <w:t>T</w:t>
      </w:r>
      <w:r w:rsidR="000C225E" w:rsidRPr="000F2804">
        <w:rPr>
          <w:rFonts w:ascii="Arial" w:hAnsi="Arial" w:cs="Arial"/>
          <w:b/>
          <w:bCs/>
          <w:lang w:val="en-GB"/>
        </w:rPr>
        <w:t>H</w:t>
      </w:r>
      <w:r w:rsidRPr="000F2804">
        <w:rPr>
          <w:rFonts w:ascii="Arial" w:hAnsi="Arial" w:cs="Arial"/>
          <w:b/>
          <w:bCs/>
          <w:lang w:val="en-GB"/>
        </w:rPr>
        <w:t>IOPENTAL</w:t>
      </w:r>
    </w:p>
    <w:p w14:paraId="6BDC69D0" w14:textId="77777777" w:rsidR="00D93B18" w:rsidRPr="000F2804" w:rsidRDefault="00D93B18" w:rsidP="00CC4414">
      <w:pPr>
        <w:spacing w:line="240" w:lineRule="auto"/>
        <w:rPr>
          <w:rFonts w:ascii="Arial" w:hAnsi="Arial" w:cs="Arial"/>
          <w:lang w:val="en-GB"/>
        </w:rPr>
      </w:pPr>
    </w:p>
    <w:p w14:paraId="3BB9068B" w14:textId="7AB65C35" w:rsidR="00B04988" w:rsidRPr="000F2804" w:rsidRDefault="003762FC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increased metabolism </w:t>
      </w:r>
    </w:p>
    <w:p w14:paraId="443CD178" w14:textId="23F5058E" w:rsidR="00B04988" w:rsidRPr="000F2804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aminophylline, t</w:t>
      </w:r>
      <w:r w:rsidR="00070510">
        <w:rPr>
          <w:rFonts w:ascii="Arial" w:hAnsi="Arial" w:cs="Arial"/>
          <w:i/>
          <w:lang w:val="en-GB"/>
        </w:rPr>
        <w:t>h</w:t>
      </w:r>
      <w:r w:rsidRPr="000F2804">
        <w:rPr>
          <w:rFonts w:ascii="Arial" w:hAnsi="Arial" w:cs="Arial"/>
          <w:i/>
          <w:lang w:val="en-GB"/>
        </w:rPr>
        <w:t>eophylline, quet</w:t>
      </w:r>
      <w:r w:rsidR="00875CBF">
        <w:rPr>
          <w:rFonts w:ascii="Arial" w:hAnsi="Arial" w:cs="Arial"/>
          <w:i/>
          <w:lang w:val="en-GB"/>
        </w:rPr>
        <w:t>i</w:t>
      </w:r>
      <w:r w:rsidRPr="000F2804">
        <w:rPr>
          <w:rFonts w:ascii="Arial" w:hAnsi="Arial" w:cs="Arial"/>
          <w:i/>
          <w:lang w:val="en-GB"/>
        </w:rPr>
        <w:t>apine</w:t>
      </w:r>
    </w:p>
    <w:p w14:paraId="44D892D1" w14:textId="01A5AAA2" w:rsidR="00D93B18" w:rsidRPr="000F2804" w:rsidRDefault="00B04988" w:rsidP="00CC4414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3762FC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>: indu</w:t>
      </w:r>
      <w:r w:rsidR="003762FC" w:rsidRPr="000F2804">
        <w:rPr>
          <w:rFonts w:ascii="Arial" w:hAnsi="Arial" w:cs="Arial"/>
          <w:lang w:val="en-GB"/>
        </w:rPr>
        <w:t>ct</w:t>
      </w:r>
      <w:r w:rsidRPr="000F2804">
        <w:rPr>
          <w:rFonts w:ascii="Arial" w:hAnsi="Arial" w:cs="Arial"/>
          <w:lang w:val="en-GB"/>
        </w:rPr>
        <w:t xml:space="preserve">ion </w:t>
      </w:r>
      <w:r w:rsidR="003762FC" w:rsidRPr="000F2804">
        <w:rPr>
          <w:rFonts w:ascii="Arial" w:hAnsi="Arial" w:cs="Arial"/>
          <w:lang w:val="en-GB"/>
        </w:rPr>
        <w:t xml:space="preserve">of hepatic </w:t>
      </w:r>
      <w:r w:rsidRPr="000F2804">
        <w:rPr>
          <w:rFonts w:ascii="Arial" w:hAnsi="Arial" w:cs="Arial"/>
          <w:lang w:val="en-GB"/>
        </w:rPr>
        <w:t xml:space="preserve">metabolism </w:t>
      </w:r>
      <w:r w:rsidRPr="000F2804">
        <w:rPr>
          <w:rFonts w:ascii="Arial" w:hAnsi="Arial" w:cs="Arial"/>
          <w:b/>
          <w:lang w:val="en-GB"/>
        </w:rPr>
        <w:t>Effe</w:t>
      </w:r>
      <w:r w:rsidR="00B327D3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lang w:val="en-GB"/>
        </w:rPr>
        <w:t xml:space="preserve">: </w:t>
      </w:r>
      <w:r w:rsidR="003762FC" w:rsidRPr="000F2804">
        <w:rPr>
          <w:rFonts w:ascii="Arial" w:hAnsi="Arial" w:cs="Arial"/>
          <w:lang w:val="en-GB"/>
        </w:rPr>
        <w:t xml:space="preserve">reduction of plasmatic levels </w:t>
      </w:r>
    </w:p>
    <w:p w14:paraId="74911040" w14:textId="65ED4D1B" w:rsidR="00B04988" w:rsidRPr="000F2804" w:rsidRDefault="00B327D3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increased histaminergic response </w:t>
      </w:r>
    </w:p>
    <w:p w14:paraId="7C294BE0" w14:textId="77DEC82F" w:rsidR="00B04988" w:rsidRPr="000F2804" w:rsidRDefault="00FE68C1" w:rsidP="00CC4414">
      <w:pPr>
        <w:spacing w:line="240" w:lineRule="auto"/>
        <w:rPr>
          <w:rFonts w:ascii="Arial" w:hAnsi="Arial" w:cs="Arial"/>
          <w:i/>
          <w:color w:val="FF0000"/>
          <w:lang w:val="en-GB"/>
        </w:rPr>
      </w:pPr>
      <w:r w:rsidRPr="000F2804">
        <w:rPr>
          <w:rFonts w:ascii="Arial" w:hAnsi="Arial" w:cs="Arial"/>
          <w:i/>
          <w:lang w:val="en-GB"/>
        </w:rPr>
        <w:t xml:space="preserve">succinylcholine </w:t>
      </w:r>
    </w:p>
    <w:p w14:paraId="0FC9F0CA" w14:textId="4B8FC16C" w:rsidR="00D93B18" w:rsidRPr="000F2804" w:rsidRDefault="00B04988" w:rsidP="00CC4414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B327D3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B327D3" w:rsidRPr="000F2804">
        <w:rPr>
          <w:rFonts w:ascii="Arial" w:hAnsi="Arial" w:cs="Arial"/>
          <w:bCs/>
          <w:lang w:val="en-GB"/>
        </w:rPr>
        <w:t>increased histaminergic response</w:t>
      </w:r>
      <w:r w:rsidR="00B327D3" w:rsidRPr="000F2804">
        <w:rPr>
          <w:rFonts w:ascii="Arial" w:hAnsi="Arial" w:cs="Arial"/>
          <w:b/>
          <w:lang w:val="en-GB"/>
        </w:rPr>
        <w:t xml:space="preserve"> </w:t>
      </w:r>
      <w:r w:rsidRPr="000F2804">
        <w:rPr>
          <w:rFonts w:ascii="Arial" w:hAnsi="Arial" w:cs="Arial"/>
          <w:b/>
          <w:lang w:val="en-GB"/>
        </w:rPr>
        <w:t>Effe</w:t>
      </w:r>
      <w:r w:rsidR="00B327D3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lang w:val="en-GB"/>
        </w:rPr>
        <w:t xml:space="preserve">: </w:t>
      </w:r>
      <w:r w:rsidR="00B327D3" w:rsidRPr="000F2804">
        <w:rPr>
          <w:rFonts w:ascii="Arial" w:hAnsi="Arial" w:cs="Arial"/>
          <w:lang w:val="en-GB"/>
        </w:rPr>
        <w:t xml:space="preserve">intravascular disseminated coagulation </w:t>
      </w:r>
    </w:p>
    <w:p w14:paraId="199E92B5" w14:textId="75C9FAD9" w:rsidR="00B04988" w:rsidRPr="000F2804" w:rsidRDefault="00B327D3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metabolism inducted by thiopental </w:t>
      </w:r>
    </w:p>
    <w:p w14:paraId="736EE565" w14:textId="0811573C" w:rsidR="00B04988" w:rsidRPr="000F2804" w:rsidRDefault="00B04988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Steroid</w:t>
      </w:r>
      <w:r w:rsidR="00B327D3" w:rsidRPr="000F2804">
        <w:rPr>
          <w:rFonts w:ascii="Arial" w:hAnsi="Arial" w:cs="Arial"/>
          <w:i/>
          <w:lang w:val="en-GB"/>
        </w:rPr>
        <w:t>s</w:t>
      </w:r>
      <w:r w:rsidRPr="000F2804">
        <w:rPr>
          <w:rFonts w:ascii="Arial" w:hAnsi="Arial" w:cs="Arial"/>
          <w:i/>
          <w:lang w:val="en-GB"/>
        </w:rPr>
        <w:t xml:space="preserve">, </w:t>
      </w:r>
      <w:r w:rsidR="00FE68C1" w:rsidRPr="000F2804">
        <w:rPr>
          <w:rFonts w:ascii="Arial" w:hAnsi="Arial" w:cs="Arial"/>
          <w:i/>
          <w:lang w:val="en-GB"/>
        </w:rPr>
        <w:t>sevoflurane, paracetamol</w:t>
      </w:r>
    </w:p>
    <w:p w14:paraId="00634F84" w14:textId="7D0133F2" w:rsidR="00B04988" w:rsidRPr="000F2804" w:rsidRDefault="00B04988" w:rsidP="00CC4414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B327D3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Pr="000F2804">
        <w:rPr>
          <w:rFonts w:ascii="Arial" w:hAnsi="Arial" w:cs="Arial"/>
          <w:lang w:val="en-GB"/>
        </w:rPr>
        <w:t>indu</w:t>
      </w:r>
      <w:r w:rsidR="00B327D3" w:rsidRPr="000F2804">
        <w:rPr>
          <w:rFonts w:ascii="Arial" w:hAnsi="Arial" w:cs="Arial"/>
          <w:lang w:val="en-GB"/>
        </w:rPr>
        <w:t xml:space="preserve">ction of hepatic </w:t>
      </w:r>
      <w:r w:rsidRPr="000F2804">
        <w:rPr>
          <w:rFonts w:ascii="Arial" w:hAnsi="Arial" w:cs="Arial"/>
          <w:lang w:val="en-GB"/>
        </w:rPr>
        <w:t xml:space="preserve">metabolism </w:t>
      </w:r>
      <w:r w:rsidRPr="000F2804">
        <w:rPr>
          <w:rFonts w:ascii="Arial" w:hAnsi="Arial" w:cs="Arial"/>
          <w:b/>
          <w:lang w:val="en-GB"/>
        </w:rPr>
        <w:t>Effe</w:t>
      </w:r>
      <w:r w:rsidR="00B327D3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lang w:val="en-GB"/>
        </w:rPr>
        <w:t xml:space="preserve">: </w:t>
      </w:r>
      <w:r w:rsidR="00B327D3" w:rsidRPr="000F2804">
        <w:rPr>
          <w:rFonts w:ascii="Arial" w:hAnsi="Arial" w:cs="Arial"/>
          <w:lang w:val="en-GB"/>
        </w:rPr>
        <w:t xml:space="preserve">decreased effect of </w:t>
      </w:r>
      <w:r w:rsidR="00070510">
        <w:rPr>
          <w:rFonts w:ascii="Arial" w:hAnsi="Arial" w:cs="Arial"/>
          <w:lang w:val="en-GB"/>
        </w:rPr>
        <w:t xml:space="preserve">the </w:t>
      </w:r>
      <w:r w:rsidR="00B327D3" w:rsidRPr="000F2804">
        <w:rPr>
          <w:rFonts w:ascii="Arial" w:hAnsi="Arial" w:cs="Arial"/>
          <w:lang w:val="en-GB"/>
        </w:rPr>
        <w:t xml:space="preserve">administered drug </w:t>
      </w:r>
    </w:p>
    <w:p w14:paraId="77E1206E" w14:textId="77777777" w:rsidR="00B04988" w:rsidRPr="000F2804" w:rsidRDefault="00B04988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0C693A1C" w14:textId="77777777" w:rsidR="006064BA" w:rsidRPr="000F2804" w:rsidRDefault="006064BA" w:rsidP="00CC4414">
      <w:pPr>
        <w:spacing w:after="24" w:line="240" w:lineRule="auto"/>
        <w:rPr>
          <w:rFonts w:ascii="Arial" w:hAnsi="Arial" w:cs="Arial"/>
          <w:b/>
          <w:bCs/>
          <w:lang w:val="en-GB"/>
        </w:rPr>
      </w:pPr>
    </w:p>
    <w:p w14:paraId="12A6180C" w14:textId="41118159" w:rsidR="00B04988" w:rsidRPr="000F2804" w:rsidRDefault="00B04988" w:rsidP="00CC4414">
      <w:pPr>
        <w:spacing w:after="24" w:line="240" w:lineRule="auto"/>
        <w:rPr>
          <w:rFonts w:ascii="Arial" w:hAnsi="Arial" w:cs="Arial"/>
          <w:b/>
          <w:bCs/>
          <w:lang w:val="en-GB"/>
        </w:rPr>
      </w:pPr>
      <w:r w:rsidRPr="000F2804">
        <w:rPr>
          <w:rFonts w:ascii="Arial" w:hAnsi="Arial" w:cs="Arial"/>
          <w:b/>
          <w:bCs/>
          <w:lang w:val="en-GB"/>
        </w:rPr>
        <w:t>SEVOFLURAN</w:t>
      </w:r>
      <w:r w:rsidR="00D31387" w:rsidRPr="000F2804">
        <w:rPr>
          <w:rFonts w:ascii="Arial" w:hAnsi="Arial" w:cs="Arial"/>
          <w:b/>
          <w:bCs/>
          <w:lang w:val="en-GB"/>
        </w:rPr>
        <w:t>E</w:t>
      </w:r>
    </w:p>
    <w:p w14:paraId="08F5300C" w14:textId="77777777" w:rsidR="00B04988" w:rsidRPr="000F2804" w:rsidRDefault="00B04988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333EDA16" w14:textId="78812F78" w:rsidR="007D0BF6" w:rsidRPr="000F2804" w:rsidRDefault="007D0BF6" w:rsidP="007D0BF6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</w:t>
      </w:r>
      <w:r w:rsidR="00070510">
        <w:rPr>
          <w:rFonts w:ascii="Arial" w:hAnsi="Arial" w:cs="Arial"/>
          <w:b/>
          <w:sz w:val="22"/>
          <w:szCs w:val="22"/>
          <w:lang w:val="en-GB"/>
        </w:rPr>
        <w:t xml:space="preserve">an 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additive effect on QT trait prolongation </w:t>
      </w:r>
    </w:p>
    <w:p w14:paraId="21EF1E6B" w14:textId="64DDCCA2" w:rsidR="00432DFB" w:rsidRPr="000F2804" w:rsidRDefault="007D0BF6" w:rsidP="007D0BF6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 xml:space="preserve">Inotropes, beta blockings, antiarrhythmics, macrolides, atypical antipsychotics, antimycotics azole, fluoroquinolones, </w:t>
      </w:r>
      <w:r w:rsidR="00FE68C1" w:rsidRPr="000F2804">
        <w:rPr>
          <w:rFonts w:ascii="Arial" w:hAnsi="Arial" w:cs="Arial"/>
          <w:i/>
          <w:lang w:val="en-GB"/>
        </w:rPr>
        <w:t>furosemide, piperacillin, chloroquine, domperidone, ondansetron, tramadol, methadone, metronidazole, salbutamol</w:t>
      </w:r>
    </w:p>
    <w:p w14:paraId="4E33D20D" w14:textId="575EA981" w:rsidR="007D0BF6" w:rsidRDefault="007D0BF6" w:rsidP="007D0BF6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Mechanism</w:t>
      </w:r>
      <w:r w:rsidRPr="000F2804">
        <w:rPr>
          <w:rFonts w:ascii="Arial" w:hAnsi="Arial" w:cs="Arial"/>
          <w:lang w:val="en-GB"/>
        </w:rPr>
        <w:t xml:space="preserve">: </w:t>
      </w:r>
      <w:r w:rsidRPr="000F2804">
        <w:rPr>
          <w:rFonts w:ascii="Arial" w:hAnsi="Arial" w:cs="Arial"/>
          <w:bCs/>
          <w:lang w:val="en-GB"/>
        </w:rPr>
        <w:t>additive effect on QT trait prolongation</w:t>
      </w:r>
      <w:r w:rsidRPr="000F2804">
        <w:rPr>
          <w:rFonts w:ascii="Arial" w:hAnsi="Arial" w:cs="Arial"/>
          <w:b/>
          <w:lang w:val="en-GB"/>
        </w:rPr>
        <w:t xml:space="preserve"> Effects</w:t>
      </w:r>
      <w:r w:rsidRPr="000F2804">
        <w:rPr>
          <w:rFonts w:ascii="Arial" w:hAnsi="Arial" w:cs="Arial"/>
          <w:lang w:val="en-GB"/>
        </w:rPr>
        <w:t xml:space="preserve">: increased risk of cardiotoxicity (torsade de pointes, cardiac arrest) </w:t>
      </w:r>
    </w:p>
    <w:p w14:paraId="65999413" w14:textId="77777777" w:rsidR="002C28E7" w:rsidRPr="000F2804" w:rsidRDefault="002C28E7" w:rsidP="007D0BF6">
      <w:pPr>
        <w:spacing w:line="240" w:lineRule="auto"/>
        <w:rPr>
          <w:rFonts w:ascii="Arial" w:hAnsi="Arial" w:cs="Arial"/>
          <w:color w:val="000000"/>
          <w:lang w:val="en-GB"/>
        </w:rPr>
      </w:pPr>
    </w:p>
    <w:p w14:paraId="5BCE0898" w14:textId="77777777" w:rsidR="00DE7E47" w:rsidRPr="000F2804" w:rsidRDefault="00DE7E47" w:rsidP="00DE7E47">
      <w:pPr>
        <w:pStyle w:val="Paragrafoelenco"/>
        <w:rPr>
          <w:rFonts w:ascii="Arial" w:hAnsi="Arial" w:cs="Arial"/>
          <w:b/>
          <w:sz w:val="22"/>
          <w:szCs w:val="22"/>
          <w:lang w:val="en-GB"/>
        </w:rPr>
      </w:pPr>
    </w:p>
    <w:p w14:paraId="6DA3674D" w14:textId="77777777" w:rsidR="00DE7E47" w:rsidRPr="000F2804" w:rsidRDefault="00DE7E47" w:rsidP="00DE7E47">
      <w:pPr>
        <w:pStyle w:val="Paragrafoelenco"/>
        <w:rPr>
          <w:rFonts w:ascii="Arial" w:hAnsi="Arial" w:cs="Arial"/>
          <w:b/>
          <w:sz w:val="22"/>
          <w:szCs w:val="22"/>
          <w:lang w:val="en-GB"/>
        </w:rPr>
      </w:pPr>
    </w:p>
    <w:p w14:paraId="39F5A519" w14:textId="4350E1EA" w:rsidR="0090522E" w:rsidRPr="000F2804" w:rsidRDefault="00432DFB" w:rsidP="00DE7E47">
      <w:pPr>
        <w:pStyle w:val="Paragrafoelenco"/>
        <w:numPr>
          <w:ilvl w:val="0"/>
          <w:numId w:val="6"/>
        </w:numPr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>NEUROMUSCULAR B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>LOC</w:t>
      </w:r>
      <w:r w:rsidRPr="000F2804">
        <w:rPr>
          <w:rFonts w:ascii="Arial" w:hAnsi="Arial" w:cs="Arial"/>
          <w:b/>
          <w:sz w:val="22"/>
          <w:szCs w:val="22"/>
          <w:lang w:val="en-GB"/>
        </w:rPr>
        <w:t>KING AGENTS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 xml:space="preserve"> (atracuri</w:t>
      </w:r>
      <w:r w:rsidRPr="000F2804">
        <w:rPr>
          <w:rFonts w:ascii="Arial" w:hAnsi="Arial" w:cs="Arial"/>
          <w:b/>
          <w:sz w:val="22"/>
          <w:szCs w:val="22"/>
          <w:lang w:val="en-GB"/>
        </w:rPr>
        <w:t>um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 xml:space="preserve">, </w:t>
      </w:r>
      <w:proofErr w:type="spellStart"/>
      <w:r w:rsidR="0090522E" w:rsidRPr="000F2804">
        <w:rPr>
          <w:rFonts w:ascii="Arial" w:hAnsi="Arial" w:cs="Arial"/>
          <w:b/>
          <w:sz w:val="22"/>
          <w:szCs w:val="22"/>
          <w:lang w:val="en-GB"/>
        </w:rPr>
        <w:t>cisatracur</w:t>
      </w:r>
      <w:r w:rsidRPr="000F2804">
        <w:rPr>
          <w:rFonts w:ascii="Arial" w:hAnsi="Arial" w:cs="Arial"/>
          <w:b/>
          <w:sz w:val="22"/>
          <w:szCs w:val="22"/>
          <w:lang w:val="en-GB"/>
        </w:rPr>
        <w:t>ium</w:t>
      </w:r>
      <w:proofErr w:type="spellEnd"/>
      <w:r w:rsidR="0090522E" w:rsidRPr="000F2804">
        <w:rPr>
          <w:rFonts w:ascii="Arial" w:hAnsi="Arial" w:cs="Arial"/>
          <w:b/>
          <w:sz w:val="22"/>
          <w:szCs w:val="22"/>
          <w:lang w:val="en-GB"/>
        </w:rPr>
        <w:t>, rocuroni</w:t>
      </w:r>
      <w:r w:rsidRPr="000F2804">
        <w:rPr>
          <w:rFonts w:ascii="Arial" w:hAnsi="Arial" w:cs="Arial"/>
          <w:b/>
          <w:sz w:val="22"/>
          <w:szCs w:val="22"/>
          <w:lang w:val="en-GB"/>
        </w:rPr>
        <w:t>um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>, succ</w:t>
      </w:r>
      <w:r w:rsidRPr="000F2804">
        <w:rPr>
          <w:rFonts w:ascii="Arial" w:hAnsi="Arial" w:cs="Arial"/>
          <w:b/>
          <w:sz w:val="22"/>
          <w:szCs w:val="22"/>
          <w:lang w:val="en-GB"/>
        </w:rPr>
        <w:t>i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>n</w:t>
      </w:r>
      <w:r w:rsidRPr="000F2804">
        <w:rPr>
          <w:rFonts w:ascii="Arial" w:hAnsi="Arial" w:cs="Arial"/>
          <w:b/>
          <w:sz w:val="22"/>
          <w:szCs w:val="22"/>
          <w:lang w:val="en-GB"/>
        </w:rPr>
        <w:t>y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>lc</w:t>
      </w:r>
      <w:r w:rsidRPr="000F2804">
        <w:rPr>
          <w:rFonts w:ascii="Arial" w:hAnsi="Arial" w:cs="Arial"/>
          <w:b/>
          <w:sz w:val="22"/>
          <w:szCs w:val="22"/>
          <w:lang w:val="en-GB"/>
        </w:rPr>
        <w:t>h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>olin</w:t>
      </w:r>
      <w:r w:rsidRPr="000F2804">
        <w:rPr>
          <w:rFonts w:ascii="Arial" w:hAnsi="Arial" w:cs="Arial"/>
          <w:b/>
          <w:sz w:val="22"/>
          <w:szCs w:val="22"/>
          <w:lang w:val="en-GB"/>
        </w:rPr>
        <w:t>e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 xml:space="preserve">) 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AND ANTIDOTE  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>(</w:t>
      </w:r>
      <w:proofErr w:type="spellStart"/>
      <w:r w:rsidR="0090522E" w:rsidRPr="000F2804">
        <w:rPr>
          <w:rFonts w:ascii="Arial" w:hAnsi="Arial" w:cs="Arial"/>
          <w:b/>
          <w:sz w:val="22"/>
          <w:szCs w:val="22"/>
          <w:lang w:val="en-GB"/>
        </w:rPr>
        <w:t>sugammadex</w:t>
      </w:r>
      <w:proofErr w:type="spellEnd"/>
      <w:r w:rsidR="0090522E" w:rsidRPr="000F2804">
        <w:rPr>
          <w:rFonts w:ascii="Arial" w:hAnsi="Arial" w:cs="Arial"/>
          <w:b/>
          <w:sz w:val="22"/>
          <w:szCs w:val="22"/>
          <w:lang w:val="en-GB"/>
        </w:rPr>
        <w:t xml:space="preserve">) </w:t>
      </w:r>
    </w:p>
    <w:p w14:paraId="5F45EB18" w14:textId="77777777" w:rsidR="0090522E" w:rsidRPr="000F2804" w:rsidRDefault="0090522E" w:rsidP="00CC4414">
      <w:pPr>
        <w:spacing w:line="240" w:lineRule="auto"/>
        <w:rPr>
          <w:rFonts w:ascii="Arial" w:hAnsi="Arial" w:cs="Arial"/>
          <w:i/>
          <w:lang w:val="en-GB"/>
        </w:rPr>
      </w:pPr>
    </w:p>
    <w:p w14:paraId="1858DB4D" w14:textId="779B74D0" w:rsidR="0090522E" w:rsidRPr="000F2804" w:rsidRDefault="00432DFB" w:rsidP="00CC4414">
      <w:pPr>
        <w:pStyle w:val="Paragrafoelenco"/>
        <w:numPr>
          <w:ilvl w:val="0"/>
          <w:numId w:val="4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additive action </w:t>
      </w:r>
    </w:p>
    <w:p w14:paraId="23E1DBD0" w14:textId="47E48DB2" w:rsidR="0090522E" w:rsidRPr="000F2804" w:rsidRDefault="0090522E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Aminogl</w:t>
      </w:r>
      <w:r w:rsidR="00875CBF">
        <w:rPr>
          <w:rFonts w:ascii="Arial" w:hAnsi="Arial" w:cs="Arial"/>
          <w:i/>
          <w:lang w:val="en-GB"/>
        </w:rPr>
        <w:t>y</w:t>
      </w:r>
      <w:r w:rsidRPr="000F2804">
        <w:rPr>
          <w:rFonts w:ascii="Arial" w:hAnsi="Arial" w:cs="Arial"/>
          <w:i/>
          <w:lang w:val="en-GB"/>
        </w:rPr>
        <w:t>cosid</w:t>
      </w:r>
      <w:r w:rsidR="00432DFB" w:rsidRPr="000F2804">
        <w:rPr>
          <w:rFonts w:ascii="Arial" w:hAnsi="Arial" w:cs="Arial"/>
          <w:i/>
          <w:lang w:val="en-GB"/>
        </w:rPr>
        <w:t>es</w:t>
      </w:r>
      <w:r w:rsidRPr="000F2804">
        <w:rPr>
          <w:rFonts w:ascii="Arial" w:hAnsi="Arial" w:cs="Arial"/>
          <w:i/>
          <w:lang w:val="en-GB"/>
        </w:rPr>
        <w:t xml:space="preserve"> </w:t>
      </w:r>
    </w:p>
    <w:p w14:paraId="2ABA6EF0" w14:textId="107B1C21" w:rsidR="0090522E" w:rsidRPr="000F2804" w:rsidRDefault="0090522E" w:rsidP="00CC4414">
      <w:pPr>
        <w:spacing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432DFB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432DFB" w:rsidRPr="000F2804">
        <w:rPr>
          <w:rFonts w:ascii="Arial" w:hAnsi="Arial" w:cs="Arial"/>
          <w:lang w:val="en-GB"/>
        </w:rPr>
        <w:t xml:space="preserve">additive or synergic neuromuscular </w:t>
      </w:r>
      <w:r w:rsidRPr="000F2804">
        <w:rPr>
          <w:rFonts w:ascii="Arial" w:hAnsi="Arial" w:cs="Arial"/>
          <w:color w:val="000000"/>
          <w:lang w:val="en-GB"/>
        </w:rPr>
        <w:t>bloc</w:t>
      </w:r>
      <w:r w:rsidR="00432DFB" w:rsidRPr="000F2804">
        <w:rPr>
          <w:rFonts w:ascii="Arial" w:hAnsi="Arial" w:cs="Arial"/>
          <w:color w:val="000000"/>
          <w:lang w:val="en-GB"/>
        </w:rPr>
        <w:t xml:space="preserve">k </w:t>
      </w:r>
      <w:r w:rsidRPr="000F2804">
        <w:rPr>
          <w:rFonts w:ascii="Arial" w:hAnsi="Arial" w:cs="Arial"/>
          <w:color w:val="000000"/>
          <w:lang w:val="en-GB"/>
        </w:rPr>
        <w:t xml:space="preserve"> </w:t>
      </w:r>
      <w:r w:rsidRPr="000F2804">
        <w:rPr>
          <w:rFonts w:ascii="Arial" w:hAnsi="Arial" w:cs="Arial"/>
          <w:b/>
          <w:lang w:val="en-GB"/>
        </w:rPr>
        <w:t>Effe</w:t>
      </w:r>
      <w:r w:rsidR="00875CBF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lang w:val="en-GB"/>
        </w:rPr>
        <w:t xml:space="preserve">: </w:t>
      </w:r>
      <w:r w:rsidR="00432DFB" w:rsidRPr="000F2804">
        <w:rPr>
          <w:rFonts w:ascii="Arial" w:hAnsi="Arial" w:cs="Arial"/>
          <w:lang w:val="en-GB"/>
        </w:rPr>
        <w:t xml:space="preserve">increased or prolonged neuromuscular block with respiratory depression or paralysis </w:t>
      </w:r>
    </w:p>
    <w:p w14:paraId="4D3EC5C1" w14:textId="77777777" w:rsidR="0090522E" w:rsidRPr="000F2804" w:rsidRDefault="0090522E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7C354B69" w14:textId="1F3ACA0E" w:rsidR="0090522E" w:rsidRPr="000F2804" w:rsidRDefault="0090522E" w:rsidP="00CC4414">
      <w:pPr>
        <w:pStyle w:val="Paragrafoelenco"/>
        <w:ind w:left="0"/>
        <w:rPr>
          <w:rFonts w:ascii="Arial" w:hAnsi="Arial" w:cs="Arial"/>
          <w:sz w:val="22"/>
          <w:szCs w:val="22"/>
          <w:u w:val="single"/>
          <w:lang w:val="en-GB"/>
        </w:rPr>
      </w:pPr>
      <w:r w:rsidRPr="000F2804">
        <w:rPr>
          <w:rFonts w:ascii="Arial" w:hAnsi="Arial" w:cs="Arial"/>
          <w:sz w:val="22"/>
          <w:szCs w:val="22"/>
          <w:u w:val="single"/>
          <w:lang w:val="en-GB"/>
        </w:rPr>
        <w:t>PARTIC</w:t>
      </w:r>
      <w:r w:rsidR="00432DFB" w:rsidRPr="000F2804">
        <w:rPr>
          <w:rFonts w:ascii="Arial" w:hAnsi="Arial" w:cs="Arial"/>
          <w:sz w:val="22"/>
          <w:szCs w:val="22"/>
          <w:u w:val="single"/>
          <w:lang w:val="en-GB"/>
        </w:rPr>
        <w:t>U</w:t>
      </w:r>
      <w:r w:rsidRPr="000F2804">
        <w:rPr>
          <w:rFonts w:ascii="Arial" w:hAnsi="Arial" w:cs="Arial"/>
          <w:sz w:val="22"/>
          <w:szCs w:val="22"/>
          <w:u w:val="single"/>
          <w:lang w:val="en-GB"/>
        </w:rPr>
        <w:t>LAR</w:t>
      </w:r>
      <w:r w:rsidR="00D1412A" w:rsidRPr="000F2804">
        <w:rPr>
          <w:rFonts w:ascii="Arial" w:hAnsi="Arial" w:cs="Arial"/>
          <w:sz w:val="22"/>
          <w:szCs w:val="22"/>
          <w:u w:val="single"/>
          <w:lang w:val="en-GB"/>
        </w:rPr>
        <w:t>IT</w:t>
      </w:r>
      <w:r w:rsidR="00432DFB" w:rsidRPr="000F2804">
        <w:rPr>
          <w:rFonts w:ascii="Arial" w:hAnsi="Arial" w:cs="Arial"/>
          <w:sz w:val="22"/>
          <w:szCs w:val="22"/>
          <w:u w:val="single"/>
          <w:lang w:val="en-GB"/>
        </w:rPr>
        <w:t>Y</w:t>
      </w:r>
      <w:r w:rsidRPr="000F2804">
        <w:rPr>
          <w:rFonts w:ascii="Arial" w:hAnsi="Arial" w:cs="Arial"/>
          <w:sz w:val="22"/>
          <w:szCs w:val="22"/>
          <w:u w:val="single"/>
          <w:lang w:val="en-GB"/>
        </w:rPr>
        <w:t xml:space="preserve"> </w:t>
      </w:r>
    </w:p>
    <w:p w14:paraId="239AF43B" w14:textId="77777777" w:rsidR="0090522E" w:rsidRPr="000F2804" w:rsidRDefault="0090522E" w:rsidP="00CC4414">
      <w:pPr>
        <w:pStyle w:val="Paragrafoelenco"/>
        <w:ind w:left="0"/>
        <w:rPr>
          <w:rFonts w:ascii="Arial" w:hAnsi="Arial" w:cs="Arial"/>
          <w:sz w:val="22"/>
          <w:szCs w:val="22"/>
          <w:lang w:val="en-GB"/>
        </w:rPr>
      </w:pPr>
    </w:p>
    <w:p w14:paraId="0A98434B" w14:textId="5D26ED14" w:rsidR="0090522E" w:rsidRPr="000F2804" w:rsidRDefault="0090522E" w:rsidP="00CC4414">
      <w:pPr>
        <w:pStyle w:val="Paragrafoelenco"/>
        <w:ind w:left="0"/>
        <w:rPr>
          <w:rFonts w:ascii="Arial" w:hAnsi="Arial" w:cs="Arial"/>
          <w:b/>
          <w:bCs/>
          <w:sz w:val="22"/>
          <w:szCs w:val="22"/>
          <w:lang w:val="en-GB"/>
        </w:rPr>
      </w:pPr>
      <w:r w:rsidRPr="000F2804">
        <w:rPr>
          <w:rFonts w:ascii="Arial" w:hAnsi="Arial" w:cs="Arial"/>
          <w:b/>
          <w:bCs/>
          <w:sz w:val="22"/>
          <w:szCs w:val="22"/>
          <w:lang w:val="en-GB"/>
        </w:rPr>
        <w:t>ROCURONI</w:t>
      </w:r>
      <w:r w:rsidR="00432DFB" w:rsidRPr="000F2804">
        <w:rPr>
          <w:rFonts w:ascii="Arial" w:hAnsi="Arial" w:cs="Arial"/>
          <w:b/>
          <w:bCs/>
          <w:sz w:val="22"/>
          <w:szCs w:val="22"/>
          <w:lang w:val="en-GB"/>
        </w:rPr>
        <w:t>UM</w:t>
      </w:r>
      <w:r w:rsidRPr="000F2804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</w:p>
    <w:p w14:paraId="06EC654F" w14:textId="77777777" w:rsidR="0090522E" w:rsidRPr="000F2804" w:rsidRDefault="0090522E" w:rsidP="00CC4414">
      <w:pPr>
        <w:pStyle w:val="Paragrafoelenco"/>
        <w:ind w:left="0"/>
        <w:rPr>
          <w:rFonts w:ascii="Arial" w:hAnsi="Arial" w:cs="Arial"/>
          <w:b/>
          <w:sz w:val="22"/>
          <w:szCs w:val="22"/>
          <w:u w:val="single"/>
          <w:lang w:val="en-GB"/>
        </w:rPr>
      </w:pPr>
    </w:p>
    <w:p w14:paraId="35F72E4A" w14:textId="64AF83A9" w:rsidR="0090522E" w:rsidRPr="000F2804" w:rsidRDefault="00432DFB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decreasing efficacy of rocuronium </w:t>
      </w:r>
    </w:p>
    <w:p w14:paraId="66B79543" w14:textId="14293482" w:rsidR="0090522E" w:rsidRPr="000F2804" w:rsidRDefault="0090522E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Stero</w:t>
      </w:r>
      <w:r w:rsidR="00432DFB" w:rsidRPr="000F2804">
        <w:rPr>
          <w:rFonts w:ascii="Arial" w:hAnsi="Arial" w:cs="Arial"/>
          <w:i/>
          <w:lang w:val="en-GB"/>
        </w:rPr>
        <w:t>ids</w:t>
      </w:r>
    </w:p>
    <w:p w14:paraId="12739783" w14:textId="072E6A2C" w:rsidR="00342C20" w:rsidRPr="000F2804" w:rsidRDefault="0090522E" w:rsidP="00342C20">
      <w:pPr>
        <w:spacing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432DFB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="00432DFB" w:rsidRPr="000F2804">
        <w:rPr>
          <w:rFonts w:ascii="Arial" w:hAnsi="Arial" w:cs="Arial"/>
          <w:color w:val="000000"/>
          <w:lang w:val="en-GB"/>
        </w:rPr>
        <w:t xml:space="preserve">unknown </w:t>
      </w:r>
      <w:r w:rsidRPr="000F2804">
        <w:rPr>
          <w:rFonts w:ascii="Arial" w:hAnsi="Arial" w:cs="Arial"/>
          <w:b/>
          <w:lang w:val="en-GB"/>
        </w:rPr>
        <w:t>Effe</w:t>
      </w:r>
      <w:r w:rsidR="00432DFB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b/>
          <w:lang w:val="en-GB"/>
        </w:rPr>
        <w:t xml:space="preserve">: </w:t>
      </w:r>
      <w:r w:rsidR="00432DFB" w:rsidRPr="000F2804">
        <w:rPr>
          <w:rFonts w:ascii="Arial" w:hAnsi="Arial" w:cs="Arial"/>
          <w:bCs/>
          <w:lang w:val="en-GB"/>
        </w:rPr>
        <w:t xml:space="preserve">reduction of efficacy of rocuronium, prolonged weakness and </w:t>
      </w:r>
      <w:r w:rsidR="00342C20" w:rsidRPr="000F2804">
        <w:rPr>
          <w:rFonts w:ascii="Arial" w:hAnsi="Arial" w:cs="Arial"/>
          <w:bCs/>
          <w:lang w:val="en-GB"/>
        </w:rPr>
        <w:t>myopathy</w:t>
      </w:r>
      <w:r w:rsidR="00342C20" w:rsidRPr="000F2804">
        <w:rPr>
          <w:rFonts w:ascii="Arial" w:hAnsi="Arial" w:cs="Arial"/>
          <w:b/>
          <w:lang w:val="en-GB"/>
        </w:rPr>
        <w:t xml:space="preserve"> </w:t>
      </w:r>
      <w:r w:rsidR="00432DFB" w:rsidRPr="000F2804">
        <w:rPr>
          <w:rFonts w:ascii="Arial" w:hAnsi="Arial" w:cs="Arial"/>
          <w:b/>
          <w:lang w:val="en-GB"/>
        </w:rPr>
        <w:t xml:space="preserve"> </w:t>
      </w:r>
    </w:p>
    <w:p w14:paraId="350DA89B" w14:textId="31FE842B" w:rsidR="0090522E" w:rsidRPr="000F2804" w:rsidRDefault="00342C20" w:rsidP="00342C20">
      <w:pPr>
        <w:pStyle w:val="Paragrafoelenco"/>
        <w:numPr>
          <w:ilvl w:val="0"/>
          <w:numId w:val="3"/>
        </w:numPr>
        <w:rPr>
          <w:rFonts w:ascii="Arial" w:hAnsi="Arial" w:cs="Arial"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induction of </w:t>
      </w:r>
      <w:r w:rsidR="0090522E" w:rsidRPr="000F2804">
        <w:rPr>
          <w:rFonts w:ascii="Arial" w:hAnsi="Arial" w:cs="Arial"/>
          <w:b/>
          <w:sz w:val="22"/>
          <w:szCs w:val="22"/>
          <w:lang w:val="en-GB"/>
        </w:rPr>
        <w:t>CYP3A4</w:t>
      </w:r>
    </w:p>
    <w:p w14:paraId="7B26A206" w14:textId="77777777" w:rsidR="00342C20" w:rsidRPr="000F2804" w:rsidRDefault="00342C20" w:rsidP="00342C20">
      <w:pPr>
        <w:pStyle w:val="Paragrafoelenco"/>
        <w:ind w:left="644"/>
        <w:rPr>
          <w:rFonts w:ascii="Arial" w:hAnsi="Arial" w:cs="Arial"/>
          <w:sz w:val="22"/>
          <w:szCs w:val="22"/>
          <w:lang w:val="en-GB"/>
        </w:rPr>
      </w:pPr>
    </w:p>
    <w:p w14:paraId="3F20C436" w14:textId="04F8DEE5" w:rsidR="006064BA" w:rsidRPr="000F2804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carbamazepine</w:t>
      </w:r>
    </w:p>
    <w:p w14:paraId="397C4513" w14:textId="7D9375B1" w:rsidR="0090522E" w:rsidRPr="000F2804" w:rsidRDefault="0090522E" w:rsidP="00CC4414">
      <w:pPr>
        <w:spacing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342C20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="00342C20" w:rsidRPr="000F2804">
        <w:rPr>
          <w:rFonts w:ascii="Arial" w:hAnsi="Arial" w:cs="Arial"/>
          <w:bCs/>
          <w:lang w:val="en-GB"/>
        </w:rPr>
        <w:t xml:space="preserve">induction of metabolism of </w:t>
      </w:r>
      <w:r w:rsidRPr="000F2804">
        <w:rPr>
          <w:rFonts w:ascii="Arial" w:hAnsi="Arial" w:cs="Arial"/>
          <w:bCs/>
          <w:color w:val="000000"/>
          <w:lang w:val="en-GB"/>
        </w:rPr>
        <w:t>rocuroni</w:t>
      </w:r>
      <w:r w:rsidR="00342C20" w:rsidRPr="000F2804">
        <w:rPr>
          <w:rFonts w:ascii="Arial" w:hAnsi="Arial" w:cs="Arial"/>
          <w:bCs/>
          <w:color w:val="000000"/>
          <w:lang w:val="en-GB"/>
        </w:rPr>
        <w:t>um</w:t>
      </w:r>
      <w:r w:rsidRPr="000F2804">
        <w:rPr>
          <w:rFonts w:ascii="Arial" w:hAnsi="Arial" w:cs="Arial"/>
          <w:color w:val="000000"/>
          <w:lang w:val="en-GB"/>
        </w:rPr>
        <w:t xml:space="preserve"> (</w:t>
      </w:r>
      <w:r w:rsidR="00342C20" w:rsidRPr="000F2804">
        <w:rPr>
          <w:rFonts w:ascii="Arial" w:hAnsi="Arial" w:cs="Arial"/>
          <w:color w:val="000000"/>
          <w:lang w:val="en-GB"/>
        </w:rPr>
        <w:t xml:space="preserve">mediated by </w:t>
      </w:r>
      <w:r w:rsidR="00C125E8" w:rsidRPr="000F2804">
        <w:rPr>
          <w:rFonts w:ascii="Arial" w:hAnsi="Arial" w:cs="Arial"/>
          <w:color w:val="000000"/>
          <w:lang w:val="en-GB"/>
        </w:rPr>
        <w:t>cyt</w:t>
      </w:r>
      <w:r w:rsidR="00C125E8">
        <w:rPr>
          <w:rFonts w:ascii="Arial" w:hAnsi="Arial" w:cs="Arial"/>
          <w:color w:val="000000"/>
          <w:lang w:val="en-GB"/>
        </w:rPr>
        <w:t>ochrome</w:t>
      </w:r>
      <w:r w:rsidR="00C125E8" w:rsidRPr="000F2804">
        <w:rPr>
          <w:rFonts w:ascii="Arial" w:hAnsi="Arial" w:cs="Arial"/>
          <w:color w:val="000000"/>
          <w:lang w:val="en-GB"/>
        </w:rPr>
        <w:t xml:space="preserve"> </w:t>
      </w:r>
      <w:r w:rsidRPr="000F2804">
        <w:rPr>
          <w:rFonts w:ascii="Arial" w:hAnsi="Arial" w:cs="Arial"/>
          <w:color w:val="000000"/>
          <w:lang w:val="en-GB"/>
        </w:rPr>
        <w:t xml:space="preserve">P450 3A4) </w:t>
      </w:r>
      <w:r w:rsidR="00342C20" w:rsidRPr="000F2804">
        <w:rPr>
          <w:rFonts w:ascii="Arial" w:hAnsi="Arial" w:cs="Arial"/>
          <w:color w:val="000000"/>
          <w:lang w:val="en-GB"/>
        </w:rPr>
        <w:t xml:space="preserve">because carbamazepine is </w:t>
      </w:r>
      <w:r w:rsidR="00070510">
        <w:rPr>
          <w:rFonts w:ascii="Arial" w:hAnsi="Arial" w:cs="Arial"/>
          <w:color w:val="000000"/>
          <w:lang w:val="en-GB"/>
        </w:rPr>
        <w:t xml:space="preserve">a </w:t>
      </w:r>
      <w:r w:rsidR="00342C20" w:rsidRPr="000F2804">
        <w:rPr>
          <w:rFonts w:ascii="Arial" w:hAnsi="Arial" w:cs="Arial"/>
          <w:color w:val="000000"/>
          <w:lang w:val="en-GB"/>
        </w:rPr>
        <w:t xml:space="preserve">potent inductor of </w:t>
      </w:r>
      <w:r w:rsidRPr="000F2804">
        <w:rPr>
          <w:rFonts w:ascii="Arial" w:hAnsi="Arial" w:cs="Arial"/>
          <w:color w:val="000000"/>
          <w:lang w:val="en-GB"/>
        </w:rPr>
        <w:t>3A4</w:t>
      </w:r>
      <w:r w:rsidR="00DE7E47" w:rsidRPr="000F2804">
        <w:rPr>
          <w:rFonts w:ascii="Arial" w:hAnsi="Arial" w:cs="Arial"/>
          <w:color w:val="000000"/>
          <w:lang w:val="en-GB"/>
        </w:rPr>
        <w:t xml:space="preserve"> </w:t>
      </w:r>
      <w:r w:rsidRPr="000F2804">
        <w:rPr>
          <w:rFonts w:ascii="Arial" w:hAnsi="Arial" w:cs="Arial"/>
          <w:b/>
          <w:lang w:val="en-GB"/>
        </w:rPr>
        <w:t>Effe</w:t>
      </w:r>
      <w:r w:rsidR="00342C20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b/>
          <w:lang w:val="en-GB"/>
        </w:rPr>
        <w:t>:</w:t>
      </w:r>
      <w:r w:rsidR="00342C20" w:rsidRPr="000F2804">
        <w:rPr>
          <w:rFonts w:ascii="Arial" w:hAnsi="Arial" w:cs="Arial"/>
          <w:b/>
          <w:lang w:val="en-GB"/>
        </w:rPr>
        <w:t xml:space="preserve"> </w:t>
      </w:r>
      <w:r w:rsidR="00342C20" w:rsidRPr="000F2804">
        <w:rPr>
          <w:rFonts w:ascii="Arial" w:hAnsi="Arial" w:cs="Arial"/>
          <w:bCs/>
          <w:lang w:val="en-GB"/>
        </w:rPr>
        <w:t>reduced duration</w:t>
      </w:r>
      <w:r w:rsidR="00342C20" w:rsidRPr="000F2804">
        <w:rPr>
          <w:rFonts w:ascii="Arial" w:hAnsi="Arial" w:cs="Arial"/>
          <w:b/>
          <w:lang w:val="en-GB"/>
        </w:rPr>
        <w:t xml:space="preserve"> </w:t>
      </w:r>
      <w:r w:rsidR="00342C20" w:rsidRPr="000F2804">
        <w:rPr>
          <w:rFonts w:ascii="Arial" w:hAnsi="Arial" w:cs="Arial"/>
          <w:bCs/>
          <w:lang w:val="en-GB"/>
        </w:rPr>
        <w:t xml:space="preserve">of neuromuscular block </w:t>
      </w:r>
    </w:p>
    <w:p w14:paraId="28E0EFEC" w14:textId="77777777" w:rsidR="006064BA" w:rsidRPr="000F2804" w:rsidRDefault="006064BA" w:rsidP="00CC4414">
      <w:pPr>
        <w:spacing w:line="240" w:lineRule="auto"/>
        <w:rPr>
          <w:rFonts w:ascii="Arial" w:hAnsi="Arial" w:cs="Arial"/>
          <w:b/>
          <w:lang w:val="en-GB"/>
        </w:rPr>
      </w:pPr>
    </w:p>
    <w:p w14:paraId="6F72BC52" w14:textId="790C34B6" w:rsidR="0090522E" w:rsidRPr="000F2804" w:rsidRDefault="0090522E" w:rsidP="00CC4414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SUCCIN</w:t>
      </w:r>
      <w:r w:rsidR="00342C20" w:rsidRPr="000F2804">
        <w:rPr>
          <w:rFonts w:ascii="Arial" w:hAnsi="Arial" w:cs="Arial"/>
          <w:b/>
          <w:lang w:val="en-GB"/>
        </w:rPr>
        <w:t>Y</w:t>
      </w:r>
      <w:r w:rsidRPr="000F2804">
        <w:rPr>
          <w:rFonts w:ascii="Arial" w:hAnsi="Arial" w:cs="Arial"/>
          <w:b/>
          <w:lang w:val="en-GB"/>
        </w:rPr>
        <w:t>LC</w:t>
      </w:r>
      <w:r w:rsidR="00342C20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OLIN</w:t>
      </w:r>
      <w:r w:rsidR="00342C20" w:rsidRPr="000F2804">
        <w:rPr>
          <w:rFonts w:ascii="Arial" w:hAnsi="Arial" w:cs="Arial"/>
          <w:b/>
          <w:lang w:val="en-GB"/>
        </w:rPr>
        <w:t>E</w:t>
      </w:r>
    </w:p>
    <w:p w14:paraId="1FAF8E80" w14:textId="44C30C02" w:rsidR="0090522E" w:rsidRPr="000F2804" w:rsidRDefault="00342C20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increased efficacy of succinylcholine </w:t>
      </w:r>
    </w:p>
    <w:p w14:paraId="2CFA8FF4" w14:textId="3ABCC8E8" w:rsidR="0090522E" w:rsidRPr="000F2804" w:rsidRDefault="0090522E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Am</w:t>
      </w:r>
      <w:r w:rsidR="00342C20" w:rsidRPr="000F2804">
        <w:rPr>
          <w:rFonts w:ascii="Arial" w:hAnsi="Arial" w:cs="Arial"/>
          <w:i/>
          <w:lang w:val="en-GB"/>
        </w:rPr>
        <w:t>inogl</w:t>
      </w:r>
      <w:r w:rsidR="003B7BD6" w:rsidRPr="000F2804">
        <w:rPr>
          <w:rFonts w:ascii="Arial" w:hAnsi="Arial" w:cs="Arial"/>
          <w:i/>
          <w:lang w:val="en-GB"/>
        </w:rPr>
        <w:t>y</w:t>
      </w:r>
      <w:r w:rsidRPr="000F2804">
        <w:rPr>
          <w:rFonts w:ascii="Arial" w:hAnsi="Arial" w:cs="Arial"/>
          <w:i/>
          <w:lang w:val="en-GB"/>
        </w:rPr>
        <w:t>cosid</w:t>
      </w:r>
      <w:r w:rsidR="00342C20" w:rsidRPr="000F2804">
        <w:rPr>
          <w:rFonts w:ascii="Arial" w:hAnsi="Arial" w:cs="Arial"/>
          <w:i/>
          <w:lang w:val="en-GB"/>
        </w:rPr>
        <w:t>es</w:t>
      </w:r>
      <w:r w:rsidRPr="000F2804">
        <w:rPr>
          <w:rFonts w:ascii="Arial" w:hAnsi="Arial" w:cs="Arial"/>
          <w:i/>
          <w:lang w:val="en-GB"/>
        </w:rPr>
        <w:t>, t</w:t>
      </w:r>
      <w:r w:rsidR="00342C20" w:rsidRPr="000F2804">
        <w:rPr>
          <w:rFonts w:ascii="Arial" w:hAnsi="Arial" w:cs="Arial"/>
          <w:i/>
          <w:lang w:val="en-GB"/>
        </w:rPr>
        <w:t>h</w:t>
      </w:r>
      <w:r w:rsidRPr="000F2804">
        <w:rPr>
          <w:rFonts w:ascii="Arial" w:hAnsi="Arial" w:cs="Arial"/>
          <w:i/>
          <w:lang w:val="en-GB"/>
        </w:rPr>
        <w:t>iopenta</w:t>
      </w:r>
      <w:r w:rsidR="00342C20" w:rsidRPr="000F2804">
        <w:rPr>
          <w:rFonts w:ascii="Arial" w:hAnsi="Arial" w:cs="Arial"/>
          <w:i/>
          <w:lang w:val="en-GB"/>
        </w:rPr>
        <w:t>l</w:t>
      </w:r>
      <w:r w:rsidRPr="000F2804">
        <w:rPr>
          <w:rFonts w:ascii="Arial" w:hAnsi="Arial" w:cs="Arial"/>
          <w:i/>
          <w:lang w:val="en-GB"/>
        </w:rPr>
        <w:t>, benzodiazepine</w:t>
      </w:r>
      <w:r w:rsidR="00342C20" w:rsidRPr="000F2804">
        <w:rPr>
          <w:rFonts w:ascii="Arial" w:hAnsi="Arial" w:cs="Arial"/>
          <w:i/>
          <w:lang w:val="en-GB"/>
        </w:rPr>
        <w:t>s</w:t>
      </w:r>
      <w:r w:rsidRPr="000F2804">
        <w:rPr>
          <w:rFonts w:ascii="Arial" w:hAnsi="Arial" w:cs="Arial"/>
          <w:i/>
          <w:lang w:val="en-GB"/>
        </w:rPr>
        <w:t xml:space="preserve">, </w:t>
      </w:r>
      <w:r w:rsidR="00FE68C1" w:rsidRPr="000F2804">
        <w:rPr>
          <w:rFonts w:ascii="Arial" w:hAnsi="Arial" w:cs="Arial"/>
          <w:i/>
          <w:lang w:val="en-GB"/>
        </w:rPr>
        <w:t xml:space="preserve">lidocaine </w:t>
      </w:r>
    </w:p>
    <w:p w14:paraId="23715A1C" w14:textId="22944823" w:rsidR="0090522E" w:rsidRPr="000F2804" w:rsidRDefault="0090522E" w:rsidP="00CC4414">
      <w:pPr>
        <w:spacing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342C20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 xml:space="preserve">anism: </w:t>
      </w:r>
      <w:r w:rsidR="00342C20" w:rsidRPr="000F2804">
        <w:rPr>
          <w:rFonts w:ascii="Arial" w:hAnsi="Arial" w:cs="Arial"/>
          <w:color w:val="000000"/>
          <w:lang w:val="en-GB"/>
        </w:rPr>
        <w:t xml:space="preserve">unknown </w:t>
      </w:r>
      <w:r w:rsidRPr="000F2804">
        <w:rPr>
          <w:rFonts w:ascii="Arial" w:hAnsi="Arial" w:cs="Arial"/>
          <w:b/>
          <w:lang w:val="en-GB"/>
        </w:rPr>
        <w:t>Effe</w:t>
      </w:r>
      <w:r w:rsidR="00342C20" w:rsidRPr="000F2804">
        <w:rPr>
          <w:rFonts w:ascii="Arial" w:hAnsi="Arial" w:cs="Arial"/>
          <w:b/>
          <w:lang w:val="en-GB"/>
        </w:rPr>
        <w:t>cts</w:t>
      </w:r>
      <w:r w:rsidRPr="000F2804">
        <w:rPr>
          <w:rFonts w:ascii="Arial" w:hAnsi="Arial" w:cs="Arial"/>
          <w:b/>
          <w:lang w:val="en-GB"/>
        </w:rPr>
        <w:t xml:space="preserve">: </w:t>
      </w:r>
      <w:r w:rsidR="00342C20" w:rsidRPr="000F2804">
        <w:rPr>
          <w:rFonts w:ascii="Arial" w:hAnsi="Arial" w:cs="Arial"/>
          <w:bCs/>
          <w:lang w:val="en-GB"/>
        </w:rPr>
        <w:t>increased depression of Central Nervous System and  increased duration of neuromuscular block</w:t>
      </w:r>
    </w:p>
    <w:p w14:paraId="4E9AAF2D" w14:textId="77777777" w:rsidR="0090522E" w:rsidRPr="000F2804" w:rsidRDefault="0090522E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1F3F245F" w14:textId="77777777" w:rsidR="0090522E" w:rsidRPr="000F2804" w:rsidRDefault="0090522E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54630DE1" w14:textId="64FC2B64" w:rsidR="0090522E" w:rsidRPr="000F2804" w:rsidRDefault="0090522E" w:rsidP="00CC4414">
      <w:pPr>
        <w:spacing w:after="24" w:line="240" w:lineRule="auto"/>
        <w:rPr>
          <w:rFonts w:ascii="Arial" w:hAnsi="Arial" w:cs="Arial"/>
          <w:b/>
          <w:bCs/>
          <w:i/>
          <w:iCs/>
          <w:lang w:val="en-GB"/>
        </w:rPr>
      </w:pPr>
      <w:r w:rsidRPr="000F2804">
        <w:rPr>
          <w:rFonts w:ascii="Arial" w:hAnsi="Arial" w:cs="Arial"/>
          <w:b/>
          <w:bCs/>
          <w:i/>
          <w:iCs/>
          <w:lang w:val="en-GB"/>
        </w:rPr>
        <w:t>ANTIDOT</w:t>
      </w:r>
      <w:r w:rsidR="00342C20" w:rsidRPr="000F2804">
        <w:rPr>
          <w:rFonts w:ascii="Arial" w:hAnsi="Arial" w:cs="Arial"/>
          <w:b/>
          <w:bCs/>
          <w:i/>
          <w:iCs/>
          <w:lang w:val="en-GB"/>
        </w:rPr>
        <w:t>E</w:t>
      </w:r>
      <w:r w:rsidRPr="000F2804">
        <w:rPr>
          <w:rFonts w:ascii="Arial" w:hAnsi="Arial" w:cs="Arial"/>
          <w:b/>
          <w:bCs/>
          <w:i/>
          <w:iCs/>
          <w:lang w:val="en-GB"/>
        </w:rPr>
        <w:t>: SUGAMMADEX</w:t>
      </w:r>
    </w:p>
    <w:p w14:paraId="77184182" w14:textId="77777777" w:rsidR="0090522E" w:rsidRPr="000F2804" w:rsidRDefault="0090522E" w:rsidP="00CC4414">
      <w:pPr>
        <w:spacing w:after="24" w:line="240" w:lineRule="auto"/>
        <w:rPr>
          <w:rFonts w:ascii="Arial" w:hAnsi="Arial" w:cs="Arial"/>
          <w:b/>
          <w:bCs/>
          <w:i/>
          <w:iCs/>
          <w:lang w:val="en-GB"/>
        </w:rPr>
      </w:pPr>
    </w:p>
    <w:p w14:paraId="301A5262" w14:textId="037B7096" w:rsidR="0090522E" w:rsidRPr="000F2804" w:rsidRDefault="00342C20" w:rsidP="00CC4414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anticoagulative action </w:t>
      </w:r>
    </w:p>
    <w:p w14:paraId="7CD747E6" w14:textId="1658F6CB" w:rsidR="0090522E" w:rsidRPr="000F2804" w:rsidRDefault="00FE68C1" w:rsidP="00CC4414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t>hepari</w:t>
      </w:r>
      <w:r w:rsidR="00875CBF">
        <w:rPr>
          <w:rFonts w:ascii="Arial" w:hAnsi="Arial" w:cs="Arial"/>
          <w:i/>
          <w:lang w:val="en-GB"/>
        </w:rPr>
        <w:t>n</w:t>
      </w:r>
      <w:r w:rsidRPr="000F2804">
        <w:rPr>
          <w:rFonts w:ascii="Arial" w:hAnsi="Arial" w:cs="Arial"/>
          <w:i/>
          <w:lang w:val="en-GB"/>
        </w:rPr>
        <w:t>, warfarin</w:t>
      </w:r>
    </w:p>
    <w:p w14:paraId="69EE3BA3" w14:textId="2DA0322B" w:rsidR="0090522E" w:rsidRPr="000F2804" w:rsidRDefault="0090522E" w:rsidP="00CC4414">
      <w:pPr>
        <w:spacing w:line="240" w:lineRule="auto"/>
        <w:rPr>
          <w:rFonts w:ascii="Arial" w:hAnsi="Arial" w:cs="Arial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342C20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342C20" w:rsidRPr="000F2804">
        <w:rPr>
          <w:rFonts w:ascii="Arial" w:hAnsi="Arial" w:cs="Arial"/>
          <w:lang w:val="en-GB"/>
        </w:rPr>
        <w:t xml:space="preserve">pharmacodynamic </w:t>
      </w:r>
      <w:r w:rsidRPr="000F2804">
        <w:rPr>
          <w:rFonts w:ascii="Arial" w:hAnsi="Arial" w:cs="Arial"/>
          <w:lang w:val="en-GB"/>
        </w:rPr>
        <w:t>intera</w:t>
      </w:r>
      <w:r w:rsidR="00342C20" w:rsidRPr="000F2804">
        <w:rPr>
          <w:rFonts w:ascii="Arial" w:hAnsi="Arial" w:cs="Arial"/>
          <w:lang w:val="en-GB"/>
        </w:rPr>
        <w:t>ction</w:t>
      </w:r>
      <w:r w:rsidRPr="000F2804">
        <w:rPr>
          <w:rFonts w:ascii="Arial" w:hAnsi="Arial" w:cs="Arial"/>
          <w:lang w:val="en-GB"/>
        </w:rPr>
        <w:t xml:space="preserve"> </w:t>
      </w:r>
      <w:r w:rsidRPr="000F2804">
        <w:rPr>
          <w:rFonts w:ascii="Arial" w:hAnsi="Arial" w:cs="Arial"/>
          <w:b/>
          <w:lang w:val="en-GB"/>
        </w:rPr>
        <w:t>Eff</w:t>
      </w:r>
      <w:r w:rsidR="00342C20" w:rsidRPr="000F2804">
        <w:rPr>
          <w:rFonts w:ascii="Arial" w:hAnsi="Arial" w:cs="Arial"/>
          <w:b/>
          <w:lang w:val="en-GB"/>
        </w:rPr>
        <w:t>ects</w:t>
      </w:r>
      <w:r w:rsidRPr="000F2804">
        <w:rPr>
          <w:rFonts w:ascii="Arial" w:hAnsi="Arial" w:cs="Arial"/>
          <w:lang w:val="en-GB"/>
        </w:rPr>
        <w:t xml:space="preserve">: </w:t>
      </w:r>
      <w:r w:rsidR="00342C20" w:rsidRPr="000F2804">
        <w:rPr>
          <w:rFonts w:ascii="Arial" w:hAnsi="Arial" w:cs="Arial"/>
          <w:lang w:val="en-GB"/>
        </w:rPr>
        <w:t>increased risk of bleeding (</w:t>
      </w:r>
      <w:r w:rsidR="003B7BD6" w:rsidRPr="000F2804">
        <w:rPr>
          <w:rFonts w:ascii="Arial" w:hAnsi="Arial" w:cs="Arial"/>
          <w:lang w:val="en-GB"/>
        </w:rPr>
        <w:t xml:space="preserve">prolonged </w:t>
      </w:r>
      <w:proofErr w:type="spellStart"/>
      <w:r w:rsidR="00342C20" w:rsidRPr="000F2804">
        <w:rPr>
          <w:rFonts w:ascii="Arial" w:hAnsi="Arial" w:cs="Arial"/>
          <w:lang w:val="en-GB"/>
        </w:rPr>
        <w:t>aPTT</w:t>
      </w:r>
      <w:proofErr w:type="spellEnd"/>
      <w:r w:rsidR="00342C20" w:rsidRPr="000F2804">
        <w:rPr>
          <w:rFonts w:ascii="Arial" w:hAnsi="Arial" w:cs="Arial"/>
          <w:lang w:val="en-GB"/>
        </w:rPr>
        <w:t xml:space="preserve"> and PT) </w:t>
      </w:r>
    </w:p>
    <w:p w14:paraId="7372CA6E" w14:textId="77777777" w:rsidR="0090522E" w:rsidRPr="000F2804" w:rsidRDefault="0090522E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</w:p>
    <w:p w14:paraId="15CCE596" w14:textId="77777777" w:rsidR="0090522E" w:rsidRPr="000F2804" w:rsidRDefault="0090522E" w:rsidP="00CC4414">
      <w:pPr>
        <w:spacing w:after="24" w:line="240" w:lineRule="auto"/>
        <w:rPr>
          <w:rFonts w:ascii="Arial" w:hAnsi="Arial" w:cs="Arial"/>
          <w:lang w:val="en-GB"/>
        </w:rPr>
      </w:pPr>
    </w:p>
    <w:p w14:paraId="2C6C3682" w14:textId="77777777" w:rsidR="00CA43CA" w:rsidRPr="000F2804" w:rsidRDefault="00CA43CA" w:rsidP="00CA43CA">
      <w:pPr>
        <w:spacing w:after="160" w:line="240" w:lineRule="auto"/>
        <w:rPr>
          <w:rFonts w:ascii="Arial" w:hAnsi="Arial" w:cs="Arial"/>
          <w:b/>
          <w:lang w:val="en-GB"/>
        </w:rPr>
      </w:pPr>
    </w:p>
    <w:p w14:paraId="4B89E749" w14:textId="66600FDF" w:rsidR="00B86BAD" w:rsidRPr="000F2804" w:rsidRDefault="00966C06" w:rsidP="007D0BF6">
      <w:pPr>
        <w:pStyle w:val="Paragrafoelenco"/>
        <w:numPr>
          <w:ilvl w:val="0"/>
          <w:numId w:val="6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>
        <w:rPr>
          <w:rFonts w:ascii="Arial" w:hAnsi="Arial" w:cs="Arial"/>
          <w:b/>
          <w:sz w:val="22"/>
          <w:szCs w:val="22"/>
          <w:lang w:val="en-GB"/>
        </w:rPr>
        <w:t>ANTIPSYC</w:t>
      </w:r>
      <w:r w:rsidR="00070510">
        <w:rPr>
          <w:rFonts w:ascii="Arial" w:hAnsi="Arial" w:cs="Arial"/>
          <w:b/>
          <w:sz w:val="22"/>
          <w:szCs w:val="22"/>
          <w:lang w:val="en-GB"/>
        </w:rPr>
        <w:t>H</w:t>
      </w:r>
      <w:r>
        <w:rPr>
          <w:rFonts w:ascii="Arial" w:hAnsi="Arial" w:cs="Arial"/>
          <w:b/>
          <w:sz w:val="22"/>
          <w:szCs w:val="22"/>
          <w:lang w:val="en-GB"/>
        </w:rPr>
        <w:t xml:space="preserve">OTICS </w:t>
      </w:r>
    </w:p>
    <w:p w14:paraId="492EC3CA" w14:textId="64F06C28" w:rsidR="00065BD7" w:rsidRPr="000F2804" w:rsidRDefault="00B86BAD" w:rsidP="00CC4414">
      <w:pPr>
        <w:spacing w:line="240" w:lineRule="auto"/>
        <w:rPr>
          <w:rFonts w:ascii="Arial" w:hAnsi="Arial" w:cs="Arial"/>
          <w:b/>
          <w:lang w:val="en-GB"/>
        </w:rPr>
      </w:pPr>
      <w:r w:rsidRPr="000F2804">
        <w:rPr>
          <w:rFonts w:ascii="Arial" w:hAnsi="Arial" w:cs="Arial"/>
          <w:b/>
          <w:lang w:val="en-GB"/>
        </w:rPr>
        <w:t>(</w:t>
      </w:r>
      <w:r w:rsidR="003B7BD6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aloperidol, c</w:t>
      </w:r>
      <w:r w:rsidR="004568EA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lorpromazin</w:t>
      </w:r>
      <w:r w:rsidR="004568EA" w:rsidRPr="000F2804">
        <w:rPr>
          <w:rFonts w:ascii="Arial" w:hAnsi="Arial" w:cs="Arial"/>
          <w:b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>, levomepromazin</w:t>
      </w:r>
      <w:r w:rsidR="004568EA" w:rsidRPr="000F2804">
        <w:rPr>
          <w:rFonts w:ascii="Arial" w:hAnsi="Arial" w:cs="Arial"/>
          <w:b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>)</w:t>
      </w:r>
      <w:r w:rsidR="00CA43CA" w:rsidRPr="000F2804">
        <w:rPr>
          <w:rFonts w:ascii="Arial" w:hAnsi="Arial" w:cs="Arial"/>
          <w:b/>
          <w:lang w:val="en-GB"/>
        </w:rPr>
        <w:t xml:space="preserve"> </w:t>
      </w:r>
      <w:r w:rsidR="004568EA" w:rsidRPr="000F2804">
        <w:rPr>
          <w:rFonts w:ascii="Arial" w:hAnsi="Arial" w:cs="Arial"/>
          <w:b/>
          <w:lang w:val="en-GB"/>
        </w:rPr>
        <w:t xml:space="preserve">and </w:t>
      </w:r>
      <w:r w:rsidR="004000F1" w:rsidRPr="000F2804">
        <w:rPr>
          <w:rFonts w:ascii="Arial" w:hAnsi="Arial" w:cs="Arial"/>
          <w:b/>
          <w:lang w:val="en-GB"/>
        </w:rPr>
        <w:t>A</w:t>
      </w:r>
      <w:r w:rsidR="004568EA" w:rsidRPr="000F2804">
        <w:rPr>
          <w:rFonts w:ascii="Arial" w:hAnsi="Arial" w:cs="Arial"/>
          <w:b/>
          <w:lang w:val="en-GB"/>
        </w:rPr>
        <w:t xml:space="preserve">TYPICAL NEUROLEPTICS or second-generation neuroleptics </w:t>
      </w:r>
      <w:r w:rsidRPr="000F2804">
        <w:rPr>
          <w:rFonts w:ascii="Arial" w:hAnsi="Arial" w:cs="Arial"/>
          <w:b/>
          <w:lang w:val="en-GB"/>
        </w:rPr>
        <w:t xml:space="preserve"> (olanzapin</w:t>
      </w:r>
      <w:r w:rsidR="004568EA" w:rsidRPr="000F2804">
        <w:rPr>
          <w:rFonts w:ascii="Arial" w:hAnsi="Arial" w:cs="Arial"/>
          <w:b/>
          <w:lang w:val="en-GB"/>
        </w:rPr>
        <w:t>e</w:t>
      </w:r>
      <w:r w:rsidRPr="000F2804">
        <w:rPr>
          <w:rFonts w:ascii="Arial" w:hAnsi="Arial" w:cs="Arial"/>
          <w:b/>
          <w:lang w:val="en-GB"/>
        </w:rPr>
        <w:t>, risperidone)</w:t>
      </w:r>
    </w:p>
    <w:p w14:paraId="7EE90FAD" w14:textId="77777777" w:rsidR="009C5CE8" w:rsidRPr="000F2804" w:rsidRDefault="009C5CE8" w:rsidP="00CC4414">
      <w:pPr>
        <w:spacing w:line="240" w:lineRule="auto"/>
        <w:rPr>
          <w:rFonts w:ascii="Arial" w:hAnsi="Arial" w:cs="Arial"/>
          <w:b/>
          <w:lang w:val="en-GB"/>
        </w:rPr>
      </w:pPr>
    </w:p>
    <w:p w14:paraId="43E728BE" w14:textId="7221A491" w:rsidR="00432DFB" w:rsidRPr="000F2804" w:rsidRDefault="00432DFB" w:rsidP="00432DFB">
      <w:pPr>
        <w:pStyle w:val="Paragrafoelenco"/>
        <w:numPr>
          <w:ilvl w:val="0"/>
          <w:numId w:val="3"/>
        </w:numPr>
        <w:spacing w:after="160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causing </w:t>
      </w:r>
      <w:r w:rsidR="00070510">
        <w:rPr>
          <w:rFonts w:ascii="Arial" w:hAnsi="Arial" w:cs="Arial"/>
          <w:b/>
          <w:sz w:val="22"/>
          <w:szCs w:val="22"/>
          <w:lang w:val="en-GB"/>
        </w:rPr>
        <w:t xml:space="preserve">an </w:t>
      </w: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additive effect on QT trait prolongation </w:t>
      </w:r>
    </w:p>
    <w:p w14:paraId="1612CE81" w14:textId="36C68812" w:rsidR="00432DFB" w:rsidRPr="000F2804" w:rsidRDefault="00432DFB" w:rsidP="00432DFB">
      <w:pPr>
        <w:spacing w:line="240" w:lineRule="auto"/>
        <w:rPr>
          <w:rFonts w:ascii="Arial" w:hAnsi="Arial" w:cs="Arial"/>
          <w:i/>
          <w:lang w:val="en-GB"/>
        </w:rPr>
      </w:pPr>
      <w:r w:rsidRPr="000F2804">
        <w:rPr>
          <w:rFonts w:ascii="Arial" w:hAnsi="Arial" w:cs="Arial"/>
          <w:i/>
          <w:lang w:val="en-GB"/>
        </w:rPr>
        <w:lastRenderedPageBreak/>
        <w:t>Inotropes, beta blockings, antiarrhythmics, macrolides,</w:t>
      </w:r>
      <w:r w:rsidR="00070510">
        <w:rPr>
          <w:rFonts w:ascii="Arial" w:hAnsi="Arial" w:cs="Arial"/>
          <w:i/>
          <w:lang w:val="en-GB"/>
        </w:rPr>
        <w:t xml:space="preserve"> </w:t>
      </w:r>
      <w:r w:rsidRPr="000F2804">
        <w:rPr>
          <w:rFonts w:ascii="Arial" w:hAnsi="Arial" w:cs="Arial"/>
          <w:i/>
          <w:lang w:val="en-GB"/>
        </w:rPr>
        <w:t xml:space="preserve">antimycotics azole, fluoroquinolones, </w:t>
      </w:r>
      <w:r w:rsidR="00FE68C1" w:rsidRPr="000F2804">
        <w:rPr>
          <w:rFonts w:ascii="Arial" w:hAnsi="Arial" w:cs="Arial"/>
          <w:i/>
          <w:lang w:val="en-GB"/>
        </w:rPr>
        <w:t xml:space="preserve">furosemide, piperacillin, chloroquine, domperidone, ondansetron, tramadol, methadone, metronidazole, salbutamol, sevoflurane </w:t>
      </w:r>
    </w:p>
    <w:p w14:paraId="1EB84D70" w14:textId="75B17216" w:rsidR="00432DFB" w:rsidRPr="000F2804" w:rsidRDefault="00432DFB" w:rsidP="00432DFB">
      <w:pPr>
        <w:spacing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Mechanism</w:t>
      </w:r>
      <w:r w:rsidRPr="000F2804">
        <w:rPr>
          <w:rFonts w:ascii="Arial" w:hAnsi="Arial" w:cs="Arial"/>
          <w:lang w:val="en-GB"/>
        </w:rPr>
        <w:t xml:space="preserve">: </w:t>
      </w:r>
      <w:r w:rsidRPr="000F2804">
        <w:rPr>
          <w:rFonts w:ascii="Arial" w:hAnsi="Arial" w:cs="Arial"/>
          <w:bCs/>
          <w:lang w:val="en-GB"/>
        </w:rPr>
        <w:t>additive effect on QT trait prolongation</w:t>
      </w:r>
      <w:r w:rsidRPr="000F2804">
        <w:rPr>
          <w:rFonts w:ascii="Arial" w:hAnsi="Arial" w:cs="Arial"/>
          <w:b/>
          <w:lang w:val="en-GB"/>
        </w:rPr>
        <w:t xml:space="preserve"> Effects</w:t>
      </w:r>
      <w:r w:rsidRPr="000F2804">
        <w:rPr>
          <w:rFonts w:ascii="Arial" w:hAnsi="Arial" w:cs="Arial"/>
          <w:lang w:val="en-GB"/>
        </w:rPr>
        <w:t xml:space="preserve">: increased risk of cardiotoxicity (torsade de pointes, cardiac arrest) </w:t>
      </w:r>
    </w:p>
    <w:p w14:paraId="0B967299" w14:textId="77777777" w:rsidR="00D93B18" w:rsidRPr="000F2804" w:rsidRDefault="00D93B18" w:rsidP="00CC4414">
      <w:pPr>
        <w:spacing w:after="24" w:line="240" w:lineRule="auto"/>
        <w:rPr>
          <w:rFonts w:ascii="Arial" w:eastAsia="Times New Roman" w:hAnsi="Arial" w:cs="Arial"/>
          <w:u w:val="single"/>
          <w:lang w:val="en-GB" w:eastAsia="it-IT"/>
        </w:rPr>
      </w:pPr>
    </w:p>
    <w:p w14:paraId="12156DDC" w14:textId="48ED0B83" w:rsidR="00B86BAD" w:rsidRPr="000F2804" w:rsidRDefault="00065BD7" w:rsidP="00CC4414">
      <w:pPr>
        <w:spacing w:after="24" w:line="240" w:lineRule="auto"/>
        <w:rPr>
          <w:rFonts w:ascii="Arial" w:eastAsia="Times New Roman" w:hAnsi="Arial" w:cs="Arial"/>
          <w:u w:val="single"/>
          <w:lang w:val="en-GB" w:eastAsia="it-IT"/>
        </w:rPr>
      </w:pPr>
      <w:r w:rsidRPr="000F2804">
        <w:rPr>
          <w:rFonts w:ascii="Arial" w:eastAsia="Times New Roman" w:hAnsi="Arial" w:cs="Arial"/>
          <w:u w:val="single"/>
          <w:lang w:val="en-GB" w:eastAsia="it-IT"/>
        </w:rPr>
        <w:t>PARTIC</w:t>
      </w:r>
      <w:r w:rsidR="004568EA" w:rsidRPr="000F2804">
        <w:rPr>
          <w:rFonts w:ascii="Arial" w:eastAsia="Times New Roman" w:hAnsi="Arial" w:cs="Arial"/>
          <w:u w:val="single"/>
          <w:lang w:val="en-GB" w:eastAsia="it-IT"/>
        </w:rPr>
        <w:t>U</w:t>
      </w:r>
      <w:r w:rsidRPr="000F2804">
        <w:rPr>
          <w:rFonts w:ascii="Arial" w:eastAsia="Times New Roman" w:hAnsi="Arial" w:cs="Arial"/>
          <w:u w:val="single"/>
          <w:lang w:val="en-GB" w:eastAsia="it-IT"/>
        </w:rPr>
        <w:t>LARIT</w:t>
      </w:r>
      <w:r w:rsidR="004568EA" w:rsidRPr="000F2804">
        <w:rPr>
          <w:rFonts w:ascii="Arial" w:eastAsia="Times New Roman" w:hAnsi="Arial" w:cs="Arial"/>
          <w:u w:val="single"/>
          <w:lang w:val="en-GB" w:eastAsia="it-IT"/>
        </w:rPr>
        <w:t>Y</w:t>
      </w:r>
      <w:r w:rsidRPr="000F2804">
        <w:rPr>
          <w:rFonts w:ascii="Arial" w:eastAsia="Times New Roman" w:hAnsi="Arial" w:cs="Arial"/>
          <w:u w:val="single"/>
          <w:lang w:val="en-GB" w:eastAsia="it-IT"/>
        </w:rPr>
        <w:t>:</w:t>
      </w:r>
    </w:p>
    <w:p w14:paraId="5696AC94" w14:textId="77777777" w:rsidR="00B86BAD" w:rsidRPr="000F2804" w:rsidRDefault="00B86BAD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</w:p>
    <w:p w14:paraId="6D678A32" w14:textId="71E130B3" w:rsidR="00B86BAD" w:rsidRPr="000F2804" w:rsidRDefault="00B86BAD" w:rsidP="00CC4414">
      <w:pPr>
        <w:spacing w:after="24" w:line="240" w:lineRule="auto"/>
        <w:rPr>
          <w:rFonts w:ascii="Arial" w:eastAsia="Times New Roman" w:hAnsi="Arial" w:cs="Arial"/>
          <w:b/>
          <w:bCs/>
          <w:lang w:val="en-GB" w:eastAsia="it-IT"/>
        </w:rPr>
      </w:pPr>
      <w:r w:rsidRPr="000F2804">
        <w:rPr>
          <w:rFonts w:ascii="Arial" w:eastAsia="Times New Roman" w:hAnsi="Arial" w:cs="Arial"/>
          <w:b/>
          <w:bCs/>
          <w:lang w:val="en-GB" w:eastAsia="it-IT"/>
        </w:rPr>
        <w:t>R</w:t>
      </w:r>
      <w:r w:rsidR="00065BD7" w:rsidRPr="000F2804">
        <w:rPr>
          <w:rFonts w:ascii="Arial" w:eastAsia="Times New Roman" w:hAnsi="Arial" w:cs="Arial"/>
          <w:b/>
          <w:bCs/>
          <w:lang w:val="en-GB" w:eastAsia="it-IT"/>
        </w:rPr>
        <w:t>ISPERIDONE</w:t>
      </w:r>
      <w:r w:rsidRPr="000F2804">
        <w:rPr>
          <w:rFonts w:ascii="Arial" w:eastAsia="Times New Roman" w:hAnsi="Arial" w:cs="Arial"/>
          <w:b/>
          <w:bCs/>
          <w:lang w:val="en-GB" w:eastAsia="it-IT"/>
        </w:rPr>
        <w:t xml:space="preserve">: </w:t>
      </w:r>
    </w:p>
    <w:p w14:paraId="671644BA" w14:textId="77777777" w:rsidR="00D93B18" w:rsidRPr="000F2804" w:rsidRDefault="00D93B18" w:rsidP="00CC4414">
      <w:pPr>
        <w:spacing w:after="24" w:line="240" w:lineRule="auto"/>
        <w:rPr>
          <w:rFonts w:ascii="Arial" w:eastAsia="Times New Roman" w:hAnsi="Arial" w:cs="Arial"/>
          <w:b/>
          <w:bCs/>
          <w:lang w:val="en-GB" w:eastAsia="it-IT"/>
        </w:rPr>
      </w:pPr>
    </w:p>
    <w:p w14:paraId="534B1273" w14:textId="7E5143DF" w:rsidR="00D93B18" w:rsidRPr="000F2804" w:rsidRDefault="004568EA" w:rsidP="00C86610">
      <w:pPr>
        <w:pStyle w:val="Paragrafoelenco"/>
        <w:numPr>
          <w:ilvl w:val="0"/>
          <w:numId w:val="3"/>
        </w:numPr>
        <w:spacing w:after="24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competing for binding with plasmatic proteins </w:t>
      </w:r>
    </w:p>
    <w:p w14:paraId="0EA5B69A" w14:textId="77777777" w:rsidR="004568EA" w:rsidRPr="000F2804" w:rsidRDefault="004568EA" w:rsidP="004568EA">
      <w:pPr>
        <w:pStyle w:val="Paragrafoelenco"/>
        <w:spacing w:after="24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382D979A" w14:textId="083A10B6" w:rsidR="00B86BAD" w:rsidRPr="000F2804" w:rsidRDefault="00FE68C1" w:rsidP="00CC4414">
      <w:pPr>
        <w:pStyle w:val="Paragrafoelenco"/>
        <w:spacing w:after="24"/>
        <w:rPr>
          <w:rFonts w:ascii="Arial" w:hAnsi="Arial" w:cs="Arial"/>
          <w:i/>
          <w:sz w:val="22"/>
          <w:szCs w:val="22"/>
          <w:lang w:val="en-GB"/>
        </w:rPr>
      </w:pPr>
      <w:r w:rsidRPr="000F2804">
        <w:rPr>
          <w:rFonts w:ascii="Arial" w:hAnsi="Arial" w:cs="Arial"/>
          <w:i/>
          <w:sz w:val="22"/>
          <w:szCs w:val="22"/>
          <w:lang w:val="en-GB"/>
        </w:rPr>
        <w:t>valproic acid</w:t>
      </w:r>
    </w:p>
    <w:p w14:paraId="2B4BCF01" w14:textId="77777777" w:rsidR="00D93B18" w:rsidRPr="000F2804" w:rsidRDefault="00D93B18" w:rsidP="00CC4414">
      <w:pPr>
        <w:pStyle w:val="Paragrafoelenco"/>
        <w:spacing w:after="24"/>
        <w:rPr>
          <w:rFonts w:ascii="Arial" w:hAnsi="Arial" w:cs="Arial"/>
          <w:i/>
          <w:sz w:val="22"/>
          <w:szCs w:val="22"/>
          <w:lang w:val="en-GB"/>
        </w:rPr>
      </w:pPr>
    </w:p>
    <w:p w14:paraId="481DB71A" w14:textId="508B4784" w:rsidR="00B86BAD" w:rsidRPr="000F2804" w:rsidRDefault="00B86BAD" w:rsidP="00CC4414">
      <w:pPr>
        <w:spacing w:after="24" w:line="240" w:lineRule="auto"/>
        <w:rPr>
          <w:rFonts w:ascii="Arial" w:hAnsi="Arial" w:cs="Arial"/>
          <w:color w:val="000000"/>
          <w:lang w:val="en-GB"/>
        </w:rPr>
      </w:pPr>
      <w:r w:rsidRPr="000F2804">
        <w:rPr>
          <w:rFonts w:ascii="Arial" w:hAnsi="Arial" w:cs="Arial"/>
          <w:b/>
          <w:lang w:val="en-GB"/>
        </w:rPr>
        <w:t>Mec</w:t>
      </w:r>
      <w:r w:rsidR="004568EA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4568EA" w:rsidRPr="000F2804">
        <w:rPr>
          <w:rFonts w:ascii="Arial" w:hAnsi="Arial" w:cs="Arial"/>
          <w:lang w:val="en-GB"/>
        </w:rPr>
        <w:t>possible shift of valproic acid</w:t>
      </w:r>
      <w:r w:rsidR="00DE7E47" w:rsidRPr="000F2804">
        <w:rPr>
          <w:rFonts w:ascii="Arial" w:hAnsi="Arial" w:cs="Arial"/>
          <w:color w:val="000000"/>
          <w:lang w:val="en-GB"/>
        </w:rPr>
        <w:t xml:space="preserve"> </w:t>
      </w:r>
      <w:r w:rsidRPr="000F2804">
        <w:rPr>
          <w:rFonts w:ascii="Arial" w:hAnsi="Arial" w:cs="Arial"/>
          <w:b/>
          <w:iCs/>
          <w:lang w:val="en-GB"/>
        </w:rPr>
        <w:t>E</w:t>
      </w:r>
      <w:r w:rsidRPr="000F2804">
        <w:rPr>
          <w:rFonts w:ascii="Arial" w:eastAsia="Times New Roman" w:hAnsi="Arial" w:cs="Arial"/>
          <w:b/>
          <w:iCs/>
          <w:lang w:val="en-GB" w:eastAsia="it-IT"/>
        </w:rPr>
        <w:t>ffe</w:t>
      </w:r>
      <w:r w:rsidR="004568EA" w:rsidRPr="000F2804">
        <w:rPr>
          <w:rFonts w:ascii="Arial" w:eastAsia="Times New Roman" w:hAnsi="Arial" w:cs="Arial"/>
          <w:b/>
          <w:iCs/>
          <w:lang w:val="en-GB" w:eastAsia="it-IT"/>
        </w:rPr>
        <w:t>cts</w:t>
      </w:r>
      <w:r w:rsidRPr="000F2804">
        <w:rPr>
          <w:rFonts w:ascii="Arial" w:eastAsia="Times New Roman" w:hAnsi="Arial" w:cs="Arial"/>
          <w:lang w:val="en-GB" w:eastAsia="it-IT"/>
        </w:rPr>
        <w:t xml:space="preserve">: possible </w:t>
      </w:r>
      <w:r w:rsidR="004568EA" w:rsidRPr="000F2804">
        <w:rPr>
          <w:rFonts w:ascii="Arial" w:eastAsia="Times New Roman" w:hAnsi="Arial" w:cs="Arial"/>
          <w:lang w:val="en-GB" w:eastAsia="it-IT"/>
        </w:rPr>
        <w:t xml:space="preserve">increased of plasmatic levels of valproic acid and its toxicity </w:t>
      </w:r>
    </w:p>
    <w:p w14:paraId="37063737" w14:textId="77777777" w:rsidR="00B86BAD" w:rsidRPr="000F2804" w:rsidRDefault="00B86BAD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</w:p>
    <w:p w14:paraId="721F1CD6" w14:textId="0C39B18E" w:rsidR="00D93B18" w:rsidRPr="000F2804" w:rsidRDefault="004568EA" w:rsidP="001C0DC7">
      <w:pPr>
        <w:pStyle w:val="Paragrafoelenco"/>
        <w:numPr>
          <w:ilvl w:val="0"/>
          <w:numId w:val="3"/>
        </w:numPr>
        <w:spacing w:after="24"/>
        <w:rPr>
          <w:rFonts w:ascii="Arial" w:hAnsi="Arial" w:cs="Arial"/>
          <w:b/>
          <w:sz w:val="22"/>
          <w:szCs w:val="22"/>
          <w:lang w:val="en-GB"/>
        </w:rPr>
      </w:pPr>
      <w:r w:rsidRPr="000F2804">
        <w:rPr>
          <w:rFonts w:ascii="Arial" w:hAnsi="Arial" w:cs="Arial"/>
          <w:b/>
          <w:sz w:val="22"/>
          <w:szCs w:val="22"/>
          <w:lang w:val="en-GB"/>
        </w:rPr>
        <w:t xml:space="preserve">Molecules with metabolic interactions </w:t>
      </w:r>
    </w:p>
    <w:p w14:paraId="1C5D5088" w14:textId="77777777" w:rsidR="004568EA" w:rsidRPr="000F2804" w:rsidRDefault="004568EA" w:rsidP="004568EA">
      <w:pPr>
        <w:pStyle w:val="Paragrafoelenco"/>
        <w:spacing w:after="24"/>
        <w:ind w:left="644"/>
        <w:rPr>
          <w:rFonts w:ascii="Arial" w:hAnsi="Arial" w:cs="Arial"/>
          <w:b/>
          <w:sz w:val="22"/>
          <w:szCs w:val="22"/>
          <w:lang w:val="en-GB"/>
        </w:rPr>
      </w:pPr>
    </w:p>
    <w:p w14:paraId="0480F97F" w14:textId="0D63B028" w:rsidR="00B86BAD" w:rsidRPr="000F2804" w:rsidRDefault="00FE68C1" w:rsidP="00CC4414">
      <w:pPr>
        <w:pStyle w:val="Paragrafoelenco"/>
        <w:spacing w:after="24"/>
        <w:rPr>
          <w:rFonts w:ascii="Arial" w:hAnsi="Arial" w:cs="Arial"/>
          <w:i/>
          <w:sz w:val="22"/>
          <w:szCs w:val="22"/>
          <w:lang w:val="en-GB"/>
        </w:rPr>
      </w:pPr>
      <w:r w:rsidRPr="000F2804">
        <w:rPr>
          <w:rFonts w:ascii="Arial" w:hAnsi="Arial" w:cs="Arial"/>
          <w:i/>
          <w:sz w:val="22"/>
          <w:szCs w:val="22"/>
          <w:lang w:val="en-GB"/>
        </w:rPr>
        <w:t>phenytoin</w:t>
      </w:r>
    </w:p>
    <w:p w14:paraId="209405A6" w14:textId="77777777" w:rsidR="00D93B18" w:rsidRPr="000F2804" w:rsidRDefault="00D93B18" w:rsidP="00CC4414">
      <w:pPr>
        <w:pStyle w:val="Paragrafoelenco"/>
        <w:spacing w:after="24"/>
        <w:rPr>
          <w:rFonts w:ascii="Arial" w:hAnsi="Arial" w:cs="Arial"/>
          <w:i/>
          <w:sz w:val="22"/>
          <w:szCs w:val="22"/>
          <w:lang w:val="en-GB"/>
        </w:rPr>
      </w:pPr>
    </w:p>
    <w:p w14:paraId="21B02B2A" w14:textId="5A383C51" w:rsidR="00F83C28" w:rsidRPr="000F2804" w:rsidRDefault="00B86BAD" w:rsidP="00CC4414">
      <w:pPr>
        <w:spacing w:after="24" w:line="240" w:lineRule="auto"/>
        <w:rPr>
          <w:rFonts w:ascii="Arial" w:eastAsia="Times New Roman" w:hAnsi="Arial" w:cs="Arial"/>
          <w:lang w:val="en-GB" w:eastAsia="it-IT"/>
        </w:rPr>
      </w:pPr>
      <w:r w:rsidRPr="000F2804">
        <w:rPr>
          <w:rFonts w:ascii="Arial" w:hAnsi="Arial" w:cs="Arial"/>
          <w:b/>
          <w:lang w:val="en-GB"/>
        </w:rPr>
        <w:t>Mec</w:t>
      </w:r>
      <w:r w:rsidR="004568EA" w:rsidRPr="000F2804">
        <w:rPr>
          <w:rFonts w:ascii="Arial" w:hAnsi="Arial" w:cs="Arial"/>
          <w:b/>
          <w:lang w:val="en-GB"/>
        </w:rPr>
        <w:t>h</w:t>
      </w:r>
      <w:r w:rsidRPr="000F2804">
        <w:rPr>
          <w:rFonts w:ascii="Arial" w:hAnsi="Arial" w:cs="Arial"/>
          <w:b/>
          <w:lang w:val="en-GB"/>
        </w:rPr>
        <w:t>anism</w:t>
      </w:r>
      <w:r w:rsidRPr="000F2804">
        <w:rPr>
          <w:rFonts w:ascii="Arial" w:hAnsi="Arial" w:cs="Arial"/>
          <w:lang w:val="en-GB"/>
        </w:rPr>
        <w:t xml:space="preserve">: </w:t>
      </w:r>
      <w:r w:rsidR="004568EA" w:rsidRPr="000F2804">
        <w:rPr>
          <w:rFonts w:ascii="Arial" w:hAnsi="Arial" w:cs="Arial"/>
          <w:lang w:val="en-GB"/>
        </w:rPr>
        <w:t>possible inhibition of phenytoin</w:t>
      </w:r>
      <w:r w:rsidR="00DE7E47" w:rsidRPr="000F2804">
        <w:rPr>
          <w:rFonts w:ascii="Arial" w:eastAsia="Times New Roman" w:hAnsi="Arial" w:cs="Arial"/>
          <w:lang w:val="en-GB" w:eastAsia="it-IT"/>
        </w:rPr>
        <w:t xml:space="preserve"> </w:t>
      </w:r>
      <w:r w:rsidRPr="000F2804">
        <w:rPr>
          <w:rFonts w:ascii="Arial" w:eastAsia="Times New Roman" w:hAnsi="Arial" w:cs="Arial"/>
          <w:b/>
          <w:lang w:val="en-GB" w:eastAsia="it-IT"/>
        </w:rPr>
        <w:t>Effe</w:t>
      </w:r>
      <w:r w:rsidR="004568EA" w:rsidRPr="000F2804">
        <w:rPr>
          <w:rFonts w:ascii="Arial" w:eastAsia="Times New Roman" w:hAnsi="Arial" w:cs="Arial"/>
          <w:b/>
          <w:lang w:val="en-GB" w:eastAsia="it-IT"/>
        </w:rPr>
        <w:t>cts</w:t>
      </w:r>
      <w:r w:rsidRPr="000F2804">
        <w:rPr>
          <w:rFonts w:ascii="Arial" w:eastAsia="Times New Roman" w:hAnsi="Arial" w:cs="Arial"/>
          <w:lang w:val="en-GB" w:eastAsia="it-IT"/>
        </w:rPr>
        <w:t xml:space="preserve">: </w:t>
      </w:r>
      <w:r w:rsidR="004568EA" w:rsidRPr="000F2804">
        <w:rPr>
          <w:rFonts w:ascii="Arial" w:eastAsia="Times New Roman" w:hAnsi="Arial" w:cs="Arial"/>
          <w:lang w:val="en-GB" w:eastAsia="it-IT"/>
        </w:rPr>
        <w:t xml:space="preserve">possible increased of plasmatic levels of valproic acid and its toxicity </w:t>
      </w:r>
    </w:p>
    <w:sectPr w:rsidR="00F83C28" w:rsidRPr="000F280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52FC3" w14:textId="77777777" w:rsidR="007039C7" w:rsidRDefault="007039C7" w:rsidP="00D1412A">
      <w:pPr>
        <w:spacing w:after="0" w:line="240" w:lineRule="auto"/>
      </w:pPr>
      <w:r>
        <w:separator/>
      </w:r>
    </w:p>
  </w:endnote>
  <w:endnote w:type="continuationSeparator" w:id="0">
    <w:p w14:paraId="744DB213" w14:textId="77777777" w:rsidR="007039C7" w:rsidRDefault="007039C7" w:rsidP="00D1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83457283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41435D8" w14:textId="2DF6994A" w:rsidR="003B7BD6" w:rsidRDefault="003B7BD6" w:rsidP="003B7BD6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9EA1428" w14:textId="77777777" w:rsidR="003B7BD6" w:rsidRDefault="003B7BD6" w:rsidP="00D1412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9222147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4BF6AA9" w14:textId="420BAA8D" w:rsidR="003B7BD6" w:rsidRDefault="003B7BD6" w:rsidP="003B7BD6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1E1D4A7D" w14:textId="77777777" w:rsidR="003B7BD6" w:rsidRDefault="003B7BD6" w:rsidP="00D1412A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906D54" w14:textId="77777777" w:rsidR="007039C7" w:rsidRDefault="007039C7" w:rsidP="00D1412A">
      <w:pPr>
        <w:spacing w:after="0" w:line="240" w:lineRule="auto"/>
      </w:pPr>
      <w:r>
        <w:separator/>
      </w:r>
    </w:p>
  </w:footnote>
  <w:footnote w:type="continuationSeparator" w:id="0">
    <w:p w14:paraId="16947133" w14:textId="77777777" w:rsidR="007039C7" w:rsidRDefault="007039C7" w:rsidP="00D14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D6D53"/>
    <w:multiLevelType w:val="hybridMultilevel"/>
    <w:tmpl w:val="59F22C78"/>
    <w:lvl w:ilvl="0" w:tplc="BB5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F7B3A"/>
    <w:multiLevelType w:val="hybridMultilevel"/>
    <w:tmpl w:val="F17CE44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B2EAD"/>
    <w:multiLevelType w:val="hybridMultilevel"/>
    <w:tmpl w:val="F8D21D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7377FE"/>
    <w:multiLevelType w:val="hybridMultilevel"/>
    <w:tmpl w:val="C978B24A"/>
    <w:lvl w:ilvl="0" w:tplc="2D44EAC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B0F3A"/>
    <w:multiLevelType w:val="hybridMultilevel"/>
    <w:tmpl w:val="C978B24A"/>
    <w:lvl w:ilvl="0" w:tplc="2D44EAC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D565A0"/>
    <w:multiLevelType w:val="hybridMultilevel"/>
    <w:tmpl w:val="EF0E850A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4262C5"/>
    <w:multiLevelType w:val="hybridMultilevel"/>
    <w:tmpl w:val="C2DACC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657"/>
    <w:rsid w:val="00050AA1"/>
    <w:rsid w:val="00065BD7"/>
    <w:rsid w:val="00070510"/>
    <w:rsid w:val="00096986"/>
    <w:rsid w:val="000C225E"/>
    <w:rsid w:val="000F2804"/>
    <w:rsid w:val="000F6170"/>
    <w:rsid w:val="001227D6"/>
    <w:rsid w:val="00145932"/>
    <w:rsid w:val="001A115E"/>
    <w:rsid w:val="001E5E02"/>
    <w:rsid w:val="00230EBA"/>
    <w:rsid w:val="00255F8F"/>
    <w:rsid w:val="002B123A"/>
    <w:rsid w:val="002C28E7"/>
    <w:rsid w:val="002D37C5"/>
    <w:rsid w:val="003258EE"/>
    <w:rsid w:val="0033736A"/>
    <w:rsid w:val="00342C20"/>
    <w:rsid w:val="00354A35"/>
    <w:rsid w:val="00360A59"/>
    <w:rsid w:val="0037471E"/>
    <w:rsid w:val="003762FC"/>
    <w:rsid w:val="003769C6"/>
    <w:rsid w:val="0037722D"/>
    <w:rsid w:val="0038165F"/>
    <w:rsid w:val="003B7BD6"/>
    <w:rsid w:val="003C7B79"/>
    <w:rsid w:val="003D42B9"/>
    <w:rsid w:val="004000F1"/>
    <w:rsid w:val="004002C1"/>
    <w:rsid w:val="00422AF6"/>
    <w:rsid w:val="00432DFB"/>
    <w:rsid w:val="004366EF"/>
    <w:rsid w:val="004379DB"/>
    <w:rsid w:val="004568EA"/>
    <w:rsid w:val="004C0F4A"/>
    <w:rsid w:val="004D45A4"/>
    <w:rsid w:val="004F774A"/>
    <w:rsid w:val="00507EFC"/>
    <w:rsid w:val="00537C96"/>
    <w:rsid w:val="0055162F"/>
    <w:rsid w:val="00561D9D"/>
    <w:rsid w:val="005873BF"/>
    <w:rsid w:val="005917A2"/>
    <w:rsid w:val="00595F20"/>
    <w:rsid w:val="005B5944"/>
    <w:rsid w:val="005B60BF"/>
    <w:rsid w:val="005C7B53"/>
    <w:rsid w:val="005F0AD9"/>
    <w:rsid w:val="006064BA"/>
    <w:rsid w:val="00616549"/>
    <w:rsid w:val="006369B5"/>
    <w:rsid w:val="00660657"/>
    <w:rsid w:val="006654CD"/>
    <w:rsid w:val="00690060"/>
    <w:rsid w:val="006A30C3"/>
    <w:rsid w:val="006B500D"/>
    <w:rsid w:val="006D538A"/>
    <w:rsid w:val="007039C7"/>
    <w:rsid w:val="0071364C"/>
    <w:rsid w:val="0073545D"/>
    <w:rsid w:val="007C0736"/>
    <w:rsid w:val="007D0BF6"/>
    <w:rsid w:val="007D6F3F"/>
    <w:rsid w:val="00806153"/>
    <w:rsid w:val="008278B1"/>
    <w:rsid w:val="00842A0A"/>
    <w:rsid w:val="008508B3"/>
    <w:rsid w:val="00875CBF"/>
    <w:rsid w:val="00882955"/>
    <w:rsid w:val="008E6BD7"/>
    <w:rsid w:val="00902A84"/>
    <w:rsid w:val="0090522E"/>
    <w:rsid w:val="00923714"/>
    <w:rsid w:val="0094159D"/>
    <w:rsid w:val="00942F25"/>
    <w:rsid w:val="00954ACB"/>
    <w:rsid w:val="00966C06"/>
    <w:rsid w:val="00977BB5"/>
    <w:rsid w:val="009A5479"/>
    <w:rsid w:val="009C5CE8"/>
    <w:rsid w:val="009F2969"/>
    <w:rsid w:val="00A17487"/>
    <w:rsid w:val="00A276D9"/>
    <w:rsid w:val="00A360FF"/>
    <w:rsid w:val="00A36304"/>
    <w:rsid w:val="00A442AA"/>
    <w:rsid w:val="00A67EA3"/>
    <w:rsid w:val="00A72A51"/>
    <w:rsid w:val="00A942B8"/>
    <w:rsid w:val="00A94D7F"/>
    <w:rsid w:val="00AA22CC"/>
    <w:rsid w:val="00AB63AE"/>
    <w:rsid w:val="00B03FFD"/>
    <w:rsid w:val="00B04988"/>
    <w:rsid w:val="00B327D3"/>
    <w:rsid w:val="00B86BAD"/>
    <w:rsid w:val="00B96370"/>
    <w:rsid w:val="00BB4B3F"/>
    <w:rsid w:val="00BC440F"/>
    <w:rsid w:val="00BC5524"/>
    <w:rsid w:val="00BD4E8B"/>
    <w:rsid w:val="00BE230B"/>
    <w:rsid w:val="00C125E8"/>
    <w:rsid w:val="00C7664A"/>
    <w:rsid w:val="00CA43CA"/>
    <w:rsid w:val="00CB76EF"/>
    <w:rsid w:val="00CC4414"/>
    <w:rsid w:val="00CD0BC6"/>
    <w:rsid w:val="00CE4F42"/>
    <w:rsid w:val="00D05ED1"/>
    <w:rsid w:val="00D1412A"/>
    <w:rsid w:val="00D20DFF"/>
    <w:rsid w:val="00D31387"/>
    <w:rsid w:val="00D57B65"/>
    <w:rsid w:val="00D63B2F"/>
    <w:rsid w:val="00D67AA5"/>
    <w:rsid w:val="00D93B18"/>
    <w:rsid w:val="00DE7E47"/>
    <w:rsid w:val="00E05EEB"/>
    <w:rsid w:val="00E44363"/>
    <w:rsid w:val="00E54090"/>
    <w:rsid w:val="00E76388"/>
    <w:rsid w:val="00EB3137"/>
    <w:rsid w:val="00EB5A61"/>
    <w:rsid w:val="00EF30AE"/>
    <w:rsid w:val="00F03B73"/>
    <w:rsid w:val="00F14E78"/>
    <w:rsid w:val="00F3259D"/>
    <w:rsid w:val="00F83C28"/>
    <w:rsid w:val="00FD3F3C"/>
    <w:rsid w:val="00FD7DC6"/>
    <w:rsid w:val="00FE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07440"/>
  <w15:chartTrackingRefBased/>
  <w15:docId w15:val="{ACC09769-699C-40F8-BB70-26AFEA8FF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0657"/>
    <w:pPr>
      <w:spacing w:after="200" w:line="276" w:lineRule="auto"/>
    </w:pPr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60657"/>
    <w:pPr>
      <w:spacing w:after="0" w:line="240" w:lineRule="auto"/>
    </w:pPr>
    <w:rPr>
      <w:lang w:val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60657"/>
    <w:pPr>
      <w:spacing w:after="0" w:line="240" w:lineRule="auto"/>
      <w:ind w:left="720"/>
      <w:contextualSpacing/>
    </w:pPr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D141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1412A"/>
    <w:rPr>
      <w:lang w:val="it-IT"/>
    </w:rPr>
  </w:style>
  <w:style w:type="character" w:styleId="Numeropagina">
    <w:name w:val="page number"/>
    <w:basedOn w:val="Carpredefinitoparagrafo"/>
    <w:uiPriority w:val="99"/>
    <w:semiHidden/>
    <w:unhideWhenUsed/>
    <w:rsid w:val="00D1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3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9</Pages>
  <Words>1573</Words>
  <Characters>8967</Characters>
  <Application>Microsoft Office Word</Application>
  <DocSecurity>0</DocSecurity>
  <Lines>74</Lines>
  <Paragraphs>21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gentili</dc:creator>
  <cp:keywords/>
  <dc:description/>
  <cp:lastModifiedBy>angela amigoni</cp:lastModifiedBy>
  <cp:revision>5</cp:revision>
  <dcterms:created xsi:type="dcterms:W3CDTF">2021-07-26T16:35:00Z</dcterms:created>
  <dcterms:modified xsi:type="dcterms:W3CDTF">2021-07-28T13:51:00Z</dcterms:modified>
</cp:coreProperties>
</file>