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17A" w14:textId="77777777" w:rsidR="00905634" w:rsidRPr="009079AF" w:rsidRDefault="00905634" w:rsidP="00905634">
      <w:pPr>
        <w:rPr>
          <w:noProof/>
        </w:rPr>
      </w:pPr>
      <w:r w:rsidRPr="002D629F">
        <w:rPr>
          <w:b/>
          <w:bCs/>
          <w:noProof/>
        </w:rPr>
        <w:t xml:space="preserve">Table </w:t>
      </w:r>
      <w:r>
        <w:rPr>
          <w:b/>
          <w:bCs/>
          <w:noProof/>
        </w:rPr>
        <w:t>2</w:t>
      </w:r>
    </w:p>
    <w:tbl>
      <w:tblPr>
        <w:tblpPr w:leftFromText="180" w:rightFromText="180" w:vertAnchor="page" w:horzAnchor="margin" w:tblpY="254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7081"/>
      </w:tblGrid>
      <w:tr w:rsidR="00905634" w:rsidRPr="00507C9B" w14:paraId="2902C7BC" w14:textId="77777777" w:rsidTr="0035369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66D2C9" w14:textId="77777777" w:rsidR="00905634" w:rsidRPr="00507C9B" w:rsidRDefault="00905634" w:rsidP="00353692">
            <w:pPr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Author(s)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B14077" w14:textId="77777777" w:rsidR="00905634" w:rsidRPr="00507C9B" w:rsidRDefault="00905634" w:rsidP="00353692">
            <w:pPr>
              <w:jc w:val="center"/>
              <w:rPr>
                <w:b/>
                <w:bCs/>
                <w:sz w:val="20"/>
                <w:szCs w:val="20"/>
              </w:rPr>
            </w:pPr>
            <w:r w:rsidRPr="00507C9B">
              <w:rPr>
                <w:b/>
                <w:bCs/>
                <w:sz w:val="20"/>
                <w:szCs w:val="20"/>
              </w:rPr>
              <w:t>Mental Health Counseling Implications</w:t>
            </w:r>
          </w:p>
        </w:tc>
      </w:tr>
      <w:tr w:rsidR="00905634" w:rsidRPr="00507C9B" w14:paraId="0E577C81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53B1B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Afifi et al. (2017)</w:t>
            </w:r>
          </w:p>
        </w:tc>
        <w:tc>
          <w:tcPr>
            <w:tcW w:w="0" w:type="auto"/>
            <w:vAlign w:val="center"/>
            <w:hideMark/>
          </w:tcPr>
          <w:p w14:paraId="45A96369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Highlights importance of including spanking in assessments; distinct abuse types predict mental health risks, guiding targeted trauma interventions.</w:t>
            </w:r>
          </w:p>
        </w:tc>
      </w:tr>
      <w:tr w:rsidR="00905634" w:rsidRPr="00507C9B" w14:paraId="3226EFEA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00DAB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Afifi et al. (2020)</w:t>
            </w:r>
          </w:p>
        </w:tc>
        <w:tc>
          <w:tcPr>
            <w:tcW w:w="0" w:type="auto"/>
            <w:vAlign w:val="center"/>
            <w:hideMark/>
          </w:tcPr>
          <w:p w14:paraId="13294ACA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Supports inclusion of peer victimization and household challenges; informs age-appropriate, family-inclusive mental health strategies.</w:t>
            </w:r>
          </w:p>
        </w:tc>
      </w:tr>
      <w:tr w:rsidR="00905634" w:rsidRPr="00507C9B" w14:paraId="7E036ADF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EB741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Afifi et al. (2023)</w:t>
            </w:r>
          </w:p>
        </w:tc>
        <w:tc>
          <w:tcPr>
            <w:tcW w:w="0" w:type="auto"/>
            <w:vAlign w:val="center"/>
            <w:hideMark/>
          </w:tcPr>
          <w:p w14:paraId="07590AE3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Emphasizes assessing substance use risk, especially in females; supports resilience-focused, gender-sensitive counseling approaches.</w:t>
            </w:r>
          </w:p>
        </w:tc>
      </w:tr>
      <w:tr w:rsidR="00905634" w:rsidRPr="00507C9B" w14:paraId="41841322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7E6FE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proofErr w:type="spellStart"/>
            <w:r w:rsidRPr="00507C9B">
              <w:rPr>
                <w:sz w:val="20"/>
                <w:szCs w:val="20"/>
              </w:rPr>
              <w:t>Almuneef</w:t>
            </w:r>
            <w:proofErr w:type="spellEnd"/>
            <w:r w:rsidRPr="00507C9B">
              <w:rPr>
                <w:sz w:val="20"/>
                <w:szCs w:val="20"/>
              </w:rPr>
              <w:t xml:space="preserve"> et al. (2014)</w:t>
            </w:r>
          </w:p>
        </w:tc>
        <w:tc>
          <w:tcPr>
            <w:tcW w:w="0" w:type="auto"/>
            <w:vAlign w:val="center"/>
            <w:hideMark/>
          </w:tcPr>
          <w:p w14:paraId="69D59362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Demonstrates ACE-IQ feasibility internationally; encourages culturally sensitive ACE screening and health risk prevention.</w:t>
            </w:r>
          </w:p>
        </w:tc>
      </w:tr>
      <w:tr w:rsidR="00905634" w:rsidRPr="00507C9B" w14:paraId="21C143B1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ED4D9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Brown et al. (2015)</w:t>
            </w:r>
          </w:p>
        </w:tc>
        <w:tc>
          <w:tcPr>
            <w:tcW w:w="0" w:type="auto"/>
            <w:vAlign w:val="center"/>
            <w:hideMark/>
          </w:tcPr>
          <w:p w14:paraId="399845F9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Validates detailed ACE assessment; informs gender-sensitive interventions for trauma and intimate partner violence prevention.</w:t>
            </w:r>
          </w:p>
        </w:tc>
      </w:tr>
      <w:tr w:rsidR="00905634" w:rsidRPr="00507C9B" w14:paraId="14BED73B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EACCE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Dube et al. (2004)</w:t>
            </w:r>
          </w:p>
        </w:tc>
        <w:tc>
          <w:tcPr>
            <w:tcW w:w="0" w:type="auto"/>
            <w:vAlign w:val="center"/>
            <w:hideMark/>
          </w:tcPr>
          <w:p w14:paraId="7B480398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Highlights moderate stability of ACE reporting; underscores need for repeated assessment in clinical monitoring.</w:t>
            </w:r>
          </w:p>
        </w:tc>
      </w:tr>
      <w:tr w:rsidR="00905634" w:rsidRPr="00507C9B" w14:paraId="70584A22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3B365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Ford et al. (2014)</w:t>
            </w:r>
          </w:p>
        </w:tc>
        <w:tc>
          <w:tcPr>
            <w:tcW w:w="0" w:type="auto"/>
            <w:vAlign w:val="center"/>
            <w:hideMark/>
          </w:tcPr>
          <w:p w14:paraId="3E16160A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Supports reliable, multidimensional screening; guides trauma-informed counseling across diverse adult populations.</w:t>
            </w:r>
          </w:p>
        </w:tc>
      </w:tr>
      <w:tr w:rsidR="00905634" w:rsidRPr="00507C9B" w14:paraId="05E8B4E0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0E5A7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Mei et al. (2022)</w:t>
            </w:r>
          </w:p>
        </w:tc>
        <w:tc>
          <w:tcPr>
            <w:tcW w:w="0" w:type="auto"/>
            <w:vAlign w:val="center"/>
            <w:hideMark/>
          </w:tcPr>
          <w:p w14:paraId="3716EF57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Confirms robust, generalizable ACE measurement; supports culturally competent, population-level mental health assessments.</w:t>
            </w:r>
          </w:p>
        </w:tc>
      </w:tr>
      <w:tr w:rsidR="00905634" w:rsidRPr="00507C9B" w14:paraId="34F54792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FA7CD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Mersky et al. (2017)</w:t>
            </w:r>
          </w:p>
        </w:tc>
        <w:tc>
          <w:tcPr>
            <w:tcW w:w="0" w:type="auto"/>
            <w:vAlign w:val="center"/>
            <w:hideMark/>
          </w:tcPr>
          <w:p w14:paraId="158546AE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Illustrates need to assess broader adversity domains; informs trauma and socioeconomic stress interventions in vulnerable populations.</w:t>
            </w:r>
          </w:p>
        </w:tc>
      </w:tr>
      <w:tr w:rsidR="00905634" w:rsidRPr="00507C9B" w14:paraId="5C4FB622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77505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Michael et al. (2025)</w:t>
            </w:r>
          </w:p>
        </w:tc>
        <w:tc>
          <w:tcPr>
            <w:tcW w:w="0" w:type="auto"/>
            <w:vAlign w:val="center"/>
            <w:hideMark/>
          </w:tcPr>
          <w:p w14:paraId="3EE11782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Supports multidimensional assessment in emerging adults; cautions on neglect subscale; emphasizes tailored trauma-informed college counseling.</w:t>
            </w:r>
          </w:p>
        </w:tc>
      </w:tr>
      <w:tr w:rsidR="00905634" w:rsidRPr="00507C9B" w14:paraId="5A71545B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B235E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Murphy et al. (2014)</w:t>
            </w:r>
          </w:p>
        </w:tc>
        <w:tc>
          <w:tcPr>
            <w:tcW w:w="0" w:type="auto"/>
            <w:vAlign w:val="center"/>
            <w:hideMark/>
          </w:tcPr>
          <w:p w14:paraId="3B58D85E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Validates ACE use in clinical samples; links ACEs with adult attachment patterns; informs trauma-focused maternal mental health care.</w:t>
            </w:r>
          </w:p>
        </w:tc>
      </w:tr>
      <w:tr w:rsidR="00905634" w:rsidRPr="00507C9B" w14:paraId="650ED66A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E0877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Olofson (2018)</w:t>
            </w:r>
          </w:p>
        </w:tc>
        <w:tc>
          <w:tcPr>
            <w:tcW w:w="0" w:type="auto"/>
            <w:vAlign w:val="center"/>
            <w:hideMark/>
          </w:tcPr>
          <w:p w14:paraId="3D579C2A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Confirms multidimensional ACE structure in young adults; supports gender-sensitive trauma assessment and intervention.</w:t>
            </w:r>
          </w:p>
        </w:tc>
      </w:tr>
      <w:tr w:rsidR="00905634" w:rsidRPr="00507C9B" w14:paraId="5098177C" w14:textId="77777777" w:rsidTr="00353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49493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 xml:space="preserve">Van der Feltz-Cornelis &amp; de </w:t>
            </w:r>
            <w:proofErr w:type="spellStart"/>
            <w:r w:rsidRPr="00507C9B">
              <w:rPr>
                <w:sz w:val="20"/>
                <w:szCs w:val="20"/>
              </w:rPr>
              <w:t>Beurs</w:t>
            </w:r>
            <w:proofErr w:type="spellEnd"/>
            <w:r w:rsidRPr="00507C9B">
              <w:rPr>
                <w:sz w:val="20"/>
                <w:szCs w:val="20"/>
              </w:rPr>
              <w:t xml:space="preserve"> (2023)</w:t>
            </w:r>
          </w:p>
        </w:tc>
        <w:tc>
          <w:tcPr>
            <w:tcW w:w="0" w:type="auto"/>
            <w:vAlign w:val="center"/>
            <w:hideMark/>
          </w:tcPr>
          <w:p w14:paraId="33048CBE" w14:textId="77777777" w:rsidR="00905634" w:rsidRPr="00507C9B" w:rsidRDefault="00905634" w:rsidP="00353692">
            <w:pPr>
              <w:rPr>
                <w:sz w:val="20"/>
                <w:szCs w:val="20"/>
              </w:rPr>
            </w:pPr>
            <w:r w:rsidRPr="00507C9B">
              <w:rPr>
                <w:sz w:val="20"/>
                <w:szCs w:val="20"/>
              </w:rPr>
              <w:t>Reinforces multidimensional ACE screening utility in clinical mental health settings; supports integrated trauma and mood disorder interventions.</w:t>
            </w:r>
          </w:p>
        </w:tc>
      </w:tr>
    </w:tbl>
    <w:p w14:paraId="75C9CE4E" w14:textId="77777777" w:rsidR="00905634" w:rsidRPr="009079AF" w:rsidRDefault="00905634" w:rsidP="00905634">
      <w:pPr>
        <w:rPr>
          <w:i/>
          <w:iCs/>
          <w:noProof/>
        </w:rPr>
      </w:pPr>
      <w:r w:rsidRPr="002D629F">
        <w:rPr>
          <w:i/>
          <w:iCs/>
          <w:noProof/>
        </w:rPr>
        <w:t xml:space="preserve">Mental Health Counseling Implications </w:t>
      </w:r>
      <w:r>
        <w:rPr>
          <w:i/>
          <w:iCs/>
          <w:noProof/>
        </w:rPr>
        <w:t>based on ACEs</w:t>
      </w:r>
      <w:r w:rsidRPr="002D629F">
        <w:rPr>
          <w:i/>
          <w:iCs/>
          <w:noProof/>
        </w:rPr>
        <w:t xml:space="preserve"> Psychometric Studies</w:t>
      </w:r>
    </w:p>
    <w:p w14:paraId="3FC00771" w14:textId="77777777" w:rsidR="00750C3A" w:rsidRDefault="00750C3A"/>
    <w:sectPr w:rsidR="00750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4"/>
    <w:rsid w:val="00181256"/>
    <w:rsid w:val="004B52CD"/>
    <w:rsid w:val="00513B3E"/>
    <w:rsid w:val="00750C3A"/>
    <w:rsid w:val="00756A16"/>
    <w:rsid w:val="007A286A"/>
    <w:rsid w:val="00905634"/>
    <w:rsid w:val="00CE215E"/>
    <w:rsid w:val="00D5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14EE"/>
  <w15:chartTrackingRefBased/>
  <w15:docId w15:val="{668C3E38-9D6A-F547-9A52-33050D70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3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6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6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6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6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6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6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6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6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6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6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6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 Tony</dc:creator>
  <cp:keywords/>
  <dc:description/>
  <cp:lastModifiedBy>Michael, Tony</cp:lastModifiedBy>
  <cp:revision>1</cp:revision>
  <dcterms:created xsi:type="dcterms:W3CDTF">2025-10-03T16:26:00Z</dcterms:created>
  <dcterms:modified xsi:type="dcterms:W3CDTF">2025-10-03T16:26:00Z</dcterms:modified>
</cp:coreProperties>
</file>