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hint="eastAsia"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hint="eastAsia" w:ascii="Times New Roman" w:hAnsi="Times New Roman" w:cs="Times New Roman"/>
          <w:b/>
          <w:sz w:val="20"/>
          <w:szCs w:val="20"/>
          <w:lang w:val="en-US" w:eastAsia="zh-CN"/>
        </w:rPr>
        <w:t>S4-1</w:t>
      </w:r>
      <w:r>
        <w:rPr>
          <w:rFonts w:hint="eastAsia" w:ascii="Times New Roman" w:hAnsi="Times New Roman" w:cs="Times New Roman"/>
          <w:b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sz w:val="20"/>
          <w:szCs w:val="20"/>
        </w:rPr>
        <w:t xml:space="preserve">Correlation of DhMRs annotated genes with </w:t>
      </w:r>
      <w:r>
        <w:rPr>
          <w:rFonts w:hint="eastAsia" w:ascii="Times New Roman" w:hAnsi="Times New Roman" w:cs="Times New Roman"/>
          <w:b/>
          <w:bCs/>
          <w:color w:val="000000"/>
          <w:szCs w:val="21"/>
        </w:rPr>
        <w:t>ADCS-ADL</w:t>
      </w:r>
      <w:r>
        <w:rPr>
          <w:rFonts w:hint="eastAsia" w:ascii="Times New Roman" w:hAnsi="Times New Roman" w:cs="Times New Roman"/>
          <w:b/>
          <w:bCs/>
          <w:color w:val="000000"/>
          <w:szCs w:val="21"/>
          <w:lang w:val="en-US" w:eastAsia="zh-CN"/>
        </w:rPr>
        <w:t xml:space="preserve"> scores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in A</w:t>
      </w:r>
      <w:r>
        <w:rPr>
          <w:rFonts w:ascii="Times New Roman" w:hAnsi="Times New Roman" w:cs="Times New Roman"/>
          <w:b/>
          <w:sz w:val="20"/>
          <w:szCs w:val="20"/>
        </w:rPr>
        <w:t>D patients</w:t>
      </w:r>
    </w:p>
    <w:tbl>
      <w:tblPr>
        <w:tblStyle w:val="5"/>
        <w:tblpPr w:leftFromText="180" w:rightFromText="180" w:vertAnchor="page" w:horzAnchor="page" w:tblpX="1963" w:tblpY="2020"/>
        <w:tblOverlap w:val="never"/>
        <w:tblW w:w="4998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0"/>
        <w:gridCol w:w="1048"/>
        <w:gridCol w:w="1346"/>
        <w:gridCol w:w="1050"/>
        <w:gridCol w:w="1099"/>
        <w:gridCol w:w="1050"/>
        <w:gridCol w:w="111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trHeight w:val="117" w:hRule="atLeast"/>
          <w:jc w:val="center"/>
        </w:trPr>
        <w:tc>
          <w:tcPr>
            <w:tcW w:w="1062" w:type="pct"/>
            <w:vMerge w:val="restart"/>
            <w:tcBorders>
              <w:top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3937" w:type="pct"/>
            <w:gridSpan w:val="6"/>
            <w:tcBorders>
              <w:top w:val="single" w:color="auto" w:sz="12" w:space="0"/>
              <w:left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Cs w:val="21"/>
              </w:rPr>
              <w:t>ADCS-ADL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Cs w:val="21"/>
                <w:lang w:val="en-US" w:eastAsia="zh-CN"/>
              </w:rPr>
              <w:t xml:space="preserve"> scores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" w:hRule="atLeast"/>
          <w:jc w:val="center"/>
        </w:trPr>
        <w:tc>
          <w:tcPr>
            <w:tcW w:w="1062" w:type="pct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1405" w:type="pct"/>
            <w:gridSpan w:val="2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 xml:space="preserve">Total 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AD patients</w:t>
            </w:r>
          </w:p>
        </w:tc>
        <w:tc>
          <w:tcPr>
            <w:tcW w:w="1261" w:type="pct"/>
            <w:gridSpan w:val="2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Men</w:t>
            </w:r>
          </w:p>
        </w:tc>
        <w:tc>
          <w:tcPr>
            <w:tcW w:w="1271" w:type="pct"/>
            <w:gridSpan w:val="2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Women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2" w:type="pct"/>
            <w:vMerge w:val="continue"/>
            <w:tcBorders>
              <w:bottom w:val="single" w:color="auto" w:sz="8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</w:p>
        </w:tc>
        <w:tc>
          <w:tcPr>
            <w:tcW w:w="615" w:type="pct"/>
            <w:tcBorders>
              <w:top w:val="single" w:color="auto" w:sz="6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</w:rPr>
              <w:t>r</w:t>
            </w:r>
          </w:p>
        </w:tc>
        <w:tc>
          <w:tcPr>
            <w:tcW w:w="789" w:type="pct"/>
            <w:tcBorders>
              <w:top w:val="single" w:color="auto" w:sz="6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</w:rPr>
              <w:t>P</w:t>
            </w:r>
          </w:p>
        </w:tc>
        <w:tc>
          <w:tcPr>
            <w:tcW w:w="616" w:type="pct"/>
            <w:tcBorders>
              <w:top w:val="single" w:color="auto" w:sz="6" w:space="0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</w:rPr>
              <w:t>r</w:t>
            </w:r>
          </w:p>
        </w:tc>
        <w:tc>
          <w:tcPr>
            <w:tcW w:w="645" w:type="pct"/>
            <w:tcBorders>
              <w:top w:val="single" w:color="auto" w:sz="6" w:space="0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</w:rPr>
              <w:t>P</w:t>
            </w:r>
          </w:p>
        </w:tc>
        <w:tc>
          <w:tcPr>
            <w:tcW w:w="616" w:type="pct"/>
            <w:tcBorders>
              <w:top w:val="single" w:color="auto" w:sz="6" w:space="0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</w:rPr>
              <w:t>r</w:t>
            </w:r>
          </w:p>
        </w:tc>
        <w:tc>
          <w:tcPr>
            <w:tcW w:w="655" w:type="pct"/>
            <w:tcBorders>
              <w:top w:val="single" w:color="auto" w:sz="6" w:space="0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62" w:type="pct"/>
            <w:tcBorders>
              <w:top w:val="single" w:color="auto" w:sz="8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PHACTR11</w:t>
            </w:r>
          </w:p>
        </w:tc>
        <w:tc>
          <w:tcPr>
            <w:tcW w:w="615" w:type="pct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0.270</w:t>
            </w:r>
          </w:p>
        </w:tc>
        <w:tc>
          <w:tcPr>
            <w:tcW w:w="789" w:type="pct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.2787</w:t>
            </w:r>
          </w:p>
        </w:tc>
        <w:tc>
          <w:tcPr>
            <w:tcW w:w="616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0.335</w:t>
            </w:r>
          </w:p>
        </w:tc>
        <w:tc>
          <w:tcPr>
            <w:tcW w:w="645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.4168</w:t>
            </w:r>
          </w:p>
        </w:tc>
        <w:tc>
          <w:tcPr>
            <w:tcW w:w="616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0.353</w:t>
            </w:r>
          </w:p>
        </w:tc>
        <w:tc>
          <w:tcPr>
            <w:tcW w:w="655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.3177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2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PHACTR12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.227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.3651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.395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.3325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0.201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.5772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2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PHACTR13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0.300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.2266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0.132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.7558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0.353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.3177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2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CAMK1D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.195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.4370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.731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.0396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0.632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.0498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2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GNB1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0.298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.2300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0.180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.6703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0.468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.1725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2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ARHGEF10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0.076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.7649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.012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.9775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0.253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.4808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2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SFMBT2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0.326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.1871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.048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.9103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0.328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.3544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2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BEND7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.180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.4749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.156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.7128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.347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.3267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2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ZNF718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0.295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.2351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0.323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.4346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0.261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.4657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2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SUMF1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0.092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.7167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.223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.5957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0.474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.1665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2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JARID2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.033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.8963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0.012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.9775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0.134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.7126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62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DPP9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0.074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.7690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0.611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.1077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.316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.3736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2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RBFOX1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.541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.0291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.548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.1595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.480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.1603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2" w:type="pct"/>
            <w:tcBorders>
              <w:top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LCORL</w:t>
            </w:r>
          </w:p>
        </w:tc>
        <w:tc>
          <w:tcPr>
            <w:tcW w:w="615" w:type="pct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.282</w:t>
            </w:r>
          </w:p>
        </w:tc>
        <w:tc>
          <w:tcPr>
            <w:tcW w:w="789" w:type="pct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.2563</w:t>
            </w:r>
          </w:p>
        </w:tc>
        <w:tc>
          <w:tcPr>
            <w:tcW w:w="616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.431</w:t>
            </w:r>
          </w:p>
        </w:tc>
        <w:tc>
          <w:tcPr>
            <w:tcW w:w="645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.2862</w:t>
            </w:r>
          </w:p>
        </w:tc>
        <w:tc>
          <w:tcPr>
            <w:tcW w:w="616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.371</w:t>
            </w:r>
          </w:p>
        </w:tc>
        <w:tc>
          <w:tcPr>
            <w:tcW w:w="655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.2915</w:t>
            </w:r>
          </w:p>
        </w:tc>
      </w:tr>
    </w:tbl>
    <w:p>
      <w:pPr>
        <w:rPr>
          <w:rFonts w:ascii="Times New Roman" w:hAnsi="Times New Roman" w:cs="Times New Roman"/>
          <w:b/>
          <w:sz w:val="20"/>
          <w:szCs w:val="20"/>
        </w:rPr>
      </w:pPr>
    </w:p>
    <w:p>
      <w:pPr>
        <w:rPr>
          <w:rFonts w:ascii="Times New Roman" w:hAnsi="Times New Roman" w:cs="Times New Roman"/>
          <w:b/>
          <w:sz w:val="20"/>
          <w:szCs w:val="20"/>
        </w:rPr>
      </w:pPr>
    </w:p>
    <w:p>
      <w:pPr>
        <w:rPr>
          <w:rFonts w:ascii="Times New Roman" w:hAnsi="Times New Roman" w:cs="Times New Roman"/>
          <w:b/>
          <w:sz w:val="20"/>
          <w:szCs w:val="20"/>
        </w:rPr>
      </w:pPr>
    </w:p>
    <w:p>
      <w:pPr>
        <w:rPr>
          <w:rFonts w:ascii="Times New Roman" w:hAnsi="Times New Roman" w:cs="Times New Roman"/>
          <w:b/>
          <w:sz w:val="20"/>
          <w:szCs w:val="20"/>
        </w:rPr>
      </w:pPr>
    </w:p>
    <w:p>
      <w:pPr>
        <w:rPr>
          <w:rFonts w:ascii="Times New Roman" w:hAnsi="Times New Roman" w:cs="Times New Roman"/>
          <w:b/>
          <w:sz w:val="20"/>
          <w:szCs w:val="20"/>
        </w:rPr>
      </w:pPr>
    </w:p>
    <w:p/>
    <w:p/>
    <w:p/>
    <w:p/>
    <w:p/>
    <w:p/>
    <w:p/>
    <w:p/>
    <w:p/>
    <w:p/>
    <w:p/>
    <w:p/>
    <w:p/>
    <w:p/>
    <w:p/>
    <w:p/>
    <w:p/>
    <w:p/>
    <w:p/>
    <w:p/>
    <w:p>
      <w:r>
        <w:rPr>
          <w:rFonts w:hint="eastAsia"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hint="eastAsia" w:ascii="Times New Roman" w:hAnsi="Times New Roman" w:cs="Times New Roman"/>
          <w:b/>
          <w:sz w:val="20"/>
          <w:szCs w:val="20"/>
          <w:lang w:val="en-US" w:eastAsia="zh-CN"/>
        </w:rPr>
        <w:t>S4-2</w:t>
      </w:r>
      <w:r>
        <w:rPr>
          <w:rFonts w:hint="eastAsia" w:ascii="Times New Roman" w:hAnsi="Times New Roman" w:cs="Times New Roman"/>
          <w:b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sz w:val="20"/>
          <w:szCs w:val="20"/>
        </w:rPr>
        <w:t xml:space="preserve">Correlation of DhMRs annotated genes with </w:t>
      </w:r>
      <w:r>
        <w:rPr>
          <w:rFonts w:hint="eastAsia" w:ascii="Times New Roman" w:hAnsi="Times New Roman" w:cs="Times New Roman"/>
          <w:b/>
          <w:bCs/>
          <w:color w:val="000000"/>
          <w:szCs w:val="21"/>
          <w:lang w:val="en-US" w:eastAsia="zh-CN"/>
        </w:rPr>
        <w:t>NPI scores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in A</w:t>
      </w:r>
      <w:r>
        <w:rPr>
          <w:rFonts w:ascii="Times New Roman" w:hAnsi="Times New Roman" w:cs="Times New Roman"/>
          <w:b/>
          <w:sz w:val="20"/>
          <w:szCs w:val="20"/>
        </w:rPr>
        <w:t>D patients</w:t>
      </w:r>
    </w:p>
    <w:tbl>
      <w:tblPr>
        <w:tblStyle w:val="5"/>
        <w:tblpPr w:leftFromText="180" w:rightFromText="180" w:vertAnchor="text" w:horzAnchor="page" w:tblpXSpec="center" w:tblpY="301"/>
        <w:tblOverlap w:val="never"/>
        <w:tblW w:w="4998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5"/>
        <w:gridCol w:w="1026"/>
        <w:gridCol w:w="1506"/>
        <w:gridCol w:w="1026"/>
        <w:gridCol w:w="1075"/>
        <w:gridCol w:w="1026"/>
        <w:gridCol w:w="108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" w:hRule="atLeast"/>
          <w:jc w:val="center"/>
        </w:trPr>
        <w:tc>
          <w:tcPr>
            <w:tcW w:w="1042" w:type="pct"/>
            <w:vMerge w:val="restart"/>
            <w:tcBorders>
              <w:top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3957" w:type="pct"/>
            <w:gridSpan w:val="6"/>
            <w:tcBorders>
              <w:top w:val="single" w:color="auto" w:sz="12" w:space="0"/>
              <w:left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Cs w:val="21"/>
              </w:rPr>
              <w:t>NPI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Cs w:val="21"/>
                <w:lang w:val="en-US" w:eastAsia="zh-CN"/>
              </w:rPr>
              <w:t>-C</w:t>
            </w:r>
            <w:bookmarkStart w:id="0" w:name="_GoBack"/>
            <w:bookmarkEnd w:id="0"/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Cs w:val="21"/>
                <w:lang w:val="en-US" w:eastAsia="zh-CN"/>
              </w:rPr>
              <w:t xml:space="preserve"> scores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" w:hRule="atLeast"/>
          <w:jc w:val="center"/>
        </w:trPr>
        <w:tc>
          <w:tcPr>
            <w:tcW w:w="1042" w:type="pct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1486" w:type="pct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 xml:space="preserve">Total 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AD patients</w:t>
            </w:r>
          </w:p>
        </w:tc>
        <w:tc>
          <w:tcPr>
            <w:tcW w:w="1233" w:type="pct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Men</w:t>
            </w:r>
          </w:p>
        </w:tc>
        <w:tc>
          <w:tcPr>
            <w:tcW w:w="1236" w:type="pct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Women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2" w:type="pct"/>
            <w:vMerge w:val="continue"/>
            <w:tcBorders>
              <w:bottom w:val="single" w:color="auto" w:sz="8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</w:p>
        </w:tc>
        <w:tc>
          <w:tcPr>
            <w:tcW w:w="602" w:type="pct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</w:rPr>
              <w:t>r</w:t>
            </w:r>
          </w:p>
        </w:tc>
        <w:tc>
          <w:tcPr>
            <w:tcW w:w="883" w:type="pct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</w:rPr>
              <w:t>P</w:t>
            </w:r>
          </w:p>
        </w:tc>
        <w:tc>
          <w:tcPr>
            <w:tcW w:w="602" w:type="pct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</w:rPr>
              <w:t>r</w:t>
            </w:r>
          </w:p>
        </w:tc>
        <w:tc>
          <w:tcPr>
            <w:tcW w:w="630" w:type="pct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</w:rPr>
              <w:t>P</w:t>
            </w:r>
          </w:p>
        </w:tc>
        <w:tc>
          <w:tcPr>
            <w:tcW w:w="602" w:type="pct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</w:rPr>
              <w:t>r</w:t>
            </w:r>
          </w:p>
        </w:tc>
        <w:tc>
          <w:tcPr>
            <w:tcW w:w="633" w:type="pct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2" w:type="pct"/>
            <w:tcBorders>
              <w:top w:val="single" w:color="auto" w:sz="8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PHACTR11</w:t>
            </w:r>
          </w:p>
        </w:tc>
        <w:tc>
          <w:tcPr>
            <w:tcW w:w="602" w:type="pct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.427</w:t>
            </w:r>
          </w:p>
        </w:tc>
        <w:tc>
          <w:tcPr>
            <w:tcW w:w="883" w:type="pct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.0769</w:t>
            </w:r>
          </w:p>
        </w:tc>
        <w:tc>
          <w:tcPr>
            <w:tcW w:w="602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.217</w:t>
            </w:r>
          </w:p>
        </w:tc>
        <w:tc>
          <w:tcPr>
            <w:tcW w:w="630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.6059</w:t>
            </w:r>
          </w:p>
        </w:tc>
        <w:tc>
          <w:tcPr>
            <w:tcW w:w="602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.701</w:t>
            </w:r>
          </w:p>
        </w:tc>
        <w:tc>
          <w:tcPr>
            <w:tcW w:w="633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.0239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2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PHACTR12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.005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.9837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0.145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.7327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0.180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.6179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2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PHACTR13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.379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.1212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.747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.0332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.226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.5308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2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CAMK1D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.076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.7658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0.193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.6474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.488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.1526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2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GNB1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.328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.1839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.289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.4873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.354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.3161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2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ARHGEF10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.302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.2233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.470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.2400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.000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1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2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SFMBT2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.468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.0503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.783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.0215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.445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.1974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2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BEND7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0.129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.6090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.229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.5855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0.488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.1526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2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ZNF718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.306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.2164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.241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.5653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.500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.1411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2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SUMF1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.200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.4269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0.091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.8305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.333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.3466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2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JARID2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.173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.4929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.133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.7544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.280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.4325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2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DPP9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0.159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.5377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.036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.9323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0.463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.1774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2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RBFOX1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0.077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.7603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.121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.7749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0.228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.5256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2" w:type="pct"/>
            <w:tcBorders>
              <w:top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LCORL</w:t>
            </w:r>
          </w:p>
        </w:tc>
        <w:tc>
          <w:tcPr>
            <w:tcW w:w="602" w:type="pct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0.204</w:t>
            </w:r>
          </w:p>
        </w:tc>
        <w:tc>
          <w:tcPr>
            <w:tcW w:w="883" w:type="pct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.4172</w:t>
            </w:r>
          </w:p>
        </w:tc>
        <w:tc>
          <w:tcPr>
            <w:tcW w:w="602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0.169</w:t>
            </w:r>
          </w:p>
        </w:tc>
        <w:tc>
          <w:tcPr>
            <w:tcW w:w="630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.6897</w:t>
            </w:r>
          </w:p>
        </w:tc>
        <w:tc>
          <w:tcPr>
            <w:tcW w:w="602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0.043</w:t>
            </w:r>
          </w:p>
        </w:tc>
        <w:tc>
          <w:tcPr>
            <w:tcW w:w="633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ascii="Times New Roman" w:hAnsi="Times New Roman" w:cs="Times New Roman"/>
                <w:b w:val="0"/>
                <w:bCs w:val="0"/>
              </w:rPr>
              <w:t>.9068</w:t>
            </w:r>
          </w:p>
        </w:tc>
      </w:tr>
    </w:tbl>
    <w:p/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1B42"/>
    <w:rsid w:val="00017132"/>
    <w:rsid w:val="003256E3"/>
    <w:rsid w:val="0039343E"/>
    <w:rsid w:val="003A1033"/>
    <w:rsid w:val="00461B42"/>
    <w:rsid w:val="00474988"/>
    <w:rsid w:val="004C1B62"/>
    <w:rsid w:val="00514CB9"/>
    <w:rsid w:val="00613DB1"/>
    <w:rsid w:val="007816AE"/>
    <w:rsid w:val="00815A4B"/>
    <w:rsid w:val="008225ED"/>
    <w:rsid w:val="0089562C"/>
    <w:rsid w:val="008D0CD7"/>
    <w:rsid w:val="00915E12"/>
    <w:rsid w:val="00931B02"/>
    <w:rsid w:val="009423CE"/>
    <w:rsid w:val="00B0219E"/>
    <w:rsid w:val="00B4346C"/>
    <w:rsid w:val="00DF6104"/>
    <w:rsid w:val="00E301DD"/>
    <w:rsid w:val="00F4012F"/>
    <w:rsid w:val="00F53E6B"/>
    <w:rsid w:val="09D8415F"/>
    <w:rsid w:val="4FBF4CEC"/>
    <w:rsid w:val="623A348E"/>
    <w:rsid w:val="72712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949</Words>
  <Characters>5410</Characters>
  <Lines>45</Lines>
  <Paragraphs>12</Paragraphs>
  <TotalTime>58</TotalTime>
  <ScaleCrop>false</ScaleCrop>
  <LinksUpToDate>false</LinksUpToDate>
  <CharactersWithSpaces>6347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2021-04-12T14:09:00Z</dcterms:created>
  <dc:creator>TOP. Qian</dc:creator>
  <cp:lastModifiedBy>陈磊</cp:lastModifiedBy>
  <dcterms:modified xsi:type="dcterms:W3CDTF">2021-05-07T09:30:16Z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