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27E7" w14:textId="5F84DE11" w:rsidR="00D0055C" w:rsidRDefault="002F45CB" w:rsidP="00E36D99">
      <w:pPr>
        <w:spacing w:line="480" w:lineRule="auto"/>
        <w:rPr>
          <w:rFonts w:ascii="Times New Roman" w:hAnsi="Times New Roman" w:cs="Times New Roman"/>
          <w:b/>
          <w:bCs/>
          <w:u w:val="single"/>
        </w:rPr>
      </w:pPr>
      <w:r w:rsidRPr="002F45CB">
        <w:rPr>
          <w:rFonts w:ascii="Times New Roman" w:hAnsi="Times New Roman" w:cs="Times New Roman"/>
          <w:b/>
          <w:bCs/>
          <w:u w:val="single"/>
        </w:rPr>
        <w:t>Supplementary</w:t>
      </w:r>
      <w:r>
        <w:rPr>
          <w:rFonts w:ascii="Times New Roman" w:hAnsi="Times New Roman" w:cs="Times New Roman"/>
          <w:b/>
          <w:bCs/>
          <w:u w:val="single"/>
        </w:rPr>
        <w:t xml:space="preserve"> </w:t>
      </w:r>
      <w:r w:rsidR="00D0055C">
        <w:rPr>
          <w:rFonts w:ascii="Times New Roman" w:hAnsi="Times New Roman" w:cs="Times New Roman"/>
          <w:b/>
          <w:bCs/>
          <w:u w:val="single"/>
        </w:rPr>
        <w:t>Information</w:t>
      </w:r>
    </w:p>
    <w:p w14:paraId="39750CC8" w14:textId="07482173" w:rsidR="00D0055C" w:rsidRPr="00F67B57" w:rsidRDefault="00D0055C" w:rsidP="00E36D99">
      <w:pPr>
        <w:spacing w:line="480" w:lineRule="auto"/>
        <w:rPr>
          <w:rFonts w:ascii="Times New Roman" w:hAnsi="Times New Roman" w:cs="Times New Roman"/>
          <w:sz w:val="22"/>
          <w:szCs w:val="22"/>
        </w:rPr>
      </w:pPr>
      <w:r w:rsidRPr="00F67B57">
        <w:rPr>
          <w:rFonts w:ascii="Times New Roman" w:hAnsi="Times New Roman" w:cs="Times New Roman"/>
          <w:sz w:val="22"/>
          <w:szCs w:val="22"/>
        </w:rPr>
        <w:t xml:space="preserve">Article title: </w:t>
      </w:r>
      <w:r w:rsidRPr="00F67B57">
        <w:rPr>
          <w:rFonts w:ascii="Times New Roman" w:hAnsi="Times New Roman" w:cs="Times New Roman"/>
          <w:sz w:val="22"/>
          <w:szCs w:val="22"/>
        </w:rPr>
        <w:t xml:space="preserve">The microbiome of an invasive Antarctic insect, </w:t>
      </w:r>
      <w:proofErr w:type="spellStart"/>
      <w:r w:rsidRPr="00F67B57">
        <w:rPr>
          <w:rFonts w:ascii="Times New Roman" w:hAnsi="Times New Roman" w:cs="Times New Roman"/>
          <w:i/>
          <w:sz w:val="22"/>
          <w:szCs w:val="22"/>
        </w:rPr>
        <w:t>Eretmoptera</w:t>
      </w:r>
      <w:proofErr w:type="spellEnd"/>
      <w:r w:rsidRPr="00F67B57">
        <w:rPr>
          <w:rFonts w:ascii="Times New Roman" w:hAnsi="Times New Roman" w:cs="Times New Roman"/>
          <w:i/>
          <w:sz w:val="22"/>
          <w:szCs w:val="22"/>
        </w:rPr>
        <w:t xml:space="preserve"> </w:t>
      </w:r>
      <w:proofErr w:type="spellStart"/>
      <w:r w:rsidRPr="00F67B57">
        <w:rPr>
          <w:rFonts w:ascii="Times New Roman" w:hAnsi="Times New Roman" w:cs="Times New Roman"/>
          <w:i/>
          <w:sz w:val="22"/>
          <w:szCs w:val="22"/>
        </w:rPr>
        <w:t>murphyi</w:t>
      </w:r>
      <w:proofErr w:type="spellEnd"/>
      <w:r w:rsidRPr="00F67B57">
        <w:rPr>
          <w:rFonts w:ascii="Times New Roman" w:hAnsi="Times New Roman" w:cs="Times New Roman"/>
          <w:i/>
          <w:sz w:val="22"/>
          <w:szCs w:val="22"/>
        </w:rPr>
        <w:t xml:space="preserve"> </w:t>
      </w:r>
      <w:r w:rsidRPr="00F67B57">
        <w:rPr>
          <w:rFonts w:ascii="Times New Roman" w:hAnsi="Times New Roman" w:cs="Times New Roman"/>
          <w:sz w:val="22"/>
          <w:szCs w:val="22"/>
        </w:rPr>
        <w:t>(Diptera: Chironomidae), and its potential role in nutrient cycling</w:t>
      </w:r>
    </w:p>
    <w:p w14:paraId="50A503E9" w14:textId="04F38779" w:rsidR="00D0055C" w:rsidRPr="00F67B57" w:rsidRDefault="00D0055C" w:rsidP="00E36D99">
      <w:pPr>
        <w:spacing w:line="480" w:lineRule="auto"/>
        <w:rPr>
          <w:rFonts w:ascii="Times New Roman" w:hAnsi="Times New Roman" w:cs="Times New Roman"/>
          <w:sz w:val="22"/>
          <w:szCs w:val="22"/>
        </w:rPr>
      </w:pPr>
      <w:r w:rsidRPr="00F67B57">
        <w:rPr>
          <w:rFonts w:ascii="Times New Roman" w:hAnsi="Times New Roman" w:cs="Times New Roman"/>
          <w:sz w:val="22"/>
          <w:szCs w:val="22"/>
        </w:rPr>
        <w:t>Journal name: Microbial Ecology (Insect Microbiome Collection)</w:t>
      </w:r>
    </w:p>
    <w:p w14:paraId="4C6A7774" w14:textId="77777777" w:rsidR="00D0055C" w:rsidRDefault="00D0055C" w:rsidP="00E36D99">
      <w:pPr>
        <w:spacing w:line="480" w:lineRule="auto"/>
        <w:rPr>
          <w:rFonts w:ascii="Times New Roman" w:hAnsi="Times New Roman" w:cs="Times New Roman"/>
        </w:rPr>
      </w:pPr>
    </w:p>
    <w:p w14:paraId="462D7574" w14:textId="77777777" w:rsidR="00D0055C" w:rsidRPr="00E005E2" w:rsidRDefault="00D0055C" w:rsidP="00E36D99">
      <w:pPr>
        <w:spacing w:line="480" w:lineRule="auto"/>
        <w:rPr>
          <w:rFonts w:ascii="Times New Roman" w:eastAsia="Times New Roman" w:hAnsi="Times New Roman" w:cs="Times New Roman"/>
          <w:sz w:val="22"/>
          <w:szCs w:val="22"/>
          <w:u w:val="single"/>
        </w:rPr>
      </w:pPr>
      <w:r w:rsidRPr="00E005E2">
        <w:rPr>
          <w:rFonts w:ascii="Times New Roman" w:eastAsia="Times New Roman" w:hAnsi="Times New Roman" w:cs="Times New Roman"/>
          <w:sz w:val="22"/>
          <w:szCs w:val="22"/>
          <w:u w:val="single"/>
        </w:rPr>
        <w:t>Authors</w:t>
      </w:r>
    </w:p>
    <w:p w14:paraId="58FFC6F2" w14:textId="77777777" w:rsidR="00D0055C" w:rsidRPr="00E005E2" w:rsidRDefault="00D0055C" w:rsidP="00E36D99">
      <w:pPr>
        <w:spacing w:line="480" w:lineRule="auto"/>
        <w:rPr>
          <w:rFonts w:ascii="Times New Roman" w:eastAsia="Times New Roman" w:hAnsi="Times New Roman" w:cs="Times New Roman"/>
          <w:sz w:val="22"/>
          <w:szCs w:val="22"/>
          <w:vertAlign w:val="superscript"/>
        </w:rPr>
      </w:pPr>
      <w:r w:rsidRPr="00E005E2">
        <w:rPr>
          <w:rFonts w:ascii="Times New Roman" w:eastAsia="Times New Roman" w:hAnsi="Times New Roman" w:cs="Times New Roman"/>
          <w:sz w:val="22"/>
          <w:szCs w:val="22"/>
        </w:rPr>
        <w:t>Octavia D. M. Brayley</w:t>
      </w:r>
      <w:r w:rsidRPr="00E005E2">
        <w:rPr>
          <w:rFonts w:ascii="Times New Roman" w:eastAsia="Times New Roman" w:hAnsi="Times New Roman" w:cs="Times New Roman"/>
          <w:sz w:val="22"/>
          <w:szCs w:val="22"/>
          <w:vertAlign w:val="superscript"/>
        </w:rPr>
        <w:t xml:space="preserve">1,2 </w:t>
      </w:r>
      <w:r w:rsidRPr="00E005E2">
        <w:rPr>
          <w:rFonts w:ascii="Times New Roman" w:eastAsia="Times New Roman" w:hAnsi="Times New Roman" w:cs="Times New Roman"/>
          <w:sz w:val="22"/>
          <w:szCs w:val="22"/>
        </w:rPr>
        <w:t>(</w:t>
      </w:r>
      <w:hyperlink r:id="rId4">
        <w:r w:rsidRPr="00E005E2">
          <w:rPr>
            <w:rFonts w:ascii="Times New Roman" w:eastAsia="Times New Roman" w:hAnsi="Times New Roman" w:cs="Times New Roman"/>
            <w:color w:val="1155CC"/>
            <w:sz w:val="22"/>
            <w:szCs w:val="22"/>
            <w:u w:val="single"/>
          </w:rPr>
          <w:t>oxb233@student.bham.ac.uk</w:t>
        </w:r>
      </w:hyperlink>
      <w:r w:rsidRPr="00E005E2">
        <w:rPr>
          <w:rFonts w:ascii="Times New Roman" w:eastAsia="Times New Roman" w:hAnsi="Times New Roman" w:cs="Times New Roman"/>
          <w:sz w:val="22"/>
          <w:szCs w:val="22"/>
        </w:rPr>
        <w:t xml:space="preserve">; </w:t>
      </w:r>
      <w:hyperlink r:id="rId5">
        <w:r w:rsidRPr="00E005E2">
          <w:rPr>
            <w:rFonts w:ascii="Times New Roman" w:eastAsia="Times New Roman" w:hAnsi="Times New Roman" w:cs="Times New Roman"/>
            <w:color w:val="1155CC"/>
            <w:sz w:val="22"/>
            <w:szCs w:val="22"/>
            <w:u w:val="single"/>
          </w:rPr>
          <w:t>https://orcid.org/0000-0003-1826-543X</w:t>
        </w:r>
      </w:hyperlink>
      <w:r w:rsidRPr="00E005E2">
        <w:rPr>
          <w:rFonts w:ascii="Times New Roman" w:eastAsia="Times New Roman" w:hAnsi="Times New Roman" w:cs="Times New Roman"/>
          <w:sz w:val="22"/>
          <w:szCs w:val="22"/>
        </w:rPr>
        <w:t xml:space="preserve">), </w:t>
      </w:r>
      <w:r w:rsidRPr="00E005E2">
        <w:rPr>
          <w:rFonts w:ascii="Times New Roman" w:eastAsia="Times New Roman" w:hAnsi="Times New Roman" w:cs="Times New Roman"/>
          <w:sz w:val="22"/>
          <w:szCs w:val="22"/>
          <w:vertAlign w:val="superscript"/>
        </w:rPr>
        <w:t xml:space="preserve"> </w:t>
      </w:r>
      <w:r w:rsidRPr="00E005E2">
        <w:rPr>
          <w:rFonts w:ascii="Times New Roman" w:eastAsia="Times New Roman" w:hAnsi="Times New Roman" w:cs="Times New Roman"/>
          <w:sz w:val="22"/>
          <w:szCs w:val="22"/>
        </w:rPr>
        <w:t>Kirsty McCready</w:t>
      </w:r>
      <w:r w:rsidRPr="00E005E2">
        <w:rPr>
          <w:rFonts w:ascii="Times New Roman" w:eastAsia="Times New Roman" w:hAnsi="Times New Roman" w:cs="Times New Roman"/>
          <w:sz w:val="22"/>
          <w:szCs w:val="22"/>
          <w:vertAlign w:val="superscript"/>
        </w:rPr>
        <w:t>1</w:t>
      </w:r>
      <w:r w:rsidRPr="00E005E2">
        <w:rPr>
          <w:rFonts w:ascii="Times New Roman" w:eastAsia="Times New Roman" w:hAnsi="Times New Roman" w:cs="Times New Roman"/>
          <w:sz w:val="22"/>
          <w:szCs w:val="22"/>
        </w:rPr>
        <w:t xml:space="preserve"> (</w:t>
      </w:r>
      <w:hyperlink r:id="rId6">
        <w:r w:rsidRPr="00E005E2">
          <w:rPr>
            <w:rFonts w:ascii="Times New Roman" w:eastAsia="Times New Roman" w:hAnsi="Times New Roman" w:cs="Times New Roman"/>
            <w:color w:val="1155CC"/>
            <w:sz w:val="22"/>
            <w:szCs w:val="22"/>
            <w:highlight w:val="white"/>
            <w:u w:val="single"/>
          </w:rPr>
          <w:t>https://orcid.org/0000-0002-1175-5973</w:t>
        </w:r>
      </w:hyperlink>
      <w:r w:rsidRPr="00E005E2">
        <w:rPr>
          <w:rFonts w:ascii="Times New Roman" w:eastAsia="Times New Roman" w:hAnsi="Times New Roman" w:cs="Times New Roman"/>
          <w:sz w:val="22"/>
          <w:szCs w:val="22"/>
          <w:highlight w:val="white"/>
        </w:rPr>
        <w:t>),</w:t>
      </w:r>
      <w:r w:rsidRPr="00E005E2">
        <w:rPr>
          <w:rFonts w:ascii="Times New Roman" w:eastAsia="Times New Roman" w:hAnsi="Times New Roman" w:cs="Times New Roman"/>
          <w:sz w:val="22"/>
          <w:szCs w:val="22"/>
        </w:rPr>
        <w:t xml:space="preserve"> </w:t>
      </w:r>
      <w:proofErr w:type="spellStart"/>
      <w:r w:rsidRPr="00E005E2">
        <w:rPr>
          <w:rFonts w:ascii="Times New Roman" w:eastAsia="Times New Roman" w:hAnsi="Times New Roman" w:cs="Times New Roman"/>
          <w:sz w:val="22"/>
          <w:szCs w:val="22"/>
        </w:rPr>
        <w:t>Shengwei</w:t>
      </w:r>
      <w:proofErr w:type="spellEnd"/>
      <w:r w:rsidRPr="00E005E2">
        <w:rPr>
          <w:rFonts w:ascii="Times New Roman" w:eastAsia="Times New Roman" w:hAnsi="Times New Roman" w:cs="Times New Roman"/>
          <w:sz w:val="22"/>
          <w:szCs w:val="22"/>
        </w:rPr>
        <w:t xml:space="preserve"> Liu</w:t>
      </w:r>
      <w:r w:rsidRPr="00E005E2">
        <w:rPr>
          <w:rFonts w:ascii="Times New Roman" w:eastAsia="Times New Roman" w:hAnsi="Times New Roman" w:cs="Times New Roman"/>
          <w:sz w:val="22"/>
          <w:szCs w:val="22"/>
          <w:vertAlign w:val="superscript"/>
        </w:rPr>
        <w:t>3</w:t>
      </w:r>
      <w:r w:rsidRPr="00E005E2">
        <w:rPr>
          <w:rFonts w:ascii="Times New Roman" w:eastAsia="Times New Roman" w:hAnsi="Times New Roman" w:cs="Times New Roman"/>
          <w:sz w:val="22"/>
          <w:szCs w:val="22"/>
        </w:rPr>
        <w:t xml:space="preserve"> (</w:t>
      </w:r>
      <w:hyperlink r:id="rId7">
        <w:r w:rsidRPr="00E005E2">
          <w:rPr>
            <w:rFonts w:ascii="Times New Roman" w:eastAsia="Times New Roman" w:hAnsi="Times New Roman" w:cs="Times New Roman"/>
            <w:color w:val="1155CC"/>
            <w:sz w:val="22"/>
            <w:szCs w:val="22"/>
            <w:u w:val="single"/>
          </w:rPr>
          <w:t>https://orcid.org/0000-0001-6418-2884</w:t>
        </w:r>
      </w:hyperlink>
      <w:r w:rsidRPr="00E005E2">
        <w:rPr>
          <w:rFonts w:ascii="Times New Roman" w:eastAsia="Times New Roman" w:hAnsi="Times New Roman" w:cs="Times New Roman"/>
          <w:sz w:val="22"/>
          <w:szCs w:val="22"/>
        </w:rPr>
        <w:t>), Peter Convey</w:t>
      </w:r>
      <w:r w:rsidRPr="00E005E2">
        <w:rPr>
          <w:rFonts w:ascii="Times New Roman" w:eastAsia="Times New Roman" w:hAnsi="Times New Roman" w:cs="Times New Roman"/>
          <w:sz w:val="22"/>
          <w:szCs w:val="22"/>
          <w:vertAlign w:val="superscript"/>
        </w:rPr>
        <w:t xml:space="preserve">1,2,4,5 </w:t>
      </w:r>
      <w:r w:rsidRPr="00E005E2">
        <w:rPr>
          <w:rFonts w:ascii="Times New Roman" w:eastAsia="Times New Roman" w:hAnsi="Times New Roman" w:cs="Times New Roman"/>
          <w:sz w:val="22"/>
          <w:szCs w:val="22"/>
        </w:rPr>
        <w:t>(</w:t>
      </w:r>
      <w:hyperlink r:id="rId8">
        <w:r w:rsidRPr="00E005E2">
          <w:rPr>
            <w:rFonts w:ascii="Times New Roman" w:eastAsia="Times New Roman" w:hAnsi="Times New Roman" w:cs="Times New Roman"/>
            <w:color w:val="1155CC"/>
            <w:sz w:val="22"/>
            <w:szCs w:val="22"/>
            <w:u w:val="single"/>
          </w:rPr>
          <w:t>https://orcid.org/0000-0001-8497-9903</w:t>
        </w:r>
      </w:hyperlink>
      <w:r w:rsidRPr="00E005E2">
        <w:rPr>
          <w:rFonts w:ascii="Times New Roman" w:eastAsia="Times New Roman" w:hAnsi="Times New Roman" w:cs="Times New Roman"/>
          <w:sz w:val="22"/>
          <w:szCs w:val="22"/>
        </w:rPr>
        <w:t>), Yin Chen</w:t>
      </w:r>
      <w:r w:rsidRPr="00E005E2">
        <w:rPr>
          <w:rFonts w:ascii="Times New Roman" w:eastAsia="Times New Roman" w:hAnsi="Times New Roman" w:cs="Times New Roman"/>
          <w:sz w:val="22"/>
          <w:szCs w:val="22"/>
          <w:vertAlign w:val="superscript"/>
        </w:rPr>
        <w:t xml:space="preserve">1​​ </w:t>
      </w:r>
      <w:r w:rsidRPr="00E005E2">
        <w:rPr>
          <w:rFonts w:ascii="Times New Roman" w:eastAsia="Times New Roman" w:hAnsi="Times New Roman" w:cs="Times New Roman"/>
          <w:color w:val="212121"/>
          <w:sz w:val="22"/>
          <w:szCs w:val="22"/>
        </w:rPr>
        <w:t>(</w:t>
      </w:r>
      <w:hyperlink r:id="rId9">
        <w:r w:rsidRPr="00E005E2">
          <w:rPr>
            <w:rFonts w:ascii="Times New Roman" w:eastAsia="Times New Roman" w:hAnsi="Times New Roman" w:cs="Times New Roman"/>
            <w:color w:val="1155CC"/>
            <w:sz w:val="22"/>
            <w:szCs w:val="22"/>
            <w:u w:val="single"/>
          </w:rPr>
          <w:t>https://orcid.org/0000-0002-0367-4276</w:t>
        </w:r>
      </w:hyperlink>
      <w:r w:rsidRPr="00E005E2">
        <w:rPr>
          <w:rFonts w:ascii="Times New Roman" w:eastAsia="Times New Roman" w:hAnsi="Times New Roman" w:cs="Times New Roman"/>
          <w:color w:val="212121"/>
          <w:sz w:val="22"/>
          <w:szCs w:val="22"/>
        </w:rPr>
        <w:t xml:space="preserve">), </w:t>
      </w:r>
      <w:r w:rsidRPr="00E005E2">
        <w:rPr>
          <w:rFonts w:ascii="Times New Roman" w:eastAsia="Times New Roman" w:hAnsi="Times New Roman" w:cs="Times New Roman"/>
          <w:sz w:val="22"/>
          <w:szCs w:val="22"/>
        </w:rPr>
        <w:t>Sami Ullah</w:t>
      </w:r>
      <w:r w:rsidRPr="00E005E2">
        <w:rPr>
          <w:rFonts w:ascii="Times New Roman" w:eastAsia="Times New Roman" w:hAnsi="Times New Roman" w:cs="Times New Roman"/>
          <w:sz w:val="22"/>
          <w:szCs w:val="22"/>
          <w:vertAlign w:val="superscript"/>
        </w:rPr>
        <w:t xml:space="preserve">6,7 </w:t>
      </w:r>
    </w:p>
    <w:p w14:paraId="678009A7" w14:textId="77777777" w:rsidR="00D0055C" w:rsidRPr="00E005E2" w:rsidRDefault="00D0055C" w:rsidP="00E36D99">
      <w:pPr>
        <w:spacing w:line="480" w:lineRule="auto"/>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rPr>
        <w:t>(</w:t>
      </w:r>
      <w:hyperlink r:id="rId10">
        <w:r w:rsidRPr="00E005E2">
          <w:rPr>
            <w:rFonts w:ascii="Times New Roman" w:eastAsia="Times New Roman" w:hAnsi="Times New Roman" w:cs="Times New Roman"/>
            <w:color w:val="1155CC"/>
            <w:sz w:val="22"/>
            <w:szCs w:val="22"/>
            <w:u w:val="single"/>
          </w:rPr>
          <w:t>https://orcid.org/0000-0003-0963-7457</w:t>
        </w:r>
      </w:hyperlink>
      <w:r w:rsidRPr="00E005E2">
        <w:rPr>
          <w:rFonts w:ascii="Times New Roman" w:eastAsia="Times New Roman" w:hAnsi="Times New Roman" w:cs="Times New Roman"/>
          <w:sz w:val="22"/>
          <w:szCs w:val="22"/>
        </w:rPr>
        <w:t>), Nicholas Teets</w:t>
      </w:r>
      <w:r w:rsidRPr="00E005E2">
        <w:rPr>
          <w:rFonts w:ascii="Times New Roman" w:eastAsia="Times New Roman" w:hAnsi="Times New Roman" w:cs="Times New Roman"/>
          <w:sz w:val="22"/>
          <w:szCs w:val="22"/>
          <w:vertAlign w:val="superscript"/>
        </w:rPr>
        <w:t>8</w:t>
      </w:r>
    </w:p>
    <w:p w14:paraId="35FF4068" w14:textId="77777777" w:rsidR="00D0055C" w:rsidRPr="00E005E2" w:rsidRDefault="00D0055C" w:rsidP="00E36D99">
      <w:pPr>
        <w:spacing w:line="480" w:lineRule="auto"/>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rPr>
        <w:t>(</w:t>
      </w:r>
      <w:hyperlink r:id="rId11">
        <w:r w:rsidRPr="00E005E2">
          <w:rPr>
            <w:rFonts w:ascii="Times New Roman" w:eastAsia="Times New Roman" w:hAnsi="Times New Roman" w:cs="Times New Roman"/>
            <w:color w:val="1155CC"/>
            <w:sz w:val="22"/>
            <w:szCs w:val="22"/>
            <w:u w:val="single"/>
          </w:rPr>
          <w:t>https://orcid.org/0000-0002-9153-8847</w:t>
        </w:r>
      </w:hyperlink>
      <w:r w:rsidRPr="00E005E2">
        <w:rPr>
          <w:rFonts w:ascii="Times New Roman" w:eastAsia="Times New Roman" w:hAnsi="Times New Roman" w:cs="Times New Roman"/>
          <w:sz w:val="22"/>
          <w:szCs w:val="22"/>
        </w:rPr>
        <w:t>), Scott A.L. Hayward</w:t>
      </w:r>
      <w:r w:rsidRPr="00E005E2">
        <w:rPr>
          <w:rFonts w:ascii="Times New Roman" w:eastAsia="Times New Roman" w:hAnsi="Times New Roman" w:cs="Times New Roman"/>
          <w:sz w:val="22"/>
          <w:szCs w:val="22"/>
          <w:vertAlign w:val="superscript"/>
        </w:rPr>
        <w:t>1,7</w:t>
      </w:r>
      <w:r w:rsidRPr="00E005E2">
        <w:rPr>
          <w:rFonts w:ascii="Times New Roman" w:eastAsia="Times New Roman" w:hAnsi="Times New Roman" w:cs="Times New Roman"/>
          <w:sz w:val="22"/>
          <w:szCs w:val="22"/>
        </w:rPr>
        <w:t xml:space="preserve"> (</w:t>
      </w:r>
      <w:hyperlink r:id="rId12">
        <w:r w:rsidRPr="00E005E2">
          <w:rPr>
            <w:rFonts w:ascii="Times New Roman" w:eastAsia="Times New Roman" w:hAnsi="Times New Roman" w:cs="Times New Roman"/>
            <w:color w:val="1155CC"/>
            <w:sz w:val="22"/>
            <w:szCs w:val="22"/>
            <w:u w:val="single"/>
          </w:rPr>
          <w:t>https://orcid.org/0000-0002-1899-6630</w:t>
        </w:r>
      </w:hyperlink>
      <w:r w:rsidRPr="00E005E2">
        <w:rPr>
          <w:rFonts w:ascii="Times New Roman" w:eastAsia="Times New Roman" w:hAnsi="Times New Roman" w:cs="Times New Roman"/>
          <w:sz w:val="22"/>
          <w:szCs w:val="22"/>
        </w:rPr>
        <w:t>)</w:t>
      </w:r>
    </w:p>
    <w:p w14:paraId="1C56AF79" w14:textId="77777777" w:rsidR="00D0055C" w:rsidRPr="00E005E2" w:rsidRDefault="00D0055C" w:rsidP="00E36D99">
      <w:pPr>
        <w:spacing w:line="480" w:lineRule="auto"/>
        <w:rPr>
          <w:rFonts w:ascii="Times New Roman" w:eastAsia="Times New Roman" w:hAnsi="Times New Roman" w:cs="Times New Roman"/>
          <w:sz w:val="22"/>
          <w:szCs w:val="22"/>
        </w:rPr>
      </w:pPr>
    </w:p>
    <w:p w14:paraId="449678B1"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1</w:t>
      </w:r>
      <w:r w:rsidRPr="00E005E2">
        <w:rPr>
          <w:rFonts w:ascii="Times New Roman" w:eastAsia="Times New Roman" w:hAnsi="Times New Roman" w:cs="Times New Roman"/>
          <w:sz w:val="22"/>
          <w:szCs w:val="22"/>
        </w:rPr>
        <w:t>School of Biosciences, University of Birmingham, Birmingham, B15 2TT, United Kingdom</w:t>
      </w:r>
    </w:p>
    <w:p w14:paraId="5BA0FFEE"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2</w:t>
      </w:r>
      <w:r w:rsidRPr="00E005E2">
        <w:rPr>
          <w:rFonts w:ascii="Times New Roman" w:eastAsia="Times New Roman" w:hAnsi="Times New Roman" w:cs="Times New Roman"/>
          <w:sz w:val="22"/>
          <w:szCs w:val="22"/>
        </w:rPr>
        <w:t xml:space="preserve">British Antarctic Survey, NERC, High Cross, </w:t>
      </w:r>
      <w:proofErr w:type="spellStart"/>
      <w:r w:rsidRPr="00E005E2">
        <w:rPr>
          <w:rFonts w:ascii="Times New Roman" w:eastAsia="Times New Roman" w:hAnsi="Times New Roman" w:cs="Times New Roman"/>
          <w:sz w:val="22"/>
          <w:szCs w:val="22"/>
        </w:rPr>
        <w:t>Madingley</w:t>
      </w:r>
      <w:proofErr w:type="spellEnd"/>
      <w:r w:rsidRPr="00E005E2">
        <w:rPr>
          <w:rFonts w:ascii="Times New Roman" w:eastAsia="Times New Roman" w:hAnsi="Times New Roman" w:cs="Times New Roman"/>
          <w:sz w:val="22"/>
          <w:szCs w:val="22"/>
        </w:rPr>
        <w:t xml:space="preserve"> Road, Cambridge, CB3 0ET, United Kingdom</w:t>
      </w:r>
    </w:p>
    <w:p w14:paraId="4A87414D" w14:textId="77777777" w:rsidR="00D0055C" w:rsidRPr="00E005E2" w:rsidRDefault="00D0055C" w:rsidP="00E36D99">
      <w:pPr>
        <w:spacing w:line="480" w:lineRule="auto"/>
        <w:jc w:val="both"/>
        <w:rPr>
          <w:rFonts w:ascii="Times New Roman" w:eastAsia="Times New Roman" w:hAnsi="Times New Roman" w:cs="Times New Roman"/>
          <w:sz w:val="22"/>
          <w:szCs w:val="22"/>
          <w:vertAlign w:val="superscript"/>
        </w:rPr>
      </w:pPr>
      <w:r w:rsidRPr="00E005E2">
        <w:rPr>
          <w:rFonts w:ascii="Times New Roman" w:eastAsia="Times New Roman" w:hAnsi="Times New Roman" w:cs="Times New Roman"/>
          <w:sz w:val="22"/>
          <w:szCs w:val="22"/>
          <w:vertAlign w:val="superscript"/>
        </w:rPr>
        <w:t>3</w:t>
      </w:r>
      <w:r w:rsidRPr="00E005E2">
        <w:rPr>
          <w:rFonts w:ascii="Times New Roman" w:eastAsia="Times New Roman" w:hAnsi="Times New Roman" w:cs="Times New Roman"/>
          <w:sz w:val="22"/>
          <w:szCs w:val="22"/>
        </w:rPr>
        <w:t>School of Life Sciences, University of Warwick, Gibbet Hill Campus, Coventry, CV4 7AL, United Kingdom</w:t>
      </w:r>
    </w:p>
    <w:p w14:paraId="41E0F9C5"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4</w:t>
      </w:r>
      <w:r w:rsidRPr="00E005E2">
        <w:rPr>
          <w:rFonts w:ascii="Times New Roman" w:eastAsia="Times New Roman" w:hAnsi="Times New Roman" w:cs="Times New Roman"/>
          <w:sz w:val="22"/>
          <w:szCs w:val="22"/>
        </w:rPr>
        <w:t>Department of Zoology, University of Johannesburg, Auckland Park 2006, South Africa</w:t>
      </w:r>
    </w:p>
    <w:p w14:paraId="6EDAC963"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5</w:t>
      </w:r>
      <w:r w:rsidRPr="00E005E2">
        <w:rPr>
          <w:rFonts w:ascii="Times New Roman" w:eastAsia="Times New Roman" w:hAnsi="Times New Roman" w:cs="Times New Roman"/>
          <w:sz w:val="22"/>
          <w:szCs w:val="22"/>
        </w:rPr>
        <w:t>Biodiversity of Antarctic and Sub-Antarctic Ecosystems (BASE), Santiago, Chile</w:t>
      </w:r>
    </w:p>
    <w:p w14:paraId="5A6CDE76"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6</w:t>
      </w:r>
      <w:r w:rsidRPr="00E005E2">
        <w:rPr>
          <w:rFonts w:ascii="Times New Roman" w:eastAsia="Times New Roman" w:hAnsi="Times New Roman" w:cs="Times New Roman"/>
          <w:sz w:val="22"/>
          <w:szCs w:val="22"/>
        </w:rPr>
        <w:t>School of Geography, Earth and Environmental Sciences, University of Birmingham, Edgbaston, Birmingham, B15 2TT, United Kingdom</w:t>
      </w:r>
    </w:p>
    <w:p w14:paraId="1D9F4CAE" w14:textId="77777777" w:rsidR="00D0055C" w:rsidRPr="00E005E2"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7</w:t>
      </w:r>
      <w:r w:rsidRPr="00E005E2">
        <w:rPr>
          <w:rFonts w:ascii="Times New Roman" w:eastAsia="Times New Roman" w:hAnsi="Times New Roman" w:cs="Times New Roman"/>
          <w:sz w:val="22"/>
          <w:szCs w:val="22"/>
        </w:rPr>
        <w:t>The Birmingham Institute of Forest Research, University of Birmingham, Edgbaston, Birmingham, B15 2TT, United Kingdom</w:t>
      </w:r>
    </w:p>
    <w:p w14:paraId="25525BA5" w14:textId="0B2EA719" w:rsidR="002F45CB" w:rsidRPr="00E36D99" w:rsidRDefault="00D0055C" w:rsidP="00E36D99">
      <w:pPr>
        <w:spacing w:line="480" w:lineRule="auto"/>
        <w:jc w:val="both"/>
        <w:rPr>
          <w:rFonts w:ascii="Times New Roman" w:eastAsia="Times New Roman" w:hAnsi="Times New Roman" w:cs="Times New Roman"/>
          <w:sz w:val="22"/>
          <w:szCs w:val="22"/>
        </w:rPr>
      </w:pPr>
      <w:r w:rsidRPr="00E005E2">
        <w:rPr>
          <w:rFonts w:ascii="Times New Roman" w:eastAsia="Times New Roman" w:hAnsi="Times New Roman" w:cs="Times New Roman"/>
          <w:sz w:val="22"/>
          <w:szCs w:val="22"/>
          <w:vertAlign w:val="superscript"/>
        </w:rPr>
        <w:t>8</w:t>
      </w:r>
      <w:r w:rsidRPr="00E005E2">
        <w:rPr>
          <w:rFonts w:ascii="Times New Roman" w:eastAsia="Times New Roman" w:hAnsi="Times New Roman" w:cs="Times New Roman"/>
          <w:sz w:val="22"/>
          <w:szCs w:val="22"/>
        </w:rPr>
        <w:t>Department of Entomology, University of Kentucky, Lexington, Kentucky, 40546, United States of America</w:t>
      </w:r>
    </w:p>
    <w:p w14:paraId="06CCFA43" w14:textId="00A98781" w:rsidR="002F45CB" w:rsidRDefault="002F45CB" w:rsidP="00E36D99">
      <w:pPr>
        <w:spacing w:line="480" w:lineRule="auto"/>
        <w:rPr>
          <w:rFonts w:ascii="Times New Roman" w:hAnsi="Times New Roman" w:cs="Times New Roman"/>
          <w:b/>
          <w:bCs/>
          <w:u w:val="single"/>
        </w:rPr>
      </w:pPr>
      <w:r w:rsidRPr="001166FE">
        <w:rPr>
          <w:noProof/>
        </w:rPr>
        <w:lastRenderedPageBreak/>
        <w:drawing>
          <wp:inline distT="0" distB="0" distL="0" distR="0" wp14:anchorId="02C004F5" wp14:editId="716208DD">
            <wp:extent cx="5724939" cy="4195709"/>
            <wp:effectExtent l="0" t="0" r="3175" b="0"/>
            <wp:docPr id="1175146749" name="Picture 1" descr="A graph with dot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46749" name="Picture 1" descr="A graph with dots and numbers&#10;&#10;Description automatically generated"/>
                    <pic:cNvPicPr/>
                  </pic:nvPicPr>
                  <pic:blipFill>
                    <a:blip r:embed="rId13"/>
                    <a:stretch>
                      <a:fillRect/>
                    </a:stretch>
                  </pic:blipFill>
                  <pic:spPr>
                    <a:xfrm>
                      <a:off x="0" y="0"/>
                      <a:ext cx="5755826" cy="4218346"/>
                    </a:xfrm>
                    <a:prstGeom prst="rect">
                      <a:avLst/>
                    </a:prstGeom>
                  </pic:spPr>
                </pic:pic>
              </a:graphicData>
            </a:graphic>
          </wp:inline>
        </w:drawing>
      </w:r>
    </w:p>
    <w:p w14:paraId="51AA3D23" w14:textId="2940A866" w:rsidR="002F45CB" w:rsidRDefault="002F45CB" w:rsidP="00E36D99">
      <w:pPr>
        <w:spacing w:line="480" w:lineRule="auto"/>
        <w:jc w:val="both"/>
        <w:rPr>
          <w:rFonts w:ascii="Times New Roman" w:hAnsi="Times New Roman" w:cs="Times New Roman"/>
        </w:rPr>
      </w:pPr>
      <w:r w:rsidRPr="002F45CB">
        <w:rPr>
          <w:rFonts w:ascii="Times New Roman" w:hAnsi="Times New Roman" w:cs="Times New Roman"/>
          <w:b/>
          <w:bCs/>
        </w:rPr>
        <w:t>Fig</w:t>
      </w:r>
      <w:r w:rsidR="00E36D99">
        <w:rPr>
          <w:rFonts w:ascii="Times New Roman" w:hAnsi="Times New Roman" w:cs="Times New Roman"/>
          <w:b/>
          <w:bCs/>
        </w:rPr>
        <w:t xml:space="preserve">. </w:t>
      </w:r>
      <w:r>
        <w:rPr>
          <w:rFonts w:ascii="Times New Roman" w:hAnsi="Times New Roman" w:cs="Times New Roman"/>
          <w:b/>
          <w:bCs/>
        </w:rPr>
        <w:t>S</w:t>
      </w:r>
      <w:r w:rsidRPr="002F45CB">
        <w:rPr>
          <w:rFonts w:ascii="Times New Roman" w:hAnsi="Times New Roman" w:cs="Times New Roman"/>
          <w:b/>
          <w:bCs/>
        </w:rPr>
        <w:t>1</w:t>
      </w:r>
      <w:r w:rsidRPr="002F45CB">
        <w:rPr>
          <w:rFonts w:ascii="Times New Roman" w:hAnsi="Times New Roman" w:cs="Times New Roman"/>
        </w:rPr>
        <w:t xml:space="preserve"> Principal coordinates analysis (</w:t>
      </w:r>
      <w:proofErr w:type="spellStart"/>
      <w:r w:rsidRPr="002F45CB">
        <w:rPr>
          <w:rFonts w:ascii="Times New Roman" w:hAnsi="Times New Roman" w:cs="Times New Roman"/>
        </w:rPr>
        <w:t>PCoA</w:t>
      </w:r>
      <w:proofErr w:type="spellEnd"/>
      <w:r w:rsidRPr="002F45CB">
        <w:rPr>
          <w:rFonts w:ascii="Times New Roman" w:hAnsi="Times New Roman" w:cs="Times New Roman"/>
        </w:rPr>
        <w:t>) of microbial community composition based on Bray–</w:t>
      </w:r>
      <w:proofErr w:type="gramStart"/>
      <w:r w:rsidRPr="002F45CB">
        <w:rPr>
          <w:rFonts w:ascii="Times New Roman" w:hAnsi="Times New Roman" w:cs="Times New Roman"/>
        </w:rPr>
        <w:t>Curtis</w:t>
      </w:r>
      <w:proofErr w:type="gramEnd"/>
      <w:r w:rsidRPr="002F45CB">
        <w:rPr>
          <w:rFonts w:ascii="Times New Roman" w:hAnsi="Times New Roman" w:cs="Times New Roman"/>
        </w:rPr>
        <w:t xml:space="preserve"> dissimilarity.</w:t>
      </w:r>
      <w:r>
        <w:rPr>
          <w:rFonts w:ascii="Times New Roman" w:hAnsi="Times New Roman" w:cs="Times New Roman"/>
        </w:rPr>
        <w:t xml:space="preserve"> </w:t>
      </w:r>
      <w:proofErr w:type="spellStart"/>
      <w:r w:rsidRPr="002F45CB">
        <w:rPr>
          <w:rFonts w:ascii="Times New Roman" w:hAnsi="Times New Roman" w:cs="Times New Roman"/>
        </w:rPr>
        <w:t>PCoA</w:t>
      </w:r>
      <w:proofErr w:type="spellEnd"/>
      <w:r w:rsidRPr="002F45CB">
        <w:rPr>
          <w:rFonts w:ascii="Times New Roman" w:hAnsi="Times New Roman" w:cs="Times New Roman"/>
        </w:rPr>
        <w:t xml:space="preserve"> plot showing variation in microbial communities across </w:t>
      </w:r>
      <w:r w:rsidR="00F81AB2">
        <w:rPr>
          <w:rFonts w:ascii="Times New Roman" w:hAnsi="Times New Roman" w:cs="Times New Roman"/>
        </w:rPr>
        <w:t xml:space="preserve">bacterial </w:t>
      </w:r>
      <w:r w:rsidRPr="002F45CB">
        <w:rPr>
          <w:rFonts w:ascii="Times New Roman" w:hAnsi="Times New Roman" w:cs="Times New Roman"/>
        </w:rPr>
        <w:t>samples (n = 5). Each point represents one sample, coloured according to sample ID (2, 4, 5, 6, 7). Axis labels indicate the proportion of total variation explained by the first two principal coordinates (PCo1 = 51.2%; PCo2 = 20.1%).</w:t>
      </w:r>
    </w:p>
    <w:p w14:paraId="52ED237D" w14:textId="77777777" w:rsidR="00F81AB2" w:rsidRDefault="00F81AB2" w:rsidP="00E36D99">
      <w:pPr>
        <w:spacing w:line="480" w:lineRule="auto"/>
        <w:jc w:val="both"/>
        <w:rPr>
          <w:rFonts w:ascii="Times New Roman" w:hAnsi="Times New Roman" w:cs="Times New Roman"/>
        </w:rPr>
      </w:pPr>
    </w:p>
    <w:p w14:paraId="4B0ADDCA" w14:textId="77777777" w:rsidR="00E36D99" w:rsidRDefault="00E36D99" w:rsidP="00E36D99">
      <w:pPr>
        <w:spacing w:line="480" w:lineRule="auto"/>
        <w:jc w:val="both"/>
        <w:rPr>
          <w:rFonts w:ascii="Times New Roman" w:hAnsi="Times New Roman" w:cs="Times New Roman"/>
        </w:rPr>
      </w:pPr>
    </w:p>
    <w:p w14:paraId="407EAE85" w14:textId="77777777" w:rsidR="00E36D99" w:rsidRDefault="00E36D99" w:rsidP="00E36D99">
      <w:pPr>
        <w:spacing w:line="480" w:lineRule="auto"/>
        <w:jc w:val="both"/>
        <w:rPr>
          <w:rFonts w:ascii="Times New Roman" w:hAnsi="Times New Roman" w:cs="Times New Roman"/>
        </w:rPr>
      </w:pPr>
    </w:p>
    <w:p w14:paraId="23D7C8AB" w14:textId="77777777" w:rsidR="00E36D99" w:rsidRDefault="00E36D99" w:rsidP="00E36D99">
      <w:pPr>
        <w:spacing w:line="480" w:lineRule="auto"/>
        <w:jc w:val="both"/>
        <w:rPr>
          <w:rFonts w:ascii="Times New Roman" w:hAnsi="Times New Roman" w:cs="Times New Roman"/>
        </w:rPr>
      </w:pPr>
    </w:p>
    <w:p w14:paraId="67B2BEE4" w14:textId="77777777" w:rsidR="00E36D99" w:rsidRDefault="00E36D99" w:rsidP="00E36D99">
      <w:pPr>
        <w:spacing w:line="480" w:lineRule="auto"/>
        <w:jc w:val="both"/>
        <w:rPr>
          <w:rFonts w:ascii="Times New Roman" w:hAnsi="Times New Roman" w:cs="Times New Roman"/>
        </w:rPr>
      </w:pPr>
    </w:p>
    <w:p w14:paraId="23B4DF87" w14:textId="77777777" w:rsidR="00E36D99" w:rsidRDefault="00E36D99" w:rsidP="00E36D99">
      <w:pPr>
        <w:spacing w:line="480" w:lineRule="auto"/>
        <w:jc w:val="both"/>
        <w:rPr>
          <w:rFonts w:ascii="Times New Roman" w:hAnsi="Times New Roman" w:cs="Times New Roman"/>
        </w:rPr>
      </w:pPr>
    </w:p>
    <w:p w14:paraId="5D3520BC" w14:textId="77777777" w:rsidR="00E36D99" w:rsidRDefault="00E36D99" w:rsidP="00E36D99">
      <w:pPr>
        <w:spacing w:line="480" w:lineRule="auto"/>
        <w:jc w:val="both"/>
        <w:rPr>
          <w:rFonts w:ascii="Times New Roman" w:hAnsi="Times New Roman" w:cs="Times New Roman"/>
        </w:rPr>
      </w:pPr>
    </w:p>
    <w:p w14:paraId="78F620C5" w14:textId="77777777" w:rsidR="00E36D99" w:rsidRDefault="00E36D99" w:rsidP="00E36D99">
      <w:pPr>
        <w:spacing w:line="480" w:lineRule="auto"/>
        <w:jc w:val="both"/>
        <w:rPr>
          <w:rFonts w:ascii="Times New Roman" w:hAnsi="Times New Roman" w:cs="Times New Roman"/>
        </w:rPr>
      </w:pPr>
    </w:p>
    <w:p w14:paraId="7C26A841" w14:textId="7E9CFD06" w:rsidR="002F45CB" w:rsidRDefault="00F81AB2" w:rsidP="00E36D99">
      <w:pPr>
        <w:spacing w:line="480" w:lineRule="auto"/>
        <w:jc w:val="both"/>
        <w:rPr>
          <w:rFonts w:ascii="Times New Roman" w:hAnsi="Times New Roman" w:cs="Times New Roman"/>
        </w:rPr>
      </w:pPr>
      <w:r w:rsidRPr="00BD6401">
        <w:rPr>
          <w:noProof/>
        </w:rPr>
        <w:lastRenderedPageBreak/>
        <w:drawing>
          <wp:inline distT="0" distB="0" distL="0" distR="0" wp14:anchorId="67A3B8FA" wp14:editId="52F4A566">
            <wp:extent cx="5420139" cy="4056397"/>
            <wp:effectExtent l="0" t="0" r="3175" b="0"/>
            <wp:docPr id="1997566396" name="Picture 1" descr="A graph with colo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6396" name="Picture 1" descr="A graph with colored dots&#10;&#10;Description automatically generated"/>
                    <pic:cNvPicPr/>
                  </pic:nvPicPr>
                  <pic:blipFill>
                    <a:blip r:embed="rId14"/>
                    <a:stretch>
                      <a:fillRect/>
                    </a:stretch>
                  </pic:blipFill>
                  <pic:spPr>
                    <a:xfrm>
                      <a:off x="0" y="0"/>
                      <a:ext cx="5454918" cy="4082425"/>
                    </a:xfrm>
                    <a:prstGeom prst="rect">
                      <a:avLst/>
                    </a:prstGeom>
                  </pic:spPr>
                </pic:pic>
              </a:graphicData>
            </a:graphic>
          </wp:inline>
        </w:drawing>
      </w:r>
    </w:p>
    <w:p w14:paraId="6F8D6567" w14:textId="35B240BD" w:rsidR="00F81AB2" w:rsidRDefault="00F81AB2" w:rsidP="00E36D99">
      <w:pPr>
        <w:spacing w:line="480" w:lineRule="auto"/>
        <w:jc w:val="both"/>
        <w:rPr>
          <w:rFonts w:ascii="Times New Roman" w:hAnsi="Times New Roman" w:cs="Times New Roman"/>
        </w:rPr>
      </w:pPr>
      <w:r w:rsidRPr="002F45CB">
        <w:rPr>
          <w:rFonts w:ascii="Times New Roman" w:hAnsi="Times New Roman" w:cs="Times New Roman"/>
          <w:b/>
          <w:bCs/>
        </w:rPr>
        <w:t>Fig</w:t>
      </w:r>
      <w:r w:rsidR="00E36D99">
        <w:rPr>
          <w:rFonts w:ascii="Times New Roman" w:hAnsi="Times New Roman" w:cs="Times New Roman"/>
          <w:b/>
          <w:bCs/>
        </w:rPr>
        <w:t xml:space="preserve">. </w:t>
      </w:r>
      <w:r>
        <w:rPr>
          <w:rFonts w:ascii="Times New Roman" w:hAnsi="Times New Roman" w:cs="Times New Roman"/>
          <w:b/>
          <w:bCs/>
        </w:rPr>
        <w:t>S2</w:t>
      </w:r>
      <w:r w:rsidRPr="002F45CB">
        <w:rPr>
          <w:rFonts w:ascii="Times New Roman" w:hAnsi="Times New Roman" w:cs="Times New Roman"/>
        </w:rPr>
        <w:t xml:space="preserve"> Principal coordinates analysis (</w:t>
      </w:r>
      <w:proofErr w:type="spellStart"/>
      <w:r w:rsidRPr="002F45CB">
        <w:rPr>
          <w:rFonts w:ascii="Times New Roman" w:hAnsi="Times New Roman" w:cs="Times New Roman"/>
        </w:rPr>
        <w:t>PCoA</w:t>
      </w:r>
      <w:proofErr w:type="spellEnd"/>
      <w:r w:rsidRPr="002F45CB">
        <w:rPr>
          <w:rFonts w:ascii="Times New Roman" w:hAnsi="Times New Roman" w:cs="Times New Roman"/>
        </w:rPr>
        <w:t>) of microbial community composition based on Bray–</w:t>
      </w:r>
      <w:proofErr w:type="gramStart"/>
      <w:r w:rsidRPr="002F45CB">
        <w:rPr>
          <w:rFonts w:ascii="Times New Roman" w:hAnsi="Times New Roman" w:cs="Times New Roman"/>
        </w:rPr>
        <w:t>Curtis</w:t>
      </w:r>
      <w:proofErr w:type="gramEnd"/>
      <w:r w:rsidRPr="002F45CB">
        <w:rPr>
          <w:rFonts w:ascii="Times New Roman" w:hAnsi="Times New Roman" w:cs="Times New Roman"/>
        </w:rPr>
        <w:t xml:space="preserve"> dissimilarity.</w:t>
      </w:r>
      <w:r>
        <w:rPr>
          <w:rFonts w:ascii="Times New Roman" w:hAnsi="Times New Roman" w:cs="Times New Roman"/>
        </w:rPr>
        <w:t xml:space="preserve"> </w:t>
      </w:r>
      <w:proofErr w:type="spellStart"/>
      <w:r w:rsidRPr="002F45CB">
        <w:rPr>
          <w:rFonts w:ascii="Times New Roman" w:hAnsi="Times New Roman" w:cs="Times New Roman"/>
        </w:rPr>
        <w:t>PCoA</w:t>
      </w:r>
      <w:proofErr w:type="spellEnd"/>
      <w:r w:rsidRPr="002F45CB">
        <w:rPr>
          <w:rFonts w:ascii="Times New Roman" w:hAnsi="Times New Roman" w:cs="Times New Roman"/>
        </w:rPr>
        <w:t xml:space="preserve"> plot showing variation in microbial communities across </w:t>
      </w:r>
      <w:r>
        <w:rPr>
          <w:rFonts w:ascii="Times New Roman" w:hAnsi="Times New Roman" w:cs="Times New Roman"/>
        </w:rPr>
        <w:t xml:space="preserve">archaeal </w:t>
      </w:r>
      <w:r w:rsidRPr="002F45CB">
        <w:rPr>
          <w:rFonts w:ascii="Times New Roman" w:hAnsi="Times New Roman" w:cs="Times New Roman"/>
        </w:rPr>
        <w:t>samples (n = 5). Each point represents one sample, coloured according to sample ID (2, 4, 5, 6, 7). Axis labels indicate the proportion of total variation explained by the first two principal coordinates (PCo1 = 51.2%; PCo2 = 20.1%).</w:t>
      </w:r>
    </w:p>
    <w:p w14:paraId="191F02A9" w14:textId="77777777" w:rsidR="00F81AB2" w:rsidRDefault="00F81AB2" w:rsidP="00E36D99">
      <w:pPr>
        <w:spacing w:line="480" w:lineRule="auto"/>
        <w:jc w:val="both"/>
        <w:rPr>
          <w:rFonts w:ascii="Times New Roman" w:hAnsi="Times New Roman" w:cs="Times New Roman"/>
        </w:rPr>
      </w:pPr>
    </w:p>
    <w:p w14:paraId="5C1389B4" w14:textId="77777777" w:rsidR="00F81AB2" w:rsidRDefault="00F81AB2" w:rsidP="00E36D99">
      <w:pPr>
        <w:spacing w:line="480" w:lineRule="auto"/>
        <w:jc w:val="both"/>
        <w:rPr>
          <w:rFonts w:ascii="Times New Roman" w:hAnsi="Times New Roman" w:cs="Times New Roman"/>
        </w:rPr>
      </w:pPr>
    </w:p>
    <w:p w14:paraId="50590728" w14:textId="77777777" w:rsidR="00E36D99" w:rsidRDefault="00E36D99" w:rsidP="00E36D99">
      <w:pPr>
        <w:spacing w:line="480" w:lineRule="auto"/>
        <w:jc w:val="both"/>
        <w:rPr>
          <w:rFonts w:ascii="Times New Roman" w:hAnsi="Times New Roman" w:cs="Times New Roman"/>
        </w:rPr>
      </w:pPr>
    </w:p>
    <w:p w14:paraId="429B3F3E" w14:textId="77777777" w:rsidR="00E36D99" w:rsidRDefault="00E36D99" w:rsidP="00E36D99">
      <w:pPr>
        <w:spacing w:line="480" w:lineRule="auto"/>
        <w:jc w:val="both"/>
        <w:rPr>
          <w:rFonts w:ascii="Times New Roman" w:hAnsi="Times New Roman" w:cs="Times New Roman"/>
        </w:rPr>
      </w:pPr>
    </w:p>
    <w:p w14:paraId="0D4DD1F6" w14:textId="77777777" w:rsidR="00E36D99" w:rsidRDefault="00E36D99" w:rsidP="00E36D99">
      <w:pPr>
        <w:spacing w:line="480" w:lineRule="auto"/>
        <w:jc w:val="both"/>
        <w:rPr>
          <w:rFonts w:ascii="Times New Roman" w:hAnsi="Times New Roman" w:cs="Times New Roman"/>
        </w:rPr>
      </w:pPr>
    </w:p>
    <w:p w14:paraId="68148420" w14:textId="77777777" w:rsidR="00E36D99" w:rsidRDefault="00E36D99" w:rsidP="00E36D99">
      <w:pPr>
        <w:spacing w:line="480" w:lineRule="auto"/>
        <w:jc w:val="both"/>
        <w:rPr>
          <w:rFonts w:ascii="Times New Roman" w:hAnsi="Times New Roman" w:cs="Times New Roman"/>
        </w:rPr>
      </w:pPr>
    </w:p>
    <w:p w14:paraId="58A49CCF" w14:textId="77777777" w:rsidR="00E36D99" w:rsidRDefault="00E36D99" w:rsidP="00E36D99">
      <w:pPr>
        <w:spacing w:line="480" w:lineRule="auto"/>
        <w:jc w:val="both"/>
        <w:rPr>
          <w:rFonts w:ascii="Times New Roman" w:hAnsi="Times New Roman" w:cs="Times New Roman"/>
        </w:rPr>
      </w:pPr>
    </w:p>
    <w:p w14:paraId="6B928EC8" w14:textId="77777777" w:rsidR="00E36D99" w:rsidRDefault="00E36D99" w:rsidP="00E36D99">
      <w:pPr>
        <w:spacing w:line="480" w:lineRule="auto"/>
        <w:jc w:val="both"/>
        <w:rPr>
          <w:rFonts w:ascii="Times New Roman" w:hAnsi="Times New Roman" w:cs="Times New Roman"/>
        </w:rPr>
      </w:pPr>
    </w:p>
    <w:p w14:paraId="2CB3EDB5" w14:textId="454686BB" w:rsidR="002F45CB" w:rsidRDefault="00F81AB2" w:rsidP="00E36D99">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3DAB95DE" wp14:editId="637FA9DA">
            <wp:extent cx="5751443" cy="4295161"/>
            <wp:effectExtent l="0" t="0" r="1905" b="0"/>
            <wp:docPr id="48254742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47422" name="Picture 1" descr="A screenshot of a graph&#10;&#10;AI-generated content may be incorrect."/>
                    <pic:cNvPicPr/>
                  </pic:nvPicPr>
                  <pic:blipFill rotWithShape="1">
                    <a:blip r:embed="rId15" cstate="print">
                      <a:extLst>
                        <a:ext uri="{28A0092B-C50C-407E-A947-70E740481C1C}">
                          <a14:useLocalDpi xmlns:a14="http://schemas.microsoft.com/office/drawing/2010/main" val="0"/>
                        </a:ext>
                      </a:extLst>
                    </a:blip>
                    <a:srcRect l="10872" t="2945" r="13275" b="56979"/>
                    <a:stretch>
                      <a:fillRect/>
                    </a:stretch>
                  </pic:blipFill>
                  <pic:spPr bwMode="auto">
                    <a:xfrm>
                      <a:off x="0" y="0"/>
                      <a:ext cx="5759602" cy="4301254"/>
                    </a:xfrm>
                    <a:prstGeom prst="rect">
                      <a:avLst/>
                    </a:prstGeom>
                    <a:ln>
                      <a:noFill/>
                    </a:ln>
                    <a:extLst>
                      <a:ext uri="{53640926-AAD7-44D8-BBD7-CCE9431645EC}">
                        <a14:shadowObscured xmlns:a14="http://schemas.microsoft.com/office/drawing/2010/main"/>
                      </a:ext>
                    </a:extLst>
                  </pic:spPr>
                </pic:pic>
              </a:graphicData>
            </a:graphic>
          </wp:inline>
        </w:drawing>
      </w:r>
    </w:p>
    <w:p w14:paraId="56AC993B" w14:textId="761FF29B" w:rsidR="00F81AB2" w:rsidRPr="00F81AB2" w:rsidRDefault="00F81AB2" w:rsidP="00E36D99">
      <w:pPr>
        <w:spacing w:line="480" w:lineRule="auto"/>
        <w:jc w:val="both"/>
        <w:rPr>
          <w:rFonts w:ascii="Times New Roman" w:hAnsi="Times New Roman" w:cs="Times New Roman"/>
        </w:rPr>
      </w:pPr>
      <w:r w:rsidRPr="00F81AB2">
        <w:rPr>
          <w:rFonts w:ascii="Times New Roman" w:hAnsi="Times New Roman" w:cs="Times New Roman"/>
          <w:b/>
          <w:bCs/>
        </w:rPr>
        <w:t>Fig</w:t>
      </w:r>
      <w:r w:rsidR="00E36D99">
        <w:rPr>
          <w:rFonts w:ascii="Times New Roman" w:hAnsi="Times New Roman" w:cs="Times New Roman"/>
          <w:b/>
          <w:bCs/>
        </w:rPr>
        <w:t xml:space="preserve">. </w:t>
      </w:r>
      <w:r>
        <w:rPr>
          <w:rFonts w:ascii="Times New Roman" w:hAnsi="Times New Roman" w:cs="Times New Roman"/>
          <w:b/>
          <w:bCs/>
        </w:rPr>
        <w:t>S3</w:t>
      </w:r>
      <w:r w:rsidRPr="00F81AB2">
        <w:rPr>
          <w:rFonts w:ascii="Times New Roman" w:hAnsi="Times New Roman" w:cs="Times New Roman"/>
        </w:rPr>
        <w:t xml:space="preserve"> Archaeal 16S rRNA gene ASVs classified by phylum obtained from five </w:t>
      </w:r>
      <w:r w:rsidRPr="00F81AB2">
        <w:rPr>
          <w:rFonts w:ascii="Times New Roman" w:hAnsi="Times New Roman" w:cs="Times New Roman"/>
          <w:i/>
          <w:iCs/>
        </w:rPr>
        <w:t xml:space="preserve">E. </w:t>
      </w:r>
      <w:proofErr w:type="spellStart"/>
      <w:r w:rsidRPr="00F81AB2">
        <w:rPr>
          <w:rFonts w:ascii="Times New Roman" w:hAnsi="Times New Roman" w:cs="Times New Roman"/>
          <w:i/>
          <w:iCs/>
        </w:rPr>
        <w:t>murphyi</w:t>
      </w:r>
      <w:proofErr w:type="spellEnd"/>
      <w:r w:rsidRPr="00F81AB2">
        <w:rPr>
          <w:rFonts w:ascii="Times New Roman" w:hAnsi="Times New Roman" w:cs="Times New Roman"/>
        </w:rPr>
        <w:t xml:space="preserve"> larvae. Each point represents the relative proportion (%) of 16S rRNA gene copies assigned to either </w:t>
      </w:r>
      <w:proofErr w:type="spellStart"/>
      <w:r w:rsidRPr="00F81AB2">
        <w:rPr>
          <w:rFonts w:ascii="Times New Roman" w:hAnsi="Times New Roman" w:cs="Times New Roman"/>
        </w:rPr>
        <w:t>Crenarchaeota</w:t>
      </w:r>
      <w:proofErr w:type="spellEnd"/>
      <w:r w:rsidRPr="00F81AB2">
        <w:rPr>
          <w:rFonts w:ascii="Times New Roman" w:hAnsi="Times New Roman" w:cs="Times New Roman"/>
        </w:rPr>
        <w:t xml:space="preserve"> or an unclassified taxon. Horizontal black lines represent the boxplot median; in these data Q1 and Q3 equal the median, so each box collapses to a single line.</w:t>
      </w:r>
    </w:p>
    <w:p w14:paraId="367F5329" w14:textId="77777777" w:rsidR="00F81AB2" w:rsidRPr="00F81AB2" w:rsidRDefault="00F81AB2" w:rsidP="00E36D99">
      <w:pPr>
        <w:spacing w:line="480" w:lineRule="auto"/>
        <w:jc w:val="both"/>
        <w:rPr>
          <w:rFonts w:ascii="Times New Roman" w:hAnsi="Times New Roman" w:cs="Times New Roman"/>
        </w:rPr>
      </w:pPr>
    </w:p>
    <w:p w14:paraId="2A5B9D34" w14:textId="77777777" w:rsidR="002F45CB" w:rsidRDefault="002F45CB" w:rsidP="00E36D99">
      <w:pPr>
        <w:spacing w:line="480" w:lineRule="auto"/>
        <w:jc w:val="both"/>
        <w:rPr>
          <w:rFonts w:ascii="Times New Roman" w:hAnsi="Times New Roman" w:cs="Times New Roman"/>
        </w:rPr>
      </w:pPr>
    </w:p>
    <w:p w14:paraId="3C9CE3AA" w14:textId="77777777" w:rsidR="00E36D99" w:rsidRDefault="00E36D99" w:rsidP="00E36D99">
      <w:pPr>
        <w:spacing w:line="480" w:lineRule="auto"/>
        <w:jc w:val="both"/>
        <w:rPr>
          <w:rFonts w:ascii="Times New Roman" w:hAnsi="Times New Roman" w:cs="Times New Roman"/>
        </w:rPr>
      </w:pPr>
    </w:p>
    <w:p w14:paraId="242BE380" w14:textId="77777777" w:rsidR="00E36D99" w:rsidRDefault="00E36D99" w:rsidP="00E36D99">
      <w:pPr>
        <w:spacing w:line="480" w:lineRule="auto"/>
        <w:jc w:val="both"/>
        <w:rPr>
          <w:rFonts w:ascii="Times New Roman" w:hAnsi="Times New Roman" w:cs="Times New Roman"/>
        </w:rPr>
      </w:pPr>
    </w:p>
    <w:p w14:paraId="7C2FF4C2" w14:textId="77777777" w:rsidR="00E36D99" w:rsidRDefault="00E36D99" w:rsidP="00E36D99">
      <w:pPr>
        <w:spacing w:line="480" w:lineRule="auto"/>
        <w:jc w:val="both"/>
        <w:rPr>
          <w:rFonts w:ascii="Times New Roman" w:hAnsi="Times New Roman" w:cs="Times New Roman"/>
        </w:rPr>
      </w:pPr>
    </w:p>
    <w:p w14:paraId="6AB96B08" w14:textId="77777777" w:rsidR="00E36D99" w:rsidRDefault="00E36D99" w:rsidP="00E36D99">
      <w:pPr>
        <w:spacing w:line="480" w:lineRule="auto"/>
        <w:jc w:val="both"/>
        <w:rPr>
          <w:rFonts w:ascii="Times New Roman" w:hAnsi="Times New Roman" w:cs="Times New Roman"/>
        </w:rPr>
      </w:pPr>
    </w:p>
    <w:p w14:paraId="2D1B20F4" w14:textId="77777777" w:rsidR="00E36D99" w:rsidRDefault="00E36D99" w:rsidP="00E36D99">
      <w:pPr>
        <w:spacing w:line="480" w:lineRule="auto"/>
        <w:jc w:val="both"/>
        <w:rPr>
          <w:rFonts w:ascii="Times New Roman" w:hAnsi="Times New Roman" w:cs="Times New Roman"/>
        </w:rPr>
      </w:pPr>
    </w:p>
    <w:p w14:paraId="6B072B69" w14:textId="77777777" w:rsidR="00E36D99" w:rsidRDefault="00E36D99" w:rsidP="00E36D99">
      <w:pPr>
        <w:spacing w:line="480" w:lineRule="auto"/>
        <w:jc w:val="both"/>
        <w:rPr>
          <w:rFonts w:ascii="Times New Roman" w:hAnsi="Times New Roman" w:cs="Times New Roman"/>
        </w:rPr>
      </w:pPr>
    </w:p>
    <w:p w14:paraId="529EBC42" w14:textId="77777777" w:rsidR="00E36D99" w:rsidRPr="002F45CB" w:rsidRDefault="00E36D99" w:rsidP="00E36D99">
      <w:pPr>
        <w:spacing w:line="480" w:lineRule="auto"/>
        <w:jc w:val="both"/>
        <w:rPr>
          <w:rFonts w:ascii="Times New Roman" w:hAnsi="Times New Roman" w:cs="Times New Roman"/>
        </w:rPr>
      </w:pPr>
    </w:p>
    <w:sectPr w:rsidR="00E36D99" w:rsidRPr="002F45CB" w:rsidSect="00E36D9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CB"/>
    <w:rsid w:val="000E29CA"/>
    <w:rsid w:val="00225F71"/>
    <w:rsid w:val="00275D30"/>
    <w:rsid w:val="002F45CB"/>
    <w:rsid w:val="00442812"/>
    <w:rsid w:val="008202B8"/>
    <w:rsid w:val="00BE4D21"/>
    <w:rsid w:val="00C03EED"/>
    <w:rsid w:val="00D0055C"/>
    <w:rsid w:val="00E36D99"/>
    <w:rsid w:val="00F67B57"/>
    <w:rsid w:val="00F81AB2"/>
    <w:rsid w:val="00FB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321A"/>
  <w15:chartTrackingRefBased/>
  <w15:docId w15:val="{F2C16717-4663-D342-B0DD-78F1CE2D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CB"/>
    <w:rPr>
      <w:rFonts w:eastAsiaTheme="majorEastAsia" w:cstheme="majorBidi"/>
      <w:color w:val="272727" w:themeColor="text1" w:themeTint="D8"/>
    </w:rPr>
  </w:style>
  <w:style w:type="paragraph" w:styleId="Title">
    <w:name w:val="Title"/>
    <w:basedOn w:val="Normal"/>
    <w:next w:val="Normal"/>
    <w:link w:val="TitleChar"/>
    <w:uiPriority w:val="10"/>
    <w:qFormat/>
    <w:rsid w:val="002F4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5CB"/>
    <w:rPr>
      <w:i/>
      <w:iCs/>
      <w:color w:val="404040" w:themeColor="text1" w:themeTint="BF"/>
    </w:rPr>
  </w:style>
  <w:style w:type="paragraph" w:styleId="ListParagraph">
    <w:name w:val="List Paragraph"/>
    <w:basedOn w:val="Normal"/>
    <w:uiPriority w:val="34"/>
    <w:qFormat/>
    <w:rsid w:val="002F45CB"/>
    <w:pPr>
      <w:ind w:left="720"/>
      <w:contextualSpacing/>
    </w:pPr>
  </w:style>
  <w:style w:type="character" w:styleId="IntenseEmphasis">
    <w:name w:val="Intense Emphasis"/>
    <w:basedOn w:val="DefaultParagraphFont"/>
    <w:uiPriority w:val="21"/>
    <w:qFormat/>
    <w:rsid w:val="002F45CB"/>
    <w:rPr>
      <w:i/>
      <w:iCs/>
      <w:color w:val="0F4761" w:themeColor="accent1" w:themeShade="BF"/>
    </w:rPr>
  </w:style>
  <w:style w:type="paragraph" w:styleId="IntenseQuote">
    <w:name w:val="Intense Quote"/>
    <w:basedOn w:val="Normal"/>
    <w:next w:val="Normal"/>
    <w:link w:val="IntenseQuoteChar"/>
    <w:uiPriority w:val="30"/>
    <w:qFormat/>
    <w:rsid w:val="002F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CB"/>
    <w:rPr>
      <w:i/>
      <w:iCs/>
      <w:color w:val="0F4761" w:themeColor="accent1" w:themeShade="BF"/>
    </w:rPr>
  </w:style>
  <w:style w:type="character" w:styleId="IntenseReference">
    <w:name w:val="Intense Reference"/>
    <w:basedOn w:val="DefaultParagraphFont"/>
    <w:uiPriority w:val="32"/>
    <w:qFormat/>
    <w:rsid w:val="002F45CB"/>
    <w:rPr>
      <w:b/>
      <w:bCs/>
      <w:smallCaps/>
      <w:color w:val="0F4761" w:themeColor="accent1" w:themeShade="BF"/>
      <w:spacing w:val="5"/>
    </w:rPr>
  </w:style>
  <w:style w:type="character" w:styleId="LineNumber">
    <w:name w:val="line number"/>
    <w:basedOn w:val="DefaultParagraphFont"/>
    <w:uiPriority w:val="99"/>
    <w:semiHidden/>
    <w:unhideWhenUsed/>
    <w:rsid w:val="00E3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97-9903"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orcid.org/0000-0001-6418-2884" TargetMode="External"/><Relationship Id="rId12" Type="http://schemas.openxmlformats.org/officeDocument/2006/relationships/hyperlink" Target="https://orcid.org/0000-0002-1899-663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1175-5973" TargetMode="External"/><Relationship Id="rId11" Type="http://schemas.openxmlformats.org/officeDocument/2006/relationships/hyperlink" Target="https://orcid.org/0000-0002-9153-8847" TargetMode="External"/><Relationship Id="rId5" Type="http://schemas.openxmlformats.org/officeDocument/2006/relationships/hyperlink" Target="https://orcid.org/0000-0003-1826-543X" TargetMode="External"/><Relationship Id="rId15" Type="http://schemas.openxmlformats.org/officeDocument/2006/relationships/image" Target="media/image3.jpeg"/><Relationship Id="rId10" Type="http://schemas.openxmlformats.org/officeDocument/2006/relationships/hyperlink" Target="https://orcid.org/0000-0003-0963-7457" TargetMode="External"/><Relationship Id="rId4" Type="http://schemas.openxmlformats.org/officeDocument/2006/relationships/hyperlink" Target="mailto:oxb233@student.bham.ac.uk" TargetMode="External"/><Relationship Id="rId9" Type="http://schemas.openxmlformats.org/officeDocument/2006/relationships/hyperlink" Target="https://orcid.org/0000-0002-0367-4276"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Brayley (Biosciences)</dc:creator>
  <cp:keywords/>
  <dc:description/>
  <cp:lastModifiedBy>Octavia Brayley (Biosciences)</cp:lastModifiedBy>
  <cp:revision>4</cp:revision>
  <dcterms:created xsi:type="dcterms:W3CDTF">2025-09-29T16:46:00Z</dcterms:created>
  <dcterms:modified xsi:type="dcterms:W3CDTF">2025-09-29T16:47:00Z</dcterms:modified>
</cp:coreProperties>
</file>