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F6DEBB" w14:textId="628F7F17" w:rsidR="00507DC5" w:rsidRPr="009A713E" w:rsidRDefault="00C12674" w:rsidP="000814B7">
      <w:pPr>
        <w:pStyle w:val="Heading1"/>
        <w:rPr>
          <w:rFonts w:cs="Times New Roman"/>
          <w:szCs w:val="24"/>
        </w:rPr>
      </w:pPr>
      <w:r w:rsidRPr="009A713E">
        <w:rPr>
          <w:rFonts w:cs="Times New Roman"/>
          <w:szCs w:val="24"/>
        </w:rPr>
        <w:t xml:space="preserve">Supplementary </w:t>
      </w:r>
      <w:r w:rsidR="00A31848" w:rsidRPr="009A713E">
        <w:rPr>
          <w:rFonts w:cs="Times New Roman" w:hint="eastAsia"/>
          <w:szCs w:val="24"/>
        </w:rPr>
        <w:t>information</w:t>
      </w:r>
    </w:p>
    <w:p w14:paraId="64C1995D" w14:textId="77777777" w:rsidR="00211961" w:rsidRPr="009A713E" w:rsidRDefault="00211961" w:rsidP="00946F04">
      <w:pPr>
        <w:spacing w:after="0" w:line="360" w:lineRule="auto"/>
        <w:jc w:val="center"/>
        <w:rPr>
          <w:rFonts w:cs="Times New Roman"/>
          <w:b/>
          <w:bCs/>
          <w:sz w:val="36"/>
          <w:szCs w:val="36"/>
        </w:rPr>
      </w:pPr>
      <w:r w:rsidRPr="009A713E">
        <w:rPr>
          <w:rFonts w:cs="Times New Roman"/>
          <w:b/>
          <w:bCs/>
          <w:sz w:val="36"/>
          <w:szCs w:val="36"/>
        </w:rPr>
        <w:t>Inconsistent experiment design leads to systematic bias across the literature on daytime radiative cooling</w:t>
      </w:r>
    </w:p>
    <w:p w14:paraId="7225734D" w14:textId="77777777" w:rsidR="00211961" w:rsidRPr="009A713E" w:rsidRDefault="00211961" w:rsidP="00946F04">
      <w:pPr>
        <w:spacing w:after="0" w:line="360" w:lineRule="auto"/>
        <w:jc w:val="both"/>
        <w:rPr>
          <w:rFonts w:cs="Times New Roman"/>
        </w:rPr>
      </w:pPr>
      <w:r w:rsidRPr="009A713E">
        <w:rPr>
          <w:rFonts w:cs="Times New Roman"/>
        </w:rPr>
        <w:t>Teng Xiong</w:t>
      </w:r>
      <w:r w:rsidRPr="009A713E">
        <w:rPr>
          <w:rFonts w:cs="Times New Roman"/>
          <w:vertAlign w:val="superscript"/>
        </w:rPr>
        <w:t>a</w:t>
      </w:r>
      <w:r w:rsidRPr="009A713E">
        <w:rPr>
          <w:rFonts w:cs="Times New Roman"/>
        </w:rPr>
        <w:t>, Ziao Zheng</w:t>
      </w:r>
      <w:r w:rsidRPr="009A713E">
        <w:rPr>
          <w:rFonts w:cs="Times New Roman"/>
          <w:vertAlign w:val="superscript"/>
        </w:rPr>
        <w:t>a, b</w:t>
      </w:r>
      <w:r w:rsidRPr="009A713E">
        <w:rPr>
          <w:rFonts w:cs="Times New Roman"/>
        </w:rPr>
        <w:t>, Hassan Saeed Khan</w:t>
      </w:r>
      <w:r w:rsidRPr="009A713E">
        <w:rPr>
          <w:rFonts w:cs="Times New Roman"/>
          <w:vertAlign w:val="superscript"/>
        </w:rPr>
        <w:t>a, c</w:t>
      </w:r>
      <w:r w:rsidRPr="009A713E">
        <w:rPr>
          <w:rFonts w:cs="Times New Roman"/>
        </w:rPr>
        <w:t>, Ioannis Kousis</w:t>
      </w:r>
      <w:r w:rsidRPr="009A713E">
        <w:rPr>
          <w:rFonts w:cs="Times New Roman"/>
          <w:vertAlign w:val="superscript"/>
        </w:rPr>
        <w:t>a</w:t>
      </w:r>
      <w:r w:rsidRPr="009A713E">
        <w:rPr>
          <w:rFonts w:cs="Times New Roman"/>
        </w:rPr>
        <w:t>, Olivia Marie Lucie Julia</w:t>
      </w:r>
      <w:r w:rsidRPr="009A713E">
        <w:rPr>
          <w:rFonts w:cs="Times New Roman"/>
          <w:vertAlign w:val="superscript"/>
        </w:rPr>
        <w:t>a, d</w:t>
      </w:r>
      <w:r w:rsidRPr="009A713E">
        <w:rPr>
          <w:rFonts w:cs="Times New Roman"/>
        </w:rPr>
        <w:t xml:space="preserve">, Djordje </w:t>
      </w:r>
      <w:proofErr w:type="spellStart"/>
      <w:r w:rsidRPr="009A713E">
        <w:rPr>
          <w:rFonts w:cs="Times New Roman"/>
        </w:rPr>
        <w:t>Krajcic</w:t>
      </w:r>
      <w:r w:rsidRPr="009A713E">
        <w:rPr>
          <w:rFonts w:cs="Times New Roman"/>
          <w:vertAlign w:val="superscript"/>
        </w:rPr>
        <w:t>e</w:t>
      </w:r>
      <w:proofErr w:type="spellEnd"/>
      <w:r w:rsidRPr="009A713E">
        <w:rPr>
          <w:rFonts w:cs="Times New Roman"/>
        </w:rPr>
        <w:t xml:space="preserve">, Gianluca </w:t>
      </w:r>
      <w:proofErr w:type="spellStart"/>
      <w:r w:rsidRPr="009A713E">
        <w:rPr>
          <w:rFonts w:cs="Times New Roman"/>
        </w:rPr>
        <w:t>Ranzi</w:t>
      </w:r>
      <w:r w:rsidRPr="009A713E">
        <w:rPr>
          <w:rFonts w:cs="Times New Roman"/>
          <w:vertAlign w:val="superscript"/>
        </w:rPr>
        <w:t>e</w:t>
      </w:r>
      <w:proofErr w:type="spellEnd"/>
      <w:r w:rsidRPr="009A713E">
        <w:rPr>
          <w:rFonts w:cs="Times New Roman"/>
        </w:rPr>
        <w:t>, Mattheos Santamouris</w:t>
      </w:r>
      <w:r w:rsidRPr="009A713E">
        <w:rPr>
          <w:rFonts w:cs="Times New Roman"/>
          <w:vertAlign w:val="superscript"/>
        </w:rPr>
        <w:t>a, f</w:t>
      </w:r>
      <w:r w:rsidRPr="009A713E">
        <w:rPr>
          <w:rFonts w:cs="Times New Roman"/>
        </w:rPr>
        <w:t>, Riccardo Paolini</w:t>
      </w:r>
      <w:r w:rsidRPr="009A713E">
        <w:rPr>
          <w:rFonts w:cs="Times New Roman"/>
          <w:vertAlign w:val="superscript"/>
        </w:rPr>
        <w:t>a</w:t>
      </w:r>
      <w:r w:rsidRPr="009A713E">
        <w:rPr>
          <w:rFonts w:cs="Times New Roman"/>
        </w:rPr>
        <w:t>*</w:t>
      </w:r>
    </w:p>
    <w:p w14:paraId="21C54E1B" w14:textId="77777777" w:rsidR="00211961" w:rsidRPr="009A713E" w:rsidRDefault="00211961" w:rsidP="00946F04">
      <w:pPr>
        <w:spacing w:after="0" w:line="360" w:lineRule="auto"/>
        <w:jc w:val="both"/>
        <w:rPr>
          <w:rFonts w:cs="Times New Roman"/>
        </w:rPr>
      </w:pPr>
    </w:p>
    <w:p w14:paraId="29522279" w14:textId="77777777" w:rsidR="00211961" w:rsidRPr="009A713E" w:rsidRDefault="00211961" w:rsidP="00946F04">
      <w:pPr>
        <w:spacing w:after="0" w:line="360" w:lineRule="auto"/>
        <w:jc w:val="both"/>
        <w:rPr>
          <w:rFonts w:cs="Times New Roman"/>
        </w:rPr>
      </w:pPr>
      <w:r w:rsidRPr="009A713E">
        <w:rPr>
          <w:rFonts w:cs="Times New Roman"/>
          <w:vertAlign w:val="superscript"/>
        </w:rPr>
        <w:t>a</w:t>
      </w:r>
      <w:r w:rsidRPr="009A713E">
        <w:rPr>
          <w:rFonts w:cs="Times New Roman"/>
        </w:rPr>
        <w:t xml:space="preserve"> School of Built Environment, Faculty of Arts, Design and Architecture, University of New South Wales, UNSW Sydney, Australia</w:t>
      </w:r>
    </w:p>
    <w:p w14:paraId="4F014C6E" w14:textId="77777777" w:rsidR="00211961" w:rsidRPr="009A713E" w:rsidRDefault="00211961" w:rsidP="00946F04">
      <w:pPr>
        <w:spacing w:after="0" w:line="360" w:lineRule="auto"/>
        <w:jc w:val="both"/>
        <w:rPr>
          <w:rFonts w:cs="Times New Roman"/>
        </w:rPr>
      </w:pPr>
      <w:r w:rsidRPr="009A713E">
        <w:rPr>
          <w:rFonts w:cs="Times New Roman"/>
          <w:vertAlign w:val="superscript"/>
        </w:rPr>
        <w:t>b</w:t>
      </w:r>
      <w:r w:rsidRPr="009A713E">
        <w:rPr>
          <w:rFonts w:cs="Times New Roman"/>
        </w:rPr>
        <w:t xml:space="preserve"> Institute of Refrigeration and Cryogenics, Shanghai Jiao Tong University, Shanghai, 200240, China</w:t>
      </w:r>
    </w:p>
    <w:p w14:paraId="7FDDF4F2" w14:textId="77777777" w:rsidR="00211961" w:rsidRPr="009A713E" w:rsidRDefault="00211961" w:rsidP="00946F04">
      <w:pPr>
        <w:spacing w:after="0" w:line="360" w:lineRule="auto"/>
        <w:jc w:val="both"/>
        <w:rPr>
          <w:rFonts w:cs="Times New Roman"/>
        </w:rPr>
      </w:pPr>
      <w:r w:rsidRPr="009A713E">
        <w:rPr>
          <w:rFonts w:cs="Times New Roman"/>
          <w:vertAlign w:val="superscript"/>
        </w:rPr>
        <w:t>c</w:t>
      </w:r>
      <w:r w:rsidRPr="009A713E">
        <w:rPr>
          <w:rFonts w:cs="Times New Roman"/>
        </w:rPr>
        <w:t xml:space="preserve"> School of Engineering and Technology, Central Queensland University, Sydney, Australia</w:t>
      </w:r>
    </w:p>
    <w:p w14:paraId="010AD1B8" w14:textId="77777777" w:rsidR="00211961" w:rsidRPr="009A713E" w:rsidRDefault="00211961" w:rsidP="00946F04">
      <w:pPr>
        <w:spacing w:after="0" w:line="360" w:lineRule="auto"/>
        <w:jc w:val="both"/>
        <w:rPr>
          <w:rFonts w:cs="Times New Roman"/>
        </w:rPr>
      </w:pPr>
      <w:r w:rsidRPr="009A713E">
        <w:rPr>
          <w:rFonts w:cs="Times New Roman"/>
          <w:vertAlign w:val="superscript"/>
        </w:rPr>
        <w:t>d</w:t>
      </w:r>
      <w:r w:rsidRPr="009A713E">
        <w:rPr>
          <w:rFonts w:cs="Times New Roman"/>
        </w:rPr>
        <w:t xml:space="preserve"> Renewable Energy Cluster ENAC, School of Architecture, Civil and Environmental Engineering, EPFL, Lausanne, Switzerland</w:t>
      </w:r>
    </w:p>
    <w:p w14:paraId="171C1F3E" w14:textId="77777777" w:rsidR="00211961" w:rsidRPr="009A713E" w:rsidRDefault="00211961" w:rsidP="00946F04">
      <w:pPr>
        <w:spacing w:after="0" w:line="360" w:lineRule="auto"/>
        <w:jc w:val="both"/>
        <w:rPr>
          <w:rFonts w:cs="Times New Roman"/>
        </w:rPr>
      </w:pPr>
      <w:r w:rsidRPr="009A713E">
        <w:rPr>
          <w:rFonts w:cs="Times New Roman"/>
          <w:vertAlign w:val="superscript"/>
        </w:rPr>
        <w:t>e</w:t>
      </w:r>
      <w:r w:rsidRPr="009A713E">
        <w:rPr>
          <w:rFonts w:cs="Times New Roman"/>
        </w:rPr>
        <w:t xml:space="preserve"> School of Civil Engineering, The University of Sydney, Sydney, Australia</w:t>
      </w:r>
    </w:p>
    <w:p w14:paraId="2CE7451F" w14:textId="77777777" w:rsidR="00211961" w:rsidRPr="009A713E" w:rsidRDefault="00211961" w:rsidP="00946F04">
      <w:pPr>
        <w:spacing w:after="0" w:line="360" w:lineRule="auto"/>
        <w:jc w:val="both"/>
        <w:rPr>
          <w:rFonts w:cs="Times New Roman"/>
        </w:rPr>
      </w:pPr>
      <w:r w:rsidRPr="009A713E">
        <w:rPr>
          <w:rFonts w:cs="Times New Roman"/>
          <w:vertAlign w:val="superscript"/>
        </w:rPr>
        <w:t>f</w:t>
      </w:r>
      <w:r w:rsidRPr="009A713E">
        <w:rPr>
          <w:rFonts w:cs="Times New Roman"/>
        </w:rPr>
        <w:t xml:space="preserve"> Anita Lawrence Chair in High Performance Architecture. School of Built Environment, University of New South Wales, Sydney, Australia</w:t>
      </w:r>
    </w:p>
    <w:p w14:paraId="72861B51" w14:textId="3FD8248C" w:rsidR="009458D1" w:rsidRPr="009A713E" w:rsidRDefault="00211961" w:rsidP="00946F04">
      <w:pPr>
        <w:spacing w:after="0" w:line="360" w:lineRule="auto"/>
        <w:jc w:val="both"/>
        <w:rPr>
          <w:lang w:val="it-IT"/>
        </w:rPr>
      </w:pPr>
      <w:r w:rsidRPr="009A713E">
        <w:rPr>
          <w:rFonts w:cs="Times New Roman"/>
          <w:lang w:val="it-IT"/>
        </w:rPr>
        <w:t xml:space="preserve">* Corresponding Author: A/Prof Riccardo Paolini: </w:t>
      </w:r>
      <w:r w:rsidRPr="009A713E">
        <w:fldChar w:fldCharType="begin"/>
      </w:r>
      <w:r w:rsidRPr="009A713E">
        <w:rPr>
          <w:lang w:val="it-IT"/>
        </w:rPr>
        <w:instrText>HYPERLINK "mailto:r.paolini@unsw.edu.au"</w:instrText>
      </w:r>
      <w:r w:rsidRPr="009A713E">
        <w:fldChar w:fldCharType="separate"/>
      </w:r>
      <w:r w:rsidRPr="009A713E">
        <w:rPr>
          <w:rStyle w:val="Hyperlink"/>
          <w:rFonts w:cs="Times New Roman"/>
          <w:lang w:val="it-IT"/>
        </w:rPr>
        <w:t>r.paolini@unsw.edu.au</w:t>
      </w:r>
      <w:r w:rsidRPr="009A713E">
        <w:fldChar w:fldCharType="end"/>
      </w:r>
    </w:p>
    <w:p w14:paraId="250B7363" w14:textId="77777777" w:rsidR="00946F04" w:rsidRPr="009A713E" w:rsidRDefault="00946F04" w:rsidP="00946F04">
      <w:pPr>
        <w:spacing w:after="0" w:line="360" w:lineRule="auto"/>
        <w:jc w:val="both"/>
        <w:rPr>
          <w:lang w:val="it-IT"/>
        </w:rPr>
      </w:pPr>
    </w:p>
    <w:p w14:paraId="5A92AAFA" w14:textId="1B804CF1" w:rsidR="009C23D0" w:rsidRPr="009A713E" w:rsidRDefault="009458D1" w:rsidP="00946F04">
      <w:pPr>
        <w:spacing w:after="0" w:line="360" w:lineRule="auto"/>
        <w:jc w:val="both"/>
        <w:rPr>
          <w:rFonts w:cs="Times New Roman"/>
        </w:rPr>
      </w:pPr>
      <w:r w:rsidRPr="009A713E">
        <w:rPr>
          <w:rFonts w:cs="Times New Roman"/>
        </w:rPr>
        <w:t>This supplementary information contains the following sections:</w:t>
      </w:r>
    </w:p>
    <w:p w14:paraId="22D194BA" w14:textId="2558E000" w:rsidR="009C23D0" w:rsidRPr="009A713E" w:rsidRDefault="009C23D0" w:rsidP="00946F04">
      <w:pPr>
        <w:spacing w:after="0" w:line="360" w:lineRule="auto"/>
        <w:jc w:val="both"/>
        <w:rPr>
          <w:rFonts w:cs="Times New Roman"/>
        </w:rPr>
      </w:pPr>
      <w:r w:rsidRPr="009A713E">
        <w:rPr>
          <w:rFonts w:cs="Times New Roman"/>
        </w:rPr>
        <w:t>Supplementary Tables 1</w:t>
      </w:r>
      <w:r w:rsidR="00AA55BB" w:rsidRPr="009A713E">
        <w:rPr>
          <w:rFonts w:cs="Times New Roman"/>
        </w:rPr>
        <w:t>–</w:t>
      </w:r>
      <w:r w:rsidR="00AA55BB" w:rsidRPr="009A713E">
        <w:rPr>
          <w:rFonts w:cs="Times New Roman" w:hint="eastAsia"/>
        </w:rPr>
        <w:t>5</w:t>
      </w:r>
    </w:p>
    <w:p w14:paraId="6C72E312" w14:textId="37C7A312" w:rsidR="00AA55BB" w:rsidRPr="009A713E" w:rsidRDefault="00AA55BB" w:rsidP="00946F04">
      <w:pPr>
        <w:spacing w:after="0" w:line="360" w:lineRule="auto"/>
        <w:jc w:val="both"/>
        <w:rPr>
          <w:rFonts w:cs="Times New Roman"/>
        </w:rPr>
      </w:pPr>
      <w:r w:rsidRPr="009A713E">
        <w:rPr>
          <w:rFonts w:cs="Times New Roman"/>
        </w:rPr>
        <w:t>Supplementary Figs. 1–</w:t>
      </w:r>
      <w:r w:rsidRPr="009A713E">
        <w:rPr>
          <w:rFonts w:cs="Times New Roman" w:hint="eastAsia"/>
        </w:rPr>
        <w:t>1</w:t>
      </w:r>
      <w:r w:rsidR="002C56C6" w:rsidRPr="009A713E">
        <w:rPr>
          <w:rFonts w:cs="Times New Roman"/>
        </w:rPr>
        <w:t>6</w:t>
      </w:r>
    </w:p>
    <w:p w14:paraId="14DA9FA3" w14:textId="4AE56270" w:rsidR="00AA55BB" w:rsidRPr="009A713E" w:rsidRDefault="009458D1" w:rsidP="00946F04">
      <w:pPr>
        <w:spacing w:after="0" w:line="360" w:lineRule="auto"/>
        <w:jc w:val="both"/>
        <w:rPr>
          <w:rFonts w:cs="Times New Roman"/>
        </w:rPr>
        <w:sectPr w:rsidR="00AA55BB" w:rsidRPr="009A713E" w:rsidSect="00211961">
          <w:footerReference w:type="default" r:id="rId8"/>
          <w:pgSz w:w="11906" w:h="16838"/>
          <w:pgMar w:top="1080" w:right="1440" w:bottom="1080" w:left="1440" w:header="708" w:footer="708" w:gutter="0"/>
          <w:lnNumType w:countBy="1"/>
          <w:cols w:space="708"/>
          <w:docGrid w:linePitch="360"/>
        </w:sectPr>
      </w:pPr>
      <w:r w:rsidRPr="009A713E">
        <w:rPr>
          <w:rFonts w:cs="Times New Roman"/>
        </w:rPr>
        <w:t>Supplementary Notes</w:t>
      </w:r>
      <w:r w:rsidR="00AA55BB" w:rsidRPr="009A713E">
        <w:rPr>
          <w:rFonts w:cs="Times New Roman" w:hint="eastAsia"/>
        </w:rPr>
        <w:t xml:space="preserve"> </w:t>
      </w:r>
      <w:r w:rsidR="00AA55BB" w:rsidRPr="009A713E">
        <w:rPr>
          <w:rFonts w:cs="Times New Roman"/>
        </w:rPr>
        <w:t>1–8</w:t>
      </w:r>
    </w:p>
    <w:p w14:paraId="042CDD7C" w14:textId="02009DFB" w:rsidR="00955028" w:rsidRPr="009A713E" w:rsidRDefault="00515E39" w:rsidP="00955028">
      <w:pPr>
        <w:pStyle w:val="NormalWeb"/>
        <w:rPr>
          <w:rFonts w:eastAsia="DengXian" w:cs="Times New Roman"/>
          <w:lang w:val="en-AU"/>
        </w:rPr>
      </w:pPr>
      <w:bookmarkStart w:id="0" w:name="TableS1"/>
      <w:r w:rsidRPr="009A713E">
        <w:rPr>
          <w:rFonts w:eastAsia="DengXian" w:cs="Times New Roman"/>
          <w:b/>
          <w:bCs/>
          <w:lang w:val="en-AU"/>
        </w:rPr>
        <w:lastRenderedPageBreak/>
        <w:t xml:space="preserve">Supplementary </w:t>
      </w:r>
      <w:r w:rsidR="00955028" w:rsidRPr="009A713E">
        <w:rPr>
          <w:rFonts w:eastAsia="DengXian" w:cs="Times New Roman"/>
          <w:b/>
          <w:bCs/>
          <w:lang w:val="en-AU"/>
        </w:rPr>
        <w:t xml:space="preserve">Table </w:t>
      </w:r>
      <w:r w:rsidR="007C3F29" w:rsidRPr="009A713E">
        <w:rPr>
          <w:rFonts w:cs="Times New Roman"/>
          <w:b/>
          <w:bCs/>
          <w:lang w:val="en-AU"/>
        </w:rPr>
        <w:t>1</w:t>
      </w:r>
      <w:bookmarkEnd w:id="0"/>
      <w:r w:rsidR="00955028" w:rsidRPr="009A713E">
        <w:rPr>
          <w:rFonts w:eastAsia="DengXian" w:cs="Times New Roman"/>
          <w:b/>
          <w:bCs/>
          <w:lang w:val="en-AU"/>
        </w:rPr>
        <w:t xml:space="preserve"> </w:t>
      </w:r>
      <w:r w:rsidR="00955028" w:rsidRPr="009A713E">
        <w:rPr>
          <w:rFonts w:eastAsia="DengXian" w:cs="Times New Roman"/>
          <w:lang w:val="en-AU"/>
        </w:rPr>
        <w:t xml:space="preserve">Literature review on outdoor testing of </w:t>
      </w:r>
      <w:r w:rsidR="000C6EF7" w:rsidRPr="009A713E">
        <w:rPr>
          <w:rFonts w:eastAsia="DengXian" w:cs="Times New Roman"/>
          <w:lang w:val="en-AU"/>
        </w:rPr>
        <w:t>PDRC</w:t>
      </w:r>
      <w:r w:rsidR="001C6D5F" w:rsidRPr="009A713E">
        <w:rPr>
          <w:rFonts w:eastAsia="DengXian" w:cs="Times New Roman"/>
          <w:lang w:val="en-AU"/>
        </w:rPr>
        <w:t>s</w:t>
      </w:r>
      <w:r w:rsidR="00955028" w:rsidRPr="009A713E">
        <w:rPr>
          <w:rFonts w:eastAsia="DengXian" w:cs="Times New Roman"/>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3"/>
        <w:gridCol w:w="714"/>
        <w:gridCol w:w="745"/>
        <w:gridCol w:w="1554"/>
        <w:gridCol w:w="1165"/>
        <w:gridCol w:w="1607"/>
        <w:gridCol w:w="2326"/>
        <w:gridCol w:w="2288"/>
        <w:gridCol w:w="576"/>
      </w:tblGrid>
      <w:tr w:rsidR="00CF25F3" w:rsidRPr="009A713E" w14:paraId="094E6407" w14:textId="77777777" w:rsidTr="0060392A">
        <w:trPr>
          <w:trHeight w:val="227"/>
        </w:trPr>
        <w:tc>
          <w:tcPr>
            <w:tcW w:w="0" w:type="auto"/>
            <w:tcBorders>
              <w:top w:val="single" w:sz="4" w:space="0" w:color="auto"/>
              <w:bottom w:val="single" w:sz="4" w:space="0" w:color="auto"/>
            </w:tcBorders>
          </w:tcPr>
          <w:p w14:paraId="4E844345" w14:textId="03B8033A" w:rsidR="00CF25F3" w:rsidRPr="009A713E" w:rsidRDefault="000C6EF7" w:rsidP="0060392A">
            <w:pPr>
              <w:pStyle w:val="NormalWeb"/>
              <w:jc w:val="left"/>
              <w:rPr>
                <w:rFonts w:eastAsia="DengXian" w:cs="Times New Roman"/>
                <w:b/>
                <w:bCs/>
                <w:sz w:val="24"/>
                <w:szCs w:val="24"/>
                <w:lang w:val="en-AU"/>
              </w:rPr>
            </w:pPr>
            <w:r w:rsidRPr="009A713E">
              <w:rPr>
                <w:rFonts w:eastAsia="DengXian" w:cs="Times New Roman"/>
                <w:b/>
                <w:bCs/>
                <w:sz w:val="24"/>
                <w:szCs w:val="24"/>
                <w:lang w:val="en-AU"/>
              </w:rPr>
              <w:t>PDRC</w:t>
            </w:r>
            <w:r w:rsidR="00CF25F3" w:rsidRPr="009A713E">
              <w:rPr>
                <w:rFonts w:eastAsia="DengXian" w:cs="Times New Roman"/>
                <w:b/>
                <w:bCs/>
                <w:sz w:val="24"/>
                <w:szCs w:val="24"/>
                <w:lang w:val="en-AU"/>
              </w:rPr>
              <w:t>s</w:t>
            </w:r>
          </w:p>
        </w:tc>
        <w:tc>
          <w:tcPr>
            <w:tcW w:w="0" w:type="auto"/>
            <w:tcBorders>
              <w:top w:val="single" w:sz="4" w:space="0" w:color="auto"/>
              <w:bottom w:val="single" w:sz="4" w:space="0" w:color="auto"/>
            </w:tcBorders>
          </w:tcPr>
          <w:p w14:paraId="431584AF" w14:textId="77777777" w:rsidR="00CF25F3" w:rsidRPr="009A713E" w:rsidRDefault="00CF25F3" w:rsidP="0060392A">
            <w:pPr>
              <w:pStyle w:val="NormalWeb"/>
              <w:jc w:val="left"/>
              <w:rPr>
                <w:rFonts w:eastAsia="DengXian" w:cs="Times New Roman"/>
                <w:b/>
                <w:bCs/>
                <w:sz w:val="24"/>
                <w:szCs w:val="24"/>
                <w:lang w:val="en-AU"/>
              </w:rPr>
            </w:pPr>
            <w:r w:rsidRPr="009A713E">
              <w:rPr>
                <w:rFonts w:eastAsia="DengXian" w:cs="Times New Roman"/>
                <w:b/>
                <w:bCs/>
                <w:i/>
                <w:iCs/>
                <w:sz w:val="24"/>
                <w:szCs w:val="24"/>
                <w:lang w:val="en-AU"/>
              </w:rPr>
              <w:t>R</w:t>
            </w:r>
            <w:r w:rsidRPr="009A713E">
              <w:rPr>
                <w:rFonts w:eastAsia="DengXian" w:cs="Times New Roman"/>
                <w:b/>
                <w:bCs/>
                <w:sz w:val="24"/>
                <w:szCs w:val="24"/>
                <w:vertAlign w:val="subscript"/>
                <w:lang w:val="en-AU"/>
              </w:rPr>
              <w:t>solar</w:t>
            </w:r>
          </w:p>
        </w:tc>
        <w:tc>
          <w:tcPr>
            <w:tcW w:w="0" w:type="auto"/>
            <w:tcBorders>
              <w:top w:val="single" w:sz="4" w:space="0" w:color="auto"/>
              <w:bottom w:val="single" w:sz="4" w:space="0" w:color="auto"/>
            </w:tcBorders>
          </w:tcPr>
          <w:p w14:paraId="2B900684" w14:textId="77777777" w:rsidR="00CF25F3" w:rsidRPr="009A713E" w:rsidRDefault="00CF25F3" w:rsidP="0060392A">
            <w:pPr>
              <w:pStyle w:val="NormalWeb"/>
              <w:jc w:val="left"/>
              <w:rPr>
                <w:rFonts w:eastAsia="DengXian" w:cs="Times New Roman"/>
                <w:b/>
                <w:bCs/>
                <w:sz w:val="24"/>
                <w:szCs w:val="24"/>
                <w:lang w:val="en-AU"/>
              </w:rPr>
            </w:pPr>
            <w:r w:rsidRPr="009A713E">
              <w:rPr>
                <w:rFonts w:eastAsia="DengXian" w:cs="Times New Roman"/>
                <w:b/>
                <w:bCs/>
                <w:i/>
                <w:iCs/>
                <w:sz w:val="24"/>
                <w:szCs w:val="24"/>
                <w:lang w:val="en-AU"/>
              </w:rPr>
              <w:t>ε</w:t>
            </w:r>
            <w:r w:rsidRPr="009A713E">
              <w:rPr>
                <w:rFonts w:eastAsia="DengXian" w:cs="Times New Roman"/>
                <w:b/>
                <w:bCs/>
                <w:sz w:val="24"/>
                <w:szCs w:val="24"/>
                <w:vertAlign w:val="subscript"/>
                <w:lang w:val="en-AU"/>
              </w:rPr>
              <w:t>LWIR</w:t>
            </w:r>
          </w:p>
        </w:tc>
        <w:tc>
          <w:tcPr>
            <w:tcW w:w="0" w:type="auto"/>
            <w:tcBorders>
              <w:top w:val="single" w:sz="4" w:space="0" w:color="auto"/>
              <w:bottom w:val="single" w:sz="4" w:space="0" w:color="auto"/>
            </w:tcBorders>
          </w:tcPr>
          <w:p w14:paraId="4F56C0BB" w14:textId="77777777" w:rsidR="00CF25F3" w:rsidRPr="009A713E" w:rsidRDefault="00CF25F3" w:rsidP="0060392A">
            <w:pPr>
              <w:pStyle w:val="NormalWeb"/>
              <w:jc w:val="left"/>
              <w:rPr>
                <w:rFonts w:cs="Times New Roman"/>
                <w:b/>
                <w:bCs/>
                <w:sz w:val="24"/>
                <w:szCs w:val="24"/>
                <w:lang w:val="en-AU"/>
              </w:rPr>
            </w:pPr>
            <w:r w:rsidRPr="009A713E">
              <w:rPr>
                <w:rFonts w:cs="Times New Roman"/>
                <w:b/>
                <w:bCs/>
                <w:sz w:val="24"/>
                <w:szCs w:val="24"/>
                <w:lang w:val="en-AU"/>
              </w:rPr>
              <w:t>Location</w:t>
            </w:r>
          </w:p>
        </w:tc>
        <w:tc>
          <w:tcPr>
            <w:tcW w:w="0" w:type="auto"/>
            <w:tcBorders>
              <w:top w:val="single" w:sz="4" w:space="0" w:color="auto"/>
              <w:bottom w:val="single" w:sz="4" w:space="0" w:color="auto"/>
            </w:tcBorders>
          </w:tcPr>
          <w:p w14:paraId="4E2CAA69"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b/>
                <w:bCs/>
                <w:sz w:val="24"/>
                <w:szCs w:val="24"/>
                <w:lang w:val="en-AU"/>
              </w:rPr>
              <w:t>Sample s</w:t>
            </w:r>
            <w:r w:rsidRPr="009A713E">
              <w:rPr>
                <w:rFonts w:cs="Times New Roman"/>
                <w:b/>
                <w:bCs/>
                <w:sz w:val="24"/>
                <w:szCs w:val="24"/>
                <w:lang w:val="en-AU"/>
              </w:rPr>
              <w:t>ize</w:t>
            </w:r>
            <w:r w:rsidRPr="009A713E">
              <w:rPr>
                <w:rFonts w:eastAsia="DengXian" w:cs="Times New Roman"/>
                <w:b/>
                <w:bCs/>
                <w:sz w:val="24"/>
                <w:szCs w:val="24"/>
                <w:lang w:val="en-AU"/>
              </w:rPr>
              <w:t xml:space="preserve"> </w:t>
            </w:r>
            <w:r w:rsidRPr="009A713E">
              <w:rPr>
                <w:rFonts w:cs="Times New Roman"/>
                <w:b/>
                <w:bCs/>
                <w:sz w:val="24"/>
                <w:szCs w:val="24"/>
                <w:lang w:val="en-AU"/>
              </w:rPr>
              <w:t>(mm)</w:t>
            </w:r>
          </w:p>
        </w:tc>
        <w:tc>
          <w:tcPr>
            <w:tcW w:w="0" w:type="auto"/>
            <w:tcBorders>
              <w:top w:val="single" w:sz="4" w:space="0" w:color="auto"/>
              <w:bottom w:val="single" w:sz="4" w:space="0" w:color="auto"/>
            </w:tcBorders>
          </w:tcPr>
          <w:p w14:paraId="22926E3D"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b/>
                <w:bCs/>
                <w:sz w:val="24"/>
                <w:szCs w:val="24"/>
                <w:lang w:val="en-AU"/>
              </w:rPr>
              <w:t>S</w:t>
            </w:r>
            <w:r w:rsidRPr="009A713E">
              <w:rPr>
                <w:rFonts w:cs="Times New Roman"/>
                <w:b/>
                <w:bCs/>
                <w:sz w:val="24"/>
                <w:szCs w:val="24"/>
                <w:lang w:val="en-AU"/>
              </w:rPr>
              <w:t>ensor</w:t>
            </w:r>
          </w:p>
        </w:tc>
        <w:tc>
          <w:tcPr>
            <w:tcW w:w="0" w:type="auto"/>
            <w:tcBorders>
              <w:top w:val="single" w:sz="4" w:space="0" w:color="auto"/>
              <w:bottom w:val="single" w:sz="4" w:space="0" w:color="auto"/>
            </w:tcBorders>
          </w:tcPr>
          <w:p w14:paraId="669BE9CF" w14:textId="5438296E" w:rsidR="00CF25F3" w:rsidRPr="009A713E" w:rsidRDefault="00581274" w:rsidP="0060392A">
            <w:pPr>
              <w:pStyle w:val="NormalWeb"/>
              <w:jc w:val="left"/>
              <w:rPr>
                <w:rFonts w:eastAsia="DengXian" w:cs="Times New Roman"/>
                <w:b/>
                <w:bCs/>
                <w:sz w:val="24"/>
                <w:szCs w:val="24"/>
                <w:lang w:val="en-AU"/>
              </w:rPr>
            </w:pPr>
            <w:r w:rsidRPr="009A713E">
              <w:rPr>
                <w:rFonts w:cs="Times New Roman" w:hint="eastAsia"/>
                <w:b/>
                <w:bCs/>
                <w:sz w:val="24"/>
                <w:szCs w:val="24"/>
                <w:lang w:val="en-AU" w:eastAsia="zh-CN"/>
              </w:rPr>
              <w:t>Experimental</w:t>
            </w:r>
            <w:r w:rsidR="00CF25F3" w:rsidRPr="009A713E">
              <w:rPr>
                <w:rFonts w:cs="Times New Roman"/>
                <w:b/>
                <w:bCs/>
                <w:sz w:val="24"/>
                <w:szCs w:val="24"/>
                <w:lang w:val="en-AU"/>
              </w:rPr>
              <w:t xml:space="preserve"> setup</w:t>
            </w:r>
          </w:p>
        </w:tc>
        <w:tc>
          <w:tcPr>
            <w:tcW w:w="0" w:type="auto"/>
            <w:tcBorders>
              <w:top w:val="single" w:sz="4" w:space="0" w:color="auto"/>
              <w:bottom w:val="single" w:sz="4" w:space="0" w:color="auto"/>
            </w:tcBorders>
          </w:tcPr>
          <w:p w14:paraId="06658744" w14:textId="77777777" w:rsidR="00CF25F3" w:rsidRPr="009A713E" w:rsidRDefault="00CF25F3" w:rsidP="0060392A">
            <w:pPr>
              <w:pStyle w:val="NormalWeb"/>
              <w:jc w:val="left"/>
              <w:rPr>
                <w:rFonts w:cs="Times New Roman"/>
                <w:b/>
                <w:bCs/>
                <w:sz w:val="24"/>
                <w:szCs w:val="24"/>
                <w:lang w:val="en-AU"/>
              </w:rPr>
            </w:pPr>
            <w:r w:rsidRPr="009A713E">
              <w:rPr>
                <w:rFonts w:cs="Times New Roman"/>
                <w:b/>
                <w:bCs/>
                <w:sz w:val="24"/>
                <w:szCs w:val="24"/>
                <w:lang w:val="en-AU"/>
              </w:rPr>
              <w:t>Main result</w:t>
            </w:r>
          </w:p>
        </w:tc>
        <w:tc>
          <w:tcPr>
            <w:tcW w:w="0" w:type="auto"/>
            <w:tcBorders>
              <w:top w:val="single" w:sz="4" w:space="0" w:color="auto"/>
              <w:bottom w:val="single" w:sz="4" w:space="0" w:color="auto"/>
            </w:tcBorders>
          </w:tcPr>
          <w:p w14:paraId="0002DFBF" w14:textId="77777777" w:rsidR="00CF25F3" w:rsidRPr="009A713E" w:rsidRDefault="00CF25F3" w:rsidP="0060392A">
            <w:pPr>
              <w:pStyle w:val="NormalWeb"/>
              <w:rPr>
                <w:rFonts w:cs="Times New Roman"/>
                <w:b/>
                <w:bCs/>
                <w:sz w:val="24"/>
                <w:szCs w:val="24"/>
                <w:lang w:val="en-AU"/>
              </w:rPr>
            </w:pPr>
            <w:r w:rsidRPr="009A713E">
              <w:rPr>
                <w:rFonts w:cs="Times New Roman"/>
                <w:b/>
                <w:bCs/>
                <w:sz w:val="24"/>
                <w:szCs w:val="24"/>
                <w:lang w:val="en-AU"/>
              </w:rPr>
              <w:t>Ref</w:t>
            </w:r>
          </w:p>
        </w:tc>
      </w:tr>
      <w:tr w:rsidR="00CF25F3" w:rsidRPr="009A713E" w14:paraId="59F2AA95" w14:textId="77777777" w:rsidTr="0060392A">
        <w:trPr>
          <w:trHeight w:val="227"/>
        </w:trPr>
        <w:tc>
          <w:tcPr>
            <w:tcW w:w="0" w:type="auto"/>
            <w:tcBorders>
              <w:top w:val="single" w:sz="4" w:space="0" w:color="auto"/>
            </w:tcBorders>
          </w:tcPr>
          <w:p w14:paraId="1F601885"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SiO</w:t>
            </w:r>
            <w:r w:rsidRPr="009A713E">
              <w:rPr>
                <w:rFonts w:cs="Times New Roman"/>
                <w:sz w:val="24"/>
                <w:szCs w:val="24"/>
                <w:vertAlign w:val="subscript"/>
                <w:lang w:val="en-AU"/>
              </w:rPr>
              <w:t>2</w:t>
            </w:r>
            <w:r w:rsidRPr="009A713E">
              <w:rPr>
                <w:rFonts w:cs="Times New Roman"/>
                <w:sz w:val="24"/>
                <w:szCs w:val="24"/>
                <w:lang w:val="en-AU"/>
              </w:rPr>
              <w:t>/Ag/SiO</w:t>
            </w:r>
            <w:r w:rsidRPr="009A713E">
              <w:rPr>
                <w:rFonts w:cs="Times New Roman"/>
                <w:sz w:val="24"/>
                <w:szCs w:val="24"/>
                <w:vertAlign w:val="subscript"/>
                <w:lang w:val="en-AU"/>
              </w:rPr>
              <w:t>2</w:t>
            </w:r>
          </w:p>
          <w:p w14:paraId="44995B90"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500 µm</w:t>
            </w:r>
          </w:p>
        </w:tc>
        <w:tc>
          <w:tcPr>
            <w:tcW w:w="0" w:type="auto"/>
            <w:tcBorders>
              <w:top w:val="single" w:sz="4" w:space="0" w:color="auto"/>
            </w:tcBorders>
          </w:tcPr>
          <w:p w14:paraId="4A5A7B5A"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0.96</w:t>
            </w:r>
          </w:p>
        </w:tc>
        <w:tc>
          <w:tcPr>
            <w:tcW w:w="0" w:type="auto"/>
            <w:tcBorders>
              <w:top w:val="single" w:sz="4" w:space="0" w:color="auto"/>
            </w:tcBorders>
          </w:tcPr>
          <w:p w14:paraId="0C3B15F2"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0.85</w:t>
            </w:r>
          </w:p>
        </w:tc>
        <w:tc>
          <w:tcPr>
            <w:tcW w:w="0" w:type="auto"/>
            <w:tcBorders>
              <w:top w:val="single" w:sz="4" w:space="0" w:color="auto"/>
            </w:tcBorders>
          </w:tcPr>
          <w:p w14:paraId="51C5AE1E"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Beijing, China</w:t>
            </w:r>
          </w:p>
        </w:tc>
        <w:tc>
          <w:tcPr>
            <w:tcW w:w="0" w:type="auto"/>
            <w:tcBorders>
              <w:top w:val="single" w:sz="4" w:space="0" w:color="auto"/>
            </w:tcBorders>
          </w:tcPr>
          <w:p w14:paraId="27B5A07F"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Ø101.6</w:t>
            </w:r>
          </w:p>
        </w:tc>
        <w:tc>
          <w:tcPr>
            <w:tcW w:w="0" w:type="auto"/>
            <w:tcBorders>
              <w:top w:val="single" w:sz="4" w:space="0" w:color="auto"/>
            </w:tcBorders>
          </w:tcPr>
          <w:p w14:paraId="7DDAFBAE"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T-type thermocouple</w:t>
            </w:r>
          </w:p>
        </w:tc>
        <w:tc>
          <w:tcPr>
            <w:tcW w:w="0" w:type="auto"/>
            <w:tcBorders>
              <w:top w:val="single" w:sz="4" w:space="0" w:color="auto"/>
            </w:tcBorders>
          </w:tcPr>
          <w:p w14:paraId="54F6305B"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Foam + PE film</w:t>
            </w:r>
          </w:p>
        </w:tc>
        <w:tc>
          <w:tcPr>
            <w:tcW w:w="0" w:type="auto"/>
            <w:tcBorders>
              <w:top w:val="single" w:sz="4" w:space="0" w:color="auto"/>
            </w:tcBorders>
          </w:tcPr>
          <w:p w14:paraId="03A9ED80"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5.9 °C under a solar intensity of 550–950 W/m</w:t>
            </w:r>
            <w:r w:rsidRPr="009A713E">
              <w:rPr>
                <w:rFonts w:cs="Times New Roman"/>
                <w:sz w:val="24"/>
                <w:szCs w:val="24"/>
                <w:vertAlign w:val="superscript"/>
                <w:lang w:val="en-AU"/>
              </w:rPr>
              <w:t>2</w:t>
            </w:r>
          </w:p>
        </w:tc>
        <w:tc>
          <w:tcPr>
            <w:tcW w:w="0" w:type="auto"/>
            <w:tcBorders>
              <w:top w:val="single" w:sz="4" w:space="0" w:color="auto"/>
            </w:tcBorders>
          </w:tcPr>
          <w:p w14:paraId="29090432" w14:textId="546FF977" w:rsidR="00CF25F3" w:rsidRPr="009A713E" w:rsidRDefault="00CF25F3" w:rsidP="0060392A">
            <w:pPr>
              <w:pStyle w:val="NormalWeb"/>
              <w:rPr>
                <w:rFonts w:cs="Times New Roman"/>
                <w:b/>
                <w:bCs/>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&lt;EndNote&gt;&lt;Cite&gt;&lt;Author&gt;Zhao&lt;/Author&gt;&lt;Year&gt;2019&lt;/Year&gt;&lt;RecNum&gt;7&lt;/RecNum&gt;&lt;DisplayText&gt;&lt;style face="superscript"&gt;1&lt;/style&gt;&lt;/DisplayText&gt;&lt;record&gt;&lt;rec-number&gt;7&lt;/rec-number&gt;&lt;foreign-keys&gt;&lt;key app="EN" db-id="d25t0er2n5r0zres5szxr9fjetsew9xaed2t" timestamp="1716259628"&gt;7&lt;/key&gt;&lt;/foreign-keys&gt;&lt;ref-type name="Journal Article"&gt;17&lt;/ref-type&gt;&lt;contributors&gt;&lt;authors&gt;&lt;author&gt;Zhao, Bin&lt;/author&gt;&lt;author&gt;Hu, Mingke&lt;/author&gt;&lt;author&gt;Ao, Xianze&lt;/author&gt;&lt;author&gt;Pei, Gang&lt;/author&gt;&lt;/authors&gt;&lt;/contributors&gt;&lt;titles&gt;&lt;title&gt;Performance evaluation of daytime radiative cooling under different clear sky conditions&lt;/title&gt;&lt;secondary-title&gt;Applied Thermal Engineering&lt;/secondary-title&gt;&lt;/titles&gt;&lt;periodical&gt;&lt;full-title&gt;Applied Thermal Engineering&lt;/full-title&gt;&lt;/periodical&gt;&lt;pages&gt;660-666&lt;/pages&gt;&lt;volume&gt;155&lt;/volume&gt;&lt;keywords&gt;&lt;keyword&gt;Daytime radiative cooling&lt;/keyword&gt;&lt;keyword&gt;Silica mirror&lt;/keyword&gt;&lt;keyword&gt;Clear sky&lt;/keyword&gt;&lt;keyword&gt;Regional/seasonal applicability&lt;/keyword&gt;&lt;/keywords&gt;&lt;dates&gt;&lt;year&gt;2019&lt;/year&gt;&lt;pub-dates&gt;&lt;date&gt;2019/06/05/&lt;/date&gt;&lt;/pub-dates&gt;&lt;/dates&gt;&lt;isbn&gt;1359-4311&lt;/isbn&gt;&lt;urls&gt;&lt;related-urls&gt;&lt;url&gt;https://www.sciencedirect.com/science/article/pii/S1359431118342911&lt;/url&gt;&lt;/related-urls&gt;&lt;/urls&gt;&lt;electronic-resource-num&gt;https://doi.org/10.1016/j.applthermaleng.2019.04.028&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1</w:t>
            </w:r>
            <w:r w:rsidRPr="009A713E">
              <w:rPr>
                <w:rFonts w:cs="Times New Roman"/>
                <w:color w:val="3333FF"/>
                <w:lang w:val="en-AU"/>
              </w:rPr>
              <w:fldChar w:fldCharType="end"/>
            </w:r>
          </w:p>
        </w:tc>
      </w:tr>
      <w:tr w:rsidR="00CF25F3" w:rsidRPr="009A713E" w14:paraId="4CA526FE" w14:textId="77777777" w:rsidTr="0060392A">
        <w:trPr>
          <w:trHeight w:val="227"/>
        </w:trPr>
        <w:tc>
          <w:tcPr>
            <w:tcW w:w="0" w:type="auto"/>
          </w:tcPr>
          <w:p w14:paraId="4D870DB7" w14:textId="77777777" w:rsidR="00CF25F3" w:rsidRPr="009A713E" w:rsidRDefault="00CF25F3" w:rsidP="0060392A">
            <w:pPr>
              <w:pStyle w:val="NormalWeb"/>
              <w:jc w:val="left"/>
              <w:rPr>
                <w:rFonts w:cs="Times New Roman"/>
                <w:sz w:val="24"/>
                <w:szCs w:val="24"/>
                <w:lang w:val="en-AU"/>
              </w:rPr>
            </w:pPr>
            <w:r w:rsidRPr="009A713E">
              <w:rPr>
                <w:rFonts w:eastAsia="DengXian" w:cs="Times New Roman"/>
                <w:sz w:val="24"/>
                <w:szCs w:val="24"/>
                <w:lang w:val="en-AU"/>
              </w:rPr>
              <w:t>PDMS/Al</w:t>
            </w:r>
          </w:p>
          <w:p w14:paraId="5125FB6C"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1</w:t>
            </w:r>
            <w:r w:rsidRPr="009A713E">
              <w:rPr>
                <w:rFonts w:eastAsia="DengXian" w:cs="Times New Roman"/>
                <w:sz w:val="24"/>
                <w:szCs w:val="24"/>
                <w:lang w:val="en-AU"/>
              </w:rPr>
              <w:t>5</w:t>
            </w:r>
            <w:r w:rsidRPr="009A713E">
              <w:rPr>
                <w:rFonts w:cs="Times New Roman"/>
                <w:sz w:val="24"/>
                <w:szCs w:val="24"/>
                <w:lang w:val="en-AU"/>
              </w:rPr>
              <w:t>0 µm</w:t>
            </w:r>
          </w:p>
        </w:tc>
        <w:tc>
          <w:tcPr>
            <w:tcW w:w="0" w:type="auto"/>
          </w:tcPr>
          <w:p w14:paraId="392B4530"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0.92</w:t>
            </w:r>
          </w:p>
        </w:tc>
        <w:tc>
          <w:tcPr>
            <w:tcW w:w="0" w:type="auto"/>
          </w:tcPr>
          <w:p w14:paraId="4C0A0BF1"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0.95</w:t>
            </w:r>
          </w:p>
        </w:tc>
        <w:tc>
          <w:tcPr>
            <w:tcW w:w="0" w:type="auto"/>
          </w:tcPr>
          <w:p w14:paraId="3878FDA9"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Hong Kong, China</w:t>
            </w:r>
          </w:p>
        </w:tc>
        <w:tc>
          <w:tcPr>
            <w:tcW w:w="0" w:type="auto"/>
          </w:tcPr>
          <w:p w14:paraId="14A7FF75"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Ø</w:t>
            </w:r>
            <w:r w:rsidRPr="009A713E">
              <w:rPr>
                <w:rFonts w:eastAsia="DengXian" w:cs="Times New Roman"/>
                <w:sz w:val="24"/>
                <w:szCs w:val="24"/>
                <w:lang w:val="en-AU"/>
              </w:rPr>
              <w:t>100</w:t>
            </w:r>
          </w:p>
        </w:tc>
        <w:tc>
          <w:tcPr>
            <w:tcW w:w="0" w:type="auto"/>
          </w:tcPr>
          <w:p w14:paraId="0BFFF4CA"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 xml:space="preserve">T-type </w:t>
            </w:r>
            <w:r w:rsidRPr="009A713E">
              <w:rPr>
                <w:rFonts w:cs="Times New Roman"/>
                <w:sz w:val="24"/>
                <w:szCs w:val="24"/>
                <w:lang w:val="en-AU"/>
              </w:rPr>
              <w:t>thermocouple</w:t>
            </w:r>
          </w:p>
        </w:tc>
        <w:tc>
          <w:tcPr>
            <w:tcW w:w="0" w:type="auto"/>
          </w:tcPr>
          <w:p w14:paraId="755E8F38"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F</w:t>
            </w:r>
            <w:r w:rsidRPr="009A713E">
              <w:rPr>
                <w:rFonts w:cs="Times New Roman"/>
                <w:sz w:val="24"/>
                <w:szCs w:val="24"/>
                <w:lang w:val="en-AU"/>
              </w:rPr>
              <w:t>oam</w:t>
            </w:r>
          </w:p>
        </w:tc>
        <w:tc>
          <w:tcPr>
            <w:tcW w:w="0" w:type="auto"/>
          </w:tcPr>
          <w:p w14:paraId="47A94D22"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w:t>
            </w:r>
            <w:r w:rsidRPr="009A713E">
              <w:rPr>
                <w:rFonts w:cs="Times New Roman"/>
                <w:sz w:val="24"/>
                <w:szCs w:val="24"/>
                <w:lang w:val="en-AU" w:eastAsia="zh-CN"/>
              </w:rPr>
              <w:t>high than</w:t>
            </w:r>
            <w:r w:rsidRPr="009A713E">
              <w:rPr>
                <w:rFonts w:cs="Times New Roman"/>
                <w:sz w:val="24"/>
                <w:szCs w:val="24"/>
                <w:lang w:val="en-AU"/>
              </w:rPr>
              <w:t xml:space="preserve"> </w:t>
            </w:r>
            <w:r w:rsidRPr="009A713E">
              <w:rPr>
                <w:rFonts w:eastAsia="DengXian" w:cs="Times New Roman"/>
                <w:sz w:val="24"/>
                <w:szCs w:val="24"/>
                <w:lang w:val="en-AU"/>
              </w:rPr>
              <w:t>1.0</w:t>
            </w:r>
            <w:r w:rsidRPr="009A713E">
              <w:rPr>
                <w:rFonts w:cs="Times New Roman"/>
                <w:sz w:val="24"/>
                <w:szCs w:val="24"/>
                <w:lang w:val="en-AU"/>
              </w:rPr>
              <w:t xml:space="preserve"> °C under a solar intensity of 760 W/m</w:t>
            </w:r>
            <w:r w:rsidRPr="009A713E">
              <w:rPr>
                <w:rFonts w:cs="Times New Roman"/>
                <w:sz w:val="24"/>
                <w:szCs w:val="24"/>
                <w:vertAlign w:val="superscript"/>
                <w:lang w:val="en-AU"/>
              </w:rPr>
              <w:t>2</w:t>
            </w:r>
          </w:p>
        </w:tc>
        <w:tc>
          <w:tcPr>
            <w:tcW w:w="0" w:type="auto"/>
          </w:tcPr>
          <w:p w14:paraId="4500D982" w14:textId="2F889D21" w:rsidR="00CF25F3" w:rsidRPr="009A713E" w:rsidRDefault="00CF25F3" w:rsidP="0060392A">
            <w:pPr>
              <w:pStyle w:val="NormalWeb"/>
              <w:rPr>
                <w:rFonts w:cs="Times New Roman"/>
                <w:b/>
                <w:bCs/>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&lt;EndNote&gt;&lt;Cite&gt;&lt;Author&gt;Lin&lt;/Author&gt;&lt;Year&gt;2021&lt;/Year&gt;&lt;RecNum&gt;15&lt;/RecNum&gt;&lt;DisplayText&gt;&lt;style face="superscript"&gt;2&lt;/style&gt;&lt;/DisplayText&gt;&lt;record&gt;&lt;rec-number&gt;15&lt;/rec-number&gt;&lt;foreign-keys&gt;&lt;key app="EN" db-id="d25t0er2n5r0zres5szxr9fjetsew9xaed2t" timestamp="1716735533"&gt;15&lt;/key&gt;&lt;/foreign-keys&gt;&lt;ref-type name="Journal Article"&gt;17&lt;/ref-type&gt;&lt;contributors&gt;&lt;authors&gt;&lt;author&gt;Lin, Kaixin&lt;/author&gt;&lt;author&gt;Chao, Luke&lt;/author&gt;&lt;author&gt;Ho, Tsz Chung&lt;/author&gt;&lt;author&gt;Lin, Chongjia&lt;/author&gt;&lt;author&gt;Chen, Siru&lt;/author&gt;&lt;author&gt;Du, Yuwei&lt;/author&gt;&lt;author&gt;Huang, Baoling&lt;/author&gt;&lt;author&gt;Tso, Chi Yan&lt;/author&gt;&lt;/authors&gt;&lt;/contributors&gt;&lt;titles&gt;&lt;title&gt;A flexible and scalable solution for daytime passive radiative cooling using polymer sheets&lt;/title&gt;&lt;secondary-title&gt;Energy and Buildings&lt;/secondary-title&gt;&lt;/titles&gt;&lt;periodical&gt;&lt;full-title&gt;Energy and Buildings&lt;/full-title&gt;&lt;/periodical&gt;&lt;pages&gt;111400&lt;/pages&gt;&lt;volume&gt;252&lt;/volume&gt;&lt;keywords&gt;&lt;keyword&gt;Daytime passive radiative cooling&lt;/keyword&gt;&lt;keyword&gt;Thermal radiation&lt;/keyword&gt;&lt;keyword&gt;Solar reflection&lt;/keyword&gt;&lt;keyword&gt;Large-scale application&lt;/keyword&gt;&lt;keyword&gt;Flexible sheet&lt;/keyword&gt;&lt;/keywords&gt;&lt;dates&gt;&lt;year&gt;2021&lt;/year&gt;&lt;pub-dates&gt;&lt;date&gt;2021/12/01/&lt;/date&gt;&lt;/pub-dates&gt;&lt;/dates&gt;&lt;isbn&gt;0378-7788&lt;/isbn&gt;&lt;urls&gt;&lt;related-urls&gt;&lt;url&gt;https://www.sciencedirect.com/science/article/pii/S0378778821006848&lt;/url&gt;&lt;/related-urls&gt;&lt;/urls&gt;&lt;electronic-resource-num&gt;https://doi.org/10.1016/j.enbuild.2021.111400&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w:t>
            </w:r>
            <w:r w:rsidRPr="009A713E">
              <w:rPr>
                <w:rFonts w:cs="Times New Roman"/>
                <w:color w:val="3333FF"/>
                <w:lang w:val="en-AU"/>
              </w:rPr>
              <w:fldChar w:fldCharType="end"/>
            </w:r>
          </w:p>
        </w:tc>
      </w:tr>
      <w:tr w:rsidR="00CF25F3" w:rsidRPr="009A713E" w14:paraId="49B11B96" w14:textId="77777777" w:rsidTr="0060392A">
        <w:trPr>
          <w:trHeight w:val="227"/>
        </w:trPr>
        <w:tc>
          <w:tcPr>
            <w:tcW w:w="0" w:type="auto"/>
          </w:tcPr>
          <w:p w14:paraId="76D5C526"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PDMS</w:t>
            </w:r>
            <w:r w:rsidRPr="009A713E">
              <w:rPr>
                <w:rFonts w:eastAsia="DengXian" w:cs="Times New Roman"/>
                <w:sz w:val="24"/>
                <w:szCs w:val="24"/>
                <w:lang w:val="en-AU"/>
              </w:rPr>
              <w:t>/</w:t>
            </w:r>
            <w:r w:rsidRPr="009A713E">
              <w:rPr>
                <w:rFonts w:cs="Times New Roman"/>
                <w:sz w:val="24"/>
                <w:szCs w:val="24"/>
                <w:lang w:val="en-AU"/>
              </w:rPr>
              <w:t>Al</w:t>
            </w:r>
          </w:p>
          <w:p w14:paraId="01F92BB5"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150 µm</w:t>
            </w:r>
          </w:p>
        </w:tc>
        <w:tc>
          <w:tcPr>
            <w:tcW w:w="0" w:type="auto"/>
          </w:tcPr>
          <w:p w14:paraId="4F0E7D9E" w14:textId="1E7CB96F" w:rsidR="00CF25F3" w:rsidRPr="009A713E" w:rsidRDefault="00CB21F4" w:rsidP="0060392A">
            <w:pPr>
              <w:pStyle w:val="NormalWeb"/>
              <w:jc w:val="left"/>
              <w:rPr>
                <w:rFonts w:eastAsia="DengXian" w:cs="Times New Roman"/>
                <w:b/>
                <w:bCs/>
                <w:i/>
                <w:iCs/>
                <w:sz w:val="24"/>
                <w:szCs w:val="24"/>
                <w:lang w:val="en-AU" w:eastAsia="zh-CN"/>
              </w:rPr>
            </w:pPr>
            <w:r w:rsidRPr="009A713E">
              <w:rPr>
                <w:rFonts w:cs="Times New Roman" w:hint="eastAsia"/>
                <w:sz w:val="24"/>
                <w:szCs w:val="24"/>
                <w:lang w:val="en-AU" w:eastAsia="zh-CN"/>
              </w:rPr>
              <w:t>0.92</w:t>
            </w:r>
          </w:p>
        </w:tc>
        <w:tc>
          <w:tcPr>
            <w:tcW w:w="0" w:type="auto"/>
          </w:tcPr>
          <w:p w14:paraId="79F5FF72"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0.95</w:t>
            </w:r>
          </w:p>
        </w:tc>
        <w:tc>
          <w:tcPr>
            <w:tcW w:w="0" w:type="auto"/>
          </w:tcPr>
          <w:p w14:paraId="6D55C294"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Buffalo, USA</w:t>
            </w:r>
          </w:p>
        </w:tc>
        <w:tc>
          <w:tcPr>
            <w:tcW w:w="0" w:type="auto"/>
          </w:tcPr>
          <w:p w14:paraId="0E16A5E0"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260×260</w:t>
            </w:r>
          </w:p>
        </w:tc>
        <w:tc>
          <w:tcPr>
            <w:tcW w:w="0" w:type="auto"/>
          </w:tcPr>
          <w:p w14:paraId="15E62A77"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K-type thermocouple</w:t>
            </w:r>
          </w:p>
        </w:tc>
        <w:tc>
          <w:tcPr>
            <w:tcW w:w="0" w:type="auto"/>
          </w:tcPr>
          <w:p w14:paraId="39F7D186"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Foam + PE film</w:t>
            </w:r>
            <w:r w:rsidRPr="009A713E">
              <w:rPr>
                <w:rFonts w:eastAsia="DengXian" w:cs="Times New Roman"/>
                <w:sz w:val="24"/>
                <w:szCs w:val="24"/>
                <w:lang w:val="en-AU"/>
              </w:rPr>
              <w:t xml:space="preserve"> +</w:t>
            </w:r>
            <w:r w:rsidRPr="009A713E">
              <w:rPr>
                <w:rFonts w:cs="Times New Roman"/>
                <w:sz w:val="24"/>
                <w:szCs w:val="24"/>
                <w:lang w:val="en-AU"/>
              </w:rPr>
              <w:t xml:space="preserve"> </w:t>
            </w:r>
            <w:r w:rsidRPr="009A713E">
              <w:rPr>
                <w:rFonts w:eastAsia="DengXian" w:cs="Times New Roman"/>
                <w:sz w:val="24"/>
                <w:szCs w:val="24"/>
                <w:lang w:val="en-AU"/>
              </w:rPr>
              <w:t>solar shield</w:t>
            </w:r>
          </w:p>
        </w:tc>
        <w:tc>
          <w:tcPr>
            <w:tcW w:w="0" w:type="auto"/>
          </w:tcPr>
          <w:p w14:paraId="732DE7A7"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6.2 °C</w:t>
            </w:r>
          </w:p>
        </w:tc>
        <w:tc>
          <w:tcPr>
            <w:tcW w:w="0" w:type="auto"/>
          </w:tcPr>
          <w:p w14:paraId="431CFA0A" w14:textId="480FB725" w:rsidR="00CF25F3" w:rsidRPr="009A713E" w:rsidRDefault="00CF25F3" w:rsidP="0060392A">
            <w:pPr>
              <w:pStyle w:val="NormalWeb"/>
              <w:rPr>
                <w:rFonts w:cs="Times New Roman"/>
                <w:b/>
                <w:bCs/>
                <w:sz w:val="24"/>
                <w:szCs w:val="24"/>
                <w:lang w:val="en-AU"/>
              </w:rPr>
            </w:pPr>
            <w:r w:rsidRPr="009A713E">
              <w:rPr>
                <w:rFonts w:cs="Times New Roman"/>
                <w:color w:val="3333FF"/>
                <w:shd w:val="pct15" w:color="auto" w:fill="FFFFFF"/>
                <w:lang w:val="en-AU"/>
              </w:rPr>
              <w:fldChar w:fldCharType="begin"/>
            </w:r>
            <w:r w:rsidR="00B27B57" w:rsidRPr="009A713E">
              <w:rPr>
                <w:rFonts w:cs="Times New Roman"/>
                <w:color w:val="3333FF"/>
                <w:shd w:val="pct15" w:color="auto" w:fill="FFFFFF"/>
                <w:lang w:val="en-AU"/>
              </w:rPr>
              <w:instrText xml:space="preserve"> ADDIN EN.CITE &lt;EndNote&gt;&lt;Cite&gt;&lt;Author&gt;Zhou&lt;/Author&gt;&lt;Year&gt;2019&lt;/Year&gt;&lt;RecNum&gt;9&lt;/RecNum&gt;&lt;DisplayText&gt;&lt;style face="superscript"&gt;3&lt;/style&gt;&lt;/DisplayText&gt;&lt;record&gt;&lt;rec-number&gt;9&lt;/rec-number&gt;&lt;foreign-keys&gt;&lt;key app="EN" db-id="d25t0er2n5r0zres5szxr9fjetsew9xaed2t" timestamp="1716440131"&gt;9&lt;/key&gt;&lt;/foreign-keys&gt;&lt;ref-type name="Journal Article"&gt;17&lt;/ref-type&gt;&lt;contributors&gt;&lt;authors&gt;&lt;author&gt;Zhou, Lyu&lt;/author&gt;&lt;author&gt;Song, Haomin&lt;/author&gt;&lt;author&gt;Liang, Jianwei&lt;/author&gt;&lt;author&gt;Singer, Matthew&lt;/author&gt;&lt;author&gt;Zhou, Ming&lt;/author&gt;&lt;author&gt;Stegenburgs, Edgars&lt;/author&gt;&lt;author&gt;Zhang, Nan&lt;/author&gt;&lt;author&gt;Xu, Chen&lt;/author&gt;&lt;author&gt;Ng, Tien&lt;/author&gt;&lt;author&gt;Yu, Zongfu&lt;/author&gt;&lt;author&gt;Ooi, Boon&lt;/author&gt;&lt;author&gt;Gan, Qiaoqiang&lt;/author&gt;&lt;/authors&gt;&lt;/contributors&gt;&lt;titles&gt;&lt;title&gt;A polydimethylsiloxane-coated metal structure for all-day radiative cooling&lt;/title&gt;&lt;secondary-title&gt;Nature Sustainability&lt;/secondary-title&gt;&lt;/titles&gt;&lt;periodical&gt;&lt;full-title&gt;Nature Sustainability&lt;/full-title&gt;&lt;/periodical&gt;&lt;pages&gt;718-724&lt;/pages&gt;&lt;volume&gt;2&lt;/volume&gt;&lt;number&gt;8&lt;/number&gt;&lt;dates&gt;&lt;year&gt;2019&lt;/year&gt;&lt;pub-dates&gt;&lt;date&gt;2019/08/01&lt;/date&gt;&lt;/pub-dates&gt;&lt;/dates&gt;&lt;isbn&gt;2398-9629&lt;/isbn&gt;&lt;urls&gt;&lt;related-urls&gt;&lt;url&gt;https://doi.org/10.1038/s41893-019-0348-5&lt;/url&gt;&lt;/related-urls&gt;&lt;/urls&gt;&lt;electronic-resource-num&gt;10.1038/s41893-019-0348-5&lt;/electronic-resource-num&gt;&lt;/record&gt;&lt;/Cite&gt;&lt;/EndNote&gt;</w:instrText>
            </w:r>
            <w:r w:rsidRPr="009A713E">
              <w:rPr>
                <w:rFonts w:cs="Times New Roman"/>
                <w:color w:val="3333FF"/>
                <w:shd w:val="pct15" w:color="auto" w:fill="FFFFFF"/>
                <w:lang w:val="en-AU"/>
              </w:rPr>
              <w:fldChar w:fldCharType="separate"/>
            </w:r>
            <w:r w:rsidR="00B27B57" w:rsidRPr="009A713E">
              <w:rPr>
                <w:rFonts w:cs="Times New Roman"/>
                <w:noProof/>
                <w:color w:val="3333FF"/>
                <w:shd w:val="pct15" w:color="auto" w:fill="FFFFFF"/>
                <w:vertAlign w:val="superscript"/>
                <w:lang w:val="en-AU"/>
              </w:rPr>
              <w:t>3</w:t>
            </w:r>
            <w:r w:rsidRPr="009A713E">
              <w:rPr>
                <w:rFonts w:cs="Times New Roman"/>
                <w:color w:val="3333FF"/>
                <w:shd w:val="pct15" w:color="auto" w:fill="FFFFFF"/>
                <w:lang w:val="en-AU"/>
              </w:rPr>
              <w:fldChar w:fldCharType="end"/>
            </w:r>
          </w:p>
        </w:tc>
      </w:tr>
      <w:tr w:rsidR="00CF25F3" w:rsidRPr="009A713E" w14:paraId="201D87E0" w14:textId="77777777" w:rsidTr="0060392A">
        <w:trPr>
          <w:trHeight w:val="227"/>
        </w:trPr>
        <w:tc>
          <w:tcPr>
            <w:tcW w:w="0" w:type="auto"/>
          </w:tcPr>
          <w:p w14:paraId="2A7C2E0C" w14:textId="77777777" w:rsidR="00CF25F3" w:rsidRPr="009A713E" w:rsidRDefault="00CF25F3" w:rsidP="0060392A">
            <w:pPr>
              <w:pStyle w:val="NormalWeb"/>
              <w:jc w:val="left"/>
              <w:rPr>
                <w:rFonts w:eastAsia="DengXian" w:cs="Times New Roman"/>
                <w:sz w:val="24"/>
                <w:szCs w:val="24"/>
                <w:lang w:val="en-AU"/>
              </w:rPr>
            </w:pPr>
            <w:proofErr w:type="spellStart"/>
            <w:r w:rsidRPr="009A713E">
              <w:rPr>
                <w:rFonts w:eastAsia="DengXian" w:cs="Times New Roman"/>
                <w:sz w:val="24"/>
                <w:szCs w:val="24"/>
                <w:lang w:val="en-AU"/>
              </w:rPr>
              <w:t>LiF</w:t>
            </w:r>
            <w:proofErr w:type="spellEnd"/>
            <w:r w:rsidRPr="009A713E">
              <w:rPr>
                <w:rFonts w:eastAsia="DengXian" w:cs="Times New Roman"/>
                <w:sz w:val="24"/>
                <w:szCs w:val="24"/>
                <w:lang w:val="en-AU"/>
              </w:rPr>
              <w:t>/Ag</w:t>
            </w:r>
          </w:p>
          <w:p w14:paraId="78FF530E"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thickness: 1 mm</w:t>
            </w:r>
          </w:p>
        </w:tc>
        <w:tc>
          <w:tcPr>
            <w:tcW w:w="0" w:type="auto"/>
          </w:tcPr>
          <w:p w14:paraId="762231F9"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0.95</w:t>
            </w:r>
          </w:p>
        </w:tc>
        <w:tc>
          <w:tcPr>
            <w:tcW w:w="0" w:type="auto"/>
          </w:tcPr>
          <w:p w14:paraId="18E42142"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0.95</w:t>
            </w:r>
          </w:p>
        </w:tc>
        <w:tc>
          <w:tcPr>
            <w:tcW w:w="0" w:type="auto"/>
          </w:tcPr>
          <w:p w14:paraId="02DCA7F0"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Tempe, USA</w:t>
            </w:r>
          </w:p>
        </w:tc>
        <w:tc>
          <w:tcPr>
            <w:tcW w:w="0" w:type="auto"/>
          </w:tcPr>
          <w:p w14:paraId="66235630"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Ø</w:t>
            </w:r>
            <w:r w:rsidRPr="009A713E">
              <w:rPr>
                <w:rFonts w:eastAsia="DengXian" w:cs="Times New Roman"/>
                <w:sz w:val="24"/>
                <w:szCs w:val="24"/>
                <w:lang w:val="en-AU"/>
              </w:rPr>
              <w:t>40</w:t>
            </w:r>
          </w:p>
        </w:tc>
        <w:tc>
          <w:tcPr>
            <w:tcW w:w="0" w:type="auto"/>
          </w:tcPr>
          <w:p w14:paraId="74AE4B86"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thermistor</w:t>
            </w:r>
          </w:p>
        </w:tc>
        <w:tc>
          <w:tcPr>
            <w:tcW w:w="0" w:type="auto"/>
          </w:tcPr>
          <w:p w14:paraId="5D944D96"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 xml:space="preserve">Air cavity + PE film </w:t>
            </w:r>
            <w:r w:rsidRPr="009A713E">
              <w:rPr>
                <w:rFonts w:cs="Times New Roman"/>
                <w:sz w:val="24"/>
                <w:szCs w:val="24"/>
                <w:lang w:val="en-AU"/>
              </w:rPr>
              <w:t>+ enclosure</w:t>
            </w:r>
          </w:p>
        </w:tc>
        <w:tc>
          <w:tcPr>
            <w:tcW w:w="0" w:type="auto"/>
          </w:tcPr>
          <w:p w14:paraId="1D7161B7"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5</w:t>
            </w:r>
            <w:r w:rsidRPr="009A713E">
              <w:rPr>
                <w:rFonts w:cs="Times New Roman"/>
                <w:sz w:val="24"/>
                <w:szCs w:val="24"/>
                <w:lang w:val="en-AU"/>
              </w:rPr>
              <w:t xml:space="preserve"> °C under solar intensity of </w:t>
            </w:r>
            <w:r w:rsidRPr="009A713E">
              <w:rPr>
                <w:rFonts w:eastAsia="DengXian" w:cs="Times New Roman"/>
                <w:sz w:val="24"/>
                <w:szCs w:val="24"/>
                <w:lang w:val="en-AU"/>
              </w:rPr>
              <w:t>900</w:t>
            </w:r>
            <w:r w:rsidRPr="009A713E">
              <w:rPr>
                <w:rFonts w:cs="Times New Roman"/>
                <w:sz w:val="24"/>
                <w:szCs w:val="24"/>
                <w:lang w:val="en-AU"/>
              </w:rPr>
              <w:t xml:space="preserve"> W/m</w:t>
            </w:r>
            <w:r w:rsidRPr="009A713E">
              <w:rPr>
                <w:rFonts w:cs="Times New Roman"/>
                <w:sz w:val="24"/>
                <w:szCs w:val="24"/>
                <w:vertAlign w:val="superscript"/>
                <w:lang w:val="en-AU"/>
              </w:rPr>
              <w:t>2</w:t>
            </w:r>
          </w:p>
        </w:tc>
        <w:tc>
          <w:tcPr>
            <w:tcW w:w="0" w:type="auto"/>
          </w:tcPr>
          <w:p w14:paraId="21BE6460" w14:textId="5D5EB023" w:rsidR="00CF25F3" w:rsidRPr="009A713E" w:rsidRDefault="00CF25F3" w:rsidP="0060392A">
            <w:pPr>
              <w:pStyle w:val="NormalWeb"/>
              <w:rPr>
                <w:rFonts w:cs="Times New Roman"/>
                <w:b/>
                <w:bCs/>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&lt;EndNote&gt;&lt;Cite&gt;&lt;Author&gt;Yang&lt;/Author&gt;&lt;Year&gt;2020&lt;/Year&gt;&lt;RecNum&gt;21&lt;/RecNum&gt;&lt;DisplayText&gt;&lt;style face="superscript"&gt;4&lt;/style&gt;&lt;/DisplayText&gt;&lt;record&gt;&lt;rec-number&gt;21&lt;/rec-number&gt;&lt;foreign-keys&gt;&lt;key app="EN" db-id="d25t0er2n5r0zres5szxr9fjetsew9xaed2t" timestamp="1716820347"&gt;21&lt;/key&gt;&lt;/foreign-keys&gt;&lt;ref-type name="Journal Article"&gt;17&lt;/ref-type&gt;&lt;contributors&gt;&lt;authors&gt;&lt;author&gt;Yang, Yue&lt;/author&gt;&lt;author&gt;Long, Linshuang&lt;/author&gt;&lt;author&gt;Meng, Sheng&lt;/author&gt;&lt;author&gt;Denisuk, Nicholas&lt;/author&gt;&lt;author&gt;Chen, Guangzhu&lt;/author&gt;&lt;author&gt;Wang, Liping&lt;/author&gt;&lt;author&gt;Zhu, Yonggang&lt;/author&gt;&lt;/authors&gt;&lt;/contributors&gt;&lt;titles&gt;&lt;title&gt;Bulk material based selective infrared emitter for sub-ambient daytime radiative cooling&lt;/title&gt;&lt;secondary-title&gt;Solar Energy Materials and Solar Cells&lt;/secondary-title&gt;&lt;/titles&gt;&lt;periodical&gt;&lt;full-title&gt;Solar Energy Materials and Solar Cells&lt;/full-title&gt;&lt;/periodical&gt;&lt;pages&gt;110548&lt;/pages&gt;&lt;volume&gt;211&lt;/volume&gt;&lt;keywords&gt;&lt;keyword&gt;Sub-ambient daytime radiative cooling&lt;/keyword&gt;&lt;keyword&gt;Lithium fluoride&lt;/keyword&gt;&lt;keyword&gt;Selective infrared emission&lt;/keyword&gt;&lt;keyword&gt;Low solar absorptance&lt;/keyword&gt;&lt;/keywords&gt;&lt;dates&gt;&lt;year&gt;2020&lt;/year&gt;&lt;pub-dates&gt;&lt;date&gt;2020/07/01/&lt;/date&gt;&lt;/pub-dates&gt;&lt;/dates&gt;&lt;isbn&gt;0927-0248&lt;/isbn&gt;&lt;urls&gt;&lt;related-urls&gt;&lt;url&gt;https://www.sciencedirect.com/science/article/pii/S0927024820301513&lt;/url&gt;&lt;/related-urls&gt;&lt;/urls&gt;&lt;electronic-resource-num&gt;https://doi.org/10.1016/j.solmat.2020.110548&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w:t>
            </w:r>
            <w:r w:rsidRPr="009A713E">
              <w:rPr>
                <w:rFonts w:cs="Times New Roman"/>
                <w:color w:val="3333FF"/>
                <w:lang w:val="en-AU"/>
              </w:rPr>
              <w:fldChar w:fldCharType="end"/>
            </w:r>
          </w:p>
        </w:tc>
      </w:tr>
      <w:tr w:rsidR="00CF25F3" w:rsidRPr="009A713E" w14:paraId="378FE75D" w14:textId="77777777" w:rsidTr="0060392A">
        <w:trPr>
          <w:trHeight w:val="227"/>
        </w:trPr>
        <w:tc>
          <w:tcPr>
            <w:tcW w:w="0" w:type="auto"/>
          </w:tcPr>
          <w:p w14:paraId="27F25D6A" w14:textId="77777777" w:rsidR="00CF25F3" w:rsidRPr="009A713E" w:rsidRDefault="00CF25F3" w:rsidP="0060392A">
            <w:pPr>
              <w:pStyle w:val="NormalWeb"/>
              <w:jc w:val="left"/>
              <w:rPr>
                <w:rFonts w:eastAsia="DengXian" w:cs="Times New Roman"/>
                <w:sz w:val="24"/>
                <w:szCs w:val="24"/>
                <w:lang w:val="it-IT"/>
              </w:rPr>
            </w:pPr>
            <w:r w:rsidRPr="009A713E">
              <w:rPr>
                <w:rFonts w:eastAsia="DengXian" w:cs="Times New Roman"/>
                <w:sz w:val="24"/>
                <w:szCs w:val="24"/>
                <w:lang w:val="it-IT"/>
              </w:rPr>
              <w:t>Si</w:t>
            </w:r>
            <w:r w:rsidRPr="009A713E">
              <w:rPr>
                <w:rFonts w:eastAsia="DengXian" w:cs="Times New Roman"/>
                <w:sz w:val="24"/>
                <w:szCs w:val="24"/>
                <w:vertAlign w:val="subscript"/>
                <w:lang w:val="it-IT"/>
              </w:rPr>
              <w:t>3</w:t>
            </w:r>
            <w:r w:rsidRPr="009A713E">
              <w:rPr>
                <w:rFonts w:eastAsia="DengXian" w:cs="Times New Roman"/>
                <w:sz w:val="24"/>
                <w:szCs w:val="24"/>
                <w:lang w:val="it-IT"/>
              </w:rPr>
              <w:t>N</w:t>
            </w:r>
            <w:r w:rsidRPr="009A713E">
              <w:rPr>
                <w:rFonts w:eastAsia="DengXian" w:cs="Times New Roman"/>
                <w:sz w:val="24"/>
                <w:szCs w:val="24"/>
                <w:vertAlign w:val="subscript"/>
                <w:lang w:val="it-IT"/>
              </w:rPr>
              <w:t>4</w:t>
            </w:r>
            <w:r w:rsidRPr="009A713E">
              <w:rPr>
                <w:rFonts w:eastAsia="DengXian" w:cs="Times New Roman"/>
                <w:sz w:val="24"/>
                <w:szCs w:val="24"/>
                <w:lang w:val="it-IT"/>
              </w:rPr>
              <w:t>/Si/Al</w:t>
            </w:r>
          </w:p>
          <w:p w14:paraId="17F67876" w14:textId="77777777" w:rsidR="00CF25F3" w:rsidRPr="009A713E" w:rsidRDefault="00CF25F3" w:rsidP="0060392A">
            <w:pPr>
              <w:pStyle w:val="NormalWeb"/>
              <w:jc w:val="left"/>
              <w:rPr>
                <w:rFonts w:cs="Times New Roman"/>
                <w:b/>
                <w:bCs/>
                <w:sz w:val="24"/>
                <w:szCs w:val="24"/>
                <w:lang w:val="it-IT"/>
              </w:rPr>
            </w:pPr>
            <w:r w:rsidRPr="009A713E">
              <w:rPr>
                <w:rFonts w:cs="Times New Roman"/>
                <w:sz w:val="24"/>
                <w:szCs w:val="24"/>
                <w:lang w:val="it-IT"/>
              </w:rPr>
              <w:t xml:space="preserve">thickness: </w:t>
            </w:r>
            <w:r w:rsidRPr="009A713E">
              <w:rPr>
                <w:rFonts w:eastAsia="DengXian" w:cs="Times New Roman"/>
                <w:sz w:val="24"/>
                <w:szCs w:val="24"/>
                <w:lang w:val="it-IT"/>
              </w:rPr>
              <w:t>920</w:t>
            </w:r>
            <w:r w:rsidRPr="009A713E">
              <w:rPr>
                <w:rFonts w:cs="Times New Roman"/>
                <w:sz w:val="24"/>
                <w:szCs w:val="24"/>
                <w:lang w:val="it-IT"/>
              </w:rPr>
              <w:t xml:space="preserve"> nm</w:t>
            </w:r>
          </w:p>
        </w:tc>
        <w:tc>
          <w:tcPr>
            <w:tcW w:w="0" w:type="auto"/>
          </w:tcPr>
          <w:p w14:paraId="65780F3F"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w:t>
            </w:r>
          </w:p>
        </w:tc>
        <w:tc>
          <w:tcPr>
            <w:tcW w:w="0" w:type="auto"/>
          </w:tcPr>
          <w:p w14:paraId="49EDCF8F" w14:textId="77777777" w:rsidR="00CF25F3" w:rsidRPr="009A713E" w:rsidRDefault="00CF25F3" w:rsidP="0060392A">
            <w:pPr>
              <w:pStyle w:val="NormalWeb"/>
              <w:jc w:val="left"/>
              <w:rPr>
                <w:rFonts w:eastAsia="DengXian" w:cs="Times New Roman"/>
                <w:b/>
                <w:bCs/>
                <w:i/>
                <w:iCs/>
                <w:sz w:val="24"/>
                <w:szCs w:val="24"/>
                <w:lang w:val="en-AU" w:eastAsia="zh-CN"/>
              </w:rPr>
            </w:pPr>
            <w:r w:rsidRPr="009A713E">
              <w:rPr>
                <w:rFonts w:eastAsia="DengXian" w:cs="Times New Roman"/>
                <w:sz w:val="24"/>
                <w:szCs w:val="24"/>
                <w:lang w:val="en-AU" w:eastAsia="zh-CN"/>
              </w:rPr>
              <w:t>/</w:t>
            </w:r>
          </w:p>
        </w:tc>
        <w:tc>
          <w:tcPr>
            <w:tcW w:w="0" w:type="auto"/>
          </w:tcPr>
          <w:p w14:paraId="43407B76"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Stanford, USA</w:t>
            </w:r>
          </w:p>
        </w:tc>
        <w:tc>
          <w:tcPr>
            <w:tcW w:w="0" w:type="auto"/>
          </w:tcPr>
          <w:p w14:paraId="1BCD47E5" w14:textId="77777777" w:rsidR="00CF25F3" w:rsidRPr="009A713E" w:rsidRDefault="00CF25F3" w:rsidP="0060392A">
            <w:pPr>
              <w:pStyle w:val="NormalWeb"/>
              <w:jc w:val="left"/>
              <w:rPr>
                <w:rFonts w:cs="Times New Roman"/>
                <w:b/>
                <w:bCs/>
                <w:sz w:val="24"/>
                <w:szCs w:val="24"/>
              </w:rPr>
            </w:pPr>
            <w:r w:rsidRPr="009A713E">
              <w:rPr>
                <w:rFonts w:cs="Times New Roman"/>
                <w:sz w:val="24"/>
                <w:szCs w:val="24"/>
                <w:lang w:val="en-AU"/>
              </w:rPr>
              <w:t>Ø</w:t>
            </w:r>
            <w:r w:rsidRPr="009A713E">
              <w:rPr>
                <w:rFonts w:eastAsia="DengXian" w:cs="Times New Roman"/>
                <w:sz w:val="24"/>
                <w:szCs w:val="24"/>
                <w:lang w:val="en-AU"/>
              </w:rPr>
              <w:t>100</w:t>
            </w:r>
          </w:p>
        </w:tc>
        <w:tc>
          <w:tcPr>
            <w:tcW w:w="0" w:type="auto"/>
          </w:tcPr>
          <w:p w14:paraId="2D4BD07E"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508A435F"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 xml:space="preserve">Air cavity + </w:t>
            </w:r>
            <w:proofErr w:type="spellStart"/>
            <w:r w:rsidRPr="009A713E">
              <w:rPr>
                <w:rFonts w:eastAsia="DengXian" w:cs="Times New Roman"/>
                <w:sz w:val="24"/>
                <w:szCs w:val="24"/>
                <w:lang w:val="en-AU"/>
              </w:rPr>
              <w:t>ZnSe</w:t>
            </w:r>
            <w:proofErr w:type="spellEnd"/>
            <w:r w:rsidRPr="009A713E">
              <w:rPr>
                <w:rFonts w:eastAsia="DengXian" w:cs="Times New Roman"/>
                <w:sz w:val="24"/>
                <w:szCs w:val="24"/>
                <w:lang w:val="en-AU"/>
              </w:rPr>
              <w:t xml:space="preserve"> cover + vacuum chamber + radiation shield + solar shield + mirror cone</w:t>
            </w:r>
          </w:p>
        </w:tc>
        <w:tc>
          <w:tcPr>
            <w:tcW w:w="0" w:type="auto"/>
          </w:tcPr>
          <w:p w14:paraId="634765EE"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42.2</w:t>
            </w:r>
            <w:r w:rsidRPr="009A713E">
              <w:rPr>
                <w:rFonts w:cs="Times New Roman"/>
                <w:sz w:val="24"/>
                <w:szCs w:val="24"/>
                <w:lang w:val="en-AU"/>
              </w:rPr>
              <w:t xml:space="preserve"> °C under </w:t>
            </w:r>
            <w:r w:rsidRPr="009A713E">
              <w:rPr>
                <w:rFonts w:cs="Times New Roman"/>
                <w:sz w:val="24"/>
                <w:szCs w:val="24"/>
                <w:lang w:val="en-AU" w:eastAsia="zh-CN"/>
              </w:rPr>
              <w:t xml:space="preserve">a </w:t>
            </w:r>
            <w:r w:rsidRPr="009A713E">
              <w:rPr>
                <w:rFonts w:cs="Times New Roman"/>
                <w:sz w:val="24"/>
                <w:szCs w:val="24"/>
                <w:lang w:val="en-AU"/>
              </w:rPr>
              <w:t>solar intensity of 500 W/m</w:t>
            </w:r>
            <w:r w:rsidRPr="009A713E">
              <w:rPr>
                <w:rFonts w:cs="Times New Roman"/>
                <w:sz w:val="24"/>
                <w:szCs w:val="24"/>
                <w:vertAlign w:val="superscript"/>
                <w:lang w:val="en-AU"/>
              </w:rPr>
              <w:t>2</w:t>
            </w:r>
          </w:p>
        </w:tc>
        <w:tc>
          <w:tcPr>
            <w:tcW w:w="0" w:type="auto"/>
          </w:tcPr>
          <w:p w14:paraId="451E542C" w14:textId="114E50A5" w:rsidR="00CF25F3" w:rsidRPr="009A713E" w:rsidRDefault="00CF25F3" w:rsidP="0060392A">
            <w:pPr>
              <w:pStyle w:val="NormalWeb"/>
              <w:rPr>
                <w:rFonts w:cs="Times New Roman"/>
                <w:b/>
                <w:bCs/>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&lt;EndNote&gt;&lt;Cite&gt;&lt;Author&gt;Chen&lt;/Author&gt;&lt;Year&gt;2016&lt;/Year&gt;&lt;RecNum&gt;19&lt;/RecNum&gt;&lt;DisplayText&gt;&lt;style face="superscript"&gt;5&lt;/style&gt;&lt;/DisplayText&gt;&lt;record&gt;&lt;rec-number&gt;19&lt;/rec-number&gt;&lt;foreign-keys&gt;&lt;key app="EN" db-id="d25t0er2n5r0zres5szxr9fjetsew9xaed2t" timestamp="1716801433"&gt;19&lt;/key&gt;&lt;/foreign-keys&gt;&lt;ref-type name="Journal Article"&gt;17&lt;/ref-type&gt;&lt;contributors&gt;&lt;authors&gt;&lt;author&gt;Chen, Zhen&lt;/author&gt;&lt;author&gt;Zhu, Linxiao&lt;/author&gt;&lt;author&gt;Raman, Aaswath&lt;/author&gt;&lt;author&gt;Fan, Shanhui&lt;/author&gt;&lt;/authors&gt;&lt;/contributors&gt;&lt;titles&gt;&lt;title&gt;Radiative cooling to deep sub-freezing temperatures through a 24-h day–night cycle&lt;/title&gt;&lt;secondary-title&gt;Nature Communications&lt;/secondary-title&gt;&lt;/titles&gt;&lt;periodical&gt;&lt;full-title&gt;Nature Communications&lt;/full-title&gt;&lt;/periodical&gt;&lt;pages&gt;13729&lt;/pages&gt;&lt;volume&gt;7&lt;/volume&gt;&lt;number&gt;1&lt;/number&gt;&lt;dates&gt;&lt;year&gt;2016&lt;/year&gt;&lt;pub-dates&gt;&lt;date&gt;2016/12/13&lt;/date&gt;&lt;/pub-dates&gt;&lt;/dates&gt;&lt;isbn&gt;2041-1723&lt;/isbn&gt;&lt;urls&gt;&lt;related-urls&gt;&lt;url&gt;https://doi.org/10.1038/ncomms13729&lt;/url&gt;&lt;/related-urls&gt;&lt;/urls&gt;&lt;electronic-resource-num&gt;10.1038/ncomms13729&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w:t>
            </w:r>
            <w:r w:rsidRPr="009A713E">
              <w:rPr>
                <w:rFonts w:cs="Times New Roman"/>
                <w:color w:val="3333FF"/>
                <w:lang w:val="en-AU"/>
              </w:rPr>
              <w:fldChar w:fldCharType="end"/>
            </w:r>
          </w:p>
        </w:tc>
      </w:tr>
      <w:tr w:rsidR="00CF25F3" w:rsidRPr="009A713E" w14:paraId="0F65F945" w14:textId="77777777" w:rsidTr="0060392A">
        <w:trPr>
          <w:trHeight w:val="227"/>
        </w:trPr>
        <w:tc>
          <w:tcPr>
            <w:tcW w:w="0" w:type="auto"/>
          </w:tcPr>
          <w:p w14:paraId="26ABAA49"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ESR</w:t>
            </w:r>
          </w:p>
          <w:p w14:paraId="22B081A5" w14:textId="77777777" w:rsidR="00CF25F3" w:rsidRPr="009A713E" w:rsidRDefault="00CF25F3" w:rsidP="0060392A">
            <w:pPr>
              <w:pStyle w:val="NormalWeb"/>
              <w:jc w:val="left"/>
              <w:rPr>
                <w:rFonts w:eastAsia="DengXian" w:cs="Times New Roman"/>
                <w:sz w:val="24"/>
                <w:szCs w:val="24"/>
                <w:lang w:val="en-AU" w:eastAsia="zh-CN"/>
              </w:rPr>
            </w:pPr>
            <w:r w:rsidRPr="009A713E">
              <w:rPr>
                <w:rFonts w:eastAsia="DengXian" w:cs="Times New Roman" w:hint="eastAsia"/>
                <w:sz w:val="24"/>
                <w:szCs w:val="24"/>
                <w:lang w:val="en-AU" w:eastAsia="zh-CN"/>
              </w:rPr>
              <w:t xml:space="preserve">thickness: </w:t>
            </w:r>
          </w:p>
        </w:tc>
        <w:tc>
          <w:tcPr>
            <w:tcW w:w="0" w:type="auto"/>
          </w:tcPr>
          <w:p w14:paraId="686A6996"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0.98</w:t>
            </w:r>
          </w:p>
        </w:tc>
        <w:tc>
          <w:tcPr>
            <w:tcW w:w="0" w:type="auto"/>
          </w:tcPr>
          <w:p w14:paraId="556186BE"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0.79</w:t>
            </w:r>
          </w:p>
        </w:tc>
        <w:tc>
          <w:tcPr>
            <w:tcW w:w="0" w:type="auto"/>
          </w:tcPr>
          <w:p w14:paraId="197B0C67"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Singapore</w:t>
            </w:r>
          </w:p>
        </w:tc>
        <w:tc>
          <w:tcPr>
            <w:tcW w:w="0" w:type="auto"/>
          </w:tcPr>
          <w:p w14:paraId="20979C0B"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Ø</w:t>
            </w:r>
            <w:r w:rsidRPr="009A713E">
              <w:rPr>
                <w:rFonts w:eastAsia="DengXian" w:cs="Times New Roman"/>
                <w:sz w:val="24"/>
                <w:szCs w:val="24"/>
                <w:lang w:val="en-AU"/>
              </w:rPr>
              <w:t>65</w:t>
            </w:r>
          </w:p>
        </w:tc>
        <w:tc>
          <w:tcPr>
            <w:tcW w:w="0" w:type="auto"/>
          </w:tcPr>
          <w:p w14:paraId="734A168D"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7C502724"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Air cavity + Ge cover + vacuum chamber + radiation shield + mirror cone</w:t>
            </w:r>
          </w:p>
        </w:tc>
        <w:tc>
          <w:tcPr>
            <w:tcW w:w="0" w:type="auto"/>
          </w:tcPr>
          <w:p w14:paraId="29FA7D1A"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8</w:t>
            </w:r>
            <w:r w:rsidRPr="009A713E">
              <w:rPr>
                <w:rFonts w:cs="Times New Roman"/>
                <w:sz w:val="24"/>
                <w:szCs w:val="24"/>
                <w:lang w:val="en-AU"/>
              </w:rPr>
              <w:t xml:space="preserve"> °C under a cloudy sky</w:t>
            </w:r>
          </w:p>
        </w:tc>
        <w:tc>
          <w:tcPr>
            <w:tcW w:w="0" w:type="auto"/>
          </w:tcPr>
          <w:p w14:paraId="099E0D04" w14:textId="7F050329" w:rsidR="00CF25F3" w:rsidRPr="009A713E" w:rsidRDefault="00CF25F3" w:rsidP="0060392A">
            <w:pPr>
              <w:pStyle w:val="NormalWeb"/>
              <w:rPr>
                <w:rFonts w:cs="Times New Roman"/>
                <w:color w:val="3333FF"/>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&lt;EndNote&gt;&lt;Cite&gt;&lt;Author&gt;Hwang&lt;/Author&gt;&lt;Year&gt;2024&lt;/Year&gt;&lt;RecNum&gt;180&lt;/RecNum&gt;&lt;DisplayText&gt;&lt;style face="superscript"&gt;6&lt;/style&gt;&lt;/DisplayText&gt;&lt;record&gt;&lt;rec-number&gt;180&lt;/rec-number&gt;&lt;foreign-keys&gt;&lt;key app="EN" db-id="d25t0er2n5r0zres5szxr9fjetsew9xaed2t" timestamp="1745651604"&gt;180&lt;/key&gt;&lt;/foreign-keys&gt;&lt;ref-type name="Journal Article"&gt;17&lt;/ref-type&gt;&lt;contributors&gt;&lt;authors&gt;&lt;author&gt;Hwang, Jaesuk&lt;/author&gt;&lt;/authors&gt;&lt;/contributors&gt;&lt;titles&gt;&lt;title&gt;Daytime Radiative Cooling under Extreme Weather Conditions&lt;/title&gt;&lt;secondary-title&gt;Advanced Energy and Sustainability Research&lt;/secondary-title&gt;&lt;/titles&gt;&lt;periodical&gt;&lt;full-title&gt;Advanced Energy and Sustainability Research&lt;/full-title&gt;&lt;/periodical&gt;&lt;pages&gt;2300239&lt;/pages&gt;&lt;volume&gt;5&lt;/volume&gt;&lt;number&gt;5&lt;/number&gt;&lt;dates&gt;&lt;year&gt;2024&lt;/year&gt;&lt;/dates&gt;&lt;isbn&gt;2699-9412&lt;/isbn&gt;&lt;urls&gt;&lt;related-urls&gt;&lt;url&gt;https://advanced.onlinelibrary.wiley.com/doi/abs/10.1002/aesr.202300239&lt;/url&gt;&lt;/related-urls&gt;&lt;/urls&gt;&lt;electronic-resource-num&gt;https://doi.org/10.1002/aesr.202300239&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w:t>
            </w:r>
            <w:r w:rsidRPr="009A713E">
              <w:rPr>
                <w:rFonts w:cs="Times New Roman"/>
                <w:color w:val="3333FF"/>
                <w:lang w:val="en-AU"/>
              </w:rPr>
              <w:fldChar w:fldCharType="end"/>
            </w:r>
          </w:p>
        </w:tc>
      </w:tr>
      <w:tr w:rsidR="00CF25F3" w:rsidRPr="009A713E" w14:paraId="10856A01" w14:textId="77777777" w:rsidTr="0060392A">
        <w:trPr>
          <w:trHeight w:val="227"/>
        </w:trPr>
        <w:tc>
          <w:tcPr>
            <w:tcW w:w="0" w:type="auto"/>
          </w:tcPr>
          <w:p w14:paraId="561882FD"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PET/Ag</w:t>
            </w:r>
          </w:p>
          <w:p w14:paraId="05660339"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thickness: 50</w:t>
            </w:r>
            <w:r w:rsidRPr="009A713E">
              <w:rPr>
                <w:rFonts w:cs="Times New Roman"/>
                <w:sz w:val="24"/>
                <w:szCs w:val="24"/>
                <w:lang w:val="en-AU"/>
              </w:rPr>
              <w:t xml:space="preserve"> µm</w:t>
            </w:r>
          </w:p>
        </w:tc>
        <w:tc>
          <w:tcPr>
            <w:tcW w:w="0" w:type="auto"/>
          </w:tcPr>
          <w:p w14:paraId="359656FB"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0.95</w:t>
            </w:r>
          </w:p>
        </w:tc>
        <w:tc>
          <w:tcPr>
            <w:tcW w:w="0" w:type="auto"/>
          </w:tcPr>
          <w:p w14:paraId="6393BAA4"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0.96</w:t>
            </w:r>
          </w:p>
        </w:tc>
        <w:tc>
          <w:tcPr>
            <w:tcW w:w="0" w:type="auto"/>
          </w:tcPr>
          <w:p w14:paraId="356C0F27"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Weihai, China</w:t>
            </w:r>
          </w:p>
        </w:tc>
        <w:tc>
          <w:tcPr>
            <w:tcW w:w="0" w:type="auto"/>
          </w:tcPr>
          <w:p w14:paraId="0D8E2263"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10</w:t>
            </w:r>
            <w:r w:rsidRPr="009A713E">
              <w:rPr>
                <w:rFonts w:cs="Times New Roman"/>
                <w:sz w:val="24"/>
                <w:szCs w:val="24"/>
                <w:lang w:val="en-AU"/>
              </w:rPr>
              <w:t>0×</w:t>
            </w:r>
            <w:r w:rsidRPr="009A713E">
              <w:rPr>
                <w:rFonts w:eastAsia="DengXian" w:cs="Times New Roman"/>
                <w:sz w:val="24"/>
                <w:szCs w:val="24"/>
                <w:lang w:val="en-AU"/>
              </w:rPr>
              <w:t>10</w:t>
            </w:r>
            <w:r w:rsidRPr="009A713E">
              <w:rPr>
                <w:rFonts w:cs="Times New Roman"/>
                <w:sz w:val="24"/>
                <w:szCs w:val="24"/>
                <w:lang w:val="en-AU"/>
              </w:rPr>
              <w:t>0</w:t>
            </w:r>
          </w:p>
        </w:tc>
        <w:tc>
          <w:tcPr>
            <w:tcW w:w="0" w:type="auto"/>
          </w:tcPr>
          <w:p w14:paraId="20C9F3ED"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thermocouple</w:t>
            </w:r>
          </w:p>
        </w:tc>
        <w:tc>
          <w:tcPr>
            <w:tcW w:w="0" w:type="auto"/>
          </w:tcPr>
          <w:p w14:paraId="7E9F9B44"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 xml:space="preserve">Foam + PE film </w:t>
            </w:r>
            <w:r w:rsidRPr="009A713E">
              <w:rPr>
                <w:rFonts w:cs="Times New Roman"/>
                <w:sz w:val="24"/>
                <w:szCs w:val="24"/>
                <w:lang w:val="en-AU"/>
              </w:rPr>
              <w:t>+ enclosure</w:t>
            </w:r>
          </w:p>
        </w:tc>
        <w:tc>
          <w:tcPr>
            <w:tcW w:w="0" w:type="auto"/>
          </w:tcPr>
          <w:p w14:paraId="4C148D8B"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7</w:t>
            </w:r>
            <w:r w:rsidRPr="009A713E">
              <w:rPr>
                <w:rFonts w:cs="Times New Roman"/>
                <w:sz w:val="24"/>
                <w:szCs w:val="24"/>
                <w:lang w:val="en-AU"/>
              </w:rPr>
              <w:t xml:space="preserve"> °C under solar intensity of </w:t>
            </w:r>
            <w:r w:rsidRPr="009A713E">
              <w:rPr>
                <w:rFonts w:eastAsia="DengXian" w:cs="Times New Roman"/>
                <w:sz w:val="24"/>
                <w:szCs w:val="24"/>
                <w:lang w:val="en-AU"/>
              </w:rPr>
              <w:t>760</w:t>
            </w:r>
            <w:r w:rsidRPr="009A713E">
              <w:rPr>
                <w:rFonts w:cs="Times New Roman"/>
                <w:sz w:val="24"/>
                <w:szCs w:val="24"/>
                <w:lang w:val="en-AU"/>
              </w:rPr>
              <w:t xml:space="preserve"> W/m</w:t>
            </w:r>
            <w:r w:rsidRPr="009A713E">
              <w:rPr>
                <w:rFonts w:cs="Times New Roman"/>
                <w:sz w:val="24"/>
                <w:szCs w:val="24"/>
                <w:vertAlign w:val="superscript"/>
                <w:lang w:val="en-AU"/>
              </w:rPr>
              <w:t>2</w:t>
            </w:r>
          </w:p>
        </w:tc>
        <w:tc>
          <w:tcPr>
            <w:tcW w:w="0" w:type="auto"/>
          </w:tcPr>
          <w:p w14:paraId="4B86E17E" w14:textId="4E186B86" w:rsidR="00CF25F3" w:rsidRPr="009A713E" w:rsidRDefault="00CF25F3" w:rsidP="0060392A">
            <w:pPr>
              <w:pStyle w:val="NormalWeb"/>
              <w:rPr>
                <w:rFonts w:cs="Times New Roman"/>
                <w:b/>
                <w:bCs/>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&lt;EndNote&gt;&lt;Cite&gt;&lt;Author&gt;Lin&lt;/Author&gt;&lt;Year&gt;2023&lt;/Year&gt;&lt;RecNum&gt;22&lt;/RecNum&gt;&lt;DisplayText&gt;&lt;style face="superscript"&gt;7&lt;/style&gt;&lt;/DisplayText&gt;&lt;record&gt;&lt;rec-number&gt;22&lt;/rec-number&gt;&lt;foreign-keys&gt;&lt;key app="EN" db-id="d25t0er2n5r0zres5szxr9fjetsew9xaed2t" timestamp="1716875339"&gt;22&lt;/key&gt;&lt;/foreign-keys&gt;&lt;ref-type name="Journal Article"&gt;17&lt;/ref-type&gt;&lt;contributors&gt;&lt;authors&gt;&lt;author&gt;Lin, Keng-Te&lt;/author&gt;&lt;author&gt;Nian, Xianbo&lt;/author&gt;&lt;author&gt;Li, Ke&lt;/author&gt;&lt;author&gt;Han, Jihong&lt;/author&gt;&lt;author&gt;Zheng, Nan&lt;/author&gt;&lt;author&gt;Lu, Xiaokang&lt;/author&gt;&lt;author&gt;Guo, Chunsheng&lt;/author&gt;&lt;author&gt;Lin, Han&lt;/author&gt;&lt;author&gt;Jia, Baohua&lt;/author&gt;&lt;/authors&gt;&lt;/contributors&gt;&lt;titles&gt;&lt;title&gt;Highly efficient flexible structured metasurface by roll-to-roll printing for diurnal radiative cooling&lt;/title&gt;&lt;secondary-title&gt;eLight&lt;/secondary-title&gt;&lt;/titles&gt;&lt;periodical&gt;&lt;full-title&gt;eLight&lt;/full-title&gt;&lt;/periodical&gt;&lt;pages&gt;22&lt;/pages&gt;&lt;volume&gt;3&lt;/volume&gt;&lt;number&gt;1&lt;/number&gt;&lt;dates&gt;&lt;year&gt;2023&lt;/year&gt;&lt;pub-dates&gt;&lt;date&gt;2023/10/25&lt;/date&gt;&lt;/pub-dates&gt;&lt;/dates&gt;&lt;isbn&gt;2662-8643&lt;/isbn&gt;&lt;urls&gt;&lt;related-urls&gt;&lt;url&gt;https://doi.org/10.1186/s43593-023-00053-3&lt;/url&gt;&lt;/related-urls&gt;&lt;/urls&gt;&lt;electronic-resource-num&gt;10.1186/s43593-023-00053-3&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7</w:t>
            </w:r>
            <w:r w:rsidRPr="009A713E">
              <w:rPr>
                <w:rFonts w:cs="Times New Roman"/>
                <w:color w:val="3333FF"/>
                <w:lang w:val="en-AU"/>
              </w:rPr>
              <w:fldChar w:fldCharType="end"/>
            </w:r>
          </w:p>
        </w:tc>
      </w:tr>
      <w:tr w:rsidR="00CF25F3" w:rsidRPr="009A713E" w14:paraId="2193682D" w14:textId="77777777" w:rsidTr="0060392A">
        <w:trPr>
          <w:trHeight w:val="227"/>
        </w:trPr>
        <w:tc>
          <w:tcPr>
            <w:tcW w:w="0" w:type="auto"/>
          </w:tcPr>
          <w:p w14:paraId="694069EC"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PMSQ + SiO</w:t>
            </w:r>
            <w:r w:rsidRPr="009A713E">
              <w:rPr>
                <w:rFonts w:cs="Times New Roman"/>
                <w:sz w:val="24"/>
                <w:szCs w:val="24"/>
                <w:vertAlign w:val="subscript"/>
                <w:lang w:val="en-AU"/>
              </w:rPr>
              <w:t>2</w:t>
            </w:r>
            <w:r w:rsidRPr="009A713E">
              <w:rPr>
                <w:rFonts w:cs="Times New Roman"/>
                <w:sz w:val="24"/>
                <w:szCs w:val="24"/>
                <w:lang w:val="en-AU"/>
              </w:rPr>
              <w:t>/ESR</w:t>
            </w:r>
          </w:p>
          <w:p w14:paraId="672C8076"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2 µm</w:t>
            </w:r>
          </w:p>
        </w:tc>
        <w:tc>
          <w:tcPr>
            <w:tcW w:w="0" w:type="auto"/>
          </w:tcPr>
          <w:p w14:paraId="31492721"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0.97</w:t>
            </w:r>
          </w:p>
        </w:tc>
        <w:tc>
          <w:tcPr>
            <w:tcW w:w="0" w:type="auto"/>
          </w:tcPr>
          <w:p w14:paraId="5E6EE4EB"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0.89</w:t>
            </w:r>
          </w:p>
        </w:tc>
        <w:tc>
          <w:tcPr>
            <w:tcW w:w="0" w:type="auto"/>
          </w:tcPr>
          <w:p w14:paraId="5F50F398" w14:textId="77777777" w:rsidR="00CF25F3" w:rsidRPr="009A713E" w:rsidRDefault="00CF25F3" w:rsidP="0060392A">
            <w:pPr>
              <w:pStyle w:val="NormalWeb"/>
              <w:jc w:val="left"/>
              <w:rPr>
                <w:rFonts w:cs="Times New Roman"/>
                <w:b/>
                <w:bCs/>
                <w:sz w:val="24"/>
                <w:szCs w:val="24"/>
                <w:lang w:val="en-AU"/>
              </w:rPr>
            </w:pPr>
            <w:proofErr w:type="spellStart"/>
            <w:r w:rsidRPr="009A713E">
              <w:rPr>
                <w:rFonts w:cs="Times New Roman"/>
                <w:sz w:val="24"/>
                <w:szCs w:val="24"/>
                <w:lang w:val="en-AU"/>
              </w:rPr>
              <w:t>Sarriguren</w:t>
            </w:r>
            <w:proofErr w:type="spellEnd"/>
            <w:r w:rsidRPr="009A713E">
              <w:rPr>
                <w:rFonts w:cs="Times New Roman"/>
                <w:sz w:val="24"/>
                <w:szCs w:val="24"/>
                <w:lang w:val="en-AU"/>
              </w:rPr>
              <w:t>, Spain</w:t>
            </w:r>
          </w:p>
        </w:tc>
        <w:tc>
          <w:tcPr>
            <w:tcW w:w="0" w:type="auto"/>
          </w:tcPr>
          <w:p w14:paraId="3F9E0175"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200×200</w:t>
            </w:r>
          </w:p>
        </w:tc>
        <w:tc>
          <w:tcPr>
            <w:tcW w:w="0" w:type="auto"/>
          </w:tcPr>
          <w:p w14:paraId="2BAACD48"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K-type thermocouple</w:t>
            </w:r>
          </w:p>
        </w:tc>
        <w:tc>
          <w:tcPr>
            <w:tcW w:w="0" w:type="auto"/>
          </w:tcPr>
          <w:p w14:paraId="52920C96"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Foam</w:t>
            </w:r>
          </w:p>
        </w:tc>
        <w:tc>
          <w:tcPr>
            <w:tcW w:w="0" w:type="auto"/>
          </w:tcPr>
          <w:p w14:paraId="47F9B0A1"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Average ∆</w:t>
            </w:r>
            <w:r w:rsidRPr="009A713E">
              <w:rPr>
                <w:rFonts w:eastAsia="DengXian" w:cs="Times New Roman"/>
                <w:i/>
                <w:iCs/>
                <w:sz w:val="24"/>
                <w:szCs w:val="24"/>
                <w:lang w:val="en-AU"/>
              </w:rPr>
              <w:t>T</w:t>
            </w:r>
            <w:r w:rsidRPr="009A713E">
              <w:rPr>
                <w:rFonts w:eastAsia="DengXian" w:cs="Times New Roman"/>
                <w:sz w:val="24"/>
                <w:szCs w:val="24"/>
                <w:lang w:val="en-AU"/>
              </w:rPr>
              <w:t xml:space="preserve"> </w:t>
            </w:r>
            <w:r w:rsidRPr="009A713E">
              <w:rPr>
                <w:rFonts w:cs="Times New Roman"/>
                <w:sz w:val="24"/>
                <w:szCs w:val="24"/>
                <w:lang w:val="en-AU"/>
              </w:rPr>
              <w:t>of 2.7 °C during 12:00–15:00</w:t>
            </w:r>
          </w:p>
        </w:tc>
        <w:tc>
          <w:tcPr>
            <w:tcW w:w="0" w:type="auto"/>
          </w:tcPr>
          <w:p w14:paraId="50F9FE08" w14:textId="73897983" w:rsidR="00CF25F3" w:rsidRPr="009A713E" w:rsidRDefault="00CF25F3" w:rsidP="0060392A">
            <w:pPr>
              <w:pStyle w:val="NormalWeb"/>
              <w:rPr>
                <w:rFonts w:cs="Times New Roman"/>
                <w:b/>
                <w:bCs/>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&lt;EndNote&gt;&lt;Cite&gt;&lt;Author&gt;Carlosena&lt;/Author&gt;&lt;Year&gt;2021&lt;/Year&gt;&lt;RecNum&gt;1&lt;/RecNum&gt;&lt;DisplayText&gt;&lt;style face="superscript"&gt;8&lt;/style&gt;&lt;/DisplayText&gt;&lt;record&gt;&lt;rec-number&gt;1&lt;/rec-number&gt;&lt;foreign-keys&gt;&lt;key app="EN" db-id="d25t0er2n5r0zres5szxr9fjetsew9xaed2t" timestamp="1715928997"&gt;1&lt;/key&gt;&lt;/foreign-keys&gt;&lt;ref-type name="Journal Article"&gt;17&lt;/ref-type&gt;&lt;contributors&gt;&lt;authors&gt;&lt;author&gt;Carlosena, Laura&lt;/author&gt;&lt;author&gt;Andueza, Ángel&lt;/author&gt;&lt;author&gt;Torres, Luis&lt;/author&gt;&lt;author&gt;Irulegi, Olatz&lt;/author&gt;&lt;author&gt;Hernández-Minguillón, Rufino J.&lt;/author&gt;&lt;author&gt;Sevilla, Joaquín&lt;/author&gt;&lt;author&gt;Santamouris, Mattheos&lt;/author&gt;&lt;/authors&gt;&lt;/contributors&gt;&lt;titles&gt;&lt;title&gt;Experimental development and testing of low-cost scalable radiative cooling materials for building applications&lt;/title&gt;&lt;secondary-title&gt;Solar Energy Materials and Solar Cells&lt;/secondary-title&gt;&lt;/titles&gt;&lt;periodical&gt;&lt;full-title&gt;Solar Energy Materials and Solar Cells&lt;/full-title&gt;&lt;/periodical&gt;&lt;pages&gt;111209&lt;/pages&gt;&lt;volume&gt;230&lt;/volume&gt;&lt;keywords&gt;&lt;keyword&gt;Daytime radiative cooling&lt;/keyword&gt;&lt;keyword&gt;Spectrally selective materials&lt;/keyword&gt;&lt;keyword&gt;Scalable material development&lt;/keyword&gt;&lt;keyword&gt;Subambient cooling&lt;/keyword&gt;&lt;keyword&gt;Spray coating deposition&lt;/keyword&gt;&lt;/keywords&gt;&lt;dates&gt;&lt;year&gt;2021&lt;/year&gt;&lt;pub-dates&gt;&lt;date&gt;2021/09/15/&lt;/date&gt;&lt;/pub-dates&gt;&lt;/dates&gt;&lt;isbn&gt;0927-0248&lt;/isbn&gt;&lt;urls&gt;&lt;related-urls&gt;&lt;url&gt;https://www.sciencedirect.com/science/article/pii/S0927024821002518&lt;/url&gt;&lt;/related-urls&gt;&lt;/urls&gt;&lt;electronic-resource-num&gt;https://doi.org/10.1016/j.solmat.2021.111209&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8</w:t>
            </w:r>
            <w:r w:rsidRPr="009A713E">
              <w:rPr>
                <w:rFonts w:cs="Times New Roman"/>
                <w:color w:val="3333FF"/>
                <w:lang w:val="en-AU"/>
              </w:rPr>
              <w:fldChar w:fldCharType="end"/>
            </w:r>
          </w:p>
        </w:tc>
      </w:tr>
      <w:tr w:rsidR="00CF25F3" w:rsidRPr="009A713E" w14:paraId="712BFEB8" w14:textId="77777777" w:rsidTr="0060392A">
        <w:trPr>
          <w:trHeight w:val="227"/>
        </w:trPr>
        <w:tc>
          <w:tcPr>
            <w:tcW w:w="0" w:type="auto"/>
          </w:tcPr>
          <w:p w14:paraId="2F105613"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SiO</w:t>
            </w:r>
            <w:r w:rsidRPr="009A713E">
              <w:rPr>
                <w:rFonts w:cs="Times New Roman"/>
                <w:sz w:val="24"/>
                <w:szCs w:val="24"/>
                <w:vertAlign w:val="subscript"/>
                <w:lang w:val="en-AU"/>
              </w:rPr>
              <w:t>2</w:t>
            </w:r>
            <w:r w:rsidRPr="009A713E">
              <w:rPr>
                <w:rFonts w:cs="Times New Roman"/>
                <w:sz w:val="24"/>
                <w:szCs w:val="24"/>
                <w:lang w:val="en-AU"/>
              </w:rPr>
              <w:t xml:space="preserve"> + BaSO</w:t>
            </w:r>
            <w:r w:rsidRPr="009A713E">
              <w:rPr>
                <w:rFonts w:cs="Times New Roman"/>
                <w:sz w:val="24"/>
                <w:szCs w:val="24"/>
                <w:vertAlign w:val="subscript"/>
                <w:lang w:val="en-AU"/>
              </w:rPr>
              <w:t>4</w:t>
            </w:r>
            <w:r w:rsidRPr="009A713E">
              <w:rPr>
                <w:rFonts w:cs="Times New Roman"/>
                <w:sz w:val="24"/>
                <w:szCs w:val="24"/>
                <w:lang w:val="en-AU"/>
              </w:rPr>
              <w:t>/PVDF</w:t>
            </w:r>
          </w:p>
          <w:p w14:paraId="20C2D492"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lastRenderedPageBreak/>
              <w:t>thickness: 100 µm</w:t>
            </w:r>
          </w:p>
        </w:tc>
        <w:tc>
          <w:tcPr>
            <w:tcW w:w="0" w:type="auto"/>
          </w:tcPr>
          <w:p w14:paraId="6D61AB52"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lastRenderedPageBreak/>
              <w:t>0.95</w:t>
            </w:r>
          </w:p>
        </w:tc>
        <w:tc>
          <w:tcPr>
            <w:tcW w:w="0" w:type="auto"/>
          </w:tcPr>
          <w:p w14:paraId="56F6512A"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0.96</w:t>
            </w:r>
          </w:p>
        </w:tc>
        <w:tc>
          <w:tcPr>
            <w:tcW w:w="0" w:type="auto"/>
          </w:tcPr>
          <w:p w14:paraId="42949325"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 xml:space="preserve">Weihai, </w:t>
            </w:r>
            <w:r w:rsidRPr="009A713E">
              <w:rPr>
                <w:rFonts w:eastAsia="DengXian" w:cs="Times New Roman"/>
                <w:sz w:val="24"/>
                <w:szCs w:val="24"/>
                <w:lang w:val="en-AU"/>
              </w:rPr>
              <w:lastRenderedPageBreak/>
              <w:t>China</w:t>
            </w:r>
          </w:p>
        </w:tc>
        <w:tc>
          <w:tcPr>
            <w:tcW w:w="0" w:type="auto"/>
          </w:tcPr>
          <w:p w14:paraId="58DDD8F1"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lastRenderedPageBreak/>
              <w:t>9</w:t>
            </w:r>
            <w:r w:rsidRPr="009A713E">
              <w:rPr>
                <w:rFonts w:cs="Times New Roman"/>
                <w:sz w:val="24"/>
                <w:szCs w:val="24"/>
                <w:lang w:val="en-AU"/>
              </w:rPr>
              <w:t>0×</w:t>
            </w:r>
            <w:r w:rsidRPr="009A713E">
              <w:rPr>
                <w:rFonts w:eastAsia="DengXian" w:cs="Times New Roman"/>
                <w:sz w:val="24"/>
                <w:szCs w:val="24"/>
                <w:lang w:val="en-AU"/>
              </w:rPr>
              <w:t>9</w:t>
            </w:r>
            <w:r w:rsidRPr="009A713E">
              <w:rPr>
                <w:rFonts w:cs="Times New Roman"/>
                <w:sz w:val="24"/>
                <w:szCs w:val="24"/>
                <w:lang w:val="en-AU"/>
              </w:rPr>
              <w:t>0</w:t>
            </w:r>
          </w:p>
        </w:tc>
        <w:tc>
          <w:tcPr>
            <w:tcW w:w="0" w:type="auto"/>
          </w:tcPr>
          <w:p w14:paraId="51D881F9"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 xml:space="preserve">K-type </w:t>
            </w:r>
            <w:r w:rsidRPr="009A713E">
              <w:rPr>
                <w:rFonts w:cs="Times New Roman"/>
                <w:sz w:val="24"/>
                <w:szCs w:val="24"/>
                <w:lang w:val="en-AU"/>
              </w:rPr>
              <w:lastRenderedPageBreak/>
              <w:t>thermocouple</w:t>
            </w:r>
          </w:p>
        </w:tc>
        <w:tc>
          <w:tcPr>
            <w:tcW w:w="0" w:type="auto"/>
          </w:tcPr>
          <w:p w14:paraId="79FF00ED"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lastRenderedPageBreak/>
              <w:t xml:space="preserve">Air cavity + </w:t>
            </w:r>
            <w:r w:rsidRPr="009A713E">
              <w:rPr>
                <w:rFonts w:cs="Times New Roman"/>
                <w:sz w:val="24"/>
                <w:szCs w:val="24"/>
                <w:lang w:val="en-AU"/>
              </w:rPr>
              <w:lastRenderedPageBreak/>
              <w:t>enclosure</w:t>
            </w:r>
          </w:p>
        </w:tc>
        <w:tc>
          <w:tcPr>
            <w:tcW w:w="0" w:type="auto"/>
          </w:tcPr>
          <w:p w14:paraId="46D36B46"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lastRenderedPageBreak/>
              <w:t>Average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5.9</w:t>
            </w:r>
            <w:r w:rsidRPr="009A713E">
              <w:rPr>
                <w:rFonts w:cs="Times New Roman"/>
                <w:sz w:val="24"/>
                <w:szCs w:val="24"/>
                <w:lang w:val="en-AU"/>
              </w:rPr>
              <w:t xml:space="preserve"> °C </w:t>
            </w:r>
            <w:r w:rsidRPr="009A713E">
              <w:rPr>
                <w:rFonts w:cs="Times New Roman"/>
                <w:sz w:val="24"/>
                <w:szCs w:val="24"/>
                <w:lang w:val="en-AU"/>
              </w:rPr>
              <w:lastRenderedPageBreak/>
              <w:t>under solar intensity of 803 W/m</w:t>
            </w:r>
            <w:r w:rsidRPr="009A713E">
              <w:rPr>
                <w:rFonts w:cs="Times New Roman"/>
                <w:sz w:val="24"/>
                <w:szCs w:val="24"/>
                <w:vertAlign w:val="superscript"/>
                <w:lang w:val="en-AU"/>
              </w:rPr>
              <w:t>2</w:t>
            </w:r>
          </w:p>
        </w:tc>
        <w:tc>
          <w:tcPr>
            <w:tcW w:w="0" w:type="auto"/>
          </w:tcPr>
          <w:p w14:paraId="37C73AEA" w14:textId="2E0E2FE0" w:rsidR="00CF25F3" w:rsidRPr="009A713E" w:rsidRDefault="00CF25F3" w:rsidP="0060392A">
            <w:pPr>
              <w:pStyle w:val="NormalWeb"/>
              <w:rPr>
                <w:rFonts w:cs="Times New Roman"/>
                <w:b/>
                <w:bCs/>
                <w:sz w:val="24"/>
                <w:szCs w:val="24"/>
                <w:lang w:val="en-AU"/>
              </w:rPr>
            </w:pPr>
            <w:r w:rsidRPr="009A713E">
              <w:rPr>
                <w:rFonts w:cs="Times New Roman"/>
                <w:color w:val="3333FF"/>
                <w:lang w:val="en-AU"/>
              </w:rPr>
              <w:lastRenderedPageBreak/>
              <w:fldChar w:fldCharType="begin"/>
            </w:r>
            <w:r w:rsidR="00B27B57" w:rsidRPr="009A713E">
              <w:rPr>
                <w:rFonts w:cs="Times New Roman"/>
                <w:color w:val="3333FF"/>
                <w:lang w:val="en-AU"/>
              </w:rPr>
              <w:instrText xml:space="preserve"> ADDIN EN.CITE &lt;EndNote&gt;&lt;Cite&gt;&lt;Author&gt;Cheng&lt;/Author&gt;&lt;Year&gt;2021&lt;/Year&gt;&lt;RecNum&gt;11&lt;/RecNum&gt;&lt;DisplayText&gt;&lt;style face="superscript"&gt;9&lt;/style&gt;&lt;/DisplayText&gt;&lt;record&gt;&lt;rec-number&gt;11&lt;/rec-number&gt;&lt;foreign-keys&gt;&lt;key app="EN" db-id="d25t0er2n5r0zres5szxr9fjetsew9xaed2t" timestamp="1716708305"&gt;11&lt;/key&gt;&lt;/foreign-keys&gt;&lt;ref-type name="Journal Article"&gt;17&lt;/ref-type&gt;&lt;contributors&gt;&lt;authors&gt;&lt;author&gt;Cheng, Ziming&lt;/author&gt;&lt;author&gt;Han, Han&lt;/author&gt;&lt;author&gt;Wang, Fuqiang&lt;/author&gt;&lt;author&gt;Yan, Yuying&lt;/author&gt;&lt;author&gt;Shi, Xuhang&lt;/author&gt;&lt;author&gt;Liang, Huaxu&lt;/author&gt;&lt;author&gt;Zhang, Xinping&lt;/author&gt;&lt;author&gt;Shuai, Yong&lt;/author&gt;&lt;/authors&gt;&lt;/contributors&gt;&lt;titles&gt;&lt;title&gt;Efficient radiative cooling coating with biomimetic human skin wrinkle structure&lt;/title&gt;&lt;secondary-title&gt;Nano Energy&lt;/secondary-title&gt;&lt;/titles&gt;&lt;periodical&gt;&lt;full-title&gt;Nano Energy&lt;/full-title&gt;&lt;/periodical&gt;&lt;pages&gt;106377&lt;/pages&gt;&lt;volume&gt;89&lt;/volume&gt;&lt;keywords&gt;&lt;keyword&gt;Radiative cooling&lt;/keyword&gt;&lt;keyword&gt;Human skin&lt;/keyword&gt;&lt;keyword&gt;Biomimetic&lt;/keyword&gt;&lt;keyword&gt;Natural wrinkles&lt;/keyword&gt;&lt;keyword&gt;Atmospheric window&lt;/keyword&gt;&lt;/keywords&gt;&lt;dates&gt;&lt;year&gt;2021&lt;/year&gt;&lt;pub-dates&gt;&lt;date&gt;2021/11/01/&lt;/date&gt;&lt;/pub-dates&gt;&lt;/dates&gt;&lt;isbn&gt;2211-2855&lt;/isbn&gt;&lt;urls&gt;&lt;related-urls&gt;&lt;url&gt;https://www.sciencedirect.com/science/article/pii/S2211285521006327&lt;/url&gt;&lt;/related-urls&gt;&lt;/urls&gt;&lt;electronic-resource-num&gt;https://doi.org/10.1016/j.nanoen.2021.106377&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9</w:t>
            </w:r>
            <w:r w:rsidRPr="009A713E">
              <w:rPr>
                <w:rFonts w:cs="Times New Roman"/>
                <w:color w:val="3333FF"/>
                <w:lang w:val="en-AU"/>
              </w:rPr>
              <w:fldChar w:fldCharType="end"/>
            </w:r>
          </w:p>
        </w:tc>
      </w:tr>
      <w:tr w:rsidR="00CF25F3" w:rsidRPr="009A713E" w14:paraId="61E28690" w14:textId="77777777" w:rsidTr="0060392A">
        <w:trPr>
          <w:trHeight w:val="227"/>
        </w:trPr>
        <w:tc>
          <w:tcPr>
            <w:tcW w:w="0" w:type="auto"/>
          </w:tcPr>
          <w:p w14:paraId="3FD7BF45" w14:textId="77777777" w:rsidR="00CF25F3" w:rsidRPr="009A713E" w:rsidRDefault="00CF25F3" w:rsidP="0060392A">
            <w:pPr>
              <w:pStyle w:val="NormalWeb"/>
              <w:jc w:val="left"/>
              <w:rPr>
                <w:rFonts w:cs="Times New Roman"/>
                <w:sz w:val="24"/>
                <w:szCs w:val="24"/>
                <w:lang w:val="en-AU"/>
              </w:rPr>
            </w:pPr>
            <w:r w:rsidRPr="009A713E">
              <w:rPr>
                <w:rFonts w:eastAsia="DengXian" w:cs="Times New Roman"/>
                <w:sz w:val="24"/>
                <w:szCs w:val="24"/>
                <w:lang w:val="en-AU"/>
              </w:rPr>
              <w:t>SiO</w:t>
            </w:r>
            <w:r w:rsidRPr="009A713E">
              <w:rPr>
                <w:rFonts w:eastAsia="DengXian" w:cs="Times New Roman"/>
                <w:sz w:val="24"/>
                <w:szCs w:val="24"/>
                <w:vertAlign w:val="subscript"/>
                <w:lang w:val="en-AU"/>
              </w:rPr>
              <w:t>2</w:t>
            </w:r>
            <w:r w:rsidRPr="009A713E">
              <w:rPr>
                <w:rFonts w:eastAsia="DengXian" w:cs="Times New Roman"/>
                <w:sz w:val="24"/>
                <w:szCs w:val="24"/>
                <w:lang w:val="en-AU"/>
              </w:rPr>
              <w:t>@Willemite/PMMA</w:t>
            </w:r>
          </w:p>
          <w:p w14:paraId="52D19F98"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 xml:space="preserve">thickness: </w:t>
            </w:r>
            <w:r w:rsidRPr="009A713E">
              <w:rPr>
                <w:rFonts w:eastAsia="DengXian" w:cs="Times New Roman"/>
                <w:sz w:val="24"/>
                <w:szCs w:val="24"/>
                <w:lang w:val="en-AU"/>
              </w:rPr>
              <w:t>260</w:t>
            </w:r>
            <w:r w:rsidRPr="009A713E">
              <w:rPr>
                <w:rFonts w:cs="Times New Roman"/>
                <w:sz w:val="24"/>
                <w:szCs w:val="24"/>
                <w:lang w:val="en-AU"/>
              </w:rPr>
              <w:t xml:space="preserve"> µm</w:t>
            </w:r>
          </w:p>
        </w:tc>
        <w:tc>
          <w:tcPr>
            <w:tcW w:w="0" w:type="auto"/>
          </w:tcPr>
          <w:p w14:paraId="4EE468C7"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0.96</w:t>
            </w:r>
          </w:p>
        </w:tc>
        <w:tc>
          <w:tcPr>
            <w:tcW w:w="0" w:type="auto"/>
          </w:tcPr>
          <w:p w14:paraId="2B947CFA"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0.94</w:t>
            </w:r>
          </w:p>
        </w:tc>
        <w:tc>
          <w:tcPr>
            <w:tcW w:w="0" w:type="auto"/>
          </w:tcPr>
          <w:p w14:paraId="7A8B3EC2"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Nanjing, China</w:t>
            </w:r>
          </w:p>
        </w:tc>
        <w:tc>
          <w:tcPr>
            <w:tcW w:w="0" w:type="auto"/>
          </w:tcPr>
          <w:p w14:paraId="4AF3A4AB"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10</w:t>
            </w:r>
            <w:r w:rsidRPr="009A713E">
              <w:rPr>
                <w:rFonts w:cs="Times New Roman"/>
                <w:sz w:val="24"/>
                <w:szCs w:val="24"/>
                <w:lang w:val="en-AU"/>
              </w:rPr>
              <w:t>0×</w:t>
            </w:r>
            <w:r w:rsidRPr="009A713E">
              <w:rPr>
                <w:rFonts w:eastAsia="DengXian" w:cs="Times New Roman"/>
                <w:sz w:val="24"/>
                <w:szCs w:val="24"/>
                <w:lang w:val="en-AU"/>
              </w:rPr>
              <w:t>10</w:t>
            </w:r>
            <w:r w:rsidRPr="009A713E">
              <w:rPr>
                <w:rFonts w:cs="Times New Roman"/>
                <w:sz w:val="24"/>
                <w:szCs w:val="24"/>
                <w:lang w:val="en-AU"/>
              </w:rPr>
              <w:t>0</w:t>
            </w:r>
          </w:p>
        </w:tc>
        <w:tc>
          <w:tcPr>
            <w:tcW w:w="0" w:type="auto"/>
          </w:tcPr>
          <w:p w14:paraId="00010845"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42A6F1DE"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Foam + PE film</w:t>
            </w:r>
          </w:p>
        </w:tc>
        <w:tc>
          <w:tcPr>
            <w:tcW w:w="0" w:type="auto"/>
          </w:tcPr>
          <w:p w14:paraId="1999B156"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Average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4.1</w:t>
            </w:r>
            <w:r w:rsidRPr="009A713E">
              <w:rPr>
                <w:rFonts w:cs="Times New Roman"/>
                <w:sz w:val="24"/>
                <w:szCs w:val="24"/>
                <w:lang w:val="en-AU"/>
              </w:rPr>
              <w:t xml:space="preserve"> °C under solar intensity of 800–</w:t>
            </w:r>
            <w:r w:rsidRPr="009A713E">
              <w:rPr>
                <w:rFonts w:eastAsia="DengXian" w:cs="Times New Roman"/>
                <w:sz w:val="24"/>
                <w:szCs w:val="24"/>
                <w:lang w:val="en-AU"/>
              </w:rPr>
              <w:t xml:space="preserve">950 </w:t>
            </w:r>
            <w:r w:rsidRPr="009A713E">
              <w:rPr>
                <w:rFonts w:cs="Times New Roman"/>
                <w:sz w:val="24"/>
                <w:szCs w:val="24"/>
                <w:lang w:val="en-AU"/>
              </w:rPr>
              <w:t>W/m</w:t>
            </w:r>
            <w:r w:rsidRPr="009A713E">
              <w:rPr>
                <w:rFonts w:cs="Times New Roman"/>
                <w:sz w:val="24"/>
                <w:szCs w:val="24"/>
                <w:vertAlign w:val="superscript"/>
                <w:lang w:val="en-AU"/>
              </w:rPr>
              <w:t>2</w:t>
            </w:r>
          </w:p>
        </w:tc>
        <w:tc>
          <w:tcPr>
            <w:tcW w:w="0" w:type="auto"/>
          </w:tcPr>
          <w:p w14:paraId="3834EFDB" w14:textId="6DE5A333" w:rsidR="00CF25F3" w:rsidRPr="009A713E" w:rsidRDefault="00CF25F3" w:rsidP="0060392A">
            <w:pPr>
              <w:pStyle w:val="NormalWeb"/>
              <w:rPr>
                <w:rFonts w:cs="Times New Roman"/>
                <w:b/>
                <w:bCs/>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&lt;EndNote&gt;&lt;Cite&gt;&lt;Author&gt;Huang&lt;/Author&gt;&lt;Year&gt;2021&lt;/Year&gt;&lt;RecNum&gt;14&lt;/RecNum&gt;&lt;DisplayText&gt;&lt;style face="superscript"&gt;10&lt;/style&gt;&lt;/DisplayText&gt;&lt;record&gt;&lt;rec-number&gt;14&lt;/rec-number&gt;&lt;foreign-keys&gt;&lt;key app="EN" db-id="d25t0er2n5r0zres5szxr9fjetsew9xaed2t" timestamp="1716726131"&gt;14&lt;/key&gt;&lt;/foreign-keys&gt;&lt;ref-type name="Journal Article"&gt;17&lt;/ref-type&gt;&lt;contributors&gt;&lt;authors&gt;&lt;author&gt;Huang, Jie&lt;/author&gt;&lt;author&gt;Li, Mingzhang&lt;/author&gt;&lt;author&gt;Fan, Desong&lt;/author&gt;&lt;/authors&gt;&lt;/contributors&gt;&lt;titles&gt;&lt;title&gt;Core-shell particles for devising high-performance full-day radiative cooling paint&lt;/title&gt;&lt;secondary-title&gt;Applied Materials Today&lt;/secondary-title&gt;&lt;/titles&gt;&lt;periodical&gt;&lt;full-title&gt;Applied Materials Today&lt;/full-title&gt;&lt;/periodical&gt;&lt;pages&gt;101209&lt;/pages&gt;&lt;volume&gt;25&lt;/volume&gt;&lt;keywords&gt;&lt;keyword&gt;Radiative cooling&lt;/keyword&gt;&lt;keyword&gt;Core-shell&lt;/keyword&gt;&lt;keyword&gt;Willemite&lt;/keyword&gt;&lt;keyword&gt;Anti-fouling&lt;/keyword&gt;&lt;/keywords&gt;&lt;dates&gt;&lt;year&gt;2021&lt;/year&gt;&lt;pub-dates&gt;&lt;date&gt;2021/12/01/&lt;/date&gt;&lt;/pub-dates&gt;&lt;/dates&gt;&lt;isbn&gt;2352-9407&lt;/isbn&gt;&lt;urls&gt;&lt;related-urls&gt;&lt;url&gt;https://www.sciencedirect.com/science/article/pii/S2352940721002729&lt;/url&gt;&lt;/related-urls&gt;&lt;/urls&gt;&lt;electronic-resource-num&gt;https://doi.org/10.1016/j.apmt.2021.101209&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10</w:t>
            </w:r>
            <w:r w:rsidRPr="009A713E">
              <w:rPr>
                <w:rFonts w:cs="Times New Roman"/>
                <w:color w:val="3333FF"/>
                <w:lang w:val="en-AU"/>
              </w:rPr>
              <w:fldChar w:fldCharType="end"/>
            </w:r>
          </w:p>
        </w:tc>
      </w:tr>
      <w:tr w:rsidR="00CF25F3" w:rsidRPr="009A713E" w14:paraId="6B36D869" w14:textId="77777777" w:rsidTr="0060392A">
        <w:trPr>
          <w:trHeight w:val="227"/>
        </w:trPr>
        <w:tc>
          <w:tcPr>
            <w:tcW w:w="0" w:type="auto"/>
          </w:tcPr>
          <w:p w14:paraId="4A5132A1"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BaSO</w:t>
            </w:r>
            <w:r w:rsidRPr="009A713E">
              <w:rPr>
                <w:rFonts w:cs="Times New Roman"/>
                <w:sz w:val="24"/>
                <w:szCs w:val="24"/>
                <w:vertAlign w:val="subscript"/>
                <w:lang w:val="en-AU"/>
              </w:rPr>
              <w:t>4</w:t>
            </w:r>
            <w:r w:rsidRPr="009A713E">
              <w:rPr>
                <w:rFonts w:eastAsia="DengXian" w:cs="Times New Roman"/>
                <w:sz w:val="24"/>
                <w:szCs w:val="24"/>
                <w:lang w:val="en-AU"/>
              </w:rPr>
              <w:t>/</w:t>
            </w:r>
            <w:r w:rsidRPr="009A713E">
              <w:rPr>
                <w:rFonts w:cs="Times New Roman"/>
                <w:sz w:val="24"/>
                <w:szCs w:val="24"/>
                <w:lang w:val="en-AU"/>
              </w:rPr>
              <w:t>P(</w:t>
            </w:r>
            <w:proofErr w:type="spellStart"/>
            <w:r w:rsidRPr="009A713E">
              <w:rPr>
                <w:rFonts w:cs="Times New Roman"/>
                <w:sz w:val="24"/>
                <w:szCs w:val="24"/>
                <w:lang w:val="en-AU"/>
              </w:rPr>
              <w:t>VdF</w:t>
            </w:r>
            <w:proofErr w:type="spellEnd"/>
            <w:r w:rsidRPr="009A713E">
              <w:rPr>
                <w:rFonts w:cs="Times New Roman"/>
                <w:sz w:val="24"/>
                <w:szCs w:val="24"/>
                <w:lang w:val="en-AU"/>
              </w:rPr>
              <w:t>-HFP)</w:t>
            </w:r>
          </w:p>
          <w:p w14:paraId="28102F0B"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thickness: 700</w:t>
            </w:r>
            <w:r w:rsidRPr="009A713E">
              <w:rPr>
                <w:rFonts w:cs="Times New Roman"/>
                <w:sz w:val="24"/>
                <w:szCs w:val="24"/>
                <w:lang w:val="en-AU"/>
              </w:rPr>
              <w:t xml:space="preserve"> µm</w:t>
            </w:r>
          </w:p>
        </w:tc>
        <w:tc>
          <w:tcPr>
            <w:tcW w:w="0" w:type="auto"/>
          </w:tcPr>
          <w:p w14:paraId="0FE989B2"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0.97</w:t>
            </w:r>
          </w:p>
        </w:tc>
        <w:tc>
          <w:tcPr>
            <w:tcW w:w="0" w:type="auto"/>
          </w:tcPr>
          <w:p w14:paraId="0D543D32"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0.94</w:t>
            </w:r>
          </w:p>
        </w:tc>
        <w:tc>
          <w:tcPr>
            <w:tcW w:w="0" w:type="auto"/>
          </w:tcPr>
          <w:p w14:paraId="73BC5E3C"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Singapore</w:t>
            </w:r>
          </w:p>
        </w:tc>
        <w:tc>
          <w:tcPr>
            <w:tcW w:w="0" w:type="auto"/>
          </w:tcPr>
          <w:p w14:paraId="1C78110B"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Ø</w:t>
            </w:r>
            <w:r w:rsidRPr="009A713E">
              <w:rPr>
                <w:rFonts w:eastAsia="DengXian" w:cs="Times New Roman"/>
                <w:sz w:val="24"/>
                <w:szCs w:val="24"/>
                <w:lang w:val="en-AU"/>
              </w:rPr>
              <w:t>56.4</w:t>
            </w:r>
          </w:p>
        </w:tc>
        <w:tc>
          <w:tcPr>
            <w:tcW w:w="0" w:type="auto"/>
          </w:tcPr>
          <w:p w14:paraId="4532A68B"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K-type thermocouple</w:t>
            </w:r>
          </w:p>
        </w:tc>
        <w:tc>
          <w:tcPr>
            <w:tcW w:w="0" w:type="auto"/>
          </w:tcPr>
          <w:p w14:paraId="432BEA47"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Foam</w:t>
            </w:r>
          </w:p>
        </w:tc>
        <w:tc>
          <w:tcPr>
            <w:tcW w:w="0" w:type="auto"/>
          </w:tcPr>
          <w:p w14:paraId="06C78016"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Average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1.5</w:t>
            </w:r>
            <w:r w:rsidRPr="009A713E">
              <w:rPr>
                <w:rFonts w:cs="Times New Roman"/>
                <w:sz w:val="24"/>
                <w:szCs w:val="24"/>
                <w:lang w:val="en-AU"/>
              </w:rPr>
              <w:t xml:space="preserve"> °C under solar intensity of </w:t>
            </w:r>
            <w:r w:rsidRPr="009A713E">
              <w:rPr>
                <w:rFonts w:eastAsia="DengXian" w:cs="Times New Roman"/>
                <w:sz w:val="24"/>
                <w:szCs w:val="24"/>
                <w:lang w:val="en-AU"/>
              </w:rPr>
              <w:t>1000</w:t>
            </w:r>
            <w:r w:rsidRPr="009A713E">
              <w:rPr>
                <w:rFonts w:cs="Times New Roman"/>
                <w:sz w:val="24"/>
                <w:szCs w:val="24"/>
                <w:lang w:val="en-AU"/>
              </w:rPr>
              <w:t xml:space="preserve"> W/m</w:t>
            </w:r>
            <w:r w:rsidRPr="009A713E">
              <w:rPr>
                <w:rFonts w:cs="Times New Roman"/>
                <w:sz w:val="24"/>
                <w:szCs w:val="24"/>
                <w:vertAlign w:val="superscript"/>
                <w:lang w:val="en-AU"/>
              </w:rPr>
              <w:t>2</w:t>
            </w:r>
          </w:p>
        </w:tc>
        <w:tc>
          <w:tcPr>
            <w:tcW w:w="0" w:type="auto"/>
          </w:tcPr>
          <w:p w14:paraId="2E897AC0" w14:textId="3FE6D497" w:rsidR="00CF25F3" w:rsidRPr="009A713E" w:rsidRDefault="00CF25F3" w:rsidP="0060392A">
            <w:pPr>
              <w:pStyle w:val="NormalWeb"/>
              <w:rPr>
                <w:rFonts w:cs="Times New Roman"/>
                <w:b/>
                <w:bCs/>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&lt;EndNote&gt;&lt;Cite&gt;&lt;Author&gt;Han&lt;/Author&gt;&lt;Year&gt;2022&lt;/Year&gt;&lt;RecNum&gt;13&lt;/RecNum&gt;&lt;DisplayText&gt;&lt;style face="superscript"&gt;11&lt;/style&gt;&lt;/DisplayText&gt;&lt;record&gt;&lt;rec-number&gt;13&lt;/rec-number&gt;&lt;foreign-keys&gt;&lt;key app="EN" db-id="d25t0er2n5r0zres5szxr9fjetsew9xaed2t" timestamp="1716723963"&gt;13&lt;/key&gt;&lt;/foreign-keys&gt;&lt;ref-type name="Journal Article"&gt;17&lt;/ref-type&gt;&lt;contributors&gt;&lt;authors&gt;&lt;author&gt;Han, Di&lt;/author&gt;&lt;author&gt;Fei, Jipeng&lt;/author&gt;&lt;author&gt;Mandal, Jyotirmoy&lt;/author&gt;&lt;author&gt;Liu, Zhixin&lt;/author&gt;&lt;author&gt;Li, Hong&lt;/author&gt;&lt;author&gt;Raman, Aaswath P.&lt;/author&gt;&lt;author&gt;Ng, Bing Feng&lt;/author&gt;&lt;/authors&gt;&lt;/contributors&gt;&lt;titles&gt;&lt;title&gt;Sub-ambient radiative cooling under tropical climate using highly reflective polymeric coating&lt;/title&gt;&lt;secondary-title&gt;Solar Energy Materials and Solar Cells&lt;/secondary-title&gt;&lt;/titles&gt;&lt;periodical&gt;&lt;full-title&gt;Solar Energy Materials and Solar Cells&lt;/full-title&gt;&lt;/periodical&gt;&lt;pages&gt;111723&lt;/pages&gt;&lt;volume&gt;240&lt;/volume&gt;&lt;keywords&gt;&lt;keyword&gt;Sub-ambient radiative cooling&lt;/keyword&gt;&lt;keyword&gt;Polymeric coating&lt;/keyword&gt;&lt;keyword&gt;Mie scattering&lt;/keyword&gt;&lt;keyword&gt;Solar reflectance&lt;/keyword&gt;&lt;keyword&gt;Tropical climate&lt;/keyword&gt;&lt;/keywords&gt;&lt;dates&gt;&lt;year&gt;2022&lt;/year&gt;&lt;pub-dates&gt;&lt;date&gt;2022/06/15/&lt;/date&gt;&lt;/pub-dates&gt;&lt;/dates&gt;&lt;isbn&gt;0927-0248&lt;/isbn&gt;&lt;urls&gt;&lt;related-urls&gt;&lt;url&gt;https://www.sciencedirect.com/science/article/pii/S0927024822001441&lt;/url&gt;&lt;/related-urls&gt;&lt;/urls&gt;&lt;electronic-resource-num&gt;https://doi.org/10.1016/j.solmat.2022.111723&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11</w:t>
            </w:r>
            <w:r w:rsidRPr="009A713E">
              <w:rPr>
                <w:rFonts w:cs="Times New Roman"/>
                <w:color w:val="3333FF"/>
                <w:lang w:val="en-AU"/>
              </w:rPr>
              <w:fldChar w:fldCharType="end"/>
            </w:r>
          </w:p>
        </w:tc>
      </w:tr>
      <w:tr w:rsidR="00CF25F3" w:rsidRPr="009A713E" w14:paraId="2D276186" w14:textId="77777777" w:rsidTr="0060392A">
        <w:trPr>
          <w:trHeight w:val="227"/>
        </w:trPr>
        <w:tc>
          <w:tcPr>
            <w:tcW w:w="0" w:type="auto"/>
          </w:tcPr>
          <w:p w14:paraId="32192AFB"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POM-PTFE-Al</w:t>
            </w:r>
          </w:p>
          <w:p w14:paraId="0A92BC53"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 xml:space="preserve">thickness: 150 </w:t>
            </w:r>
            <w:r w:rsidRPr="009A713E">
              <w:rPr>
                <w:rFonts w:cs="Times New Roman"/>
                <w:sz w:val="24"/>
                <w:szCs w:val="24"/>
                <w:lang w:val="en-AU"/>
              </w:rPr>
              <w:t>µm</w:t>
            </w:r>
          </w:p>
        </w:tc>
        <w:tc>
          <w:tcPr>
            <w:tcW w:w="0" w:type="auto"/>
          </w:tcPr>
          <w:p w14:paraId="3A4F6729"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0.95</w:t>
            </w:r>
          </w:p>
        </w:tc>
        <w:tc>
          <w:tcPr>
            <w:tcW w:w="0" w:type="auto"/>
          </w:tcPr>
          <w:p w14:paraId="133573C7"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0.83</w:t>
            </w:r>
          </w:p>
        </w:tc>
        <w:tc>
          <w:tcPr>
            <w:tcW w:w="0" w:type="auto"/>
          </w:tcPr>
          <w:p w14:paraId="04A751A5"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Ulan Buh Desert, China</w:t>
            </w:r>
          </w:p>
        </w:tc>
        <w:tc>
          <w:tcPr>
            <w:tcW w:w="0" w:type="auto"/>
          </w:tcPr>
          <w:p w14:paraId="21F3CAD6"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10</w:t>
            </w:r>
            <w:r w:rsidRPr="009A713E">
              <w:rPr>
                <w:rFonts w:cs="Times New Roman"/>
                <w:sz w:val="24"/>
                <w:szCs w:val="24"/>
                <w:lang w:val="en-AU"/>
              </w:rPr>
              <w:t>0×</w:t>
            </w:r>
            <w:r w:rsidRPr="009A713E">
              <w:rPr>
                <w:rFonts w:eastAsia="DengXian" w:cs="Times New Roman"/>
                <w:sz w:val="24"/>
                <w:szCs w:val="24"/>
                <w:lang w:val="en-AU"/>
              </w:rPr>
              <w:t>10</w:t>
            </w:r>
            <w:r w:rsidRPr="009A713E">
              <w:rPr>
                <w:rFonts w:cs="Times New Roman"/>
                <w:sz w:val="24"/>
                <w:szCs w:val="24"/>
                <w:lang w:val="en-AU"/>
              </w:rPr>
              <w:t>0</w:t>
            </w:r>
          </w:p>
        </w:tc>
        <w:tc>
          <w:tcPr>
            <w:tcW w:w="0" w:type="auto"/>
          </w:tcPr>
          <w:p w14:paraId="20B92772"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K-type thermocouple</w:t>
            </w:r>
          </w:p>
        </w:tc>
        <w:tc>
          <w:tcPr>
            <w:tcW w:w="0" w:type="auto"/>
          </w:tcPr>
          <w:p w14:paraId="7A2B00A0"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Foam + PE film</w:t>
            </w:r>
          </w:p>
        </w:tc>
        <w:tc>
          <w:tcPr>
            <w:tcW w:w="0" w:type="auto"/>
          </w:tcPr>
          <w:p w14:paraId="5EC3ED83"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Average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 xml:space="preserve">8.7 </w:t>
            </w:r>
            <w:r w:rsidRPr="009A713E">
              <w:rPr>
                <w:rFonts w:cs="Times New Roman"/>
                <w:sz w:val="24"/>
                <w:szCs w:val="24"/>
                <w:lang w:val="en-AU"/>
              </w:rPr>
              <w:t>°C</w:t>
            </w:r>
            <w:r w:rsidRPr="009A713E">
              <w:rPr>
                <w:rFonts w:eastAsia="DengXian" w:cs="Times New Roman"/>
                <w:sz w:val="24"/>
                <w:szCs w:val="24"/>
                <w:lang w:val="en-AU"/>
              </w:rPr>
              <w:t xml:space="preserve"> under solar intensity of 700</w:t>
            </w:r>
            <w:r w:rsidRPr="009A713E">
              <w:rPr>
                <w:rFonts w:cs="Times New Roman"/>
                <w:sz w:val="24"/>
                <w:szCs w:val="24"/>
                <w:lang w:val="en-AU"/>
              </w:rPr>
              <w:t>–</w:t>
            </w:r>
            <w:r w:rsidRPr="009A713E">
              <w:rPr>
                <w:rFonts w:eastAsia="DengXian" w:cs="Times New Roman"/>
                <w:sz w:val="24"/>
                <w:szCs w:val="24"/>
                <w:lang w:val="en-AU"/>
              </w:rPr>
              <w:t>900 W/m</w:t>
            </w:r>
            <w:r w:rsidRPr="009A713E">
              <w:rPr>
                <w:rFonts w:eastAsia="DengXian" w:cs="Times New Roman"/>
                <w:sz w:val="24"/>
                <w:szCs w:val="24"/>
                <w:vertAlign w:val="superscript"/>
                <w:lang w:val="en-AU"/>
              </w:rPr>
              <w:t>2</w:t>
            </w:r>
          </w:p>
        </w:tc>
        <w:tc>
          <w:tcPr>
            <w:tcW w:w="0" w:type="auto"/>
          </w:tcPr>
          <w:p w14:paraId="1D7BB04E" w14:textId="29EB96FF" w:rsidR="00CF25F3" w:rsidRPr="009A713E" w:rsidRDefault="00CF25F3" w:rsidP="0060392A">
            <w:pPr>
              <w:pStyle w:val="NormalWeb"/>
              <w:rPr>
                <w:rFonts w:cs="Times New Roman"/>
                <w:b/>
                <w:bCs/>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&lt;EndNote&gt;&lt;Cite&gt;&lt;Author&gt;Wu&lt;/Author&gt;&lt;Year&gt;2024&lt;/Year&gt;&lt;RecNum&gt;26&lt;/RecNum&gt;&lt;DisplayText&gt;&lt;style face="superscript"&gt;12&lt;/style&gt;&lt;/DisplayText&gt;&lt;record&gt;&lt;rec-number&gt;26&lt;/rec-number&gt;&lt;foreign-keys&gt;&lt;key app="EN" db-id="d25t0er2n5r0zres5szxr9fjetsew9xaed2t" timestamp="1716903789"&gt;26&lt;/key&gt;&lt;/foreign-keys&gt;&lt;ref-type name="Journal Article"&gt;17&lt;/ref-type&gt;&lt;contributors&gt;&lt;authors&gt;&lt;author&gt;Wu, Xueke&lt;/author&gt;&lt;author&gt;Li, Jinlei&lt;/author&gt;&lt;author&gt;Xie, Fei&lt;/author&gt;&lt;author&gt;Wu, Xun-En&lt;/author&gt;&lt;author&gt;Zhao, Siming&lt;/author&gt;&lt;author&gt;Jiang, Qinyuan&lt;/author&gt;&lt;author&gt;Zhang, Shiliang&lt;/author&gt;&lt;author&gt;Wang, Baoshun&lt;/author&gt;&lt;author&gt;Li, Yunrui&lt;/author&gt;&lt;author&gt;Gao, Di&lt;/author&gt;&lt;author&gt;Li, Run&lt;/author&gt;&lt;author&gt;Wang, Fei&lt;/author&gt;&lt;author&gt;Huang, Ya&lt;/author&gt;&lt;author&gt;Zhao, Yanlong&lt;/author&gt;&lt;author&gt;Zhang, Yingying&lt;/author&gt;&lt;author&gt;Li, Wei&lt;/author&gt;&lt;author&gt;Zhu, Jia&lt;/author&gt;&lt;author&gt;Zhang, Rufan&lt;/author&gt;&lt;/authors&gt;&lt;/contributors&gt;&lt;titles&gt;&lt;title&gt;A dual-selective thermal emitter with enhanced subambient radiative cooling performance&lt;/title&gt;&lt;secondary-title&gt;Nature Communications&lt;/secondary-title&gt;&lt;/titles&gt;&lt;periodical&gt;&lt;full-title&gt;Nature Communications&lt;/full-title&gt;&lt;/periodical&gt;&lt;pages&gt;815&lt;/pages&gt;&lt;volume&gt;15&lt;/volume&gt;&lt;number&gt;1&lt;/number&gt;&lt;dates&gt;&lt;year&gt;2024&lt;/year&gt;&lt;pub-dates&gt;&lt;date&gt;2024/01/27&lt;/date&gt;&lt;/pub-dates&gt;&lt;/dates&gt;&lt;isbn&gt;2041-1723&lt;/isbn&gt;&lt;urls&gt;&lt;related-urls&gt;&lt;url&gt;https://doi.org/10.1038/s41467-024-45095-4&lt;/url&gt;&lt;/related-urls&gt;&lt;/urls&gt;&lt;electronic-resource-num&gt;10.1038/s41467-024-45095-4&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12</w:t>
            </w:r>
            <w:r w:rsidRPr="009A713E">
              <w:rPr>
                <w:rFonts w:cs="Times New Roman"/>
                <w:color w:val="3333FF"/>
                <w:lang w:val="en-AU"/>
              </w:rPr>
              <w:fldChar w:fldCharType="end"/>
            </w:r>
          </w:p>
        </w:tc>
      </w:tr>
      <w:tr w:rsidR="00CF25F3" w:rsidRPr="009A713E" w14:paraId="6F7C3F0A" w14:textId="77777777" w:rsidTr="0060392A">
        <w:trPr>
          <w:trHeight w:val="227"/>
        </w:trPr>
        <w:tc>
          <w:tcPr>
            <w:tcW w:w="0" w:type="auto"/>
          </w:tcPr>
          <w:p w14:paraId="5AD52C91" w14:textId="77777777" w:rsidR="00CF25F3" w:rsidRPr="009A713E" w:rsidRDefault="00CF25F3" w:rsidP="0060392A">
            <w:pPr>
              <w:pStyle w:val="NormalWeb"/>
              <w:jc w:val="left"/>
              <w:rPr>
                <w:rFonts w:eastAsia="DengXian" w:cs="Times New Roman"/>
                <w:sz w:val="24"/>
                <w:szCs w:val="24"/>
                <w:vertAlign w:val="subscript"/>
                <w:lang w:val="en-AU"/>
              </w:rPr>
            </w:pPr>
            <w:r w:rsidRPr="009A713E">
              <w:rPr>
                <w:rFonts w:eastAsia="DengXian" w:cs="Times New Roman"/>
                <w:sz w:val="24"/>
                <w:szCs w:val="24"/>
                <w:lang w:val="en-AU"/>
              </w:rPr>
              <w:t>3DPCA/SiO</w:t>
            </w:r>
            <w:r w:rsidRPr="009A713E">
              <w:rPr>
                <w:rFonts w:eastAsia="DengXian" w:cs="Times New Roman"/>
                <w:sz w:val="24"/>
                <w:szCs w:val="24"/>
                <w:vertAlign w:val="subscript"/>
                <w:lang w:val="en-AU"/>
              </w:rPr>
              <w:t>2</w:t>
            </w:r>
          </w:p>
          <w:p w14:paraId="3F1B9D2E"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 xml:space="preserve">thickness: 150 </w:t>
            </w:r>
            <w:r w:rsidRPr="009A713E">
              <w:rPr>
                <w:rFonts w:cs="Times New Roman"/>
                <w:sz w:val="24"/>
                <w:szCs w:val="24"/>
                <w:lang w:val="en-AU"/>
              </w:rPr>
              <w:t>µm</w:t>
            </w:r>
          </w:p>
        </w:tc>
        <w:tc>
          <w:tcPr>
            <w:tcW w:w="0" w:type="auto"/>
          </w:tcPr>
          <w:p w14:paraId="2169B3C5"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0.96</w:t>
            </w:r>
          </w:p>
        </w:tc>
        <w:tc>
          <w:tcPr>
            <w:tcW w:w="0" w:type="auto"/>
          </w:tcPr>
          <w:p w14:paraId="6F226009" w14:textId="77777777" w:rsidR="00CF25F3" w:rsidRPr="009A713E" w:rsidRDefault="00CF25F3" w:rsidP="0060392A">
            <w:pPr>
              <w:pStyle w:val="NormalWeb"/>
              <w:jc w:val="left"/>
              <w:rPr>
                <w:rFonts w:eastAsia="DengXian" w:cs="Times New Roman"/>
                <w:b/>
                <w:bCs/>
                <w:i/>
                <w:iCs/>
                <w:sz w:val="24"/>
                <w:szCs w:val="24"/>
                <w:lang w:val="en-AU"/>
              </w:rPr>
            </w:pPr>
            <w:r w:rsidRPr="009A713E">
              <w:rPr>
                <w:rFonts w:eastAsia="DengXian" w:cs="Times New Roman"/>
                <w:sz w:val="24"/>
                <w:szCs w:val="24"/>
                <w:lang w:val="en-AU"/>
              </w:rPr>
              <w:t>0.95</w:t>
            </w:r>
          </w:p>
        </w:tc>
        <w:tc>
          <w:tcPr>
            <w:tcW w:w="0" w:type="auto"/>
          </w:tcPr>
          <w:p w14:paraId="14CB2073"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Nanjing,</w:t>
            </w:r>
          </w:p>
          <w:p w14:paraId="4FA893E6"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China</w:t>
            </w:r>
          </w:p>
        </w:tc>
        <w:tc>
          <w:tcPr>
            <w:tcW w:w="0" w:type="auto"/>
          </w:tcPr>
          <w:p w14:paraId="113EBA45"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Ø</w:t>
            </w:r>
            <w:r w:rsidRPr="009A713E">
              <w:rPr>
                <w:rFonts w:eastAsia="DengXian" w:cs="Times New Roman"/>
                <w:sz w:val="24"/>
                <w:szCs w:val="24"/>
                <w:lang w:val="en-AU"/>
              </w:rPr>
              <w:t>150</w:t>
            </w:r>
          </w:p>
        </w:tc>
        <w:tc>
          <w:tcPr>
            <w:tcW w:w="0" w:type="auto"/>
          </w:tcPr>
          <w:p w14:paraId="2E7CA922"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thermocouple</w:t>
            </w:r>
          </w:p>
        </w:tc>
        <w:tc>
          <w:tcPr>
            <w:tcW w:w="0" w:type="auto"/>
          </w:tcPr>
          <w:p w14:paraId="7F713C70"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Foam</w:t>
            </w:r>
          </w:p>
        </w:tc>
        <w:tc>
          <w:tcPr>
            <w:tcW w:w="0" w:type="auto"/>
          </w:tcPr>
          <w:p w14:paraId="362892A5"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Average ∆</w:t>
            </w:r>
            <w:r w:rsidRPr="009A713E">
              <w:rPr>
                <w:rFonts w:eastAsia="DengXian" w:cs="Times New Roman"/>
                <w:i/>
                <w:iCs/>
                <w:sz w:val="24"/>
                <w:szCs w:val="24"/>
                <w:lang w:val="en-AU"/>
              </w:rPr>
              <w:t>T</w:t>
            </w:r>
            <w:r w:rsidRPr="009A713E">
              <w:rPr>
                <w:rFonts w:cs="Times New Roman"/>
                <w:sz w:val="24"/>
                <w:szCs w:val="24"/>
                <w:lang w:val="en-AU"/>
              </w:rPr>
              <w:t xml:space="preserve"> of</w:t>
            </w:r>
            <w:r w:rsidRPr="009A713E">
              <w:rPr>
                <w:rFonts w:eastAsia="DengXian" w:cs="Times New Roman"/>
                <w:sz w:val="24"/>
                <w:szCs w:val="24"/>
                <w:lang w:val="en-AU"/>
              </w:rPr>
              <w:t xml:space="preserve"> 6.2 </w:t>
            </w:r>
            <w:r w:rsidRPr="009A713E">
              <w:rPr>
                <w:rFonts w:cs="Times New Roman"/>
                <w:sz w:val="24"/>
                <w:szCs w:val="24"/>
                <w:lang w:val="en-AU"/>
              </w:rPr>
              <w:t xml:space="preserve">°C under solar intensity of </w:t>
            </w:r>
            <w:r w:rsidRPr="009A713E">
              <w:rPr>
                <w:rFonts w:eastAsia="DengXian" w:cs="Times New Roman"/>
                <w:sz w:val="24"/>
                <w:szCs w:val="24"/>
                <w:lang w:val="en-AU"/>
              </w:rPr>
              <w:t xml:space="preserve">900 </w:t>
            </w:r>
            <w:r w:rsidRPr="009A713E">
              <w:rPr>
                <w:rFonts w:cs="Times New Roman"/>
                <w:sz w:val="24"/>
                <w:szCs w:val="24"/>
                <w:lang w:val="en-AU"/>
              </w:rPr>
              <w:t>W/m</w:t>
            </w:r>
            <w:r w:rsidRPr="009A713E">
              <w:rPr>
                <w:rFonts w:cs="Times New Roman"/>
                <w:sz w:val="24"/>
                <w:szCs w:val="24"/>
                <w:vertAlign w:val="superscript"/>
                <w:lang w:val="en-AU"/>
              </w:rPr>
              <w:t>2</w:t>
            </w:r>
          </w:p>
        </w:tc>
        <w:tc>
          <w:tcPr>
            <w:tcW w:w="0" w:type="auto"/>
          </w:tcPr>
          <w:p w14:paraId="4D8E8474" w14:textId="4B86A104" w:rsidR="00CF25F3" w:rsidRPr="009A713E" w:rsidRDefault="00CF25F3" w:rsidP="0060392A">
            <w:pPr>
              <w:pStyle w:val="NormalWeb"/>
              <w:rPr>
                <w:rFonts w:cs="Times New Roman"/>
                <w:b/>
                <w:bCs/>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&lt;EndNote&gt;&lt;Cite&gt;&lt;Author&gt;Xiang&lt;/Author&gt;&lt;Year&gt;2021&lt;/Year&gt;&lt;RecNum&gt;24&lt;/RecNum&gt;&lt;DisplayText&gt;&lt;style face="superscript"&gt;13&lt;/style&gt;&lt;/DisplayText&gt;&lt;record&gt;&lt;rec-number&gt;24&lt;/rec-number&gt;&lt;foreign-keys&gt;&lt;key app="EN" db-id="d25t0er2n5r0zres5szxr9fjetsew9xaed2t" timestamp="1716878711"&gt;24&lt;/key&gt;&lt;/foreign-keys&gt;&lt;ref-type name="Journal Article"&gt;17&lt;/ref-type&gt;&lt;contributors&gt;&lt;authors&gt;&lt;author&gt;Xiang, Bo&lt;/author&gt;&lt;author&gt;Zhang, Rong&lt;/author&gt;&lt;author&gt;Luo, Yanlong&lt;/author&gt;&lt;author&gt;Zhang, Sheng&lt;/author&gt;&lt;author&gt;Xu, Lei&lt;/author&gt;&lt;author&gt;Min, Huihua&lt;/author&gt;&lt;author&gt;Tang, Shaochun&lt;/author&gt;&lt;author&gt;Meng, Xiangkang&lt;/author&gt;&lt;/authors&gt;&lt;/contributors&gt;&lt;titles&gt;&lt;title&gt;3D porous polymer film with designed pore architecture and auto-deposited SiO2 for highly efficient passive radiative cooling&lt;/title&gt;&lt;secondary-title&gt;Nano Energy&lt;/secondary-title&gt;&lt;/titles&gt;&lt;periodical&gt;&lt;full-title&gt;Nano Energy&lt;/full-title&gt;&lt;/periodical&gt;&lt;pages&gt;105600&lt;/pages&gt;&lt;volume&gt;81&lt;/volume&gt;&lt;keywords&gt;&lt;keyword&gt;Passive radiative cooling&lt;/keyword&gt;&lt;keyword&gt;3D porous cellulose acetate&lt;/keyword&gt;&lt;keyword&gt;Single-side auto-deposited SiO&lt;/keyword&gt;&lt;keyword&gt;Solar reflectance&lt;/keyword&gt;&lt;keyword&gt;Infrared emittance&lt;/keyword&gt;&lt;/keywords&gt;&lt;dates&gt;&lt;year&gt;2021&lt;/year&gt;&lt;pub-dates&gt;&lt;date&gt;2021/03/01/&lt;/date&gt;&lt;/pub-dates&gt;&lt;/dates&gt;&lt;isbn&gt;2211-2855&lt;/isbn&gt;&lt;urls&gt;&lt;related-urls&gt;&lt;url&gt;https://www.sciencedirect.com/science/article/pii/S2211285520311733&lt;/url&gt;&lt;/related-urls&gt;&lt;/urls&gt;&lt;electronic-resource-num&gt;https://doi.org/10.1016/j.nanoen.2020.105600&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13</w:t>
            </w:r>
            <w:r w:rsidRPr="009A713E">
              <w:rPr>
                <w:rFonts w:cs="Times New Roman"/>
                <w:color w:val="3333FF"/>
                <w:lang w:val="en-AU"/>
              </w:rPr>
              <w:fldChar w:fldCharType="end"/>
            </w:r>
          </w:p>
        </w:tc>
      </w:tr>
      <w:tr w:rsidR="00CF25F3" w:rsidRPr="009A713E" w14:paraId="786B5907" w14:textId="77777777" w:rsidTr="0060392A">
        <w:trPr>
          <w:trHeight w:val="227"/>
        </w:trPr>
        <w:tc>
          <w:tcPr>
            <w:tcW w:w="0" w:type="auto"/>
          </w:tcPr>
          <w:p w14:paraId="0C8B47DD" w14:textId="77777777" w:rsidR="00CF25F3" w:rsidRPr="009A713E" w:rsidRDefault="00CF25F3" w:rsidP="0060392A">
            <w:pPr>
              <w:pStyle w:val="NormalWeb"/>
              <w:jc w:val="left"/>
              <w:rPr>
                <w:rFonts w:cs="Times New Roman"/>
                <w:sz w:val="24"/>
                <w:szCs w:val="24"/>
                <w:lang w:val="it-IT" w:eastAsia="zh-CN"/>
              </w:rPr>
            </w:pPr>
            <w:r w:rsidRPr="009A713E">
              <w:rPr>
                <w:rFonts w:cs="Times New Roman"/>
                <w:sz w:val="24"/>
                <w:szCs w:val="24"/>
                <w:lang w:val="it-IT"/>
              </w:rPr>
              <w:t>Al</w:t>
            </w:r>
            <w:r w:rsidRPr="009A713E">
              <w:rPr>
                <w:rFonts w:cs="Times New Roman"/>
                <w:sz w:val="24"/>
                <w:szCs w:val="24"/>
                <w:vertAlign w:val="subscript"/>
                <w:lang w:val="it-IT"/>
              </w:rPr>
              <w:t>2</w:t>
            </w:r>
            <w:r w:rsidRPr="009A713E">
              <w:rPr>
                <w:rFonts w:cs="Times New Roman"/>
                <w:sz w:val="24"/>
                <w:szCs w:val="24"/>
                <w:lang w:val="it-IT"/>
              </w:rPr>
              <w:t>O</w:t>
            </w:r>
            <w:r w:rsidRPr="009A713E">
              <w:rPr>
                <w:rFonts w:cs="Times New Roman"/>
                <w:sz w:val="24"/>
                <w:szCs w:val="24"/>
                <w:vertAlign w:val="subscript"/>
                <w:lang w:val="it-IT"/>
              </w:rPr>
              <w:t>3</w:t>
            </w:r>
            <w:r w:rsidRPr="009A713E">
              <w:rPr>
                <w:rFonts w:cs="Times New Roman"/>
                <w:sz w:val="24"/>
                <w:szCs w:val="24"/>
                <w:lang w:val="it-IT"/>
              </w:rPr>
              <w:t xml:space="preserve"> + SiO</w:t>
            </w:r>
            <w:r w:rsidRPr="009A713E">
              <w:rPr>
                <w:rFonts w:cs="Times New Roman"/>
                <w:sz w:val="24"/>
                <w:szCs w:val="24"/>
                <w:vertAlign w:val="subscript"/>
                <w:lang w:val="it-IT"/>
              </w:rPr>
              <w:t>2</w:t>
            </w:r>
            <w:r w:rsidRPr="009A713E">
              <w:rPr>
                <w:rFonts w:cs="Times New Roman"/>
                <w:sz w:val="24"/>
                <w:szCs w:val="24"/>
                <w:lang w:val="it-IT"/>
              </w:rPr>
              <w:t>/DPHA</w:t>
            </w:r>
          </w:p>
          <w:p w14:paraId="5650AC0C" w14:textId="77777777" w:rsidR="00CF25F3" w:rsidRPr="009A713E" w:rsidRDefault="00CF25F3" w:rsidP="0060392A">
            <w:pPr>
              <w:pStyle w:val="NormalWeb"/>
              <w:jc w:val="left"/>
              <w:rPr>
                <w:rFonts w:eastAsia="DengXian" w:cs="Times New Roman"/>
                <w:lang w:val="it-IT"/>
              </w:rPr>
            </w:pPr>
            <w:r w:rsidRPr="009A713E">
              <w:rPr>
                <w:rFonts w:cs="Times New Roman"/>
                <w:sz w:val="24"/>
                <w:szCs w:val="24"/>
                <w:lang w:val="it-IT"/>
              </w:rPr>
              <w:t>Thickness: 2</w:t>
            </w:r>
            <w:r w:rsidRPr="009A713E">
              <w:rPr>
                <w:rFonts w:eastAsia="DengXian" w:cs="Times New Roman"/>
                <w:sz w:val="24"/>
                <w:szCs w:val="24"/>
                <w:lang w:val="it-IT"/>
              </w:rPr>
              <w:t>5</w:t>
            </w:r>
            <w:r w:rsidRPr="009A713E">
              <w:rPr>
                <w:rFonts w:cs="Times New Roman"/>
                <w:sz w:val="24"/>
                <w:szCs w:val="24"/>
                <w:lang w:val="it-IT"/>
              </w:rPr>
              <w:t>0 µm</w:t>
            </w:r>
          </w:p>
        </w:tc>
        <w:tc>
          <w:tcPr>
            <w:tcW w:w="0" w:type="auto"/>
          </w:tcPr>
          <w:p w14:paraId="6FE51C20"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4374FAA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79C18CD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Seoul, South Korea</w:t>
            </w:r>
          </w:p>
        </w:tc>
        <w:tc>
          <w:tcPr>
            <w:tcW w:w="0" w:type="auto"/>
          </w:tcPr>
          <w:p w14:paraId="11453E0C" w14:textId="77777777" w:rsidR="00CF25F3" w:rsidRPr="009A713E" w:rsidRDefault="00CF25F3" w:rsidP="0060392A">
            <w:pPr>
              <w:pStyle w:val="NormalWeb"/>
              <w:jc w:val="left"/>
              <w:rPr>
                <w:rFonts w:cs="Times New Roman"/>
                <w:lang w:val="en-AU"/>
              </w:rPr>
            </w:pPr>
            <w:r w:rsidRPr="009A713E">
              <w:rPr>
                <w:rFonts w:eastAsia="DengXian" w:cs="Times New Roman"/>
                <w:sz w:val="24"/>
                <w:szCs w:val="24"/>
                <w:lang w:val="en-AU"/>
              </w:rPr>
              <w:t>5</w:t>
            </w:r>
            <w:r w:rsidRPr="009A713E">
              <w:rPr>
                <w:rFonts w:cs="Times New Roman"/>
                <w:sz w:val="24"/>
                <w:szCs w:val="24"/>
                <w:lang w:val="en-AU"/>
              </w:rPr>
              <w:t>0×</w:t>
            </w:r>
            <w:r w:rsidRPr="009A713E">
              <w:rPr>
                <w:rFonts w:eastAsia="DengXian" w:cs="Times New Roman"/>
                <w:sz w:val="24"/>
                <w:szCs w:val="24"/>
                <w:lang w:val="en-AU"/>
              </w:rPr>
              <w:t>5</w:t>
            </w:r>
            <w:r w:rsidRPr="009A713E">
              <w:rPr>
                <w:rFonts w:cs="Times New Roman"/>
                <w:sz w:val="24"/>
                <w:szCs w:val="24"/>
                <w:lang w:val="en-AU"/>
              </w:rPr>
              <w:t>0</w:t>
            </w:r>
          </w:p>
        </w:tc>
        <w:tc>
          <w:tcPr>
            <w:tcW w:w="0" w:type="auto"/>
          </w:tcPr>
          <w:p w14:paraId="286A045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0635370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Foam + PE film </w:t>
            </w:r>
            <w:r w:rsidRPr="009A713E">
              <w:rPr>
                <w:rFonts w:cs="Times New Roman"/>
                <w:sz w:val="24"/>
                <w:szCs w:val="24"/>
                <w:lang w:val="en-AU"/>
              </w:rPr>
              <w:t>+ enclosure</w:t>
            </w:r>
          </w:p>
        </w:tc>
        <w:tc>
          <w:tcPr>
            <w:tcW w:w="0" w:type="auto"/>
          </w:tcPr>
          <w:p w14:paraId="428BDA1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Average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5.6</w:t>
            </w:r>
            <w:r w:rsidRPr="009A713E">
              <w:rPr>
                <w:rFonts w:cs="Times New Roman"/>
                <w:sz w:val="24"/>
                <w:szCs w:val="24"/>
                <w:lang w:val="en-AU"/>
              </w:rPr>
              <w:t xml:space="preserve"> °C during 11:00–13:00</w:t>
            </w:r>
          </w:p>
        </w:tc>
        <w:tc>
          <w:tcPr>
            <w:tcW w:w="0" w:type="auto"/>
          </w:tcPr>
          <w:p w14:paraId="0A3A44BA" w14:textId="7720FB17" w:rsidR="00CF25F3" w:rsidRPr="009A713E" w:rsidRDefault="00CF25F3" w:rsidP="0060392A">
            <w:pPr>
              <w:pStyle w:val="NormalWeb"/>
              <w:rPr>
                <w:rFonts w:cs="Times New Roman"/>
                <w:color w:val="3333FF"/>
                <w:lang w:val="en-AU"/>
              </w:rPr>
            </w:pPr>
            <w:r w:rsidRPr="009A713E">
              <w:rPr>
                <w:rFonts w:eastAsia="DengXian" w:cs="Times New Roman"/>
                <w:color w:val="3333FF"/>
                <w:lang w:val="en-AU"/>
              </w:rPr>
              <w:fldChar w:fldCharType="begin"/>
            </w:r>
            <w:r w:rsidR="00B27B57" w:rsidRPr="009A713E">
              <w:rPr>
                <w:rFonts w:eastAsia="DengXian" w:cs="Times New Roman"/>
                <w:color w:val="3333FF"/>
                <w:lang w:val="en-AU"/>
              </w:rPr>
              <w:instrText xml:space="preserve"> ADDIN EN.CITE &lt;EndNote&gt;&lt;Cite&gt;&lt;Author&gt;Chae&lt;/Author&gt;&lt;Year&gt;2021&lt;/Year&gt;&lt;RecNum&gt;80&lt;/RecNum&gt;&lt;DisplayText&gt;&lt;style face="superscript"&gt;14&lt;/style&gt;&lt;/DisplayText&gt;&lt;record&gt;&lt;rec-number&gt;80&lt;/rec-number&gt;&lt;foreign-keys&gt;&lt;key app="EN" db-id="d25t0er2n5r0zres5szxr9fjetsew9xaed2t" timestamp="1730162898"&gt;80&lt;/key&gt;&lt;/foreign-keys&gt;&lt;ref-type name="Journal Article"&gt;17&lt;/ref-type&gt;&lt;contributors&gt;&lt;authors&gt;&lt;author&gt;Chae, D.&lt;/author&gt;&lt;author&gt;Son, S.&lt;/author&gt;&lt;author&gt;Lim, H.&lt;/author&gt;&lt;author&gt;Jung, P. H.&lt;/author&gt;&lt;author&gt;Ha, J.&lt;/author&gt;&lt;author&gt;Lee, H.&lt;/author&gt;&lt;/authors&gt;&lt;/contributors&gt;&lt;titles&gt;&lt;title&gt;Scalable and paint-format microparticle–polymer composite enabling high-performance daytime radiative cooling&lt;/title&gt;&lt;secondary-title&gt;Materials Today Physics&lt;/secondary-title&gt;&lt;/titles&gt;&lt;periodical&gt;&lt;full-title&gt;Materials Today Physics&lt;/full-title&gt;&lt;/periodical&gt;&lt;pages&gt;100389&lt;/pages&gt;&lt;volume&gt;18&lt;/volume&gt;&lt;keywords&gt;&lt;keyword&gt;Passive daytime radiative cooling&lt;/keyword&gt;&lt;keyword&gt;Atmospheric transparency window&lt;/keyword&gt;&lt;keyword&gt;Solar reflectance&lt;/keyword&gt;&lt;keyword&gt;Radiative cooling paint&lt;/keyword&gt;&lt;/keywords&gt;&lt;dates&gt;&lt;year&gt;2021&lt;/year&gt;&lt;pub-dates&gt;&lt;date&gt;2021/05/01/&lt;/date&gt;&lt;/pub-dates&gt;&lt;/dates&gt;&lt;isbn&gt;2542-5293&lt;/isbn&gt;&lt;urls&gt;&lt;related-urls&gt;&lt;url&gt;https://www.sciencedirect.com/science/article/pii/S254252932100050X&lt;/url&gt;&lt;/related-urls&gt;&lt;/urls&gt;&lt;electronic-resource-num&gt;https://doi.org/10.1016/j.mtphys.2021.100389&lt;/electronic-resource-num&gt;&lt;/record&gt;&lt;/Cite&gt;&lt;/EndNote&gt;</w:instrText>
            </w:r>
            <w:r w:rsidRPr="009A713E">
              <w:rPr>
                <w:rFonts w:eastAsia="DengXian" w:cs="Times New Roman"/>
                <w:color w:val="3333FF"/>
                <w:lang w:val="en-AU"/>
              </w:rPr>
              <w:fldChar w:fldCharType="separate"/>
            </w:r>
            <w:r w:rsidR="00B27B57" w:rsidRPr="009A713E">
              <w:rPr>
                <w:rFonts w:eastAsia="DengXian" w:cs="Times New Roman"/>
                <w:noProof/>
                <w:color w:val="3333FF"/>
                <w:vertAlign w:val="superscript"/>
                <w:lang w:val="en-AU"/>
              </w:rPr>
              <w:t>14</w:t>
            </w:r>
            <w:r w:rsidRPr="009A713E">
              <w:rPr>
                <w:rFonts w:eastAsia="DengXian" w:cs="Times New Roman"/>
                <w:color w:val="3333FF"/>
                <w:lang w:val="en-AU"/>
              </w:rPr>
              <w:fldChar w:fldCharType="end"/>
            </w:r>
          </w:p>
        </w:tc>
      </w:tr>
      <w:tr w:rsidR="00CF25F3" w:rsidRPr="009A713E" w14:paraId="6D0A0D9D" w14:textId="77777777" w:rsidTr="0060392A">
        <w:trPr>
          <w:trHeight w:val="227"/>
        </w:trPr>
        <w:tc>
          <w:tcPr>
            <w:tcW w:w="0" w:type="auto"/>
          </w:tcPr>
          <w:p w14:paraId="494349FE" w14:textId="77777777" w:rsidR="00CF25F3" w:rsidRPr="009A713E" w:rsidRDefault="00CF25F3" w:rsidP="0060392A">
            <w:pPr>
              <w:pStyle w:val="NormalWeb"/>
              <w:jc w:val="left"/>
              <w:rPr>
                <w:rFonts w:eastAsia="DengXian" w:cs="Times New Roman"/>
                <w:sz w:val="24"/>
                <w:szCs w:val="24"/>
                <w:vertAlign w:val="subscript"/>
                <w:lang w:val="en-AU"/>
              </w:rPr>
            </w:pPr>
            <w:r w:rsidRPr="009A713E">
              <w:rPr>
                <w:rFonts w:cs="Times New Roman"/>
                <w:sz w:val="24"/>
                <w:szCs w:val="24"/>
                <w:lang w:val="en-AU"/>
              </w:rPr>
              <w:t>P(</w:t>
            </w:r>
            <w:proofErr w:type="spellStart"/>
            <w:r w:rsidRPr="009A713E">
              <w:rPr>
                <w:rFonts w:cs="Times New Roman"/>
                <w:sz w:val="24"/>
                <w:szCs w:val="24"/>
                <w:lang w:val="en-AU"/>
              </w:rPr>
              <w:t>VdF</w:t>
            </w:r>
            <w:proofErr w:type="spellEnd"/>
            <w:r w:rsidRPr="009A713E">
              <w:rPr>
                <w:rFonts w:cs="Times New Roman"/>
                <w:sz w:val="24"/>
                <w:szCs w:val="24"/>
                <w:lang w:val="en-AU"/>
              </w:rPr>
              <w:t>-HFP)</w:t>
            </w:r>
            <w:r w:rsidRPr="009A713E">
              <w:rPr>
                <w:rFonts w:cs="Times New Roman"/>
                <w:sz w:val="24"/>
                <w:szCs w:val="24"/>
                <w:vertAlign w:val="subscript"/>
                <w:lang w:val="en-AU"/>
              </w:rPr>
              <w:t>HP</w:t>
            </w:r>
          </w:p>
          <w:p w14:paraId="357A7735"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 300 µm</w:t>
            </w:r>
          </w:p>
        </w:tc>
        <w:tc>
          <w:tcPr>
            <w:tcW w:w="0" w:type="auto"/>
          </w:tcPr>
          <w:p w14:paraId="363BEF3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3455DFD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5D78E51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Phoenix, USA</w:t>
            </w:r>
          </w:p>
        </w:tc>
        <w:tc>
          <w:tcPr>
            <w:tcW w:w="0" w:type="auto"/>
          </w:tcPr>
          <w:p w14:paraId="01F88C3B"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150×150</w:t>
            </w:r>
          </w:p>
        </w:tc>
        <w:tc>
          <w:tcPr>
            <w:tcW w:w="0" w:type="auto"/>
          </w:tcPr>
          <w:p w14:paraId="372858C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21E182C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Foam + radiation shield</w:t>
            </w:r>
          </w:p>
        </w:tc>
        <w:tc>
          <w:tcPr>
            <w:tcW w:w="0" w:type="auto"/>
          </w:tcPr>
          <w:p w14:paraId="6362487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6 °C under solar intensity of 890 W/m</w:t>
            </w:r>
            <w:r w:rsidRPr="009A713E">
              <w:rPr>
                <w:rFonts w:cs="Times New Roman"/>
                <w:sz w:val="24"/>
                <w:szCs w:val="24"/>
                <w:vertAlign w:val="superscript"/>
                <w:lang w:val="en-AU"/>
              </w:rPr>
              <w:t>2</w:t>
            </w:r>
          </w:p>
        </w:tc>
        <w:tc>
          <w:tcPr>
            <w:tcW w:w="0" w:type="auto"/>
          </w:tcPr>
          <w:p w14:paraId="4C838820" w14:textId="717341F4"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&lt;EndNote&gt;&lt;Cite&gt;&lt;Author&gt;Mandal&lt;/Author&gt;&lt;Year&gt;2018&lt;/Year&gt;&lt;RecNum&gt;10&lt;/RecNum&gt;&lt;DisplayText&gt;&lt;style face="superscript"&gt;15&lt;/style&gt;&lt;/DisplayText&gt;&lt;record&gt;&lt;rec-number&gt;10&lt;/rec-number&gt;&lt;foreign-keys&gt;&lt;key app="EN" db-id="d25t0er2n5r0zres5szxr9fjetsew9xaed2t" timestamp="1716650126"&gt;10&lt;/key&gt;&lt;/foreign-keys&gt;&lt;ref-type name="Journal Article"&gt;17&lt;/ref-type&gt;&lt;contributors&gt;&lt;authors&gt;&lt;author&gt;Mandal, Jyotirmoy&lt;/author&gt;&lt;author&gt;Fu, Yanke&lt;/author&gt;&lt;author&gt;Overvig, Adam C.&lt;/author&gt;&lt;author&gt;Jia, Mingxin&lt;/author&gt;&lt;author&gt;Sun, Kerui&lt;/author&gt;&lt;author&gt;Shi, Norman N.&lt;/author&gt;&lt;author&gt;Zhou, Hua&lt;/author&gt;&lt;author&gt;Xiao, Xianghui&lt;/author&gt;&lt;author&gt;Yu, Nanfang&lt;/author&gt;&lt;author&gt;Yang, Yuan&lt;/author&gt;&lt;/authors&gt;&lt;/contributors&gt;&lt;titles&gt;&lt;title&gt;Hierarchically porous polymer coatings for highly efficient passive daytime radiative cooling&lt;/title&gt;&lt;secondary-title&gt;Science&lt;/secondary-title&gt;&lt;/titles&gt;&lt;periodical&gt;&lt;full-title&gt;Science&lt;/full-title&gt;&lt;/periodical&gt;&lt;pages&gt;315-319&lt;/pages&gt;&lt;volume&gt;362&lt;/volume&gt;&lt;number&gt;6412&lt;/number&gt;&lt;dates&gt;&lt;year&gt;2018&lt;/year&gt;&lt;/dates&gt;&lt;urls&gt;&lt;related-urls&gt;&lt;url&gt;https://www.science.org/doi/abs/10.1126/science.aat9513&lt;/url&gt;&lt;/related-urls&gt;&lt;/urls&gt;&lt;electronic-resource-num&gt;doi:10.1126/science.aat9513&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15</w:t>
            </w:r>
            <w:r w:rsidRPr="009A713E">
              <w:rPr>
                <w:rFonts w:cs="Times New Roman"/>
                <w:color w:val="3333FF"/>
                <w:lang w:val="en-AU"/>
              </w:rPr>
              <w:fldChar w:fldCharType="end"/>
            </w:r>
          </w:p>
        </w:tc>
      </w:tr>
      <w:tr w:rsidR="00CF25F3" w:rsidRPr="009A713E" w14:paraId="60904D2F" w14:textId="77777777" w:rsidTr="0060392A">
        <w:trPr>
          <w:trHeight w:val="227"/>
        </w:trPr>
        <w:tc>
          <w:tcPr>
            <w:tcW w:w="0" w:type="auto"/>
          </w:tcPr>
          <w:p w14:paraId="35B91FA5"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P(</w:t>
            </w:r>
            <w:proofErr w:type="spellStart"/>
            <w:r w:rsidRPr="009A713E">
              <w:rPr>
                <w:rFonts w:cs="Times New Roman"/>
                <w:sz w:val="24"/>
                <w:szCs w:val="24"/>
                <w:lang w:val="en-AU"/>
              </w:rPr>
              <w:t>VdF</w:t>
            </w:r>
            <w:proofErr w:type="spellEnd"/>
            <w:r w:rsidRPr="009A713E">
              <w:rPr>
                <w:rFonts w:cs="Times New Roman"/>
                <w:sz w:val="24"/>
                <w:szCs w:val="24"/>
                <w:lang w:val="en-AU"/>
              </w:rPr>
              <w:t>-HFP)</w:t>
            </w:r>
            <w:r w:rsidRPr="009A713E">
              <w:rPr>
                <w:rFonts w:cs="Times New Roman"/>
                <w:sz w:val="24"/>
                <w:szCs w:val="24"/>
                <w:vertAlign w:val="subscript"/>
                <w:lang w:val="en-AU"/>
              </w:rPr>
              <w:t>HP</w:t>
            </w:r>
          </w:p>
          <w:p w14:paraId="19FFCE17"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 300 µm</w:t>
            </w:r>
          </w:p>
        </w:tc>
        <w:tc>
          <w:tcPr>
            <w:tcW w:w="0" w:type="auto"/>
          </w:tcPr>
          <w:p w14:paraId="05921755"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5095DC9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203C55F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Sanya, China</w:t>
            </w:r>
          </w:p>
        </w:tc>
        <w:tc>
          <w:tcPr>
            <w:tcW w:w="0" w:type="auto"/>
          </w:tcPr>
          <w:p w14:paraId="45BB892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468A5B04"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K-type thermocouple</w:t>
            </w:r>
          </w:p>
        </w:tc>
        <w:tc>
          <w:tcPr>
            <w:tcW w:w="0" w:type="auto"/>
          </w:tcPr>
          <w:p w14:paraId="44D26FDC"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581A28B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6.5 °C under solar intensity of 750 W/m</w:t>
            </w:r>
            <w:r w:rsidRPr="009A713E">
              <w:rPr>
                <w:rFonts w:cs="Times New Roman"/>
                <w:sz w:val="24"/>
                <w:szCs w:val="24"/>
                <w:vertAlign w:val="superscript"/>
                <w:lang w:val="en-AU"/>
              </w:rPr>
              <w:t>2</w:t>
            </w:r>
          </w:p>
        </w:tc>
        <w:tc>
          <w:tcPr>
            <w:tcW w:w="0" w:type="auto"/>
          </w:tcPr>
          <w:p w14:paraId="7E9977A7" w14:textId="3C62BDCB"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&lt;EndNote&gt;&lt;Cite&gt;&lt;Author&gt;Liu&lt;/Author&gt;&lt;Year&gt;2020&lt;/Year&gt;&lt;RecNum&gt;6&lt;/RecNum&gt;&lt;DisplayText&gt;&lt;style face="superscript"&gt;16&lt;/style&gt;&lt;/DisplayText&gt;&lt;record&gt;&lt;rec-number&gt;6&lt;/rec-number&gt;&lt;foreign-keys&gt;&lt;key app="EN" db-id="d25t0er2n5r0zres5szxr9fjetsew9xaed2t" timestamp="1716256373"&gt;6&lt;/key&gt;&lt;/foreign-keys&gt;&lt;ref-type name="Journal Article"&gt;17&lt;/ref-type&gt;&lt;contributors&gt;&lt;authors&gt;&lt;author&gt;Liu, Junwei&lt;/author&gt;&lt;author&gt;Zhou, Zhihua&lt;/author&gt;&lt;author&gt;Zhang, Debao&lt;/author&gt;&lt;author&gt;Jiao, Shifei&lt;/author&gt;&lt;author&gt;Zhang, Ying&lt;/author&gt;&lt;author&gt;Luo, Longfei&lt;/author&gt;&lt;author&gt;Zhang, Zhuofen&lt;/author&gt;&lt;author&gt;Gao, Feng&lt;/author&gt;&lt;/authors&gt;&lt;/contributors&gt;&lt;titles&gt;&lt;title&gt;Field investigation and performance evaluation of sub-ambient radiative cooling in low latitude seaside&lt;/title&gt;&lt;secondary-title&gt;Renewable Energy&lt;/secondary-title&gt;&lt;/titles&gt;&lt;periodical&gt;&lt;full-title&gt;Renewable Energy&lt;/full-title&gt;&lt;/periodical&gt;&lt;pages&gt;90-99&lt;/pages&gt;&lt;volume&gt;155&lt;/volume&gt;&lt;keywords&gt;&lt;keyword&gt;Sub-ambient radiative cooling&lt;/keyword&gt;&lt;keyword&gt;Low latitude seaside&lt;/keyword&gt;&lt;keyword&gt;Performance evaluation&lt;/keyword&gt;&lt;keyword&gt;Radiative cooling potential&lt;/keyword&gt;&lt;/keywords&gt;&lt;dates&gt;&lt;year&gt;2020&lt;/year&gt;&lt;pub-dates&gt;&lt;date&gt;2020/08/01/&lt;/date&gt;&lt;/pub-dates&gt;&lt;/dates&gt;&lt;isbn&gt;0960-1481&lt;/isbn&gt;&lt;urls&gt;&lt;related-urls&gt;&lt;url&gt;https://www.sciencedirect.com/science/article/pii/S0960148120304687&lt;/url&gt;&lt;/related-urls&gt;&lt;/urls&gt;&lt;electronic-resource-num&gt;https://doi.org/10.1016/j.renene.2020.03.136&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16</w:t>
            </w:r>
            <w:r w:rsidRPr="009A713E">
              <w:rPr>
                <w:rFonts w:cs="Times New Roman"/>
                <w:color w:val="3333FF"/>
                <w:lang w:val="en-AU"/>
              </w:rPr>
              <w:fldChar w:fldCharType="end"/>
            </w:r>
          </w:p>
        </w:tc>
      </w:tr>
      <w:tr w:rsidR="00CF25F3" w:rsidRPr="009A713E" w14:paraId="613F5E80" w14:textId="77777777" w:rsidTr="0060392A">
        <w:trPr>
          <w:trHeight w:val="227"/>
        </w:trPr>
        <w:tc>
          <w:tcPr>
            <w:tcW w:w="0" w:type="auto"/>
          </w:tcPr>
          <w:p w14:paraId="1AEDE64F"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P-PDMS</w:t>
            </w:r>
          </w:p>
          <w:p w14:paraId="33A91D32" w14:textId="77777777" w:rsidR="00CF25F3" w:rsidRPr="009A713E" w:rsidRDefault="00CF25F3" w:rsidP="0060392A">
            <w:pPr>
              <w:pStyle w:val="NormalWeb"/>
              <w:jc w:val="left"/>
              <w:rPr>
                <w:rFonts w:cs="Times New Roman"/>
                <w:lang w:val="it-IT"/>
              </w:rPr>
            </w:pPr>
            <w:r w:rsidRPr="009A713E">
              <w:rPr>
                <w:rFonts w:eastAsia="DengXian" w:cs="Times New Roman"/>
                <w:sz w:val="24"/>
                <w:szCs w:val="24"/>
                <w:lang w:val="en-AU"/>
              </w:rPr>
              <w:t xml:space="preserve">thickness: 450 </w:t>
            </w:r>
            <w:r w:rsidRPr="009A713E">
              <w:rPr>
                <w:rFonts w:cs="Times New Roman"/>
                <w:sz w:val="24"/>
                <w:szCs w:val="24"/>
                <w:lang w:val="en-AU"/>
              </w:rPr>
              <w:t>µm</w:t>
            </w:r>
          </w:p>
        </w:tc>
        <w:tc>
          <w:tcPr>
            <w:tcW w:w="0" w:type="auto"/>
          </w:tcPr>
          <w:p w14:paraId="79D1DF5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037277E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596DDA10"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Hangzhou, China</w:t>
            </w:r>
          </w:p>
        </w:tc>
        <w:tc>
          <w:tcPr>
            <w:tcW w:w="0" w:type="auto"/>
          </w:tcPr>
          <w:p w14:paraId="6653842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5</w:t>
            </w:r>
            <w:r w:rsidRPr="009A713E">
              <w:rPr>
                <w:rFonts w:cs="Times New Roman"/>
                <w:sz w:val="24"/>
                <w:szCs w:val="24"/>
                <w:lang w:val="en-AU"/>
              </w:rPr>
              <w:t>0×</w:t>
            </w:r>
            <w:r w:rsidRPr="009A713E">
              <w:rPr>
                <w:rFonts w:eastAsia="DengXian" w:cs="Times New Roman"/>
                <w:sz w:val="24"/>
                <w:szCs w:val="24"/>
                <w:lang w:val="en-AU"/>
              </w:rPr>
              <w:t>5</w:t>
            </w:r>
            <w:r w:rsidRPr="009A713E">
              <w:rPr>
                <w:rFonts w:cs="Times New Roman"/>
                <w:sz w:val="24"/>
                <w:szCs w:val="24"/>
                <w:lang w:val="en-AU"/>
              </w:rPr>
              <w:t>0</w:t>
            </w:r>
          </w:p>
        </w:tc>
        <w:tc>
          <w:tcPr>
            <w:tcW w:w="0" w:type="auto"/>
          </w:tcPr>
          <w:p w14:paraId="2D01E56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thermocouple</w:t>
            </w:r>
          </w:p>
        </w:tc>
        <w:tc>
          <w:tcPr>
            <w:tcW w:w="0" w:type="auto"/>
          </w:tcPr>
          <w:p w14:paraId="3CCA3EF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Foam + PE film</w:t>
            </w:r>
          </w:p>
        </w:tc>
        <w:tc>
          <w:tcPr>
            <w:tcW w:w="0" w:type="auto"/>
          </w:tcPr>
          <w:p w14:paraId="35DF4DF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Average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8</w:t>
            </w:r>
            <w:r w:rsidRPr="009A713E">
              <w:rPr>
                <w:rFonts w:cs="Times New Roman"/>
                <w:sz w:val="24"/>
                <w:szCs w:val="24"/>
                <w:lang w:val="en-AU"/>
              </w:rPr>
              <w:t xml:space="preserve"> °C under solar intensity of </w:t>
            </w:r>
            <w:r w:rsidRPr="009A713E">
              <w:rPr>
                <w:rFonts w:eastAsia="DengXian" w:cs="Times New Roman"/>
                <w:sz w:val="24"/>
                <w:szCs w:val="24"/>
                <w:lang w:val="en-AU"/>
              </w:rPr>
              <w:t>550</w:t>
            </w:r>
            <w:r w:rsidRPr="009A713E">
              <w:rPr>
                <w:rFonts w:cs="Times New Roman"/>
                <w:sz w:val="24"/>
                <w:szCs w:val="24"/>
                <w:lang w:val="en-AU"/>
              </w:rPr>
              <w:t>–</w:t>
            </w:r>
            <w:r w:rsidRPr="009A713E">
              <w:rPr>
                <w:rFonts w:eastAsia="DengXian" w:cs="Times New Roman"/>
                <w:sz w:val="24"/>
                <w:szCs w:val="24"/>
                <w:lang w:val="en-AU"/>
              </w:rPr>
              <w:t>1000</w:t>
            </w:r>
            <w:r w:rsidRPr="009A713E">
              <w:rPr>
                <w:rFonts w:cs="Times New Roman"/>
                <w:sz w:val="24"/>
                <w:szCs w:val="24"/>
                <w:lang w:val="en-AU"/>
              </w:rPr>
              <w:t>W/m</w:t>
            </w:r>
            <w:r w:rsidRPr="009A713E">
              <w:rPr>
                <w:rFonts w:cs="Times New Roman"/>
                <w:sz w:val="24"/>
                <w:szCs w:val="24"/>
                <w:vertAlign w:val="superscript"/>
                <w:lang w:val="en-AU"/>
              </w:rPr>
              <w:t>2</w:t>
            </w:r>
          </w:p>
        </w:tc>
        <w:tc>
          <w:tcPr>
            <w:tcW w:w="0" w:type="auto"/>
          </w:tcPr>
          <w:p w14:paraId="52BE152E" w14:textId="4A43B905"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&lt;EndNote&gt;&lt;Cite&gt;&lt;Author&gt;Weng&lt;/Author&gt;&lt;Year&gt;2021&lt;/Year&gt;&lt;RecNum&gt;25&lt;/RecNum&gt;&lt;DisplayText&gt;&lt;style face="superscript"&gt;17&lt;/style&gt;&lt;/DisplayText&gt;&lt;record&gt;&lt;rec-number&gt;25&lt;/rec-number&gt;&lt;foreign-keys&gt;&lt;key app="EN" db-id="d25t0er2n5r0zres5szxr9fjetsew9xaed2t" timestamp="1716881468"&gt;25&lt;/key&gt;&lt;/foreign-keys&gt;&lt;ref-type name="Journal Article"&gt;17&lt;/ref-type&gt;&lt;contributors&gt;&lt;authors&gt;&lt;author&gt;Weng, Yangziwan&lt;/author&gt;&lt;author&gt;Zhang, Weifeng&lt;/author&gt;&lt;author&gt;Jiang, Yi&lt;/author&gt;&lt;author&gt;Zhao, Weiyun&lt;/author&gt;&lt;author&gt;Deng, Yuan&lt;/author&gt;&lt;/authors&gt;&lt;/contributors&gt;&lt;titles&gt;&lt;title&gt;Effective daytime radiative cooling via a template method based PDMS sponge emitter with synergistic thermo-optical activity&lt;/title&gt;&lt;secondary-title&gt;Solar Energy Materials and Solar Cells&lt;/secondary-title&gt;&lt;/titles&gt;&lt;periodical&gt;&lt;full-title&gt;Solar Energy Materials and Solar Cells&lt;/full-title&gt;&lt;/periodical&gt;&lt;pages&gt;111205&lt;/pages&gt;&lt;volume&gt;230&lt;/volume&gt;&lt;keywords&gt;&lt;keyword&gt;Radiative cooling&lt;/keyword&gt;&lt;keyword&gt;Thermal radiation&lt;/keyword&gt;&lt;keyword&gt;Thermal management&lt;/keyword&gt;&lt;keyword&gt;Porous polydimethylsiloxane&lt;/keyword&gt;&lt;keyword&gt;Flexible&lt;/keyword&gt;&lt;/keywords&gt;&lt;dates&gt;&lt;year&gt;2021&lt;/year&gt;&lt;pub-dates&gt;&lt;date&gt;2021/09/15/&lt;/date&gt;&lt;/pub-dates&gt;&lt;/dates&gt;&lt;isbn&gt;0927-0248&lt;/isbn&gt;&lt;urls&gt;&lt;related-urls&gt;&lt;url&gt;https://www.sciencedirect.com/science/article/pii/S0927024821002488&lt;/url&gt;&lt;/related-urls&gt;&lt;/urls&gt;&lt;electronic-resource-num&gt;https://doi.org/10.1016/j.solmat.2021.111205&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17</w:t>
            </w:r>
            <w:r w:rsidRPr="009A713E">
              <w:rPr>
                <w:rFonts w:cs="Times New Roman"/>
                <w:color w:val="3333FF"/>
                <w:lang w:val="en-AU"/>
              </w:rPr>
              <w:fldChar w:fldCharType="end"/>
            </w:r>
          </w:p>
        </w:tc>
      </w:tr>
      <w:tr w:rsidR="00CF25F3" w:rsidRPr="009A713E" w14:paraId="66E27149" w14:textId="77777777" w:rsidTr="0060392A">
        <w:trPr>
          <w:trHeight w:val="227"/>
        </w:trPr>
        <w:tc>
          <w:tcPr>
            <w:tcW w:w="0" w:type="auto"/>
          </w:tcPr>
          <w:p w14:paraId="571937B4"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S-P-PDMS</w:t>
            </w:r>
          </w:p>
          <w:p w14:paraId="7D7AE11C" w14:textId="77777777" w:rsidR="00CF25F3" w:rsidRPr="009A713E" w:rsidRDefault="00CF25F3" w:rsidP="0060392A">
            <w:pPr>
              <w:pStyle w:val="NormalWeb"/>
              <w:jc w:val="left"/>
              <w:rPr>
                <w:rFonts w:cs="Times New Roman"/>
                <w:lang w:val="en-AU"/>
              </w:rPr>
            </w:pPr>
            <w:r w:rsidRPr="009A713E">
              <w:rPr>
                <w:rFonts w:eastAsia="DengXian" w:cs="Times New Roman"/>
                <w:sz w:val="24"/>
                <w:szCs w:val="24"/>
                <w:lang w:val="en-AU"/>
              </w:rPr>
              <w:t>thickness: 2.5 mm</w:t>
            </w:r>
          </w:p>
        </w:tc>
        <w:tc>
          <w:tcPr>
            <w:tcW w:w="0" w:type="auto"/>
          </w:tcPr>
          <w:p w14:paraId="6E1ADE8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17D744C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0.93</w:t>
            </w:r>
          </w:p>
        </w:tc>
        <w:tc>
          <w:tcPr>
            <w:tcW w:w="0" w:type="auto"/>
          </w:tcPr>
          <w:p w14:paraId="38770DA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Xi’an, China</w:t>
            </w:r>
          </w:p>
        </w:tc>
        <w:tc>
          <w:tcPr>
            <w:tcW w:w="0" w:type="auto"/>
          </w:tcPr>
          <w:p w14:paraId="4A541E81"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Ø</w:t>
            </w:r>
            <w:r w:rsidRPr="009A713E">
              <w:rPr>
                <w:rFonts w:eastAsia="DengXian" w:cs="Times New Roman"/>
                <w:sz w:val="24"/>
                <w:szCs w:val="24"/>
                <w:lang w:val="en-AU"/>
              </w:rPr>
              <w:t>40</w:t>
            </w:r>
          </w:p>
        </w:tc>
        <w:tc>
          <w:tcPr>
            <w:tcW w:w="0" w:type="auto"/>
          </w:tcPr>
          <w:p w14:paraId="18231C5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thermocouple</w:t>
            </w:r>
          </w:p>
        </w:tc>
        <w:tc>
          <w:tcPr>
            <w:tcW w:w="0" w:type="auto"/>
          </w:tcPr>
          <w:p w14:paraId="160341E0"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Foam + PE film</w:t>
            </w:r>
          </w:p>
        </w:tc>
        <w:tc>
          <w:tcPr>
            <w:tcW w:w="0" w:type="auto"/>
          </w:tcPr>
          <w:p w14:paraId="1602E30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Average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11.5</w:t>
            </w:r>
            <w:r w:rsidRPr="009A713E">
              <w:rPr>
                <w:rFonts w:cs="Times New Roman"/>
                <w:sz w:val="24"/>
                <w:szCs w:val="24"/>
                <w:lang w:val="en-AU"/>
              </w:rPr>
              <w:t xml:space="preserve"> °C under solar intensity of </w:t>
            </w:r>
            <w:r w:rsidRPr="009A713E">
              <w:rPr>
                <w:rFonts w:eastAsia="DengXian" w:cs="Times New Roman"/>
                <w:sz w:val="24"/>
                <w:szCs w:val="24"/>
                <w:lang w:val="en-AU"/>
              </w:rPr>
              <w:t>400</w:t>
            </w:r>
            <w:r w:rsidRPr="009A713E">
              <w:rPr>
                <w:rFonts w:cs="Times New Roman"/>
                <w:sz w:val="24"/>
                <w:szCs w:val="24"/>
                <w:lang w:val="en-AU"/>
              </w:rPr>
              <w:t>–</w:t>
            </w:r>
            <w:r w:rsidRPr="009A713E">
              <w:rPr>
                <w:rFonts w:eastAsia="DengXian" w:cs="Times New Roman"/>
                <w:sz w:val="24"/>
                <w:szCs w:val="24"/>
                <w:lang w:val="en-AU"/>
              </w:rPr>
              <w:t xml:space="preserve">800 </w:t>
            </w:r>
            <w:r w:rsidRPr="009A713E">
              <w:rPr>
                <w:rFonts w:cs="Times New Roman"/>
                <w:sz w:val="24"/>
                <w:szCs w:val="24"/>
                <w:lang w:val="en-AU"/>
              </w:rPr>
              <w:t>W/m</w:t>
            </w:r>
            <w:r w:rsidRPr="009A713E">
              <w:rPr>
                <w:rFonts w:cs="Times New Roman"/>
                <w:sz w:val="24"/>
                <w:szCs w:val="24"/>
                <w:vertAlign w:val="superscript"/>
                <w:lang w:val="en-AU"/>
              </w:rPr>
              <w:t>2</w:t>
            </w:r>
          </w:p>
        </w:tc>
        <w:tc>
          <w:tcPr>
            <w:tcW w:w="0" w:type="auto"/>
          </w:tcPr>
          <w:p w14:paraId="07CD37CD" w14:textId="3E37197C"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&lt;EndNote&gt;&lt;Cite&gt;&lt;Author&gt;Fan&lt;/Author&gt;&lt;Year&gt;2022&lt;/Year&gt;&lt;RecNum&gt;23&lt;/RecNum&gt;&lt;DisplayText&gt;&lt;style face="superscript"&gt;18&lt;/style&gt;&lt;/DisplayText&gt;&lt;record&gt;&lt;rec-number&gt;23&lt;/rec-number&gt;&lt;foreign-keys&gt;&lt;key app="EN" db-id="d25t0er2n5r0zres5szxr9fjetsew9xaed2t" timestamp="1716877391"&gt;23&lt;/key&gt;&lt;/foreign-keys&gt;&lt;ref-type name="Journal Article"&gt;17&lt;/ref-type&gt;&lt;contributors&gt;&lt;authors&gt;&lt;author&gt;Fan, Ting-Ting&lt;/author&gt;&lt;author&gt;Xue, Chao-Hua&lt;/author&gt;&lt;author&gt;Guo, Xiao-Jing&lt;/author&gt;&lt;author&gt;Wang, Hui-Di&lt;/author&gt;&lt;author&gt;Huang, Meng-Chen&lt;/author&gt;&lt;author&gt;Zhang, Dong-Mei&lt;/author&gt;&lt;author&gt;Deng, Fu-Quan&lt;/author&gt;&lt;/authors&gt;&lt;/contributors&gt;&lt;titles&gt;&lt;title&gt;Eco-friendly preparation of durable superhydrophobic porous film for daytime radiative cooling&lt;/title&gt;&lt;secondary-title&gt;Journal of Materials Science&lt;/secondary-title&gt;&lt;/titles&gt;&lt;periodical&gt;&lt;full-title&gt;Journal of Materials Science&lt;/full-title&gt;&lt;/periodical&gt;&lt;pages&gt;10425-10443&lt;/pages&gt;&lt;volume&gt;57&lt;/volume&gt;&lt;number&gt;22&lt;/number&gt;&lt;dates&gt;&lt;year&gt;2022&lt;/year&gt;&lt;pub-dates&gt;&lt;date&gt;2022/06/01&lt;/date&gt;&lt;/pub-dates&gt;&lt;/dates&gt;&lt;isbn&gt;1573-4803&lt;/isbn&gt;&lt;urls&gt;&lt;related-urls&gt;&lt;url&gt;https://doi.org/10.1007/s10853-022-07292-8&lt;/url&gt;&lt;/related-urls&gt;&lt;/urls&gt;&lt;electronic-resource-num&gt;10.1007/s10853-022-07292-8&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18</w:t>
            </w:r>
            <w:r w:rsidRPr="009A713E">
              <w:rPr>
                <w:rFonts w:cs="Times New Roman"/>
                <w:color w:val="3333FF"/>
                <w:lang w:val="en-AU"/>
              </w:rPr>
              <w:fldChar w:fldCharType="end"/>
            </w:r>
          </w:p>
        </w:tc>
      </w:tr>
      <w:tr w:rsidR="00CF25F3" w:rsidRPr="009A713E" w14:paraId="7F412D8B" w14:textId="77777777" w:rsidTr="0060392A">
        <w:trPr>
          <w:trHeight w:val="227"/>
        </w:trPr>
        <w:tc>
          <w:tcPr>
            <w:tcW w:w="0" w:type="auto"/>
          </w:tcPr>
          <w:p w14:paraId="1820F81B"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PEA/ESR</w:t>
            </w:r>
          </w:p>
          <w:p w14:paraId="43DADD94" w14:textId="77777777" w:rsidR="00CF25F3" w:rsidRPr="009A713E" w:rsidRDefault="00CF25F3" w:rsidP="0060392A">
            <w:pPr>
              <w:pStyle w:val="NormalWeb"/>
              <w:jc w:val="left"/>
              <w:rPr>
                <w:rFonts w:cs="Times New Roman"/>
                <w:lang w:val="it-IT"/>
              </w:rPr>
            </w:pPr>
            <w:r w:rsidRPr="009A713E">
              <w:rPr>
                <w:rFonts w:eastAsia="DengXian" w:cs="Times New Roman"/>
                <w:sz w:val="24"/>
                <w:szCs w:val="24"/>
                <w:lang w:val="en-AU"/>
              </w:rPr>
              <w:lastRenderedPageBreak/>
              <w:t>thickness: 12 mm</w:t>
            </w:r>
          </w:p>
        </w:tc>
        <w:tc>
          <w:tcPr>
            <w:tcW w:w="0" w:type="auto"/>
          </w:tcPr>
          <w:p w14:paraId="3E73525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lastRenderedPageBreak/>
              <w:t>0.92</w:t>
            </w:r>
          </w:p>
        </w:tc>
        <w:tc>
          <w:tcPr>
            <w:tcW w:w="0" w:type="auto"/>
          </w:tcPr>
          <w:p w14:paraId="692A390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0.89</w:t>
            </w:r>
          </w:p>
        </w:tc>
        <w:tc>
          <w:tcPr>
            <w:tcW w:w="0" w:type="auto"/>
          </w:tcPr>
          <w:p w14:paraId="13D9C910" w14:textId="77777777" w:rsidR="00CF25F3" w:rsidRPr="009A713E" w:rsidRDefault="00CF25F3" w:rsidP="0060392A">
            <w:pPr>
              <w:pStyle w:val="NormalWeb"/>
              <w:jc w:val="left"/>
              <w:rPr>
                <w:rFonts w:eastAsia="DengXian" w:cs="Times New Roman"/>
                <w:lang w:val="it-IT"/>
              </w:rPr>
            </w:pPr>
            <w:r w:rsidRPr="009A713E">
              <w:rPr>
                <w:rFonts w:eastAsia="DengXian" w:cs="Times New Roman"/>
                <w:sz w:val="24"/>
                <w:szCs w:val="24"/>
                <w:lang w:val="it-IT"/>
              </w:rPr>
              <w:t xml:space="preserve">San Pedro de </w:t>
            </w:r>
            <w:r w:rsidRPr="009A713E">
              <w:rPr>
                <w:rFonts w:eastAsia="DengXian" w:cs="Times New Roman"/>
                <w:sz w:val="24"/>
                <w:szCs w:val="24"/>
                <w:lang w:val="it-IT"/>
              </w:rPr>
              <w:lastRenderedPageBreak/>
              <w:t>Atacama, Chile</w:t>
            </w:r>
          </w:p>
        </w:tc>
        <w:tc>
          <w:tcPr>
            <w:tcW w:w="0" w:type="auto"/>
          </w:tcPr>
          <w:p w14:paraId="25031B4B"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lastRenderedPageBreak/>
              <w:t>Ø</w:t>
            </w:r>
            <w:r w:rsidRPr="009A713E">
              <w:rPr>
                <w:rFonts w:eastAsia="DengXian" w:cs="Times New Roman"/>
                <w:sz w:val="24"/>
                <w:szCs w:val="24"/>
                <w:lang w:val="en-AU"/>
              </w:rPr>
              <w:t>100</w:t>
            </w:r>
          </w:p>
        </w:tc>
        <w:tc>
          <w:tcPr>
            <w:tcW w:w="0" w:type="auto"/>
          </w:tcPr>
          <w:p w14:paraId="033AD3B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T-type </w:t>
            </w:r>
            <w:r w:rsidRPr="009A713E">
              <w:rPr>
                <w:rFonts w:cs="Times New Roman"/>
                <w:sz w:val="24"/>
                <w:szCs w:val="24"/>
                <w:lang w:val="en-AU"/>
              </w:rPr>
              <w:lastRenderedPageBreak/>
              <w:t>thermocouple</w:t>
            </w:r>
          </w:p>
        </w:tc>
        <w:tc>
          <w:tcPr>
            <w:tcW w:w="0" w:type="auto"/>
          </w:tcPr>
          <w:p w14:paraId="02D96B5A"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lastRenderedPageBreak/>
              <w:t>Foam</w:t>
            </w:r>
          </w:p>
        </w:tc>
        <w:tc>
          <w:tcPr>
            <w:tcW w:w="0" w:type="auto"/>
          </w:tcPr>
          <w:p w14:paraId="69F81AE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13</w:t>
            </w:r>
            <w:r w:rsidRPr="009A713E">
              <w:rPr>
                <w:rFonts w:cs="Times New Roman"/>
                <w:sz w:val="24"/>
                <w:szCs w:val="24"/>
                <w:lang w:val="en-AU"/>
              </w:rPr>
              <w:t xml:space="preserve"> °C under </w:t>
            </w:r>
            <w:r w:rsidRPr="009A713E">
              <w:rPr>
                <w:rFonts w:cs="Times New Roman"/>
                <w:sz w:val="24"/>
                <w:szCs w:val="24"/>
                <w:lang w:val="en-AU"/>
              </w:rPr>
              <w:lastRenderedPageBreak/>
              <w:t>solar intensity of 1123 W/m</w:t>
            </w:r>
            <w:r w:rsidRPr="009A713E">
              <w:rPr>
                <w:rFonts w:cs="Times New Roman"/>
                <w:sz w:val="24"/>
                <w:szCs w:val="24"/>
                <w:vertAlign w:val="superscript"/>
                <w:lang w:val="en-AU"/>
              </w:rPr>
              <w:t>2</w:t>
            </w:r>
          </w:p>
        </w:tc>
        <w:tc>
          <w:tcPr>
            <w:tcW w:w="0" w:type="auto"/>
          </w:tcPr>
          <w:p w14:paraId="6E2E3F59" w14:textId="1AF575F2"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lastRenderedPageBreak/>
              <w:fldChar w:fldCharType="begin"/>
            </w:r>
            <w:r w:rsidR="00B27B57" w:rsidRPr="009A713E">
              <w:rPr>
                <w:rFonts w:cs="Times New Roman"/>
                <w:color w:val="3333FF"/>
                <w:lang w:val="en-AU"/>
              </w:rPr>
              <w:instrText xml:space="preserve"> ADDIN EN.CITE &lt;EndNote&gt;&lt;Cite&gt;&lt;Author&gt;Leroy&lt;/Author&gt;&lt;Year&gt;2019&lt;/Year&gt;&lt;RecNum&gt;20&lt;/RecNum&gt;&lt;DisplayText&gt;&lt;style face="superscript"&gt;19&lt;/style&gt;&lt;/DisplayText&gt;&lt;record&gt;&lt;rec-number&gt;20&lt;/rec-number&gt;&lt;foreign-keys&gt;&lt;key app="EN" db-id="d25t0er2n5r0zres5szxr9fjetsew9xaed2t" timestamp="1716816782"&gt;20&lt;/key&gt;&lt;/foreign-keys&gt;&lt;ref-type name="Journal Article"&gt;17&lt;/ref-type&gt;&lt;contributors&gt;&lt;authors&gt;&lt;author&gt;Leroy, A.&lt;/author&gt;&lt;author&gt;Bhatia, B.&lt;/author&gt;&lt;author&gt;Kelsall, C. C.&lt;/author&gt;&lt;author&gt;Castillejo-Cuberos, A.&lt;/author&gt;&lt;author&gt;Di Capua H., M.&lt;/author&gt;&lt;author&gt;Zhao, L.&lt;/author&gt;&lt;author&gt;Zhang, L.&lt;/author&gt;&lt;author&gt;Guzman, A. M.&lt;/author&gt;&lt;author&gt;Wang, E. N.&lt;/author&gt;&lt;/authors&gt;&lt;/contributors&gt;&lt;titles&gt;&lt;title&gt;High-performance subambient radiative cooling enabled by optically selective and thermally insulating polyethylene aerogel&lt;/title&gt;&lt;secondary-title&gt;Science Advances&lt;/secondary-title&gt;&lt;/titles&gt;&lt;periodical&gt;&lt;full-title&gt;Science Advances&lt;/full-title&gt;&lt;/periodical&gt;&lt;pages&gt;eaat9480&lt;/pages&gt;&lt;volume&gt;5&lt;/volume&gt;&lt;number&gt;10&lt;/number&gt;&lt;dates&gt;&lt;year&gt;2019&lt;/year&gt;&lt;/dates&gt;&lt;urls&gt;&lt;related-urls&gt;&lt;url&gt;https://www.science.org/doi/abs/10.1126/sciadv.aat9480&lt;/url&gt;&lt;/related-urls&gt;&lt;/urls&gt;&lt;electronic-resource-num&gt;doi:10.1126/sciadv.aat9480&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19</w:t>
            </w:r>
            <w:r w:rsidRPr="009A713E">
              <w:rPr>
                <w:rFonts w:cs="Times New Roman"/>
                <w:color w:val="3333FF"/>
                <w:lang w:val="en-AU"/>
              </w:rPr>
              <w:fldChar w:fldCharType="end"/>
            </w:r>
          </w:p>
        </w:tc>
      </w:tr>
      <w:tr w:rsidR="00CF25F3" w:rsidRPr="009A713E" w14:paraId="0337716B" w14:textId="77777777" w:rsidTr="0060392A">
        <w:trPr>
          <w:trHeight w:val="227"/>
        </w:trPr>
        <w:tc>
          <w:tcPr>
            <w:tcW w:w="0" w:type="auto"/>
          </w:tcPr>
          <w:p w14:paraId="027D2336"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PMMA</w:t>
            </w:r>
            <w:r w:rsidRPr="009A713E">
              <w:rPr>
                <w:rFonts w:cs="Times New Roman"/>
                <w:sz w:val="24"/>
                <w:szCs w:val="24"/>
                <w:vertAlign w:val="subscript"/>
                <w:lang w:val="en-AU"/>
              </w:rPr>
              <w:t>HPA</w:t>
            </w:r>
          </w:p>
          <w:p w14:paraId="15BC8FE2"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160 µm</w:t>
            </w:r>
          </w:p>
        </w:tc>
        <w:tc>
          <w:tcPr>
            <w:tcW w:w="0" w:type="auto"/>
          </w:tcPr>
          <w:p w14:paraId="7DE88C9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5D669C9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0.98</w:t>
            </w:r>
          </w:p>
        </w:tc>
        <w:tc>
          <w:tcPr>
            <w:tcW w:w="0" w:type="auto"/>
          </w:tcPr>
          <w:p w14:paraId="4492A3A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Shanghai, China</w:t>
            </w:r>
          </w:p>
        </w:tc>
        <w:tc>
          <w:tcPr>
            <w:tcW w:w="0" w:type="auto"/>
          </w:tcPr>
          <w:p w14:paraId="489DF49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10</w:t>
            </w:r>
            <w:r w:rsidRPr="009A713E">
              <w:rPr>
                <w:rFonts w:cs="Times New Roman"/>
                <w:sz w:val="24"/>
                <w:szCs w:val="24"/>
                <w:lang w:val="en-AU"/>
              </w:rPr>
              <w:t>0×</w:t>
            </w:r>
            <w:r w:rsidRPr="009A713E">
              <w:rPr>
                <w:rFonts w:eastAsia="DengXian" w:cs="Times New Roman"/>
                <w:sz w:val="24"/>
                <w:szCs w:val="24"/>
                <w:lang w:val="en-AU"/>
              </w:rPr>
              <w:t>10</w:t>
            </w:r>
            <w:r w:rsidRPr="009A713E">
              <w:rPr>
                <w:rFonts w:cs="Times New Roman"/>
                <w:sz w:val="24"/>
                <w:szCs w:val="24"/>
                <w:lang w:val="en-AU"/>
              </w:rPr>
              <w:t>0</w:t>
            </w:r>
          </w:p>
        </w:tc>
        <w:tc>
          <w:tcPr>
            <w:tcW w:w="0" w:type="auto"/>
          </w:tcPr>
          <w:p w14:paraId="6EBE4A4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thermometer</w:t>
            </w:r>
          </w:p>
        </w:tc>
        <w:tc>
          <w:tcPr>
            <w:tcW w:w="0" w:type="auto"/>
          </w:tcPr>
          <w:p w14:paraId="15339F4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Foam + PE film</w:t>
            </w:r>
          </w:p>
        </w:tc>
        <w:tc>
          <w:tcPr>
            <w:tcW w:w="0" w:type="auto"/>
          </w:tcPr>
          <w:p w14:paraId="7872C780"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Average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6</w:t>
            </w:r>
            <w:r w:rsidRPr="009A713E">
              <w:rPr>
                <w:rFonts w:cs="Times New Roman"/>
                <w:sz w:val="24"/>
                <w:szCs w:val="24"/>
                <w:lang w:val="en-AU"/>
              </w:rPr>
              <w:t xml:space="preserve"> °C during 11:00–14:00</w:t>
            </w:r>
          </w:p>
        </w:tc>
        <w:tc>
          <w:tcPr>
            <w:tcW w:w="0" w:type="auto"/>
          </w:tcPr>
          <w:p w14:paraId="665C6FBC" w14:textId="1ED5385F"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&lt;EndNote&gt;&lt;Cite&gt;&lt;Author&gt;Wang&lt;/Author&gt;&lt;Year&gt;2021&lt;/Year&gt;&lt;RecNum&gt;18&lt;/RecNum&gt;&lt;DisplayText&gt;&lt;style face="superscript"&gt;20&lt;/style&gt;&lt;/DisplayText&gt;&lt;record&gt;&lt;rec-number&gt;18&lt;/rec-number&gt;&lt;foreign-keys&gt;&lt;key app="EN" db-id="d25t0er2n5r0zres5szxr9fjetsew9xaed2t" timestamp="1716786187"&gt;18&lt;/key&gt;&lt;/foreign-keys&gt;&lt;ref-type name="Journal Article"&gt;17&lt;/ref-type&gt;&lt;contributors&gt;&lt;authors&gt;&lt;author&gt;Wang, Tong&lt;/author&gt;&lt;author&gt;Wu, Yi&lt;/author&gt;&lt;author&gt;Shi, Lan&lt;/author&gt;&lt;author&gt;Hu, Xinhua&lt;/author&gt;&lt;author&gt;Chen, Min&lt;/author&gt;&lt;author&gt;Wu, Limin&lt;/author&gt;&lt;/authors&gt;&lt;/contributors&gt;&lt;titles&gt;&lt;title&gt;A structural polymer for highly efficient all-day passive radiative cooling&lt;/title&gt;&lt;secondary-title&gt;Nature Communications&lt;/secondary-title&gt;&lt;/titles&gt;&lt;periodical&gt;&lt;full-title&gt;Nature Communications&lt;/full-title&gt;&lt;/periodical&gt;&lt;pages&gt;365&lt;/pages&gt;&lt;volume&gt;12&lt;/volume&gt;&lt;number&gt;1&lt;/number&gt;&lt;dates&gt;&lt;year&gt;2021&lt;/year&gt;&lt;pub-dates&gt;&lt;date&gt;2021/01/14&lt;/date&gt;&lt;/pub-dates&gt;&lt;/dates&gt;&lt;isbn&gt;2041-1723&lt;/isbn&gt;&lt;urls&gt;&lt;related-urls&gt;&lt;url&gt;https://doi.org/10.1038/s41467-020-20646-7&lt;/url&gt;&lt;/related-urls&gt;&lt;/urls&gt;&lt;electronic-resource-num&gt;10.1038/s41467-020-20646-7&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20</w:t>
            </w:r>
            <w:r w:rsidRPr="009A713E">
              <w:rPr>
                <w:rFonts w:cs="Times New Roman"/>
                <w:color w:val="3333FF"/>
                <w:lang w:val="en-AU"/>
              </w:rPr>
              <w:fldChar w:fldCharType="end"/>
            </w:r>
          </w:p>
        </w:tc>
      </w:tr>
      <w:tr w:rsidR="00CF25F3" w:rsidRPr="009A713E" w14:paraId="63199579" w14:textId="77777777" w:rsidTr="0060392A">
        <w:trPr>
          <w:trHeight w:val="227"/>
        </w:trPr>
        <w:tc>
          <w:tcPr>
            <w:tcW w:w="0" w:type="auto"/>
          </w:tcPr>
          <w:p w14:paraId="0106BB7D" w14:textId="77777777" w:rsidR="00CF25F3" w:rsidRPr="009A713E" w:rsidRDefault="00CF25F3" w:rsidP="0060392A">
            <w:pPr>
              <w:pStyle w:val="NormalWeb"/>
              <w:jc w:val="left"/>
              <w:rPr>
                <w:rFonts w:eastAsia="DengXian" w:cs="Times New Roman"/>
                <w:sz w:val="24"/>
                <w:szCs w:val="24"/>
                <w:lang w:val="en-AU"/>
              </w:rPr>
            </w:pPr>
            <w:r w:rsidRPr="009A713E">
              <w:rPr>
                <w:rFonts w:eastAsia="DengXian" w:cs="Times New Roman"/>
                <w:sz w:val="24"/>
                <w:szCs w:val="24"/>
                <w:lang w:val="en-AU"/>
              </w:rPr>
              <w:t>PE aerogel/PDMS</w:t>
            </w:r>
          </w:p>
          <w:p w14:paraId="7A5364EE"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 2.7 mm</w:t>
            </w:r>
          </w:p>
        </w:tc>
        <w:tc>
          <w:tcPr>
            <w:tcW w:w="0" w:type="auto"/>
          </w:tcPr>
          <w:p w14:paraId="6C53E9F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6A43FBA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0.79</w:t>
            </w:r>
          </w:p>
        </w:tc>
        <w:tc>
          <w:tcPr>
            <w:tcW w:w="0" w:type="auto"/>
          </w:tcPr>
          <w:p w14:paraId="4D1A1BC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Beijing, China</w:t>
            </w:r>
          </w:p>
        </w:tc>
        <w:tc>
          <w:tcPr>
            <w:tcW w:w="0" w:type="auto"/>
          </w:tcPr>
          <w:p w14:paraId="7DA92AA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13</w:t>
            </w:r>
            <w:r w:rsidRPr="009A713E">
              <w:rPr>
                <w:rFonts w:cs="Times New Roman"/>
                <w:sz w:val="24"/>
                <w:szCs w:val="24"/>
                <w:lang w:val="en-AU"/>
              </w:rPr>
              <w:t>0×</w:t>
            </w:r>
            <w:r w:rsidRPr="009A713E">
              <w:rPr>
                <w:rFonts w:eastAsia="DengXian" w:cs="Times New Roman"/>
                <w:sz w:val="24"/>
                <w:szCs w:val="24"/>
                <w:lang w:val="en-AU"/>
              </w:rPr>
              <w:t>13</w:t>
            </w:r>
            <w:r w:rsidRPr="009A713E">
              <w:rPr>
                <w:rFonts w:cs="Times New Roman"/>
                <w:sz w:val="24"/>
                <w:szCs w:val="24"/>
                <w:lang w:val="en-AU"/>
              </w:rPr>
              <w:t>0</w:t>
            </w:r>
          </w:p>
        </w:tc>
        <w:tc>
          <w:tcPr>
            <w:tcW w:w="0" w:type="auto"/>
          </w:tcPr>
          <w:p w14:paraId="5DD78A0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Pt100</w:t>
            </w:r>
          </w:p>
        </w:tc>
        <w:tc>
          <w:tcPr>
            <w:tcW w:w="0" w:type="auto"/>
          </w:tcPr>
          <w:p w14:paraId="30D67A7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Foam + solar shield</w:t>
            </w:r>
          </w:p>
        </w:tc>
        <w:tc>
          <w:tcPr>
            <w:tcW w:w="0" w:type="auto"/>
          </w:tcPr>
          <w:p w14:paraId="2F251E3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5</w:t>
            </w:r>
            <w:r w:rsidRPr="009A713E">
              <w:rPr>
                <w:rFonts w:cs="Times New Roman"/>
                <w:sz w:val="24"/>
                <w:szCs w:val="24"/>
                <w:lang w:val="en-AU"/>
              </w:rPr>
              <w:t>–</w:t>
            </w:r>
            <w:r w:rsidRPr="009A713E">
              <w:rPr>
                <w:rFonts w:eastAsia="DengXian" w:cs="Times New Roman"/>
                <w:sz w:val="24"/>
                <w:szCs w:val="24"/>
                <w:lang w:val="en-AU"/>
              </w:rPr>
              <w:t>6</w:t>
            </w:r>
            <w:r w:rsidRPr="009A713E">
              <w:rPr>
                <w:rFonts w:cs="Times New Roman"/>
                <w:sz w:val="24"/>
                <w:szCs w:val="24"/>
                <w:lang w:val="en-AU"/>
              </w:rPr>
              <w:t xml:space="preserve"> °C under solar intensity of 1000 W/m</w:t>
            </w:r>
            <w:r w:rsidRPr="009A713E">
              <w:rPr>
                <w:rFonts w:cs="Times New Roman"/>
                <w:sz w:val="24"/>
                <w:szCs w:val="24"/>
                <w:vertAlign w:val="superscript"/>
                <w:lang w:val="en-AU"/>
              </w:rPr>
              <w:t>2</w:t>
            </w:r>
          </w:p>
        </w:tc>
        <w:tc>
          <w:tcPr>
            <w:tcW w:w="0" w:type="auto"/>
          </w:tcPr>
          <w:p w14:paraId="3E050EE7" w14:textId="0B239A6D"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&lt;EndNote&gt;&lt;Cite&gt;&lt;Author&gt;Yang&lt;/Author&gt;&lt;Year&gt;2020&lt;/Year&gt;&lt;RecNum&gt;17&lt;/RecNum&gt;&lt;DisplayText&gt;&lt;style face="superscript"&gt;21&lt;/style&gt;&lt;/DisplayText&gt;&lt;record&gt;&lt;rec-number&gt;17&lt;/rec-number&gt;&lt;foreign-keys&gt;&lt;key app="EN" db-id="d25t0er2n5r0zres5szxr9fjetsew9xaed2t" timestamp="1716776664"&gt;17&lt;/key&gt;&lt;/foreign-keys&gt;&lt;ref-type name="Journal Article"&gt;17&lt;/ref-type&gt;&lt;contributors&gt;&lt;authors&gt;&lt;author&gt;Yang, Meng&lt;/author&gt;&lt;author&gt;Zou, Weizhi&lt;/author&gt;&lt;author&gt;Guo, Jing&lt;/author&gt;&lt;author&gt;Qian, Zhenchao&lt;/author&gt;&lt;author&gt;Luo, Heng&lt;/author&gt;&lt;author&gt;Yang, Shijia&lt;/author&gt;&lt;author&gt;Zhao, Ning&lt;/author&gt;&lt;author&gt;Pattelli, Lorenzo&lt;/author&gt;&lt;author&gt;Xu, Jian&lt;/author&gt;&lt;author&gt;Wiersma, Diederik S.&lt;/author&gt;&lt;/authors&gt;&lt;/contributors&gt;&lt;titles&gt;&lt;title&gt;Bioinspired “Skin” with Cooperative Thermo-Optical Effect for Daytime Radiative Cooling&lt;/title&gt;&lt;secondary-title&gt;ACS Applied Materials &amp;amp; Interfaces&lt;/secondary-title&gt;&lt;/titles&gt;&lt;periodical&gt;&lt;full-title&gt;ACS Applied Materials &amp;amp; Interfaces&lt;/full-title&gt;&lt;/periodical&gt;&lt;pages&gt;25286-25293&lt;/pages&gt;&lt;volume&gt;12&lt;/volume&gt;&lt;number&gt;22&lt;/number&gt;&lt;dates&gt;&lt;year&gt;2020&lt;/year&gt;&lt;pub-dates&gt;&lt;date&gt;2020/06/03&lt;/date&gt;&lt;/pub-dates&gt;&lt;/dates&gt;&lt;publisher&gt;American Chemical Society&lt;/publisher&gt;&lt;isbn&gt;1944-8244&lt;/isbn&gt;&lt;urls&gt;&lt;related-urls&gt;&lt;url&gt;https://doi.org/10.1021/acsami.0c03897&lt;/url&gt;&lt;/related-urls&gt;&lt;/urls&gt;&lt;electronic-resource-num&gt;10.1021/acsami.0c03897&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21</w:t>
            </w:r>
            <w:r w:rsidRPr="009A713E">
              <w:rPr>
                <w:rFonts w:cs="Times New Roman"/>
                <w:color w:val="3333FF"/>
                <w:lang w:val="en-AU"/>
              </w:rPr>
              <w:fldChar w:fldCharType="end"/>
            </w:r>
          </w:p>
        </w:tc>
      </w:tr>
      <w:tr w:rsidR="00CF25F3" w:rsidRPr="009A713E" w14:paraId="1F065B05" w14:textId="77777777" w:rsidTr="0060392A">
        <w:trPr>
          <w:trHeight w:val="227"/>
        </w:trPr>
        <w:tc>
          <w:tcPr>
            <w:tcW w:w="0" w:type="auto"/>
          </w:tcPr>
          <w:p w14:paraId="67882FD3"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SiO</w:t>
            </w:r>
            <w:r w:rsidRPr="009A713E">
              <w:rPr>
                <w:rFonts w:cs="Times New Roman"/>
                <w:sz w:val="24"/>
                <w:szCs w:val="24"/>
                <w:vertAlign w:val="subscript"/>
                <w:lang w:val="en-AU"/>
              </w:rPr>
              <w:t>2</w:t>
            </w:r>
            <w:r w:rsidRPr="009A713E">
              <w:rPr>
                <w:rFonts w:cs="Times New Roman"/>
                <w:sz w:val="24"/>
                <w:szCs w:val="24"/>
                <w:lang w:val="en-AU"/>
              </w:rPr>
              <w:t>/HfO</w:t>
            </w:r>
            <w:r w:rsidRPr="009A713E">
              <w:rPr>
                <w:rFonts w:cs="Times New Roman"/>
                <w:sz w:val="24"/>
                <w:szCs w:val="24"/>
                <w:vertAlign w:val="subscript"/>
                <w:lang w:val="en-AU"/>
              </w:rPr>
              <w:t>2</w:t>
            </w:r>
            <w:r w:rsidRPr="009A713E">
              <w:rPr>
                <w:rFonts w:cs="Times New Roman"/>
                <w:sz w:val="24"/>
                <w:szCs w:val="24"/>
                <w:lang w:val="en-AU"/>
              </w:rPr>
              <w:t>/Ag</w:t>
            </w:r>
          </w:p>
          <w:p w14:paraId="6E9FAEEE"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 2 µm</w:t>
            </w:r>
          </w:p>
        </w:tc>
        <w:tc>
          <w:tcPr>
            <w:tcW w:w="0" w:type="auto"/>
          </w:tcPr>
          <w:p w14:paraId="7F06D54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0.97</w:t>
            </w:r>
          </w:p>
        </w:tc>
        <w:tc>
          <w:tcPr>
            <w:tcW w:w="0" w:type="auto"/>
          </w:tcPr>
          <w:p w14:paraId="4430BF2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0.65</w:t>
            </w:r>
          </w:p>
        </w:tc>
        <w:tc>
          <w:tcPr>
            <w:tcW w:w="0" w:type="auto"/>
          </w:tcPr>
          <w:p w14:paraId="1D2274EB"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California, USA</w:t>
            </w:r>
          </w:p>
        </w:tc>
        <w:tc>
          <w:tcPr>
            <w:tcW w:w="0" w:type="auto"/>
          </w:tcPr>
          <w:p w14:paraId="4DEC19DC"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Ø200</w:t>
            </w:r>
          </w:p>
        </w:tc>
        <w:tc>
          <w:tcPr>
            <w:tcW w:w="0" w:type="auto"/>
          </w:tcPr>
          <w:p w14:paraId="75A8F97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Pt100</w:t>
            </w:r>
          </w:p>
        </w:tc>
        <w:tc>
          <w:tcPr>
            <w:tcW w:w="0" w:type="auto"/>
          </w:tcPr>
          <w:p w14:paraId="6E78382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w:t>
            </w:r>
            <w:r w:rsidRPr="009A713E">
              <w:rPr>
                <w:rFonts w:eastAsia="DengXian" w:cs="Times New Roman"/>
                <w:sz w:val="24"/>
                <w:szCs w:val="24"/>
                <w:lang w:val="en-AU"/>
              </w:rPr>
              <w:t xml:space="preserve"> PE film + enclosure</w:t>
            </w:r>
          </w:p>
        </w:tc>
        <w:tc>
          <w:tcPr>
            <w:tcW w:w="0" w:type="auto"/>
          </w:tcPr>
          <w:p w14:paraId="15101BA6"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Maximum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4.9 °C under solar intensity of 800–870 W/m</w:t>
            </w:r>
            <w:r w:rsidRPr="009A713E">
              <w:rPr>
                <w:rFonts w:cs="Times New Roman"/>
                <w:sz w:val="24"/>
                <w:szCs w:val="24"/>
                <w:vertAlign w:val="superscript"/>
                <w:lang w:val="en-AU"/>
              </w:rPr>
              <w:t>2</w:t>
            </w:r>
          </w:p>
        </w:tc>
        <w:tc>
          <w:tcPr>
            <w:tcW w:w="0" w:type="auto"/>
          </w:tcPr>
          <w:p w14:paraId="2601682D" w14:textId="62371F47"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&lt;EndNote&gt;&lt;Cite&gt;&lt;Author&gt;Raman&lt;/Author&gt;&lt;Year&gt;2014&lt;/Year&gt;&lt;RecNum&gt;82&lt;/RecNum&gt;&lt;DisplayText&gt;&lt;style face="superscript"&gt;22&lt;/style&gt;&lt;/DisplayText&gt;&lt;record&gt;&lt;rec-number&gt;82&lt;/rec-number&gt;&lt;foreign-keys&gt;&lt;key app="EN" db-id="d25t0er2n5r0zres5szxr9fjetsew9xaed2t" timestamp="1730164477"&gt;82&lt;/key&gt;&lt;/foreign-keys&gt;&lt;ref-type name="Journal Article"&gt;17&lt;/ref-type&gt;&lt;contributors&gt;&lt;authors&gt;&lt;author&gt;Raman, Aaswath P.&lt;/author&gt;&lt;author&gt;Anoma, Marc Abou&lt;/author&gt;&lt;author&gt;Zhu, Linxiao&lt;/author&gt;&lt;author&gt;Rephaeli, Eden&lt;/author&gt;&lt;author&gt;Fan, Shanhui&lt;/author&gt;&lt;/authors&gt;&lt;/contributors&gt;&lt;titles&gt;&lt;title&gt;Passive radiative cooling below ambient air temperature under direct sunlight&lt;/title&gt;&lt;secondary-title&gt;Nature&lt;/secondary-title&gt;&lt;/titles&gt;&lt;periodical&gt;&lt;full-title&gt;Nature&lt;/full-title&gt;&lt;/periodical&gt;&lt;pages&gt;540-544&lt;/pages&gt;&lt;volume&gt;515&lt;/volume&gt;&lt;number&gt;7528&lt;/number&gt;&lt;dates&gt;&lt;year&gt;2014&lt;/year&gt;&lt;pub-dates&gt;&lt;date&gt;2014/11/01&lt;/date&gt;&lt;/pub-dates&gt;&lt;/dates&gt;&lt;isbn&gt;1476-4687&lt;/isbn&gt;&lt;urls&gt;&lt;related-urls&gt;&lt;url&gt;https://doi.org/10.1038/nature13883&lt;/url&gt;&lt;/related-urls&gt;&lt;/urls&gt;&lt;electronic-resource-num&gt;10.1038/nature13883&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22</w:t>
            </w:r>
            <w:r w:rsidRPr="009A713E">
              <w:rPr>
                <w:rFonts w:cs="Times New Roman"/>
                <w:color w:val="3333FF"/>
                <w:lang w:val="en-AU"/>
              </w:rPr>
              <w:fldChar w:fldCharType="end"/>
            </w:r>
            <w:r w:rsidRPr="009A713E">
              <w:rPr>
                <w:rFonts w:cs="Times New Roman"/>
                <w:color w:val="3333FF"/>
                <w:sz w:val="24"/>
                <w:szCs w:val="24"/>
                <w:lang w:val="en-AU"/>
              </w:rPr>
              <w:t xml:space="preserve"> </w:t>
            </w:r>
            <w:r w:rsidRPr="009A713E">
              <w:rPr>
                <w:rFonts w:cs="Times New Roman"/>
                <w:color w:val="3333FF"/>
                <w:lang w:val="en-AU"/>
              </w:rPr>
              <w:fldChar w:fldCharType="begin"/>
            </w:r>
            <w:r w:rsidRPr="009A713E">
              <w:rPr>
                <w:rFonts w:cs="Times New Roman"/>
                <w:color w:val="3333FF"/>
                <w:sz w:val="24"/>
                <w:szCs w:val="24"/>
                <w:lang w:val="en-AU"/>
              </w:rPr>
              <w:instrText xml:space="preserve"> QUOTE "{Raman, 2014 #14}" </w:instrText>
            </w:r>
            <w:r w:rsidRPr="009A713E">
              <w:rPr>
                <w:rFonts w:cs="Times New Roman"/>
                <w:color w:val="3333FF"/>
                <w:lang w:val="en-AU"/>
              </w:rPr>
              <w:fldChar w:fldCharType="separate"/>
            </w:r>
            <w:r w:rsidRPr="009A713E">
              <w:rPr>
                <w:rFonts w:cs="Times New Roman"/>
                <w:color w:val="3333FF"/>
                <w:lang w:val="en-AU"/>
              </w:rPr>
              <w:fldChar w:fldCharType="end"/>
            </w:r>
          </w:p>
        </w:tc>
      </w:tr>
      <w:tr w:rsidR="00CF25F3" w:rsidRPr="009A713E" w14:paraId="6C769671" w14:textId="77777777" w:rsidTr="0060392A">
        <w:trPr>
          <w:trHeight w:val="227"/>
        </w:trPr>
        <w:tc>
          <w:tcPr>
            <w:tcW w:w="0" w:type="auto"/>
          </w:tcPr>
          <w:p w14:paraId="51DE8C08"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SiO</w:t>
            </w:r>
            <w:r w:rsidRPr="009A713E">
              <w:rPr>
                <w:rFonts w:cs="Times New Roman"/>
                <w:sz w:val="24"/>
                <w:szCs w:val="24"/>
                <w:vertAlign w:val="subscript"/>
                <w:lang w:val="en-AU"/>
              </w:rPr>
              <w:t>2</w:t>
            </w:r>
            <w:r w:rsidRPr="009A713E">
              <w:rPr>
                <w:rFonts w:cs="Times New Roman"/>
                <w:sz w:val="24"/>
                <w:szCs w:val="24"/>
                <w:lang w:val="en-AU"/>
              </w:rPr>
              <w:t>/Si</w:t>
            </w:r>
            <w:r w:rsidRPr="009A713E">
              <w:rPr>
                <w:rFonts w:cs="Times New Roman"/>
                <w:sz w:val="24"/>
                <w:szCs w:val="24"/>
                <w:vertAlign w:val="subscript"/>
                <w:lang w:val="en-AU"/>
              </w:rPr>
              <w:t>3</w:t>
            </w:r>
            <w:r w:rsidRPr="009A713E">
              <w:rPr>
                <w:rFonts w:cs="Times New Roman"/>
                <w:sz w:val="24"/>
                <w:szCs w:val="24"/>
                <w:lang w:val="en-AU"/>
              </w:rPr>
              <w:t>N</w:t>
            </w:r>
            <w:r w:rsidRPr="009A713E">
              <w:rPr>
                <w:rFonts w:cs="Times New Roman"/>
                <w:sz w:val="24"/>
                <w:szCs w:val="24"/>
                <w:vertAlign w:val="subscript"/>
                <w:lang w:val="en-AU"/>
              </w:rPr>
              <w:t>4</w:t>
            </w:r>
            <w:r w:rsidRPr="009A713E">
              <w:rPr>
                <w:rFonts w:cs="Times New Roman"/>
                <w:sz w:val="24"/>
                <w:szCs w:val="24"/>
                <w:lang w:val="en-AU"/>
              </w:rPr>
              <w:t>/Ag</w:t>
            </w:r>
          </w:p>
          <w:p w14:paraId="61AEF81B"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2 µm</w:t>
            </w:r>
          </w:p>
          <w:p w14:paraId="1070FE8D" w14:textId="77777777" w:rsidR="00CF25F3" w:rsidRPr="009A713E" w:rsidRDefault="00CF25F3" w:rsidP="0060392A">
            <w:pPr>
              <w:pStyle w:val="NormalWeb"/>
              <w:jc w:val="left"/>
              <w:rPr>
                <w:rFonts w:cs="Times New Roman"/>
                <w:lang w:val="it-IT"/>
              </w:rPr>
            </w:pPr>
          </w:p>
        </w:tc>
        <w:tc>
          <w:tcPr>
            <w:tcW w:w="0" w:type="auto"/>
          </w:tcPr>
          <w:p w14:paraId="59E2196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0.98</w:t>
            </w:r>
          </w:p>
        </w:tc>
        <w:tc>
          <w:tcPr>
            <w:tcW w:w="0" w:type="auto"/>
          </w:tcPr>
          <w:p w14:paraId="51F638E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0.75</w:t>
            </w:r>
          </w:p>
        </w:tc>
        <w:tc>
          <w:tcPr>
            <w:tcW w:w="0" w:type="auto"/>
          </w:tcPr>
          <w:p w14:paraId="6DF1A24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Suzhou, China</w:t>
            </w:r>
          </w:p>
        </w:tc>
        <w:tc>
          <w:tcPr>
            <w:tcW w:w="0" w:type="auto"/>
          </w:tcPr>
          <w:p w14:paraId="69EB45A6"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70</w:t>
            </w:r>
            <w:r w:rsidRPr="009A713E">
              <w:rPr>
                <w:rFonts w:cs="Times New Roman"/>
                <w:sz w:val="24"/>
                <w:szCs w:val="24"/>
                <w:lang w:val="en-AU"/>
              </w:rPr>
              <w:t>×</w:t>
            </w:r>
            <w:r w:rsidRPr="009A713E">
              <w:rPr>
                <w:rFonts w:eastAsia="DengXian" w:cs="Times New Roman"/>
                <w:sz w:val="24"/>
                <w:szCs w:val="24"/>
                <w:lang w:val="en-AU"/>
              </w:rPr>
              <w:t>70</w:t>
            </w:r>
          </w:p>
          <w:p w14:paraId="01DBD2A4" w14:textId="77777777" w:rsidR="00CF25F3" w:rsidRPr="009A713E" w:rsidRDefault="00CF25F3" w:rsidP="0060392A">
            <w:pPr>
              <w:pStyle w:val="NormalWeb"/>
              <w:jc w:val="left"/>
              <w:rPr>
                <w:rFonts w:eastAsia="DengXian" w:cs="Times New Roman"/>
                <w:lang w:val="en-AU"/>
              </w:rPr>
            </w:pPr>
          </w:p>
        </w:tc>
        <w:tc>
          <w:tcPr>
            <w:tcW w:w="0" w:type="auto"/>
          </w:tcPr>
          <w:p w14:paraId="692C8F2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thermocouple</w:t>
            </w:r>
          </w:p>
        </w:tc>
        <w:tc>
          <w:tcPr>
            <w:tcW w:w="0" w:type="auto"/>
          </w:tcPr>
          <w:p w14:paraId="6D7DBAFE"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Foam +</w:t>
            </w:r>
            <w:r w:rsidRPr="009A713E">
              <w:rPr>
                <w:rFonts w:eastAsia="DengXian" w:cs="Times New Roman"/>
                <w:sz w:val="24"/>
                <w:szCs w:val="24"/>
                <w:lang w:val="en-AU"/>
              </w:rPr>
              <w:t xml:space="preserve"> PE film + enclosure</w:t>
            </w:r>
          </w:p>
          <w:p w14:paraId="0B7B869B" w14:textId="77777777" w:rsidR="00CF25F3" w:rsidRPr="009A713E" w:rsidRDefault="00CF25F3" w:rsidP="0060392A">
            <w:pPr>
              <w:pStyle w:val="NormalWeb"/>
              <w:jc w:val="left"/>
              <w:rPr>
                <w:rFonts w:eastAsia="DengXian" w:cs="Times New Roman"/>
                <w:lang w:val="en-AU"/>
              </w:rPr>
            </w:pPr>
          </w:p>
        </w:tc>
        <w:tc>
          <w:tcPr>
            <w:tcW w:w="0" w:type="auto"/>
          </w:tcPr>
          <w:p w14:paraId="1CE7A42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Maximum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8.3 °C under solar intensity of 700 W/m</w:t>
            </w:r>
            <w:r w:rsidRPr="009A713E">
              <w:rPr>
                <w:rFonts w:cs="Times New Roman"/>
                <w:sz w:val="24"/>
                <w:szCs w:val="24"/>
                <w:vertAlign w:val="superscript"/>
                <w:lang w:val="en-AU"/>
              </w:rPr>
              <w:t>2</w:t>
            </w:r>
          </w:p>
        </w:tc>
        <w:tc>
          <w:tcPr>
            <w:tcW w:w="0" w:type="auto"/>
          </w:tcPr>
          <w:p w14:paraId="7D923134" w14:textId="2EAB35A6"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&lt;EndNote&gt;&lt;Cite&gt;&lt;Author&gt;Ma&lt;/Author&gt;&lt;Year&gt;2020&lt;/Year&gt;&lt;RecNum&gt;81&lt;/RecNum&gt;&lt;DisplayText&gt;&lt;style face="superscript"&gt;23&lt;/style&gt;&lt;/DisplayText&gt;&lt;record&gt;&lt;rec-number&gt;81&lt;/rec-number&gt;&lt;foreign-keys&gt;&lt;key app="EN" db-id="d25t0er2n5r0zres5szxr9fjetsew9xaed2t" timestamp="1730164430"&gt;81&lt;/key&gt;&lt;/foreign-keys&gt;&lt;ref-type name="Journal Article"&gt;17&lt;/ref-type&gt;&lt;contributors&gt;&lt;authors&gt;&lt;author&gt;Ma, Hongchen&lt;/author&gt;&lt;author&gt;Yao, Kaiqiang&lt;/author&gt;&lt;author&gt;Dou, Shuliang&lt;/author&gt;&lt;author&gt;Xiao, Meng&lt;/author&gt;&lt;author&gt;Dai, Mingguang&lt;/author&gt;&lt;author&gt;Wang, Liang&lt;/author&gt;&lt;author&gt;Zhao, Haipeng&lt;/author&gt;&lt;author&gt;Zhao, Jiupeng&lt;/author&gt;&lt;author&gt;Li, Yao&lt;/author&gt;&lt;author&gt;Zhan, Yaohui&lt;/author&gt;&lt;/authors&gt;&lt;/contributors&gt;&lt;titles&gt;&lt;title&gt;Multilayered SiO2/Si3N4 photonic emitter to achieve high-performance all-day radiative cooling&lt;/title&gt;&lt;secondary-title&gt;Solar Energy Materials and Solar Cells&lt;/secondary-title&gt;&lt;/titles&gt;&lt;periodical&gt;&lt;full-title&gt;Solar Energy Materials and Solar Cells&lt;/full-title&gt;&lt;/periodical&gt;&lt;pages&gt;110584&lt;/pages&gt;&lt;volume&gt;212&lt;/volume&gt;&lt;keywords&gt;&lt;keyword&gt;Photonic emitter&lt;/keyword&gt;&lt;keyword&gt;Radiative cooling&lt;/keyword&gt;&lt;keyword&gt;Passive cooling&lt;/keyword&gt;&lt;keyword&gt;Thermal emission&lt;/keyword&gt;&lt;keyword&gt;Mid-infrared&lt;/keyword&gt;&lt;/keywords&gt;&lt;dates&gt;&lt;year&gt;2020&lt;/year&gt;&lt;pub-dates&gt;&lt;date&gt;2020/08/01/&lt;/date&gt;&lt;/pub-dates&gt;&lt;/dates&gt;&lt;isbn&gt;0927-0248&lt;/isbn&gt;&lt;urls&gt;&lt;related-urls&gt;&lt;url&gt;https://www.sciencedirect.com/science/article/pii/S0927024820301872&lt;/url&gt;&lt;/related-urls&gt;&lt;/urls&gt;&lt;electronic-resource-num&gt;https://doi.org/10.1016/j.solmat.2020.110584&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23</w:t>
            </w:r>
            <w:r w:rsidRPr="009A713E">
              <w:rPr>
                <w:rFonts w:cs="Times New Roman"/>
                <w:color w:val="3333FF"/>
                <w:lang w:val="en-AU"/>
              </w:rPr>
              <w:fldChar w:fldCharType="end"/>
            </w:r>
            <w:r w:rsidRPr="009A713E" w:rsidDel="003E0AC5">
              <w:rPr>
                <w:rFonts w:cs="Times New Roman"/>
                <w:color w:val="3333FF"/>
                <w:sz w:val="24"/>
                <w:szCs w:val="24"/>
                <w:lang w:val="en-AU"/>
              </w:rPr>
              <w:t xml:space="preserve"> </w:t>
            </w:r>
          </w:p>
        </w:tc>
      </w:tr>
      <w:tr w:rsidR="00CF25F3" w:rsidRPr="009A713E" w14:paraId="3B64133A" w14:textId="77777777" w:rsidTr="0060392A">
        <w:trPr>
          <w:trHeight w:val="227"/>
        </w:trPr>
        <w:tc>
          <w:tcPr>
            <w:tcW w:w="0" w:type="auto"/>
          </w:tcPr>
          <w:p w14:paraId="1C766550" w14:textId="77777777" w:rsidR="00CF25F3" w:rsidRPr="009A713E" w:rsidRDefault="00CF25F3" w:rsidP="0060392A">
            <w:pPr>
              <w:pStyle w:val="NormalWeb"/>
              <w:jc w:val="left"/>
              <w:rPr>
                <w:rFonts w:cs="Times New Roman"/>
                <w:sz w:val="24"/>
                <w:szCs w:val="24"/>
                <w:vertAlign w:val="subscript"/>
                <w:lang w:val="it-IT"/>
              </w:rPr>
            </w:pPr>
            <w:r w:rsidRPr="009A713E">
              <w:rPr>
                <w:rFonts w:cs="Times New Roman"/>
                <w:sz w:val="24"/>
                <w:szCs w:val="24"/>
                <w:lang w:val="it-IT"/>
              </w:rPr>
              <w:t>SiO</w:t>
            </w:r>
            <w:r w:rsidRPr="009A713E">
              <w:rPr>
                <w:rFonts w:cs="Times New Roman"/>
                <w:sz w:val="24"/>
                <w:szCs w:val="24"/>
                <w:vertAlign w:val="subscript"/>
                <w:lang w:val="it-IT"/>
              </w:rPr>
              <w:t>2</w:t>
            </w:r>
            <w:r w:rsidRPr="009A713E">
              <w:rPr>
                <w:rFonts w:cs="Times New Roman"/>
                <w:sz w:val="24"/>
                <w:szCs w:val="24"/>
                <w:lang w:val="it-IT"/>
              </w:rPr>
              <w:t>/Si</w:t>
            </w:r>
            <w:r w:rsidRPr="009A713E">
              <w:rPr>
                <w:rFonts w:cs="Times New Roman"/>
                <w:sz w:val="24"/>
                <w:szCs w:val="24"/>
                <w:vertAlign w:val="subscript"/>
                <w:lang w:val="it-IT"/>
              </w:rPr>
              <w:t>3</w:t>
            </w:r>
            <w:r w:rsidRPr="009A713E">
              <w:rPr>
                <w:rFonts w:cs="Times New Roman"/>
                <w:sz w:val="24"/>
                <w:szCs w:val="24"/>
                <w:lang w:val="it-IT"/>
              </w:rPr>
              <w:t>N</w:t>
            </w:r>
            <w:r w:rsidRPr="009A713E">
              <w:rPr>
                <w:rFonts w:cs="Times New Roman"/>
                <w:sz w:val="24"/>
                <w:szCs w:val="24"/>
                <w:vertAlign w:val="subscript"/>
                <w:lang w:val="it-IT"/>
              </w:rPr>
              <w:t>4</w:t>
            </w:r>
            <w:r w:rsidRPr="009A713E">
              <w:rPr>
                <w:rFonts w:cs="Times New Roman"/>
                <w:sz w:val="24"/>
                <w:szCs w:val="24"/>
                <w:lang w:val="it-IT"/>
              </w:rPr>
              <w:t>/Al</w:t>
            </w:r>
            <w:r w:rsidRPr="009A713E">
              <w:rPr>
                <w:rFonts w:cs="Times New Roman"/>
                <w:sz w:val="24"/>
                <w:szCs w:val="24"/>
                <w:vertAlign w:val="subscript"/>
                <w:lang w:val="it-IT"/>
              </w:rPr>
              <w:t>2</w:t>
            </w:r>
            <w:r w:rsidRPr="009A713E">
              <w:rPr>
                <w:rFonts w:cs="Times New Roman"/>
                <w:sz w:val="24"/>
                <w:szCs w:val="24"/>
                <w:lang w:val="it-IT"/>
              </w:rPr>
              <w:t>O</w:t>
            </w:r>
            <w:r w:rsidRPr="009A713E">
              <w:rPr>
                <w:rFonts w:cs="Times New Roman"/>
                <w:sz w:val="24"/>
                <w:szCs w:val="24"/>
                <w:vertAlign w:val="subscript"/>
                <w:lang w:val="it-IT"/>
              </w:rPr>
              <w:t>3</w:t>
            </w:r>
            <w:r w:rsidRPr="009A713E">
              <w:rPr>
                <w:rFonts w:cs="Times New Roman"/>
                <w:sz w:val="24"/>
                <w:szCs w:val="24"/>
                <w:lang w:val="it-IT"/>
              </w:rPr>
              <w:t>/Ag</w:t>
            </w:r>
          </w:p>
          <w:p w14:paraId="05197613" w14:textId="77777777" w:rsidR="00CF25F3" w:rsidRPr="009A713E" w:rsidRDefault="00CF25F3" w:rsidP="0060392A">
            <w:pPr>
              <w:pStyle w:val="NormalWeb"/>
              <w:jc w:val="left"/>
              <w:rPr>
                <w:rFonts w:cs="Times New Roman"/>
                <w:lang w:val="it-IT"/>
              </w:rPr>
            </w:pPr>
            <w:r w:rsidRPr="009A713E">
              <w:rPr>
                <w:rFonts w:cs="Times New Roman"/>
                <w:sz w:val="24"/>
                <w:szCs w:val="24"/>
                <w:lang w:val="it-IT"/>
              </w:rPr>
              <w:t>thickness: 2 µm</w:t>
            </w:r>
          </w:p>
        </w:tc>
        <w:tc>
          <w:tcPr>
            <w:tcW w:w="0" w:type="auto"/>
          </w:tcPr>
          <w:p w14:paraId="3CD3595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13185A45"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0.87</w:t>
            </w:r>
          </w:p>
        </w:tc>
        <w:tc>
          <w:tcPr>
            <w:tcW w:w="0" w:type="auto"/>
          </w:tcPr>
          <w:p w14:paraId="284BCAD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Seoul, South Korea</w:t>
            </w:r>
          </w:p>
        </w:tc>
        <w:tc>
          <w:tcPr>
            <w:tcW w:w="0" w:type="auto"/>
          </w:tcPr>
          <w:p w14:paraId="7EB1F977"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5</w:t>
            </w:r>
            <w:r w:rsidRPr="009A713E">
              <w:rPr>
                <w:rFonts w:cs="Times New Roman"/>
                <w:sz w:val="24"/>
                <w:szCs w:val="24"/>
                <w:lang w:val="en-AU"/>
              </w:rPr>
              <w:t>0×</w:t>
            </w:r>
            <w:r w:rsidRPr="009A713E">
              <w:rPr>
                <w:rFonts w:eastAsia="DengXian" w:cs="Times New Roman"/>
                <w:sz w:val="24"/>
                <w:szCs w:val="24"/>
                <w:lang w:val="en-AU"/>
              </w:rPr>
              <w:t>5</w:t>
            </w:r>
            <w:r w:rsidRPr="009A713E">
              <w:rPr>
                <w:rFonts w:cs="Times New Roman"/>
                <w:sz w:val="24"/>
                <w:szCs w:val="24"/>
                <w:lang w:val="en-AU"/>
              </w:rPr>
              <w:t>0</w:t>
            </w:r>
          </w:p>
          <w:p w14:paraId="0CBC3621" w14:textId="77777777" w:rsidR="00CF25F3" w:rsidRPr="009A713E" w:rsidRDefault="00CF25F3" w:rsidP="0060392A">
            <w:pPr>
              <w:pStyle w:val="NormalWeb"/>
              <w:jc w:val="left"/>
              <w:rPr>
                <w:rFonts w:eastAsia="DengXian" w:cs="Times New Roman"/>
                <w:lang w:val="en-AU"/>
              </w:rPr>
            </w:pPr>
          </w:p>
        </w:tc>
        <w:tc>
          <w:tcPr>
            <w:tcW w:w="0" w:type="auto"/>
          </w:tcPr>
          <w:p w14:paraId="2B75590C"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K-type thermocouple</w:t>
            </w:r>
          </w:p>
          <w:p w14:paraId="4FE5D8A8" w14:textId="77777777" w:rsidR="00CF25F3" w:rsidRPr="009A713E" w:rsidRDefault="00CF25F3" w:rsidP="0060392A">
            <w:pPr>
              <w:pStyle w:val="NormalWeb"/>
              <w:jc w:val="left"/>
              <w:rPr>
                <w:rFonts w:eastAsia="DengXian" w:cs="Times New Roman"/>
                <w:lang w:val="en-AU"/>
              </w:rPr>
            </w:pPr>
          </w:p>
        </w:tc>
        <w:tc>
          <w:tcPr>
            <w:tcW w:w="0" w:type="auto"/>
          </w:tcPr>
          <w:p w14:paraId="3FB580D2"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w:t>
            </w:r>
            <w:r w:rsidRPr="009A713E">
              <w:rPr>
                <w:rFonts w:eastAsia="DengXian" w:cs="Times New Roman"/>
                <w:sz w:val="24"/>
                <w:szCs w:val="24"/>
                <w:lang w:val="en-AU"/>
              </w:rPr>
              <w:t xml:space="preserve"> PE film </w:t>
            </w:r>
            <w:r w:rsidRPr="009A713E">
              <w:rPr>
                <w:rFonts w:cs="Times New Roman"/>
                <w:sz w:val="24"/>
                <w:szCs w:val="24"/>
                <w:lang w:val="en-AU"/>
              </w:rPr>
              <w:t>+</w:t>
            </w:r>
            <w:r w:rsidRPr="009A713E">
              <w:rPr>
                <w:rFonts w:eastAsia="DengXian" w:cs="Times New Roman"/>
                <w:sz w:val="24"/>
                <w:szCs w:val="24"/>
                <w:lang w:val="en-AU"/>
              </w:rPr>
              <w:t xml:space="preserve"> enclosure</w:t>
            </w:r>
          </w:p>
        </w:tc>
        <w:tc>
          <w:tcPr>
            <w:tcW w:w="0" w:type="auto"/>
          </w:tcPr>
          <w:p w14:paraId="311BBF5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6.2 °C under average solar intensity of 770 W/m</w:t>
            </w:r>
            <w:r w:rsidRPr="009A713E">
              <w:rPr>
                <w:rFonts w:cs="Times New Roman"/>
                <w:sz w:val="24"/>
                <w:szCs w:val="24"/>
                <w:vertAlign w:val="superscript"/>
                <w:lang w:val="en-AU"/>
              </w:rPr>
              <w:t>2</w:t>
            </w:r>
          </w:p>
        </w:tc>
        <w:tc>
          <w:tcPr>
            <w:tcW w:w="0" w:type="auto"/>
          </w:tcPr>
          <w:p w14:paraId="10878E20" w14:textId="74AADD2F"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&lt;EndNote&gt;&lt;Cite&gt;&lt;Author&gt;Chae&lt;/Author&gt;&lt;Year&gt;2020&lt;/Year&gt;&lt;RecNum&gt;83&lt;/RecNum&gt;&lt;DisplayText&gt;&lt;style face="superscript"&gt;24&lt;/style&gt;&lt;/DisplayText&gt;&lt;record&gt;&lt;rec-number&gt;83&lt;/rec-number&gt;&lt;foreign-keys&gt;&lt;key app="EN" db-id="d25t0er2n5r0zres5szxr9fjetsew9xaed2t" timestamp="1730164519"&gt;83&lt;/key&gt;&lt;/foreign-keys&gt;&lt;ref-type name="Journal Article"&gt;17&lt;/ref-type&gt;&lt;contributors&gt;&lt;authors&gt;&lt;author&gt;Chae, Dongwoo&lt;/author&gt;&lt;author&gt;Kim, Mingeon&lt;/author&gt;&lt;author&gt;Jung, Pil-Hoon&lt;/author&gt;&lt;author&gt;Son, Soomin&lt;/author&gt;&lt;author&gt;Seo, Junyong&lt;/author&gt;&lt;author&gt;Liu, Yuting&lt;/author&gt;&lt;author&gt;Lee, Bong Jae&lt;/author&gt;&lt;author&gt;Lee, Heon&lt;/author&gt;&lt;/authors&gt;&lt;/contributors&gt;&lt;titles&gt;&lt;title&gt;Spectrally Selective Inorganic-Based Multilayer Emitter for Daytime Radiative Cooling&lt;/title&gt;&lt;secondary-title&gt;ACS Applied Materials &amp;amp; Interfaces&lt;/secondary-title&gt;&lt;/titles&gt;&lt;periodical&gt;&lt;full-title&gt;ACS Applied Materials &amp;amp; Interfaces&lt;/full-title&gt;&lt;/periodical&gt;&lt;pages&gt;8073-8081&lt;/pages&gt;&lt;volume&gt;12&lt;/volume&gt;&lt;number&gt;7&lt;/number&gt;&lt;dates&gt;&lt;year&gt;2020&lt;/year&gt;&lt;pub-dates&gt;&lt;date&gt;2020/02/19&lt;/date&gt;&lt;/pub-dates&gt;&lt;/dates&gt;&lt;publisher&gt;American Chemical Society&lt;/publisher&gt;&lt;isbn&gt;1944-8244&lt;/isbn&gt;&lt;urls&gt;&lt;related-urls&gt;&lt;url&gt;https://doi.org/10.1021/acsami.9b16742&lt;/url&gt;&lt;/related-urls&gt;&lt;/urls&gt;&lt;electronic-resource-num&gt;10.1021/acsami.9b16742&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24</w:t>
            </w:r>
            <w:r w:rsidRPr="009A713E">
              <w:rPr>
                <w:rFonts w:cs="Times New Roman"/>
                <w:color w:val="3333FF"/>
                <w:lang w:val="en-AU"/>
              </w:rPr>
              <w:fldChar w:fldCharType="end"/>
            </w:r>
          </w:p>
        </w:tc>
      </w:tr>
      <w:tr w:rsidR="00CF25F3" w:rsidRPr="009A713E" w14:paraId="68C23087" w14:textId="77777777" w:rsidTr="0060392A">
        <w:trPr>
          <w:trHeight w:val="227"/>
        </w:trPr>
        <w:tc>
          <w:tcPr>
            <w:tcW w:w="0" w:type="auto"/>
          </w:tcPr>
          <w:p w14:paraId="09427B5B" w14:textId="77777777" w:rsidR="00CF25F3" w:rsidRPr="009A713E" w:rsidRDefault="00CF25F3" w:rsidP="0060392A">
            <w:pPr>
              <w:pStyle w:val="NormalWeb"/>
              <w:jc w:val="left"/>
              <w:rPr>
                <w:rFonts w:cs="Times New Roman"/>
                <w:sz w:val="24"/>
                <w:szCs w:val="24"/>
                <w:lang w:val="en-AU"/>
              </w:rPr>
            </w:pPr>
            <w:proofErr w:type="spellStart"/>
            <w:r w:rsidRPr="009A713E">
              <w:rPr>
                <w:rFonts w:cs="Times New Roman"/>
                <w:sz w:val="24"/>
                <w:szCs w:val="24"/>
                <w:lang w:val="en-AU"/>
              </w:rPr>
              <w:t>SiCNO</w:t>
            </w:r>
            <w:proofErr w:type="spellEnd"/>
            <w:r w:rsidRPr="009A713E">
              <w:rPr>
                <w:rFonts w:cs="Times New Roman"/>
                <w:sz w:val="24"/>
                <w:szCs w:val="24"/>
                <w:lang w:val="en-AU"/>
              </w:rPr>
              <w:t>/Ag</w:t>
            </w:r>
          </w:p>
          <w:p w14:paraId="5682F905"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5 µm</w:t>
            </w:r>
          </w:p>
          <w:p w14:paraId="79982009" w14:textId="77777777" w:rsidR="00CF25F3" w:rsidRPr="009A713E" w:rsidRDefault="00CF25F3" w:rsidP="0060392A">
            <w:pPr>
              <w:pStyle w:val="NormalWeb"/>
              <w:jc w:val="left"/>
              <w:rPr>
                <w:rFonts w:cs="Times New Roman"/>
                <w:lang w:val="it-IT"/>
              </w:rPr>
            </w:pPr>
          </w:p>
        </w:tc>
        <w:tc>
          <w:tcPr>
            <w:tcW w:w="0" w:type="auto"/>
          </w:tcPr>
          <w:p w14:paraId="5C11F6B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38320D9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0.86</w:t>
            </w:r>
          </w:p>
        </w:tc>
        <w:tc>
          <w:tcPr>
            <w:tcW w:w="0" w:type="auto"/>
          </w:tcPr>
          <w:p w14:paraId="733F33A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Oldenburg, Germany</w:t>
            </w:r>
          </w:p>
        </w:tc>
        <w:tc>
          <w:tcPr>
            <w:tcW w:w="0" w:type="auto"/>
          </w:tcPr>
          <w:p w14:paraId="5AADDF3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25×100</w:t>
            </w:r>
          </w:p>
        </w:tc>
        <w:tc>
          <w:tcPr>
            <w:tcW w:w="0" w:type="auto"/>
          </w:tcPr>
          <w:p w14:paraId="5B5A294F"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Pt100</w:t>
            </w:r>
          </w:p>
          <w:p w14:paraId="2CEFA919" w14:textId="77777777" w:rsidR="00CF25F3" w:rsidRPr="009A713E" w:rsidRDefault="00CF25F3" w:rsidP="0060392A">
            <w:pPr>
              <w:pStyle w:val="NormalWeb"/>
              <w:jc w:val="left"/>
              <w:rPr>
                <w:rFonts w:eastAsia="DengXian" w:cs="Times New Roman"/>
                <w:lang w:val="en-AU"/>
              </w:rPr>
            </w:pPr>
          </w:p>
        </w:tc>
        <w:tc>
          <w:tcPr>
            <w:tcW w:w="0" w:type="auto"/>
          </w:tcPr>
          <w:p w14:paraId="0136DF0E" w14:textId="77777777" w:rsidR="00CF25F3" w:rsidRPr="009A713E" w:rsidRDefault="00CF25F3" w:rsidP="0060392A">
            <w:pPr>
              <w:pStyle w:val="NormalWeb"/>
              <w:jc w:val="left"/>
              <w:rPr>
                <w:rFonts w:eastAsia="DengXian" w:cs="Times New Roman"/>
                <w:sz w:val="24"/>
                <w:szCs w:val="24"/>
                <w:lang w:val="en-AU"/>
              </w:rPr>
            </w:pPr>
            <w:r w:rsidRPr="009A713E">
              <w:rPr>
                <w:rFonts w:cs="Times New Roman"/>
                <w:sz w:val="24"/>
                <w:szCs w:val="24"/>
                <w:lang w:val="en-AU"/>
              </w:rPr>
              <w:t>Foam +</w:t>
            </w:r>
            <w:r w:rsidRPr="009A713E">
              <w:rPr>
                <w:rFonts w:eastAsia="DengXian" w:cs="Times New Roman"/>
                <w:sz w:val="24"/>
                <w:szCs w:val="24"/>
                <w:lang w:val="en-AU"/>
              </w:rPr>
              <w:t xml:space="preserve"> PE film + enclosure</w:t>
            </w:r>
          </w:p>
          <w:p w14:paraId="3117CDB1" w14:textId="77777777" w:rsidR="00CF25F3" w:rsidRPr="009A713E" w:rsidRDefault="00CF25F3" w:rsidP="0060392A">
            <w:pPr>
              <w:pStyle w:val="NormalWeb"/>
              <w:jc w:val="left"/>
              <w:rPr>
                <w:rFonts w:eastAsia="DengXian" w:cs="Times New Roman"/>
                <w:lang w:val="en-AU"/>
              </w:rPr>
            </w:pPr>
          </w:p>
        </w:tc>
        <w:tc>
          <w:tcPr>
            <w:tcW w:w="0" w:type="auto"/>
          </w:tcPr>
          <w:p w14:paraId="793ABC3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eastAsia="DengXian" w:cs="Times New Roman"/>
                <w:sz w:val="24"/>
                <w:szCs w:val="24"/>
                <w:lang w:val="en-AU"/>
              </w:rPr>
              <w:t>6</w:t>
            </w:r>
            <w:r w:rsidRPr="009A713E">
              <w:rPr>
                <w:rFonts w:cs="Times New Roman"/>
                <w:sz w:val="24"/>
                <w:szCs w:val="24"/>
                <w:lang w:val="en-AU"/>
              </w:rPr>
              <w:t xml:space="preserve"> °C under solar intensity of </w:t>
            </w:r>
            <w:r w:rsidRPr="009A713E">
              <w:rPr>
                <w:rFonts w:eastAsia="DengXian" w:cs="Times New Roman"/>
                <w:sz w:val="24"/>
                <w:szCs w:val="24"/>
                <w:lang w:val="en-AU"/>
              </w:rPr>
              <w:t>761</w:t>
            </w:r>
            <w:r w:rsidRPr="009A713E">
              <w:rPr>
                <w:rFonts w:cs="Times New Roman"/>
                <w:sz w:val="24"/>
                <w:szCs w:val="24"/>
                <w:lang w:val="en-AU"/>
              </w:rPr>
              <w:t xml:space="preserve"> W/m</w:t>
            </w:r>
            <w:r w:rsidRPr="009A713E">
              <w:rPr>
                <w:rFonts w:cs="Times New Roman"/>
                <w:sz w:val="24"/>
                <w:szCs w:val="24"/>
                <w:vertAlign w:val="superscript"/>
                <w:lang w:val="en-AU"/>
              </w:rPr>
              <w:t>2</w:t>
            </w:r>
          </w:p>
        </w:tc>
        <w:tc>
          <w:tcPr>
            <w:tcW w:w="0" w:type="auto"/>
          </w:tcPr>
          <w:p w14:paraId="5D53892B" w14:textId="355ACFDD"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&lt;EndNote&gt;&lt;Cite&gt;&lt;Author&gt;Banik&lt;/Author&gt;&lt;Year&gt;2021&lt;/Year&gt;&lt;RecNum&gt;84&lt;/RecNum&gt;&lt;DisplayText&gt;&lt;style face="superscript"&gt;25&lt;/style&gt;&lt;/DisplayText&gt;&lt;record&gt;&lt;rec-number&gt;84&lt;/rec-number&gt;&lt;foreign-keys&gt;&lt;key app="EN" db-id="d25t0er2n5r0zres5szxr9fjetsew9xaed2t" timestamp="1730164561"&gt;84&lt;/key&gt;&lt;/foreign-keys&gt;&lt;ref-type name="Journal Article"&gt;17&lt;/ref-type&gt;&lt;contributors&gt;&lt;authors&gt;&lt;author&gt;Banik, Udayan&lt;/author&gt;&lt;author&gt;Agrawal, Ashutosh&lt;/author&gt;&lt;author&gt;Meddeb, Hosni&lt;/author&gt;&lt;author&gt;Sergeev, Oleg&lt;/author&gt;&lt;author&gt;Reininghaus, Nies&lt;/author&gt;&lt;author&gt;Götz-Köhler, Maximilian&lt;/author&gt;&lt;author&gt;Gehrke, Kai&lt;/author&gt;&lt;author&gt;Stührenberg, Jonas&lt;/author&gt;&lt;author&gt;Vehse, Martin&lt;/author&gt;&lt;author&gt;Sznajder, Maciej&lt;/author&gt;&lt;author&gt;Agert, Carsten&lt;/author&gt;&lt;/authors&gt;&lt;/contributors&gt;&lt;titles&gt;&lt;title&gt;Efficient Thin Polymer Coating as a Selective Thermal Emitter for Passive Daytime Radiative Cooling&lt;/title&gt;&lt;secondary-title&gt;ACS Applied Materials &amp;amp; Interfaces&lt;/secondary-title&gt;&lt;/titles&gt;&lt;periodical&gt;&lt;full-title&gt;ACS Applied Materials &amp;amp; Interfaces&lt;/full-title&gt;&lt;/periodical&gt;&lt;pages&gt;24130-24137&lt;/pages&gt;&lt;volume&gt;13&lt;/volume&gt;&lt;number&gt;20&lt;/number&gt;&lt;dates&gt;&lt;year&gt;2021&lt;/year&gt;&lt;pub-dates&gt;&lt;date&gt;2021/05/26&lt;/date&gt;&lt;/pub-dates&gt;&lt;/dates&gt;&lt;publisher&gt;American Chemical Society&lt;/publisher&gt;&lt;isbn&gt;1944-8244&lt;/isbn&gt;&lt;urls&gt;&lt;related-urls&gt;&lt;url&gt;https://doi.org/10.1021/acsami.1c04056&lt;/url&gt;&lt;/related-urls&gt;&lt;/urls&gt;&lt;electronic-resource-num&gt;10.1021/acsami.1c04056&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25</w:t>
            </w:r>
            <w:r w:rsidRPr="009A713E">
              <w:rPr>
                <w:rFonts w:cs="Times New Roman"/>
                <w:color w:val="3333FF"/>
                <w:lang w:val="en-AU"/>
              </w:rPr>
              <w:fldChar w:fldCharType="end"/>
            </w:r>
          </w:p>
        </w:tc>
      </w:tr>
      <w:tr w:rsidR="00CF25F3" w:rsidRPr="009A713E" w14:paraId="6CDEFCED" w14:textId="77777777" w:rsidTr="0060392A">
        <w:trPr>
          <w:trHeight w:val="227"/>
        </w:trPr>
        <w:tc>
          <w:tcPr>
            <w:tcW w:w="0" w:type="auto"/>
          </w:tcPr>
          <w:p w14:paraId="7CCC992F"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PET/EVA/Al</w:t>
            </w:r>
          </w:p>
          <w:p w14:paraId="501DA0BA"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 80 µm</w:t>
            </w:r>
          </w:p>
        </w:tc>
        <w:tc>
          <w:tcPr>
            <w:tcW w:w="0" w:type="auto"/>
          </w:tcPr>
          <w:p w14:paraId="1BABD4C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0.85</w:t>
            </w:r>
          </w:p>
        </w:tc>
        <w:tc>
          <w:tcPr>
            <w:tcW w:w="0" w:type="auto"/>
          </w:tcPr>
          <w:p w14:paraId="2A0E2AD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0.87</w:t>
            </w:r>
          </w:p>
        </w:tc>
        <w:tc>
          <w:tcPr>
            <w:tcW w:w="0" w:type="auto"/>
          </w:tcPr>
          <w:p w14:paraId="7C8E201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Bayreuth, Germany</w:t>
            </w:r>
          </w:p>
        </w:tc>
        <w:tc>
          <w:tcPr>
            <w:tcW w:w="0" w:type="auto"/>
          </w:tcPr>
          <w:p w14:paraId="73721614"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Ø50</w:t>
            </w:r>
          </w:p>
        </w:tc>
        <w:tc>
          <w:tcPr>
            <w:tcW w:w="0" w:type="auto"/>
          </w:tcPr>
          <w:p w14:paraId="7AC5E3B0" w14:textId="77777777" w:rsidR="00CF25F3" w:rsidRPr="009A713E" w:rsidRDefault="00CF25F3" w:rsidP="0060392A">
            <w:pPr>
              <w:pStyle w:val="NormalWeb"/>
              <w:jc w:val="left"/>
              <w:rPr>
                <w:rFonts w:cs="Times New Roman"/>
                <w:b/>
                <w:bCs/>
                <w:sz w:val="24"/>
                <w:szCs w:val="24"/>
                <w:lang w:val="en-AU"/>
              </w:rPr>
            </w:pPr>
            <w:r w:rsidRPr="009A713E">
              <w:rPr>
                <w:rFonts w:eastAsia="DengXian" w:cs="Times New Roman"/>
                <w:sz w:val="24"/>
                <w:szCs w:val="24"/>
                <w:lang w:val="en-AU"/>
              </w:rPr>
              <w:t>T-type thermocouple</w:t>
            </w:r>
          </w:p>
          <w:p w14:paraId="14BCE2D5" w14:textId="77777777" w:rsidR="00CF25F3" w:rsidRPr="009A713E" w:rsidRDefault="00CF25F3" w:rsidP="0060392A">
            <w:pPr>
              <w:pStyle w:val="NormalWeb"/>
              <w:jc w:val="left"/>
              <w:rPr>
                <w:rFonts w:eastAsia="DengXian" w:cs="Times New Roman"/>
                <w:lang w:val="en-AU"/>
              </w:rPr>
            </w:pPr>
          </w:p>
        </w:tc>
        <w:tc>
          <w:tcPr>
            <w:tcW w:w="0" w:type="auto"/>
          </w:tcPr>
          <w:p w14:paraId="2D56BDA7"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73B672F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Average 0.4 °C above the ambient air temperature under average solar intensity of 738 W/m</w:t>
            </w:r>
            <w:r w:rsidRPr="009A713E">
              <w:rPr>
                <w:rFonts w:cs="Times New Roman"/>
                <w:sz w:val="24"/>
                <w:szCs w:val="24"/>
                <w:vertAlign w:val="superscript"/>
                <w:lang w:val="en-AU"/>
              </w:rPr>
              <w:t>2</w:t>
            </w:r>
          </w:p>
        </w:tc>
        <w:tc>
          <w:tcPr>
            <w:tcW w:w="0" w:type="auto"/>
          </w:tcPr>
          <w:p w14:paraId="3964D8D4" w14:textId="39DEFD15"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&lt;EndNote&gt;&lt;Cite&gt;&lt;Author&gt;Song&lt;/Author&gt;&lt;Year&gt;2023&lt;/Year&gt;&lt;RecNum&gt;85&lt;/RecNum&gt;&lt;DisplayText&gt;&lt;style face="superscript"&gt;26&lt;/style&gt;&lt;/DisplayText&gt;&lt;record&gt;&lt;rec-number&gt;85&lt;/rec-number&gt;&lt;foreign-keys&gt;&lt;key app="EN" db-id="d25t0er2n5r0zres5szxr9fjetsew9xaed2t" timestamp="1730164594"&gt;85&lt;/key&gt;&lt;/foreign-keys&gt;&lt;ref-type name="Journal Article"&gt;17&lt;/ref-type&gt;&lt;contributors&gt;&lt;authors&gt;&lt;author&gt;Song, Qimeng&lt;/author&gt;&lt;author&gt;Retsch, Markus&lt;/author&gt;&lt;/authors&gt;&lt;/contributors&gt;&lt;titles&gt;&lt;title&gt;Passive Daytime Cooling Foils for Everyone: A Scalable Lamination Process Based on Upcycling Aluminum-Coated Chips Bags&lt;/title&gt;&lt;secondary-title&gt;ACS Sustainable Chemistry &amp;amp; Engineering&lt;/secondary-title&gt;&lt;/titles&gt;&lt;periodical&gt;&lt;full-title&gt;ACS Sustainable Chemistry &amp;amp; Engineering&lt;/full-title&gt;&lt;/periodical&gt;&lt;pages&gt;10631-10639&lt;/pages&gt;&lt;volume&gt;11&lt;/volume&gt;&lt;number&gt;29&lt;/number&gt;&lt;dates&gt;&lt;year&gt;2023&lt;/year&gt;&lt;pub-dates&gt;&lt;date&gt;2023/07/24&lt;/date&gt;&lt;/pub-dates&gt;&lt;/dates&gt;&lt;publisher&gt;American Chemical Society&lt;/publisher&gt;&lt;urls&gt;&lt;related-urls&gt;&lt;url&gt;https://doi.org/10.1021/acssuschemeng.3c00683&lt;/url&gt;&lt;/related-urls&gt;&lt;/urls&gt;&lt;electronic-resource-num&gt;10.1021/acssuschemeng.3c00683&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26</w:t>
            </w:r>
            <w:r w:rsidRPr="009A713E">
              <w:rPr>
                <w:rFonts w:cs="Times New Roman"/>
                <w:color w:val="3333FF"/>
                <w:lang w:val="en-AU"/>
              </w:rPr>
              <w:fldChar w:fldCharType="end"/>
            </w:r>
          </w:p>
        </w:tc>
      </w:tr>
      <w:tr w:rsidR="00CF25F3" w:rsidRPr="009A713E" w14:paraId="72BBD1B9" w14:textId="77777777" w:rsidTr="0060392A">
        <w:trPr>
          <w:trHeight w:val="227"/>
        </w:trPr>
        <w:tc>
          <w:tcPr>
            <w:tcW w:w="0" w:type="auto"/>
          </w:tcPr>
          <w:p w14:paraId="419A0DFA"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PDMS/Al</w:t>
            </w:r>
          </w:p>
          <w:p w14:paraId="4E170FA7"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100 µm</w:t>
            </w:r>
          </w:p>
          <w:p w14:paraId="65C05FB8" w14:textId="77777777" w:rsidR="00CF25F3" w:rsidRPr="009A713E" w:rsidRDefault="00CF25F3" w:rsidP="0060392A">
            <w:pPr>
              <w:pStyle w:val="NormalWeb"/>
              <w:jc w:val="left"/>
              <w:rPr>
                <w:rFonts w:cs="Times New Roman"/>
                <w:lang w:val="it-IT"/>
              </w:rPr>
            </w:pPr>
          </w:p>
        </w:tc>
        <w:tc>
          <w:tcPr>
            <w:tcW w:w="0" w:type="auto"/>
          </w:tcPr>
          <w:p w14:paraId="2024FED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p>
        </w:tc>
        <w:tc>
          <w:tcPr>
            <w:tcW w:w="0" w:type="auto"/>
          </w:tcPr>
          <w:p w14:paraId="4650841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19E97E3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Wuhan, China</w:t>
            </w:r>
          </w:p>
        </w:tc>
        <w:tc>
          <w:tcPr>
            <w:tcW w:w="0" w:type="auto"/>
          </w:tcPr>
          <w:p w14:paraId="2D9AEAFA"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50×50</w:t>
            </w:r>
          </w:p>
          <w:p w14:paraId="2B35561C" w14:textId="77777777" w:rsidR="00CF25F3" w:rsidRPr="009A713E" w:rsidRDefault="00CF25F3" w:rsidP="0060392A">
            <w:pPr>
              <w:pStyle w:val="NormalWeb"/>
              <w:jc w:val="left"/>
              <w:rPr>
                <w:rFonts w:eastAsia="DengXian" w:cs="Times New Roman"/>
                <w:lang w:val="en-AU"/>
              </w:rPr>
            </w:pPr>
          </w:p>
        </w:tc>
        <w:tc>
          <w:tcPr>
            <w:tcW w:w="0" w:type="auto"/>
          </w:tcPr>
          <w:p w14:paraId="3835291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6A773F89"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Foam + PE film + solar shield</w:t>
            </w:r>
          </w:p>
          <w:p w14:paraId="7BCD4A3A" w14:textId="77777777" w:rsidR="00CF25F3" w:rsidRPr="009A713E" w:rsidRDefault="00CF25F3" w:rsidP="0060392A">
            <w:pPr>
              <w:pStyle w:val="NormalWeb"/>
              <w:jc w:val="left"/>
              <w:rPr>
                <w:rFonts w:eastAsia="DengXian" w:cs="Times New Roman"/>
                <w:lang w:val="en-AU"/>
              </w:rPr>
            </w:pPr>
          </w:p>
        </w:tc>
        <w:tc>
          <w:tcPr>
            <w:tcW w:w="0" w:type="auto"/>
          </w:tcPr>
          <w:p w14:paraId="0DA57CA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Average ∆</w:t>
            </w:r>
            <w:r w:rsidRPr="009A713E">
              <w:rPr>
                <w:rFonts w:eastAsia="DengXian" w:cs="Times New Roman"/>
                <w:i/>
                <w:iCs/>
                <w:sz w:val="24"/>
                <w:szCs w:val="24"/>
                <w:lang w:val="en-AU"/>
              </w:rPr>
              <w:t>T</w:t>
            </w:r>
            <w:r w:rsidRPr="009A713E">
              <w:rPr>
                <w:rFonts w:cs="Times New Roman"/>
                <w:sz w:val="24"/>
                <w:szCs w:val="24"/>
                <w:lang w:val="en-AU"/>
              </w:rPr>
              <w:t xml:space="preserve"> of 8.7 °C during 11:30–15:30</w:t>
            </w:r>
          </w:p>
        </w:tc>
        <w:tc>
          <w:tcPr>
            <w:tcW w:w="0" w:type="auto"/>
          </w:tcPr>
          <w:p w14:paraId="20AB9D3C" w14:textId="62E2DF1B"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&lt;EndNote&gt;&lt;Cite&gt;&lt;Author&gt;Ming&lt;/Author&gt;&lt;Year&gt;2023&lt;/Year&gt;&lt;RecNum&gt;86&lt;/RecNum&gt;&lt;DisplayText&gt;&lt;style face="superscript"&gt;27&lt;/style&gt;&lt;/DisplayText&gt;&lt;record&gt;&lt;rec-number&gt;86&lt;/rec-number&gt;&lt;foreign-keys&gt;&lt;key app="EN" db-id="d25t0er2n5r0zres5szxr9fjetsew9xaed2t" timestamp="1730164644"&gt;86&lt;/key&gt;&lt;/foreign-keys&gt;&lt;ref-type name="Journal Article"&gt;17&lt;/ref-type&gt;&lt;contributors&gt;&lt;authors&gt;&lt;author&gt;Ming, Tingzhen&lt;/author&gt;&lt;author&gt;Ding, Xinyuan&lt;/author&gt;&lt;author&gt;Shi, Chuanjie&lt;/author&gt;&lt;author&gt;Chen, Qiong&lt;/author&gt;&lt;author&gt;Wang, Caixia&lt;/author&gt;&lt;author&gt;Mao, Qianjun&lt;/author&gt;&lt;author&gt;Yuan, Yanping&lt;/author&gt;&lt;author&gt;Tan, Gangfeng&lt;/author&gt;&lt;author&gt;Wu, Yongjia&lt;/author&gt;&lt;/authors&gt;&lt;/contributors&gt;&lt;titles&gt;&lt;title&gt;A generalized solar and thermal management strategy for daytime radiative cooling&lt;/title&gt;&lt;secondary-title&gt;Applied Thermal Engineering&lt;/secondary-title&gt;&lt;/titles&gt;&lt;periodical&gt;&lt;full-title&gt;Applied Thermal Engineering&lt;/full-title&gt;&lt;/periodical&gt;&lt;pages&gt;121095&lt;/pages&gt;&lt;volume&gt;233&lt;/volume&gt;&lt;keywords&gt;&lt;keyword&gt;Daytime radiative cooling&lt;/keyword&gt;&lt;keyword&gt;Thermal management&lt;/keyword&gt;&lt;keyword&gt;Solar management&lt;/keyword&gt;&lt;keyword&gt;Building energy efficiency&lt;/keyword&gt;&lt;/keywords&gt;&lt;dates&gt;&lt;year&gt;2023&lt;/year&gt;&lt;pub-dates&gt;&lt;date&gt;2023/10/01/&lt;/date&gt;&lt;/pub-dates&gt;&lt;/dates&gt;&lt;isbn&gt;1359-4311&lt;/isbn&gt;&lt;urls&gt;&lt;related-urls&gt;&lt;url&gt;https://www.sciencedirect.com/science/article/pii/S1359431123011249&lt;/url&gt;&lt;/related-urls&gt;&lt;/urls&gt;&lt;electronic-resource-num&gt;https://doi.org/10.1016/j.applthermaleng.2023.121095&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27</w:t>
            </w:r>
            <w:r w:rsidRPr="009A713E">
              <w:rPr>
                <w:rFonts w:cs="Times New Roman"/>
                <w:color w:val="3333FF"/>
                <w:lang w:val="en-AU"/>
              </w:rPr>
              <w:fldChar w:fldCharType="end"/>
            </w:r>
          </w:p>
        </w:tc>
      </w:tr>
      <w:tr w:rsidR="00CF25F3" w:rsidRPr="009A713E" w14:paraId="6FCCAE79" w14:textId="77777777" w:rsidTr="0060392A">
        <w:trPr>
          <w:trHeight w:val="227"/>
        </w:trPr>
        <w:tc>
          <w:tcPr>
            <w:tcW w:w="0" w:type="auto"/>
          </w:tcPr>
          <w:p w14:paraId="2A6998A0"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C</w:t>
            </w:r>
            <w:r w:rsidRPr="009A713E">
              <w:rPr>
                <w:rFonts w:cs="Times New Roman"/>
                <w:sz w:val="24"/>
                <w:szCs w:val="24"/>
                <w:vertAlign w:val="subscript"/>
                <w:lang w:val="en-AU"/>
              </w:rPr>
              <w:t>18</w:t>
            </w:r>
            <w:r w:rsidRPr="009A713E">
              <w:rPr>
                <w:rFonts w:cs="Times New Roman"/>
                <w:sz w:val="24"/>
                <w:szCs w:val="24"/>
                <w:lang w:val="en-AU"/>
              </w:rPr>
              <w:t>H</w:t>
            </w:r>
            <w:r w:rsidRPr="009A713E">
              <w:rPr>
                <w:rFonts w:cs="Times New Roman"/>
                <w:sz w:val="24"/>
                <w:szCs w:val="24"/>
                <w:vertAlign w:val="subscript"/>
                <w:lang w:val="en-AU"/>
              </w:rPr>
              <w:t>24</w:t>
            </w:r>
            <w:r w:rsidRPr="009A713E">
              <w:rPr>
                <w:rFonts w:cs="Times New Roman"/>
                <w:sz w:val="24"/>
                <w:szCs w:val="24"/>
                <w:lang w:val="en-AU"/>
              </w:rPr>
              <w:t>O</w:t>
            </w:r>
            <w:r w:rsidRPr="009A713E">
              <w:rPr>
                <w:rFonts w:cs="Times New Roman"/>
                <w:sz w:val="24"/>
                <w:szCs w:val="24"/>
                <w:vertAlign w:val="subscript"/>
                <w:lang w:val="en-AU"/>
              </w:rPr>
              <w:t>4</w:t>
            </w:r>
            <w:r w:rsidRPr="009A713E">
              <w:rPr>
                <w:rFonts w:cs="Times New Roman"/>
                <w:sz w:val="24"/>
                <w:szCs w:val="24"/>
                <w:lang w:val="en-AU"/>
              </w:rPr>
              <w:t>/Al</w:t>
            </w:r>
          </w:p>
          <w:p w14:paraId="3010F3B0"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lastRenderedPageBreak/>
              <w:t>thickness: 800 µm</w:t>
            </w:r>
          </w:p>
        </w:tc>
        <w:tc>
          <w:tcPr>
            <w:tcW w:w="0" w:type="auto"/>
          </w:tcPr>
          <w:p w14:paraId="15617E4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lastRenderedPageBreak/>
              <w:t>0.91</w:t>
            </w:r>
          </w:p>
        </w:tc>
        <w:tc>
          <w:tcPr>
            <w:tcW w:w="0" w:type="auto"/>
          </w:tcPr>
          <w:p w14:paraId="5837483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5BDAEDBA"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Yichang,</w:t>
            </w:r>
          </w:p>
          <w:p w14:paraId="78DEE0CB"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lastRenderedPageBreak/>
              <w:t>China</w:t>
            </w:r>
          </w:p>
        </w:tc>
        <w:tc>
          <w:tcPr>
            <w:tcW w:w="0" w:type="auto"/>
          </w:tcPr>
          <w:p w14:paraId="1962BEFD"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lastRenderedPageBreak/>
              <w:t>50×50</w:t>
            </w:r>
          </w:p>
          <w:p w14:paraId="7C45B178" w14:textId="77777777" w:rsidR="00CF25F3" w:rsidRPr="009A713E" w:rsidRDefault="00CF25F3" w:rsidP="0060392A">
            <w:pPr>
              <w:pStyle w:val="NormalWeb"/>
              <w:jc w:val="left"/>
              <w:rPr>
                <w:rFonts w:eastAsia="DengXian" w:cs="Times New Roman"/>
                <w:lang w:val="en-AU"/>
              </w:rPr>
            </w:pPr>
          </w:p>
        </w:tc>
        <w:tc>
          <w:tcPr>
            <w:tcW w:w="0" w:type="auto"/>
          </w:tcPr>
          <w:p w14:paraId="18B6465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lastRenderedPageBreak/>
              <w:t xml:space="preserve">K-type </w:t>
            </w:r>
            <w:r w:rsidRPr="009A713E">
              <w:rPr>
                <w:rFonts w:cs="Times New Roman"/>
                <w:sz w:val="24"/>
                <w:szCs w:val="24"/>
                <w:lang w:val="en-AU"/>
              </w:rPr>
              <w:lastRenderedPageBreak/>
              <w:t>thermocouple</w:t>
            </w:r>
          </w:p>
        </w:tc>
        <w:tc>
          <w:tcPr>
            <w:tcW w:w="0" w:type="auto"/>
          </w:tcPr>
          <w:p w14:paraId="23B4B03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lastRenderedPageBreak/>
              <w:t xml:space="preserve">Air cavity + PE film </w:t>
            </w:r>
            <w:r w:rsidRPr="009A713E">
              <w:rPr>
                <w:rFonts w:cs="Times New Roman"/>
                <w:sz w:val="24"/>
                <w:szCs w:val="24"/>
                <w:lang w:val="en-AU"/>
              </w:rPr>
              <w:lastRenderedPageBreak/>
              <w:t>+ enclosure</w:t>
            </w:r>
          </w:p>
        </w:tc>
        <w:tc>
          <w:tcPr>
            <w:tcW w:w="0" w:type="auto"/>
          </w:tcPr>
          <w:p w14:paraId="65D86A65"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lastRenderedPageBreak/>
              <w:t>Maximum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cs="Times New Roman"/>
                <w:sz w:val="24"/>
                <w:szCs w:val="24"/>
                <w:lang w:val="en-AU"/>
              </w:rPr>
              <w:lastRenderedPageBreak/>
              <w:t>18.6 °C during 12:00–13:00</w:t>
            </w:r>
          </w:p>
        </w:tc>
        <w:tc>
          <w:tcPr>
            <w:tcW w:w="0" w:type="auto"/>
          </w:tcPr>
          <w:p w14:paraId="3A7684AD" w14:textId="2CB286CB"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lastRenderedPageBreak/>
              <w:fldChar w:fldCharType="begin"/>
            </w:r>
            <w:r w:rsidR="00B27B57" w:rsidRPr="009A713E">
              <w:rPr>
                <w:rFonts w:cs="Times New Roman"/>
                <w:color w:val="3333FF"/>
                <w:lang w:val="en-AU"/>
              </w:rPr>
              <w:instrText xml:space="preserve"> ADDIN EN.CITE &lt;EndNote&gt;&lt;Cite&gt;&lt;Author&gt;Tu&lt;/Author&gt;&lt;Year&gt;2023&lt;/Year&gt;&lt;RecNum&gt;87&lt;/RecNum&gt;&lt;DisplayText&gt;&lt;style face="superscript"&gt;28&lt;/style&gt;&lt;/DisplayText&gt;&lt;record&gt;&lt;rec-number&gt;87&lt;/rec-number&gt;&lt;foreign-keys&gt;&lt;key app="EN" db-id="d25t0er2n5r0zres5szxr9fjetsew9xaed2t" timestamp="1730165337"&gt;87&lt;/key&gt;&lt;/foreign-keys&gt;&lt;ref-type name="Journal Article"&gt;17&lt;/ref-type&gt;&lt;contributors&gt;&lt;authors&gt;&lt;author&gt;Tu, Yiteng&lt;/author&gt;&lt;author&gt;Tan, Xinyu&lt;/author&gt;&lt;author&gt;Qi, Guiguang&lt;/author&gt;&lt;author&gt;Yang, Xiongbo&lt;/author&gt;&lt;author&gt;Ouyang, Xiqiao&lt;/author&gt;&lt;author&gt;Yan, Wensheng&lt;/author&gt;&lt;author&gt;Hu, Weiwei&lt;/author&gt;&lt;author&gt;Geng, Jialin&lt;/author&gt;&lt;author&gt;Yang, Ronggui&lt;/author&gt;&lt;/authors&gt;&lt;/contributors&gt;&lt;titles&gt;&lt;title&gt;Transparent, anti-corrosion and high broadband emission coating for zero energy consumption cooling technology&lt;/title&gt;&lt;secondary-title&gt;Materials Today Physics&lt;/secondary-title&gt;&lt;/titles&gt;&lt;periodical&gt;&lt;full-title&gt;Materials Today Physics&lt;/full-title&gt;&lt;/periodical&gt;&lt;pages&gt;101070&lt;/pages&gt;&lt;volume&gt;34&lt;/volume&gt;&lt;keywords&gt;&lt;keyword&gt;Daytime radiative cooling&lt;/keyword&gt;&lt;keyword&gt;Transparent thin film&lt;/keyword&gt;&lt;keyword&gt;Broadband infrared emission&lt;/keyword&gt;&lt;/keywords&gt;&lt;dates&gt;&lt;year&gt;2023&lt;/year&gt;&lt;pub-dates&gt;&lt;date&gt;2023/05/01/&lt;/date&gt;&lt;/pub-dates&gt;&lt;/dates&gt;&lt;isbn&gt;2542-5293&lt;/isbn&gt;&lt;urls&gt;&lt;related-urls&gt;&lt;url&gt;https://www.sciencedirect.com/science/article/pii/S2542529323001062&lt;/url&gt;&lt;/related-urls&gt;&lt;/urls&gt;&lt;electronic-resource-num&gt;https://doi.org/10.1016/j.mtphys.2023.101070&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28</w:t>
            </w:r>
            <w:r w:rsidRPr="009A713E">
              <w:rPr>
                <w:rFonts w:cs="Times New Roman"/>
                <w:color w:val="3333FF"/>
                <w:lang w:val="en-AU"/>
              </w:rPr>
              <w:fldChar w:fldCharType="end"/>
            </w:r>
          </w:p>
        </w:tc>
      </w:tr>
      <w:tr w:rsidR="00CF25F3" w:rsidRPr="009A713E" w14:paraId="7118A8F3" w14:textId="77777777" w:rsidTr="0060392A">
        <w:trPr>
          <w:trHeight w:val="227"/>
        </w:trPr>
        <w:tc>
          <w:tcPr>
            <w:tcW w:w="0" w:type="auto"/>
          </w:tcPr>
          <w:p w14:paraId="1A4E38B1"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PDMS/Al</w:t>
            </w:r>
          </w:p>
          <w:p w14:paraId="45E1A4F5"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200 µm</w:t>
            </w:r>
          </w:p>
          <w:p w14:paraId="7C822FDB" w14:textId="77777777" w:rsidR="00CF25F3" w:rsidRPr="009A713E" w:rsidRDefault="00CF25F3" w:rsidP="0060392A">
            <w:pPr>
              <w:pStyle w:val="NormalWeb"/>
              <w:jc w:val="left"/>
              <w:rPr>
                <w:rFonts w:cs="Times New Roman"/>
                <w:lang w:val="it-IT"/>
              </w:rPr>
            </w:pPr>
          </w:p>
        </w:tc>
        <w:tc>
          <w:tcPr>
            <w:tcW w:w="0" w:type="auto"/>
          </w:tcPr>
          <w:p w14:paraId="2972D12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0.86</w:t>
            </w:r>
          </w:p>
        </w:tc>
        <w:tc>
          <w:tcPr>
            <w:tcW w:w="0" w:type="auto"/>
          </w:tcPr>
          <w:p w14:paraId="34CDC07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545DA17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Bayreuth, Germany</w:t>
            </w:r>
          </w:p>
        </w:tc>
        <w:tc>
          <w:tcPr>
            <w:tcW w:w="0" w:type="auto"/>
          </w:tcPr>
          <w:p w14:paraId="2709602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Ø50</w:t>
            </w:r>
          </w:p>
        </w:tc>
        <w:tc>
          <w:tcPr>
            <w:tcW w:w="0" w:type="auto"/>
          </w:tcPr>
          <w:p w14:paraId="2DBB6C6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T-type thermocouple</w:t>
            </w:r>
          </w:p>
        </w:tc>
        <w:tc>
          <w:tcPr>
            <w:tcW w:w="0" w:type="auto"/>
          </w:tcPr>
          <w:p w14:paraId="0A3B4F6B"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206269B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Slightly above the ambient air temperature</w:t>
            </w:r>
            <w:r w:rsidRPr="009A713E">
              <w:rPr>
                <w:rFonts w:cs="Times New Roman"/>
                <w:sz w:val="24"/>
                <w:szCs w:val="24"/>
                <w:lang w:val="en-AU"/>
              </w:rPr>
              <w:t xml:space="preserve"> during 14:00–17:00 under average solar intensity of 550–850 W/m</w:t>
            </w:r>
            <w:r w:rsidRPr="009A713E">
              <w:rPr>
                <w:rFonts w:cs="Times New Roman"/>
                <w:sz w:val="24"/>
                <w:szCs w:val="24"/>
                <w:vertAlign w:val="superscript"/>
                <w:lang w:val="en-AU"/>
              </w:rPr>
              <w:t>2</w:t>
            </w:r>
          </w:p>
        </w:tc>
        <w:tc>
          <w:tcPr>
            <w:tcW w:w="0" w:type="auto"/>
          </w:tcPr>
          <w:p w14:paraId="7A7EE4B3" w14:textId="5431E52A"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&lt;EndNote&gt;&lt;Cite&gt;&lt;Author&gt;Song&lt;/Author&gt;&lt;Year&gt;2023&lt;/Year&gt;&lt;RecNum&gt;88&lt;/RecNum&gt;&lt;DisplayText&gt;&lt;style face="superscript"&gt;29&lt;/style&gt;&lt;/DisplayText&gt;&lt;record&gt;&lt;rec-number&gt;88&lt;/rec-number&gt;&lt;foreign-keys&gt;&lt;key app="EN" db-id="d25t0er2n5r0zres5szxr9fjetsew9xaed2t" timestamp="1730165413"&gt;88&lt;/key&gt;&lt;/foreign-keys&gt;&lt;ref-type name="Journal Article"&gt;17&lt;/ref-type&gt;&lt;contributors&gt;&lt;authors&gt;&lt;author&gt;Song, Qimeng&lt;/author&gt;&lt;author&gt;Tran, Thomas&lt;/author&gt;&lt;author&gt;Herrmann, Kai&lt;/author&gt;&lt;author&gt;Schmalz, Holger&lt;/author&gt;&lt;author&gt;Retsch, Markus&lt;/author&gt;&lt;/authors&gt;&lt;/contributors&gt;&lt;titles&gt;&lt;title&gt;Upcycling Chips-Bags for Passive Daytime Cooling&lt;/title&gt;&lt;secondary-title&gt;Advanced Materials Technologies&lt;/secondary-title&gt;&lt;/titles&gt;&lt;periodical&gt;&lt;full-title&gt;Advanced Materials Technologies&lt;/full-title&gt;&lt;/periodical&gt;&lt;pages&gt;2300444&lt;/pages&gt;&lt;volume&gt;8&lt;/volume&gt;&lt;number&gt;18&lt;/number&gt;&lt;dates&gt;&lt;year&gt;2023&lt;/year&gt;&lt;/dates&gt;&lt;isbn&gt;2365-709X&lt;/isbn&gt;&lt;urls&gt;&lt;related-urls&gt;&lt;url&gt;https://onlinelibrary.wiley.com/doi/abs/10.1002/admt.202300444&lt;/url&gt;&lt;/related-urls&gt;&lt;/urls&gt;&lt;electronic-resource-num&gt;https://doi.org/10.1002/admt.202300444&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29</w:t>
            </w:r>
            <w:r w:rsidRPr="009A713E">
              <w:rPr>
                <w:rFonts w:cs="Times New Roman"/>
                <w:color w:val="3333FF"/>
                <w:lang w:val="en-AU"/>
              </w:rPr>
              <w:fldChar w:fldCharType="end"/>
            </w:r>
          </w:p>
        </w:tc>
      </w:tr>
      <w:tr w:rsidR="00CF25F3" w:rsidRPr="009A713E" w14:paraId="75E1C00F" w14:textId="77777777" w:rsidTr="0060392A">
        <w:trPr>
          <w:trHeight w:val="227"/>
        </w:trPr>
        <w:tc>
          <w:tcPr>
            <w:tcW w:w="0" w:type="auto"/>
          </w:tcPr>
          <w:p w14:paraId="5A167148"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PDMS/TiO</w:t>
            </w:r>
            <w:r w:rsidRPr="009A713E">
              <w:rPr>
                <w:rFonts w:cs="Times New Roman"/>
                <w:sz w:val="24"/>
                <w:szCs w:val="24"/>
                <w:vertAlign w:val="subscript"/>
                <w:lang w:val="en-AU"/>
              </w:rPr>
              <w:t>2</w:t>
            </w:r>
            <w:r w:rsidRPr="009A713E">
              <w:rPr>
                <w:rFonts w:cs="Times New Roman"/>
                <w:sz w:val="24"/>
                <w:szCs w:val="24"/>
                <w:lang w:val="en-AU"/>
              </w:rPr>
              <w:t>/MgF2/SiO</w:t>
            </w:r>
            <w:r w:rsidRPr="009A713E">
              <w:rPr>
                <w:rFonts w:cs="Times New Roman"/>
                <w:sz w:val="24"/>
                <w:szCs w:val="24"/>
                <w:vertAlign w:val="subscript"/>
                <w:lang w:val="en-AU"/>
              </w:rPr>
              <w:t>2</w:t>
            </w:r>
            <w:r w:rsidRPr="009A713E">
              <w:rPr>
                <w:rFonts w:cs="Times New Roman"/>
                <w:sz w:val="24"/>
                <w:szCs w:val="24"/>
                <w:lang w:val="en-AU"/>
              </w:rPr>
              <w:t>/ Ag</w:t>
            </w:r>
          </w:p>
          <w:p w14:paraId="2A04AC80"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600 µm</w:t>
            </w:r>
          </w:p>
          <w:p w14:paraId="105A8012" w14:textId="77777777" w:rsidR="00CF25F3" w:rsidRPr="009A713E" w:rsidRDefault="00CF25F3" w:rsidP="0060392A">
            <w:pPr>
              <w:pStyle w:val="NormalWeb"/>
              <w:jc w:val="left"/>
              <w:rPr>
                <w:rFonts w:cs="Times New Roman"/>
                <w:lang w:val="en-AU"/>
              </w:rPr>
            </w:pPr>
          </w:p>
        </w:tc>
        <w:tc>
          <w:tcPr>
            <w:tcW w:w="0" w:type="auto"/>
          </w:tcPr>
          <w:p w14:paraId="7AEFF6A5"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62D61C6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4B0CEDB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Nanjing, China</w:t>
            </w:r>
          </w:p>
        </w:tc>
        <w:tc>
          <w:tcPr>
            <w:tcW w:w="0" w:type="auto"/>
          </w:tcPr>
          <w:p w14:paraId="4A0966B1"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Ø100</w:t>
            </w:r>
          </w:p>
        </w:tc>
        <w:tc>
          <w:tcPr>
            <w:tcW w:w="0" w:type="auto"/>
          </w:tcPr>
          <w:p w14:paraId="65B577E1"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K-type thermocouple</w:t>
            </w:r>
          </w:p>
          <w:p w14:paraId="7DC4DBEF" w14:textId="77777777" w:rsidR="00CF25F3" w:rsidRPr="009A713E" w:rsidRDefault="00CF25F3" w:rsidP="0060392A">
            <w:pPr>
              <w:pStyle w:val="NormalWeb"/>
              <w:jc w:val="left"/>
              <w:rPr>
                <w:rFonts w:eastAsia="DengXian" w:cs="Times New Roman"/>
                <w:lang w:val="en-AU"/>
              </w:rPr>
            </w:pPr>
          </w:p>
        </w:tc>
        <w:tc>
          <w:tcPr>
            <w:tcW w:w="0" w:type="auto"/>
          </w:tcPr>
          <w:p w14:paraId="043660E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 + enclosure</w:t>
            </w:r>
          </w:p>
        </w:tc>
        <w:tc>
          <w:tcPr>
            <w:tcW w:w="0" w:type="auto"/>
          </w:tcPr>
          <w:p w14:paraId="35313CB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12.6 °C during 11:00–13:00 under solar intensity of 880 W/m</w:t>
            </w:r>
            <w:r w:rsidRPr="009A713E">
              <w:rPr>
                <w:rFonts w:cs="Times New Roman"/>
                <w:sz w:val="24"/>
                <w:szCs w:val="24"/>
                <w:vertAlign w:val="superscript"/>
                <w:lang w:val="en-AU"/>
              </w:rPr>
              <w:t>2</w:t>
            </w:r>
          </w:p>
        </w:tc>
        <w:tc>
          <w:tcPr>
            <w:tcW w:w="0" w:type="auto"/>
          </w:tcPr>
          <w:p w14:paraId="3CF3F3EE" w14:textId="591110D1"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&lt;EndNote&gt;&lt;Cite&gt;&lt;Author&gt;Zhu&lt;/Author&gt;&lt;Year&gt;2019&lt;/Year&gt;&lt;RecNum&gt;89&lt;/RecNum&gt;&lt;DisplayText&gt;&lt;style face="superscript"&gt;30&lt;/style&gt;&lt;/DisplayText&gt;&lt;record&gt;&lt;rec-number&gt;89&lt;/rec-number&gt;&lt;foreign-keys&gt;&lt;key app="EN" db-id="d25t0er2n5r0zres5szxr9fjetsew9xaed2t" timestamp="1730165453"&gt;89&lt;/key&gt;&lt;/foreign-keys&gt;&lt;ref-type name="Journal Article"&gt;17&lt;/ref-type&gt;&lt;contributors&gt;&lt;authors&gt;&lt;author&gt;Zhu, Yeqing&lt;/author&gt;&lt;author&gt;Wang, Dong&lt;/author&gt;&lt;author&gt;Fang, Cheng&lt;/author&gt;&lt;author&gt;He, Ping&lt;/author&gt;&lt;author&gt;Ye, Yong-Hong&lt;/author&gt;&lt;/authors&gt;&lt;/contributors&gt;&lt;titles&gt;&lt;title&gt;A Multilayer Emitter Close to Ideal Solar Reflectance for Efficient Daytime Radiative Cooling&lt;/title&gt;&lt;secondary-title&gt;Polymers&lt;/secondary-title&gt;&lt;/titles&gt;&lt;periodical&gt;&lt;full-title&gt;Polymers&lt;/full-title&gt;&lt;/periodical&gt;&lt;pages&gt;1203&lt;/pages&gt;&lt;volume&gt;11&lt;/volume&gt;&lt;number&gt;7&lt;/number&gt;&lt;dates&gt;&lt;year&gt;2019&lt;/year&gt;&lt;/dates&gt;&lt;isbn&gt;2073-4360&lt;/isbn&gt;&lt;accession-num&gt;doi:10.3390/polym11071203&lt;/accession-num&gt;&lt;urls&gt;&lt;related-urls&gt;&lt;url&gt;https://www.mdpi.com/2073-4360/11/7/1203&lt;/url&gt;&lt;/related-urls&gt;&lt;/urls&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30</w:t>
            </w:r>
            <w:r w:rsidRPr="009A713E">
              <w:rPr>
                <w:rFonts w:cs="Times New Roman"/>
                <w:color w:val="3333FF"/>
                <w:lang w:val="en-AU"/>
              </w:rPr>
              <w:fldChar w:fldCharType="end"/>
            </w:r>
          </w:p>
        </w:tc>
      </w:tr>
      <w:tr w:rsidR="00CF25F3" w:rsidRPr="009A713E" w14:paraId="2B292268" w14:textId="77777777" w:rsidTr="0060392A">
        <w:trPr>
          <w:trHeight w:val="227"/>
        </w:trPr>
        <w:tc>
          <w:tcPr>
            <w:tcW w:w="0" w:type="auto"/>
          </w:tcPr>
          <w:p w14:paraId="7091EE0A"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PVF/SiO</w:t>
            </w:r>
            <w:r w:rsidRPr="009A713E">
              <w:rPr>
                <w:rFonts w:cs="Times New Roman"/>
                <w:sz w:val="24"/>
                <w:szCs w:val="24"/>
                <w:vertAlign w:val="subscript"/>
                <w:lang w:val="en-AU"/>
              </w:rPr>
              <w:t>2</w:t>
            </w:r>
            <w:r w:rsidRPr="009A713E">
              <w:rPr>
                <w:rFonts w:cs="Times New Roman"/>
                <w:sz w:val="24"/>
                <w:szCs w:val="24"/>
                <w:lang w:val="en-AU"/>
              </w:rPr>
              <w:t>/Ag</w:t>
            </w:r>
          </w:p>
          <w:p w14:paraId="2965F9BC"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550 µm</w:t>
            </w:r>
          </w:p>
          <w:p w14:paraId="482A5DC4" w14:textId="77777777" w:rsidR="00CF25F3" w:rsidRPr="009A713E" w:rsidRDefault="00CF25F3" w:rsidP="0060392A">
            <w:pPr>
              <w:pStyle w:val="NormalWeb"/>
              <w:jc w:val="left"/>
              <w:rPr>
                <w:rFonts w:cs="Times New Roman"/>
                <w:lang w:val="en-AU"/>
              </w:rPr>
            </w:pPr>
          </w:p>
        </w:tc>
        <w:tc>
          <w:tcPr>
            <w:tcW w:w="0" w:type="auto"/>
          </w:tcPr>
          <w:p w14:paraId="1C5BF21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0E62ED3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0.90</w:t>
            </w:r>
          </w:p>
        </w:tc>
        <w:tc>
          <w:tcPr>
            <w:tcW w:w="0" w:type="auto"/>
          </w:tcPr>
          <w:p w14:paraId="04332BC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Xiamen, China</w:t>
            </w:r>
          </w:p>
        </w:tc>
        <w:tc>
          <w:tcPr>
            <w:tcW w:w="0" w:type="auto"/>
          </w:tcPr>
          <w:p w14:paraId="3A2422A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Ø50.8</w:t>
            </w:r>
          </w:p>
        </w:tc>
        <w:tc>
          <w:tcPr>
            <w:tcW w:w="0" w:type="auto"/>
          </w:tcPr>
          <w:p w14:paraId="1751351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216E421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Air cavity +</w:t>
            </w:r>
            <w:r w:rsidRPr="009A713E">
              <w:rPr>
                <w:rFonts w:eastAsia="DengXian" w:cs="Times New Roman"/>
                <w:sz w:val="24"/>
                <w:szCs w:val="24"/>
                <w:lang w:val="en-AU"/>
              </w:rPr>
              <w:t xml:space="preserve"> PE film + enclosure </w:t>
            </w:r>
          </w:p>
        </w:tc>
        <w:tc>
          <w:tcPr>
            <w:tcW w:w="0" w:type="auto"/>
          </w:tcPr>
          <w:p w14:paraId="1DEB4A6C"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4.5 °C during 10:00–14:00</w:t>
            </w:r>
          </w:p>
        </w:tc>
        <w:tc>
          <w:tcPr>
            <w:tcW w:w="0" w:type="auto"/>
          </w:tcPr>
          <w:p w14:paraId="6692DCAF" w14:textId="1290E103"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&lt;EndNote&gt;&lt;Cite&gt;&lt;Author&gt;Liu&lt;/Author&gt;&lt;Year&gt;2023&lt;/Year&gt;&lt;RecNum&gt;90&lt;/RecNum&gt;&lt;DisplayText&gt;&lt;style face="superscript"&gt;31&lt;/style&gt;&lt;/DisplayText&gt;&lt;record&gt;&lt;rec-number&gt;90&lt;/rec-number&gt;&lt;foreign-keys&gt;&lt;key app="EN" db-id="d25t0er2n5r0zres5szxr9fjetsew9xaed2t" timestamp="1730165487"&gt;90&lt;/key&gt;&lt;/foreign-keys&gt;&lt;ref-type name="Journal Article"&gt;17&lt;/ref-type&gt;&lt;contributors&gt;&lt;authors&gt;&lt;author&gt;Liu, Yue&lt;/author&gt;&lt;author&gt;Ma, Wen-Zhuang&lt;/author&gt;&lt;author&gt;Wu, Yong-Chang&lt;/author&gt;&lt;author&gt;Li, De-Gui&lt;/author&gt;&lt;author&gt;Cheng, Yu-Yao&lt;/author&gt;&lt;author&gt;Liu, Jing&lt;/author&gt;&lt;author&gt;Gu, Yu&lt;/author&gt;&lt;/authors&gt;&lt;/contributors&gt;&lt;titles&gt;&lt;title&gt;Quadruple-layer film for daytime radiative cooling in high humidity environments&lt;/title&gt;&lt;secondary-title&gt;Optical Materials&lt;/secondary-title&gt;&lt;/titles&gt;&lt;periodical&gt;&lt;full-title&gt;Optical Materials&lt;/full-title&gt;&lt;/periodical&gt;&lt;pages&gt;113473&lt;/pages&gt;&lt;volume&gt;136&lt;/volume&gt;&lt;keywords&gt;&lt;keyword&gt;Daytime radiative cooling&lt;/keyword&gt;&lt;keyword&gt;Quadruple-layer film&lt;/keyword&gt;&lt;keyword&gt;Broadband emission&lt;/keyword&gt;&lt;keyword&gt;Selective emission&lt;/keyword&gt;&lt;keyword&gt;Polyvinyl fluoride&lt;/keyword&gt;&lt;/keywords&gt;&lt;dates&gt;&lt;year&gt;2023&lt;/year&gt;&lt;pub-dates&gt;&lt;date&gt;2023/02/01/&lt;/date&gt;&lt;/pub-dates&gt;&lt;/dates&gt;&lt;isbn&gt;0925-3467&lt;/isbn&gt;&lt;urls&gt;&lt;related-urls&gt;&lt;url&gt;https://www.sciencedirect.com/science/article/pii/S0925346723000447&lt;/url&gt;&lt;/related-urls&gt;&lt;/urls&gt;&lt;electronic-resource-num&gt;https://doi.org/10.1016/j.optmat.2023.113473&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31</w:t>
            </w:r>
            <w:r w:rsidRPr="009A713E">
              <w:rPr>
                <w:rFonts w:cs="Times New Roman"/>
                <w:color w:val="3333FF"/>
                <w:lang w:val="en-AU"/>
              </w:rPr>
              <w:fldChar w:fldCharType="end"/>
            </w:r>
          </w:p>
        </w:tc>
      </w:tr>
      <w:tr w:rsidR="00CF25F3" w:rsidRPr="009A713E" w14:paraId="734A12D5" w14:textId="77777777" w:rsidTr="0060392A">
        <w:trPr>
          <w:trHeight w:val="227"/>
        </w:trPr>
        <w:tc>
          <w:tcPr>
            <w:tcW w:w="0" w:type="auto"/>
          </w:tcPr>
          <w:p w14:paraId="6419BAC8" w14:textId="77777777" w:rsidR="00CF25F3" w:rsidRPr="009A713E" w:rsidRDefault="00CF25F3" w:rsidP="0060392A">
            <w:pPr>
              <w:pStyle w:val="NormalWeb"/>
              <w:jc w:val="left"/>
              <w:rPr>
                <w:rFonts w:cs="Times New Roman"/>
                <w:sz w:val="24"/>
                <w:szCs w:val="24"/>
                <w:lang w:val="it-IT"/>
              </w:rPr>
            </w:pPr>
            <w:r w:rsidRPr="009A713E">
              <w:rPr>
                <w:rFonts w:cs="Times New Roman"/>
                <w:sz w:val="24"/>
                <w:szCs w:val="24"/>
                <w:lang w:val="it-IT"/>
              </w:rPr>
              <w:t>PMMA/SiO</w:t>
            </w:r>
            <w:r w:rsidRPr="009A713E">
              <w:rPr>
                <w:rFonts w:cs="Times New Roman"/>
                <w:sz w:val="24"/>
                <w:szCs w:val="24"/>
                <w:vertAlign w:val="subscript"/>
                <w:lang w:val="it-IT"/>
              </w:rPr>
              <w:t>2</w:t>
            </w:r>
            <w:r w:rsidRPr="009A713E">
              <w:rPr>
                <w:rFonts w:cs="Times New Roman"/>
                <w:sz w:val="24"/>
                <w:szCs w:val="24"/>
                <w:lang w:val="it-IT"/>
              </w:rPr>
              <w:t>/Ta</w:t>
            </w:r>
            <w:r w:rsidRPr="009A713E">
              <w:rPr>
                <w:rFonts w:cs="Times New Roman"/>
                <w:sz w:val="24"/>
                <w:szCs w:val="24"/>
                <w:vertAlign w:val="subscript"/>
                <w:lang w:val="it-IT"/>
              </w:rPr>
              <w:t>2</w:t>
            </w:r>
            <w:r w:rsidRPr="009A713E">
              <w:rPr>
                <w:rFonts w:cs="Times New Roman"/>
                <w:sz w:val="24"/>
                <w:szCs w:val="24"/>
                <w:lang w:val="it-IT"/>
              </w:rPr>
              <w:t>O</w:t>
            </w:r>
            <w:r w:rsidRPr="009A713E">
              <w:rPr>
                <w:rFonts w:cs="Times New Roman"/>
                <w:sz w:val="24"/>
                <w:szCs w:val="24"/>
                <w:vertAlign w:val="subscript"/>
                <w:lang w:val="it-IT"/>
              </w:rPr>
              <w:t>5</w:t>
            </w:r>
            <w:r w:rsidRPr="009A713E">
              <w:rPr>
                <w:rFonts w:cs="Times New Roman"/>
                <w:sz w:val="24"/>
                <w:szCs w:val="24"/>
                <w:lang w:val="it-IT"/>
              </w:rPr>
              <w:t>/Saphire/Ag</w:t>
            </w:r>
          </w:p>
          <w:p w14:paraId="4A1F840A" w14:textId="77777777" w:rsidR="00CF25F3" w:rsidRPr="009A713E" w:rsidRDefault="00CF25F3" w:rsidP="0060392A">
            <w:pPr>
              <w:pStyle w:val="NormalWeb"/>
              <w:jc w:val="left"/>
              <w:rPr>
                <w:rFonts w:cs="Times New Roman"/>
                <w:lang w:val="it-IT"/>
              </w:rPr>
            </w:pPr>
            <w:r w:rsidRPr="009A713E">
              <w:rPr>
                <w:rFonts w:cs="Times New Roman"/>
                <w:sz w:val="24"/>
                <w:szCs w:val="24"/>
                <w:lang w:val="it-IT"/>
              </w:rPr>
              <w:t>thickness: 371 µm</w:t>
            </w:r>
          </w:p>
        </w:tc>
        <w:tc>
          <w:tcPr>
            <w:tcW w:w="0" w:type="auto"/>
          </w:tcPr>
          <w:p w14:paraId="3619575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0.98</w:t>
            </w:r>
          </w:p>
        </w:tc>
        <w:tc>
          <w:tcPr>
            <w:tcW w:w="0" w:type="auto"/>
          </w:tcPr>
          <w:p w14:paraId="05395B90"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0.93</w:t>
            </w:r>
          </w:p>
        </w:tc>
        <w:tc>
          <w:tcPr>
            <w:tcW w:w="0" w:type="auto"/>
          </w:tcPr>
          <w:p w14:paraId="047A4F7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Tsukuba, Japan</w:t>
            </w:r>
          </w:p>
        </w:tc>
        <w:tc>
          <w:tcPr>
            <w:tcW w:w="0" w:type="auto"/>
          </w:tcPr>
          <w:p w14:paraId="6346A1BA"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20×20</w:t>
            </w:r>
          </w:p>
        </w:tc>
        <w:tc>
          <w:tcPr>
            <w:tcW w:w="0" w:type="auto"/>
          </w:tcPr>
          <w:p w14:paraId="27B74A31"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3DA609A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w:t>
            </w:r>
          </w:p>
        </w:tc>
        <w:tc>
          <w:tcPr>
            <w:tcW w:w="0" w:type="auto"/>
          </w:tcPr>
          <w:p w14:paraId="25CDFD74"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2.5 °C during 9:00–13:00</w:t>
            </w:r>
          </w:p>
        </w:tc>
        <w:tc>
          <w:tcPr>
            <w:tcW w:w="0" w:type="auto"/>
          </w:tcPr>
          <w:p w14:paraId="6A81092E" w14:textId="076CAECE"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&lt;EndNote&gt;&lt;Cite&gt;&lt;Author&gt;Ishii&lt;/Author&gt;&lt;Year&gt;2023&lt;/Year&gt;&lt;RecNum&gt;91&lt;/RecNum&gt;&lt;DisplayText&gt;&lt;style face="superscript"&gt;32&lt;/style&gt;&lt;/DisplayText&gt;&lt;record&gt;&lt;rec-number&gt;91&lt;/rec-number&gt;&lt;foreign-keys&gt;&lt;key app="EN" db-id="d25t0er2n5r0zres5szxr9fjetsew9xaed2t" timestamp="1730165525"&gt;91&lt;/key&gt;&lt;/foreign-keys&gt;&lt;ref-type name="Journal Article"&gt;17&lt;/ref-type&gt;&lt;contributors&gt;&lt;authors&gt;&lt;author&gt;Ishii, Satoshi&lt;/author&gt;&lt;author&gt;Hernández-Pinilla, David&lt;/author&gt;&lt;author&gt;Tanjaya, Nicholaus K.&lt;/author&gt;&lt;author&gt;Nagao, Tadaaki&lt;/author&gt;&lt;/authors&gt;&lt;/contributors&gt;&lt;titles&gt;&lt;title&gt;Highly reflective multilayer solar reflectors for daytime radiative cooling&lt;/title&gt;&lt;secondary-title&gt;Solar Energy Materials and Solar Cells&lt;/secondary-title&gt;&lt;/titles&gt;&lt;periodical&gt;&lt;full-title&gt;Solar Energy Materials and Solar Cells&lt;/full-title&gt;&lt;/periodical&gt;&lt;pages&gt;112463&lt;/pages&gt;&lt;volume&gt;259&lt;/volume&gt;&lt;keywords&gt;&lt;keyword&gt;Radiative cooling&lt;/keyword&gt;&lt;keyword&gt;Distributed bragg reflector&lt;/keyword&gt;&lt;keyword&gt;Thermal radiation&lt;/keyword&gt;&lt;/keywords&gt;&lt;dates&gt;&lt;year&gt;2023&lt;/year&gt;&lt;pub-dates&gt;&lt;date&gt;2023/08/15/&lt;/date&gt;&lt;/pub-dates&gt;&lt;/dates&gt;&lt;isbn&gt;0927-0248&lt;/isbn&gt;&lt;urls&gt;&lt;related-urls&gt;&lt;url&gt;https://www.sciencedirect.com/science/article/pii/S0927024823002842&lt;/url&gt;&lt;/related-urls&gt;&lt;/urls&gt;&lt;electronic-resource-num&gt;https://doi.org/10.1016/j.solmat.2023.112463&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32</w:t>
            </w:r>
            <w:r w:rsidRPr="009A713E">
              <w:rPr>
                <w:rFonts w:cs="Times New Roman"/>
                <w:color w:val="3333FF"/>
                <w:lang w:val="en-AU"/>
              </w:rPr>
              <w:fldChar w:fldCharType="end"/>
            </w:r>
          </w:p>
        </w:tc>
      </w:tr>
      <w:tr w:rsidR="00CF25F3" w:rsidRPr="009A713E" w14:paraId="638D00F2" w14:textId="77777777" w:rsidTr="0060392A">
        <w:trPr>
          <w:trHeight w:val="227"/>
        </w:trPr>
        <w:tc>
          <w:tcPr>
            <w:tcW w:w="0" w:type="auto"/>
          </w:tcPr>
          <w:p w14:paraId="7BC16F82"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PDMS/SiO2/Ag</w:t>
            </w:r>
          </w:p>
          <w:p w14:paraId="46DFD16D" w14:textId="77777777" w:rsidR="00CF25F3" w:rsidRPr="009A713E" w:rsidRDefault="00CF25F3" w:rsidP="0060392A">
            <w:pPr>
              <w:pStyle w:val="NormalWeb"/>
              <w:jc w:val="left"/>
              <w:rPr>
                <w:rFonts w:cs="Times New Roman"/>
                <w:b/>
                <w:bCs/>
                <w:sz w:val="24"/>
                <w:szCs w:val="24"/>
                <w:lang w:val="en-AU"/>
              </w:rPr>
            </w:pPr>
            <w:r w:rsidRPr="009A713E">
              <w:rPr>
                <w:rFonts w:cs="Times New Roman"/>
                <w:sz w:val="24"/>
                <w:szCs w:val="24"/>
                <w:lang w:val="en-AU"/>
              </w:rPr>
              <w:t>thickness: 534 µm</w:t>
            </w:r>
          </w:p>
          <w:p w14:paraId="13721E8A" w14:textId="77777777" w:rsidR="00CF25F3" w:rsidRPr="009A713E" w:rsidRDefault="00CF25F3" w:rsidP="0060392A">
            <w:pPr>
              <w:pStyle w:val="NormalWeb"/>
              <w:jc w:val="left"/>
              <w:rPr>
                <w:rFonts w:cs="Times New Roman"/>
                <w:lang w:val="en-AU"/>
              </w:rPr>
            </w:pPr>
          </w:p>
        </w:tc>
        <w:tc>
          <w:tcPr>
            <w:tcW w:w="0" w:type="auto"/>
          </w:tcPr>
          <w:p w14:paraId="1C0A42B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50AF25C0"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0.98</w:t>
            </w:r>
          </w:p>
        </w:tc>
        <w:tc>
          <w:tcPr>
            <w:tcW w:w="0" w:type="auto"/>
          </w:tcPr>
          <w:p w14:paraId="6A480F76"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Hong Kong, China</w:t>
            </w:r>
          </w:p>
        </w:tc>
        <w:tc>
          <w:tcPr>
            <w:tcW w:w="0" w:type="auto"/>
          </w:tcPr>
          <w:p w14:paraId="69862477"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Ø101.6</w:t>
            </w:r>
          </w:p>
        </w:tc>
        <w:tc>
          <w:tcPr>
            <w:tcW w:w="0" w:type="auto"/>
          </w:tcPr>
          <w:p w14:paraId="5A31DA12"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4587D382"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Air cavity + PE film + enclosure + solar shield</w:t>
            </w:r>
          </w:p>
        </w:tc>
        <w:tc>
          <w:tcPr>
            <w:tcW w:w="0" w:type="auto"/>
          </w:tcPr>
          <w:p w14:paraId="06C9FC72"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6.2 °C during 12:00–13:00 </w:t>
            </w:r>
          </w:p>
          <w:p w14:paraId="0DE64934" w14:textId="77777777" w:rsidR="00CF25F3" w:rsidRPr="009A713E" w:rsidRDefault="00CF25F3" w:rsidP="0060392A">
            <w:pPr>
              <w:pStyle w:val="NormalWeb"/>
              <w:jc w:val="left"/>
              <w:rPr>
                <w:rFonts w:eastAsia="DengXian" w:cs="Times New Roman"/>
                <w:lang w:val="en-AU"/>
              </w:rPr>
            </w:pPr>
          </w:p>
        </w:tc>
        <w:tc>
          <w:tcPr>
            <w:tcW w:w="0" w:type="auto"/>
          </w:tcPr>
          <w:p w14:paraId="569314AC" w14:textId="2183E1E1"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&lt;EndNote&gt;&lt;Cite&gt;&lt;Author&gt;Jeong&lt;/Author&gt;&lt;Year&gt;2020&lt;/Year&gt;&lt;RecNum&gt;92&lt;/RecNum&gt;&lt;DisplayText&gt;&lt;style face="superscript"&gt;33&lt;/style&gt;&lt;/DisplayText&gt;&lt;record&gt;&lt;rec-number&gt;92&lt;/rec-number&gt;&lt;foreign-keys&gt;&lt;key app="EN" db-id="d25t0er2n5r0zres5szxr9fjetsew9xaed2t" timestamp="1730165552"&gt;92&lt;/key&gt;&lt;/foreign-keys&gt;&lt;ref-type name="Journal Article"&gt;17&lt;/ref-type&gt;&lt;contributors&gt;&lt;authors&gt;&lt;author&gt;Jeong, S. Y.&lt;/author&gt;&lt;author&gt;Tso, C. Y.&lt;/author&gt;&lt;author&gt;Wong, Y. M.&lt;/author&gt;&lt;author&gt;Chao, C. Y. H.&lt;/author&gt;&lt;author&gt;Huang, B.&lt;/author&gt;&lt;/authors&gt;&lt;/contributors&gt;&lt;titles&gt;&lt;title&gt;Daytime passive radiative cooling by ultra emissive bio-inspired polymeric surface&lt;/title&gt;&lt;secondary-title&gt;Solar Energy Materials and Solar Cells&lt;/secondary-title&gt;&lt;/titles&gt;&lt;periodical&gt;&lt;full-title&gt;Solar Energy Materials and Solar Cells&lt;/full-title&gt;&lt;/periodical&gt;&lt;pages&gt;110296&lt;/pages&gt;&lt;volume&gt;206&lt;/volume&gt;&lt;keywords&gt;&lt;keyword&gt;Gradient refractive index&lt;/keyword&gt;&lt;keyword&gt;Mie-scattering&lt;/keyword&gt;&lt;keyword&gt;Radiative cooling&lt;/keyword&gt;&lt;keyword&gt;Saharan silver ant&lt;/keyword&gt;&lt;keyword&gt;Selective emission&lt;/keyword&gt;&lt;keyword&gt;Thermal radiation&lt;/keyword&gt;&lt;/keywords&gt;&lt;dates&gt;&lt;year&gt;2020&lt;/year&gt;&lt;pub-dates&gt;&lt;date&gt;2020/03/01/&lt;/date&gt;&lt;/pub-dates&gt;&lt;/dates&gt;&lt;isbn&gt;0927-0248&lt;/isbn&gt;&lt;urls&gt;&lt;related-urls&gt;&lt;url&gt;https://www.sciencedirect.com/science/article/pii/S0927024819306257&lt;/url&gt;&lt;/related-urls&gt;&lt;/urls&gt;&lt;electronic-resource-num&gt;https://doi.org/10.1016/j.solmat.2019.110296&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33</w:t>
            </w:r>
            <w:r w:rsidRPr="009A713E">
              <w:rPr>
                <w:rFonts w:cs="Times New Roman"/>
                <w:color w:val="3333FF"/>
                <w:lang w:val="en-AU"/>
              </w:rPr>
              <w:fldChar w:fldCharType="end"/>
            </w:r>
          </w:p>
        </w:tc>
      </w:tr>
      <w:tr w:rsidR="00CF25F3" w:rsidRPr="009A713E" w14:paraId="72BFFE88" w14:textId="77777777" w:rsidTr="0060392A">
        <w:trPr>
          <w:trHeight w:val="227"/>
        </w:trPr>
        <w:tc>
          <w:tcPr>
            <w:tcW w:w="0" w:type="auto"/>
          </w:tcPr>
          <w:p w14:paraId="197B77DB"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PVF/TMCS coated SiO</w:t>
            </w:r>
            <w:r w:rsidRPr="009A713E">
              <w:rPr>
                <w:rFonts w:cs="Times New Roman"/>
                <w:sz w:val="24"/>
                <w:szCs w:val="24"/>
                <w:vertAlign w:val="subscript"/>
                <w:lang w:val="en-AU"/>
              </w:rPr>
              <w:t>2</w:t>
            </w:r>
            <w:r w:rsidRPr="009A713E">
              <w:rPr>
                <w:rFonts w:cs="Times New Roman"/>
                <w:sz w:val="24"/>
                <w:szCs w:val="24"/>
                <w:lang w:val="en-AU"/>
              </w:rPr>
              <w:t>/ Ag</w:t>
            </w:r>
          </w:p>
          <w:p w14:paraId="30B1BDB6"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 100 µm</w:t>
            </w:r>
          </w:p>
        </w:tc>
        <w:tc>
          <w:tcPr>
            <w:tcW w:w="0" w:type="auto"/>
          </w:tcPr>
          <w:p w14:paraId="2DC7CEF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655B265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0.90</w:t>
            </w:r>
          </w:p>
        </w:tc>
        <w:tc>
          <w:tcPr>
            <w:tcW w:w="0" w:type="auto"/>
          </w:tcPr>
          <w:p w14:paraId="74DA4D7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Xiamen, China</w:t>
            </w:r>
          </w:p>
        </w:tc>
        <w:tc>
          <w:tcPr>
            <w:tcW w:w="0" w:type="auto"/>
          </w:tcPr>
          <w:p w14:paraId="75DBA09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5</w:t>
            </w:r>
            <w:r w:rsidRPr="009A713E">
              <w:rPr>
                <w:rFonts w:cs="Times New Roman"/>
                <w:sz w:val="24"/>
                <w:szCs w:val="24"/>
                <w:lang w:val="en-AU"/>
              </w:rPr>
              <w:t>0×</w:t>
            </w:r>
            <w:r w:rsidRPr="009A713E">
              <w:rPr>
                <w:rFonts w:eastAsia="DengXian" w:cs="Times New Roman"/>
                <w:sz w:val="24"/>
                <w:szCs w:val="24"/>
                <w:lang w:val="en-AU"/>
              </w:rPr>
              <w:t>5</w:t>
            </w:r>
            <w:r w:rsidRPr="009A713E">
              <w:rPr>
                <w:rFonts w:cs="Times New Roman"/>
                <w:sz w:val="24"/>
                <w:szCs w:val="24"/>
                <w:lang w:val="en-AU"/>
              </w:rPr>
              <w:t>0</w:t>
            </w:r>
          </w:p>
        </w:tc>
        <w:tc>
          <w:tcPr>
            <w:tcW w:w="0" w:type="auto"/>
          </w:tcPr>
          <w:p w14:paraId="05AD3F3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625FD46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Air cavity + PE film + enclosure</w:t>
            </w:r>
          </w:p>
        </w:tc>
        <w:tc>
          <w:tcPr>
            <w:tcW w:w="0" w:type="auto"/>
          </w:tcPr>
          <w:p w14:paraId="1164A467"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3.3 °C during 10:00–14:00 under average solar intensity of 721 W/m</w:t>
            </w:r>
            <w:r w:rsidRPr="009A713E">
              <w:rPr>
                <w:rFonts w:cs="Times New Roman"/>
                <w:sz w:val="24"/>
                <w:szCs w:val="24"/>
                <w:vertAlign w:val="superscript"/>
                <w:lang w:val="en-AU"/>
              </w:rPr>
              <w:t>2</w:t>
            </w:r>
          </w:p>
        </w:tc>
        <w:tc>
          <w:tcPr>
            <w:tcW w:w="0" w:type="auto"/>
          </w:tcPr>
          <w:p w14:paraId="5D03B83E" w14:textId="6A2CD8FB"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&lt;EndNote&gt;&lt;Cite&gt;&lt;Author&gt;Liu&lt;/Author&gt;&lt;Year&gt;2023&lt;/Year&gt;&lt;RecNum&gt;94&lt;/RecNum&gt;&lt;DisplayText&gt;&lt;style face="superscript"&gt;34&lt;/style&gt;&lt;/DisplayText&gt;&lt;record&gt;&lt;rec-number&gt;94&lt;/rec-number&gt;&lt;foreign-keys&gt;&lt;key app="EN" db-id="d25t0er2n5r0zres5szxr9fjetsew9xaed2t" timestamp="1730165615"&gt;94&lt;/key&gt;&lt;/foreign-keys&gt;&lt;ref-type name="Journal Article"&gt;17&lt;/ref-type&gt;&lt;contributors&gt;&lt;authors&gt;&lt;author&gt;Liu, Jing&lt;/author&gt;&lt;author&gt;Ma, Wenzhuang&lt;/author&gt;&lt;author&gt;Deng, Xuchu&lt;/author&gt;&lt;author&gt;Cai, Haoyuan&lt;/author&gt;&lt;/authors&gt;&lt;/contributors&gt;&lt;titles&gt;&lt;title&gt;Superhydrophobic nanoparticle mixture coating for highly efficient all-day radiative cooling&lt;/title&gt;&lt;secondary-title&gt;Applied Thermal Engineering&lt;/secondary-title&gt;&lt;/titles&gt;&lt;periodical&gt;&lt;full-title&gt;Applied Thermal Engineering&lt;/full-title&gt;&lt;/periodical&gt;&lt;pages&gt;120490&lt;/pages&gt;&lt;volume&gt;228&lt;/volume&gt;&lt;keywords&gt;&lt;keyword&gt;Daytime radiative cooling&lt;/keyword&gt;&lt;keyword&gt;High humidity&lt;/keyword&gt;&lt;keyword&gt;Self-cleaning&lt;/keyword&gt;&lt;keyword&gt;Superhydrophobic coating&lt;/keyword&gt;&lt;/keywords&gt;&lt;dates&gt;&lt;year&gt;2023&lt;/year&gt;&lt;pub-dates&gt;&lt;date&gt;2023/06/25/&lt;/date&gt;&lt;/pub-dates&gt;&lt;/dates&gt;&lt;isbn&gt;1359-4311&lt;/isbn&gt;&lt;urls&gt;&lt;related-urls&gt;&lt;url&gt;https://www.sciencedirect.com/science/article/pii/S1359431123005197&lt;/url&gt;&lt;/related-urls&gt;&lt;/urls&gt;&lt;electronic-resource-num&gt;https://doi.org/10.1016/j.applthermaleng.2023.120490&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34</w:t>
            </w:r>
            <w:r w:rsidRPr="009A713E">
              <w:rPr>
                <w:rFonts w:cs="Times New Roman"/>
                <w:color w:val="3333FF"/>
                <w:lang w:val="en-AU"/>
              </w:rPr>
              <w:fldChar w:fldCharType="end"/>
            </w:r>
          </w:p>
        </w:tc>
      </w:tr>
      <w:tr w:rsidR="00CF25F3" w:rsidRPr="009A713E" w14:paraId="0B6F7DD7" w14:textId="77777777" w:rsidTr="0060392A">
        <w:trPr>
          <w:trHeight w:val="227"/>
        </w:trPr>
        <w:tc>
          <w:tcPr>
            <w:tcW w:w="0" w:type="auto"/>
          </w:tcPr>
          <w:p w14:paraId="4A94A9B5"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FEVE/SiO</w:t>
            </w:r>
            <w:r w:rsidRPr="009A713E">
              <w:rPr>
                <w:rFonts w:cs="Times New Roman"/>
                <w:sz w:val="24"/>
                <w:szCs w:val="24"/>
                <w:vertAlign w:val="subscript"/>
                <w:lang w:val="en-AU"/>
              </w:rPr>
              <w:t>2</w:t>
            </w:r>
            <w:r w:rsidRPr="009A713E">
              <w:rPr>
                <w:rFonts w:cs="Times New Roman"/>
                <w:sz w:val="24"/>
                <w:szCs w:val="24"/>
                <w:lang w:val="en-AU"/>
              </w:rPr>
              <w:t>/TiO</w:t>
            </w:r>
            <w:r w:rsidRPr="009A713E">
              <w:rPr>
                <w:rFonts w:cs="Times New Roman"/>
                <w:sz w:val="24"/>
                <w:szCs w:val="24"/>
                <w:vertAlign w:val="subscript"/>
                <w:lang w:val="en-AU"/>
              </w:rPr>
              <w:t>2</w:t>
            </w:r>
          </w:p>
          <w:p w14:paraId="443F59CC"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 285 µm</w:t>
            </w:r>
          </w:p>
        </w:tc>
        <w:tc>
          <w:tcPr>
            <w:tcW w:w="0" w:type="auto"/>
          </w:tcPr>
          <w:p w14:paraId="4D64C72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0.93</w:t>
            </w:r>
          </w:p>
        </w:tc>
        <w:tc>
          <w:tcPr>
            <w:tcW w:w="0" w:type="auto"/>
          </w:tcPr>
          <w:p w14:paraId="2E39913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7184C797"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Nanjing, China</w:t>
            </w:r>
          </w:p>
        </w:tc>
        <w:tc>
          <w:tcPr>
            <w:tcW w:w="0" w:type="auto"/>
          </w:tcPr>
          <w:p w14:paraId="0DE9D92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35</w:t>
            </w:r>
            <w:r w:rsidRPr="009A713E">
              <w:rPr>
                <w:rFonts w:cs="Times New Roman"/>
                <w:sz w:val="24"/>
                <w:szCs w:val="24"/>
                <w:lang w:val="en-AU"/>
              </w:rPr>
              <w:t>×35</w:t>
            </w:r>
          </w:p>
        </w:tc>
        <w:tc>
          <w:tcPr>
            <w:tcW w:w="0" w:type="auto"/>
          </w:tcPr>
          <w:p w14:paraId="5F3D6DC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52A99B1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4FAF06B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Average</w:t>
            </w:r>
            <w:r w:rsidRPr="009A713E">
              <w:rPr>
                <w:rFonts w:eastAsia="DengXian" w:cs="Times New Roman"/>
                <w:sz w:val="24"/>
                <w:szCs w:val="24"/>
                <w:lang w:val="en-AU"/>
              </w:rPr>
              <w:t xml:space="preserve"> ∆</w:t>
            </w:r>
            <w:r w:rsidRPr="009A713E">
              <w:rPr>
                <w:rFonts w:eastAsia="DengXian" w:cs="Times New Roman"/>
                <w:i/>
                <w:iCs/>
                <w:sz w:val="24"/>
                <w:szCs w:val="24"/>
                <w:lang w:val="en-AU"/>
              </w:rPr>
              <w:t>T</w:t>
            </w:r>
            <w:r w:rsidRPr="009A713E">
              <w:rPr>
                <w:rFonts w:cs="Times New Roman"/>
                <w:sz w:val="24"/>
                <w:szCs w:val="24"/>
                <w:lang w:val="en-AU"/>
              </w:rPr>
              <w:t xml:space="preserve"> of 10.9 °C under average solar intensity of 870 W/m</w:t>
            </w:r>
            <w:r w:rsidRPr="009A713E">
              <w:rPr>
                <w:rFonts w:cs="Times New Roman"/>
                <w:sz w:val="24"/>
                <w:szCs w:val="24"/>
                <w:vertAlign w:val="superscript"/>
                <w:lang w:val="en-AU"/>
              </w:rPr>
              <w:t>2</w:t>
            </w:r>
          </w:p>
        </w:tc>
        <w:tc>
          <w:tcPr>
            <w:tcW w:w="0" w:type="auto"/>
          </w:tcPr>
          <w:p w14:paraId="08A05F2A" w14:textId="3F78A047"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&lt;EndNote&gt;&lt;Cite&gt;&lt;Author&gt;Liu&lt;/Author&gt;&lt;Year&gt;2023&lt;/Year&gt;&lt;RecNum&gt;95&lt;/RecNum&gt;&lt;DisplayText&gt;&lt;style face="superscript"&gt;35&lt;/style&gt;&lt;/DisplayText&gt;&lt;record&gt;&lt;rec-number&gt;95&lt;/rec-number&gt;&lt;foreign-keys&gt;&lt;key app="EN" db-id="d25t0er2n5r0zres5szxr9fjetsew9xaed2t" timestamp="1730172022"&gt;95&lt;/key&gt;&lt;/foreign-keys&gt;&lt;ref-type name="Journal Article"&gt;17&lt;/ref-type&gt;&lt;contributors&gt;&lt;authors&gt;&lt;author&gt;Liu, Yanmei&lt;/author&gt;&lt;author&gt;Bu, Xiaohai&lt;/author&gt;&lt;author&gt;Yu, Tianrui&lt;/author&gt;&lt;author&gt;Wang, Xinxian&lt;/author&gt;&lt;author&gt;He, Man&lt;/author&gt;&lt;author&gt;Zhang, Zewu&lt;/author&gt;&lt;author&gt;Feng, Mingxin&lt;/author&gt;&lt;author&gt;Zhou, Yuming&lt;/author&gt;&lt;/authors&gt;&lt;/contributors&gt;&lt;titles&gt;&lt;title&gt;Design and scalable fabrication of core-shell nanospheres embedded spectrally selective single-layer coatings for durable daytime radiative cooling&lt;/title&gt;&lt;secondary-title&gt;Solar Energy Materials and Solar Cells&lt;/secondary-title&gt;&lt;/titles&gt;&lt;periodical&gt;&lt;full-title&gt;Solar Energy Materials and Solar Cells&lt;/full-title&gt;&lt;/periodical&gt;&lt;pages&gt;112493&lt;/pages&gt;&lt;volume&gt;260&lt;/volume&gt;&lt;keywords&gt;&lt;keyword&gt;Daytime radiative cooling&lt;/keyword&gt;&lt;keyword&gt;Single-layer coating&lt;/keyword&gt;&lt;keyword&gt;Core-shell nanospheres&lt;/keyword&gt;&lt;keyword&gt;Fluorocarbon resin&lt;/keyword&gt;&lt;keyword&gt;Durability&lt;/keyword&gt;&lt;/keywords&gt;&lt;dates&gt;&lt;year&gt;2023&lt;/year&gt;&lt;pub-dates&gt;&lt;date&gt;2023/09/15/&lt;/date&gt;&lt;/pub-dates&gt;&lt;/dates&gt;&lt;isbn&gt;0927-0248&lt;/isbn&gt;&lt;urls&gt;&lt;related-urls&gt;&lt;url&gt;https://www.sciencedirect.com/science/article/pii/S0927024823003148&lt;/url&gt;&lt;/related-urls&gt;&lt;/urls&gt;&lt;electronic-resource-num&gt;https://doi.org/10.1016/j.solmat.2023.112493&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35</w:t>
            </w:r>
            <w:r w:rsidRPr="009A713E">
              <w:rPr>
                <w:rFonts w:cs="Times New Roman"/>
                <w:color w:val="3333FF"/>
                <w:lang w:val="en-AU"/>
              </w:rPr>
              <w:fldChar w:fldCharType="end"/>
            </w:r>
          </w:p>
        </w:tc>
      </w:tr>
      <w:tr w:rsidR="00CF25F3" w:rsidRPr="009A713E" w14:paraId="231AAD11" w14:textId="77777777" w:rsidTr="0060392A">
        <w:trPr>
          <w:trHeight w:val="227"/>
        </w:trPr>
        <w:tc>
          <w:tcPr>
            <w:tcW w:w="0" w:type="auto"/>
          </w:tcPr>
          <w:p w14:paraId="4F3B61B1"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TPX/SiO2/ESR</w:t>
            </w:r>
          </w:p>
          <w:p w14:paraId="341FB32B"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lastRenderedPageBreak/>
              <w:t>thickness: 200 µm</w:t>
            </w:r>
          </w:p>
        </w:tc>
        <w:tc>
          <w:tcPr>
            <w:tcW w:w="0" w:type="auto"/>
          </w:tcPr>
          <w:p w14:paraId="3F2959BB" w14:textId="08AA93BA" w:rsidR="00CF25F3" w:rsidRPr="009A713E" w:rsidRDefault="00CF25F3" w:rsidP="0060392A">
            <w:pPr>
              <w:pStyle w:val="NormalWeb"/>
              <w:jc w:val="left"/>
              <w:rPr>
                <w:rFonts w:eastAsia="DengXian" w:cs="Times New Roman"/>
                <w:lang w:val="en-AU" w:eastAsia="zh-CN"/>
              </w:rPr>
            </w:pPr>
            <w:r w:rsidRPr="009A713E">
              <w:rPr>
                <w:rFonts w:eastAsia="DengXian" w:cs="Times New Roman"/>
                <w:sz w:val="24"/>
                <w:szCs w:val="24"/>
                <w:lang w:val="en-AU"/>
              </w:rPr>
              <w:lastRenderedPageBreak/>
              <w:t>0.9</w:t>
            </w:r>
            <w:r w:rsidR="002D27DE" w:rsidRPr="009A713E">
              <w:rPr>
                <w:rFonts w:eastAsia="DengXian" w:cs="Times New Roman" w:hint="eastAsia"/>
                <w:sz w:val="24"/>
                <w:szCs w:val="24"/>
                <w:lang w:val="en-AU" w:eastAsia="zh-CN"/>
              </w:rPr>
              <w:t>0</w:t>
            </w:r>
          </w:p>
        </w:tc>
        <w:tc>
          <w:tcPr>
            <w:tcW w:w="0" w:type="auto"/>
          </w:tcPr>
          <w:p w14:paraId="30641DF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0.91</w:t>
            </w:r>
          </w:p>
        </w:tc>
        <w:tc>
          <w:tcPr>
            <w:tcW w:w="0" w:type="auto"/>
          </w:tcPr>
          <w:p w14:paraId="0BDF88EC"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Alice </w:t>
            </w:r>
            <w:r w:rsidRPr="009A713E">
              <w:rPr>
                <w:rFonts w:cs="Times New Roman"/>
                <w:sz w:val="24"/>
                <w:szCs w:val="24"/>
                <w:lang w:val="en-AU"/>
              </w:rPr>
              <w:lastRenderedPageBreak/>
              <w:t>Springs, Australia</w:t>
            </w:r>
          </w:p>
        </w:tc>
        <w:tc>
          <w:tcPr>
            <w:tcW w:w="0" w:type="auto"/>
          </w:tcPr>
          <w:p w14:paraId="19946B9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lastRenderedPageBreak/>
              <w:t>100×100</w:t>
            </w:r>
          </w:p>
        </w:tc>
        <w:tc>
          <w:tcPr>
            <w:tcW w:w="0" w:type="auto"/>
          </w:tcPr>
          <w:p w14:paraId="6DEFB5D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Pt100</w:t>
            </w:r>
          </w:p>
        </w:tc>
        <w:tc>
          <w:tcPr>
            <w:tcW w:w="0" w:type="auto"/>
          </w:tcPr>
          <w:p w14:paraId="201F4E2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6C06C4D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4.7 </w:t>
            </w:r>
            <w:r w:rsidRPr="009A713E">
              <w:rPr>
                <w:rFonts w:cs="Times New Roman"/>
                <w:sz w:val="24"/>
                <w:szCs w:val="24"/>
                <w:lang w:val="en-AU"/>
              </w:rPr>
              <w:lastRenderedPageBreak/>
              <w:t>°C at peak air temperature</w:t>
            </w:r>
          </w:p>
        </w:tc>
        <w:tc>
          <w:tcPr>
            <w:tcW w:w="0" w:type="auto"/>
          </w:tcPr>
          <w:p w14:paraId="5AB9C07F" w14:textId="4B1BC361"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lastRenderedPageBreak/>
              <w:fldChar w:fldCharType="begin"/>
            </w:r>
            <w:r w:rsidR="00B27B57" w:rsidRPr="009A713E">
              <w:rPr>
                <w:rFonts w:cs="Times New Roman"/>
                <w:color w:val="3333FF"/>
                <w:lang w:val="en-AU"/>
              </w:rPr>
              <w:instrText xml:space="preserve"> ADDIN EN.CITE &lt;EndNote&gt;&lt;Cite&gt;&lt;Author&gt;Feng&lt;/Author&gt;&lt;Year&gt;2022&lt;/Year&gt;&lt;RecNum&gt;96&lt;/RecNum&gt;&lt;DisplayText&gt;&lt;style face="superscript"&gt;36&lt;/style&gt;&lt;/DisplayText&gt;&lt;record&gt;&lt;rec-number&gt;96&lt;/rec-number&gt;&lt;foreign-keys&gt;&lt;key app="EN" db-id="d25t0er2n5r0zres5szxr9fjetsew9xaed2t" timestamp="1730172124"&gt;96&lt;/key&gt;&lt;/foreign-keys&gt;&lt;ref-type name="Journal Article"&gt;17&lt;/ref-type&gt;&lt;contributors&gt;&lt;authors&gt;&lt;author&gt;Feng, Jie&lt;/author&gt;&lt;author&gt;Gao, Kai&lt;/author&gt;&lt;author&gt;Jiang, Yue&lt;/author&gt;&lt;author&gt;Ulpiani, Giulia&lt;/author&gt;&lt;author&gt;Krajcic, Djordje&lt;/author&gt;&lt;author&gt;Paolini, Riccardo&lt;/author&gt;&lt;author&gt;Ranzi, Gianluca&lt;/author&gt;&lt;author&gt;Santamouris, Mattheos&lt;/author&gt;&lt;/authors&gt;&lt;/contributors&gt;&lt;titles&gt;&lt;title&gt;Optimization of random silica-polymethylpentene (TPX) radiative coolers towards substantial cooling capacity&lt;/title&gt;&lt;secondary-title&gt;Solar Energy Materials and Solar Cells&lt;/secondary-title&gt;&lt;/titles&gt;&lt;periodical&gt;&lt;full-title&gt;Solar Energy Materials and Solar Cells&lt;/full-title&gt;&lt;/periodical&gt;&lt;pages&gt;111419&lt;/pages&gt;&lt;volume&gt;234&lt;/volume&gt;&lt;keywords&gt;&lt;keyword&gt;Silica sphere radius&lt;/keyword&gt;&lt;keyword&gt;Volume fraction&lt;/keyword&gt;&lt;keyword&gt;Thickness&lt;/keyword&gt;&lt;keyword&gt;Emissivity&lt;/keyword&gt;&lt;keyword&gt;Reflectors&lt;/keyword&gt;&lt;/keywords&gt;&lt;dates&gt;&lt;year&gt;2022&lt;/year&gt;&lt;pub-dates&gt;&lt;date&gt;2022/01/01/&lt;/date&gt;&lt;/pub-dates&gt;&lt;/dates&gt;&lt;isbn&gt;0927-0248&lt;/isbn&gt;&lt;urls&gt;&lt;related-urls&gt;&lt;url&gt;https://www.sciencedirect.com/science/article/pii/S092702482100461X&lt;/url&gt;&lt;/related-urls&gt;&lt;/urls&gt;&lt;electronic-resource-num&gt;https://doi.org/10.1016/j.solmat.2021.111419&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36</w:t>
            </w:r>
            <w:r w:rsidRPr="009A713E">
              <w:rPr>
                <w:rFonts w:cs="Times New Roman"/>
                <w:color w:val="3333FF"/>
                <w:lang w:val="en-AU"/>
              </w:rPr>
              <w:fldChar w:fldCharType="end"/>
            </w:r>
            <w:r w:rsidRPr="009A713E" w:rsidDel="00A2713E">
              <w:rPr>
                <w:rFonts w:cs="Times New Roman"/>
                <w:color w:val="3333FF"/>
                <w:sz w:val="24"/>
                <w:szCs w:val="24"/>
                <w:lang w:val="en-AU"/>
              </w:rPr>
              <w:t xml:space="preserve"> </w:t>
            </w:r>
          </w:p>
        </w:tc>
      </w:tr>
      <w:tr w:rsidR="00CF25F3" w:rsidRPr="009A713E" w14:paraId="3F5BA50D" w14:textId="77777777" w:rsidTr="0060392A">
        <w:trPr>
          <w:trHeight w:val="227"/>
        </w:trPr>
        <w:tc>
          <w:tcPr>
            <w:tcW w:w="0" w:type="auto"/>
          </w:tcPr>
          <w:p w14:paraId="516E325A"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Acrylic/BaSO</w:t>
            </w:r>
            <w:r w:rsidRPr="009A713E">
              <w:rPr>
                <w:rFonts w:cs="Times New Roman"/>
                <w:sz w:val="24"/>
                <w:szCs w:val="24"/>
                <w:vertAlign w:val="subscript"/>
                <w:lang w:val="en-AU"/>
              </w:rPr>
              <w:t>4</w:t>
            </w:r>
          </w:p>
          <w:p w14:paraId="0B8E83FC"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150 µm</w:t>
            </w:r>
          </w:p>
        </w:tc>
        <w:tc>
          <w:tcPr>
            <w:tcW w:w="0" w:type="auto"/>
          </w:tcPr>
          <w:p w14:paraId="756A137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0.98</w:t>
            </w:r>
          </w:p>
        </w:tc>
        <w:tc>
          <w:tcPr>
            <w:tcW w:w="0" w:type="auto"/>
          </w:tcPr>
          <w:p w14:paraId="017AA46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59022FA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Indiana, USA</w:t>
            </w:r>
          </w:p>
        </w:tc>
        <w:tc>
          <w:tcPr>
            <w:tcW w:w="0" w:type="auto"/>
          </w:tcPr>
          <w:p w14:paraId="43EBF06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5</w:t>
            </w:r>
            <w:r w:rsidRPr="009A713E">
              <w:rPr>
                <w:rFonts w:cs="Times New Roman"/>
                <w:sz w:val="24"/>
                <w:szCs w:val="24"/>
                <w:lang w:val="en-AU"/>
              </w:rPr>
              <w:t>0×</w:t>
            </w:r>
            <w:r w:rsidRPr="009A713E">
              <w:rPr>
                <w:rFonts w:eastAsia="DengXian" w:cs="Times New Roman"/>
                <w:sz w:val="24"/>
                <w:szCs w:val="24"/>
                <w:lang w:val="en-AU"/>
              </w:rPr>
              <w:t>5</w:t>
            </w:r>
            <w:r w:rsidRPr="009A713E">
              <w:rPr>
                <w:rFonts w:cs="Times New Roman"/>
                <w:sz w:val="24"/>
                <w:szCs w:val="24"/>
                <w:lang w:val="en-AU"/>
              </w:rPr>
              <w:t>0</w:t>
            </w:r>
          </w:p>
        </w:tc>
        <w:tc>
          <w:tcPr>
            <w:tcW w:w="0" w:type="auto"/>
          </w:tcPr>
          <w:p w14:paraId="4D720AE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T-type </w:t>
            </w:r>
            <w:r w:rsidRPr="009A713E">
              <w:rPr>
                <w:rFonts w:cs="Times New Roman"/>
                <w:sz w:val="24"/>
                <w:szCs w:val="24"/>
                <w:lang w:val="en-AU"/>
              </w:rPr>
              <w:t>thermocouple</w:t>
            </w:r>
          </w:p>
        </w:tc>
        <w:tc>
          <w:tcPr>
            <w:tcW w:w="0" w:type="auto"/>
          </w:tcPr>
          <w:p w14:paraId="2B188926"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Air cavity + PE film</w:t>
            </w:r>
          </w:p>
        </w:tc>
        <w:tc>
          <w:tcPr>
            <w:tcW w:w="0" w:type="auto"/>
          </w:tcPr>
          <w:p w14:paraId="675232BF"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Average</w:t>
            </w:r>
            <w:r w:rsidRPr="009A713E">
              <w:rPr>
                <w:rFonts w:eastAsia="DengXian" w:cs="Times New Roman"/>
                <w:sz w:val="24"/>
                <w:szCs w:val="24"/>
                <w:lang w:val="en-AU"/>
              </w:rPr>
              <w:t xml:space="preserve"> ∆</w:t>
            </w:r>
            <w:r w:rsidRPr="009A713E">
              <w:rPr>
                <w:rFonts w:eastAsia="DengXian" w:cs="Times New Roman"/>
                <w:i/>
                <w:iCs/>
                <w:sz w:val="24"/>
                <w:szCs w:val="24"/>
                <w:lang w:val="en-AU"/>
              </w:rPr>
              <w:t>T</w:t>
            </w:r>
            <w:r w:rsidRPr="009A713E">
              <w:rPr>
                <w:rFonts w:cs="Times New Roman"/>
                <w:sz w:val="24"/>
                <w:szCs w:val="24"/>
                <w:lang w:val="en-AU"/>
              </w:rPr>
              <w:t xml:space="preserve"> of 4.5 °C under solar intensity up to 993 W/m</w:t>
            </w:r>
            <w:r w:rsidRPr="009A713E">
              <w:rPr>
                <w:rFonts w:cs="Times New Roman"/>
                <w:sz w:val="24"/>
                <w:szCs w:val="24"/>
                <w:vertAlign w:val="superscript"/>
                <w:lang w:val="en-AU"/>
              </w:rPr>
              <w:t>2</w:t>
            </w:r>
          </w:p>
        </w:tc>
        <w:tc>
          <w:tcPr>
            <w:tcW w:w="0" w:type="auto"/>
          </w:tcPr>
          <w:p w14:paraId="5771AF37" w14:textId="7C5224C3"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&lt;EndNote&gt;&lt;Cite&gt;&lt;Author&gt;Li&lt;/Author&gt;&lt;Year&gt;2021&lt;/Year&gt;&lt;RecNum&gt;97&lt;/RecNum&gt;&lt;DisplayText&gt;&lt;style face="superscript"&gt;37&lt;/style&gt;&lt;/DisplayText&gt;&lt;record&gt;&lt;rec-number&gt;97&lt;/rec-number&gt;&lt;foreign-keys&gt;&lt;key app="EN" db-id="d25t0er2n5r0zres5szxr9fjetsew9xaed2t" timestamp="1730172168"&gt;97&lt;/key&gt;&lt;/foreign-keys&gt;&lt;ref-type name="Journal Article"&gt;17&lt;/ref-type&gt;&lt;contributors&gt;&lt;authors&gt;&lt;author&gt;Li, Xiangyu&lt;/author&gt;&lt;author&gt;Peoples, Joseph&lt;/author&gt;&lt;author&gt;Yao, Peiyan&lt;/author&gt;&lt;author&gt;Ruan, Xiulin&lt;/author&gt;&lt;/authors&gt;&lt;/contributors&gt;&lt;titles&gt;&lt;title&gt;Ultrawhite BaSO4 Paints and Films for Remarkable Daytime Subambient Radiative Cooling&lt;/title&gt;&lt;secondary-title&gt;ACS Applied Materials &amp;amp; Interfaces&lt;/secondary-title&gt;&lt;/titles&gt;&lt;periodical&gt;&lt;full-title&gt;ACS Applied Materials &amp;amp; Interfaces&lt;/full-title&gt;&lt;/periodical&gt;&lt;pages&gt;21733-21739&lt;/pages&gt;&lt;volume&gt;13&lt;/volume&gt;&lt;number&gt;18&lt;/number&gt;&lt;dates&gt;&lt;year&gt;2021&lt;/year&gt;&lt;pub-dates&gt;&lt;date&gt;2021/05/12&lt;/date&gt;&lt;/pub-dates&gt;&lt;/dates&gt;&lt;publisher&gt;American Chemical Society&lt;/publisher&gt;&lt;isbn&gt;1944-8244&lt;/isbn&gt;&lt;urls&gt;&lt;related-urls&gt;&lt;url&gt;https://doi.org/10.1021/acsami.1c02368&lt;/url&gt;&lt;/related-urls&gt;&lt;/urls&gt;&lt;electronic-resource-num&gt;10.1021/acsami.1c02368&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37</w:t>
            </w:r>
            <w:r w:rsidRPr="009A713E">
              <w:rPr>
                <w:rFonts w:cs="Times New Roman"/>
                <w:color w:val="3333FF"/>
                <w:lang w:val="en-AU"/>
              </w:rPr>
              <w:fldChar w:fldCharType="end"/>
            </w:r>
          </w:p>
        </w:tc>
      </w:tr>
      <w:tr w:rsidR="00CF25F3" w:rsidRPr="009A713E" w14:paraId="1C9FEB80" w14:textId="77777777" w:rsidTr="0060392A">
        <w:trPr>
          <w:trHeight w:val="227"/>
        </w:trPr>
        <w:tc>
          <w:tcPr>
            <w:tcW w:w="0" w:type="auto"/>
          </w:tcPr>
          <w:p w14:paraId="39D7B5EB"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PDMS/Y</w:t>
            </w:r>
            <w:r w:rsidRPr="009A713E">
              <w:rPr>
                <w:rFonts w:cs="Times New Roman"/>
                <w:sz w:val="24"/>
                <w:szCs w:val="24"/>
                <w:vertAlign w:val="subscript"/>
                <w:lang w:val="en-AU"/>
              </w:rPr>
              <w:t>2</w:t>
            </w:r>
            <w:r w:rsidRPr="009A713E">
              <w:rPr>
                <w:rFonts w:cs="Times New Roman"/>
                <w:sz w:val="24"/>
                <w:szCs w:val="24"/>
                <w:lang w:val="en-AU"/>
              </w:rPr>
              <w:t>O</w:t>
            </w:r>
            <w:r w:rsidRPr="009A713E">
              <w:rPr>
                <w:rFonts w:cs="Times New Roman"/>
                <w:sz w:val="24"/>
                <w:szCs w:val="24"/>
                <w:vertAlign w:val="subscript"/>
                <w:lang w:val="en-AU"/>
              </w:rPr>
              <w:t>3</w:t>
            </w:r>
            <w:r w:rsidRPr="009A713E">
              <w:rPr>
                <w:rFonts w:cs="Times New Roman"/>
                <w:sz w:val="24"/>
                <w:szCs w:val="24"/>
                <w:vertAlign w:val="subscript"/>
                <w:lang w:val="en-AU"/>
              </w:rPr>
              <w:br/>
            </w:r>
            <w:r w:rsidRPr="009A713E">
              <w:rPr>
                <w:rFonts w:cs="Times New Roman"/>
                <w:sz w:val="24"/>
                <w:szCs w:val="24"/>
                <w:lang w:val="en-AU"/>
              </w:rPr>
              <w:t>thickness: 500 µm</w:t>
            </w:r>
          </w:p>
        </w:tc>
        <w:tc>
          <w:tcPr>
            <w:tcW w:w="0" w:type="auto"/>
          </w:tcPr>
          <w:p w14:paraId="236ADC2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558D821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0.93</w:t>
            </w:r>
          </w:p>
        </w:tc>
        <w:tc>
          <w:tcPr>
            <w:tcW w:w="0" w:type="auto"/>
          </w:tcPr>
          <w:p w14:paraId="30C47ABB" w14:textId="77777777" w:rsidR="00CF25F3" w:rsidRPr="009A713E" w:rsidRDefault="00CF25F3" w:rsidP="0060392A">
            <w:pPr>
              <w:pStyle w:val="NormalWeb"/>
              <w:jc w:val="left"/>
              <w:rPr>
                <w:rFonts w:eastAsia="DengXian" w:cs="Times New Roman"/>
                <w:lang w:val="en-AU"/>
              </w:rPr>
            </w:pPr>
            <w:proofErr w:type="spellStart"/>
            <w:r w:rsidRPr="009A713E">
              <w:rPr>
                <w:rFonts w:cs="Times New Roman"/>
                <w:sz w:val="24"/>
                <w:szCs w:val="24"/>
                <w:lang w:val="en-AU"/>
              </w:rPr>
              <w:t>Linfen</w:t>
            </w:r>
            <w:proofErr w:type="spellEnd"/>
            <w:r w:rsidRPr="009A713E">
              <w:rPr>
                <w:rFonts w:cs="Times New Roman"/>
                <w:sz w:val="24"/>
                <w:szCs w:val="24"/>
                <w:lang w:val="en-AU"/>
              </w:rPr>
              <w:t>, China</w:t>
            </w:r>
          </w:p>
        </w:tc>
        <w:tc>
          <w:tcPr>
            <w:tcW w:w="0" w:type="auto"/>
          </w:tcPr>
          <w:p w14:paraId="7CA5319F"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686D8ADC"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4D74FB8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w:t>
            </w:r>
            <w:r w:rsidRPr="009A713E">
              <w:rPr>
                <w:rFonts w:eastAsia="DengXian" w:cs="Times New Roman"/>
                <w:sz w:val="24"/>
                <w:szCs w:val="24"/>
                <w:lang w:val="en-AU"/>
              </w:rPr>
              <w:t xml:space="preserve"> PE film</w:t>
            </w:r>
          </w:p>
        </w:tc>
        <w:tc>
          <w:tcPr>
            <w:tcW w:w="0" w:type="auto"/>
          </w:tcPr>
          <w:p w14:paraId="1BE3441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Average</w:t>
            </w:r>
            <w:r w:rsidRPr="009A713E">
              <w:rPr>
                <w:rFonts w:eastAsia="DengXian" w:cs="Times New Roman"/>
                <w:sz w:val="24"/>
                <w:szCs w:val="24"/>
                <w:lang w:val="en-AU"/>
              </w:rPr>
              <w:t xml:space="preserve"> ∆</w:t>
            </w:r>
            <w:r w:rsidRPr="009A713E">
              <w:rPr>
                <w:rFonts w:eastAsia="DengXian" w:cs="Times New Roman"/>
                <w:i/>
                <w:iCs/>
                <w:sz w:val="24"/>
                <w:szCs w:val="24"/>
                <w:lang w:val="en-AU"/>
              </w:rPr>
              <w:t>T</w:t>
            </w:r>
            <w:r w:rsidRPr="009A713E">
              <w:rPr>
                <w:rFonts w:cs="Times New Roman"/>
                <w:sz w:val="24"/>
                <w:szCs w:val="24"/>
                <w:lang w:val="en-AU"/>
              </w:rPr>
              <w:t xml:space="preserve"> of 7.4 °C under solar intensity up to 1132 W/m</w:t>
            </w:r>
            <w:r w:rsidRPr="009A713E">
              <w:rPr>
                <w:rFonts w:cs="Times New Roman"/>
                <w:sz w:val="24"/>
                <w:szCs w:val="24"/>
                <w:vertAlign w:val="superscript"/>
                <w:lang w:val="en-AU"/>
              </w:rPr>
              <w:t>2</w:t>
            </w:r>
          </w:p>
        </w:tc>
        <w:tc>
          <w:tcPr>
            <w:tcW w:w="0" w:type="auto"/>
          </w:tcPr>
          <w:p w14:paraId="78B6EC9B" w14:textId="0ACB0918"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&lt;EndNote&gt;&lt;Cite&gt;&lt;Author&gt;Luo&lt;/Author&gt;&lt;Year&gt;2023&lt;/Year&gt;&lt;RecNum&gt;98&lt;/RecNum&gt;&lt;DisplayText&gt;&lt;style face="superscript"&gt;38&lt;/style&gt;&lt;/DisplayText&gt;&lt;record&gt;&lt;rec-number&gt;98&lt;/rec-number&gt;&lt;foreign-keys&gt;&lt;key app="EN" db-id="d25t0er2n5r0zres5szxr9fjetsew9xaed2t" timestamp="1730172194"&gt;98&lt;/key&gt;&lt;/foreign-keys&gt;&lt;ref-type name="Journal Article"&gt;17&lt;/ref-type&gt;&lt;contributors&gt;&lt;authors&gt;&lt;author&gt;Luo, Chun-Li&lt;/author&gt;&lt;author&gt;Zheng, Lin-Xin&lt;/author&gt;&lt;author&gt;Jiao, Jun-Yi&lt;/author&gt;&lt;author&gt;Yan, Wei-Guo&lt;/author&gt;&lt;author&gt;Zhao, Jian&lt;/author&gt;&lt;author&gt;Jia, Guo-Zhi&lt;/author&gt;&lt;author&gt;Liu, Zhi-Feng&lt;/author&gt;&lt;author&gt;Liu, Zhi-Bo&lt;/author&gt;&lt;author&gt;Tian, Jian-Guo&lt;/author&gt;&lt;/authors&gt;&lt;/contributors&gt;&lt;titles&gt;&lt;title&gt;Enhanced passive radiative cooling coating with Y2O3 for thermal management of building&lt;/title&gt;&lt;secondary-title&gt;Optical Materials&lt;/secondary-title&gt;&lt;/titles&gt;&lt;periodical&gt;&lt;full-title&gt;Optical Materials&lt;/full-title&gt;&lt;/periodical&gt;&lt;pages&gt;113710&lt;/pages&gt;&lt;volume&gt;138&lt;/volume&gt;&lt;keywords&gt;&lt;keyword&gt;Radiative cooling&lt;/keyword&gt;&lt;keyword&gt;Composite film&lt;/keyword&gt;&lt;keyword&gt;YO&lt;/keyword&gt;&lt;keyword&gt;PDMS&lt;/keyword&gt;&lt;keyword&gt;Energy-saving&lt;/keyword&gt;&lt;/keywords&gt;&lt;dates&gt;&lt;year&gt;2023&lt;/year&gt;&lt;pub-dates&gt;&lt;date&gt;2023/04/01/&lt;/date&gt;&lt;/pub-dates&gt;&lt;/dates&gt;&lt;isbn&gt;0925-3467&lt;/isbn&gt;&lt;urls&gt;&lt;related-urls&gt;&lt;url&gt;https://www.sciencedirect.com/science/article/pii/S0925346723002823&lt;/url&gt;&lt;/related-urls&gt;&lt;/urls&gt;&lt;electronic-resource-num&gt;https://doi.org/10.1016/j.optmat.2023.113710&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38</w:t>
            </w:r>
            <w:r w:rsidRPr="009A713E">
              <w:rPr>
                <w:rFonts w:cs="Times New Roman"/>
                <w:color w:val="3333FF"/>
                <w:lang w:val="en-AU"/>
              </w:rPr>
              <w:fldChar w:fldCharType="end"/>
            </w:r>
            <w:r w:rsidRPr="009A713E" w:rsidDel="00A2713E">
              <w:rPr>
                <w:rFonts w:cs="Times New Roman"/>
                <w:color w:val="3333FF"/>
                <w:sz w:val="24"/>
                <w:szCs w:val="24"/>
                <w:lang w:val="en-AU"/>
              </w:rPr>
              <w:t xml:space="preserve"> </w:t>
            </w:r>
          </w:p>
        </w:tc>
      </w:tr>
      <w:tr w:rsidR="00CF25F3" w:rsidRPr="009A713E" w14:paraId="7189A3BD" w14:textId="77777777" w:rsidTr="0060392A">
        <w:trPr>
          <w:trHeight w:val="227"/>
        </w:trPr>
        <w:tc>
          <w:tcPr>
            <w:tcW w:w="0" w:type="auto"/>
          </w:tcPr>
          <w:p w14:paraId="3E1A4446"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PDMS/ZrO</w:t>
            </w:r>
            <w:r w:rsidRPr="009A713E">
              <w:rPr>
                <w:rFonts w:cs="Times New Roman"/>
                <w:sz w:val="24"/>
                <w:szCs w:val="24"/>
                <w:vertAlign w:val="subscript"/>
                <w:lang w:val="en-AU"/>
              </w:rPr>
              <w:t>2</w:t>
            </w:r>
            <w:r w:rsidRPr="009A713E">
              <w:rPr>
                <w:rFonts w:cs="Times New Roman"/>
                <w:sz w:val="24"/>
                <w:szCs w:val="24"/>
                <w:vertAlign w:val="subscript"/>
                <w:lang w:val="en-AU"/>
              </w:rPr>
              <w:br/>
            </w:r>
            <w:r w:rsidRPr="009A713E">
              <w:rPr>
                <w:rFonts w:cs="Times New Roman"/>
                <w:sz w:val="24"/>
                <w:szCs w:val="24"/>
                <w:lang w:val="en-AU"/>
              </w:rPr>
              <w:t>thickness: 68.8 µm</w:t>
            </w:r>
          </w:p>
        </w:tc>
        <w:tc>
          <w:tcPr>
            <w:tcW w:w="0" w:type="auto"/>
          </w:tcPr>
          <w:p w14:paraId="10BA02C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0.92</w:t>
            </w:r>
          </w:p>
        </w:tc>
        <w:tc>
          <w:tcPr>
            <w:tcW w:w="0" w:type="auto"/>
          </w:tcPr>
          <w:p w14:paraId="4B0A565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669F9967"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Yichang, China</w:t>
            </w:r>
          </w:p>
        </w:tc>
        <w:tc>
          <w:tcPr>
            <w:tcW w:w="0" w:type="auto"/>
          </w:tcPr>
          <w:p w14:paraId="13CCF50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5</w:t>
            </w:r>
            <w:r w:rsidRPr="009A713E">
              <w:rPr>
                <w:rFonts w:cs="Times New Roman"/>
                <w:sz w:val="24"/>
                <w:szCs w:val="24"/>
                <w:lang w:val="en-AU"/>
              </w:rPr>
              <w:t>0×</w:t>
            </w:r>
            <w:r w:rsidRPr="009A713E">
              <w:rPr>
                <w:rFonts w:eastAsia="DengXian" w:cs="Times New Roman"/>
                <w:sz w:val="24"/>
                <w:szCs w:val="24"/>
                <w:lang w:val="en-AU"/>
              </w:rPr>
              <w:t>5</w:t>
            </w:r>
            <w:r w:rsidRPr="009A713E">
              <w:rPr>
                <w:rFonts w:cs="Times New Roman"/>
                <w:sz w:val="24"/>
                <w:szCs w:val="24"/>
                <w:lang w:val="en-AU"/>
              </w:rPr>
              <w:t>0</w:t>
            </w:r>
          </w:p>
        </w:tc>
        <w:tc>
          <w:tcPr>
            <w:tcW w:w="0" w:type="auto"/>
          </w:tcPr>
          <w:p w14:paraId="38E1345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32A1877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Air cavity +</w:t>
            </w:r>
            <w:r w:rsidRPr="009A713E">
              <w:rPr>
                <w:rFonts w:eastAsia="DengXian" w:cs="Times New Roman"/>
                <w:sz w:val="24"/>
                <w:szCs w:val="24"/>
                <w:lang w:val="en-AU"/>
              </w:rPr>
              <w:t xml:space="preserve"> PE film</w:t>
            </w:r>
          </w:p>
        </w:tc>
        <w:tc>
          <w:tcPr>
            <w:tcW w:w="0" w:type="auto"/>
          </w:tcPr>
          <w:p w14:paraId="79D66087"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Average</w:t>
            </w:r>
            <w:r w:rsidRPr="009A713E">
              <w:rPr>
                <w:rFonts w:eastAsia="DengXian" w:cs="Times New Roman"/>
                <w:sz w:val="24"/>
                <w:szCs w:val="24"/>
                <w:lang w:val="en-AU"/>
              </w:rPr>
              <w:t xml:space="preserve"> ∆</w:t>
            </w:r>
            <w:r w:rsidRPr="009A713E">
              <w:rPr>
                <w:rFonts w:eastAsia="DengXian" w:cs="Times New Roman"/>
                <w:i/>
                <w:iCs/>
                <w:sz w:val="24"/>
                <w:szCs w:val="24"/>
                <w:lang w:val="en-AU"/>
              </w:rPr>
              <w:t>T</w:t>
            </w:r>
            <w:r w:rsidRPr="009A713E">
              <w:rPr>
                <w:rFonts w:cs="Times New Roman"/>
                <w:sz w:val="24"/>
                <w:szCs w:val="24"/>
                <w:lang w:val="en-AU"/>
              </w:rPr>
              <w:t xml:space="preserve"> of 16.1 °C under solar intensity up to 745 W/m</w:t>
            </w:r>
            <w:r w:rsidRPr="009A713E">
              <w:rPr>
                <w:rFonts w:cs="Times New Roman"/>
                <w:sz w:val="24"/>
                <w:szCs w:val="24"/>
                <w:vertAlign w:val="superscript"/>
                <w:lang w:val="en-AU"/>
              </w:rPr>
              <w:t>2</w:t>
            </w:r>
          </w:p>
        </w:tc>
        <w:tc>
          <w:tcPr>
            <w:tcW w:w="0" w:type="auto"/>
          </w:tcPr>
          <w:p w14:paraId="304210C2" w14:textId="6C419BF9"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&lt;EndNote&gt;&lt;Cite&gt;&lt;Author&gt;Yang&lt;/Author&gt;&lt;Year&gt;2023&lt;/Year&gt;&lt;RecNum&gt;99&lt;/RecNum&gt;&lt;DisplayText&gt;&lt;style face="superscript"&gt;39&lt;/style&gt;&lt;/DisplayText&gt;&lt;record&gt;&lt;rec-number&gt;99&lt;/rec-number&gt;&lt;foreign-keys&gt;&lt;key app="EN" db-id="d25t0er2n5r0zres5szxr9fjetsew9xaed2t" timestamp="1730172224"&gt;99&lt;/key&gt;&lt;/foreign-keys&gt;&lt;ref-type name="Journal Article"&gt;17&lt;/ref-type&gt;&lt;contributors&gt;&lt;authors&gt;&lt;author&gt;Yang, Xiongbo&lt;/author&gt;&lt;author&gt;Geng, Jialin&lt;/author&gt;&lt;author&gt;Tan, Xinyu&lt;/author&gt;&lt;author&gt;Liu, Meng&lt;/author&gt;&lt;author&gt;Yao, Shumin&lt;/author&gt;&lt;author&gt;Tu, Yiteng&lt;/author&gt;&lt;author&gt;Li, Songshan&lt;/author&gt;&lt;author&gt;Qiao, Yulong&lt;/author&gt;&lt;author&gt;Qi, Guiguang&lt;/author&gt;&lt;author&gt;Xu, Ruizhen&lt;/author&gt;&lt;author&gt;Nie, Shijin&lt;/author&gt;&lt;/authors&gt;&lt;/contributors&gt;&lt;titles&gt;&lt;title&gt;A flexible PDMS@ZrO2 film for highly efficient passive radiative cooling&lt;/title&gt;&lt;secondary-title&gt;Inorganic Chemistry Communications&lt;/secondary-title&gt;&lt;/titles&gt;&lt;periodical&gt;&lt;full-title&gt;Inorganic Chemistry Communications&lt;/full-title&gt;&lt;/periodical&gt;&lt;pages&gt;110586&lt;/pages&gt;&lt;volume&gt;151&lt;/volume&gt;&lt;keywords&gt;&lt;keyword&gt;Radiative cooling&lt;/keyword&gt;&lt;keyword&gt;PDMS&lt;/keyword&gt;&lt;keyword&gt;ZrO&lt;/keyword&gt;&lt;keyword&gt;Flexibility&lt;/keyword&gt;&lt;keyword&gt;Scale production&lt;/keyword&gt;&lt;/keywords&gt;&lt;dates&gt;&lt;year&gt;2023&lt;/year&gt;&lt;pub-dates&gt;&lt;date&gt;2023/05/01/&lt;/date&gt;&lt;/pub-dates&gt;&lt;/dates&gt;&lt;isbn&gt;1387-7003&lt;/isbn&gt;&lt;urls&gt;&lt;related-urls&gt;&lt;url&gt;https://www.sciencedirect.com/science/article/pii/S1387700323001983&lt;/url&gt;&lt;/related-urls&gt;&lt;/urls&gt;&lt;electronic-resource-num&gt;https://doi.org/10.1016/j.inoche.2023.110586&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39</w:t>
            </w:r>
            <w:r w:rsidRPr="009A713E">
              <w:rPr>
                <w:rFonts w:cs="Times New Roman"/>
                <w:color w:val="3333FF"/>
                <w:lang w:val="en-AU"/>
              </w:rPr>
              <w:fldChar w:fldCharType="end"/>
            </w:r>
          </w:p>
        </w:tc>
      </w:tr>
      <w:tr w:rsidR="00CF25F3" w:rsidRPr="009A713E" w14:paraId="1F129043" w14:textId="77777777" w:rsidTr="0060392A">
        <w:trPr>
          <w:trHeight w:val="227"/>
        </w:trPr>
        <w:tc>
          <w:tcPr>
            <w:tcW w:w="0" w:type="auto"/>
          </w:tcPr>
          <w:p w14:paraId="485B6B84"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PDMS/DTMS coated (Al</w:t>
            </w:r>
            <w:r w:rsidRPr="009A713E">
              <w:rPr>
                <w:rFonts w:cs="Times New Roman"/>
                <w:sz w:val="24"/>
                <w:szCs w:val="24"/>
                <w:vertAlign w:val="subscript"/>
                <w:lang w:val="en-AU"/>
              </w:rPr>
              <w:t>2</w:t>
            </w:r>
            <w:r w:rsidRPr="009A713E">
              <w:rPr>
                <w:rFonts w:cs="Times New Roman"/>
                <w:sz w:val="24"/>
                <w:szCs w:val="24"/>
                <w:lang w:val="en-AU"/>
              </w:rPr>
              <w:t>Si</w:t>
            </w:r>
            <w:r w:rsidRPr="009A713E">
              <w:rPr>
                <w:rFonts w:cs="Times New Roman"/>
                <w:sz w:val="24"/>
                <w:szCs w:val="24"/>
                <w:vertAlign w:val="subscript"/>
                <w:lang w:val="en-AU"/>
              </w:rPr>
              <w:t>2</w:t>
            </w:r>
            <w:r w:rsidRPr="009A713E">
              <w:rPr>
                <w:rFonts w:cs="Times New Roman"/>
                <w:sz w:val="24"/>
                <w:szCs w:val="24"/>
                <w:lang w:val="en-AU"/>
              </w:rPr>
              <w:t>O</w:t>
            </w:r>
            <w:r w:rsidRPr="009A713E">
              <w:rPr>
                <w:rFonts w:cs="Times New Roman"/>
                <w:sz w:val="24"/>
                <w:szCs w:val="24"/>
                <w:vertAlign w:val="subscript"/>
                <w:lang w:val="en-AU"/>
              </w:rPr>
              <w:t>5</w:t>
            </w:r>
            <w:r w:rsidRPr="009A713E">
              <w:rPr>
                <w:rFonts w:cs="Times New Roman"/>
                <w:sz w:val="24"/>
                <w:szCs w:val="24"/>
                <w:lang w:val="en-AU"/>
              </w:rPr>
              <w:t>(OH)</w:t>
            </w:r>
            <w:r w:rsidRPr="009A713E">
              <w:rPr>
                <w:rFonts w:cs="Times New Roman"/>
                <w:sz w:val="24"/>
                <w:szCs w:val="24"/>
                <w:vertAlign w:val="subscript"/>
                <w:lang w:val="en-AU"/>
              </w:rPr>
              <w:t>4</w:t>
            </w:r>
            <w:r w:rsidRPr="009A713E">
              <w:rPr>
                <w:rFonts w:cs="Times New Roman"/>
                <w:sz w:val="24"/>
                <w:szCs w:val="24"/>
                <w:lang w:val="en-AU"/>
              </w:rPr>
              <w:t>)</w:t>
            </w:r>
            <w:r w:rsidRPr="009A713E">
              <w:rPr>
                <w:rFonts w:cs="Times New Roman"/>
                <w:sz w:val="24"/>
                <w:szCs w:val="24"/>
                <w:vertAlign w:val="subscript"/>
                <w:lang w:val="en-AU"/>
              </w:rPr>
              <w:br/>
            </w:r>
            <w:r w:rsidRPr="009A713E">
              <w:rPr>
                <w:rFonts w:cs="Times New Roman"/>
                <w:sz w:val="24"/>
                <w:szCs w:val="24"/>
                <w:lang w:val="en-AU"/>
              </w:rPr>
              <w:t>thickness: 422 µm</w:t>
            </w:r>
          </w:p>
        </w:tc>
        <w:tc>
          <w:tcPr>
            <w:tcW w:w="0" w:type="auto"/>
          </w:tcPr>
          <w:p w14:paraId="7638897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0.91</w:t>
            </w:r>
          </w:p>
        </w:tc>
        <w:tc>
          <w:tcPr>
            <w:tcW w:w="0" w:type="auto"/>
          </w:tcPr>
          <w:p w14:paraId="71FF2E6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65A486BA"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Yichang, China</w:t>
            </w:r>
          </w:p>
        </w:tc>
        <w:tc>
          <w:tcPr>
            <w:tcW w:w="0" w:type="auto"/>
          </w:tcPr>
          <w:p w14:paraId="73D16EE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5</w:t>
            </w:r>
            <w:r w:rsidRPr="009A713E">
              <w:rPr>
                <w:rFonts w:cs="Times New Roman"/>
                <w:sz w:val="24"/>
                <w:szCs w:val="24"/>
                <w:lang w:val="en-AU"/>
              </w:rPr>
              <w:t>0×</w:t>
            </w:r>
            <w:r w:rsidRPr="009A713E">
              <w:rPr>
                <w:rFonts w:eastAsia="DengXian" w:cs="Times New Roman"/>
                <w:sz w:val="24"/>
                <w:szCs w:val="24"/>
                <w:lang w:val="en-AU"/>
              </w:rPr>
              <w:t>5</w:t>
            </w:r>
            <w:r w:rsidRPr="009A713E">
              <w:rPr>
                <w:rFonts w:cs="Times New Roman"/>
                <w:sz w:val="24"/>
                <w:szCs w:val="24"/>
                <w:lang w:val="en-AU"/>
              </w:rPr>
              <w:t>0</w:t>
            </w:r>
          </w:p>
        </w:tc>
        <w:tc>
          <w:tcPr>
            <w:tcW w:w="0" w:type="auto"/>
          </w:tcPr>
          <w:p w14:paraId="44986BE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266FA089"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Air cavity +</w:t>
            </w:r>
            <w:r w:rsidRPr="009A713E">
              <w:rPr>
                <w:rFonts w:eastAsia="DengXian" w:cs="Times New Roman"/>
                <w:sz w:val="24"/>
                <w:szCs w:val="24"/>
                <w:lang w:val="en-AU"/>
              </w:rPr>
              <w:t xml:space="preserve"> PE film</w:t>
            </w:r>
          </w:p>
        </w:tc>
        <w:tc>
          <w:tcPr>
            <w:tcW w:w="0" w:type="auto"/>
          </w:tcPr>
          <w:p w14:paraId="236E5CAC"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Average</w:t>
            </w:r>
            <w:r w:rsidRPr="009A713E">
              <w:rPr>
                <w:rFonts w:eastAsia="DengXian" w:cs="Times New Roman"/>
                <w:sz w:val="24"/>
                <w:szCs w:val="24"/>
                <w:lang w:val="en-AU"/>
              </w:rPr>
              <w:t xml:space="preserve"> ∆</w:t>
            </w:r>
            <w:r w:rsidRPr="009A713E">
              <w:rPr>
                <w:rFonts w:eastAsia="DengXian" w:cs="Times New Roman"/>
                <w:i/>
                <w:iCs/>
                <w:sz w:val="24"/>
                <w:szCs w:val="24"/>
                <w:lang w:val="en-AU"/>
              </w:rPr>
              <w:t>T</w:t>
            </w:r>
            <w:r w:rsidRPr="009A713E">
              <w:rPr>
                <w:rFonts w:cs="Times New Roman"/>
                <w:sz w:val="24"/>
                <w:szCs w:val="24"/>
                <w:lang w:val="en-AU"/>
              </w:rPr>
              <w:t xml:space="preserve"> of 12.8 °C during 11:30–14:30 under average solar intensity of 1070 W/m</w:t>
            </w:r>
            <w:r w:rsidRPr="009A713E">
              <w:rPr>
                <w:rFonts w:cs="Times New Roman"/>
                <w:sz w:val="24"/>
                <w:szCs w:val="24"/>
                <w:vertAlign w:val="superscript"/>
                <w:lang w:val="en-AU"/>
              </w:rPr>
              <w:t>2</w:t>
            </w:r>
          </w:p>
        </w:tc>
        <w:tc>
          <w:tcPr>
            <w:tcW w:w="0" w:type="auto"/>
          </w:tcPr>
          <w:p w14:paraId="5BE5EF1A" w14:textId="04E6581C"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&lt;EndNote&gt;&lt;Cite&gt;&lt;Author&gt;Yang&lt;/Author&gt;&lt;Year&gt;2023&lt;/Year&gt;&lt;RecNum&gt;100&lt;/RecNum&gt;&lt;DisplayText&gt;&lt;style face="superscript"&gt;40&lt;/style&gt;&lt;/DisplayText&gt;&lt;record&gt;&lt;rec-number&gt;100&lt;/rec-number&gt;&lt;foreign-keys&gt;&lt;key app="EN" db-id="d25t0er2n5r0zres5szxr9fjetsew9xaed2t" timestamp="1730172250"&gt;100&lt;/key&gt;&lt;/foreign-keys&gt;&lt;ref-type name="Journal Article"&gt;17&lt;/ref-type&gt;&lt;contributors&gt;&lt;authors&gt;&lt;author&gt;Yang, Xiongbo&lt;/author&gt;&lt;author&gt;Geng, Jialin&lt;/author&gt;&lt;author&gt;Xu, Ruizhen&lt;/author&gt;&lt;author&gt;Tan, Xinyu&lt;/author&gt;&lt;author&gt;Liu, Meng&lt;/author&gt;&lt;author&gt;Nie, Shijin&lt;/author&gt;&lt;author&gt;Yao, Shumin&lt;/author&gt;&lt;author&gt;Li, Songshan&lt;/author&gt;&lt;author&gt;Zhang, Junmei&lt;/author&gt;&lt;author&gt;Tu, Yiteng&lt;/author&gt;&lt;author&gt;Qi, Giguang&lt;/author&gt;&lt;author&gt;Qiao, Yulong&lt;/author&gt;&lt;/authors&gt;&lt;/contributors&gt;&lt;titles&gt;&lt;title&gt;Self-cleaning energy-free PDMS@KL film for daytime radiative cooling&lt;/title&gt;&lt;secondary-title&gt;Materials Letters&lt;/secondary-title&gt;&lt;/titles&gt;&lt;periodical&gt;&lt;full-title&gt;Materials Letters&lt;/full-title&gt;&lt;/periodical&gt;&lt;pages&gt;134831&lt;/pages&gt;&lt;volume&gt;350&lt;/volume&gt;&lt;keywords&gt;&lt;keyword&gt;Polymeric composites&lt;/keyword&gt;&lt;keyword&gt;Microstructure&lt;/keyword&gt;&lt;keyword&gt;Radiative cooling&lt;/keyword&gt;&lt;keyword&gt;Superhydrophobicity&lt;/keyword&gt;&lt;/keywords&gt;&lt;dates&gt;&lt;year&gt;2023&lt;/year&gt;&lt;pub-dates&gt;&lt;date&gt;2023/11/01/&lt;/date&gt;&lt;/pub-dates&gt;&lt;/dates&gt;&lt;isbn&gt;0167-577X&lt;/isbn&gt;&lt;urls&gt;&lt;related-urls&gt;&lt;url&gt;https://www.sciencedirect.com/science/article/pii/S0167577X23010169&lt;/url&gt;&lt;/related-urls&gt;&lt;/urls&gt;&lt;electronic-resource-num&gt;https://doi.org/10.1016/j.matlet.2023.134831&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40</w:t>
            </w:r>
            <w:r w:rsidRPr="009A713E">
              <w:rPr>
                <w:rFonts w:cs="Times New Roman"/>
                <w:color w:val="3333FF"/>
                <w:lang w:val="en-AU"/>
              </w:rPr>
              <w:fldChar w:fldCharType="end"/>
            </w:r>
          </w:p>
        </w:tc>
      </w:tr>
      <w:tr w:rsidR="00CF25F3" w:rsidRPr="009A713E" w14:paraId="3990CF8A" w14:textId="77777777" w:rsidTr="0060392A">
        <w:trPr>
          <w:trHeight w:val="227"/>
        </w:trPr>
        <w:tc>
          <w:tcPr>
            <w:tcW w:w="0" w:type="auto"/>
          </w:tcPr>
          <w:p w14:paraId="26352FAF"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PVDF/Ca</w:t>
            </w:r>
            <w:r w:rsidRPr="009A713E">
              <w:rPr>
                <w:rFonts w:cs="Times New Roman"/>
                <w:sz w:val="24"/>
                <w:szCs w:val="24"/>
                <w:vertAlign w:val="subscript"/>
                <w:lang w:val="en-AU"/>
              </w:rPr>
              <w:t>0.5</w:t>
            </w:r>
            <w:r w:rsidRPr="009A713E">
              <w:rPr>
                <w:rFonts w:cs="Times New Roman"/>
                <w:sz w:val="24"/>
                <w:szCs w:val="24"/>
                <w:lang w:val="en-AU"/>
              </w:rPr>
              <w:t>Mg</w:t>
            </w:r>
            <w:r w:rsidRPr="009A713E">
              <w:rPr>
                <w:rFonts w:cs="Times New Roman"/>
                <w:sz w:val="24"/>
                <w:szCs w:val="24"/>
                <w:vertAlign w:val="subscript"/>
                <w:lang w:val="en-AU"/>
              </w:rPr>
              <w:t>10.5</w:t>
            </w:r>
            <w:r w:rsidRPr="009A713E">
              <w:rPr>
                <w:rFonts w:cs="Times New Roman"/>
                <w:sz w:val="24"/>
                <w:szCs w:val="24"/>
                <w:lang w:val="en-AU"/>
              </w:rPr>
              <w:t>(HPO</w:t>
            </w:r>
            <w:r w:rsidRPr="009A713E">
              <w:rPr>
                <w:rFonts w:cs="Times New Roman"/>
                <w:sz w:val="24"/>
                <w:szCs w:val="24"/>
                <w:vertAlign w:val="subscript"/>
                <w:lang w:val="en-AU"/>
              </w:rPr>
              <w:t>3</w:t>
            </w:r>
            <w:r w:rsidRPr="009A713E">
              <w:rPr>
                <w:rFonts w:cs="Times New Roman"/>
                <w:sz w:val="24"/>
                <w:szCs w:val="24"/>
                <w:lang w:val="en-AU"/>
              </w:rPr>
              <w:t>)</w:t>
            </w:r>
            <w:r w:rsidRPr="009A713E">
              <w:rPr>
                <w:rFonts w:cs="Times New Roman"/>
                <w:sz w:val="24"/>
                <w:szCs w:val="24"/>
                <w:vertAlign w:val="subscript"/>
                <w:lang w:val="en-AU"/>
              </w:rPr>
              <w:t>8</w:t>
            </w:r>
            <w:r w:rsidRPr="009A713E">
              <w:rPr>
                <w:rFonts w:cs="Times New Roman"/>
                <w:sz w:val="24"/>
                <w:szCs w:val="24"/>
                <w:lang w:val="en-AU"/>
              </w:rPr>
              <w:t>(OH)</w:t>
            </w:r>
            <w:r w:rsidRPr="009A713E">
              <w:rPr>
                <w:rFonts w:cs="Times New Roman"/>
                <w:sz w:val="24"/>
                <w:szCs w:val="24"/>
                <w:vertAlign w:val="subscript"/>
                <w:lang w:val="en-AU"/>
              </w:rPr>
              <w:t>3</w:t>
            </w:r>
            <w:r w:rsidRPr="009A713E">
              <w:rPr>
                <w:rFonts w:cs="Times New Roman"/>
                <w:sz w:val="24"/>
                <w:szCs w:val="24"/>
                <w:lang w:val="en-AU"/>
              </w:rPr>
              <w:t>F</w:t>
            </w:r>
          </w:p>
          <w:p w14:paraId="61732224"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160 µm</w:t>
            </w:r>
          </w:p>
        </w:tc>
        <w:tc>
          <w:tcPr>
            <w:tcW w:w="0" w:type="auto"/>
          </w:tcPr>
          <w:p w14:paraId="18F1A98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0.98</w:t>
            </w:r>
          </w:p>
        </w:tc>
        <w:tc>
          <w:tcPr>
            <w:tcW w:w="0" w:type="auto"/>
          </w:tcPr>
          <w:p w14:paraId="0A02645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0.91</w:t>
            </w:r>
          </w:p>
        </w:tc>
        <w:tc>
          <w:tcPr>
            <w:tcW w:w="0" w:type="auto"/>
          </w:tcPr>
          <w:p w14:paraId="18CFF01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Guangzhou, China</w:t>
            </w:r>
          </w:p>
        </w:tc>
        <w:tc>
          <w:tcPr>
            <w:tcW w:w="0" w:type="auto"/>
          </w:tcPr>
          <w:p w14:paraId="7C3B5D3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200×300</w:t>
            </w:r>
          </w:p>
        </w:tc>
        <w:tc>
          <w:tcPr>
            <w:tcW w:w="0" w:type="auto"/>
          </w:tcPr>
          <w:p w14:paraId="0C73777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T-type </w:t>
            </w:r>
            <w:r w:rsidRPr="009A713E">
              <w:rPr>
                <w:rFonts w:cs="Times New Roman"/>
                <w:sz w:val="24"/>
                <w:szCs w:val="24"/>
                <w:lang w:val="en-AU"/>
              </w:rPr>
              <w:t>thermocouple</w:t>
            </w:r>
          </w:p>
        </w:tc>
        <w:tc>
          <w:tcPr>
            <w:tcW w:w="0" w:type="auto"/>
          </w:tcPr>
          <w:p w14:paraId="44BB1FD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w:t>
            </w:r>
          </w:p>
        </w:tc>
        <w:tc>
          <w:tcPr>
            <w:tcW w:w="0" w:type="auto"/>
          </w:tcPr>
          <w:p w14:paraId="59C2695B"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Maximum</w:t>
            </w:r>
            <w:r w:rsidRPr="009A713E">
              <w:rPr>
                <w:rFonts w:eastAsia="DengXian" w:cs="Times New Roman"/>
                <w:sz w:val="24"/>
                <w:szCs w:val="24"/>
                <w:lang w:val="en-AU"/>
              </w:rPr>
              <w:t xml:space="preserve"> ∆</w:t>
            </w:r>
            <w:r w:rsidRPr="009A713E">
              <w:rPr>
                <w:rFonts w:eastAsia="DengXian" w:cs="Times New Roman"/>
                <w:i/>
                <w:iCs/>
                <w:sz w:val="24"/>
                <w:szCs w:val="24"/>
                <w:lang w:val="en-AU"/>
              </w:rPr>
              <w:t>T</w:t>
            </w:r>
            <w:r w:rsidRPr="009A713E">
              <w:rPr>
                <w:rFonts w:cs="Times New Roman"/>
                <w:sz w:val="24"/>
                <w:szCs w:val="24"/>
                <w:lang w:val="en-AU"/>
              </w:rPr>
              <w:t xml:space="preserve"> of 5.1 °C under solar intensity of 900 W/m</w:t>
            </w:r>
            <w:r w:rsidRPr="009A713E">
              <w:rPr>
                <w:rFonts w:cs="Times New Roman"/>
                <w:sz w:val="24"/>
                <w:szCs w:val="24"/>
                <w:vertAlign w:val="superscript"/>
                <w:lang w:val="en-AU"/>
              </w:rPr>
              <w:t>2</w:t>
            </w:r>
          </w:p>
        </w:tc>
        <w:tc>
          <w:tcPr>
            <w:tcW w:w="0" w:type="auto"/>
          </w:tcPr>
          <w:p w14:paraId="12509C82" w14:textId="38F5B2B8"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&lt;EndNote&gt;&lt;Cite&gt;&lt;Author&gt;Huang&lt;/Author&gt;&lt;Year&gt;2020&lt;/Year&gt;&lt;RecNum&gt;101&lt;/RecNum&gt;&lt;DisplayText&gt;&lt;style face="superscript"&gt;41&lt;/style&gt;&lt;/DisplayText&gt;&lt;record&gt;&lt;rec-number&gt;101&lt;/rec-number&gt;&lt;foreign-keys&gt;&lt;key app="EN" db-id="d25t0er2n5r0zres5szxr9fjetsew9xaed2t" timestamp="1730172273"&gt;101&lt;/key&gt;&lt;/foreign-keys&gt;&lt;ref-type name="Journal Article"&gt;17&lt;/ref-type&gt;&lt;contributors&gt;&lt;authors&gt;&lt;author&gt;Huang, Xia&lt;/author&gt;&lt;author&gt;Liu, Defang&lt;/author&gt;&lt;author&gt;Li, Na&lt;/author&gt;&lt;author&gt;Wang, Junfeng&lt;/author&gt;&lt;author&gt;Zhang, Zhijie&lt;/author&gt;&lt;author&gt;Zhong, Mingfeng&lt;/author&gt;&lt;/authors&gt;&lt;/contributors&gt;&lt;titles&gt;&lt;title&gt;Single novel Ca0.5Mg10.5(HPO3)8(OH)3F3 coating for efficient passive cooling in the natural environment&lt;/title&gt;&lt;secondary-title&gt;Solar Energy&lt;/secondary-title&gt;&lt;/titles&gt;&lt;periodical&gt;&lt;full-title&gt;Solar Energy&lt;/full-title&gt;&lt;/periodical&gt;&lt;pages&gt;164-170&lt;/pages&gt;&lt;volume&gt;202&lt;/volume&gt;&lt;keywords&gt;&lt;keyword&gt;CaMg(HPO)(OH)F coating&lt;/keyword&gt;&lt;keyword&gt;Radiative cooling&lt;/keyword&gt;&lt;keyword&gt;Cool roof&lt;/keyword&gt;&lt;keyword&gt;Heat island effect&lt;/keyword&gt;&lt;/keywords&gt;&lt;dates&gt;&lt;year&gt;2020&lt;/year&gt;&lt;pub-dates&gt;&lt;date&gt;2020/05/15/&lt;/date&gt;&lt;/pub-dates&gt;&lt;/dates&gt;&lt;isbn&gt;0038-092X&lt;/isbn&gt;&lt;urls&gt;&lt;related-urls&gt;&lt;url&gt;https://www.sciencedirect.com/science/article/pii/S0038092X20303492&lt;/url&gt;&lt;/related-urls&gt;&lt;/urls&gt;&lt;electronic-resource-num&gt;https://doi.org/10.1016/j.solener.2020.03.103&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41</w:t>
            </w:r>
            <w:r w:rsidRPr="009A713E">
              <w:rPr>
                <w:rFonts w:cs="Times New Roman"/>
                <w:color w:val="3333FF"/>
                <w:lang w:val="en-AU"/>
              </w:rPr>
              <w:fldChar w:fldCharType="end"/>
            </w:r>
          </w:p>
        </w:tc>
      </w:tr>
      <w:tr w:rsidR="00CF25F3" w:rsidRPr="009A713E" w14:paraId="0B3CA405" w14:textId="77777777" w:rsidTr="0060392A">
        <w:trPr>
          <w:trHeight w:val="227"/>
        </w:trPr>
        <w:tc>
          <w:tcPr>
            <w:tcW w:w="0" w:type="auto"/>
          </w:tcPr>
          <w:p w14:paraId="0376B056" w14:textId="77777777" w:rsidR="00CF25F3" w:rsidRPr="009A713E" w:rsidRDefault="00CF25F3" w:rsidP="0060392A">
            <w:pPr>
              <w:pStyle w:val="NormalWeb"/>
              <w:jc w:val="left"/>
              <w:rPr>
                <w:rFonts w:cs="Times New Roman"/>
                <w:sz w:val="24"/>
                <w:szCs w:val="24"/>
                <w:lang w:val="en-AU"/>
              </w:rPr>
            </w:pPr>
            <w:proofErr w:type="spellStart"/>
            <w:r w:rsidRPr="009A713E">
              <w:rPr>
                <w:rFonts w:cs="Times New Roman"/>
                <w:sz w:val="24"/>
                <w:szCs w:val="24"/>
                <w:lang w:val="en-AU"/>
              </w:rPr>
              <w:t>PVdF</w:t>
            </w:r>
            <w:proofErr w:type="spellEnd"/>
            <w:r w:rsidRPr="009A713E">
              <w:rPr>
                <w:rFonts w:cs="Times New Roman"/>
                <w:sz w:val="24"/>
                <w:szCs w:val="24"/>
                <w:lang w:val="en-AU"/>
              </w:rPr>
              <w:t>-HFP</w:t>
            </w:r>
          </w:p>
          <w:p w14:paraId="7B57867D"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500 µm</w:t>
            </w:r>
          </w:p>
        </w:tc>
        <w:tc>
          <w:tcPr>
            <w:tcW w:w="0" w:type="auto"/>
          </w:tcPr>
          <w:p w14:paraId="67CF72E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1C77EDB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3FE88C7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Los Angeles, USA</w:t>
            </w:r>
          </w:p>
        </w:tc>
        <w:tc>
          <w:tcPr>
            <w:tcW w:w="0" w:type="auto"/>
          </w:tcPr>
          <w:p w14:paraId="576136B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70×70</w:t>
            </w:r>
          </w:p>
        </w:tc>
        <w:tc>
          <w:tcPr>
            <w:tcW w:w="0" w:type="auto"/>
          </w:tcPr>
          <w:p w14:paraId="477C54D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07CF472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w:t>
            </w:r>
          </w:p>
        </w:tc>
        <w:tc>
          <w:tcPr>
            <w:tcW w:w="0" w:type="auto"/>
          </w:tcPr>
          <w:p w14:paraId="35E83EA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Average</w:t>
            </w:r>
            <w:r w:rsidRPr="009A713E">
              <w:rPr>
                <w:rFonts w:eastAsia="DengXian" w:cs="Times New Roman"/>
                <w:sz w:val="24"/>
                <w:szCs w:val="24"/>
                <w:lang w:val="en-AU"/>
              </w:rPr>
              <w:t xml:space="preserve"> ∆</w:t>
            </w:r>
            <w:r w:rsidRPr="009A713E">
              <w:rPr>
                <w:rFonts w:eastAsia="DengXian" w:cs="Times New Roman"/>
                <w:i/>
                <w:iCs/>
                <w:sz w:val="24"/>
                <w:szCs w:val="24"/>
                <w:lang w:val="en-AU"/>
              </w:rPr>
              <w:t>T</w:t>
            </w:r>
            <w:r w:rsidRPr="009A713E">
              <w:rPr>
                <w:rFonts w:cs="Times New Roman"/>
                <w:sz w:val="24"/>
                <w:szCs w:val="24"/>
                <w:lang w:val="en-AU"/>
              </w:rPr>
              <w:t xml:space="preserve"> of 1.7 °C under peak solar intensity of 1100 W/m</w:t>
            </w:r>
            <w:r w:rsidRPr="009A713E">
              <w:rPr>
                <w:rFonts w:cs="Times New Roman"/>
                <w:sz w:val="24"/>
                <w:szCs w:val="24"/>
                <w:vertAlign w:val="superscript"/>
                <w:lang w:val="en-AU"/>
              </w:rPr>
              <w:t>2</w:t>
            </w:r>
          </w:p>
        </w:tc>
        <w:tc>
          <w:tcPr>
            <w:tcW w:w="0" w:type="auto"/>
          </w:tcPr>
          <w:p w14:paraId="29B7CCE8" w14:textId="3EBA7D8A"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&lt;EndNote&gt;&lt;Cite&gt;&lt;Author&gt;Huang&lt;/Author&gt;&lt;Year&gt;2021&lt;/Year&gt;&lt;RecNum&gt;102&lt;/RecNum&gt;&lt;DisplayText&gt;&lt;style face="superscript"&gt;42&lt;/style&gt;&lt;/DisplayText&gt;&lt;record&gt;&lt;rec-number&gt;102&lt;/rec-number&gt;&lt;foreign-keys&gt;&lt;key app="EN" db-id="d25t0er2n5r0zres5szxr9fjetsew9xaed2t" timestamp="1730172314"&gt;102&lt;/key&gt;&lt;/foreign-keys&gt;&lt;ref-type name="Journal Article"&gt;17&lt;/ref-type&gt;&lt;contributors&gt;&lt;authors&gt;&lt;author&gt;Huang, Wenlong&lt;/author&gt;&lt;author&gt;Chen, Yijun&lt;/author&gt;&lt;author&gt;Luo, Yu&lt;/author&gt;&lt;author&gt;Mandal, Jyotirmoy&lt;/author&gt;&lt;author&gt;Li, Wenxi&lt;/author&gt;&lt;author&gt;Chen, Meijie&lt;/author&gt;&lt;author&gt;Tsai, Cheng-Chia&lt;/author&gt;&lt;author&gt;Shan, Zhongqiang&lt;/author&gt;&lt;author&gt;Yu, Nanfang&lt;/author&gt;&lt;author&gt;Yang, Yuan&lt;/author&gt;&lt;/authors&gt;&lt;/contributors&gt;&lt;titles&gt;&lt;title&gt;Scalable Aqueous Processing-Based Passive Daytime Radiative Cooling Coatings&lt;/title&gt;&lt;secondary-title&gt;Advanced Functional Materials&lt;/secondary-title&gt;&lt;/titles&gt;&lt;periodical&gt;&lt;full-title&gt;Advanced Functional Materials&lt;/full-title&gt;&lt;/periodical&gt;&lt;pages&gt;2010334&lt;/pages&gt;&lt;volume&gt;31&lt;/volume&gt;&lt;number&gt;19&lt;/number&gt;&lt;dates&gt;&lt;year&gt;2021&lt;/year&gt;&lt;/dates&gt;&lt;isbn&gt;1616-301X&lt;/isbn&gt;&lt;urls&gt;&lt;related-urls&gt;&lt;url&gt;https://onlinelibrary.wiley.com/doi/abs/10.1002/adfm.202010334&lt;/url&gt;&lt;/related-urls&gt;&lt;/urls&gt;&lt;electronic-resource-num&gt;https://doi.org/10.1002/adfm.202010334&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42</w:t>
            </w:r>
            <w:r w:rsidRPr="009A713E">
              <w:rPr>
                <w:rFonts w:cs="Times New Roman"/>
                <w:color w:val="3333FF"/>
                <w:lang w:val="en-AU"/>
              </w:rPr>
              <w:fldChar w:fldCharType="end"/>
            </w:r>
          </w:p>
        </w:tc>
      </w:tr>
      <w:tr w:rsidR="00CF25F3" w:rsidRPr="009A713E" w14:paraId="15ABA23D" w14:textId="77777777" w:rsidTr="0060392A">
        <w:trPr>
          <w:trHeight w:val="227"/>
        </w:trPr>
        <w:tc>
          <w:tcPr>
            <w:tcW w:w="0" w:type="auto"/>
          </w:tcPr>
          <w:p w14:paraId="306D0F16" w14:textId="77777777" w:rsidR="00CF25F3" w:rsidRPr="009A713E" w:rsidRDefault="00CF25F3" w:rsidP="0060392A">
            <w:pPr>
              <w:pStyle w:val="NormalWeb"/>
              <w:jc w:val="left"/>
              <w:rPr>
                <w:rFonts w:eastAsia="DengXian" w:cs="Times New Roman"/>
                <w:sz w:val="24"/>
                <w:szCs w:val="24"/>
                <w:lang w:val="en-AU"/>
              </w:rPr>
            </w:pPr>
            <w:proofErr w:type="spellStart"/>
            <w:r w:rsidRPr="009A713E">
              <w:rPr>
                <w:rFonts w:eastAsia="DengXian" w:cs="Times New Roman"/>
                <w:sz w:val="24"/>
                <w:szCs w:val="24"/>
                <w:lang w:val="en-AU"/>
              </w:rPr>
              <w:t>Ecoflex</w:t>
            </w:r>
            <w:proofErr w:type="spellEnd"/>
            <w:r w:rsidRPr="009A713E">
              <w:rPr>
                <w:rFonts w:eastAsia="DengXian" w:cs="Times New Roman"/>
                <w:sz w:val="24"/>
                <w:szCs w:val="24"/>
                <w:lang w:val="en-AU"/>
              </w:rPr>
              <w:t>/BN</w:t>
            </w:r>
          </w:p>
          <w:p w14:paraId="62E88C77"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1 mm</w:t>
            </w:r>
          </w:p>
        </w:tc>
        <w:tc>
          <w:tcPr>
            <w:tcW w:w="0" w:type="auto"/>
          </w:tcPr>
          <w:p w14:paraId="0E61AA65"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0.92</w:t>
            </w:r>
          </w:p>
        </w:tc>
        <w:tc>
          <w:tcPr>
            <w:tcW w:w="0" w:type="auto"/>
          </w:tcPr>
          <w:p w14:paraId="53D28D2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4F7DEE4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Chengdu, China</w:t>
            </w:r>
          </w:p>
        </w:tc>
        <w:tc>
          <w:tcPr>
            <w:tcW w:w="0" w:type="auto"/>
          </w:tcPr>
          <w:p w14:paraId="2D2BF7B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40</w:t>
            </w:r>
            <w:r w:rsidRPr="009A713E">
              <w:rPr>
                <w:rFonts w:cs="Times New Roman"/>
                <w:sz w:val="24"/>
                <w:szCs w:val="24"/>
                <w:lang w:val="en-AU"/>
              </w:rPr>
              <w:t>×40</w:t>
            </w:r>
          </w:p>
        </w:tc>
        <w:tc>
          <w:tcPr>
            <w:tcW w:w="0" w:type="auto"/>
          </w:tcPr>
          <w:p w14:paraId="0ACABEA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1F002B9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w:t>
            </w:r>
            <w:r w:rsidRPr="009A713E">
              <w:rPr>
                <w:rFonts w:eastAsia="DengXian" w:cs="Times New Roman"/>
                <w:sz w:val="24"/>
                <w:szCs w:val="24"/>
                <w:lang w:val="en-AU"/>
              </w:rPr>
              <w:t xml:space="preserve"> PE film + enclosure</w:t>
            </w:r>
          </w:p>
        </w:tc>
        <w:tc>
          <w:tcPr>
            <w:tcW w:w="0" w:type="auto"/>
          </w:tcPr>
          <w:p w14:paraId="6493FD9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9.5 °C under solar intensity 565 W/m</w:t>
            </w:r>
            <w:r w:rsidRPr="009A713E">
              <w:rPr>
                <w:rFonts w:cs="Times New Roman"/>
                <w:sz w:val="24"/>
                <w:szCs w:val="24"/>
                <w:vertAlign w:val="superscript"/>
                <w:lang w:val="en-AU"/>
              </w:rPr>
              <w:t>2</w:t>
            </w:r>
          </w:p>
        </w:tc>
        <w:tc>
          <w:tcPr>
            <w:tcW w:w="0" w:type="auto"/>
          </w:tcPr>
          <w:p w14:paraId="1C737DBE" w14:textId="1C016D41"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&lt;EndNote&gt;&lt;Cite&gt;&lt;Author&gt;Wang&lt;/Author&gt;&lt;Year&gt;2024&lt;/Year&gt;&lt;RecNum&gt;103&lt;/RecNum&gt;&lt;DisplayText&gt;&lt;style face="superscript"&gt;43&lt;/style&gt;&lt;/DisplayText&gt;&lt;record&gt;&lt;rec-number&gt;103&lt;/rec-number&gt;&lt;foreign-keys&gt;&lt;key app="EN" db-id="d25t0er2n5r0zres5szxr9fjetsew9xaed2t" timestamp="1730172486"&gt;103&lt;/key&gt;&lt;/foreign-keys&gt;&lt;ref-type name="Journal Article"&gt;17&lt;/ref-type&gt;&lt;contributors&gt;&lt;authors&gt;&lt;author&gt;Wang, Si&lt;/author&gt;&lt;author&gt;Wu, Yingjie&lt;/author&gt;&lt;author&gt;Pu, Mingbo&lt;/author&gt;&lt;author&gt;Xu, Mingfeng&lt;/author&gt;&lt;author&gt;Zhang, Renyan&lt;/author&gt;&lt;author&gt;Yu, Tao&lt;/author&gt;&lt;author&gt;Li, Xiong&lt;/author&gt;&lt;author&gt;Ma, Xiaoliang&lt;/author&gt;&lt;author&gt;Su, Yuanjie&lt;/author&gt;&lt;author&gt;Tai, Huiling&lt;/author&gt;&lt;author&gt;Guo, Yongcai&lt;/author&gt;&lt;author&gt;Luo, Xiangang&lt;/author&gt;&lt;/authors&gt;&lt;/contributors&gt;&lt;titles&gt;&lt;title&gt;A Versatile Strategy for Concurrent Passive Daytime Radiative Cooling and Sustainable Energy Harvesting&lt;/title&gt;&lt;secondary-title&gt;Small&lt;/secondary-title&gt;&lt;/titles&gt;&lt;periodical&gt;&lt;full-title&gt;Small&lt;/full-title&gt;&lt;/periodical&gt;&lt;pages&gt;2305706&lt;/pages&gt;&lt;volume&gt;20&lt;/volume&gt;&lt;number&gt;6&lt;/number&gt;&lt;dates&gt;&lt;year&gt;2024&lt;/year&gt;&lt;/dates&gt;&lt;isbn&gt;1613-6810&lt;/isbn&gt;&lt;urls&gt;&lt;related-urls&gt;&lt;url&gt;https://onlinelibrary.wiley.com/doi/abs/10.1002/smll.202305706&lt;/url&gt;&lt;/related-urls&gt;&lt;/urls&gt;&lt;electronic-resource-num&gt;https://doi.org/10.1002/smll.202305706&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43</w:t>
            </w:r>
            <w:r w:rsidRPr="009A713E">
              <w:rPr>
                <w:rFonts w:cs="Times New Roman"/>
                <w:color w:val="3333FF"/>
                <w:lang w:val="en-AU"/>
              </w:rPr>
              <w:fldChar w:fldCharType="end"/>
            </w:r>
          </w:p>
        </w:tc>
      </w:tr>
      <w:tr w:rsidR="00CF25F3" w:rsidRPr="009A713E" w14:paraId="14C4C693" w14:textId="77777777" w:rsidTr="0060392A">
        <w:trPr>
          <w:trHeight w:val="227"/>
        </w:trPr>
        <w:tc>
          <w:tcPr>
            <w:tcW w:w="0" w:type="auto"/>
          </w:tcPr>
          <w:p w14:paraId="747BCB2F"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PVDF/PUA</w:t>
            </w:r>
          </w:p>
          <w:p w14:paraId="4C2EBFC9"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518 µm</w:t>
            </w:r>
          </w:p>
        </w:tc>
        <w:tc>
          <w:tcPr>
            <w:tcW w:w="0" w:type="auto"/>
          </w:tcPr>
          <w:p w14:paraId="388069A5"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0.93</w:t>
            </w:r>
          </w:p>
        </w:tc>
        <w:tc>
          <w:tcPr>
            <w:tcW w:w="0" w:type="auto"/>
          </w:tcPr>
          <w:p w14:paraId="3161C0C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0.93</w:t>
            </w:r>
          </w:p>
        </w:tc>
        <w:tc>
          <w:tcPr>
            <w:tcW w:w="0" w:type="auto"/>
          </w:tcPr>
          <w:p w14:paraId="0E2E347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Seoul, Korea</w:t>
            </w:r>
          </w:p>
        </w:tc>
        <w:tc>
          <w:tcPr>
            <w:tcW w:w="0" w:type="auto"/>
          </w:tcPr>
          <w:p w14:paraId="1DA08C3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150×150</w:t>
            </w:r>
          </w:p>
        </w:tc>
        <w:tc>
          <w:tcPr>
            <w:tcW w:w="0" w:type="auto"/>
          </w:tcPr>
          <w:p w14:paraId="332F9D3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44AEA676"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Foam + </w:t>
            </w:r>
            <w:r w:rsidRPr="009A713E">
              <w:rPr>
                <w:rFonts w:eastAsia="DengXian" w:cs="Times New Roman"/>
                <w:sz w:val="24"/>
                <w:szCs w:val="24"/>
                <w:lang w:val="en-AU"/>
              </w:rPr>
              <w:t>PE film + enclosure</w:t>
            </w:r>
          </w:p>
        </w:tc>
        <w:tc>
          <w:tcPr>
            <w:tcW w:w="0" w:type="auto"/>
          </w:tcPr>
          <w:p w14:paraId="7B34DD26"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Maximum</w:t>
            </w:r>
            <w:r w:rsidRPr="009A713E">
              <w:rPr>
                <w:rFonts w:eastAsia="DengXian" w:cs="Times New Roman"/>
                <w:sz w:val="24"/>
                <w:szCs w:val="24"/>
                <w:lang w:val="en-AU"/>
              </w:rPr>
              <w:t xml:space="preserve"> ∆</w:t>
            </w:r>
            <w:r w:rsidRPr="009A713E">
              <w:rPr>
                <w:rFonts w:eastAsia="DengXian" w:cs="Times New Roman"/>
                <w:i/>
                <w:iCs/>
                <w:sz w:val="24"/>
                <w:szCs w:val="24"/>
                <w:lang w:val="en-AU"/>
              </w:rPr>
              <w:t>T</w:t>
            </w:r>
            <w:r w:rsidRPr="009A713E">
              <w:rPr>
                <w:rFonts w:cs="Times New Roman"/>
                <w:sz w:val="24"/>
                <w:szCs w:val="24"/>
                <w:lang w:val="en-AU"/>
              </w:rPr>
              <w:t xml:space="preserve"> of 8.37 °C during 11:00–13:00</w:t>
            </w:r>
          </w:p>
        </w:tc>
        <w:tc>
          <w:tcPr>
            <w:tcW w:w="0" w:type="auto"/>
          </w:tcPr>
          <w:p w14:paraId="3614E44E" w14:textId="0814005D" w:rsidR="00CF25F3" w:rsidRPr="009A713E" w:rsidRDefault="00CF25F3" w:rsidP="0060392A">
            <w:pPr>
              <w:pStyle w:val="NormalWeb"/>
              <w:rPr>
                <w:rFonts w:cs="Times New Roman"/>
                <w:color w:val="3333FF"/>
                <w:sz w:val="24"/>
                <w:szCs w:val="24"/>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&lt;EndNote&gt;&lt;Cite&gt;&lt;Author&gt;Son&lt;/Author&gt;&lt;Year&gt;2020&lt;/Year&gt;&lt;RecNum&gt;104&lt;/RecNum&gt;&lt;DisplayText&gt;&lt;style face="superscript"&gt;44&lt;/style&gt;&lt;/DisplayText&gt;&lt;record&gt;&lt;rec-number&gt;104&lt;/rec-number&gt;&lt;foreign-keys&gt;&lt;key app="EN" db-id="d25t0er2n5r0zres5szxr9fjetsew9xaed2t" timestamp="1730172531"&gt;104&lt;/key&gt;&lt;/foreign-keys&gt;&lt;ref-type name="Journal Article"&gt;17&lt;/ref-type&gt;&lt;contributors&gt;&lt;authors&gt;&lt;author&gt;Son, Soomin&lt;/author&gt;&lt;author&gt;Liu, Yuting&lt;/author&gt;&lt;author&gt;Chae, Dongwoo&lt;/author&gt;&lt;author&gt;Lee, Heon&lt;/author&gt;&lt;/authors&gt;&lt;/contributors&gt;&lt;titles&gt;&lt;title&gt;Cross-Linked Porous Polymeric Coating without a Metal-Reflective Layer for Sub-Ambient Radiative Cooling&lt;/title&gt;&lt;secondary-title&gt;ACS Applied Materials &amp;amp; Interfaces&lt;/secondary-title&gt;&lt;/titles&gt;&lt;periodical&gt;&lt;full-title&gt;ACS Applied Materials &amp;amp; Interfaces&lt;/full-title&gt;&lt;/periodical&gt;&lt;pages&gt;57832-57839&lt;/pages&gt;&lt;volume&gt;12&lt;/volume&gt;&lt;number&gt;52&lt;/number&gt;&lt;dates&gt;&lt;year&gt;2020&lt;/year&gt;&lt;pub-dates&gt;&lt;date&gt;2020/12/30&lt;/date&gt;&lt;/pub-dates&gt;&lt;/dates&gt;&lt;publisher&gt;American Chemical Society&lt;/publisher&gt;&lt;isbn&gt;1944-8244&lt;/isbn&gt;&lt;urls&gt;&lt;related-urls&gt;&lt;url&gt;https://doi.org/10.1021/acsami.0c14792&lt;/url&gt;&lt;/related-urls&gt;&lt;/urls&gt;&lt;electronic-resource-num&gt;10.1021/acsami.0c14792&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44</w:t>
            </w:r>
            <w:r w:rsidRPr="009A713E">
              <w:rPr>
                <w:rFonts w:cs="Times New Roman"/>
                <w:color w:val="3333FF"/>
                <w:lang w:val="en-AU"/>
              </w:rPr>
              <w:fldChar w:fldCharType="end"/>
            </w:r>
          </w:p>
          <w:p w14:paraId="5A875495" w14:textId="77777777" w:rsidR="00CF25F3" w:rsidRPr="009A713E" w:rsidRDefault="00CF25F3" w:rsidP="0060392A">
            <w:pPr>
              <w:pStyle w:val="NormalWeb"/>
              <w:rPr>
                <w:rFonts w:eastAsia="DengXian" w:cs="Times New Roman"/>
                <w:color w:val="3333FF"/>
                <w:lang w:val="en-AU"/>
              </w:rPr>
            </w:pPr>
          </w:p>
        </w:tc>
      </w:tr>
      <w:tr w:rsidR="00CF25F3" w:rsidRPr="009A713E" w14:paraId="69813B5D" w14:textId="77777777" w:rsidTr="0060392A">
        <w:trPr>
          <w:trHeight w:val="227"/>
        </w:trPr>
        <w:tc>
          <w:tcPr>
            <w:tcW w:w="0" w:type="auto"/>
          </w:tcPr>
          <w:p w14:paraId="5C02C533"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 xml:space="preserve">Epoxy/Polyamide + Modified </w:t>
            </w:r>
            <w:r w:rsidRPr="009A713E">
              <w:rPr>
                <w:rFonts w:cs="Times New Roman"/>
                <w:sz w:val="24"/>
                <w:szCs w:val="24"/>
                <w:lang w:val="en-AU"/>
              </w:rPr>
              <w:lastRenderedPageBreak/>
              <w:t>montmorillonite + h-SiO</w:t>
            </w:r>
            <w:r w:rsidRPr="009A713E">
              <w:rPr>
                <w:rFonts w:cs="Times New Roman"/>
                <w:sz w:val="24"/>
                <w:szCs w:val="24"/>
                <w:vertAlign w:val="subscript"/>
                <w:lang w:val="en-AU"/>
              </w:rPr>
              <w:t>2</w:t>
            </w:r>
          </w:p>
          <w:p w14:paraId="71542086"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100 µm</w:t>
            </w:r>
          </w:p>
        </w:tc>
        <w:tc>
          <w:tcPr>
            <w:tcW w:w="0" w:type="auto"/>
          </w:tcPr>
          <w:p w14:paraId="43709D3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lastRenderedPageBreak/>
              <w:t>0.93</w:t>
            </w:r>
          </w:p>
        </w:tc>
        <w:tc>
          <w:tcPr>
            <w:tcW w:w="0" w:type="auto"/>
          </w:tcPr>
          <w:p w14:paraId="524BBCB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3E9396B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Nanjing, </w:t>
            </w:r>
            <w:r w:rsidRPr="009A713E">
              <w:rPr>
                <w:rFonts w:eastAsia="DengXian" w:cs="Times New Roman"/>
                <w:sz w:val="24"/>
                <w:szCs w:val="24"/>
                <w:lang w:val="en-AU"/>
              </w:rPr>
              <w:lastRenderedPageBreak/>
              <w:t>China</w:t>
            </w:r>
          </w:p>
        </w:tc>
        <w:tc>
          <w:tcPr>
            <w:tcW w:w="0" w:type="auto"/>
          </w:tcPr>
          <w:p w14:paraId="3F0ABDD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lastRenderedPageBreak/>
              <w:t>Ø50</w:t>
            </w:r>
          </w:p>
        </w:tc>
        <w:tc>
          <w:tcPr>
            <w:tcW w:w="0" w:type="auto"/>
          </w:tcPr>
          <w:p w14:paraId="1A2160C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lastRenderedPageBreak/>
              <w:t>thermocouple</w:t>
            </w:r>
          </w:p>
        </w:tc>
        <w:tc>
          <w:tcPr>
            <w:tcW w:w="0" w:type="auto"/>
          </w:tcPr>
          <w:p w14:paraId="0D8BA32B"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lastRenderedPageBreak/>
              <w:t>Foam + PE film</w:t>
            </w:r>
          </w:p>
        </w:tc>
        <w:tc>
          <w:tcPr>
            <w:tcW w:w="0" w:type="auto"/>
          </w:tcPr>
          <w:p w14:paraId="40FF646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4.1 °C under </w:t>
            </w:r>
            <w:r w:rsidRPr="009A713E">
              <w:rPr>
                <w:rFonts w:cs="Times New Roman"/>
                <w:sz w:val="24"/>
                <w:szCs w:val="24"/>
                <w:lang w:val="en-AU"/>
              </w:rPr>
              <w:lastRenderedPageBreak/>
              <w:t>average solar intensity of 1020 W/m</w:t>
            </w:r>
            <w:r w:rsidRPr="009A713E">
              <w:rPr>
                <w:rFonts w:cs="Times New Roman"/>
                <w:sz w:val="24"/>
                <w:szCs w:val="24"/>
                <w:vertAlign w:val="superscript"/>
                <w:lang w:val="en-AU"/>
              </w:rPr>
              <w:t>2</w:t>
            </w:r>
          </w:p>
        </w:tc>
        <w:tc>
          <w:tcPr>
            <w:tcW w:w="0" w:type="auto"/>
          </w:tcPr>
          <w:p w14:paraId="20BC0E67" w14:textId="70F4A984"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lastRenderedPageBreak/>
              <w:fldChar w:fldCharType="begin"/>
            </w:r>
            <w:r w:rsidR="00B27B57" w:rsidRPr="009A713E">
              <w:rPr>
                <w:rFonts w:cs="Times New Roman"/>
                <w:color w:val="3333FF"/>
                <w:lang w:val="en-AU"/>
              </w:rPr>
              <w:instrText xml:space="preserve"> ADDIN EN.CITE &lt;EndNote&gt;&lt;Cite&gt;&lt;Author&gt;Liu&lt;/Author&gt;&lt;Year&gt;2023&lt;/Year&gt;&lt;RecNum&gt;105&lt;/RecNum&gt;&lt;DisplayText&gt;&lt;style face="superscript"&gt;45&lt;/style&gt;&lt;/DisplayText&gt;&lt;record&gt;&lt;rec-number&gt;105&lt;/rec-number&gt;&lt;foreign-keys&gt;&lt;key app="EN" db-id="d25t0er2n5r0zres5szxr9fjetsew9xaed2t" timestamp="1730172559"&gt;105&lt;/key&gt;&lt;/foreign-keys&gt;&lt;ref-type name="Journal Article"&gt;17&lt;/ref-type&gt;&lt;contributors&gt;&lt;authors&gt;&lt;author&gt;Liu, Chenghuan&lt;/author&gt;&lt;author&gt;Feng, Shuangjiang&lt;/author&gt;&lt;author&gt;Shi, Shengnan&lt;/author&gt;&lt;author&gt;Feng, Mingxin&lt;/author&gt;&lt;author&gt;Cai, Haoran&lt;/author&gt;&lt;author&gt;Bu, Xiaohai&lt;/author&gt;&lt;author&gt;He, Man&lt;/author&gt;&lt;author&gt;Zhou, Yuming&lt;/author&gt;&lt;/authors&gt;&lt;/contributors&gt;&lt;titles&gt;&lt;title&gt;Extreme-environment tolerant superhydrophobic montmorillonite/hollow SiO2 composite coating as building radiative cooler for scale energy conservation&lt;/title&gt;&lt;secondary-title&gt;Colloids and Surfaces A: Physicochemical and Engineering Aspects&lt;/secondary-title&gt;&lt;/titles&gt;&lt;periodical&gt;&lt;full-title&gt;Colloids and Surfaces A: Physicochemical and Engineering Aspects&lt;/full-title&gt;&lt;/periodical&gt;&lt;pages&gt;131972&lt;/pages&gt;&lt;volume&gt;674&lt;/volume&gt;&lt;keywords&gt;&lt;keyword&gt;All-day radiative cooling&lt;/keyword&gt;&lt;keyword&gt;Superhydrophobic&lt;/keyword&gt;&lt;keyword&gt;Extreme environment&lt;/keyword&gt;&lt;keyword&gt;Self-cleaning&lt;/keyword&gt;&lt;keyword&gt;Building energy saving&lt;/keyword&gt;&lt;/keywords&gt;&lt;dates&gt;&lt;year&gt;2023&lt;/year&gt;&lt;pub-dates&gt;&lt;date&gt;2023/10/05/&lt;/date&gt;&lt;/pub-dates&gt;&lt;/dates&gt;&lt;isbn&gt;0927-7757&lt;/isbn&gt;&lt;urls&gt;&lt;related-urls&gt;&lt;url&gt;https://www.sciencedirect.com/science/article/pii/S0927775723010567&lt;/url&gt;&lt;/related-urls&gt;&lt;/urls&gt;&lt;electronic-resource-num&gt;https://doi.org/10.1016/j.colsurfa.2023.131972&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45</w:t>
            </w:r>
            <w:r w:rsidRPr="009A713E">
              <w:rPr>
                <w:rFonts w:cs="Times New Roman"/>
                <w:color w:val="3333FF"/>
                <w:lang w:val="en-AU"/>
              </w:rPr>
              <w:fldChar w:fldCharType="end"/>
            </w:r>
          </w:p>
        </w:tc>
      </w:tr>
      <w:tr w:rsidR="00CF25F3" w:rsidRPr="009A713E" w14:paraId="089F56CB" w14:textId="77777777" w:rsidTr="0060392A">
        <w:trPr>
          <w:trHeight w:val="227"/>
        </w:trPr>
        <w:tc>
          <w:tcPr>
            <w:tcW w:w="0" w:type="auto"/>
          </w:tcPr>
          <w:p w14:paraId="1DCF5699"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Styrene/Acrylic/</w:t>
            </w:r>
            <w:proofErr w:type="spellStart"/>
            <w:r w:rsidRPr="009A713E">
              <w:rPr>
                <w:rFonts w:cs="Times New Roman"/>
                <w:sz w:val="24"/>
                <w:szCs w:val="24"/>
                <w:lang w:val="en-AU"/>
              </w:rPr>
              <w:t>PVdF</w:t>
            </w:r>
            <w:proofErr w:type="spellEnd"/>
            <w:r w:rsidRPr="009A713E">
              <w:rPr>
                <w:rFonts w:cs="Times New Roman"/>
                <w:sz w:val="24"/>
                <w:szCs w:val="24"/>
                <w:lang w:val="en-AU"/>
              </w:rPr>
              <w:t>-HFP/h-SiO</w:t>
            </w:r>
            <w:r w:rsidRPr="009A713E">
              <w:rPr>
                <w:rFonts w:cs="Times New Roman"/>
                <w:sz w:val="24"/>
                <w:szCs w:val="24"/>
                <w:vertAlign w:val="subscript"/>
                <w:lang w:val="en-AU"/>
              </w:rPr>
              <w:t>2</w:t>
            </w:r>
          </w:p>
          <w:p w14:paraId="3639F011"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976 µm</w:t>
            </w:r>
          </w:p>
        </w:tc>
        <w:tc>
          <w:tcPr>
            <w:tcW w:w="0" w:type="auto"/>
          </w:tcPr>
          <w:p w14:paraId="67BB96C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2293A7D5"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0.92</w:t>
            </w:r>
          </w:p>
        </w:tc>
        <w:tc>
          <w:tcPr>
            <w:tcW w:w="0" w:type="auto"/>
          </w:tcPr>
          <w:p w14:paraId="159A6CE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Hong Kong, China</w:t>
            </w:r>
          </w:p>
        </w:tc>
        <w:tc>
          <w:tcPr>
            <w:tcW w:w="0" w:type="auto"/>
          </w:tcPr>
          <w:p w14:paraId="60516BB4"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Ø100</w:t>
            </w:r>
          </w:p>
        </w:tc>
        <w:tc>
          <w:tcPr>
            <w:tcW w:w="0" w:type="auto"/>
          </w:tcPr>
          <w:p w14:paraId="2E9DCDA8"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76E763C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w:t>
            </w:r>
          </w:p>
        </w:tc>
        <w:tc>
          <w:tcPr>
            <w:tcW w:w="0" w:type="auto"/>
          </w:tcPr>
          <w:p w14:paraId="25EB702F"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5 °C average solar intensity of 800 W/m</w:t>
            </w:r>
            <w:r w:rsidRPr="009A713E">
              <w:rPr>
                <w:rFonts w:cs="Times New Roman"/>
                <w:sz w:val="24"/>
                <w:szCs w:val="24"/>
                <w:vertAlign w:val="superscript"/>
                <w:lang w:val="en-AU"/>
              </w:rPr>
              <w:t>2</w:t>
            </w:r>
          </w:p>
        </w:tc>
        <w:tc>
          <w:tcPr>
            <w:tcW w:w="0" w:type="auto"/>
          </w:tcPr>
          <w:p w14:paraId="543B790A" w14:textId="75A41B29"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&lt;EndNote&gt;&lt;Cite&gt;&lt;Author&gt;Gong&lt;/Author&gt;&lt;Year&gt;2023&lt;/Year&gt;&lt;RecNum&gt;106&lt;/RecNum&gt;&lt;DisplayText&gt;&lt;style face="superscript"&gt;46&lt;/style&gt;&lt;/DisplayText&gt;&lt;record&gt;&lt;rec-number&gt;106&lt;/rec-number&gt;&lt;foreign-keys&gt;&lt;key app="EN" db-id="d25t0er2n5r0zres5szxr9fjetsew9xaed2t" timestamp="1730172586"&gt;106&lt;/key&gt;&lt;/foreign-keys&gt;&lt;ref-type name="Journal Article"&gt;17&lt;/ref-type&gt;&lt;contributors&gt;&lt;authors&gt;&lt;author&gt;Gong, Quan&lt;/author&gt;&lt;author&gt;Lu, Lin&lt;/author&gt;&lt;author&gt;Chen, Jianheng&lt;/author&gt;&lt;author&gt;Yin Lau, Wing&lt;/author&gt;&lt;author&gt;Ho Cheung, Ka&lt;/author&gt;&lt;/authors&gt;&lt;/contributors&gt;&lt;titles&gt;&lt;title&gt;A novel aqueous scalable eco-friendly paint for passive daytime radiative cooling in sub-tropical climates&lt;/title&gt;&lt;secondary-title&gt;Solar Energy&lt;/secondary-title&gt;&lt;/titles&gt;&lt;periodical&gt;&lt;full-title&gt;Solar Energy&lt;/full-title&gt;&lt;/periodical&gt;&lt;pages&gt;236-242&lt;/pages&gt;&lt;volume&gt;255&lt;/volume&gt;&lt;keywords&gt;&lt;keyword&gt;Passive daytime radiative cooling&lt;/keyword&gt;&lt;keyword&gt;Scalable aqueous paints&lt;/keyword&gt;&lt;keyword&gt;High humidity region&lt;/keyword&gt;&lt;keyword&gt;Building energy&lt;/keyword&gt;&lt;/keywords&gt;&lt;dates&gt;&lt;year&gt;2023&lt;/year&gt;&lt;pub-dates&gt;&lt;date&gt;2023/05/01/&lt;/date&gt;&lt;/pub-dates&gt;&lt;/dates&gt;&lt;isbn&gt;0038-092X&lt;/isbn&gt;&lt;urls&gt;&lt;related-urls&gt;&lt;url&gt;https://www.sciencedirect.com/science/article/pii/S0038092X23001871&lt;/url&gt;&lt;/related-urls&gt;&lt;/urls&gt;&lt;electronic-resource-num&gt;https://doi.org/10.1016/j.solener.2023.03.033&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46</w:t>
            </w:r>
            <w:r w:rsidRPr="009A713E">
              <w:rPr>
                <w:rFonts w:cs="Times New Roman"/>
                <w:color w:val="3333FF"/>
                <w:lang w:val="en-AU"/>
              </w:rPr>
              <w:fldChar w:fldCharType="end"/>
            </w:r>
          </w:p>
        </w:tc>
      </w:tr>
      <w:tr w:rsidR="00CF25F3" w:rsidRPr="009A713E" w14:paraId="71B0450D" w14:textId="77777777" w:rsidTr="0060392A">
        <w:trPr>
          <w:trHeight w:val="227"/>
        </w:trPr>
        <w:tc>
          <w:tcPr>
            <w:tcW w:w="0" w:type="auto"/>
          </w:tcPr>
          <w:p w14:paraId="63D15B46"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PDMS/Al</w:t>
            </w:r>
            <w:r w:rsidRPr="009A713E">
              <w:rPr>
                <w:rFonts w:cs="Times New Roman"/>
                <w:sz w:val="24"/>
                <w:szCs w:val="24"/>
                <w:vertAlign w:val="subscript"/>
                <w:lang w:val="en-AU"/>
              </w:rPr>
              <w:t>2</w:t>
            </w:r>
            <w:r w:rsidRPr="009A713E">
              <w:rPr>
                <w:rFonts w:cs="Times New Roman"/>
                <w:sz w:val="24"/>
                <w:szCs w:val="24"/>
                <w:lang w:val="en-AU"/>
              </w:rPr>
              <w:t>O</w:t>
            </w:r>
            <w:r w:rsidRPr="009A713E">
              <w:rPr>
                <w:rFonts w:cs="Times New Roman"/>
                <w:sz w:val="24"/>
                <w:szCs w:val="24"/>
                <w:vertAlign w:val="subscript"/>
                <w:lang w:val="en-AU"/>
              </w:rPr>
              <w:t>3</w:t>
            </w:r>
          </w:p>
          <w:p w14:paraId="71A768BD"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300 µm</w:t>
            </w:r>
          </w:p>
        </w:tc>
        <w:tc>
          <w:tcPr>
            <w:tcW w:w="0" w:type="auto"/>
          </w:tcPr>
          <w:p w14:paraId="3E6A127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06537085"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4A10598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Chicago, USA</w:t>
            </w:r>
          </w:p>
        </w:tc>
        <w:tc>
          <w:tcPr>
            <w:tcW w:w="0" w:type="auto"/>
          </w:tcPr>
          <w:p w14:paraId="7046BD1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5</w:t>
            </w:r>
            <w:r w:rsidRPr="009A713E">
              <w:rPr>
                <w:rFonts w:cs="Times New Roman"/>
                <w:sz w:val="24"/>
                <w:szCs w:val="24"/>
                <w:lang w:val="en-AU"/>
              </w:rPr>
              <w:t>0×</w:t>
            </w:r>
            <w:r w:rsidRPr="009A713E">
              <w:rPr>
                <w:rFonts w:eastAsia="DengXian" w:cs="Times New Roman"/>
                <w:sz w:val="24"/>
                <w:szCs w:val="24"/>
                <w:lang w:val="en-AU"/>
              </w:rPr>
              <w:t>5</w:t>
            </w:r>
            <w:r w:rsidRPr="009A713E">
              <w:rPr>
                <w:rFonts w:cs="Times New Roman"/>
                <w:sz w:val="24"/>
                <w:szCs w:val="24"/>
                <w:lang w:val="en-AU"/>
              </w:rPr>
              <w:t>0</w:t>
            </w:r>
          </w:p>
        </w:tc>
        <w:tc>
          <w:tcPr>
            <w:tcW w:w="0" w:type="auto"/>
          </w:tcPr>
          <w:p w14:paraId="64D13EF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thermistor</w:t>
            </w:r>
          </w:p>
        </w:tc>
        <w:tc>
          <w:tcPr>
            <w:tcW w:w="0" w:type="auto"/>
          </w:tcPr>
          <w:p w14:paraId="4A6AB17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7A26696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5.2 °C during 9:37–10:45</w:t>
            </w:r>
          </w:p>
        </w:tc>
        <w:tc>
          <w:tcPr>
            <w:tcW w:w="0" w:type="auto"/>
          </w:tcPr>
          <w:p w14:paraId="2EA7AD4E" w14:textId="5B964380"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&lt;EndNote&gt;&lt;Cite&gt;&lt;Author&gt;Liu&lt;/Author&gt;&lt;Year&gt;2023&lt;/Year&gt;&lt;RecNum&gt;107&lt;/RecNum&gt;&lt;DisplayText&gt;&lt;style face="superscript"&gt;47&lt;/style&gt;&lt;/DisplayText&gt;&lt;record&gt;&lt;rec-number&gt;107&lt;/rec-number&gt;&lt;foreign-keys&gt;&lt;key app="EN" db-id="d25t0er2n5r0zres5szxr9fjetsew9xaed2t" timestamp="1730172613"&gt;107&lt;/key&gt;&lt;/foreign-keys&gt;&lt;ref-type name="Journal Article"&gt;17&lt;/ref-type&gt;&lt;contributors&gt;&lt;authors&gt;&lt;author&gt;Liu, Sipan&lt;/author&gt;&lt;author&gt;Sui, Chenxi&lt;/author&gt;&lt;author&gt;Harbinson, Myers&lt;/author&gt;&lt;author&gt;Pudlo, Michael&lt;/author&gt;&lt;author&gt;Perera, Himendra&lt;/author&gt;&lt;author&gt;Zhang, Zhenzhen&lt;/author&gt;&lt;author&gt;Liu, Ruguan&lt;/author&gt;&lt;author&gt;Ku, Zahyun&lt;/author&gt;&lt;author&gt;Islam, Md Didarul&lt;/author&gt;&lt;author&gt;Liu, Yuxuan&lt;/author&gt;&lt;author&gt;Wu, Ronghui&lt;/author&gt;&lt;author&gt;Zhu, Yong&lt;/author&gt;&lt;author&gt;Genzer, Jan&lt;/author&gt;&lt;author&gt;Khan, Saad A.&lt;/author&gt;&lt;author&gt;Hsu, Po-Chun&lt;/author&gt;&lt;author&gt;Ryu, Jong Eun&lt;/author&gt;&lt;/authors&gt;&lt;/contributors&gt;&lt;titles&gt;&lt;title&gt;A Scalable Microstructure Photonic Coating Fabricated by Roll-to-Roll “Defects” for Daytime Subambient Passive Radiative Cooling&lt;/title&gt;&lt;secondary-title&gt;Nano Letters&lt;/secondary-title&gt;&lt;/titles&gt;&lt;periodical&gt;&lt;full-title&gt;Nano Letters&lt;/full-title&gt;&lt;/periodical&gt;&lt;pages&gt;7767-7774&lt;/pages&gt;&lt;volume&gt;23&lt;/volume&gt;&lt;number&gt;17&lt;/number&gt;&lt;dates&gt;&lt;year&gt;2023&lt;/year&gt;&lt;pub-dates&gt;&lt;date&gt;2023/09/13&lt;/date&gt;&lt;/pub-dates&gt;&lt;/dates&gt;&lt;publisher&gt;American Chemical Society&lt;/publisher&gt;&lt;isbn&gt;1530-6984&lt;/isbn&gt;&lt;urls&gt;&lt;related-urls&gt;&lt;url&gt;https://doi.org/10.1021/acs.nanolett.3c00111&lt;/url&gt;&lt;/related-urls&gt;&lt;/urls&gt;&lt;electronic-resource-num&gt;10.1021/acs.nanolett.3c00111&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47</w:t>
            </w:r>
            <w:r w:rsidRPr="009A713E">
              <w:rPr>
                <w:rFonts w:cs="Times New Roman"/>
                <w:color w:val="3333FF"/>
                <w:lang w:val="en-AU"/>
              </w:rPr>
              <w:fldChar w:fldCharType="end"/>
            </w:r>
          </w:p>
        </w:tc>
      </w:tr>
      <w:tr w:rsidR="00CF25F3" w:rsidRPr="009A713E" w14:paraId="0E7E7E51" w14:textId="77777777" w:rsidTr="0060392A">
        <w:trPr>
          <w:trHeight w:val="227"/>
        </w:trPr>
        <w:tc>
          <w:tcPr>
            <w:tcW w:w="0" w:type="auto"/>
          </w:tcPr>
          <w:p w14:paraId="1255FB03" w14:textId="77777777" w:rsidR="00CF25F3" w:rsidRPr="009A713E" w:rsidRDefault="00CF25F3" w:rsidP="0060392A">
            <w:pPr>
              <w:pStyle w:val="NormalWeb"/>
              <w:jc w:val="left"/>
              <w:rPr>
                <w:rFonts w:cs="Times New Roman"/>
                <w:sz w:val="24"/>
                <w:szCs w:val="24"/>
                <w:lang w:val="en-AU"/>
              </w:rPr>
            </w:pPr>
            <w:proofErr w:type="spellStart"/>
            <w:r w:rsidRPr="009A713E">
              <w:rPr>
                <w:rFonts w:cs="Times New Roman"/>
                <w:sz w:val="24"/>
                <w:szCs w:val="24"/>
                <w:lang w:val="en-AU"/>
              </w:rPr>
              <w:t>PVdF</w:t>
            </w:r>
            <w:proofErr w:type="spellEnd"/>
            <w:r w:rsidRPr="009A713E">
              <w:rPr>
                <w:rFonts w:cs="Times New Roman"/>
                <w:sz w:val="24"/>
                <w:szCs w:val="24"/>
                <w:lang w:val="en-AU"/>
              </w:rPr>
              <w:t>-HFP</w:t>
            </w:r>
          </w:p>
          <w:p w14:paraId="078B5C2A"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313 µm</w:t>
            </w:r>
          </w:p>
        </w:tc>
        <w:tc>
          <w:tcPr>
            <w:tcW w:w="0" w:type="auto"/>
          </w:tcPr>
          <w:p w14:paraId="085B61F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34CA2F1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4B7DC14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Urumqi, China</w:t>
            </w:r>
          </w:p>
        </w:tc>
        <w:tc>
          <w:tcPr>
            <w:tcW w:w="0" w:type="auto"/>
          </w:tcPr>
          <w:p w14:paraId="326C898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200×200</w:t>
            </w:r>
          </w:p>
        </w:tc>
        <w:tc>
          <w:tcPr>
            <w:tcW w:w="0" w:type="auto"/>
          </w:tcPr>
          <w:p w14:paraId="08E5A80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6D6B40FF"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46A9628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14.9 °C under average solar intensity of 1250 W/m</w:t>
            </w:r>
            <w:r w:rsidRPr="009A713E">
              <w:rPr>
                <w:rFonts w:cs="Times New Roman"/>
                <w:sz w:val="24"/>
                <w:szCs w:val="24"/>
                <w:vertAlign w:val="superscript"/>
                <w:lang w:val="en-AU"/>
              </w:rPr>
              <w:t>2</w:t>
            </w:r>
          </w:p>
        </w:tc>
        <w:tc>
          <w:tcPr>
            <w:tcW w:w="0" w:type="auto"/>
          </w:tcPr>
          <w:p w14:paraId="6B35EAD3" w14:textId="296B3C39"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&lt;EndNote&gt;&lt;Cite&gt;&lt;Author&gt;Wang&lt;/Author&gt;&lt;Year&gt;2022&lt;/Year&gt;&lt;RecNum&gt;108&lt;/RecNum&gt;&lt;DisplayText&gt;&lt;style face="superscript"&gt;48&lt;/style&gt;&lt;/DisplayText&gt;&lt;record&gt;&lt;rec-number&gt;108&lt;/rec-number&gt;&lt;foreign-keys&gt;&lt;key app="EN" db-id="d25t0er2n5r0zres5szxr9fjetsew9xaed2t" timestamp="1730172643"&gt;108&lt;/key&gt;&lt;/foreign-keys&gt;&lt;ref-type name="Journal Article"&gt;17&lt;/ref-type&gt;&lt;contributors&gt;&lt;authors&gt;&lt;author&gt;Wang, Jing&lt;/author&gt;&lt;author&gt;Sun, Junyu&lt;/author&gt;&lt;author&gt;Guo, Taotao&lt;/author&gt;&lt;author&gt;Zhang, Hao&lt;/author&gt;&lt;author&gt;Xie, Min&lt;/author&gt;&lt;author&gt;Yang, Junbo&lt;/author&gt;&lt;author&gt;Jiang, Xinpeng&lt;/author&gt;&lt;author&gt;Chu, Zengyong&lt;/author&gt;&lt;author&gt;Liu, Dongqing&lt;/author&gt;&lt;author&gt;Bai, Shuxin&lt;/author&gt;&lt;/authors&gt;&lt;/contributors&gt;&lt;titles&gt;&lt;title&gt;High-Strength Flexible Membrane with Rational Pore Architecture as a Selective Radiator for High-Efficiency Daytime Radiative Cooling&lt;/title&gt;&lt;secondary-title&gt;Advanced Materials Technologies&lt;/secondary-title&gt;&lt;/titles&gt;&lt;periodical&gt;&lt;full-title&gt;Advanced Materials Technologies&lt;/full-title&gt;&lt;/periodical&gt;&lt;pages&gt;2100528&lt;/pages&gt;&lt;volume&gt;7&lt;/volume&gt;&lt;number&gt;1&lt;/number&gt;&lt;dates&gt;&lt;year&gt;2022&lt;/year&gt;&lt;/dates&gt;&lt;isbn&gt;2365-709X&lt;/isbn&gt;&lt;urls&gt;&lt;related-urls&gt;&lt;url&gt;https://onlinelibrary.wiley.com/doi/abs/10.1002/admt.202100528&lt;/url&gt;&lt;/related-urls&gt;&lt;/urls&gt;&lt;electronic-resource-num&gt;https://doi.org/10.1002/admt.202100528&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48</w:t>
            </w:r>
            <w:r w:rsidRPr="009A713E">
              <w:rPr>
                <w:rFonts w:cs="Times New Roman"/>
                <w:color w:val="3333FF"/>
                <w:lang w:val="en-AU"/>
              </w:rPr>
              <w:fldChar w:fldCharType="end"/>
            </w:r>
          </w:p>
        </w:tc>
      </w:tr>
      <w:tr w:rsidR="00CF25F3" w:rsidRPr="009A713E" w14:paraId="44A4F6F5" w14:textId="77777777" w:rsidTr="0060392A">
        <w:trPr>
          <w:trHeight w:val="227"/>
        </w:trPr>
        <w:tc>
          <w:tcPr>
            <w:tcW w:w="0" w:type="auto"/>
          </w:tcPr>
          <w:p w14:paraId="25C09F00" w14:textId="77777777" w:rsidR="00CF25F3" w:rsidRPr="009A713E" w:rsidRDefault="00CF25F3" w:rsidP="0060392A">
            <w:pPr>
              <w:pStyle w:val="NormalWeb"/>
              <w:jc w:val="left"/>
              <w:rPr>
                <w:rFonts w:cs="Times New Roman"/>
                <w:sz w:val="24"/>
                <w:szCs w:val="24"/>
                <w:lang w:val="en-AU"/>
              </w:rPr>
            </w:pPr>
            <w:proofErr w:type="spellStart"/>
            <w:r w:rsidRPr="009A713E">
              <w:rPr>
                <w:rFonts w:cs="Times New Roman"/>
                <w:sz w:val="24"/>
                <w:szCs w:val="24"/>
                <w:lang w:val="en-AU"/>
              </w:rPr>
              <w:t>PVdF</w:t>
            </w:r>
            <w:proofErr w:type="spellEnd"/>
            <w:r w:rsidRPr="009A713E">
              <w:rPr>
                <w:rFonts w:cs="Times New Roman"/>
                <w:sz w:val="24"/>
                <w:szCs w:val="24"/>
                <w:lang w:val="en-AU"/>
              </w:rPr>
              <w:t>-HFP/Ag</w:t>
            </w:r>
          </w:p>
          <w:p w14:paraId="69A097F7"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 300 µm</w:t>
            </w:r>
          </w:p>
        </w:tc>
        <w:tc>
          <w:tcPr>
            <w:tcW w:w="0" w:type="auto"/>
          </w:tcPr>
          <w:p w14:paraId="50F2DE2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104289C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63ACE69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Shanghai, China</w:t>
            </w:r>
          </w:p>
        </w:tc>
        <w:tc>
          <w:tcPr>
            <w:tcW w:w="0" w:type="auto"/>
          </w:tcPr>
          <w:p w14:paraId="7B182C3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69660F20"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T-type </w:t>
            </w:r>
            <w:r w:rsidRPr="009A713E">
              <w:rPr>
                <w:rFonts w:cs="Times New Roman"/>
                <w:sz w:val="24"/>
                <w:szCs w:val="24"/>
                <w:lang w:val="en-AU"/>
              </w:rPr>
              <w:t>thermocouple</w:t>
            </w:r>
          </w:p>
        </w:tc>
        <w:tc>
          <w:tcPr>
            <w:tcW w:w="0" w:type="auto"/>
          </w:tcPr>
          <w:p w14:paraId="0B5F3F48"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600B5BE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7.1 °C</w:t>
            </w:r>
          </w:p>
        </w:tc>
        <w:tc>
          <w:tcPr>
            <w:tcW w:w="0" w:type="auto"/>
          </w:tcPr>
          <w:p w14:paraId="2ED1E0AC" w14:textId="79FD2FF5"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&lt;EndNote&gt;&lt;Cite&gt;&lt;Author&gt;Song&lt;/Author&gt;&lt;Year&gt;2022&lt;/Year&gt;&lt;RecNum&gt;109&lt;/RecNum&gt;&lt;DisplayText&gt;&lt;style face="superscript"&gt;49&lt;/style&gt;&lt;/DisplayText&gt;&lt;record&gt;&lt;rec-number&gt;109&lt;/rec-number&gt;&lt;foreign-keys&gt;&lt;key app="EN" db-id="d25t0er2n5r0zres5szxr9fjetsew9xaed2t" timestamp="1730172677"&gt;109&lt;/key&gt;&lt;/foreign-keys&gt;&lt;ref-type name="Journal Article"&gt;17&lt;/ref-type&gt;&lt;contributors&gt;&lt;authors&gt;&lt;author&gt;Song, Xihao&lt;/author&gt;&lt;author&gt;Gao, Yongfeng&lt;/author&gt;&lt;author&gt;Zhang, Peng&lt;/author&gt;&lt;/authors&gt;&lt;/contributors&gt;&lt;titles&gt;&lt;title&gt;A bioinspired and scalable near-ideal broadband coating for radiative thermoregulation&lt;/title&gt;&lt;secondary-title&gt;Journal of Materials Chemistry A&lt;/secondary-title&gt;&lt;/titles&gt;&lt;periodical&gt;&lt;full-title&gt;Journal of Materials Chemistry A&lt;/full-title&gt;&lt;/periodical&gt;&lt;pages&gt;22166-22174&lt;/pages&gt;&lt;volume&gt;10&lt;/volume&gt;&lt;number&gt;41&lt;/number&gt;&lt;dates&gt;&lt;year&gt;2022&lt;/year&gt;&lt;/dates&gt;&lt;publisher&gt;The Royal Society of Chemistry&lt;/publisher&gt;&lt;isbn&gt;2050-7488&lt;/isbn&gt;&lt;work-type&gt;10.1039/D2TA05353E&lt;/work-type&gt;&lt;urls&gt;&lt;related-urls&gt;&lt;url&gt;http://dx.doi.org/10.1039/D2TA05353E&lt;/url&gt;&lt;/related-urls&gt;&lt;/urls&gt;&lt;electronic-resource-num&gt;10.1039/D2TA05353E&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49</w:t>
            </w:r>
            <w:r w:rsidRPr="009A713E">
              <w:rPr>
                <w:rFonts w:cs="Times New Roman"/>
                <w:color w:val="3333FF"/>
                <w:lang w:val="en-AU"/>
              </w:rPr>
              <w:fldChar w:fldCharType="end"/>
            </w:r>
          </w:p>
        </w:tc>
      </w:tr>
      <w:tr w:rsidR="00CF25F3" w:rsidRPr="009A713E" w14:paraId="615DB7E5" w14:textId="77777777" w:rsidTr="0060392A">
        <w:trPr>
          <w:trHeight w:val="227"/>
        </w:trPr>
        <w:tc>
          <w:tcPr>
            <w:tcW w:w="0" w:type="auto"/>
          </w:tcPr>
          <w:p w14:paraId="07A2F1FE" w14:textId="77777777" w:rsidR="00CF25F3" w:rsidRPr="009A713E" w:rsidRDefault="00CF25F3" w:rsidP="0060392A">
            <w:pPr>
              <w:pStyle w:val="NormalWeb"/>
              <w:jc w:val="left"/>
              <w:rPr>
                <w:rFonts w:cs="Times New Roman"/>
                <w:sz w:val="24"/>
                <w:szCs w:val="24"/>
                <w:lang w:val="en-AU"/>
              </w:rPr>
            </w:pPr>
            <w:proofErr w:type="spellStart"/>
            <w:r w:rsidRPr="009A713E">
              <w:rPr>
                <w:rFonts w:cs="Times New Roman"/>
                <w:sz w:val="24"/>
                <w:szCs w:val="24"/>
                <w:lang w:val="en-AU"/>
              </w:rPr>
              <w:t>PVdF</w:t>
            </w:r>
            <w:proofErr w:type="spellEnd"/>
            <w:r w:rsidRPr="009A713E">
              <w:rPr>
                <w:rFonts w:cs="Times New Roman"/>
                <w:sz w:val="24"/>
                <w:szCs w:val="24"/>
                <w:lang w:val="en-AU"/>
              </w:rPr>
              <w:t>-HFP/SiO</w:t>
            </w:r>
            <w:r w:rsidRPr="009A713E">
              <w:rPr>
                <w:rFonts w:cs="Times New Roman"/>
                <w:sz w:val="24"/>
                <w:szCs w:val="24"/>
                <w:vertAlign w:val="subscript"/>
                <w:lang w:val="en-AU"/>
              </w:rPr>
              <w:t>2</w:t>
            </w:r>
          </w:p>
          <w:p w14:paraId="112A60B6"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thickness: 320 µm</w:t>
            </w:r>
          </w:p>
          <w:p w14:paraId="21CCEBE1" w14:textId="77777777" w:rsidR="00CF25F3" w:rsidRPr="009A713E" w:rsidRDefault="00CF25F3" w:rsidP="0060392A">
            <w:pPr>
              <w:pStyle w:val="NormalWeb"/>
              <w:jc w:val="left"/>
              <w:rPr>
                <w:rFonts w:cs="Times New Roman"/>
                <w:lang w:val="en-AU"/>
              </w:rPr>
            </w:pPr>
          </w:p>
        </w:tc>
        <w:tc>
          <w:tcPr>
            <w:tcW w:w="0" w:type="auto"/>
          </w:tcPr>
          <w:p w14:paraId="4D81CE5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07D58A8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2630AD0C" w14:textId="77777777" w:rsidR="00CF25F3" w:rsidRPr="009A713E" w:rsidRDefault="00CF25F3" w:rsidP="0060392A">
            <w:pPr>
              <w:pStyle w:val="NormalWeb"/>
              <w:jc w:val="left"/>
              <w:rPr>
                <w:rFonts w:eastAsia="DengXian" w:cs="Times New Roman"/>
                <w:lang w:val="en-AU"/>
              </w:rPr>
            </w:pPr>
            <w:proofErr w:type="spellStart"/>
            <w:r w:rsidRPr="009A713E">
              <w:rPr>
                <w:rFonts w:eastAsia="DengXian" w:cs="Times New Roman"/>
                <w:sz w:val="24"/>
                <w:szCs w:val="24"/>
                <w:lang w:val="en-AU"/>
              </w:rPr>
              <w:t>Deqing</w:t>
            </w:r>
            <w:proofErr w:type="spellEnd"/>
            <w:r w:rsidRPr="009A713E">
              <w:rPr>
                <w:rFonts w:eastAsia="DengXian" w:cs="Times New Roman"/>
                <w:sz w:val="24"/>
                <w:szCs w:val="24"/>
                <w:lang w:val="en-AU"/>
              </w:rPr>
              <w:t>, China</w:t>
            </w:r>
          </w:p>
        </w:tc>
        <w:tc>
          <w:tcPr>
            <w:tcW w:w="0" w:type="auto"/>
          </w:tcPr>
          <w:p w14:paraId="346B61D4"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60×60</w:t>
            </w:r>
          </w:p>
        </w:tc>
        <w:tc>
          <w:tcPr>
            <w:tcW w:w="0" w:type="auto"/>
          </w:tcPr>
          <w:p w14:paraId="1694CBE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655EEDC6"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05D4C01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6.8 °C under average solar intensity of 920 W/m</w:t>
            </w:r>
            <w:r w:rsidRPr="009A713E">
              <w:rPr>
                <w:rFonts w:cs="Times New Roman"/>
                <w:sz w:val="24"/>
                <w:szCs w:val="24"/>
                <w:vertAlign w:val="superscript"/>
                <w:lang w:val="en-AU"/>
              </w:rPr>
              <w:t>2</w:t>
            </w:r>
          </w:p>
        </w:tc>
        <w:tc>
          <w:tcPr>
            <w:tcW w:w="0" w:type="auto"/>
          </w:tcPr>
          <w:p w14:paraId="4DDAE3B0" w14:textId="7053D2EF"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&lt;EndNote&gt;&lt;Cite&gt;&lt;Author&gt;Li&lt;/Author&gt;&lt;Year&gt;2024&lt;/Year&gt;&lt;RecNum&gt;110&lt;/RecNum&gt;&lt;DisplayText&gt;&lt;style face="superscript"&gt;50&lt;/style&gt;&lt;/DisplayText&gt;&lt;record&gt;&lt;rec-number&gt;110&lt;/rec-number&gt;&lt;foreign-keys&gt;&lt;key app="EN" db-id="d25t0er2n5r0zres5szxr9fjetsew9xaed2t" timestamp="1730172710"&gt;110&lt;/key&gt;&lt;/foreign-keys&gt;&lt;ref-type name="Journal Article"&gt;17&lt;/ref-type&gt;&lt;contributors&gt;&lt;authors&gt;&lt;author&gt;Li, Wangchang&lt;/author&gt;&lt;author&gt;Zhan, Huanchen&lt;/author&gt;&lt;author&gt;Huang, Nengyan&lt;/author&gt;&lt;author&gt;Ying, Yao&lt;/author&gt;&lt;author&gt;Yu, Jing&lt;/author&gt;&lt;author&gt;Zheng, Jingwu&lt;/author&gt;&lt;author&gt;Qiao, Liang&lt;/author&gt;&lt;author&gt;Li, Juan&lt;/author&gt;&lt;author&gt;Che, Shenglei&lt;/author&gt;&lt;/authors&gt;&lt;/contributors&gt;&lt;titles&gt;&lt;title&gt;Scalable and Flexible Multi-Layer Prismatic Photonic Metamaterial Film for Efficient Daytime Radiative Cooling&lt;/title&gt;&lt;secondary-title&gt;Small Methods&lt;/secondary-title&gt;&lt;/titles&gt;&lt;periodical&gt;&lt;full-title&gt;Small Methods&lt;/full-title&gt;&lt;/periodical&gt;&lt;pages&gt;2301258&lt;/pages&gt;&lt;volume&gt;8&lt;/volume&gt;&lt;number&gt;7&lt;/number&gt;&lt;dates&gt;&lt;year&gt;2024&lt;/year&gt;&lt;/dates&gt;&lt;isbn&gt;2366-9608&lt;/isbn&gt;&lt;urls&gt;&lt;related-urls&gt;&lt;url&gt;https://onlinelibrary.wiley.com/doi/abs/10.1002/smtd.202301258&lt;/url&gt;&lt;/related-urls&gt;&lt;/urls&gt;&lt;electronic-resource-num&gt;https://doi.org/10.1002/smtd.202301258&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50</w:t>
            </w:r>
            <w:r w:rsidRPr="009A713E">
              <w:rPr>
                <w:rFonts w:cs="Times New Roman"/>
                <w:color w:val="3333FF"/>
                <w:lang w:val="en-AU"/>
              </w:rPr>
              <w:fldChar w:fldCharType="end"/>
            </w:r>
          </w:p>
        </w:tc>
      </w:tr>
      <w:tr w:rsidR="00CF25F3" w:rsidRPr="009A713E" w14:paraId="55AEA240" w14:textId="77777777" w:rsidTr="0060392A">
        <w:trPr>
          <w:trHeight w:val="227"/>
        </w:trPr>
        <w:tc>
          <w:tcPr>
            <w:tcW w:w="0" w:type="auto"/>
          </w:tcPr>
          <w:p w14:paraId="6364A7AD" w14:textId="77777777" w:rsidR="00CF25F3" w:rsidRPr="009A713E" w:rsidRDefault="00CF25F3" w:rsidP="0060392A">
            <w:pPr>
              <w:pStyle w:val="NormalWeb"/>
              <w:jc w:val="left"/>
              <w:rPr>
                <w:rFonts w:cs="Times New Roman"/>
                <w:sz w:val="24"/>
                <w:szCs w:val="24"/>
                <w:lang w:val="en-AU"/>
              </w:rPr>
            </w:pPr>
            <w:proofErr w:type="spellStart"/>
            <w:r w:rsidRPr="009A713E">
              <w:rPr>
                <w:rFonts w:cs="Times New Roman"/>
                <w:sz w:val="24"/>
                <w:szCs w:val="24"/>
                <w:lang w:val="en-AU"/>
              </w:rPr>
              <w:t>PVdF</w:t>
            </w:r>
            <w:proofErr w:type="spellEnd"/>
          </w:p>
          <w:p w14:paraId="27818FBC"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700 µm</w:t>
            </w:r>
          </w:p>
        </w:tc>
        <w:tc>
          <w:tcPr>
            <w:tcW w:w="0" w:type="auto"/>
          </w:tcPr>
          <w:p w14:paraId="3073EAC0"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6A019E3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0.99</w:t>
            </w:r>
          </w:p>
        </w:tc>
        <w:tc>
          <w:tcPr>
            <w:tcW w:w="0" w:type="auto"/>
          </w:tcPr>
          <w:p w14:paraId="5B1F955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Wuhan, China</w:t>
            </w:r>
          </w:p>
        </w:tc>
        <w:tc>
          <w:tcPr>
            <w:tcW w:w="0" w:type="auto"/>
          </w:tcPr>
          <w:p w14:paraId="65B14A5A"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80×80</w:t>
            </w:r>
          </w:p>
        </w:tc>
        <w:tc>
          <w:tcPr>
            <w:tcW w:w="0" w:type="auto"/>
          </w:tcPr>
          <w:p w14:paraId="5D7E426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4FC7205F"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Air cavity + PE film</w:t>
            </w:r>
          </w:p>
        </w:tc>
        <w:tc>
          <w:tcPr>
            <w:tcW w:w="0" w:type="auto"/>
          </w:tcPr>
          <w:p w14:paraId="2531AF02"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4.2 °C</w:t>
            </w:r>
          </w:p>
        </w:tc>
        <w:tc>
          <w:tcPr>
            <w:tcW w:w="0" w:type="auto"/>
          </w:tcPr>
          <w:p w14:paraId="7E13B90A" w14:textId="17BFAF13"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&lt;EndNote&gt;&lt;Cite&gt;&lt;Author&gt;Li&lt;/Author&gt;&lt;Year&gt;2023&lt;/Year&gt;&lt;RecNum&gt;111&lt;/RecNum&gt;&lt;DisplayText&gt;&lt;style face="superscript"&gt;51&lt;/style&gt;&lt;/DisplayText&gt;&lt;record&gt;&lt;rec-number&gt;111&lt;/rec-number&gt;&lt;foreign-keys&gt;&lt;key app="EN" db-id="d25t0er2n5r0zres5szxr9fjetsew9xaed2t" timestamp="1730172775"&gt;111&lt;/key&gt;&lt;/foreign-keys&gt;&lt;ref-type name="Journal Article"&gt;17&lt;/ref-type&gt;&lt;contributors&gt;&lt;authors&gt;&lt;author&gt;Li, Bin&lt;/author&gt;&lt;author&gt;Cao, Boyu&lt;/author&gt;&lt;author&gt;Song, Ruichen&lt;/author&gt;&lt;author&gt;Zhong, Yetao&lt;/author&gt;&lt;author&gt;Chen, Changhao&lt;/author&gt;&lt;author&gt;Hu, Hengren&lt;/author&gt;&lt;author&gt;Wu, Shigang&lt;/author&gt;&lt;author&gt;Xia, Zhilin&lt;/author&gt;&lt;/authors&gt;&lt;/contributors&gt;&lt;titles&gt;&lt;title&gt;Low-cost and scalable sub-ambient radiative cooling porous films&lt;/title&gt;&lt;secondary-title&gt;Journal of Photonics for Energy&lt;/secondary-title&gt;&lt;/titles&gt;&lt;periodical&gt;&lt;full-title&gt;Journal of Photonics for Energy&lt;/full-title&gt;&lt;/periodical&gt;&lt;pages&gt;015501&lt;/pages&gt;&lt;volume&gt;13&lt;/volume&gt;&lt;number&gt;1&lt;/number&gt;&lt;dates&gt;&lt;year&gt;2023&lt;/year&gt;&lt;/dates&gt;&lt;urls&gt;&lt;related-urls&gt;&lt;url&gt;https://doi.org/10.1117/1.JPE.13.015501&lt;/url&gt;&lt;/related-urls&gt;&lt;/urls&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51</w:t>
            </w:r>
            <w:r w:rsidRPr="009A713E">
              <w:rPr>
                <w:rFonts w:cs="Times New Roman"/>
                <w:color w:val="3333FF"/>
                <w:lang w:val="en-AU"/>
              </w:rPr>
              <w:fldChar w:fldCharType="end"/>
            </w:r>
          </w:p>
        </w:tc>
      </w:tr>
      <w:tr w:rsidR="00CF25F3" w:rsidRPr="009A713E" w14:paraId="1F340A9B" w14:textId="77777777" w:rsidTr="0060392A">
        <w:trPr>
          <w:trHeight w:val="227"/>
        </w:trPr>
        <w:tc>
          <w:tcPr>
            <w:tcW w:w="0" w:type="auto"/>
          </w:tcPr>
          <w:p w14:paraId="27936790"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PE/SiO</w:t>
            </w:r>
            <w:r w:rsidRPr="009A713E">
              <w:rPr>
                <w:rFonts w:cs="Times New Roman"/>
                <w:sz w:val="24"/>
                <w:szCs w:val="24"/>
                <w:vertAlign w:val="subscript"/>
                <w:lang w:val="en-AU"/>
              </w:rPr>
              <w:t>2</w:t>
            </w:r>
          </w:p>
          <w:p w14:paraId="5CF8D1E2"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840 µm</w:t>
            </w:r>
          </w:p>
        </w:tc>
        <w:tc>
          <w:tcPr>
            <w:tcW w:w="0" w:type="auto"/>
          </w:tcPr>
          <w:p w14:paraId="5098AB6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0BF3B81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0.90</w:t>
            </w:r>
          </w:p>
        </w:tc>
        <w:tc>
          <w:tcPr>
            <w:tcW w:w="0" w:type="auto"/>
          </w:tcPr>
          <w:p w14:paraId="1FEA8DB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Illinois, USA</w:t>
            </w:r>
          </w:p>
        </w:tc>
        <w:tc>
          <w:tcPr>
            <w:tcW w:w="0" w:type="auto"/>
          </w:tcPr>
          <w:p w14:paraId="044AADC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3FF8483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32F61E1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26EC8111"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6.1 °C under solar intensity of 747 W/m</w:t>
            </w:r>
            <w:r w:rsidRPr="009A713E">
              <w:rPr>
                <w:rFonts w:cs="Times New Roman"/>
                <w:sz w:val="24"/>
                <w:szCs w:val="24"/>
                <w:vertAlign w:val="superscript"/>
                <w:lang w:val="en-AU"/>
              </w:rPr>
              <w:t>2</w:t>
            </w:r>
          </w:p>
        </w:tc>
        <w:tc>
          <w:tcPr>
            <w:tcW w:w="0" w:type="auto"/>
          </w:tcPr>
          <w:p w14:paraId="5A202B90" w14:textId="2A1DC837"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&lt;EndNote&gt;&lt;Cite&gt;&lt;Author&gt;Zhou&lt;/Author&gt;&lt;Year&gt;2021&lt;/Year&gt;&lt;RecNum&gt;112&lt;/RecNum&gt;&lt;DisplayText&gt;&lt;style face="superscript"&gt;52&lt;/style&gt;&lt;/DisplayText&gt;&lt;record&gt;&lt;rec-number&gt;112&lt;/rec-number&gt;&lt;foreign-keys&gt;&lt;key app="EN" db-id="d25t0er2n5r0zres5szxr9fjetsew9xaed2t" timestamp="1730172803"&gt;112&lt;/key&gt;&lt;/foreign-keys&gt;&lt;ref-type name="Journal Article"&gt;17&lt;/ref-type&gt;&lt;contributors&gt;&lt;authors&gt;&lt;author&gt;Zhou, Kai&lt;/author&gt;&lt;author&gt;Li, Wei&lt;/author&gt;&lt;author&gt;Patel, Bijal Bankim&lt;/author&gt;&lt;author&gt;Tao, Ran&lt;/author&gt;&lt;author&gt;Chang, Yilong&lt;/author&gt;&lt;author&gt;Fan, Shanhui&lt;/author&gt;&lt;author&gt;Diao, Ying&lt;/author&gt;&lt;author&gt;Cai, Lili&lt;/author&gt;&lt;/authors&gt;&lt;/contributors&gt;&lt;titles&gt;&lt;title&gt;Three-Dimensional Printable Nanoporous Polymer Matrix Composites for Daytime Radiative Cooling&lt;/title&gt;&lt;secondary-title&gt;Nano Letters&lt;/secondary-title&gt;&lt;/titles&gt;&lt;periodical&gt;&lt;full-title&gt;Nano Letters&lt;/full-title&gt;&lt;/periodical&gt;&lt;pages&gt;1493-1499&lt;/pages&gt;&lt;volume&gt;21&lt;/volume&gt;&lt;number&gt;3&lt;/number&gt;&lt;dates&gt;&lt;year&gt;2021&lt;/year&gt;&lt;pub-dates&gt;&lt;date&gt;2021/02/10&lt;/date&gt;&lt;/pub-dates&gt;&lt;/dates&gt;&lt;publisher&gt;American Chemical Society&lt;/publisher&gt;&lt;isbn&gt;1530-6984&lt;/isbn&gt;&lt;urls&gt;&lt;related-urls&gt;&lt;url&gt;https://doi.org/10.1021/acs.nanolett.0c04810&lt;/url&gt;&lt;/related-urls&gt;&lt;/urls&gt;&lt;electronic-resource-num&gt;10.1021/acs.nanolett.0c04810&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52</w:t>
            </w:r>
            <w:r w:rsidRPr="009A713E">
              <w:rPr>
                <w:rFonts w:cs="Times New Roman"/>
                <w:color w:val="3333FF"/>
                <w:lang w:val="en-AU"/>
              </w:rPr>
              <w:fldChar w:fldCharType="end"/>
            </w:r>
          </w:p>
        </w:tc>
      </w:tr>
      <w:tr w:rsidR="00CF25F3" w:rsidRPr="009A713E" w14:paraId="77D8E232" w14:textId="77777777" w:rsidTr="0060392A">
        <w:trPr>
          <w:trHeight w:val="227"/>
        </w:trPr>
        <w:tc>
          <w:tcPr>
            <w:tcW w:w="0" w:type="auto"/>
          </w:tcPr>
          <w:p w14:paraId="2A87A73D"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PMMA</w:t>
            </w:r>
          </w:p>
          <w:p w14:paraId="31279B37"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180 µm</w:t>
            </w:r>
          </w:p>
        </w:tc>
        <w:tc>
          <w:tcPr>
            <w:tcW w:w="0" w:type="auto"/>
          </w:tcPr>
          <w:p w14:paraId="577A4E7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0A2121F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3421E34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Shanghai, China</w:t>
            </w:r>
          </w:p>
        </w:tc>
        <w:tc>
          <w:tcPr>
            <w:tcW w:w="0" w:type="auto"/>
          </w:tcPr>
          <w:p w14:paraId="13197BC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53AF5338"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08186CD4"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2C13C08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10.6 °C under average solar intensity of 829 W/m</w:t>
            </w:r>
            <w:r w:rsidRPr="009A713E">
              <w:rPr>
                <w:rFonts w:cs="Times New Roman"/>
                <w:sz w:val="24"/>
                <w:szCs w:val="24"/>
                <w:vertAlign w:val="superscript"/>
                <w:lang w:val="en-AU"/>
              </w:rPr>
              <w:t>2</w:t>
            </w:r>
          </w:p>
        </w:tc>
        <w:tc>
          <w:tcPr>
            <w:tcW w:w="0" w:type="auto"/>
          </w:tcPr>
          <w:p w14:paraId="0CCEE2A1" w14:textId="2D51A446"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&lt;EndNote&gt;&lt;Cite&gt;&lt;Author&gt;Zhang&lt;/Author&gt;&lt;Year&gt;2023&lt;/Year&gt;&lt;RecNum&gt;113&lt;/RecNum&gt;&lt;DisplayText&gt;&lt;style face="superscript"&gt;53&lt;/style&gt;&lt;/DisplayText&gt;&lt;record&gt;&lt;rec-number&gt;113&lt;/rec-number&gt;&lt;foreign-keys&gt;&lt;key app="EN" db-id="d25t0er2n5r0zres5szxr9fjetsew9xaed2t" timestamp="1730172835"&gt;113&lt;/key&gt;&lt;/foreign-keys&gt;&lt;ref-type name="Journal Article"&gt;17&lt;/ref-type&gt;&lt;contributors&gt;&lt;authors&gt;&lt;author&gt;Zhang, Yu&lt;/author&gt;&lt;author&gt;Wang, Tong&lt;/author&gt;&lt;author&gt;Mei, Xue&lt;/author&gt;&lt;author&gt;Chen, Min&lt;/author&gt;&lt;author&gt;Wu, Limin&lt;/author&gt;&lt;/authors&gt;&lt;/contributors&gt;&lt;titles&gt;&lt;title&gt;Ordered Porous Polymer Films for Highly Efficient Passive Daytime Radiative Cooling&lt;/title&gt;&lt;secondary-title&gt;ACS Photonics&lt;/secondary-title&gt;&lt;/titles&gt;&lt;periodical&gt;&lt;full-title&gt;ACS Photonics&lt;/full-title&gt;&lt;/periodical&gt;&lt;pages&gt;3124-3132&lt;/pages&gt;&lt;volume&gt;10&lt;/volume&gt;&lt;number&gt;9&lt;/number&gt;&lt;dates&gt;&lt;year&gt;2023&lt;/year&gt;&lt;pub-dates&gt;&lt;date&gt;2023/09/20&lt;/date&gt;&lt;/pub-dates&gt;&lt;/dates&gt;&lt;publisher&gt;American Chemical Society&lt;/publisher&gt;&lt;urls&gt;&lt;related-urls&gt;&lt;url&gt;https://doi.org/10.1021/acsphotonics.3c00494&lt;/url&gt;&lt;/related-urls&gt;&lt;/urls&gt;&lt;electronic-resource-num&gt;10.1021/acsphotonics.3c00494&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53</w:t>
            </w:r>
            <w:r w:rsidRPr="009A713E">
              <w:rPr>
                <w:rFonts w:cs="Times New Roman"/>
                <w:color w:val="3333FF"/>
                <w:lang w:val="en-AU"/>
              </w:rPr>
              <w:fldChar w:fldCharType="end"/>
            </w:r>
          </w:p>
        </w:tc>
      </w:tr>
      <w:tr w:rsidR="00CF25F3" w:rsidRPr="009A713E" w14:paraId="64F8518F" w14:textId="77777777" w:rsidTr="0060392A">
        <w:trPr>
          <w:trHeight w:val="227"/>
        </w:trPr>
        <w:tc>
          <w:tcPr>
            <w:tcW w:w="0" w:type="auto"/>
          </w:tcPr>
          <w:p w14:paraId="566AA2B5"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TPU</w:t>
            </w:r>
          </w:p>
          <w:p w14:paraId="53F0CE0C"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500 µm</w:t>
            </w:r>
          </w:p>
        </w:tc>
        <w:tc>
          <w:tcPr>
            <w:tcW w:w="0" w:type="auto"/>
          </w:tcPr>
          <w:p w14:paraId="581D897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0.93</w:t>
            </w:r>
          </w:p>
        </w:tc>
        <w:tc>
          <w:tcPr>
            <w:tcW w:w="0" w:type="auto"/>
          </w:tcPr>
          <w:p w14:paraId="002F4B50"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3168EE9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Langfang, China</w:t>
            </w:r>
          </w:p>
        </w:tc>
        <w:tc>
          <w:tcPr>
            <w:tcW w:w="0" w:type="auto"/>
          </w:tcPr>
          <w:p w14:paraId="2194F47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120×120</w:t>
            </w:r>
          </w:p>
        </w:tc>
        <w:tc>
          <w:tcPr>
            <w:tcW w:w="0" w:type="auto"/>
          </w:tcPr>
          <w:p w14:paraId="6A74300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06638DD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3444DF9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5.8 °C from 10:00–15:00</w:t>
            </w:r>
          </w:p>
        </w:tc>
        <w:tc>
          <w:tcPr>
            <w:tcW w:w="0" w:type="auto"/>
          </w:tcPr>
          <w:p w14:paraId="5141D0E9" w14:textId="756C1A10"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&lt;EndNote&gt;&lt;Cite&gt;&lt;Author&gt;Song&lt;/Author&gt;&lt;Year&gt;2023&lt;/Year&gt;&lt;RecNum&gt;114&lt;/RecNum&gt;&lt;DisplayText&gt;&lt;style face="superscript"&gt;54&lt;/style&gt;&lt;/DisplayText&gt;&lt;record&gt;&lt;rec-number&gt;114&lt;/rec-number&gt;&lt;foreign-keys&gt;&lt;key app="EN" db-id="d25t0er2n5r0zres5szxr9fjetsew9xaed2t" timestamp="1730173001"&gt;114&lt;/key&gt;&lt;/foreign-keys&gt;&lt;ref-type name="Journal Article"&gt;17&lt;/ref-type&gt;&lt;contributors&gt;&lt;authors&gt;&lt;author&gt;Song, Yingnan&lt;/author&gt;&lt;author&gt;Zhan, Yaohui&lt;/author&gt;&lt;author&gt;Li, Yong&lt;/author&gt;&lt;author&gt;Li, Jiangtao&lt;/author&gt;&lt;/authors&gt;&lt;/contributors&gt;&lt;titles&gt;&lt;title&gt;Scalable fabrication of super-elastic TPU membrane with hierarchical pores for subambient daytime radiative cooling&lt;/title&gt;&lt;secondary-title&gt;Solar Energy&lt;/secondary-title&gt;&lt;/titles&gt;&lt;periodical&gt;&lt;full-title&gt;Solar Energy&lt;/full-title&gt;&lt;/periodical&gt;&lt;pages&gt;151-157&lt;/pages&gt;&lt;volume&gt;256&lt;/volume&gt;&lt;keywords&gt;&lt;keyword&gt;Radiative cooling&lt;/keyword&gt;&lt;keyword&gt;Thermal management&lt;/keyword&gt;&lt;keyword&gt;Porous membrane&lt;/keyword&gt;&lt;keyword&gt;Sunlight reflection&lt;/keyword&gt;&lt;keyword&gt;Thermal radiation&lt;/keyword&gt;&lt;/keywords&gt;&lt;dates&gt;&lt;year&gt;2023&lt;/year&gt;&lt;pub-dates&gt;&lt;date&gt;2023/05/15/&lt;/date&gt;&lt;/pub-dates&gt;&lt;/dates&gt;&lt;isbn&gt;0038-092X&lt;/isbn&gt;&lt;urls&gt;&lt;related-urls&gt;&lt;url&gt;https://www.sciencedirect.com/science/article/pii/S0038092X23001706&lt;/url&gt;&lt;/related-urls&gt;&lt;/urls&gt;&lt;electronic-resource-num&gt;https://doi.org/10.1016/j.solener.2023.03.018&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54</w:t>
            </w:r>
            <w:r w:rsidRPr="009A713E">
              <w:rPr>
                <w:rFonts w:cs="Times New Roman"/>
                <w:color w:val="3333FF"/>
                <w:lang w:val="en-AU"/>
              </w:rPr>
              <w:fldChar w:fldCharType="end"/>
            </w:r>
          </w:p>
        </w:tc>
      </w:tr>
      <w:tr w:rsidR="00CF25F3" w:rsidRPr="009A713E" w14:paraId="00D359E7" w14:textId="77777777" w:rsidTr="0060392A">
        <w:trPr>
          <w:trHeight w:val="227"/>
        </w:trPr>
        <w:tc>
          <w:tcPr>
            <w:tcW w:w="0" w:type="auto"/>
          </w:tcPr>
          <w:p w14:paraId="255DCFC4"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PDMS</w:t>
            </w:r>
          </w:p>
          <w:p w14:paraId="1AF84C80"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lastRenderedPageBreak/>
              <w:t>thickness: 660 µm</w:t>
            </w:r>
          </w:p>
        </w:tc>
        <w:tc>
          <w:tcPr>
            <w:tcW w:w="0" w:type="auto"/>
          </w:tcPr>
          <w:p w14:paraId="429B8A1D"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lastRenderedPageBreak/>
              <w:t>0.72</w:t>
            </w:r>
          </w:p>
        </w:tc>
        <w:tc>
          <w:tcPr>
            <w:tcW w:w="0" w:type="auto"/>
          </w:tcPr>
          <w:p w14:paraId="640E5C8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16010A7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Yichang, </w:t>
            </w:r>
            <w:r w:rsidRPr="009A713E">
              <w:rPr>
                <w:rFonts w:eastAsia="DengXian" w:cs="Times New Roman"/>
                <w:sz w:val="24"/>
                <w:szCs w:val="24"/>
                <w:lang w:val="en-AU"/>
              </w:rPr>
              <w:lastRenderedPageBreak/>
              <w:t>China</w:t>
            </w:r>
          </w:p>
        </w:tc>
        <w:tc>
          <w:tcPr>
            <w:tcW w:w="0" w:type="auto"/>
          </w:tcPr>
          <w:p w14:paraId="40FAC25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lastRenderedPageBreak/>
              <w:t>50×50</w:t>
            </w:r>
          </w:p>
        </w:tc>
        <w:tc>
          <w:tcPr>
            <w:tcW w:w="0" w:type="auto"/>
          </w:tcPr>
          <w:p w14:paraId="6EFE079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2275844C"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Air cavity + PE film</w:t>
            </w:r>
          </w:p>
        </w:tc>
        <w:tc>
          <w:tcPr>
            <w:tcW w:w="0" w:type="auto"/>
          </w:tcPr>
          <w:p w14:paraId="11610EA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w:t>
            </w:r>
            <w:r w:rsidRPr="009A713E">
              <w:rPr>
                <w:rFonts w:cs="Times New Roman"/>
                <w:sz w:val="24"/>
                <w:szCs w:val="24"/>
                <w:lang w:val="en-AU"/>
              </w:rPr>
              <w:lastRenderedPageBreak/>
              <w:t>14.9 °C under solar intensity of 910 W/m</w:t>
            </w:r>
            <w:r w:rsidRPr="009A713E">
              <w:rPr>
                <w:rFonts w:cs="Times New Roman"/>
                <w:sz w:val="24"/>
                <w:szCs w:val="24"/>
                <w:vertAlign w:val="superscript"/>
                <w:lang w:val="en-AU"/>
              </w:rPr>
              <w:t>2</w:t>
            </w:r>
          </w:p>
        </w:tc>
        <w:tc>
          <w:tcPr>
            <w:tcW w:w="0" w:type="auto"/>
          </w:tcPr>
          <w:p w14:paraId="537D1675" w14:textId="535CE048"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lastRenderedPageBreak/>
              <w:fldChar w:fldCharType="begin"/>
            </w:r>
            <w:r w:rsidR="00B27B57" w:rsidRPr="009A713E">
              <w:rPr>
                <w:rFonts w:cs="Times New Roman"/>
                <w:color w:val="3333FF"/>
                <w:lang w:val="en-AU"/>
              </w:rPr>
              <w:instrText xml:space="preserve"> ADDIN EN.CITE &lt;EndNote&gt;&lt;Cite&gt;&lt;Author&gt;Yang&lt;/Author&gt;&lt;Year&gt;2023&lt;/Year&gt;&lt;RecNum&gt;115&lt;/RecNum&gt;&lt;DisplayText&gt;&lt;style face="superscript"&gt;55&lt;/style&gt;&lt;/DisplayText&gt;&lt;record&gt;&lt;rec-number&gt;115&lt;/rec-number&gt;&lt;foreign-keys&gt;&lt;key app="EN" db-id="d25t0er2n5r0zres5szxr9fjetsew9xaed2t" timestamp="1730173028"&gt;115&lt;/key&gt;&lt;/foreign-keys&gt;&lt;ref-type name="Journal Article"&gt;17&lt;/ref-type&gt;&lt;contributors&gt;&lt;authors&gt;&lt;author&gt;Yang, Xiongbo&lt;/author&gt;&lt;author&gt;Yao, Shumin&lt;/author&gt;&lt;author&gt;Tan, Xinyu&lt;/author&gt;&lt;author&gt;Tu, Yiteng&lt;/author&gt;&lt;author&gt;Geng, Jialin&lt;/author&gt;&lt;author&gt;Qi, Guiguang&lt;/author&gt;&lt;author&gt;Qiao, Yulong&lt;/author&gt;&lt;author&gt;Xu, Ruizhen&lt;/author&gt;&lt;author&gt;Zhang, Yanli&lt;/author&gt;&lt;/authors&gt;&lt;/contributors&gt;&lt;titles&gt;&lt;title&gt;A flexibly hierarchical porous polydimethylsiloxane film for Passive daytime radiative cooling&lt;/title&gt;&lt;secondary-title&gt;Materials Letters&lt;/secondary-title&gt;&lt;/titles&gt;&lt;periodical&gt;&lt;full-title&gt;Materials Letters&lt;/full-title&gt;&lt;/periodical&gt;&lt;pages&gt;133512&lt;/pages&gt;&lt;volume&gt;331&lt;/volume&gt;&lt;keywords&gt;&lt;keyword&gt;Polymers&lt;/keyword&gt;&lt;keyword&gt;Porous materials&lt;/keyword&gt;&lt;keyword&gt;Phase-separation&lt;/keyword&gt;&lt;keyword&gt;Radiative cooling&lt;/keyword&gt;&lt;/keywords&gt;&lt;dates&gt;&lt;year&gt;2023&lt;/year&gt;&lt;pub-dates&gt;&lt;date&gt;2023/01/15/&lt;/date&gt;&lt;/pub-dates&gt;&lt;/dates&gt;&lt;isbn&gt;0167-577X&lt;/isbn&gt;&lt;urls&gt;&lt;related-urls&gt;&lt;url&gt;https://www.sciencedirect.com/science/article/pii/S0167577X22018675&lt;/url&gt;&lt;/related-urls&gt;&lt;/urls&gt;&lt;electronic-resource-num&gt;https://doi.org/10.1016/j.matlet.2022.133512&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55</w:t>
            </w:r>
            <w:r w:rsidRPr="009A713E">
              <w:rPr>
                <w:rFonts w:cs="Times New Roman"/>
                <w:color w:val="3333FF"/>
                <w:lang w:val="en-AU"/>
              </w:rPr>
              <w:fldChar w:fldCharType="end"/>
            </w:r>
          </w:p>
        </w:tc>
      </w:tr>
      <w:tr w:rsidR="00CF25F3" w:rsidRPr="009A713E" w14:paraId="026F4DDB" w14:textId="77777777" w:rsidTr="0060392A">
        <w:trPr>
          <w:trHeight w:val="227"/>
        </w:trPr>
        <w:tc>
          <w:tcPr>
            <w:tcW w:w="0" w:type="auto"/>
          </w:tcPr>
          <w:p w14:paraId="472CACC3"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CA/TiO</w:t>
            </w:r>
            <w:r w:rsidRPr="009A713E">
              <w:rPr>
                <w:rFonts w:cs="Times New Roman"/>
                <w:sz w:val="24"/>
                <w:szCs w:val="24"/>
                <w:vertAlign w:val="subscript"/>
                <w:lang w:val="en-AU"/>
              </w:rPr>
              <w:t xml:space="preserve">2 </w:t>
            </w:r>
          </w:p>
          <w:p w14:paraId="17EC9760"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250 µm</w:t>
            </w:r>
          </w:p>
        </w:tc>
        <w:tc>
          <w:tcPr>
            <w:tcW w:w="0" w:type="auto"/>
          </w:tcPr>
          <w:p w14:paraId="6A77F75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1758D10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455795C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Nanjing, China</w:t>
            </w:r>
          </w:p>
        </w:tc>
        <w:tc>
          <w:tcPr>
            <w:tcW w:w="0" w:type="auto"/>
          </w:tcPr>
          <w:p w14:paraId="4C1A5294"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28DEDCB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08C565D8"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17E0C66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4.8 °C</w:t>
            </w:r>
          </w:p>
        </w:tc>
        <w:tc>
          <w:tcPr>
            <w:tcW w:w="0" w:type="auto"/>
          </w:tcPr>
          <w:p w14:paraId="2527C9A4" w14:textId="73613974"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&lt;EndNote&gt;&lt;Cite&gt;&lt;Author&gt;Cai&lt;/Author&gt;&lt;Year&gt;2023&lt;/Year&gt;&lt;RecNum&gt;116&lt;/RecNum&gt;&lt;DisplayText&gt;&lt;style face="superscript"&gt;56&lt;/style&gt;&lt;/DisplayText&gt;&lt;record&gt;&lt;rec-number&gt;116&lt;/rec-number&gt;&lt;foreign-keys&gt;&lt;key app="EN" db-id="d25t0er2n5r0zres5szxr9fjetsew9xaed2t" timestamp="1730173051"&gt;116&lt;/key&gt;&lt;/foreign-keys&gt;&lt;ref-type name="Journal Article"&gt;17&lt;/ref-type&gt;&lt;contributors&gt;&lt;authors&gt;&lt;author&gt;Cai, Chenyang&lt;/author&gt;&lt;author&gt;Chen, Fuling&lt;/author&gt;&lt;author&gt;Wei, Zechang&lt;/author&gt;&lt;author&gt;Ding, Chunxiang&lt;/author&gt;&lt;author&gt;Chen, Yi&lt;/author&gt;&lt;author&gt;Wang, Yibo&lt;/author&gt;&lt;author&gt;Fu, Yu&lt;/author&gt;&lt;/authors&gt;&lt;/contributors&gt;&lt;titles&gt;&lt;title&gt;Large scalable, anti-ultraviolet, strong cellulose film with well-defined dual-pores for longtime daytime radiative cooling&lt;/title&gt;&lt;secondary-title&gt;Chemical Engineering Journal&lt;/secondary-title&gt;&lt;/titles&gt;&lt;periodical&gt;&lt;full-title&gt;Chemical Engineering Journal&lt;/full-title&gt;&lt;/periodical&gt;&lt;pages&gt;146668&lt;/pages&gt;&lt;volume&gt;476&lt;/volume&gt;&lt;keywords&gt;&lt;keyword&gt;Cellulose&lt;/keyword&gt;&lt;keyword&gt;Cooling&lt;/keyword&gt;&lt;keyword&gt;Anti-UV&lt;/keyword&gt;&lt;keyword&gt;Dual-pores&lt;/keyword&gt;&lt;keyword&gt;Mechanical strong&lt;/keyword&gt;&lt;/keywords&gt;&lt;dates&gt;&lt;year&gt;2023&lt;/year&gt;&lt;pub-dates&gt;&lt;date&gt;2023/11/15/&lt;/date&gt;&lt;/pub-dates&gt;&lt;/dates&gt;&lt;isbn&gt;1385-8947&lt;/isbn&gt;&lt;urls&gt;&lt;related-urls&gt;&lt;url&gt;https://www.sciencedirect.com/science/article/pii/S1385894723053998&lt;/url&gt;&lt;/related-urls&gt;&lt;/urls&gt;&lt;electronic-resource-num&gt;https://doi.org/10.1016/j.cej.2023.146668&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56</w:t>
            </w:r>
            <w:r w:rsidRPr="009A713E">
              <w:rPr>
                <w:rFonts w:cs="Times New Roman"/>
                <w:color w:val="3333FF"/>
                <w:lang w:val="en-AU"/>
              </w:rPr>
              <w:fldChar w:fldCharType="end"/>
            </w:r>
          </w:p>
        </w:tc>
      </w:tr>
      <w:tr w:rsidR="00CF25F3" w:rsidRPr="009A713E" w14:paraId="01C57024" w14:textId="77777777" w:rsidTr="0060392A">
        <w:trPr>
          <w:trHeight w:val="227"/>
        </w:trPr>
        <w:tc>
          <w:tcPr>
            <w:tcW w:w="0" w:type="auto"/>
          </w:tcPr>
          <w:p w14:paraId="030A83A8"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CA</w:t>
            </w:r>
          </w:p>
          <w:p w14:paraId="4569873F"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1 cm</w:t>
            </w:r>
          </w:p>
        </w:tc>
        <w:tc>
          <w:tcPr>
            <w:tcW w:w="0" w:type="auto"/>
          </w:tcPr>
          <w:p w14:paraId="7C7643B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6011834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9.94</w:t>
            </w:r>
          </w:p>
        </w:tc>
        <w:tc>
          <w:tcPr>
            <w:tcW w:w="0" w:type="auto"/>
          </w:tcPr>
          <w:p w14:paraId="1AE5F790" w14:textId="77777777" w:rsidR="00CF25F3" w:rsidRPr="009A713E" w:rsidRDefault="00CF25F3" w:rsidP="0060392A">
            <w:pPr>
              <w:pStyle w:val="NormalWeb"/>
              <w:jc w:val="left"/>
              <w:rPr>
                <w:rFonts w:eastAsia="DengXian" w:cs="Times New Roman"/>
                <w:lang w:val="en-AU"/>
              </w:rPr>
            </w:pPr>
            <w:proofErr w:type="spellStart"/>
            <w:r w:rsidRPr="009A713E">
              <w:rPr>
                <w:rFonts w:eastAsia="DengXian" w:cs="Times New Roman"/>
                <w:sz w:val="24"/>
                <w:szCs w:val="24"/>
                <w:lang w:val="en-AU"/>
              </w:rPr>
              <w:t>Zhenjian</w:t>
            </w:r>
            <w:proofErr w:type="spellEnd"/>
            <w:r w:rsidRPr="009A713E">
              <w:rPr>
                <w:rFonts w:eastAsia="DengXian" w:cs="Times New Roman"/>
                <w:sz w:val="24"/>
                <w:szCs w:val="24"/>
                <w:lang w:val="en-AU"/>
              </w:rPr>
              <w:t>, China</w:t>
            </w:r>
          </w:p>
        </w:tc>
        <w:tc>
          <w:tcPr>
            <w:tcW w:w="0" w:type="auto"/>
          </w:tcPr>
          <w:p w14:paraId="03570EB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65×65</w:t>
            </w:r>
          </w:p>
        </w:tc>
        <w:tc>
          <w:tcPr>
            <w:tcW w:w="0" w:type="auto"/>
          </w:tcPr>
          <w:p w14:paraId="3DDBDC7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36A6A417"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31F1E9C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10.5 °C under solar intensity of 640 W/m</w:t>
            </w:r>
            <w:r w:rsidRPr="009A713E">
              <w:rPr>
                <w:rFonts w:cs="Times New Roman"/>
                <w:sz w:val="24"/>
                <w:szCs w:val="24"/>
                <w:vertAlign w:val="superscript"/>
                <w:lang w:val="en-AU"/>
              </w:rPr>
              <w:t>2</w:t>
            </w:r>
          </w:p>
        </w:tc>
        <w:tc>
          <w:tcPr>
            <w:tcW w:w="0" w:type="auto"/>
          </w:tcPr>
          <w:p w14:paraId="28A29F49" w14:textId="1CD65F8D"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&lt;EndNote&gt;&lt;Cite&gt;&lt;Author&gt;Cai&lt;/Author&gt;&lt;Year&gt;2023&lt;/Year&gt;&lt;RecNum&gt;117&lt;/RecNum&gt;&lt;DisplayText&gt;&lt;style face="superscript"&gt;57&lt;/style&gt;&lt;/DisplayText&gt;&lt;record&gt;&lt;rec-number&gt;117&lt;/rec-number&gt;&lt;foreign-keys&gt;&lt;key app="EN" db-id="d25t0er2n5r0zres5szxr9fjetsew9xaed2t" timestamp="1730173077"&gt;117&lt;/key&gt;&lt;/foreign-keys&gt;&lt;ref-type name="Journal Article"&gt;17&lt;/ref-type&gt;&lt;contributors&gt;&lt;authors&gt;&lt;author&gt;Cai, Chenyang&lt;/author&gt;&lt;author&gt;Chen, Wenbo&lt;/author&gt;&lt;author&gt;Wei, Zechang&lt;/author&gt;&lt;author&gt;Ding, Chunxiang&lt;/author&gt;&lt;author&gt;Sun, Bianjing&lt;/author&gt;&lt;author&gt;Gerhard, Christoph&lt;/author&gt;&lt;author&gt;Fu, Yu&lt;/author&gt;&lt;author&gt;Zhang, Kai&lt;/author&gt;&lt;/authors&gt;&lt;/contributors&gt;&lt;titles&gt;&lt;title&gt;Bioinspired “aerogel grating” with metasurfaces for durable daytime radiative cooling for year-round energy savings&lt;/title&gt;&lt;secondary-title&gt;Nano Energy&lt;/secondary-title&gt;&lt;/titles&gt;&lt;periodical&gt;&lt;full-title&gt;Nano Energy&lt;/full-title&gt;&lt;/periodical&gt;&lt;pages&gt;108625&lt;/pages&gt;&lt;volume&gt;114&lt;/volume&gt;&lt;keywords&gt;&lt;keyword&gt;Passive cooling&lt;/keyword&gt;&lt;keyword&gt;Cellulose Aerogel&lt;/keyword&gt;&lt;keyword&gt;Durable&lt;/keyword&gt;&lt;keyword&gt;Metasurfaces&lt;/keyword&gt;&lt;keyword&gt;Energy savings&lt;/keyword&gt;&lt;/keywords&gt;&lt;dates&gt;&lt;year&gt;2023&lt;/year&gt;&lt;pub-dates&gt;&lt;date&gt;2023/09/01/&lt;/date&gt;&lt;/pub-dates&gt;&lt;/dates&gt;&lt;isbn&gt;2211-2855&lt;/isbn&gt;&lt;urls&gt;&lt;related-urls&gt;&lt;url&gt;https://www.sciencedirect.com/science/article/pii/S2211285523004627&lt;/url&gt;&lt;/related-urls&gt;&lt;/urls&gt;&lt;electronic-resource-num&gt;https://doi.org/10.1016/j.nanoen.2023.108625&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57</w:t>
            </w:r>
            <w:r w:rsidRPr="009A713E">
              <w:rPr>
                <w:rFonts w:cs="Times New Roman"/>
                <w:color w:val="3333FF"/>
                <w:lang w:val="en-AU"/>
              </w:rPr>
              <w:fldChar w:fldCharType="end"/>
            </w:r>
          </w:p>
        </w:tc>
      </w:tr>
      <w:tr w:rsidR="00CF25F3" w:rsidRPr="009A713E" w14:paraId="1ACA7B5E" w14:textId="77777777" w:rsidTr="0060392A">
        <w:trPr>
          <w:trHeight w:val="227"/>
        </w:trPr>
        <w:tc>
          <w:tcPr>
            <w:tcW w:w="0" w:type="auto"/>
          </w:tcPr>
          <w:p w14:paraId="0E6BC689"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CA/ZNO</w:t>
            </w:r>
          </w:p>
          <w:p w14:paraId="57AC24C0"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320 µm</w:t>
            </w:r>
          </w:p>
        </w:tc>
        <w:tc>
          <w:tcPr>
            <w:tcW w:w="0" w:type="auto"/>
          </w:tcPr>
          <w:p w14:paraId="020AC65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7267193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783E721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Chongqing, China</w:t>
            </w:r>
          </w:p>
        </w:tc>
        <w:tc>
          <w:tcPr>
            <w:tcW w:w="0" w:type="auto"/>
          </w:tcPr>
          <w:p w14:paraId="0EAC1F3F"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40×40</w:t>
            </w:r>
          </w:p>
        </w:tc>
        <w:tc>
          <w:tcPr>
            <w:tcW w:w="0" w:type="auto"/>
          </w:tcPr>
          <w:p w14:paraId="7C37789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771A4EB6"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474A80B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4.8 °C during 12:00–13:00</w:t>
            </w:r>
          </w:p>
        </w:tc>
        <w:tc>
          <w:tcPr>
            <w:tcW w:w="0" w:type="auto"/>
          </w:tcPr>
          <w:p w14:paraId="1039F722" w14:textId="407ECB9C"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&lt;EndNote&gt;&lt;Cite&gt;&lt;Author&gt;Zhang&lt;/Author&gt;&lt;Year&gt;2023&lt;/Year&gt;&lt;RecNum&gt;118&lt;/RecNum&gt;&lt;DisplayText&gt;&lt;style face="superscript"&gt;58&lt;/style&gt;&lt;/DisplayText&gt;&lt;record&gt;&lt;rec-number&gt;118&lt;/rec-number&gt;&lt;foreign-keys&gt;&lt;key app="EN" db-id="d25t0er2n5r0zres5szxr9fjetsew9xaed2t" timestamp="1730173121"&gt;118&lt;/key&gt;&lt;/foreign-keys&gt;&lt;ref-type name="Journal Article"&gt;17&lt;/ref-type&gt;&lt;contributors&gt;&lt;authors&gt;&lt;author&gt;Zhang, Kai&lt;/author&gt;&lt;author&gt;Mo, Caiqing&lt;/author&gt;&lt;author&gt;Tang, Xuelian&lt;/author&gt;&lt;author&gt;Lei, Xiaojuan&lt;/author&gt;&lt;/authors&gt;&lt;/contributors&gt;&lt;titles&gt;&lt;title&gt;Hierarchically Porous Cellulose-Based Radiative Cooler for Zero-Energy Food Preservation&lt;/title&gt;&lt;secondary-title&gt;ACS Sustainable Chemistry &amp;amp; Engineering&lt;/secondary-title&gt;&lt;/titles&gt;&lt;periodical&gt;&lt;full-title&gt;ACS Sustainable Chemistry &amp;amp; Engineering&lt;/full-title&gt;&lt;/periodical&gt;&lt;pages&gt;7745-7754&lt;/pages&gt;&lt;volume&gt;11&lt;/volume&gt;&lt;number&gt;20&lt;/number&gt;&lt;dates&gt;&lt;year&gt;2023&lt;/year&gt;&lt;pub-dates&gt;&lt;date&gt;2023/05/22&lt;/date&gt;&lt;/pub-dates&gt;&lt;/dates&gt;&lt;publisher&gt;American Chemical Society&lt;/publisher&gt;&lt;urls&gt;&lt;related-urls&gt;&lt;url&gt;https://doi.org/10.1021/acssuschemeng.3c00170&lt;/url&gt;&lt;/related-urls&gt;&lt;/urls&gt;&lt;electronic-resource-num&gt;10.1021/acssuschemeng.3c00170&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58</w:t>
            </w:r>
            <w:r w:rsidRPr="009A713E">
              <w:rPr>
                <w:rFonts w:cs="Times New Roman"/>
                <w:color w:val="3333FF"/>
                <w:lang w:val="en-AU"/>
              </w:rPr>
              <w:fldChar w:fldCharType="end"/>
            </w:r>
          </w:p>
        </w:tc>
      </w:tr>
      <w:tr w:rsidR="00CF25F3" w:rsidRPr="009A713E" w14:paraId="7550F272" w14:textId="77777777" w:rsidTr="0060392A">
        <w:trPr>
          <w:trHeight w:val="227"/>
        </w:trPr>
        <w:tc>
          <w:tcPr>
            <w:tcW w:w="0" w:type="auto"/>
          </w:tcPr>
          <w:p w14:paraId="64EB7879"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BC + BaSO</w:t>
            </w:r>
            <w:r w:rsidRPr="009A713E">
              <w:rPr>
                <w:rFonts w:cs="Times New Roman"/>
                <w:sz w:val="24"/>
                <w:szCs w:val="24"/>
                <w:vertAlign w:val="subscript"/>
                <w:lang w:val="en-AU"/>
              </w:rPr>
              <w:t>4</w:t>
            </w:r>
          </w:p>
          <w:p w14:paraId="3879A40E"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7 mm</w:t>
            </w:r>
          </w:p>
        </w:tc>
        <w:tc>
          <w:tcPr>
            <w:tcW w:w="0" w:type="auto"/>
          </w:tcPr>
          <w:p w14:paraId="2D978EB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2A4AF65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0.98</w:t>
            </w:r>
          </w:p>
        </w:tc>
        <w:tc>
          <w:tcPr>
            <w:tcW w:w="0" w:type="auto"/>
          </w:tcPr>
          <w:p w14:paraId="18D87A9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Shanghai, China</w:t>
            </w:r>
          </w:p>
        </w:tc>
        <w:tc>
          <w:tcPr>
            <w:tcW w:w="0" w:type="auto"/>
          </w:tcPr>
          <w:p w14:paraId="43E39B51"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49×49</w:t>
            </w:r>
          </w:p>
        </w:tc>
        <w:tc>
          <w:tcPr>
            <w:tcW w:w="0" w:type="auto"/>
          </w:tcPr>
          <w:p w14:paraId="0DCA4F9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255B18B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Air cavity + PE film + enclosure</w:t>
            </w:r>
          </w:p>
        </w:tc>
        <w:tc>
          <w:tcPr>
            <w:tcW w:w="0" w:type="auto"/>
          </w:tcPr>
          <w:p w14:paraId="32CED574"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6.6 °C under average solar intensity of 755 W/m</w:t>
            </w:r>
            <w:r w:rsidRPr="009A713E">
              <w:rPr>
                <w:rFonts w:cs="Times New Roman"/>
                <w:sz w:val="24"/>
                <w:szCs w:val="24"/>
                <w:vertAlign w:val="superscript"/>
                <w:lang w:val="en-AU"/>
              </w:rPr>
              <w:t>2</w:t>
            </w:r>
          </w:p>
        </w:tc>
        <w:tc>
          <w:tcPr>
            <w:tcW w:w="0" w:type="auto"/>
          </w:tcPr>
          <w:p w14:paraId="43DFA1DA" w14:textId="1096A18B"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&lt;EndNote&gt;&lt;Cite&gt;&lt;Author&gt;Zhong&lt;/Author&gt;&lt;Year&gt;2023&lt;/Year&gt;&lt;RecNum&gt;119&lt;/RecNum&gt;&lt;DisplayText&gt;&lt;style face="superscript"&gt;59&lt;/style&gt;&lt;/DisplayText&gt;&lt;record&gt;&lt;rec-number&gt;119&lt;/rec-number&gt;&lt;foreign-keys&gt;&lt;key app="EN" db-id="d25t0er2n5r0zres5szxr9fjetsew9xaed2t" timestamp="1730173160"&gt;119&lt;/key&gt;&lt;/foreign-keys&gt;&lt;ref-type name="Journal Article"&gt;17&lt;/ref-type&gt;&lt;contributors&gt;&lt;authors&gt;&lt;author&gt;Zhong, Shaolan&lt;/author&gt;&lt;author&gt;Gou, Yuchun&lt;/author&gt;&lt;author&gt;Huang, Xinwu&lt;/author&gt;&lt;author&gt;Zheng, Zhiheng&lt;/author&gt;&lt;author&gt;Yu, Wei&lt;/author&gt;&lt;author&gt;Li, Siyuan&lt;/author&gt;&lt;author&gt;Lei, Hui&lt;/author&gt;&lt;/authors&gt;&lt;/contributors&gt;&lt;titles&gt;&lt;title&gt;Daytime radiative cooling aerogel with favorable amphiphobic surface properties&lt;/title&gt;&lt;secondary-title&gt;Optical Materials&lt;/secondary-title&gt;&lt;/titles&gt;&lt;periodical&gt;&lt;full-title&gt;Optical Materials&lt;/full-title&gt;&lt;/periodical&gt;&lt;pages&gt;114068&lt;/pages&gt;&lt;volume&gt;142&lt;/volume&gt;&lt;keywords&gt;&lt;keyword&gt;Daytime radiative cooling aerogel&lt;/keyword&gt;&lt;keyword&gt;Amphiphobic surface properties&lt;/keyword&gt;&lt;keyword&gt;Self-cleaning properties&lt;/keyword&gt;&lt;/keywords&gt;&lt;dates&gt;&lt;year&gt;2023&lt;/year&gt;&lt;pub-dates&gt;&lt;date&gt;2023/08/01/&lt;/date&gt;&lt;/pub-dates&gt;&lt;/dates&gt;&lt;isbn&gt;0925-3467&lt;/isbn&gt;&lt;urls&gt;&lt;related-urls&gt;&lt;url&gt;https://www.sciencedirect.com/science/article/pii/S0925346723006407&lt;/url&gt;&lt;/related-urls&gt;&lt;/urls&gt;&lt;electronic-resource-num&gt;https://doi.org/10.1016/j.optmat.2023.114068&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59</w:t>
            </w:r>
            <w:r w:rsidRPr="009A713E">
              <w:rPr>
                <w:rFonts w:cs="Times New Roman"/>
                <w:color w:val="3333FF"/>
                <w:lang w:val="en-AU"/>
              </w:rPr>
              <w:fldChar w:fldCharType="end"/>
            </w:r>
          </w:p>
        </w:tc>
      </w:tr>
      <w:tr w:rsidR="00CF25F3" w:rsidRPr="009A713E" w14:paraId="3E9BDCEF" w14:textId="77777777" w:rsidTr="0060392A">
        <w:trPr>
          <w:trHeight w:val="227"/>
        </w:trPr>
        <w:tc>
          <w:tcPr>
            <w:tcW w:w="0" w:type="auto"/>
          </w:tcPr>
          <w:p w14:paraId="3D71FFD7"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MTMS/DMDS</w:t>
            </w:r>
          </w:p>
          <w:p w14:paraId="5970C1D5"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4.5 mm</w:t>
            </w:r>
          </w:p>
        </w:tc>
        <w:tc>
          <w:tcPr>
            <w:tcW w:w="0" w:type="auto"/>
          </w:tcPr>
          <w:p w14:paraId="55C8E35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0.92</w:t>
            </w:r>
          </w:p>
        </w:tc>
        <w:tc>
          <w:tcPr>
            <w:tcW w:w="0" w:type="auto"/>
          </w:tcPr>
          <w:p w14:paraId="16C66E1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0.93</w:t>
            </w:r>
          </w:p>
        </w:tc>
        <w:tc>
          <w:tcPr>
            <w:tcW w:w="0" w:type="auto"/>
          </w:tcPr>
          <w:p w14:paraId="5579B73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Suzhou, China</w:t>
            </w:r>
          </w:p>
        </w:tc>
        <w:tc>
          <w:tcPr>
            <w:tcW w:w="0" w:type="auto"/>
          </w:tcPr>
          <w:p w14:paraId="397619BC"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40×40</w:t>
            </w:r>
          </w:p>
        </w:tc>
        <w:tc>
          <w:tcPr>
            <w:tcW w:w="0" w:type="auto"/>
          </w:tcPr>
          <w:p w14:paraId="02C624F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06846E7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218DE209"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7.5 °C during 13:00–15:00 under solar intensity of 400–500 W/m</w:t>
            </w:r>
            <w:r w:rsidRPr="009A713E">
              <w:rPr>
                <w:rFonts w:cs="Times New Roman"/>
                <w:sz w:val="24"/>
                <w:szCs w:val="24"/>
                <w:vertAlign w:val="superscript"/>
                <w:lang w:val="en-AU"/>
              </w:rPr>
              <w:t>2</w:t>
            </w:r>
          </w:p>
        </w:tc>
        <w:tc>
          <w:tcPr>
            <w:tcW w:w="0" w:type="auto"/>
          </w:tcPr>
          <w:p w14:paraId="5B253CD7" w14:textId="7BA8103A"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&lt;EndNote&gt;&lt;Cite&gt;&lt;Author&gt;Ma&lt;/Author&gt;&lt;Year&gt;2023&lt;/Year&gt;&lt;RecNum&gt;120&lt;/RecNum&gt;&lt;DisplayText&gt;&lt;style face="superscript"&gt;60&lt;/style&gt;&lt;/DisplayText&gt;&lt;record&gt;&lt;rec-number&gt;120&lt;/rec-number&gt;&lt;foreign-keys&gt;&lt;key app="EN" db-id="d25t0er2n5r0zres5szxr9fjetsew9xaed2t" timestamp="1730173446"&gt;120&lt;/key&gt;&lt;/foreign-keys&gt;&lt;ref-type name="Journal Article"&gt;17&lt;/ref-type&gt;&lt;contributors&gt;&lt;authors&gt;&lt;author&gt;Ma, Bingjie&lt;/author&gt;&lt;author&gt;Cheng, Yingying&lt;/author&gt;&lt;author&gt;Hu, Peiying&lt;/author&gt;&lt;author&gt;Fang, Dan&lt;/author&gt;&lt;author&gt;Wang, Jin&lt;/author&gt;&lt;/authors&gt;&lt;/contributors&gt;&lt;titles&gt;&lt;title&gt;Passive Daytime Radiative Cooling of Silica Aerogels&lt;/title&gt;&lt;secondary-title&gt;Nanomaterials&lt;/secondary-title&gt;&lt;/titles&gt;&lt;periodical&gt;&lt;full-title&gt;Nanomaterials&lt;/full-title&gt;&lt;/periodical&gt;&lt;pages&gt;467&lt;/pages&gt;&lt;volume&gt;13&lt;/volume&gt;&lt;number&gt;3&lt;/number&gt;&lt;dates&gt;&lt;year&gt;2023&lt;/year&gt;&lt;/dates&gt;&lt;isbn&gt;2079-4991&lt;/isbn&gt;&lt;accession-num&gt;doi:10.3390/nano13030467&lt;/accession-num&gt;&lt;urls&gt;&lt;related-urls&gt;&lt;url&gt;https://www.mdpi.com/2079-4991/13/3/467&lt;/url&gt;&lt;/related-urls&gt;&lt;/urls&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60</w:t>
            </w:r>
            <w:r w:rsidRPr="009A713E">
              <w:rPr>
                <w:rFonts w:cs="Times New Roman"/>
                <w:color w:val="3333FF"/>
                <w:lang w:val="en-AU"/>
              </w:rPr>
              <w:fldChar w:fldCharType="end"/>
            </w:r>
          </w:p>
        </w:tc>
      </w:tr>
      <w:tr w:rsidR="00CF25F3" w:rsidRPr="009A713E" w14:paraId="00401D1F" w14:textId="77777777" w:rsidTr="0060392A">
        <w:trPr>
          <w:trHeight w:val="227"/>
        </w:trPr>
        <w:tc>
          <w:tcPr>
            <w:tcW w:w="0" w:type="auto"/>
          </w:tcPr>
          <w:p w14:paraId="7C77904A"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Chitin</w:t>
            </w:r>
          </w:p>
          <w:p w14:paraId="11E7746D"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34.6um</w:t>
            </w:r>
          </w:p>
        </w:tc>
        <w:tc>
          <w:tcPr>
            <w:tcW w:w="0" w:type="auto"/>
          </w:tcPr>
          <w:p w14:paraId="776A31B7" w14:textId="18E418CD" w:rsidR="00CF25F3" w:rsidRPr="009A713E" w:rsidRDefault="0097151C" w:rsidP="0060392A">
            <w:pPr>
              <w:pStyle w:val="NormalWeb"/>
              <w:jc w:val="left"/>
              <w:rPr>
                <w:rFonts w:eastAsia="DengXian" w:cs="Times New Roman"/>
                <w:lang w:val="en-AU" w:eastAsia="zh-CN"/>
              </w:rPr>
            </w:pPr>
            <w:r w:rsidRPr="009A713E">
              <w:rPr>
                <w:rFonts w:eastAsia="DengXian" w:cs="Times New Roman" w:hint="eastAsia"/>
                <w:sz w:val="24"/>
                <w:szCs w:val="24"/>
                <w:lang w:val="en-AU" w:eastAsia="zh-CN"/>
              </w:rPr>
              <w:t>0.93</w:t>
            </w:r>
          </w:p>
        </w:tc>
        <w:tc>
          <w:tcPr>
            <w:tcW w:w="0" w:type="auto"/>
          </w:tcPr>
          <w:p w14:paraId="40023B8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0.93</w:t>
            </w:r>
          </w:p>
        </w:tc>
        <w:tc>
          <w:tcPr>
            <w:tcW w:w="0" w:type="auto"/>
          </w:tcPr>
          <w:p w14:paraId="30B39D0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Bayreuth, Germany</w:t>
            </w:r>
          </w:p>
        </w:tc>
        <w:tc>
          <w:tcPr>
            <w:tcW w:w="0" w:type="auto"/>
          </w:tcPr>
          <w:p w14:paraId="759B618A"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Ø45</w:t>
            </w:r>
          </w:p>
        </w:tc>
        <w:tc>
          <w:tcPr>
            <w:tcW w:w="0" w:type="auto"/>
          </w:tcPr>
          <w:p w14:paraId="64F9E91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Pt100</w:t>
            </w:r>
          </w:p>
        </w:tc>
        <w:tc>
          <w:tcPr>
            <w:tcW w:w="0" w:type="auto"/>
          </w:tcPr>
          <w:p w14:paraId="626FD7D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77B9488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 ∆</w:t>
            </w:r>
            <w:r w:rsidRPr="009A713E">
              <w:rPr>
                <w:rFonts w:eastAsia="DengXian" w:cs="Times New Roman"/>
                <w:i/>
                <w:iCs/>
                <w:sz w:val="24"/>
                <w:szCs w:val="24"/>
                <w:lang w:val="en-AU"/>
              </w:rPr>
              <w:t>T</w:t>
            </w:r>
            <w:r w:rsidRPr="009A713E">
              <w:rPr>
                <w:rFonts w:cs="Times New Roman"/>
                <w:sz w:val="24"/>
                <w:szCs w:val="24"/>
                <w:lang w:val="en-AU"/>
              </w:rPr>
              <w:t xml:space="preserve"> of 3.5 °C during 10:00–18:00</w:t>
            </w:r>
          </w:p>
        </w:tc>
        <w:tc>
          <w:tcPr>
            <w:tcW w:w="0" w:type="auto"/>
          </w:tcPr>
          <w:p w14:paraId="1A210817" w14:textId="662DE333"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&lt;EndNote&gt;&lt;Cite&gt;&lt;Author&gt;Lauster&lt;/Author&gt;&lt;Year&gt;2023&lt;/Year&gt;&lt;RecNum&gt;121&lt;/RecNum&gt;&lt;DisplayText&gt;&lt;style face="superscript"&gt;61&lt;/style&gt;&lt;/DisplayText&gt;&lt;record&gt;&lt;rec-number&gt;121&lt;/rec-number&gt;&lt;foreign-keys&gt;&lt;key app="EN" db-id="d25t0er2n5r0zres5szxr9fjetsew9xaed2t" timestamp="1730173490"&gt;121&lt;/key&gt;&lt;/foreign-keys&gt;&lt;ref-type name="Journal Article"&gt;17&lt;/ref-type&gt;&lt;contributors&gt;&lt;authors&gt;&lt;author&gt;Lauster, Tobias&lt;/author&gt;&lt;author&gt;Mauel, Anika&lt;/author&gt;&lt;author&gt;Herrmann, Kai&lt;/author&gt;&lt;author&gt;Veitengruber, Viktoria&lt;/author&gt;&lt;author&gt;Song, Qimeng&lt;/author&gt;&lt;author&gt;Senker, Jürgen&lt;/author&gt;&lt;author&gt;Retsch, Markus&lt;/author&gt;&lt;/authors&gt;&lt;/contributors&gt;&lt;titles&gt;&lt;title&gt;From Chitosan to Chitin: Bio-Inspired Thin Films for Passive Daytime Radiative Cooling&lt;/title&gt;&lt;secondary-title&gt;Advanced Science&lt;/secondary-title&gt;&lt;/titles&gt;&lt;periodical&gt;&lt;full-title&gt;Advanced Science&lt;/full-title&gt;&lt;/periodical&gt;&lt;pages&gt;2206616&lt;/pages&gt;&lt;volume&gt;10&lt;/volume&gt;&lt;number&gt;11&lt;/number&gt;&lt;dates&gt;&lt;year&gt;2023&lt;/year&gt;&lt;/dates&gt;&lt;isbn&gt;2198-3844&lt;/isbn&gt;&lt;urls&gt;&lt;related-urls&gt;&lt;url&gt;https://onlinelibrary.wiley.com/doi/abs/10.1002/advs.202206616&lt;/url&gt;&lt;/related-urls&gt;&lt;/urls&gt;&lt;electronic-resource-num&gt;https://doi.org/10.1002/advs.202206616&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61</w:t>
            </w:r>
            <w:r w:rsidRPr="009A713E">
              <w:rPr>
                <w:rFonts w:cs="Times New Roman"/>
                <w:color w:val="3333FF"/>
                <w:lang w:val="en-AU"/>
              </w:rPr>
              <w:fldChar w:fldCharType="end"/>
            </w:r>
          </w:p>
        </w:tc>
      </w:tr>
      <w:tr w:rsidR="00CF25F3" w:rsidRPr="009A713E" w14:paraId="4B94B08C" w14:textId="77777777" w:rsidTr="0060392A">
        <w:trPr>
          <w:trHeight w:val="227"/>
        </w:trPr>
        <w:tc>
          <w:tcPr>
            <w:tcW w:w="0" w:type="auto"/>
          </w:tcPr>
          <w:p w14:paraId="36A9DBAB"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Delignified wood</w:t>
            </w:r>
          </w:p>
          <w:p w14:paraId="2D5D0BCF"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1 mm</w:t>
            </w:r>
          </w:p>
        </w:tc>
        <w:tc>
          <w:tcPr>
            <w:tcW w:w="0" w:type="auto"/>
          </w:tcPr>
          <w:p w14:paraId="659AE08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0.92</w:t>
            </w:r>
          </w:p>
        </w:tc>
        <w:tc>
          <w:tcPr>
            <w:tcW w:w="0" w:type="auto"/>
          </w:tcPr>
          <w:p w14:paraId="01A3D30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0.96</w:t>
            </w:r>
          </w:p>
        </w:tc>
        <w:tc>
          <w:tcPr>
            <w:tcW w:w="0" w:type="auto"/>
          </w:tcPr>
          <w:p w14:paraId="04E3EB1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Nanjing, China</w:t>
            </w:r>
          </w:p>
        </w:tc>
        <w:tc>
          <w:tcPr>
            <w:tcW w:w="0" w:type="auto"/>
          </w:tcPr>
          <w:p w14:paraId="36BFB87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74156988"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747E8A5A"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radiation shield</w:t>
            </w:r>
          </w:p>
        </w:tc>
        <w:tc>
          <w:tcPr>
            <w:tcW w:w="0" w:type="auto"/>
          </w:tcPr>
          <w:p w14:paraId="358E99F4"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2.6 °C during 11:00–14:00</w:t>
            </w:r>
          </w:p>
        </w:tc>
        <w:tc>
          <w:tcPr>
            <w:tcW w:w="0" w:type="auto"/>
          </w:tcPr>
          <w:p w14:paraId="3AB4F7D6" w14:textId="242F4B56"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&lt;EndNote&gt;&lt;Cite&gt;&lt;Author&gt;She&lt;/Author&gt;&lt;Year&gt;2023&lt;/Year&gt;&lt;RecNum&gt;122&lt;/RecNum&gt;&lt;DisplayText&gt;&lt;style face="superscript"&gt;62&lt;/style&gt;&lt;/DisplayText&gt;&lt;record&gt;&lt;rec-number&gt;122&lt;/rec-number&gt;&lt;foreign-keys&gt;&lt;key app="EN" db-id="d25t0er2n5r0zres5szxr9fjetsew9xaed2t" timestamp="1730173514"&gt;122&lt;/key&gt;&lt;/foreign-keys&gt;&lt;ref-type name="Journal Article"&gt;17&lt;/ref-type&gt;&lt;contributors&gt;&lt;authors&gt;&lt;author&gt;She, Yanan&lt;/author&gt;&lt;author&gt;Wang, Jing&lt;/author&gt;&lt;author&gt;Zhu, Chunfeng&lt;/author&gt;&lt;author&gt;Tian, Feiyu&lt;/author&gt;&lt;author&gt;Jin, Yuanyuan&lt;/author&gt;&lt;author&gt;Mao, Wei&lt;/author&gt;&lt;author&gt;Wu, Yutao&lt;/author&gt;&lt;author&gt;Chen, Kai&lt;/author&gt;&lt;author&gt;Xu, Xinwu&lt;/author&gt;&lt;/authors&gt;&lt;/contributors&gt;&lt;titles&gt;&lt;title&gt;From nature back to nature: Spectrally modified poplar and its all-day passive radiative cooling&lt;/title&gt;&lt;secondary-title&gt;Industrial Crops and Products&lt;/secondary-title&gt;&lt;/titles&gt;&lt;periodical&gt;&lt;full-title&gt;Industrial Crops and Products&lt;/full-title&gt;&lt;/periodical&gt;&lt;pages&gt;116242&lt;/pages&gt;&lt;volume&gt;193&lt;/volume&gt;&lt;keywords&gt;&lt;keyword&gt;Delignified wood&lt;/keyword&gt;&lt;keyword&gt;Thermal radiation property&lt;/keyword&gt;&lt;keyword&gt;Emissivity&lt;/keyword&gt;&lt;keyword&gt;Anisotropy&lt;/keyword&gt;&lt;keyword&gt;Radiative cooling&lt;/keyword&gt;&lt;/keywords&gt;&lt;dates&gt;&lt;year&gt;2023&lt;/year&gt;&lt;pub-dates&gt;&lt;date&gt;2023/03/01/&lt;/date&gt;&lt;/pub-dates&gt;&lt;/dates&gt;&lt;isbn&gt;0926-6690&lt;/isbn&gt;&lt;urls&gt;&lt;related-urls&gt;&lt;url&gt;https://www.sciencedirect.com/science/article/pii/S0926669023000067&lt;/url&gt;&lt;/related-urls&gt;&lt;/urls&gt;&lt;electronic-resource-num&gt;https://doi.org/10.1016/j.indcrop.2023.116242&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62</w:t>
            </w:r>
            <w:r w:rsidRPr="009A713E">
              <w:rPr>
                <w:rFonts w:cs="Times New Roman"/>
                <w:color w:val="3333FF"/>
                <w:lang w:val="en-AU"/>
              </w:rPr>
              <w:fldChar w:fldCharType="end"/>
            </w:r>
          </w:p>
        </w:tc>
      </w:tr>
      <w:tr w:rsidR="00CF25F3" w:rsidRPr="009A713E" w14:paraId="1AA13379" w14:textId="77777777" w:rsidTr="0060392A">
        <w:trPr>
          <w:trHeight w:val="227"/>
        </w:trPr>
        <w:tc>
          <w:tcPr>
            <w:tcW w:w="0" w:type="auto"/>
          </w:tcPr>
          <w:p w14:paraId="2245C29A"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Expanded PTFE</w:t>
            </w:r>
          </w:p>
          <w:p w14:paraId="69475C51"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500 µm</w:t>
            </w:r>
          </w:p>
        </w:tc>
        <w:tc>
          <w:tcPr>
            <w:tcW w:w="0" w:type="auto"/>
          </w:tcPr>
          <w:p w14:paraId="71AD8F7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0.98</w:t>
            </w:r>
          </w:p>
        </w:tc>
        <w:tc>
          <w:tcPr>
            <w:tcW w:w="0" w:type="auto"/>
          </w:tcPr>
          <w:p w14:paraId="2A66256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0.86</w:t>
            </w:r>
          </w:p>
        </w:tc>
        <w:tc>
          <w:tcPr>
            <w:tcW w:w="0" w:type="auto"/>
          </w:tcPr>
          <w:p w14:paraId="2BB65B8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Hongkong, China</w:t>
            </w:r>
          </w:p>
        </w:tc>
        <w:tc>
          <w:tcPr>
            <w:tcW w:w="0" w:type="auto"/>
          </w:tcPr>
          <w:p w14:paraId="0DE13158"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132EA96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0025A33F"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3EF45EA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2.7 °C under solar intensity of 1000 W/m</w:t>
            </w:r>
            <w:r w:rsidRPr="009A713E">
              <w:rPr>
                <w:rFonts w:cs="Times New Roman"/>
                <w:sz w:val="24"/>
                <w:szCs w:val="24"/>
                <w:vertAlign w:val="superscript"/>
                <w:lang w:val="en-AU"/>
              </w:rPr>
              <w:t>2</w:t>
            </w:r>
          </w:p>
        </w:tc>
        <w:tc>
          <w:tcPr>
            <w:tcW w:w="0" w:type="auto"/>
          </w:tcPr>
          <w:p w14:paraId="3FE04AC5" w14:textId="7671782A"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&lt;EndNote&gt;&lt;Cite&gt;&lt;Author&gt;Zhong&lt;/Author&gt;&lt;Year&gt;2020&lt;/Year&gt;&lt;RecNum&gt;123&lt;/RecNum&gt;&lt;DisplayText&gt;&lt;style face="superscript"&gt;63&lt;/style&gt;&lt;/DisplayText&gt;&lt;record&gt;&lt;rec-number&gt;123&lt;/rec-number&gt;&lt;foreign-keys&gt;&lt;key app="EN" db-id="d25t0er2n5r0zres5szxr9fjetsew9xaed2t" timestamp="1730173541"&gt;123&lt;/key&gt;&lt;/foreign-keys&gt;&lt;ref-type name="Journal Article"&gt;17&lt;/ref-type&gt;&lt;contributors&gt;&lt;authors&gt;&lt;author&gt;Zhong, Hongmei&lt;/author&gt;&lt;author&gt;Zhang, Peng&lt;/author&gt;&lt;author&gt;Li, Yanan&lt;/author&gt;&lt;author&gt;Yang, Xiaochen&lt;/author&gt;&lt;author&gt;Zhao, Yang&lt;/author&gt;&lt;author&gt;Wang, Zuankai&lt;/author&gt;&lt;/authors&gt;&lt;/contributors&gt;&lt;titles&gt;&lt;title&gt;Highly Solar-Reflective Structures for Daytime Radiative Cooling under High Humidity&lt;/title&gt;&lt;secondary-title&gt;ACS Applied Materials &amp;amp; Interfaces&lt;/secondary-title&gt;&lt;/titles&gt;&lt;periodical&gt;&lt;full-title&gt;ACS Applied Materials &amp;amp; Interfaces&lt;/full-title&gt;&lt;/periodical&gt;&lt;pages&gt;51409-51417&lt;/pages&gt;&lt;volume&gt;12&lt;/volume&gt;&lt;number&gt;46&lt;/number&gt;&lt;dates&gt;&lt;year&gt;2020&lt;/year&gt;&lt;pub-dates&gt;&lt;date&gt;2020/11/18&lt;/date&gt;&lt;/pub-dates&gt;&lt;/dates&gt;&lt;publisher&gt;American Chemical Society&lt;/publisher&gt;&lt;isbn&gt;1944-8244&lt;/isbn&gt;&lt;urls&gt;&lt;related-urls&gt;&lt;url&gt;https://doi.org/10.1021/acsami.0c14075&lt;/url&gt;&lt;/related-urls&gt;&lt;/urls&gt;&lt;electronic-resource-num&gt;10.1021/acsami.0c14075&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63</w:t>
            </w:r>
            <w:r w:rsidRPr="009A713E">
              <w:rPr>
                <w:rFonts w:cs="Times New Roman"/>
                <w:color w:val="3333FF"/>
                <w:lang w:val="en-AU"/>
              </w:rPr>
              <w:fldChar w:fldCharType="end"/>
            </w:r>
          </w:p>
        </w:tc>
      </w:tr>
      <w:tr w:rsidR="00CF25F3" w:rsidRPr="009A713E" w14:paraId="3D48C201" w14:textId="77777777" w:rsidTr="0060392A">
        <w:trPr>
          <w:trHeight w:val="227"/>
        </w:trPr>
        <w:tc>
          <w:tcPr>
            <w:tcW w:w="0" w:type="auto"/>
          </w:tcPr>
          <w:p w14:paraId="35405C82"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PU/h-TiO</w:t>
            </w:r>
            <w:r w:rsidRPr="009A713E">
              <w:rPr>
                <w:rFonts w:cs="Times New Roman"/>
                <w:sz w:val="24"/>
                <w:szCs w:val="24"/>
                <w:vertAlign w:val="subscript"/>
                <w:lang w:val="en-AU"/>
              </w:rPr>
              <w:t>2</w:t>
            </w:r>
          </w:p>
          <w:p w14:paraId="0129BFDF"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 1 mm</w:t>
            </w:r>
          </w:p>
        </w:tc>
        <w:tc>
          <w:tcPr>
            <w:tcW w:w="0" w:type="auto"/>
          </w:tcPr>
          <w:p w14:paraId="39B27CE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0.93</w:t>
            </w:r>
          </w:p>
        </w:tc>
        <w:tc>
          <w:tcPr>
            <w:tcW w:w="0" w:type="auto"/>
          </w:tcPr>
          <w:p w14:paraId="0F6F11FA"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0.89</w:t>
            </w:r>
          </w:p>
        </w:tc>
        <w:tc>
          <w:tcPr>
            <w:tcW w:w="0" w:type="auto"/>
          </w:tcPr>
          <w:p w14:paraId="33115127"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Shanghai, China</w:t>
            </w:r>
          </w:p>
        </w:tc>
        <w:tc>
          <w:tcPr>
            <w:tcW w:w="0" w:type="auto"/>
          </w:tcPr>
          <w:p w14:paraId="3A631AE3"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070B488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56E99F7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 film</w:t>
            </w:r>
          </w:p>
        </w:tc>
        <w:tc>
          <w:tcPr>
            <w:tcW w:w="0" w:type="auto"/>
          </w:tcPr>
          <w:p w14:paraId="5B972B7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Maximum ∆</w:t>
            </w:r>
            <w:r w:rsidRPr="009A713E">
              <w:rPr>
                <w:rFonts w:eastAsia="DengXian" w:cs="Times New Roman"/>
                <w:i/>
                <w:iCs/>
                <w:sz w:val="24"/>
                <w:szCs w:val="24"/>
                <w:lang w:val="en-AU"/>
              </w:rPr>
              <w:t>T</w:t>
            </w:r>
            <w:r w:rsidRPr="009A713E">
              <w:rPr>
                <w:rFonts w:cs="Times New Roman"/>
                <w:sz w:val="24"/>
                <w:szCs w:val="24"/>
                <w:lang w:val="en-AU"/>
              </w:rPr>
              <w:t xml:space="preserve"> of 17.4 °C under peak solar intensity of 980 W/m</w:t>
            </w:r>
            <w:r w:rsidRPr="009A713E">
              <w:rPr>
                <w:rFonts w:cs="Times New Roman"/>
                <w:sz w:val="24"/>
                <w:szCs w:val="24"/>
                <w:vertAlign w:val="superscript"/>
                <w:lang w:val="en-AU"/>
              </w:rPr>
              <w:t>2</w:t>
            </w:r>
          </w:p>
        </w:tc>
        <w:tc>
          <w:tcPr>
            <w:tcW w:w="0" w:type="auto"/>
          </w:tcPr>
          <w:p w14:paraId="516C2809" w14:textId="23C90B10"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&lt;EndNote&gt;&lt;Cite&gt;&lt;Author&gt;Zhou&lt;/Author&gt;&lt;Year&gt;2023&lt;/Year&gt;&lt;RecNum&gt;124&lt;/RecNum&gt;&lt;DisplayText&gt;&lt;style face="superscript"&gt;64&lt;/style&gt;&lt;/DisplayText&gt;&lt;record&gt;&lt;rec-number&gt;124&lt;/rec-number&gt;&lt;foreign-keys&gt;&lt;key app="EN" db-id="d25t0er2n5r0zres5szxr9fjetsew9xaed2t" timestamp="1730173573"&gt;124&lt;/key&gt;&lt;/foreign-keys&gt;&lt;ref-type name="Journal Article"&gt;17&lt;/ref-type&gt;&lt;contributors&gt;&lt;authors&gt;&lt;author&gt;Zhou, Jianlin&lt;/author&gt;&lt;author&gt;Ding, Canxia&lt;/author&gt;&lt;author&gt;Zhang, Xuehui&lt;/author&gt;&lt;author&gt;Li, Donglei&lt;/author&gt;&lt;author&gt;Yang, Dicong&lt;/author&gt;&lt;author&gt;You, Bo&lt;/author&gt;&lt;author&gt;Wu, Limin&lt;/author&gt;&lt;/authors&gt;&lt;/contributors&gt;&lt;titles&gt;&lt;title&gt;High-Durable, Radiative-Cooling, and Heat-Insulating Flexible Films Enabled by a Bioinspired Dictyophora-Like Structure&lt;/title&gt;&lt;secondary-title&gt;ACS Applied Materials &amp;amp; Interfaces&lt;/secondary-title&gt;&lt;/titles&gt;&lt;periodical&gt;&lt;full-title&gt;ACS Applied Materials &amp;amp; Interfaces&lt;/full-title&gt;&lt;/periodical&gt;&lt;pages&gt;57514-57524&lt;/pages&gt;&lt;volume&gt;15&lt;/volume&gt;&lt;number&gt;49&lt;/number&gt;&lt;dates&gt;&lt;year&gt;2023&lt;/year&gt;&lt;pub-dates&gt;&lt;date&gt;2023/12/13&lt;/date&gt;&lt;/pub-dates&gt;&lt;/dates&gt;&lt;publisher&gt;American Chemical Society&lt;/publisher&gt;&lt;isbn&gt;1944-8244&lt;/isbn&gt;&lt;urls&gt;&lt;related-urls&gt;&lt;url&gt;https://doi.org/10.1021/acsami.3c14310&lt;/url&gt;&lt;/related-urls&gt;&lt;/urls&gt;&lt;electronic-resource-num&gt;10.1021/acsami.3c14310&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64</w:t>
            </w:r>
            <w:r w:rsidRPr="009A713E">
              <w:rPr>
                <w:rFonts w:cs="Times New Roman"/>
                <w:color w:val="3333FF"/>
                <w:lang w:val="en-AU"/>
              </w:rPr>
              <w:fldChar w:fldCharType="end"/>
            </w:r>
          </w:p>
        </w:tc>
      </w:tr>
      <w:tr w:rsidR="00CF25F3" w:rsidRPr="009A713E" w14:paraId="3E5CB4DC" w14:textId="77777777" w:rsidTr="0060392A">
        <w:trPr>
          <w:trHeight w:val="227"/>
        </w:trPr>
        <w:tc>
          <w:tcPr>
            <w:tcW w:w="0" w:type="auto"/>
          </w:tcPr>
          <w:p w14:paraId="2B4766F3"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TPX/CaCO</w:t>
            </w:r>
            <w:r w:rsidRPr="009A713E">
              <w:rPr>
                <w:rFonts w:cs="Times New Roman"/>
                <w:sz w:val="24"/>
                <w:szCs w:val="24"/>
                <w:vertAlign w:val="subscript"/>
                <w:lang w:val="en-AU"/>
              </w:rPr>
              <w:t>3</w:t>
            </w:r>
          </w:p>
          <w:p w14:paraId="6D452FCC"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lastRenderedPageBreak/>
              <w:t>thickness: 600 µm</w:t>
            </w:r>
          </w:p>
        </w:tc>
        <w:tc>
          <w:tcPr>
            <w:tcW w:w="0" w:type="auto"/>
          </w:tcPr>
          <w:p w14:paraId="124795C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lastRenderedPageBreak/>
              <w:t>0.96</w:t>
            </w:r>
          </w:p>
        </w:tc>
        <w:tc>
          <w:tcPr>
            <w:tcW w:w="0" w:type="auto"/>
          </w:tcPr>
          <w:p w14:paraId="5F4ABA8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50E1C95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Texas, USA</w:t>
            </w:r>
          </w:p>
        </w:tc>
        <w:tc>
          <w:tcPr>
            <w:tcW w:w="0" w:type="auto"/>
          </w:tcPr>
          <w:p w14:paraId="00F51C32"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56474FA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lastRenderedPageBreak/>
              <w:t>thermocouple</w:t>
            </w:r>
          </w:p>
        </w:tc>
        <w:tc>
          <w:tcPr>
            <w:tcW w:w="0" w:type="auto"/>
          </w:tcPr>
          <w:p w14:paraId="08C6A67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lastRenderedPageBreak/>
              <w:t xml:space="preserve">Foam + vacuum </w:t>
            </w:r>
            <w:r w:rsidRPr="009A713E">
              <w:rPr>
                <w:rFonts w:cs="Times New Roman"/>
                <w:sz w:val="24"/>
                <w:szCs w:val="24"/>
                <w:lang w:val="en-AU"/>
              </w:rPr>
              <w:lastRenderedPageBreak/>
              <w:t>panel + PE film</w:t>
            </w:r>
          </w:p>
        </w:tc>
        <w:tc>
          <w:tcPr>
            <w:tcW w:w="0" w:type="auto"/>
          </w:tcPr>
          <w:p w14:paraId="47EBD88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lastRenderedPageBreak/>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4.1 °C </w:t>
            </w:r>
            <w:r w:rsidRPr="009A713E">
              <w:rPr>
                <w:rFonts w:cs="Times New Roman"/>
                <w:sz w:val="24"/>
                <w:szCs w:val="24"/>
                <w:lang w:val="en-AU"/>
              </w:rPr>
              <w:lastRenderedPageBreak/>
              <w:t>during 12:00–14:00</w:t>
            </w:r>
          </w:p>
        </w:tc>
        <w:tc>
          <w:tcPr>
            <w:tcW w:w="0" w:type="auto"/>
          </w:tcPr>
          <w:p w14:paraId="3DDF6619" w14:textId="2F027B32"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lastRenderedPageBreak/>
              <w:fldChar w:fldCharType="begin"/>
            </w:r>
            <w:r w:rsidR="00B27B57" w:rsidRPr="009A713E">
              <w:rPr>
                <w:rFonts w:cs="Times New Roman"/>
                <w:color w:val="3333FF"/>
                <w:lang w:val="en-AU"/>
              </w:rPr>
              <w:instrText xml:space="preserve"> ADDIN EN.CITE &lt;EndNote&gt;&lt;Cite&gt;&lt;Author&gt;Wu&lt;/Author&gt;&lt;Year&gt;2023&lt;/Year&gt;&lt;RecNum&gt;125&lt;/RecNum&gt;&lt;DisplayText&gt;&lt;style face="superscript"&gt;65&lt;/style&gt;&lt;/DisplayText&gt;&lt;record&gt;&lt;rec-number&gt;125&lt;/rec-number&gt;&lt;foreign-keys&gt;&lt;key app="EN" db-id="d25t0er2n5r0zres5szxr9fjetsew9xaed2t" timestamp="1730173612"&gt;125&lt;/key&gt;&lt;/foreign-keys&gt;&lt;ref-type name="Journal Article"&gt;17&lt;/ref-type&gt;&lt;contributors&gt;&lt;authors&gt;&lt;author&gt;Wu, Shiwen&lt;/author&gt;&lt;author&gt;Jian, Ruda&lt;/author&gt;&lt;author&gt;Zhou, Lyu&lt;/author&gt;&lt;author&gt;Tian, Siyu&lt;/author&gt;&lt;author&gt;Luo, Tengfei&lt;/author&gt;&lt;author&gt;Cui, Shuang&lt;/author&gt;&lt;author&gt;Zhao, Bo&lt;/author&gt;&lt;author&gt;Xiong, Guoping&lt;/author&gt;&lt;/authors&gt;&lt;/contributors&gt;&lt;titles&gt;&lt;title&gt;Eggshell Biowaste-Derived Flexible and Self-Cleaning Films for Efficient Subambient Daytime Radiative Cooling&lt;/title&gt;&lt;secondary-title&gt;ACS Applied Materials &amp;amp; Interfaces&lt;/secondary-title&gt;&lt;/titles&gt;&lt;periodical&gt;&lt;full-title&gt;ACS Applied Materials &amp;amp; Interfaces&lt;/full-title&gt;&lt;/periodical&gt;&lt;pages&gt;44820-44826&lt;/pages&gt;&lt;volume&gt;15&lt;/volume&gt;&lt;number&gt;38&lt;/number&gt;&lt;dates&gt;&lt;year&gt;2023&lt;/year&gt;&lt;pub-dates&gt;&lt;date&gt;2023/09/27&lt;/date&gt;&lt;/pub-dates&gt;&lt;/dates&gt;&lt;publisher&gt;American Chemical Society&lt;/publisher&gt;&lt;isbn&gt;1944-8244&lt;/isbn&gt;&lt;urls&gt;&lt;related-urls&gt;&lt;url&gt;https://doi.org/10.1021/acsami.3c06296&lt;/url&gt;&lt;/related-urls&gt;&lt;/urls&gt;&lt;electronic-resource-num&gt;10.1021/acsami.3c06296&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65</w:t>
            </w:r>
            <w:r w:rsidRPr="009A713E">
              <w:rPr>
                <w:rFonts w:cs="Times New Roman"/>
                <w:color w:val="3333FF"/>
                <w:lang w:val="en-AU"/>
              </w:rPr>
              <w:fldChar w:fldCharType="end"/>
            </w:r>
          </w:p>
        </w:tc>
      </w:tr>
      <w:tr w:rsidR="00CF25F3" w:rsidRPr="009A713E" w14:paraId="3B1B6679" w14:textId="77777777" w:rsidTr="0060392A">
        <w:trPr>
          <w:trHeight w:val="227"/>
        </w:trPr>
        <w:tc>
          <w:tcPr>
            <w:tcW w:w="0" w:type="auto"/>
          </w:tcPr>
          <w:p w14:paraId="0593255B"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PES/TiO</w:t>
            </w:r>
            <w:r w:rsidRPr="009A713E">
              <w:rPr>
                <w:rFonts w:cs="Times New Roman"/>
                <w:sz w:val="24"/>
                <w:szCs w:val="24"/>
                <w:vertAlign w:val="subscript"/>
                <w:lang w:val="en-AU"/>
              </w:rPr>
              <w:t>2</w:t>
            </w:r>
            <w:r w:rsidRPr="009A713E">
              <w:rPr>
                <w:rFonts w:cs="Times New Roman"/>
                <w:sz w:val="24"/>
                <w:szCs w:val="24"/>
                <w:lang w:val="en-AU"/>
              </w:rPr>
              <w:t>/Al</w:t>
            </w:r>
            <w:r w:rsidRPr="009A713E">
              <w:rPr>
                <w:rFonts w:cs="Times New Roman"/>
                <w:sz w:val="24"/>
                <w:szCs w:val="24"/>
                <w:vertAlign w:val="subscript"/>
                <w:lang w:val="en-AU"/>
              </w:rPr>
              <w:t>2</w:t>
            </w:r>
            <w:r w:rsidRPr="009A713E">
              <w:rPr>
                <w:rFonts w:cs="Times New Roman"/>
                <w:sz w:val="24"/>
                <w:szCs w:val="24"/>
                <w:lang w:val="en-AU"/>
              </w:rPr>
              <w:t>O</w:t>
            </w:r>
            <w:r w:rsidRPr="009A713E">
              <w:rPr>
                <w:rFonts w:cs="Times New Roman"/>
                <w:sz w:val="24"/>
                <w:szCs w:val="24"/>
                <w:vertAlign w:val="subscript"/>
                <w:lang w:val="en-AU"/>
              </w:rPr>
              <w:t>3</w:t>
            </w:r>
          </w:p>
          <w:p w14:paraId="790CC7D5"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 400 µm</w:t>
            </w:r>
          </w:p>
        </w:tc>
        <w:tc>
          <w:tcPr>
            <w:tcW w:w="0" w:type="auto"/>
          </w:tcPr>
          <w:p w14:paraId="7A5B23E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157E042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0.92</w:t>
            </w:r>
          </w:p>
        </w:tc>
        <w:tc>
          <w:tcPr>
            <w:tcW w:w="0" w:type="auto"/>
          </w:tcPr>
          <w:p w14:paraId="1E7229E8"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Hong Kong</w:t>
            </w:r>
          </w:p>
        </w:tc>
        <w:tc>
          <w:tcPr>
            <w:tcW w:w="0" w:type="auto"/>
          </w:tcPr>
          <w:p w14:paraId="1CBE65AD"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Pr>
          <w:p w14:paraId="4F4F60C2"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T-type </w:t>
            </w:r>
            <w:r w:rsidRPr="009A713E">
              <w:rPr>
                <w:rFonts w:cs="Times New Roman"/>
                <w:sz w:val="24"/>
                <w:szCs w:val="24"/>
                <w:lang w:val="en-AU"/>
              </w:rPr>
              <w:t>thermocouple</w:t>
            </w:r>
          </w:p>
        </w:tc>
        <w:tc>
          <w:tcPr>
            <w:tcW w:w="0" w:type="auto"/>
          </w:tcPr>
          <w:p w14:paraId="333FD42F"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w:t>
            </w:r>
          </w:p>
        </w:tc>
        <w:tc>
          <w:tcPr>
            <w:tcW w:w="0" w:type="auto"/>
          </w:tcPr>
          <w:p w14:paraId="32BBE385"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2 °C under peak solar intensity of 986 W/m</w:t>
            </w:r>
            <w:r w:rsidRPr="009A713E">
              <w:rPr>
                <w:rFonts w:cs="Times New Roman"/>
                <w:sz w:val="24"/>
                <w:szCs w:val="24"/>
                <w:vertAlign w:val="superscript"/>
                <w:lang w:val="en-AU"/>
              </w:rPr>
              <w:t>2</w:t>
            </w:r>
          </w:p>
        </w:tc>
        <w:tc>
          <w:tcPr>
            <w:tcW w:w="0" w:type="auto"/>
          </w:tcPr>
          <w:p w14:paraId="6D1433FD" w14:textId="7EDD41EC"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&lt;EndNote&gt;&lt;Cite&gt;&lt;Author&gt;Li&lt;/Author&gt;&lt;Year&gt;2023&lt;/Year&gt;&lt;RecNum&gt;126&lt;/RecNum&gt;&lt;DisplayText&gt;&lt;style face="superscript"&gt;66&lt;/style&gt;&lt;/DisplayText&gt;&lt;record&gt;&lt;rec-number&gt;126&lt;/rec-number&gt;&lt;foreign-keys&gt;&lt;key app="EN" db-id="d25t0er2n5r0zres5szxr9fjetsew9xaed2t" timestamp="1730173651"&gt;126&lt;/key&gt;&lt;/foreign-keys&gt;&lt;ref-type name="Journal Article"&gt;17&lt;/ref-type&gt;&lt;contributors&gt;&lt;authors&gt;&lt;author&gt;Li, Meng&lt;/author&gt;&lt;author&gt;Lin, Chongjia&lt;/author&gt;&lt;author&gt;Li, Keqiao&lt;/author&gt;&lt;author&gt;Ma, Wei&lt;/author&gt;&lt;author&gt;Dopphoopha, Benjamin&lt;/author&gt;&lt;author&gt;Li, Yang&lt;/author&gt;&lt;author&gt;Huang, Baoling&lt;/author&gt;&lt;/authors&gt;&lt;/contributors&gt;&lt;titles&gt;&lt;title&gt;A UV-Reflective Organic–Inorganic Tandem Structure for Efficient and Durable Daytime Radiative Cooling in Harsh Climates&lt;/title&gt;&lt;secondary-title&gt;Small&lt;/secondary-title&gt;&lt;/titles&gt;&lt;periodical&gt;&lt;full-title&gt;Small&lt;/full-title&gt;&lt;/periodical&gt;&lt;pages&gt;2301159&lt;/pages&gt;&lt;volume&gt;19&lt;/volume&gt;&lt;number&gt;29&lt;/number&gt;&lt;dates&gt;&lt;year&gt;2023&lt;/year&gt;&lt;/dates&gt;&lt;isbn&gt;1613-6810&lt;/isbn&gt;&lt;urls&gt;&lt;related-urls&gt;&lt;url&gt;https://onlinelibrary.wiley.com/doi/abs/10.1002/smll.202301159&lt;/url&gt;&lt;/related-urls&gt;&lt;/urls&gt;&lt;electronic-resource-num&gt;https://doi.org/10.1002/smll.202301159&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66</w:t>
            </w:r>
            <w:r w:rsidRPr="009A713E">
              <w:rPr>
                <w:rFonts w:cs="Times New Roman"/>
                <w:color w:val="3333FF"/>
                <w:lang w:val="en-AU"/>
              </w:rPr>
              <w:fldChar w:fldCharType="end"/>
            </w:r>
          </w:p>
        </w:tc>
      </w:tr>
      <w:tr w:rsidR="00CF25F3" w:rsidRPr="009A713E" w14:paraId="353C417F" w14:textId="77777777" w:rsidTr="0060392A">
        <w:trPr>
          <w:trHeight w:val="227"/>
        </w:trPr>
        <w:tc>
          <w:tcPr>
            <w:tcW w:w="0" w:type="auto"/>
          </w:tcPr>
          <w:p w14:paraId="253709A6"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CA</w:t>
            </w:r>
          </w:p>
          <w:p w14:paraId="4B79E90A"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275 µm</w:t>
            </w:r>
          </w:p>
        </w:tc>
        <w:tc>
          <w:tcPr>
            <w:tcW w:w="0" w:type="auto"/>
          </w:tcPr>
          <w:p w14:paraId="1EEE064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0.90</w:t>
            </w:r>
          </w:p>
        </w:tc>
        <w:tc>
          <w:tcPr>
            <w:tcW w:w="0" w:type="auto"/>
          </w:tcPr>
          <w:p w14:paraId="2C732C2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0.74</w:t>
            </w:r>
          </w:p>
        </w:tc>
        <w:tc>
          <w:tcPr>
            <w:tcW w:w="0" w:type="auto"/>
          </w:tcPr>
          <w:p w14:paraId="5972B381"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Norrkoping, Sweden</w:t>
            </w:r>
          </w:p>
        </w:tc>
        <w:tc>
          <w:tcPr>
            <w:tcW w:w="0" w:type="auto"/>
          </w:tcPr>
          <w:p w14:paraId="205D510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50×50</w:t>
            </w:r>
          </w:p>
        </w:tc>
        <w:tc>
          <w:tcPr>
            <w:tcW w:w="0" w:type="auto"/>
          </w:tcPr>
          <w:p w14:paraId="36FB3CDC"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5F5A954B"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w:t>
            </w:r>
          </w:p>
        </w:tc>
        <w:tc>
          <w:tcPr>
            <w:tcW w:w="0" w:type="auto"/>
          </w:tcPr>
          <w:p w14:paraId="311E422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4 °C</w:t>
            </w:r>
          </w:p>
        </w:tc>
        <w:tc>
          <w:tcPr>
            <w:tcW w:w="0" w:type="auto"/>
          </w:tcPr>
          <w:p w14:paraId="70DBA455" w14:textId="4CAE00E9"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&lt;EndNote&gt;&lt;Cite&gt;&lt;Author&gt;Gamage&lt;/Author&gt;&lt;Year&gt;2021&lt;/Year&gt;&lt;RecNum&gt;127&lt;/RecNum&gt;&lt;DisplayText&gt;&lt;style face="superscript"&gt;67&lt;/style&gt;&lt;/DisplayText&gt;&lt;record&gt;&lt;rec-number&gt;127&lt;/rec-number&gt;&lt;foreign-keys&gt;&lt;key app="EN" db-id="d25t0er2n5r0zres5szxr9fjetsew9xaed2t" timestamp="1730173695"&gt;127&lt;/key&gt;&lt;/foreign-keys&gt;&lt;ref-type name="Journal Article"&gt;17&lt;/ref-type&gt;&lt;contributors&gt;&lt;authors&gt;&lt;author&gt;Gamage, Sampath&lt;/author&gt;&lt;author&gt;Banerjee, Debashree&lt;/author&gt;&lt;author&gt;Alam, Md Mehebub&lt;/author&gt;&lt;author&gt;Hallberg, Tomas&lt;/author&gt;&lt;author&gt;Åkerlind, Christina&lt;/author&gt;&lt;author&gt;Sultana, Ayesha&lt;/author&gt;&lt;author&gt;Shanker, Ravi&lt;/author&gt;&lt;author&gt;Berggren, Magnus&lt;/author&gt;&lt;author&gt;Crispin, Xavier&lt;/author&gt;&lt;author&gt;Kariis, Hans&lt;/author&gt;&lt;author&gt;Zhao, Dan&lt;/author&gt;&lt;author&gt;Jonsson, Magnus P.&lt;/author&gt;&lt;/authors&gt;&lt;/contributors&gt;&lt;titles&gt;&lt;title&gt;Reflective and transparent cellulose-based passive radiative coolers&lt;/title&gt;&lt;secondary-title&gt;Cellulose&lt;/secondary-title&gt;&lt;/titles&gt;&lt;periodical&gt;&lt;full-title&gt;Cellulose&lt;/full-title&gt;&lt;/periodical&gt;&lt;pages&gt;9383-9393&lt;/pages&gt;&lt;volume&gt;28&lt;/volume&gt;&lt;number&gt;14&lt;/number&gt;&lt;dates&gt;&lt;year&gt;2021&lt;/year&gt;&lt;pub-dates&gt;&lt;date&gt;2021/09/01&lt;/date&gt;&lt;/pub-dates&gt;&lt;/dates&gt;&lt;isbn&gt;1572-882X&lt;/isbn&gt;&lt;urls&gt;&lt;related-urls&gt;&lt;url&gt;https://doi.org/10.1007/s10570-021-04112-1&lt;/url&gt;&lt;/related-urls&gt;&lt;/urls&gt;&lt;electronic-resource-num&gt;10.1007/s10570-021-04112-1&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67</w:t>
            </w:r>
            <w:r w:rsidRPr="009A713E">
              <w:rPr>
                <w:rFonts w:cs="Times New Roman"/>
                <w:color w:val="3333FF"/>
                <w:lang w:val="en-AU"/>
              </w:rPr>
              <w:fldChar w:fldCharType="end"/>
            </w:r>
          </w:p>
        </w:tc>
      </w:tr>
      <w:tr w:rsidR="00CF25F3" w:rsidRPr="009A713E" w14:paraId="29955EBB" w14:textId="77777777" w:rsidTr="0060392A">
        <w:trPr>
          <w:trHeight w:val="227"/>
        </w:trPr>
        <w:tc>
          <w:tcPr>
            <w:tcW w:w="0" w:type="auto"/>
          </w:tcPr>
          <w:p w14:paraId="63A97F46"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PVDF/Al</w:t>
            </w:r>
            <w:r w:rsidRPr="009A713E">
              <w:rPr>
                <w:rFonts w:cs="Times New Roman"/>
                <w:sz w:val="24"/>
                <w:szCs w:val="24"/>
                <w:vertAlign w:val="subscript"/>
                <w:lang w:val="en-AU"/>
              </w:rPr>
              <w:t>2</w:t>
            </w:r>
            <w:r w:rsidRPr="009A713E">
              <w:rPr>
                <w:rFonts w:cs="Times New Roman"/>
                <w:sz w:val="24"/>
                <w:szCs w:val="24"/>
                <w:lang w:val="en-AU"/>
              </w:rPr>
              <w:t>O</w:t>
            </w:r>
            <w:r w:rsidRPr="009A713E">
              <w:rPr>
                <w:rFonts w:cs="Times New Roman"/>
                <w:sz w:val="24"/>
                <w:szCs w:val="24"/>
                <w:vertAlign w:val="subscript"/>
                <w:lang w:val="en-AU"/>
              </w:rPr>
              <w:t>3</w:t>
            </w:r>
          </w:p>
          <w:p w14:paraId="78848DF9" w14:textId="77777777" w:rsidR="00CF25F3" w:rsidRPr="009A713E" w:rsidRDefault="00CF25F3" w:rsidP="0060392A">
            <w:pPr>
              <w:pStyle w:val="NormalWeb"/>
              <w:jc w:val="left"/>
              <w:rPr>
                <w:rFonts w:cs="Times New Roman"/>
                <w:lang w:val="it-IT"/>
              </w:rPr>
            </w:pPr>
            <w:r w:rsidRPr="009A713E">
              <w:rPr>
                <w:rFonts w:cs="Times New Roman"/>
                <w:sz w:val="24"/>
                <w:szCs w:val="24"/>
                <w:lang w:val="en-AU"/>
              </w:rPr>
              <w:t>thickness: 500 µm</w:t>
            </w:r>
          </w:p>
        </w:tc>
        <w:tc>
          <w:tcPr>
            <w:tcW w:w="0" w:type="auto"/>
          </w:tcPr>
          <w:p w14:paraId="104778B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0.97</w:t>
            </w:r>
          </w:p>
        </w:tc>
        <w:tc>
          <w:tcPr>
            <w:tcW w:w="0" w:type="auto"/>
          </w:tcPr>
          <w:p w14:paraId="20EF475F"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Pr>
          <w:p w14:paraId="1691CC26"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Qingdao, China</w:t>
            </w:r>
          </w:p>
        </w:tc>
        <w:tc>
          <w:tcPr>
            <w:tcW w:w="0" w:type="auto"/>
          </w:tcPr>
          <w:p w14:paraId="72518FF7"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70×70</w:t>
            </w:r>
          </w:p>
        </w:tc>
        <w:tc>
          <w:tcPr>
            <w:tcW w:w="0" w:type="auto"/>
          </w:tcPr>
          <w:p w14:paraId="3E0CDF7B"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thermocouple</w:t>
            </w:r>
          </w:p>
        </w:tc>
        <w:tc>
          <w:tcPr>
            <w:tcW w:w="0" w:type="auto"/>
          </w:tcPr>
          <w:p w14:paraId="0EE64921"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Foam</w:t>
            </w:r>
          </w:p>
        </w:tc>
        <w:tc>
          <w:tcPr>
            <w:tcW w:w="0" w:type="auto"/>
          </w:tcPr>
          <w:p w14:paraId="3390297E"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 xml:space="preserve">Average </w:t>
            </w: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4 °C under average solar intensity of 850 W/m</w:t>
            </w:r>
            <w:r w:rsidRPr="009A713E">
              <w:rPr>
                <w:rFonts w:cs="Times New Roman"/>
                <w:sz w:val="24"/>
                <w:szCs w:val="24"/>
                <w:vertAlign w:val="superscript"/>
                <w:lang w:val="en-AU"/>
              </w:rPr>
              <w:t>2</w:t>
            </w:r>
          </w:p>
        </w:tc>
        <w:tc>
          <w:tcPr>
            <w:tcW w:w="0" w:type="auto"/>
          </w:tcPr>
          <w:p w14:paraId="3C948A96" w14:textId="541A87E7"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&lt;EndNote&gt;&lt;Cite&gt;&lt;Author&gt;Jing&lt;/Author&gt;&lt;Year&gt;2021&lt;/Year&gt;&lt;RecNum&gt;128&lt;/RecNum&gt;&lt;DisplayText&gt;&lt;style face="superscript"&gt;68&lt;/style&gt;&lt;/DisplayText&gt;&lt;record&gt;&lt;rec-number&gt;128&lt;/rec-number&gt;&lt;foreign-keys&gt;&lt;key app="EN" db-id="d25t0er2n5r0zres5szxr9fjetsew9xaed2t" timestamp="1730173744"&gt;128&lt;/key&gt;&lt;/foreign-keys&gt;&lt;ref-type name="Journal Article"&gt;17&lt;/ref-type&gt;&lt;contributors&gt;&lt;authors&gt;&lt;author&gt;Jing, Weilong&lt;/author&gt;&lt;author&gt;Zhang, Shuai&lt;/author&gt;&lt;author&gt;Zhang, Wei&lt;/author&gt;&lt;author&gt;Chen, Zhang&lt;/author&gt;&lt;author&gt;Zhang, Canying&lt;/author&gt;&lt;author&gt;Wu, Daxiong&lt;/author&gt;&lt;author&gt;Gao, Yanfeng&lt;/author&gt;&lt;author&gt;Zhu, Haitao&lt;/author&gt;&lt;/authors&gt;&lt;/contributors&gt;&lt;titles&gt;&lt;title&gt;Scalable and Flexible Electrospun Film for Daytime Subambient Radiative Cooling&lt;/title&gt;&lt;secondary-title&gt;ACS Applied Materials &amp;amp; Interfaces&lt;/secondary-title&gt;&lt;/titles&gt;&lt;periodical&gt;&lt;full-title&gt;ACS Applied Materials &amp;amp; Interfaces&lt;/full-title&gt;&lt;/periodical&gt;&lt;pages&gt;29558-29566&lt;/pages&gt;&lt;volume&gt;13&lt;/volume&gt;&lt;number&gt;25&lt;/number&gt;&lt;dates&gt;&lt;year&gt;2021&lt;/year&gt;&lt;pub-dates&gt;&lt;date&gt;2021/06/30&lt;/date&gt;&lt;/pub-dates&gt;&lt;/dates&gt;&lt;publisher&gt;American Chemical Society&lt;/publisher&gt;&lt;isbn&gt;1944-8244&lt;/isbn&gt;&lt;urls&gt;&lt;related-urls&gt;&lt;url&gt;https://doi.org/10.1021/acsami.1c05364&lt;/url&gt;&lt;/related-urls&gt;&lt;/urls&gt;&lt;electronic-resource-num&gt;10.1021/acsami.1c05364&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68</w:t>
            </w:r>
            <w:r w:rsidRPr="009A713E">
              <w:rPr>
                <w:rFonts w:cs="Times New Roman"/>
                <w:color w:val="3333FF"/>
                <w:lang w:val="en-AU"/>
              </w:rPr>
              <w:fldChar w:fldCharType="end"/>
            </w:r>
          </w:p>
        </w:tc>
      </w:tr>
      <w:tr w:rsidR="00CF25F3" w:rsidRPr="009A713E" w14:paraId="71EF0101" w14:textId="77777777" w:rsidTr="0060392A">
        <w:trPr>
          <w:trHeight w:val="227"/>
        </w:trPr>
        <w:tc>
          <w:tcPr>
            <w:tcW w:w="0" w:type="auto"/>
          </w:tcPr>
          <w:p w14:paraId="625FF549" w14:textId="77777777" w:rsidR="00CF25F3" w:rsidRPr="009A713E" w:rsidRDefault="00CF25F3" w:rsidP="0060392A">
            <w:pPr>
              <w:pStyle w:val="NormalWeb"/>
              <w:jc w:val="left"/>
              <w:rPr>
                <w:rFonts w:cs="Times New Roman"/>
                <w:sz w:val="24"/>
                <w:szCs w:val="24"/>
                <w:lang w:val="en-AU"/>
              </w:rPr>
            </w:pPr>
            <w:r w:rsidRPr="009A713E">
              <w:rPr>
                <w:rFonts w:cs="Times New Roman"/>
                <w:sz w:val="24"/>
                <w:szCs w:val="24"/>
                <w:lang w:val="en-AU"/>
              </w:rPr>
              <w:t>CsPbBR3 + PDMS/Ag</w:t>
            </w:r>
          </w:p>
          <w:p w14:paraId="1651EB0E" w14:textId="77777777" w:rsidR="00CF25F3" w:rsidRPr="009A713E" w:rsidRDefault="00CF25F3" w:rsidP="0060392A">
            <w:pPr>
              <w:pStyle w:val="NormalWeb"/>
              <w:jc w:val="left"/>
              <w:rPr>
                <w:rFonts w:cs="Times New Roman"/>
                <w:lang w:val="en-AU"/>
              </w:rPr>
            </w:pPr>
            <w:r w:rsidRPr="009A713E">
              <w:rPr>
                <w:rFonts w:cs="Times New Roman"/>
                <w:sz w:val="24"/>
                <w:szCs w:val="24"/>
                <w:lang w:val="en-AU"/>
              </w:rPr>
              <w:t>thickness:</w:t>
            </w:r>
            <w:r w:rsidRPr="009A713E">
              <w:rPr>
                <w:rFonts w:cs="Times New Roman"/>
                <w:color w:val="FF0000"/>
                <w:sz w:val="24"/>
                <w:szCs w:val="24"/>
                <w:lang w:val="en-AU"/>
              </w:rPr>
              <w:t xml:space="preserve"> </w:t>
            </w:r>
            <w:r w:rsidRPr="009A713E">
              <w:rPr>
                <w:rFonts w:cs="Times New Roman"/>
                <w:sz w:val="24"/>
                <w:szCs w:val="24"/>
                <w:lang w:val="en-AU"/>
              </w:rPr>
              <w:t>60 µm</w:t>
            </w:r>
          </w:p>
        </w:tc>
        <w:tc>
          <w:tcPr>
            <w:tcW w:w="0" w:type="auto"/>
          </w:tcPr>
          <w:p w14:paraId="5FB34363"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0.94</w:t>
            </w:r>
          </w:p>
        </w:tc>
        <w:tc>
          <w:tcPr>
            <w:tcW w:w="0" w:type="auto"/>
          </w:tcPr>
          <w:p w14:paraId="7B2D1BD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0.90</w:t>
            </w:r>
          </w:p>
        </w:tc>
        <w:tc>
          <w:tcPr>
            <w:tcW w:w="0" w:type="auto"/>
          </w:tcPr>
          <w:p w14:paraId="0C929A2C" w14:textId="77777777" w:rsidR="00CF25F3" w:rsidRPr="009A713E" w:rsidRDefault="00CF25F3" w:rsidP="0060392A">
            <w:pPr>
              <w:pStyle w:val="NormalWeb"/>
              <w:jc w:val="left"/>
              <w:rPr>
                <w:rFonts w:eastAsia="DengXian" w:cs="Times New Roman"/>
                <w:lang w:val="en-AU"/>
              </w:rPr>
            </w:pPr>
            <w:proofErr w:type="spellStart"/>
            <w:r w:rsidRPr="009A713E">
              <w:rPr>
                <w:rFonts w:eastAsia="DengXian" w:cs="Times New Roman"/>
                <w:sz w:val="24"/>
                <w:szCs w:val="24"/>
                <w:lang w:val="en-AU"/>
              </w:rPr>
              <w:t>Soeul</w:t>
            </w:r>
            <w:proofErr w:type="spellEnd"/>
            <w:r w:rsidRPr="009A713E">
              <w:rPr>
                <w:rFonts w:eastAsia="DengXian" w:cs="Times New Roman"/>
                <w:sz w:val="24"/>
                <w:szCs w:val="24"/>
                <w:lang w:val="en-AU"/>
              </w:rPr>
              <w:t>, Korea</w:t>
            </w:r>
          </w:p>
        </w:tc>
        <w:tc>
          <w:tcPr>
            <w:tcW w:w="0" w:type="auto"/>
          </w:tcPr>
          <w:p w14:paraId="6F3135F7"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25×25</w:t>
            </w:r>
          </w:p>
        </w:tc>
        <w:tc>
          <w:tcPr>
            <w:tcW w:w="0" w:type="auto"/>
          </w:tcPr>
          <w:p w14:paraId="4DF03679"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Pr>
          <w:p w14:paraId="13668F9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Foam + PE + enclosure</w:t>
            </w:r>
          </w:p>
        </w:tc>
        <w:tc>
          <w:tcPr>
            <w:tcW w:w="0" w:type="auto"/>
          </w:tcPr>
          <w:p w14:paraId="60A00A5E"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7.4 °C during 10:00–16:00</w:t>
            </w:r>
          </w:p>
        </w:tc>
        <w:tc>
          <w:tcPr>
            <w:tcW w:w="0" w:type="auto"/>
          </w:tcPr>
          <w:p w14:paraId="76BAA8EA" w14:textId="79C0A463"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&lt;EndNote&gt;&lt;Cite&gt;&lt;Author&gt;Jeon&lt;/Author&gt;&lt;Year&gt;2020&lt;/Year&gt;&lt;RecNum&gt;129&lt;/RecNum&gt;&lt;DisplayText&gt;&lt;style face="superscript"&gt;69&lt;/style&gt;&lt;/DisplayText&gt;&lt;record&gt;&lt;rec-number&gt;129&lt;/rec-number&gt;&lt;foreign-keys&gt;&lt;key app="EN" db-id="d25t0er2n5r0zres5szxr9fjetsew9xaed2t" timestamp="1730173769"&gt;129&lt;/key&gt;&lt;/foreign-keys&gt;&lt;ref-type name="Journal Article"&gt;17&lt;/ref-type&gt;&lt;contributors&gt;&lt;authors&gt;&lt;author&gt;Jeon, Sanghyun&lt;/author&gt;&lt;author&gt;Son, Soomin&lt;/author&gt;&lt;author&gt;Lee, Sang Yeop&lt;/author&gt;&lt;author&gt;Chae, Dongwoo&lt;/author&gt;&lt;author&gt;Bae, Jung Ho&lt;/author&gt;&lt;author&gt;Lee, Heon&lt;/author&gt;&lt;author&gt;Oh, Soong Ju&lt;/author&gt;&lt;/authors&gt;&lt;/contributors&gt;&lt;titles&gt;&lt;title&gt;Multifunctional Daytime Radiative Cooling Devices with Simultaneous Light-Emitting and Radiative Cooling Functional Layers&lt;/title&gt;&lt;secondary-title&gt;ACS Applied Materials &amp;amp; Interfaces&lt;/secondary-title&gt;&lt;/titles&gt;&lt;periodical&gt;&lt;full-title&gt;ACS Applied Materials &amp;amp; Interfaces&lt;/full-title&gt;&lt;/periodical&gt;&lt;pages&gt;54763-54772&lt;/pages&gt;&lt;volume&gt;12&lt;/volume&gt;&lt;number&gt;49&lt;/number&gt;&lt;dates&gt;&lt;year&gt;2020&lt;/year&gt;&lt;pub-dates&gt;&lt;date&gt;2020/12/09&lt;/date&gt;&lt;/pub-dates&gt;&lt;/dates&gt;&lt;publisher&gt;American Chemical Society&lt;/publisher&gt;&lt;isbn&gt;1944-8244&lt;/isbn&gt;&lt;urls&gt;&lt;related-urls&gt;&lt;url&gt;https://doi.org/10.1021/acsami.0c16241&lt;/url&gt;&lt;/related-urls&gt;&lt;/urls&gt;&lt;electronic-resource-num&gt;10.1021/acsami.0c16241&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69</w:t>
            </w:r>
            <w:r w:rsidRPr="009A713E">
              <w:rPr>
                <w:rFonts w:cs="Times New Roman"/>
                <w:color w:val="3333FF"/>
                <w:lang w:val="en-AU"/>
              </w:rPr>
              <w:fldChar w:fldCharType="end"/>
            </w:r>
          </w:p>
        </w:tc>
      </w:tr>
      <w:tr w:rsidR="00CF25F3" w:rsidRPr="009A713E" w14:paraId="5BC543C9" w14:textId="77777777" w:rsidTr="0060392A">
        <w:trPr>
          <w:trHeight w:val="227"/>
        </w:trPr>
        <w:tc>
          <w:tcPr>
            <w:tcW w:w="0" w:type="auto"/>
            <w:tcBorders>
              <w:bottom w:val="single" w:sz="4" w:space="0" w:color="auto"/>
            </w:tcBorders>
          </w:tcPr>
          <w:p w14:paraId="7906880F" w14:textId="77777777" w:rsidR="00CF25F3" w:rsidRPr="009A713E" w:rsidRDefault="00CF25F3" w:rsidP="0060392A">
            <w:pPr>
              <w:pStyle w:val="NormalWeb"/>
              <w:jc w:val="left"/>
              <w:rPr>
                <w:rFonts w:cs="Times New Roman"/>
                <w:sz w:val="24"/>
                <w:szCs w:val="24"/>
                <w:vertAlign w:val="subscript"/>
                <w:lang w:val="en-AU"/>
              </w:rPr>
            </w:pPr>
            <w:r w:rsidRPr="009A713E">
              <w:rPr>
                <w:rFonts w:cs="Times New Roman"/>
                <w:sz w:val="24"/>
                <w:szCs w:val="24"/>
                <w:lang w:val="en-AU"/>
              </w:rPr>
              <w:t>CA/CsPbX</w:t>
            </w:r>
            <w:r w:rsidRPr="009A713E">
              <w:rPr>
                <w:rFonts w:cs="Times New Roman"/>
                <w:sz w:val="24"/>
                <w:szCs w:val="24"/>
                <w:vertAlign w:val="subscript"/>
                <w:lang w:val="en-AU"/>
              </w:rPr>
              <w:t>3</w:t>
            </w:r>
          </w:p>
        </w:tc>
        <w:tc>
          <w:tcPr>
            <w:tcW w:w="0" w:type="auto"/>
            <w:tcBorders>
              <w:bottom w:val="single" w:sz="4" w:space="0" w:color="auto"/>
            </w:tcBorders>
          </w:tcPr>
          <w:p w14:paraId="0A9E9BAB"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0.89</w:t>
            </w:r>
          </w:p>
        </w:tc>
        <w:tc>
          <w:tcPr>
            <w:tcW w:w="0" w:type="auto"/>
            <w:tcBorders>
              <w:bottom w:val="single" w:sz="4" w:space="0" w:color="auto"/>
            </w:tcBorders>
          </w:tcPr>
          <w:p w14:paraId="01C6981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0.95</w:t>
            </w:r>
          </w:p>
        </w:tc>
        <w:tc>
          <w:tcPr>
            <w:tcW w:w="0" w:type="auto"/>
            <w:tcBorders>
              <w:bottom w:val="single" w:sz="4" w:space="0" w:color="auto"/>
            </w:tcBorders>
          </w:tcPr>
          <w:p w14:paraId="3AC62B5C"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Nanjing, China</w:t>
            </w:r>
          </w:p>
        </w:tc>
        <w:tc>
          <w:tcPr>
            <w:tcW w:w="0" w:type="auto"/>
            <w:tcBorders>
              <w:bottom w:val="single" w:sz="4" w:space="0" w:color="auto"/>
            </w:tcBorders>
          </w:tcPr>
          <w:p w14:paraId="5F7A4350"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100×100</w:t>
            </w:r>
          </w:p>
        </w:tc>
        <w:tc>
          <w:tcPr>
            <w:tcW w:w="0" w:type="auto"/>
            <w:tcBorders>
              <w:bottom w:val="single" w:sz="4" w:space="0" w:color="auto"/>
            </w:tcBorders>
          </w:tcPr>
          <w:p w14:paraId="70752B3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 xml:space="preserve">K-type </w:t>
            </w:r>
            <w:r w:rsidRPr="009A713E">
              <w:rPr>
                <w:rFonts w:cs="Times New Roman"/>
                <w:sz w:val="24"/>
                <w:szCs w:val="24"/>
                <w:lang w:val="en-AU"/>
              </w:rPr>
              <w:t>thermocouple</w:t>
            </w:r>
          </w:p>
        </w:tc>
        <w:tc>
          <w:tcPr>
            <w:tcW w:w="0" w:type="auto"/>
            <w:tcBorders>
              <w:bottom w:val="single" w:sz="4" w:space="0" w:color="auto"/>
            </w:tcBorders>
          </w:tcPr>
          <w:p w14:paraId="5A074D3F" w14:textId="77777777" w:rsidR="00CF25F3" w:rsidRPr="009A713E" w:rsidRDefault="00CF25F3" w:rsidP="0060392A">
            <w:pPr>
              <w:pStyle w:val="NormalWeb"/>
              <w:jc w:val="left"/>
              <w:rPr>
                <w:rFonts w:eastAsia="DengXian" w:cs="Times New Roman"/>
                <w:lang w:val="en-AU"/>
              </w:rPr>
            </w:pPr>
            <w:r w:rsidRPr="009A713E">
              <w:rPr>
                <w:rFonts w:cs="Times New Roman"/>
                <w:sz w:val="24"/>
                <w:szCs w:val="24"/>
                <w:lang w:val="en-AU"/>
              </w:rPr>
              <w:t>Foam + PE</w:t>
            </w:r>
          </w:p>
        </w:tc>
        <w:tc>
          <w:tcPr>
            <w:tcW w:w="0" w:type="auto"/>
            <w:tcBorders>
              <w:bottom w:val="single" w:sz="4" w:space="0" w:color="auto"/>
            </w:tcBorders>
          </w:tcPr>
          <w:p w14:paraId="652B3E54" w14:textId="77777777" w:rsidR="00CF25F3" w:rsidRPr="009A713E" w:rsidRDefault="00CF25F3" w:rsidP="0060392A">
            <w:pPr>
              <w:pStyle w:val="NormalWeb"/>
              <w:jc w:val="left"/>
              <w:rPr>
                <w:rFonts w:eastAsia="DengXian" w:cs="Times New Roman"/>
                <w:lang w:val="en-AU"/>
              </w:rPr>
            </w:pPr>
            <w:r w:rsidRPr="009A713E">
              <w:rPr>
                <w:rFonts w:eastAsia="DengXian" w:cs="Times New Roman"/>
                <w:sz w:val="24"/>
                <w:szCs w:val="24"/>
                <w:lang w:val="en-AU"/>
              </w:rPr>
              <w:t>∆</w:t>
            </w:r>
            <w:r w:rsidRPr="009A713E">
              <w:rPr>
                <w:rFonts w:eastAsia="DengXian" w:cs="Times New Roman"/>
                <w:i/>
                <w:iCs/>
                <w:sz w:val="24"/>
                <w:szCs w:val="24"/>
                <w:lang w:val="en-AU"/>
              </w:rPr>
              <w:t>T</w:t>
            </w:r>
            <w:r w:rsidRPr="009A713E">
              <w:rPr>
                <w:rFonts w:cs="Times New Roman"/>
                <w:sz w:val="24"/>
                <w:szCs w:val="24"/>
                <w:lang w:val="en-AU"/>
              </w:rPr>
              <w:t xml:space="preserve"> of 5.4 °C under peak solar intensity of 740 W/m</w:t>
            </w:r>
            <w:r w:rsidRPr="009A713E">
              <w:rPr>
                <w:rFonts w:cs="Times New Roman"/>
                <w:sz w:val="24"/>
                <w:szCs w:val="24"/>
                <w:vertAlign w:val="superscript"/>
                <w:lang w:val="en-AU"/>
              </w:rPr>
              <w:t>2</w:t>
            </w:r>
          </w:p>
        </w:tc>
        <w:tc>
          <w:tcPr>
            <w:tcW w:w="0" w:type="auto"/>
            <w:tcBorders>
              <w:bottom w:val="single" w:sz="4" w:space="0" w:color="auto"/>
            </w:tcBorders>
          </w:tcPr>
          <w:p w14:paraId="4703118E" w14:textId="00CEA5C1" w:rsidR="00CF25F3" w:rsidRPr="009A713E" w:rsidRDefault="00CF25F3" w:rsidP="0060392A">
            <w:pPr>
              <w:pStyle w:val="NormalWeb"/>
              <w:rPr>
                <w:rFonts w:eastAsia="DengXian" w:cs="Times New Roman"/>
                <w:color w:val="3333FF"/>
                <w:lang w:val="en-AU"/>
              </w:rPr>
            </w:pPr>
            <w:r w:rsidRPr="009A713E">
              <w:rPr>
                <w:rFonts w:cs="Times New Roman"/>
                <w:color w:val="3333FF"/>
                <w:lang w:val="en-AU"/>
              </w:rPr>
              <w:fldChar w:fldCharType="begin"/>
            </w:r>
            <w:r w:rsidR="00B27B57" w:rsidRPr="009A713E">
              <w:rPr>
                <w:rFonts w:cs="Times New Roman"/>
                <w:color w:val="3333FF"/>
                <w:lang w:val="en-AU"/>
              </w:rPr>
              <w:instrText xml:space="preserve"> ADDIN EN.CITE &lt;EndNote&gt;&lt;Cite&gt;&lt;Author&gt;Wang&lt;/Author&gt;&lt;Year&gt;2022&lt;/Year&gt;&lt;RecNum&gt;130&lt;/RecNum&gt;&lt;DisplayText&gt;&lt;style face="superscript"&gt;70&lt;/style&gt;&lt;/DisplayText&gt;&lt;record&gt;&lt;rec-number&gt;130&lt;/rec-number&gt;&lt;foreign-keys&gt;&lt;key app="EN" db-id="d25t0er2n5r0zres5szxr9fjetsew9xaed2t" timestamp="1730173796"&gt;130&lt;/key&gt;&lt;/foreign-keys&gt;&lt;ref-type name="Journal Article"&gt;17&lt;/ref-type&gt;&lt;contributors&gt;&lt;authors&gt;&lt;author&gt;Wang, Xueyang&lt;/author&gt;&lt;author&gt;Zhang, Qian&lt;/author&gt;&lt;author&gt;Wang, Shuaihao&lt;/author&gt;&lt;author&gt;Jin, Chunqi&lt;/author&gt;&lt;author&gt;Zhu, Bin&lt;/author&gt;&lt;author&gt;Su, Yucong&lt;/author&gt;&lt;author&gt;Dong, Xunyi&lt;/author&gt;&lt;author&gt;Liang, Jie&lt;/author&gt;&lt;author&gt;Lu, Zhenda&lt;/author&gt;&lt;author&gt;Zhou, Lin&lt;/author&gt;&lt;author&gt;Li, Wei&lt;/author&gt;&lt;author&gt;Zhu, Shining&lt;/author&gt;&lt;author&gt;Zhu, Jia&lt;/author&gt;&lt;/authors&gt;&lt;/contributors&gt;&lt;titles&gt;&lt;title&gt;Sub-ambient full-color passive radiative cooling under sunlight based on efficient quantum-dot photoluminescence&lt;/title&gt;&lt;secondary-title&gt;Science Bulletin&lt;/secondary-title&gt;&lt;/titles&gt;&lt;periodical&gt;&lt;full-title&gt;Science Bulletin&lt;/full-title&gt;&lt;/periodical&gt;&lt;pages&gt;1874-1881&lt;/pages&gt;&lt;volume&gt;67&lt;/volume&gt;&lt;number&gt;18&lt;/number&gt;&lt;keywords&gt;&lt;keyword&gt;Radiative cooling&lt;/keyword&gt;&lt;keyword&gt;Full-color&lt;/keyword&gt;&lt;keyword&gt;Sub-ambient&lt;/keyword&gt;&lt;keyword&gt;Quantum-dot photoluminescence&lt;/keyword&gt;&lt;keyword&gt;Electrostatic-spinning/inkjet printing approaches&lt;/keyword&gt;&lt;/keywords&gt;&lt;dates&gt;&lt;year&gt;2022&lt;/year&gt;&lt;pub-dates&gt;&lt;date&gt;2022/09/30/&lt;/date&gt;&lt;/pub-dates&gt;&lt;/dates&gt;&lt;isbn&gt;2095-9273&lt;/isbn&gt;&lt;urls&gt;&lt;related-urls&gt;&lt;url&gt;https://www.sciencedirect.com/science/article/pii/S2095927322003875&lt;/url&gt;&lt;/related-urls&gt;&lt;/urls&gt;&lt;electronic-resource-num&gt;https://doi.org/10.1016/j.scib.2022.08.028&lt;/electronic-resource-num&gt;&lt;/record&gt;&lt;/Cite&gt;&lt;/EndNote&gt;</w:instrText>
            </w:r>
            <w:r w:rsidRPr="009A713E">
              <w:rPr>
                <w:rFonts w:cs="Times New Roman"/>
                <w:color w:val="3333FF"/>
                <w:lang w:val="en-AU"/>
              </w:rPr>
              <w:fldChar w:fldCharType="separate"/>
            </w:r>
            <w:r w:rsidR="00B27B57" w:rsidRPr="009A713E">
              <w:rPr>
                <w:rFonts w:cs="Times New Roman"/>
                <w:noProof/>
                <w:color w:val="3333FF"/>
                <w:vertAlign w:val="superscript"/>
                <w:lang w:val="en-AU"/>
              </w:rPr>
              <w:t>70</w:t>
            </w:r>
            <w:r w:rsidRPr="009A713E">
              <w:rPr>
                <w:rFonts w:cs="Times New Roman"/>
                <w:color w:val="3333FF"/>
                <w:lang w:val="en-AU"/>
              </w:rPr>
              <w:fldChar w:fldCharType="end"/>
            </w:r>
          </w:p>
        </w:tc>
      </w:tr>
    </w:tbl>
    <w:p w14:paraId="2122E7FA" w14:textId="64C15EC3" w:rsidR="0019557C" w:rsidRPr="009A713E" w:rsidRDefault="00955028" w:rsidP="00C110A6">
      <w:pPr>
        <w:pStyle w:val="NormalWeb"/>
        <w:rPr>
          <w:rFonts w:cs="Times New Roman"/>
          <w:b/>
          <w:bCs/>
          <w:lang w:val="en-AU"/>
        </w:rPr>
        <w:sectPr w:rsidR="0019557C" w:rsidRPr="009A713E" w:rsidSect="00667F65">
          <w:pgSz w:w="16838" w:h="11906" w:orient="landscape"/>
          <w:pgMar w:top="1440" w:right="1080" w:bottom="1440" w:left="1080" w:header="708" w:footer="708" w:gutter="0"/>
          <w:lnNumType w:countBy="1"/>
          <w:cols w:space="708"/>
          <w:docGrid w:linePitch="360"/>
        </w:sectPr>
      </w:pPr>
      <w:r w:rsidRPr="009A713E">
        <w:rPr>
          <w:rFonts w:cs="Times New Roman"/>
          <w:lang w:val="en-AU"/>
        </w:rPr>
        <w:t xml:space="preserve">Note: </w:t>
      </w:r>
      <w:r w:rsidRPr="009A713E">
        <w:rPr>
          <w:rFonts w:cs="Times New Roman"/>
          <w:i/>
          <w:iCs/>
          <w:lang w:val="en-AU"/>
        </w:rPr>
        <w:t>R</w:t>
      </w:r>
      <w:r w:rsidRPr="009A713E">
        <w:rPr>
          <w:rFonts w:cs="Times New Roman"/>
          <w:vertAlign w:val="subscript"/>
          <w:lang w:val="en-AU"/>
        </w:rPr>
        <w:t>solar</w:t>
      </w:r>
      <w:r w:rsidRPr="009A713E">
        <w:rPr>
          <w:rFonts w:cs="Times New Roman"/>
          <w:lang w:val="en-AU"/>
        </w:rPr>
        <w:t xml:space="preserve">, </w:t>
      </w:r>
      <w:r w:rsidRPr="009A713E">
        <w:rPr>
          <w:rFonts w:eastAsia="DengXian" w:cs="Times New Roman"/>
          <w:i/>
          <w:iCs/>
          <w:lang w:val="en-AU"/>
        </w:rPr>
        <w:t>ε</w:t>
      </w:r>
      <w:r w:rsidRPr="009A713E">
        <w:rPr>
          <w:rFonts w:eastAsia="DengXian" w:cs="Times New Roman"/>
          <w:vertAlign w:val="subscript"/>
          <w:lang w:val="en-AU"/>
        </w:rPr>
        <w:t>LWIR</w:t>
      </w:r>
      <w:r w:rsidRPr="009A713E">
        <w:rPr>
          <w:rFonts w:cs="Times New Roman"/>
          <w:lang w:val="en-AU"/>
        </w:rPr>
        <w:t xml:space="preserve">, and </w:t>
      </w:r>
      <w:r w:rsidRPr="009A713E">
        <w:rPr>
          <w:rFonts w:eastAsia="DengXian" w:cs="Times New Roman"/>
          <w:lang w:val="en-AU"/>
        </w:rPr>
        <w:t>∆</w:t>
      </w:r>
      <w:r w:rsidRPr="009A713E">
        <w:rPr>
          <w:rFonts w:eastAsia="DengXian" w:cs="Times New Roman"/>
          <w:i/>
          <w:iCs/>
          <w:lang w:val="en-AU"/>
        </w:rPr>
        <w:t>T</w:t>
      </w:r>
      <w:r w:rsidRPr="009A713E">
        <w:rPr>
          <w:rFonts w:eastAsia="DengXian" w:cs="Times New Roman"/>
          <w:lang w:val="en-AU"/>
        </w:rPr>
        <w:t xml:space="preserve"> stand for solar reflectance, long-wave infrared emissivity, and temperature</w:t>
      </w:r>
      <w:r w:rsidR="00F141E3" w:rsidRPr="009A713E">
        <w:rPr>
          <w:rFonts w:eastAsia="DengXian" w:cs="Times New Roman"/>
          <w:lang w:val="en-AU"/>
        </w:rPr>
        <w:t xml:space="preserve"> difference below ambient</w:t>
      </w:r>
      <w:r w:rsidRPr="009A713E">
        <w:rPr>
          <w:rFonts w:eastAsia="DengXian" w:cs="Times New Roman"/>
          <w:lang w:val="en-AU"/>
        </w:rPr>
        <w:t>, respectively.</w:t>
      </w:r>
    </w:p>
    <w:p w14:paraId="421FBCF2" w14:textId="2C2C395E" w:rsidR="006A215F" w:rsidRPr="009A713E" w:rsidRDefault="00515E39" w:rsidP="006A215F">
      <w:pPr>
        <w:pStyle w:val="NormalWeb"/>
        <w:rPr>
          <w:rFonts w:eastAsia="DengXian" w:cs="Times New Roman"/>
          <w:lang w:val="en-AU"/>
        </w:rPr>
      </w:pPr>
      <w:bookmarkStart w:id="1" w:name="TableS2"/>
      <w:r w:rsidRPr="009A713E">
        <w:rPr>
          <w:rFonts w:eastAsia="DengXian" w:cs="Times New Roman"/>
          <w:b/>
          <w:bCs/>
          <w:lang w:val="en-AU"/>
        </w:rPr>
        <w:lastRenderedPageBreak/>
        <w:t>Supplementary</w:t>
      </w:r>
      <w:r w:rsidRPr="009A713E">
        <w:rPr>
          <w:rFonts w:cs="Times New Roman"/>
          <w:b/>
          <w:bCs/>
          <w:lang w:val="en-AU"/>
        </w:rPr>
        <w:t xml:space="preserve"> </w:t>
      </w:r>
      <w:r w:rsidR="006A215F" w:rsidRPr="009A713E">
        <w:rPr>
          <w:rFonts w:cs="Times New Roman"/>
          <w:b/>
          <w:bCs/>
          <w:lang w:val="en-AU"/>
        </w:rPr>
        <w:t xml:space="preserve">Table </w:t>
      </w:r>
      <w:r w:rsidR="0019557C" w:rsidRPr="009A713E">
        <w:rPr>
          <w:rFonts w:eastAsia="DengXian" w:cs="Times New Roman"/>
          <w:b/>
          <w:bCs/>
          <w:lang w:val="en-AU"/>
        </w:rPr>
        <w:t>2</w:t>
      </w:r>
      <w:bookmarkEnd w:id="1"/>
      <w:r w:rsidR="006A215F" w:rsidRPr="009A713E">
        <w:rPr>
          <w:rFonts w:cs="Times New Roman"/>
          <w:lang w:val="en-AU"/>
        </w:rPr>
        <w:t xml:space="preserve"> </w:t>
      </w:r>
      <w:r w:rsidR="006A215F" w:rsidRPr="009A713E">
        <w:rPr>
          <w:rFonts w:eastAsia="DengXian" w:cs="Times New Roman"/>
          <w:lang w:val="en-AU"/>
        </w:rPr>
        <w:t>Accuracy of typical surface temperature sensors used in the literature (* made with standard thermocouple wire; **</w:t>
      </w:r>
      <w:r w:rsidR="006A215F" w:rsidRPr="009A713E">
        <w:rPr>
          <w:rFonts w:cs="Times New Roman"/>
          <w:lang w:val="en-AU"/>
        </w:rPr>
        <w:t xml:space="preserve"> </w:t>
      </w:r>
      <w:r w:rsidR="006A215F" w:rsidRPr="009A713E">
        <w:rPr>
          <w:rFonts w:eastAsia="DengXian" w:cs="Times New Roman"/>
          <w:lang w:val="en-AU"/>
        </w:rPr>
        <w:t>made with a higher grade of thermocouple wire). For thermocouples, the accuracies are according to IEC 60584-1</w:t>
      </w:r>
      <w:r w:rsidR="006A215F" w:rsidRPr="009A713E">
        <w:rPr>
          <w:rFonts w:eastAsia="DengXian" w:cs="Times New Roman"/>
          <w:color w:val="3333FF"/>
          <w:lang w:val="en-AU"/>
        </w:rPr>
        <w:fldChar w:fldCharType="begin"/>
      </w:r>
      <w:r w:rsidR="00B27B57" w:rsidRPr="009A713E">
        <w:rPr>
          <w:rFonts w:eastAsia="DengXian" w:cs="Times New Roman"/>
          <w:color w:val="3333FF"/>
          <w:lang w:val="en-AU"/>
        </w:rPr>
        <w:instrText xml:space="preserve"> ADDIN EN.CITE &lt;EndNote&gt;&lt;Cite&gt;&lt;Author&gt;IEC&lt;/Author&gt;&lt;Year&gt;2013&lt;/Year&gt;&lt;RecNum&gt;52&lt;/RecNum&gt;&lt;DisplayText&gt;&lt;style face="superscript"&gt;71&lt;/style&gt;&lt;/DisplayText&gt;&lt;record&gt;&lt;rec-number&gt;52&lt;/rec-number&gt;&lt;foreign-keys&gt;&lt;key app="EN" db-id="d25t0er2n5r0zres5szxr9fjetsew9xaed2t" timestamp="1723441365"&gt;52&lt;/key&gt;&lt;/foreign-keys&gt;&lt;ref-type name="Standard"&gt;58&lt;/ref-type&gt;&lt;contributors&gt;&lt;authors&gt;&lt;author&gt;IEC&lt;/author&gt;&lt;/authors&gt;&lt;/contributors&gt;&lt;titles&gt;&lt;title&gt;IEC 60584-1:2013&lt;/title&gt;&lt;secondary-title&gt;Thermocouples - Part 1: EMF specifications and tolerances&lt;/secondary-title&gt;&lt;/titles&gt;&lt;dates&gt;&lt;year&gt;2013&lt;/year&gt;&lt;/dates&gt;&lt;urls&gt;&lt;/urls&gt;&lt;/record&gt;&lt;/Cite&gt;&lt;/EndNote&gt;</w:instrText>
      </w:r>
      <w:r w:rsidR="006A215F" w:rsidRPr="009A713E">
        <w:rPr>
          <w:rFonts w:eastAsia="DengXian" w:cs="Times New Roman"/>
          <w:color w:val="3333FF"/>
          <w:lang w:val="en-AU"/>
        </w:rPr>
        <w:fldChar w:fldCharType="separate"/>
      </w:r>
      <w:r w:rsidR="00B27B57" w:rsidRPr="009A713E">
        <w:rPr>
          <w:rFonts w:eastAsia="DengXian" w:cs="Times New Roman"/>
          <w:noProof/>
          <w:color w:val="3333FF"/>
          <w:vertAlign w:val="superscript"/>
          <w:lang w:val="en-AU"/>
        </w:rPr>
        <w:t>71</w:t>
      </w:r>
      <w:r w:rsidR="006A215F" w:rsidRPr="009A713E">
        <w:rPr>
          <w:rFonts w:eastAsia="DengXian" w:cs="Times New Roman"/>
          <w:color w:val="3333FF"/>
          <w:lang w:val="en-AU"/>
        </w:rPr>
        <w:fldChar w:fldCharType="end"/>
      </w:r>
      <w:r w:rsidR="006A215F" w:rsidRPr="009A713E">
        <w:rPr>
          <w:rFonts w:eastAsia="DengXian" w:cs="Times New Roman"/>
          <w:lang w:val="en-AU"/>
        </w:rPr>
        <w:t>. For RTD sensors, the accuracies are according to IEC 60751</w:t>
      </w:r>
      <w:r w:rsidR="006A215F" w:rsidRPr="009A713E">
        <w:rPr>
          <w:rFonts w:eastAsia="DengXian" w:cs="Times New Roman"/>
          <w:color w:val="3333FF"/>
          <w:lang w:val="en-AU"/>
        </w:rPr>
        <w:fldChar w:fldCharType="begin"/>
      </w:r>
      <w:r w:rsidR="00B27B57" w:rsidRPr="009A713E">
        <w:rPr>
          <w:rFonts w:eastAsia="DengXian" w:cs="Times New Roman"/>
          <w:color w:val="3333FF"/>
          <w:lang w:val="en-AU"/>
        </w:rPr>
        <w:instrText xml:space="preserve"> ADDIN EN.CITE &lt;EndNote&gt;&lt;Cite&gt;&lt;Author&gt;IEC&lt;/Author&gt;&lt;Year&gt;2022&lt;/Year&gt;&lt;RecNum&gt;53&lt;/RecNum&gt;&lt;DisplayText&gt;&lt;style face="superscript"&gt;72&lt;/style&gt;&lt;/DisplayText&gt;&lt;record&gt;&lt;rec-number&gt;53&lt;/rec-number&gt;&lt;foreign-keys&gt;&lt;key app="EN" db-id="d25t0er2n5r0zres5szxr9fjetsew9xaed2t" timestamp="1723441542"&gt;53&lt;/key&gt;&lt;/foreign-keys&gt;&lt;ref-type name="Standard"&gt;58&lt;/ref-type&gt;&lt;contributors&gt;&lt;authors&gt;&lt;author&gt;IEC&lt;/author&gt;&lt;/authors&gt;&lt;/contributors&gt;&lt;titles&gt;&lt;title&gt;IEC 60751:2022&lt;/title&gt;&lt;secondary-title&gt;Industrial platinum resistance thermometers and platinum temperature sensors&lt;/secondary-title&gt;&lt;/titles&gt;&lt;dates&gt;&lt;year&gt;2022&lt;/year&gt;&lt;/dates&gt;&lt;urls&gt;&lt;/urls&gt;&lt;/record&gt;&lt;/Cite&gt;&lt;/EndNote&gt;</w:instrText>
      </w:r>
      <w:r w:rsidR="006A215F" w:rsidRPr="009A713E">
        <w:rPr>
          <w:rFonts w:eastAsia="DengXian" w:cs="Times New Roman"/>
          <w:color w:val="3333FF"/>
          <w:lang w:val="en-AU"/>
        </w:rPr>
        <w:fldChar w:fldCharType="separate"/>
      </w:r>
      <w:r w:rsidR="00B27B57" w:rsidRPr="009A713E">
        <w:rPr>
          <w:rFonts w:eastAsia="DengXian" w:cs="Times New Roman"/>
          <w:noProof/>
          <w:color w:val="3333FF"/>
          <w:vertAlign w:val="superscript"/>
          <w:lang w:val="en-AU"/>
        </w:rPr>
        <w:t>72</w:t>
      </w:r>
      <w:r w:rsidR="006A215F" w:rsidRPr="009A713E">
        <w:rPr>
          <w:rFonts w:eastAsia="DengXian" w:cs="Times New Roman"/>
          <w:color w:val="3333FF"/>
          <w:lang w:val="en-AU"/>
        </w:rPr>
        <w:fldChar w:fldCharType="end"/>
      </w:r>
      <w:r w:rsidR="006A215F" w:rsidRPr="009A713E">
        <w:rPr>
          <w:rFonts w:eastAsia="DengXian" w:cs="Times New Roman"/>
          <w:lang w:val="en-AU"/>
        </w:rPr>
        <w:t>.</w:t>
      </w:r>
    </w:p>
    <w:tbl>
      <w:tblPr>
        <w:tblStyle w:val="TableGrid"/>
        <w:tblW w:w="5000" w:type="pct"/>
        <w:tblCellMar>
          <w:left w:w="85" w:type="dxa"/>
          <w:right w:w="85" w:type="dxa"/>
        </w:tblCellMar>
        <w:tblLook w:val="04A0" w:firstRow="1" w:lastRow="0" w:firstColumn="1" w:lastColumn="0" w:noHBand="0" w:noVBand="1"/>
      </w:tblPr>
      <w:tblGrid>
        <w:gridCol w:w="1570"/>
        <w:gridCol w:w="1445"/>
        <w:gridCol w:w="2488"/>
        <w:gridCol w:w="4684"/>
        <w:gridCol w:w="4491"/>
      </w:tblGrid>
      <w:tr w:rsidR="006A215F" w:rsidRPr="009A713E" w14:paraId="57A22F95" w14:textId="77777777" w:rsidTr="0069065B">
        <w:tc>
          <w:tcPr>
            <w:tcW w:w="495" w:type="pct"/>
            <w:tcBorders>
              <w:top w:val="single" w:sz="4" w:space="0" w:color="auto"/>
              <w:left w:val="nil"/>
              <w:bottom w:val="single" w:sz="4" w:space="0" w:color="auto"/>
              <w:right w:val="nil"/>
            </w:tcBorders>
          </w:tcPr>
          <w:p w14:paraId="56A0743E" w14:textId="77777777" w:rsidR="006A215F" w:rsidRPr="009A713E" w:rsidRDefault="006A215F" w:rsidP="00241161">
            <w:pPr>
              <w:pStyle w:val="NormalWeb"/>
              <w:jc w:val="left"/>
              <w:rPr>
                <w:rStyle w:val="Strong"/>
                <w:rFonts w:cs="Times New Roman"/>
                <w:spacing w:val="8"/>
                <w:sz w:val="24"/>
                <w:szCs w:val="24"/>
                <w:lang w:val="en-AU"/>
              </w:rPr>
            </w:pPr>
            <w:r w:rsidRPr="009A713E">
              <w:rPr>
                <w:rStyle w:val="Strong"/>
                <w:rFonts w:cs="Times New Roman"/>
                <w:spacing w:val="8"/>
                <w:sz w:val="24"/>
                <w:szCs w:val="24"/>
                <w:lang w:val="en-AU"/>
              </w:rPr>
              <w:t>Type</w:t>
            </w:r>
          </w:p>
        </w:tc>
        <w:tc>
          <w:tcPr>
            <w:tcW w:w="459" w:type="pct"/>
            <w:tcBorders>
              <w:top w:val="single" w:sz="4" w:space="0" w:color="auto"/>
              <w:left w:val="nil"/>
              <w:bottom w:val="single" w:sz="4" w:space="0" w:color="auto"/>
              <w:right w:val="nil"/>
            </w:tcBorders>
          </w:tcPr>
          <w:p w14:paraId="649850AD" w14:textId="77777777" w:rsidR="006A215F" w:rsidRPr="009A713E" w:rsidRDefault="006A215F" w:rsidP="00241161">
            <w:pPr>
              <w:pStyle w:val="NormalWeb"/>
              <w:jc w:val="left"/>
              <w:rPr>
                <w:rFonts w:eastAsia="DengXian" w:cs="Times New Roman"/>
                <w:b/>
                <w:bCs/>
                <w:sz w:val="24"/>
                <w:szCs w:val="24"/>
                <w:lang w:val="en-AU"/>
              </w:rPr>
            </w:pPr>
            <w:r w:rsidRPr="009A713E">
              <w:rPr>
                <w:rStyle w:val="Strong"/>
                <w:rFonts w:cs="Times New Roman"/>
                <w:spacing w:val="8"/>
                <w:sz w:val="24"/>
                <w:szCs w:val="24"/>
                <w:lang w:val="en-AU"/>
              </w:rPr>
              <w:t>Calibration</w:t>
            </w:r>
          </w:p>
        </w:tc>
        <w:tc>
          <w:tcPr>
            <w:tcW w:w="872" w:type="pct"/>
            <w:tcBorders>
              <w:top w:val="single" w:sz="4" w:space="0" w:color="auto"/>
              <w:left w:val="nil"/>
              <w:bottom w:val="single" w:sz="4" w:space="0" w:color="auto"/>
              <w:right w:val="nil"/>
            </w:tcBorders>
          </w:tcPr>
          <w:p w14:paraId="425BFB1A" w14:textId="77777777" w:rsidR="006A215F" w:rsidRPr="009A713E" w:rsidRDefault="006A215F" w:rsidP="00241161">
            <w:pPr>
              <w:pStyle w:val="NormalWeb"/>
              <w:jc w:val="left"/>
              <w:rPr>
                <w:rFonts w:eastAsia="DengXian" w:cs="Times New Roman"/>
                <w:b/>
                <w:bCs/>
                <w:sz w:val="24"/>
                <w:szCs w:val="24"/>
                <w:lang w:val="en-AU"/>
              </w:rPr>
            </w:pPr>
            <w:r w:rsidRPr="009A713E">
              <w:rPr>
                <w:rStyle w:val="Strong"/>
                <w:rFonts w:cs="Times New Roman"/>
                <w:spacing w:val="8"/>
                <w:sz w:val="24"/>
                <w:szCs w:val="24"/>
                <w:lang w:val="en-AU"/>
              </w:rPr>
              <w:t>Temperature range (°C)</w:t>
            </w:r>
          </w:p>
        </w:tc>
        <w:tc>
          <w:tcPr>
            <w:tcW w:w="1620" w:type="pct"/>
            <w:tcBorders>
              <w:top w:val="single" w:sz="4" w:space="0" w:color="auto"/>
              <w:left w:val="nil"/>
              <w:bottom w:val="single" w:sz="4" w:space="0" w:color="auto"/>
              <w:right w:val="nil"/>
            </w:tcBorders>
          </w:tcPr>
          <w:p w14:paraId="5DBCF0C1" w14:textId="77777777" w:rsidR="006A215F" w:rsidRPr="009A713E" w:rsidRDefault="006A215F" w:rsidP="00241161">
            <w:pPr>
              <w:pStyle w:val="NormalWeb"/>
              <w:jc w:val="left"/>
              <w:rPr>
                <w:rFonts w:cs="Times New Roman"/>
                <w:b/>
                <w:bCs/>
                <w:sz w:val="24"/>
                <w:szCs w:val="24"/>
                <w:lang w:val="en-AU"/>
              </w:rPr>
            </w:pPr>
            <w:r w:rsidRPr="009A713E">
              <w:rPr>
                <w:rStyle w:val="Strong"/>
                <w:rFonts w:cs="Times New Roman"/>
                <w:spacing w:val="8"/>
                <w:sz w:val="24"/>
                <w:szCs w:val="24"/>
                <w:lang w:val="en-AU"/>
              </w:rPr>
              <w:t>Accuracy/standard limits</w:t>
            </w:r>
            <w:r w:rsidRPr="009A713E">
              <w:rPr>
                <w:rStyle w:val="Strong"/>
                <w:rFonts w:eastAsia="DengXian" w:cs="Times New Roman"/>
                <w:spacing w:val="8"/>
                <w:sz w:val="24"/>
                <w:szCs w:val="24"/>
                <w:lang w:val="en-AU"/>
              </w:rPr>
              <w:t xml:space="preserve"> </w:t>
            </w:r>
            <w:r w:rsidRPr="009A713E">
              <w:rPr>
                <w:rStyle w:val="Strong"/>
                <w:rFonts w:cs="Times New Roman"/>
                <w:spacing w:val="8"/>
                <w:sz w:val="24"/>
                <w:szCs w:val="24"/>
                <w:lang w:val="en-AU"/>
              </w:rPr>
              <w:t>of error*(greater of)</w:t>
            </w:r>
          </w:p>
        </w:tc>
        <w:tc>
          <w:tcPr>
            <w:tcW w:w="1554" w:type="pct"/>
            <w:tcBorders>
              <w:top w:val="single" w:sz="4" w:space="0" w:color="auto"/>
              <w:left w:val="nil"/>
              <w:bottom w:val="single" w:sz="4" w:space="0" w:color="auto"/>
              <w:right w:val="nil"/>
            </w:tcBorders>
          </w:tcPr>
          <w:p w14:paraId="346D13ED" w14:textId="77777777" w:rsidR="006A215F" w:rsidRPr="009A713E" w:rsidRDefault="006A215F" w:rsidP="00241161">
            <w:pPr>
              <w:pStyle w:val="NormalWeb"/>
              <w:jc w:val="left"/>
              <w:rPr>
                <w:rFonts w:eastAsia="DengXian" w:cs="Times New Roman"/>
                <w:b/>
                <w:bCs/>
                <w:sz w:val="24"/>
                <w:szCs w:val="24"/>
                <w:lang w:val="en-AU"/>
              </w:rPr>
            </w:pPr>
            <w:r w:rsidRPr="009A713E">
              <w:rPr>
                <w:rStyle w:val="Strong"/>
                <w:rFonts w:cs="Times New Roman"/>
                <w:spacing w:val="8"/>
                <w:sz w:val="24"/>
                <w:szCs w:val="24"/>
                <w:lang w:val="en-AU"/>
              </w:rPr>
              <w:t>Accuracy/special limits</w:t>
            </w:r>
            <w:r w:rsidRPr="009A713E">
              <w:rPr>
                <w:rStyle w:val="Strong"/>
                <w:rFonts w:eastAsia="DengXian" w:cs="Times New Roman"/>
                <w:spacing w:val="8"/>
                <w:sz w:val="24"/>
                <w:szCs w:val="24"/>
                <w:lang w:val="en-AU"/>
              </w:rPr>
              <w:t xml:space="preserve"> </w:t>
            </w:r>
            <w:r w:rsidRPr="009A713E">
              <w:rPr>
                <w:rStyle w:val="Strong"/>
                <w:rFonts w:cs="Times New Roman"/>
                <w:spacing w:val="8"/>
                <w:sz w:val="24"/>
                <w:szCs w:val="24"/>
                <w:lang w:val="en-AU"/>
              </w:rPr>
              <w:t>of error**</w:t>
            </w:r>
            <w:r w:rsidRPr="009A713E">
              <w:rPr>
                <w:rFonts w:cs="Times New Roman"/>
                <w:b/>
                <w:bCs/>
                <w:sz w:val="24"/>
                <w:szCs w:val="24"/>
                <w:lang w:val="en-AU"/>
              </w:rPr>
              <w:t>(greater of)</w:t>
            </w:r>
          </w:p>
        </w:tc>
      </w:tr>
      <w:tr w:rsidR="006A215F" w:rsidRPr="009A713E" w14:paraId="1D44D7AA" w14:textId="77777777" w:rsidTr="0069065B">
        <w:tc>
          <w:tcPr>
            <w:tcW w:w="495" w:type="pct"/>
            <w:vMerge w:val="restart"/>
            <w:tcBorders>
              <w:top w:val="single" w:sz="4" w:space="0" w:color="auto"/>
              <w:left w:val="nil"/>
              <w:bottom w:val="nil"/>
              <w:right w:val="nil"/>
            </w:tcBorders>
          </w:tcPr>
          <w:p w14:paraId="040841B9" w14:textId="77777777" w:rsidR="006A215F" w:rsidRPr="009A713E" w:rsidRDefault="006A215F" w:rsidP="00241161">
            <w:pPr>
              <w:pStyle w:val="NormalWeb"/>
              <w:jc w:val="left"/>
              <w:rPr>
                <w:rFonts w:cs="Times New Roman"/>
                <w:sz w:val="24"/>
                <w:szCs w:val="24"/>
                <w:lang w:val="en-AU"/>
              </w:rPr>
            </w:pPr>
            <w:r w:rsidRPr="009A713E">
              <w:rPr>
                <w:rFonts w:cs="Times New Roman"/>
                <w:sz w:val="24"/>
                <w:szCs w:val="24"/>
                <w:lang w:val="en-AU"/>
              </w:rPr>
              <w:t>Thermocouple</w:t>
            </w:r>
          </w:p>
        </w:tc>
        <w:tc>
          <w:tcPr>
            <w:tcW w:w="459" w:type="pct"/>
            <w:tcBorders>
              <w:top w:val="single" w:sz="4" w:space="0" w:color="auto"/>
              <w:left w:val="nil"/>
              <w:bottom w:val="nil"/>
              <w:right w:val="nil"/>
            </w:tcBorders>
          </w:tcPr>
          <w:p w14:paraId="4BCDFA79" w14:textId="77777777" w:rsidR="006A215F" w:rsidRPr="009A713E" w:rsidRDefault="006A215F" w:rsidP="00241161">
            <w:pPr>
              <w:pStyle w:val="NormalWeb"/>
              <w:jc w:val="left"/>
              <w:rPr>
                <w:rFonts w:eastAsia="DengXian" w:cs="Times New Roman"/>
                <w:sz w:val="24"/>
                <w:szCs w:val="24"/>
                <w:lang w:val="en-AU"/>
              </w:rPr>
            </w:pPr>
            <w:r w:rsidRPr="009A713E">
              <w:rPr>
                <w:rFonts w:cs="Times New Roman"/>
                <w:sz w:val="24"/>
                <w:szCs w:val="24"/>
                <w:lang w:val="en-AU"/>
              </w:rPr>
              <w:t>J</w:t>
            </w:r>
          </w:p>
        </w:tc>
        <w:tc>
          <w:tcPr>
            <w:tcW w:w="872" w:type="pct"/>
            <w:tcBorders>
              <w:top w:val="single" w:sz="4" w:space="0" w:color="auto"/>
              <w:left w:val="nil"/>
              <w:bottom w:val="nil"/>
              <w:right w:val="nil"/>
            </w:tcBorders>
          </w:tcPr>
          <w:p w14:paraId="380ECA80" w14:textId="77777777" w:rsidR="006A215F" w:rsidRPr="009A713E" w:rsidRDefault="006A215F" w:rsidP="00241161">
            <w:pPr>
              <w:pStyle w:val="NormalWeb"/>
              <w:jc w:val="left"/>
              <w:rPr>
                <w:rFonts w:cs="Times New Roman"/>
                <w:sz w:val="24"/>
                <w:szCs w:val="24"/>
                <w:lang w:val="en-AU"/>
              </w:rPr>
            </w:pPr>
            <w:r w:rsidRPr="009A713E">
              <w:rPr>
                <w:rFonts w:cs="Times New Roman"/>
                <w:sz w:val="24"/>
                <w:szCs w:val="24"/>
                <w:lang w:val="en-AU"/>
              </w:rPr>
              <w:t>0–750</w:t>
            </w:r>
          </w:p>
        </w:tc>
        <w:tc>
          <w:tcPr>
            <w:tcW w:w="1620" w:type="pct"/>
            <w:tcBorders>
              <w:top w:val="single" w:sz="4" w:space="0" w:color="auto"/>
              <w:left w:val="nil"/>
              <w:bottom w:val="nil"/>
              <w:right w:val="nil"/>
            </w:tcBorders>
          </w:tcPr>
          <w:p w14:paraId="2A7B6279" w14:textId="2D4C073E" w:rsidR="006A215F" w:rsidRPr="009A713E" w:rsidRDefault="00693AC7" w:rsidP="00241161">
            <w:pPr>
              <w:pStyle w:val="NormalWeb"/>
              <w:jc w:val="left"/>
              <w:rPr>
                <w:rFonts w:cs="Times New Roman"/>
                <w:sz w:val="24"/>
                <w:szCs w:val="24"/>
                <w:lang w:val="en-AU"/>
              </w:rPr>
            </w:pPr>
            <w:r w:rsidRPr="009A713E">
              <w:rPr>
                <w:rFonts w:cs="Times New Roman"/>
                <w:sz w:val="24"/>
                <w:szCs w:val="24"/>
                <w:lang w:val="en-AU"/>
              </w:rPr>
              <w:t>±</w:t>
            </w:r>
            <w:r w:rsidR="006A215F" w:rsidRPr="009A713E">
              <w:rPr>
                <w:rFonts w:cs="Times New Roman"/>
                <w:sz w:val="24"/>
                <w:szCs w:val="24"/>
                <w:lang w:val="en-AU"/>
              </w:rPr>
              <w:t xml:space="preserve">2.2 °C or </w:t>
            </w:r>
            <w:r w:rsidRPr="009A713E">
              <w:rPr>
                <w:rFonts w:cs="Times New Roman"/>
                <w:sz w:val="24"/>
                <w:szCs w:val="24"/>
                <w:lang w:val="en-AU"/>
              </w:rPr>
              <w:t>±</w:t>
            </w:r>
            <w:r w:rsidR="006A215F" w:rsidRPr="009A713E">
              <w:rPr>
                <w:rFonts w:cs="Times New Roman"/>
                <w:sz w:val="24"/>
                <w:szCs w:val="24"/>
                <w:lang w:val="en-AU"/>
              </w:rPr>
              <w:t>0.75%</w:t>
            </w:r>
          </w:p>
        </w:tc>
        <w:tc>
          <w:tcPr>
            <w:tcW w:w="1554" w:type="pct"/>
            <w:tcBorders>
              <w:top w:val="single" w:sz="4" w:space="0" w:color="auto"/>
              <w:left w:val="nil"/>
              <w:bottom w:val="nil"/>
              <w:right w:val="nil"/>
            </w:tcBorders>
          </w:tcPr>
          <w:p w14:paraId="5A7D8ADB" w14:textId="33F03CF4" w:rsidR="006A215F" w:rsidRPr="009A713E" w:rsidRDefault="00693AC7" w:rsidP="00241161">
            <w:pPr>
              <w:pStyle w:val="NormalWeb"/>
              <w:jc w:val="left"/>
              <w:rPr>
                <w:rFonts w:cs="Times New Roman"/>
                <w:sz w:val="24"/>
                <w:szCs w:val="24"/>
                <w:lang w:val="en-AU"/>
              </w:rPr>
            </w:pPr>
            <w:r w:rsidRPr="009A713E">
              <w:rPr>
                <w:rFonts w:cs="Times New Roman"/>
                <w:sz w:val="24"/>
                <w:szCs w:val="24"/>
                <w:lang w:val="en-AU"/>
              </w:rPr>
              <w:t>±</w:t>
            </w:r>
            <w:r w:rsidR="006A215F" w:rsidRPr="009A713E">
              <w:rPr>
                <w:rFonts w:cs="Times New Roman"/>
                <w:sz w:val="24"/>
                <w:szCs w:val="24"/>
                <w:lang w:val="en-AU"/>
              </w:rPr>
              <w:t xml:space="preserve">1.1 °C or </w:t>
            </w:r>
            <w:r w:rsidRPr="009A713E">
              <w:rPr>
                <w:rFonts w:cs="Times New Roman"/>
                <w:sz w:val="24"/>
                <w:szCs w:val="24"/>
                <w:lang w:val="en-AU"/>
              </w:rPr>
              <w:t>±</w:t>
            </w:r>
            <w:r w:rsidR="006A215F" w:rsidRPr="009A713E">
              <w:rPr>
                <w:rFonts w:cs="Times New Roman"/>
                <w:sz w:val="24"/>
                <w:szCs w:val="24"/>
                <w:lang w:val="en-AU"/>
              </w:rPr>
              <w:t>0.4%</w:t>
            </w:r>
          </w:p>
        </w:tc>
      </w:tr>
      <w:tr w:rsidR="006A215F" w:rsidRPr="009A713E" w14:paraId="51252C83" w14:textId="77777777" w:rsidTr="0069065B">
        <w:tc>
          <w:tcPr>
            <w:tcW w:w="495" w:type="pct"/>
            <w:vMerge/>
            <w:tcBorders>
              <w:top w:val="nil"/>
              <w:left w:val="nil"/>
              <w:bottom w:val="nil"/>
              <w:right w:val="nil"/>
            </w:tcBorders>
          </w:tcPr>
          <w:p w14:paraId="75126202" w14:textId="77777777" w:rsidR="006A215F" w:rsidRPr="009A713E" w:rsidRDefault="006A215F" w:rsidP="00241161">
            <w:pPr>
              <w:pStyle w:val="NormalWeb"/>
              <w:jc w:val="left"/>
              <w:rPr>
                <w:rFonts w:cs="Times New Roman"/>
                <w:sz w:val="24"/>
                <w:szCs w:val="24"/>
                <w:lang w:val="en-AU"/>
              </w:rPr>
            </w:pPr>
          </w:p>
        </w:tc>
        <w:tc>
          <w:tcPr>
            <w:tcW w:w="459" w:type="pct"/>
            <w:tcBorders>
              <w:top w:val="nil"/>
              <w:left w:val="nil"/>
              <w:bottom w:val="nil"/>
              <w:right w:val="nil"/>
            </w:tcBorders>
          </w:tcPr>
          <w:p w14:paraId="5D46CAFB" w14:textId="77777777" w:rsidR="006A215F" w:rsidRPr="009A713E" w:rsidRDefault="006A215F" w:rsidP="00241161">
            <w:pPr>
              <w:pStyle w:val="NormalWeb"/>
              <w:jc w:val="left"/>
              <w:rPr>
                <w:rFonts w:eastAsia="DengXian" w:cs="Times New Roman"/>
                <w:sz w:val="24"/>
                <w:szCs w:val="24"/>
                <w:lang w:val="en-AU"/>
              </w:rPr>
            </w:pPr>
            <w:r w:rsidRPr="009A713E">
              <w:rPr>
                <w:rFonts w:cs="Times New Roman"/>
                <w:sz w:val="24"/>
                <w:szCs w:val="24"/>
                <w:lang w:val="en-AU"/>
              </w:rPr>
              <w:t>K</w:t>
            </w:r>
          </w:p>
        </w:tc>
        <w:tc>
          <w:tcPr>
            <w:tcW w:w="872" w:type="pct"/>
            <w:tcBorders>
              <w:top w:val="nil"/>
              <w:left w:val="nil"/>
              <w:bottom w:val="nil"/>
              <w:right w:val="nil"/>
            </w:tcBorders>
          </w:tcPr>
          <w:p w14:paraId="7FE5DA85" w14:textId="77777777" w:rsidR="006A215F" w:rsidRPr="009A713E" w:rsidRDefault="006A215F" w:rsidP="00241161">
            <w:pPr>
              <w:pStyle w:val="NormalWeb"/>
              <w:jc w:val="left"/>
              <w:rPr>
                <w:rFonts w:cs="Times New Roman"/>
                <w:sz w:val="24"/>
                <w:szCs w:val="24"/>
                <w:lang w:val="en-AU"/>
              </w:rPr>
            </w:pPr>
            <w:r w:rsidRPr="009A713E">
              <w:rPr>
                <w:rFonts w:cs="Times New Roman"/>
                <w:sz w:val="24"/>
                <w:szCs w:val="24"/>
                <w:lang w:val="en-AU"/>
              </w:rPr>
              <w:t>-200–1250</w:t>
            </w:r>
          </w:p>
        </w:tc>
        <w:tc>
          <w:tcPr>
            <w:tcW w:w="1620" w:type="pct"/>
            <w:tcBorders>
              <w:top w:val="nil"/>
              <w:left w:val="nil"/>
              <w:bottom w:val="nil"/>
              <w:right w:val="nil"/>
            </w:tcBorders>
          </w:tcPr>
          <w:p w14:paraId="2FFD0A44" w14:textId="67516A6A" w:rsidR="006A215F" w:rsidRPr="009A713E" w:rsidRDefault="00693AC7" w:rsidP="00241161">
            <w:pPr>
              <w:pStyle w:val="NormalWeb"/>
              <w:jc w:val="left"/>
              <w:rPr>
                <w:rFonts w:eastAsia="DengXian" w:cs="Times New Roman"/>
                <w:sz w:val="24"/>
                <w:szCs w:val="24"/>
                <w:lang w:val="en-AU"/>
              </w:rPr>
            </w:pPr>
            <w:r w:rsidRPr="009A713E">
              <w:rPr>
                <w:rFonts w:cs="Times New Roman"/>
                <w:sz w:val="24"/>
                <w:szCs w:val="24"/>
                <w:lang w:val="en-AU"/>
              </w:rPr>
              <w:t>±</w:t>
            </w:r>
            <w:r w:rsidR="006A215F" w:rsidRPr="009A713E">
              <w:rPr>
                <w:rFonts w:cs="Times New Roman"/>
                <w:sz w:val="24"/>
                <w:szCs w:val="24"/>
                <w:lang w:val="en-AU"/>
              </w:rPr>
              <w:t xml:space="preserve">2.2 °C or </w:t>
            </w:r>
            <w:r w:rsidRPr="009A713E">
              <w:rPr>
                <w:rFonts w:cs="Times New Roman"/>
                <w:sz w:val="24"/>
                <w:szCs w:val="24"/>
                <w:lang w:val="en-AU"/>
              </w:rPr>
              <w:t>±</w:t>
            </w:r>
            <w:r w:rsidR="006A215F" w:rsidRPr="009A713E">
              <w:rPr>
                <w:rFonts w:cs="Times New Roman"/>
                <w:sz w:val="24"/>
                <w:szCs w:val="24"/>
                <w:lang w:val="en-AU"/>
              </w:rPr>
              <w:t>0.75%</w:t>
            </w:r>
          </w:p>
        </w:tc>
        <w:tc>
          <w:tcPr>
            <w:tcW w:w="1554" w:type="pct"/>
            <w:tcBorders>
              <w:top w:val="nil"/>
              <w:left w:val="nil"/>
              <w:bottom w:val="nil"/>
              <w:right w:val="nil"/>
            </w:tcBorders>
          </w:tcPr>
          <w:p w14:paraId="197FA68D" w14:textId="38ABC456" w:rsidR="006A215F" w:rsidRPr="009A713E" w:rsidRDefault="00693AC7" w:rsidP="00241161">
            <w:pPr>
              <w:pStyle w:val="NormalWeb"/>
              <w:jc w:val="left"/>
              <w:rPr>
                <w:rFonts w:eastAsia="DengXian" w:cs="Times New Roman"/>
                <w:sz w:val="24"/>
                <w:szCs w:val="24"/>
                <w:lang w:val="en-AU"/>
              </w:rPr>
            </w:pPr>
            <w:r w:rsidRPr="009A713E">
              <w:rPr>
                <w:rFonts w:cs="Times New Roman"/>
                <w:sz w:val="24"/>
                <w:szCs w:val="24"/>
                <w:lang w:val="en-AU"/>
              </w:rPr>
              <w:t>±</w:t>
            </w:r>
            <w:r w:rsidR="006A215F" w:rsidRPr="009A713E">
              <w:rPr>
                <w:rFonts w:cs="Times New Roman"/>
                <w:sz w:val="24"/>
                <w:szCs w:val="24"/>
                <w:lang w:val="en-AU"/>
              </w:rPr>
              <w:t xml:space="preserve">1.1 °C or </w:t>
            </w:r>
            <w:r w:rsidRPr="009A713E">
              <w:rPr>
                <w:rFonts w:cs="Times New Roman"/>
                <w:sz w:val="24"/>
                <w:szCs w:val="24"/>
                <w:lang w:val="en-AU"/>
              </w:rPr>
              <w:t>±</w:t>
            </w:r>
            <w:r w:rsidR="006A215F" w:rsidRPr="009A713E">
              <w:rPr>
                <w:rFonts w:cs="Times New Roman"/>
                <w:sz w:val="24"/>
                <w:szCs w:val="24"/>
                <w:lang w:val="en-AU"/>
              </w:rPr>
              <w:t>0.4%</w:t>
            </w:r>
          </w:p>
        </w:tc>
      </w:tr>
      <w:tr w:rsidR="006A215F" w:rsidRPr="009A713E" w14:paraId="6B422FF5" w14:textId="77777777" w:rsidTr="0069065B">
        <w:tc>
          <w:tcPr>
            <w:tcW w:w="495" w:type="pct"/>
            <w:vMerge/>
            <w:tcBorders>
              <w:top w:val="nil"/>
              <w:left w:val="nil"/>
              <w:bottom w:val="nil"/>
              <w:right w:val="nil"/>
            </w:tcBorders>
          </w:tcPr>
          <w:p w14:paraId="1A298DC3" w14:textId="77777777" w:rsidR="006A215F" w:rsidRPr="009A713E" w:rsidRDefault="006A215F" w:rsidP="00241161">
            <w:pPr>
              <w:pStyle w:val="NormalWeb"/>
              <w:jc w:val="left"/>
              <w:rPr>
                <w:rFonts w:cs="Times New Roman"/>
                <w:sz w:val="24"/>
                <w:szCs w:val="24"/>
                <w:lang w:val="en-AU"/>
              </w:rPr>
            </w:pPr>
          </w:p>
        </w:tc>
        <w:tc>
          <w:tcPr>
            <w:tcW w:w="459" w:type="pct"/>
            <w:tcBorders>
              <w:top w:val="nil"/>
              <w:left w:val="nil"/>
              <w:bottom w:val="nil"/>
              <w:right w:val="nil"/>
            </w:tcBorders>
          </w:tcPr>
          <w:p w14:paraId="47302218" w14:textId="77777777" w:rsidR="006A215F" w:rsidRPr="009A713E" w:rsidRDefault="006A215F" w:rsidP="00241161">
            <w:pPr>
              <w:pStyle w:val="NormalWeb"/>
              <w:jc w:val="left"/>
              <w:rPr>
                <w:rFonts w:eastAsia="DengXian" w:cs="Times New Roman"/>
                <w:sz w:val="24"/>
                <w:szCs w:val="24"/>
                <w:lang w:val="en-AU"/>
              </w:rPr>
            </w:pPr>
            <w:r w:rsidRPr="009A713E">
              <w:rPr>
                <w:rFonts w:cs="Times New Roman"/>
                <w:sz w:val="24"/>
                <w:szCs w:val="24"/>
                <w:lang w:val="en-AU"/>
              </w:rPr>
              <w:t>E</w:t>
            </w:r>
          </w:p>
        </w:tc>
        <w:tc>
          <w:tcPr>
            <w:tcW w:w="872" w:type="pct"/>
            <w:tcBorders>
              <w:top w:val="nil"/>
              <w:left w:val="nil"/>
              <w:bottom w:val="nil"/>
              <w:right w:val="nil"/>
            </w:tcBorders>
          </w:tcPr>
          <w:p w14:paraId="1C98CBA9" w14:textId="77777777" w:rsidR="006A215F" w:rsidRPr="009A713E" w:rsidRDefault="006A215F" w:rsidP="00241161">
            <w:pPr>
              <w:pStyle w:val="NormalWeb"/>
              <w:jc w:val="left"/>
              <w:rPr>
                <w:rFonts w:cs="Times New Roman"/>
                <w:sz w:val="24"/>
                <w:szCs w:val="24"/>
                <w:lang w:val="en-AU"/>
              </w:rPr>
            </w:pPr>
            <w:r w:rsidRPr="009A713E">
              <w:rPr>
                <w:rFonts w:cs="Times New Roman"/>
                <w:sz w:val="24"/>
                <w:szCs w:val="24"/>
                <w:lang w:val="en-AU"/>
              </w:rPr>
              <w:t>-200–900</w:t>
            </w:r>
          </w:p>
        </w:tc>
        <w:tc>
          <w:tcPr>
            <w:tcW w:w="1620" w:type="pct"/>
            <w:tcBorders>
              <w:top w:val="nil"/>
              <w:left w:val="nil"/>
              <w:bottom w:val="nil"/>
              <w:right w:val="nil"/>
            </w:tcBorders>
          </w:tcPr>
          <w:p w14:paraId="2CC9DD2D" w14:textId="7299EE05" w:rsidR="006A215F" w:rsidRPr="009A713E" w:rsidRDefault="00693AC7" w:rsidP="00241161">
            <w:pPr>
              <w:pStyle w:val="NormalWeb"/>
              <w:jc w:val="left"/>
              <w:rPr>
                <w:rFonts w:eastAsia="DengXian" w:cs="Times New Roman"/>
                <w:sz w:val="24"/>
                <w:szCs w:val="24"/>
                <w:lang w:val="en-AU"/>
              </w:rPr>
            </w:pPr>
            <w:r w:rsidRPr="009A713E">
              <w:rPr>
                <w:rFonts w:cs="Times New Roman"/>
                <w:sz w:val="24"/>
                <w:szCs w:val="24"/>
                <w:lang w:val="en-AU"/>
              </w:rPr>
              <w:t>±</w:t>
            </w:r>
            <w:r w:rsidR="006A215F" w:rsidRPr="009A713E">
              <w:rPr>
                <w:rFonts w:cs="Times New Roman"/>
                <w:sz w:val="24"/>
                <w:szCs w:val="24"/>
                <w:lang w:val="en-AU"/>
              </w:rPr>
              <w:t xml:space="preserve">1.7 °C or </w:t>
            </w:r>
            <w:r w:rsidRPr="009A713E">
              <w:rPr>
                <w:rFonts w:cs="Times New Roman"/>
                <w:sz w:val="24"/>
                <w:szCs w:val="24"/>
                <w:lang w:val="en-AU"/>
              </w:rPr>
              <w:t>±</w:t>
            </w:r>
            <w:r w:rsidR="006A215F" w:rsidRPr="009A713E">
              <w:rPr>
                <w:rFonts w:cs="Times New Roman"/>
                <w:sz w:val="24"/>
                <w:szCs w:val="24"/>
                <w:lang w:val="en-AU"/>
              </w:rPr>
              <w:t>0.5%</w:t>
            </w:r>
          </w:p>
        </w:tc>
        <w:tc>
          <w:tcPr>
            <w:tcW w:w="1554" w:type="pct"/>
            <w:tcBorders>
              <w:top w:val="nil"/>
              <w:left w:val="nil"/>
              <w:bottom w:val="nil"/>
              <w:right w:val="nil"/>
            </w:tcBorders>
          </w:tcPr>
          <w:p w14:paraId="5736C576" w14:textId="6697A552" w:rsidR="006A215F" w:rsidRPr="009A713E" w:rsidRDefault="00693AC7" w:rsidP="00241161">
            <w:pPr>
              <w:pStyle w:val="NormalWeb"/>
              <w:jc w:val="left"/>
              <w:rPr>
                <w:rFonts w:eastAsia="DengXian" w:cs="Times New Roman"/>
                <w:sz w:val="24"/>
                <w:szCs w:val="24"/>
                <w:lang w:val="en-AU"/>
              </w:rPr>
            </w:pPr>
            <w:r w:rsidRPr="009A713E">
              <w:rPr>
                <w:rFonts w:cs="Times New Roman"/>
                <w:sz w:val="24"/>
                <w:szCs w:val="24"/>
                <w:lang w:val="en-AU"/>
              </w:rPr>
              <w:t>±</w:t>
            </w:r>
            <w:r w:rsidR="006A215F" w:rsidRPr="009A713E">
              <w:rPr>
                <w:rFonts w:cs="Times New Roman"/>
                <w:sz w:val="24"/>
                <w:szCs w:val="24"/>
                <w:lang w:val="en-AU"/>
              </w:rPr>
              <w:t xml:space="preserve">1.0 °C or </w:t>
            </w:r>
            <w:r w:rsidRPr="009A713E">
              <w:rPr>
                <w:rFonts w:cs="Times New Roman"/>
                <w:sz w:val="24"/>
                <w:szCs w:val="24"/>
                <w:lang w:val="en-AU"/>
              </w:rPr>
              <w:t>±</w:t>
            </w:r>
            <w:r w:rsidR="006A215F" w:rsidRPr="009A713E">
              <w:rPr>
                <w:rFonts w:cs="Times New Roman"/>
                <w:sz w:val="24"/>
                <w:szCs w:val="24"/>
                <w:lang w:val="en-AU"/>
              </w:rPr>
              <w:t>0.4%</w:t>
            </w:r>
          </w:p>
        </w:tc>
      </w:tr>
      <w:tr w:rsidR="006A215F" w:rsidRPr="009A713E" w14:paraId="44A09C5A" w14:textId="77777777" w:rsidTr="0069065B">
        <w:tc>
          <w:tcPr>
            <w:tcW w:w="495" w:type="pct"/>
            <w:vMerge/>
            <w:tcBorders>
              <w:top w:val="nil"/>
              <w:left w:val="nil"/>
              <w:bottom w:val="single" w:sz="4" w:space="0" w:color="auto"/>
              <w:right w:val="nil"/>
            </w:tcBorders>
          </w:tcPr>
          <w:p w14:paraId="6536C004" w14:textId="77777777" w:rsidR="006A215F" w:rsidRPr="009A713E" w:rsidRDefault="006A215F" w:rsidP="00241161">
            <w:pPr>
              <w:pStyle w:val="NormalWeb"/>
              <w:jc w:val="left"/>
              <w:rPr>
                <w:rFonts w:cs="Times New Roman"/>
                <w:sz w:val="24"/>
                <w:szCs w:val="24"/>
                <w:lang w:val="en-AU"/>
              </w:rPr>
            </w:pPr>
          </w:p>
        </w:tc>
        <w:tc>
          <w:tcPr>
            <w:tcW w:w="459" w:type="pct"/>
            <w:tcBorders>
              <w:top w:val="nil"/>
              <w:left w:val="nil"/>
              <w:bottom w:val="single" w:sz="4" w:space="0" w:color="auto"/>
              <w:right w:val="nil"/>
            </w:tcBorders>
          </w:tcPr>
          <w:p w14:paraId="00713698" w14:textId="77777777" w:rsidR="006A215F" w:rsidRPr="009A713E" w:rsidRDefault="006A215F" w:rsidP="00241161">
            <w:pPr>
              <w:pStyle w:val="NormalWeb"/>
              <w:jc w:val="left"/>
              <w:rPr>
                <w:rFonts w:cs="Times New Roman"/>
                <w:sz w:val="24"/>
                <w:szCs w:val="24"/>
                <w:lang w:val="en-AU"/>
              </w:rPr>
            </w:pPr>
            <w:r w:rsidRPr="009A713E">
              <w:rPr>
                <w:rFonts w:cs="Times New Roman"/>
                <w:sz w:val="24"/>
                <w:szCs w:val="24"/>
                <w:lang w:val="en-AU"/>
              </w:rPr>
              <w:t>T</w:t>
            </w:r>
          </w:p>
        </w:tc>
        <w:tc>
          <w:tcPr>
            <w:tcW w:w="872" w:type="pct"/>
            <w:tcBorders>
              <w:top w:val="nil"/>
              <w:left w:val="nil"/>
              <w:bottom w:val="single" w:sz="4" w:space="0" w:color="auto"/>
              <w:right w:val="nil"/>
            </w:tcBorders>
          </w:tcPr>
          <w:p w14:paraId="1248103B" w14:textId="77777777" w:rsidR="006A215F" w:rsidRPr="009A713E" w:rsidRDefault="006A215F" w:rsidP="00241161">
            <w:pPr>
              <w:pStyle w:val="NormalWeb"/>
              <w:jc w:val="left"/>
              <w:rPr>
                <w:rFonts w:eastAsia="DengXian" w:cs="Times New Roman"/>
                <w:sz w:val="24"/>
                <w:szCs w:val="24"/>
                <w:lang w:val="en-AU"/>
              </w:rPr>
            </w:pPr>
            <w:r w:rsidRPr="009A713E">
              <w:rPr>
                <w:rFonts w:cs="Times New Roman"/>
                <w:sz w:val="24"/>
                <w:szCs w:val="24"/>
                <w:lang w:val="en-AU"/>
              </w:rPr>
              <w:t>-250–350</w:t>
            </w:r>
          </w:p>
        </w:tc>
        <w:tc>
          <w:tcPr>
            <w:tcW w:w="1620" w:type="pct"/>
            <w:tcBorders>
              <w:top w:val="nil"/>
              <w:left w:val="nil"/>
              <w:bottom w:val="single" w:sz="4" w:space="0" w:color="auto"/>
              <w:right w:val="nil"/>
            </w:tcBorders>
          </w:tcPr>
          <w:p w14:paraId="71A364F3" w14:textId="62C2A37B" w:rsidR="006A215F" w:rsidRPr="009A713E" w:rsidRDefault="00693AC7" w:rsidP="00241161">
            <w:pPr>
              <w:pStyle w:val="NormalWeb"/>
              <w:jc w:val="left"/>
              <w:rPr>
                <w:rFonts w:eastAsia="DengXian" w:cs="Times New Roman"/>
                <w:sz w:val="24"/>
                <w:szCs w:val="24"/>
                <w:lang w:val="en-AU"/>
              </w:rPr>
            </w:pPr>
            <w:r w:rsidRPr="009A713E">
              <w:rPr>
                <w:rFonts w:cs="Times New Roman"/>
                <w:sz w:val="24"/>
                <w:szCs w:val="24"/>
                <w:lang w:val="en-AU"/>
              </w:rPr>
              <w:t>±</w:t>
            </w:r>
            <w:r w:rsidR="006A215F" w:rsidRPr="009A713E">
              <w:rPr>
                <w:rFonts w:cs="Times New Roman"/>
                <w:sz w:val="24"/>
                <w:szCs w:val="24"/>
                <w:lang w:val="en-AU"/>
              </w:rPr>
              <w:t xml:space="preserve">1.0 °C or </w:t>
            </w:r>
            <w:r w:rsidRPr="009A713E">
              <w:rPr>
                <w:rFonts w:cs="Times New Roman"/>
                <w:sz w:val="24"/>
                <w:szCs w:val="24"/>
                <w:lang w:val="en-AU"/>
              </w:rPr>
              <w:t>±</w:t>
            </w:r>
            <w:r w:rsidR="006A215F" w:rsidRPr="009A713E">
              <w:rPr>
                <w:rFonts w:cs="Times New Roman"/>
                <w:sz w:val="24"/>
                <w:szCs w:val="24"/>
                <w:lang w:val="en-AU"/>
              </w:rPr>
              <w:t>0.75%</w:t>
            </w:r>
          </w:p>
        </w:tc>
        <w:tc>
          <w:tcPr>
            <w:tcW w:w="1554" w:type="pct"/>
            <w:tcBorders>
              <w:top w:val="nil"/>
              <w:left w:val="nil"/>
              <w:bottom w:val="single" w:sz="4" w:space="0" w:color="auto"/>
              <w:right w:val="nil"/>
            </w:tcBorders>
          </w:tcPr>
          <w:p w14:paraId="2464A87D" w14:textId="102696B7" w:rsidR="006A215F" w:rsidRPr="009A713E" w:rsidRDefault="00693AC7" w:rsidP="00241161">
            <w:pPr>
              <w:pStyle w:val="NormalWeb"/>
              <w:jc w:val="left"/>
              <w:rPr>
                <w:rFonts w:cs="Times New Roman"/>
                <w:sz w:val="24"/>
                <w:szCs w:val="24"/>
                <w:lang w:val="en-AU"/>
              </w:rPr>
            </w:pPr>
            <w:r w:rsidRPr="009A713E">
              <w:rPr>
                <w:rFonts w:cs="Times New Roman"/>
                <w:sz w:val="24"/>
                <w:szCs w:val="24"/>
                <w:lang w:val="en-AU"/>
              </w:rPr>
              <w:t>±</w:t>
            </w:r>
            <w:r w:rsidR="006A215F" w:rsidRPr="009A713E">
              <w:rPr>
                <w:rFonts w:cs="Times New Roman"/>
                <w:sz w:val="24"/>
                <w:szCs w:val="24"/>
                <w:lang w:val="en-AU"/>
              </w:rPr>
              <w:t xml:space="preserve">0.5 °C or </w:t>
            </w:r>
            <w:r w:rsidRPr="009A713E">
              <w:rPr>
                <w:rFonts w:cs="Times New Roman"/>
                <w:sz w:val="24"/>
                <w:szCs w:val="24"/>
                <w:lang w:val="en-AU"/>
              </w:rPr>
              <w:t>±</w:t>
            </w:r>
            <w:r w:rsidR="006A215F" w:rsidRPr="009A713E">
              <w:rPr>
                <w:rFonts w:cs="Times New Roman"/>
                <w:sz w:val="24"/>
                <w:szCs w:val="24"/>
                <w:lang w:val="en-AU"/>
              </w:rPr>
              <w:t>0.4%</w:t>
            </w:r>
          </w:p>
        </w:tc>
      </w:tr>
      <w:tr w:rsidR="006A215F" w:rsidRPr="009A713E" w14:paraId="163D6661" w14:textId="77777777" w:rsidTr="0069065B">
        <w:tc>
          <w:tcPr>
            <w:tcW w:w="495" w:type="pct"/>
            <w:vMerge w:val="restart"/>
            <w:tcBorders>
              <w:top w:val="single" w:sz="4" w:space="0" w:color="auto"/>
              <w:left w:val="nil"/>
              <w:bottom w:val="nil"/>
              <w:right w:val="nil"/>
            </w:tcBorders>
          </w:tcPr>
          <w:p w14:paraId="609AF379" w14:textId="77777777" w:rsidR="006A215F" w:rsidRPr="009A713E" w:rsidRDefault="006A215F" w:rsidP="00241161">
            <w:pPr>
              <w:pStyle w:val="NormalWeb"/>
              <w:jc w:val="left"/>
              <w:rPr>
                <w:rFonts w:cs="Times New Roman"/>
                <w:sz w:val="24"/>
                <w:szCs w:val="24"/>
                <w:lang w:val="en-AU"/>
              </w:rPr>
            </w:pPr>
            <w:r w:rsidRPr="009A713E">
              <w:rPr>
                <w:rFonts w:cs="Times New Roman"/>
                <w:sz w:val="24"/>
                <w:szCs w:val="24"/>
                <w:lang w:val="en-AU"/>
              </w:rPr>
              <w:t>RTD Pt100</w:t>
            </w:r>
          </w:p>
        </w:tc>
        <w:tc>
          <w:tcPr>
            <w:tcW w:w="459" w:type="pct"/>
            <w:tcBorders>
              <w:top w:val="single" w:sz="4" w:space="0" w:color="auto"/>
              <w:left w:val="nil"/>
              <w:bottom w:val="nil"/>
              <w:right w:val="nil"/>
            </w:tcBorders>
          </w:tcPr>
          <w:p w14:paraId="337B4D70" w14:textId="77777777" w:rsidR="006A215F" w:rsidRPr="009A713E" w:rsidRDefault="006A215F" w:rsidP="00241161">
            <w:pPr>
              <w:pStyle w:val="NormalWeb"/>
              <w:jc w:val="left"/>
              <w:rPr>
                <w:rFonts w:cs="Times New Roman"/>
                <w:sz w:val="24"/>
                <w:szCs w:val="24"/>
                <w:lang w:val="en-AU"/>
              </w:rPr>
            </w:pPr>
            <w:r w:rsidRPr="009A713E">
              <w:rPr>
                <w:rFonts w:cs="Times New Roman"/>
                <w:sz w:val="24"/>
                <w:szCs w:val="24"/>
                <w:lang w:val="en-AU"/>
              </w:rPr>
              <w:t>DIN A</w:t>
            </w:r>
          </w:p>
        </w:tc>
        <w:tc>
          <w:tcPr>
            <w:tcW w:w="872" w:type="pct"/>
            <w:tcBorders>
              <w:top w:val="single" w:sz="4" w:space="0" w:color="auto"/>
              <w:left w:val="nil"/>
              <w:bottom w:val="nil"/>
              <w:right w:val="nil"/>
            </w:tcBorders>
          </w:tcPr>
          <w:p w14:paraId="1C568B6B" w14:textId="77777777" w:rsidR="006A215F" w:rsidRPr="009A713E" w:rsidRDefault="006A215F" w:rsidP="00241161">
            <w:pPr>
              <w:pStyle w:val="NormalWeb"/>
              <w:jc w:val="left"/>
              <w:rPr>
                <w:rFonts w:cs="Times New Roman"/>
                <w:sz w:val="24"/>
                <w:szCs w:val="24"/>
                <w:lang w:val="en-AU"/>
              </w:rPr>
            </w:pPr>
            <w:r w:rsidRPr="009A713E">
              <w:rPr>
                <w:rFonts w:cs="Times New Roman"/>
                <w:sz w:val="24"/>
                <w:szCs w:val="24"/>
                <w:lang w:val="en-AU"/>
              </w:rPr>
              <w:t>-73–260</w:t>
            </w:r>
          </w:p>
        </w:tc>
        <w:tc>
          <w:tcPr>
            <w:tcW w:w="3174" w:type="pct"/>
            <w:gridSpan w:val="2"/>
            <w:tcBorders>
              <w:top w:val="single" w:sz="4" w:space="0" w:color="auto"/>
              <w:left w:val="nil"/>
              <w:bottom w:val="nil"/>
              <w:right w:val="nil"/>
            </w:tcBorders>
          </w:tcPr>
          <w:p w14:paraId="3F2F5785" w14:textId="292B238B" w:rsidR="006A215F" w:rsidRPr="009A713E" w:rsidRDefault="00693AC7" w:rsidP="00241161">
            <w:pPr>
              <w:pStyle w:val="NormalWeb"/>
              <w:jc w:val="left"/>
              <w:rPr>
                <w:rFonts w:cs="Times New Roman"/>
                <w:sz w:val="24"/>
                <w:szCs w:val="24"/>
                <w:lang w:val="en-AU"/>
              </w:rPr>
            </w:pPr>
            <w:r w:rsidRPr="009A713E">
              <w:rPr>
                <w:rFonts w:cs="Times New Roman"/>
                <w:sz w:val="24"/>
                <w:szCs w:val="24"/>
                <w:lang w:val="en-AU"/>
              </w:rPr>
              <w:t>±</w:t>
            </w:r>
            <w:r w:rsidR="006A215F" w:rsidRPr="009A713E">
              <w:rPr>
                <w:rFonts w:cs="Times New Roman"/>
                <w:sz w:val="24"/>
                <w:szCs w:val="24"/>
                <w:lang w:val="en-AU"/>
              </w:rPr>
              <w:t xml:space="preserve">0.15 °C </w:t>
            </w:r>
            <w:r w:rsidR="006A215F" w:rsidRPr="009A713E">
              <w:rPr>
                <w:rFonts w:eastAsia="DengXian" w:cs="Times New Roman"/>
                <w:sz w:val="24"/>
                <w:szCs w:val="24"/>
                <w:lang w:val="en-AU"/>
              </w:rPr>
              <w:t>or</w:t>
            </w:r>
            <w:r w:rsidR="006A215F" w:rsidRPr="009A713E">
              <w:rPr>
                <w:rFonts w:cs="Times New Roman"/>
                <w:sz w:val="24"/>
                <w:szCs w:val="24"/>
                <w:lang w:val="en-AU"/>
              </w:rPr>
              <w:t xml:space="preserve"> </w:t>
            </w:r>
            <w:r w:rsidRPr="009A713E">
              <w:rPr>
                <w:rFonts w:cs="Times New Roman"/>
                <w:sz w:val="24"/>
                <w:szCs w:val="24"/>
                <w:lang w:val="en-AU"/>
              </w:rPr>
              <w:t>±</w:t>
            </w:r>
            <w:r w:rsidR="006A215F" w:rsidRPr="009A713E">
              <w:rPr>
                <w:rFonts w:cs="Times New Roman"/>
                <w:sz w:val="24"/>
                <w:szCs w:val="24"/>
                <w:lang w:val="en-AU"/>
              </w:rPr>
              <w:t>0.06% at 0 °C</w:t>
            </w:r>
          </w:p>
        </w:tc>
      </w:tr>
      <w:tr w:rsidR="006A215F" w:rsidRPr="009A713E" w14:paraId="3F5F5E03" w14:textId="77777777" w:rsidTr="0069065B">
        <w:tc>
          <w:tcPr>
            <w:tcW w:w="495" w:type="pct"/>
            <w:vMerge/>
            <w:tcBorders>
              <w:top w:val="nil"/>
              <w:left w:val="nil"/>
              <w:bottom w:val="single" w:sz="4" w:space="0" w:color="auto"/>
              <w:right w:val="nil"/>
            </w:tcBorders>
          </w:tcPr>
          <w:p w14:paraId="4C8D61A4" w14:textId="77777777" w:rsidR="006A215F" w:rsidRPr="009A713E" w:rsidRDefault="006A215F" w:rsidP="00241161">
            <w:pPr>
              <w:pStyle w:val="NormalWeb"/>
              <w:jc w:val="left"/>
              <w:rPr>
                <w:rFonts w:cs="Times New Roman"/>
                <w:sz w:val="24"/>
                <w:szCs w:val="24"/>
                <w:lang w:val="en-AU"/>
              </w:rPr>
            </w:pPr>
          </w:p>
        </w:tc>
        <w:tc>
          <w:tcPr>
            <w:tcW w:w="459" w:type="pct"/>
            <w:tcBorders>
              <w:top w:val="nil"/>
              <w:left w:val="nil"/>
              <w:bottom w:val="single" w:sz="4" w:space="0" w:color="auto"/>
              <w:right w:val="nil"/>
            </w:tcBorders>
          </w:tcPr>
          <w:p w14:paraId="66E7B894" w14:textId="77777777" w:rsidR="006A215F" w:rsidRPr="009A713E" w:rsidRDefault="006A215F" w:rsidP="00241161">
            <w:pPr>
              <w:pStyle w:val="NormalWeb"/>
              <w:jc w:val="left"/>
              <w:rPr>
                <w:rFonts w:cs="Times New Roman"/>
                <w:sz w:val="24"/>
                <w:szCs w:val="24"/>
                <w:lang w:val="en-AU"/>
              </w:rPr>
            </w:pPr>
            <w:r w:rsidRPr="009A713E">
              <w:rPr>
                <w:rFonts w:cs="Times New Roman"/>
                <w:sz w:val="24"/>
                <w:szCs w:val="24"/>
                <w:lang w:val="en-AU"/>
              </w:rPr>
              <w:t>DIN B</w:t>
            </w:r>
          </w:p>
        </w:tc>
        <w:tc>
          <w:tcPr>
            <w:tcW w:w="872" w:type="pct"/>
            <w:tcBorders>
              <w:top w:val="nil"/>
              <w:left w:val="nil"/>
              <w:bottom w:val="single" w:sz="4" w:space="0" w:color="auto"/>
              <w:right w:val="nil"/>
            </w:tcBorders>
          </w:tcPr>
          <w:p w14:paraId="62A0E419" w14:textId="77777777" w:rsidR="006A215F" w:rsidRPr="009A713E" w:rsidRDefault="006A215F" w:rsidP="00241161">
            <w:pPr>
              <w:pStyle w:val="NormalWeb"/>
              <w:jc w:val="left"/>
              <w:rPr>
                <w:rFonts w:cs="Times New Roman"/>
                <w:sz w:val="24"/>
                <w:szCs w:val="24"/>
                <w:lang w:val="en-AU"/>
              </w:rPr>
            </w:pPr>
            <w:r w:rsidRPr="009A713E">
              <w:rPr>
                <w:rFonts w:cs="Times New Roman"/>
                <w:sz w:val="24"/>
                <w:szCs w:val="24"/>
                <w:lang w:val="en-AU"/>
              </w:rPr>
              <w:t>-73–260</w:t>
            </w:r>
          </w:p>
        </w:tc>
        <w:tc>
          <w:tcPr>
            <w:tcW w:w="3174" w:type="pct"/>
            <w:gridSpan w:val="2"/>
            <w:tcBorders>
              <w:top w:val="nil"/>
              <w:left w:val="nil"/>
              <w:bottom w:val="single" w:sz="4" w:space="0" w:color="auto"/>
              <w:right w:val="nil"/>
            </w:tcBorders>
          </w:tcPr>
          <w:p w14:paraId="515B8738" w14:textId="5D54C074" w:rsidR="006A215F" w:rsidRPr="009A713E" w:rsidRDefault="00693AC7" w:rsidP="00241161">
            <w:pPr>
              <w:pStyle w:val="NormalWeb"/>
              <w:jc w:val="left"/>
              <w:rPr>
                <w:rFonts w:cs="Times New Roman"/>
                <w:sz w:val="24"/>
                <w:szCs w:val="24"/>
                <w:lang w:val="en-AU"/>
              </w:rPr>
            </w:pPr>
            <w:r w:rsidRPr="009A713E">
              <w:rPr>
                <w:rFonts w:cs="Times New Roman"/>
                <w:sz w:val="24"/>
                <w:szCs w:val="24"/>
                <w:lang w:val="en-AU"/>
              </w:rPr>
              <w:t>±</w:t>
            </w:r>
            <w:r w:rsidR="006A215F" w:rsidRPr="009A713E">
              <w:rPr>
                <w:rFonts w:cs="Times New Roman"/>
                <w:sz w:val="24"/>
                <w:szCs w:val="24"/>
                <w:lang w:val="en-AU"/>
              </w:rPr>
              <w:t>0.30 °C</w:t>
            </w:r>
            <w:r w:rsidR="006A215F" w:rsidRPr="009A713E">
              <w:rPr>
                <w:rFonts w:eastAsia="DengXian" w:cs="Times New Roman"/>
                <w:sz w:val="24"/>
                <w:szCs w:val="24"/>
                <w:lang w:val="en-AU"/>
              </w:rPr>
              <w:t xml:space="preserve"> or</w:t>
            </w:r>
            <w:r w:rsidR="006A215F" w:rsidRPr="009A713E">
              <w:rPr>
                <w:rFonts w:cs="Times New Roman"/>
                <w:sz w:val="24"/>
                <w:szCs w:val="24"/>
                <w:lang w:val="en-AU"/>
              </w:rPr>
              <w:t xml:space="preserve"> </w:t>
            </w:r>
            <w:r w:rsidRPr="009A713E">
              <w:rPr>
                <w:rFonts w:cs="Times New Roman"/>
                <w:sz w:val="24"/>
                <w:szCs w:val="24"/>
                <w:lang w:val="en-AU"/>
              </w:rPr>
              <w:t>±</w:t>
            </w:r>
            <w:r w:rsidR="006A215F" w:rsidRPr="009A713E">
              <w:rPr>
                <w:rFonts w:cs="Times New Roman"/>
                <w:sz w:val="24"/>
                <w:szCs w:val="24"/>
                <w:lang w:val="en-AU"/>
              </w:rPr>
              <w:t>0.12% at 0 °C</w:t>
            </w:r>
          </w:p>
        </w:tc>
      </w:tr>
    </w:tbl>
    <w:p w14:paraId="48A67DCB" w14:textId="77777777" w:rsidR="006A215F" w:rsidRPr="009A713E" w:rsidRDefault="006A215F" w:rsidP="006A215F">
      <w:pPr>
        <w:pStyle w:val="NormalWeb"/>
        <w:rPr>
          <w:rFonts w:eastAsia="DengXian" w:cs="Times New Roman"/>
          <w:b/>
          <w:bCs/>
          <w:lang w:val="en-AU"/>
        </w:rPr>
        <w:sectPr w:rsidR="006A215F" w:rsidRPr="009A713E" w:rsidSect="00667F65">
          <w:pgSz w:w="16838" w:h="11906" w:orient="landscape"/>
          <w:pgMar w:top="1440" w:right="1080" w:bottom="1440" w:left="1080" w:header="708" w:footer="708" w:gutter="0"/>
          <w:lnNumType w:countBy="1"/>
          <w:cols w:space="708"/>
          <w:docGrid w:linePitch="360"/>
        </w:sectPr>
      </w:pPr>
    </w:p>
    <w:p w14:paraId="447447FE" w14:textId="2FE4217E" w:rsidR="005469F0" w:rsidRPr="009A713E" w:rsidRDefault="005469F0" w:rsidP="005469F0">
      <w:pPr>
        <w:pStyle w:val="NormalWeb"/>
        <w:rPr>
          <w:rFonts w:eastAsia="DengXian" w:cs="Times New Roman"/>
          <w:color w:val="000000" w:themeColor="text1"/>
          <w:lang w:val="en-AU"/>
        </w:rPr>
      </w:pPr>
      <w:bookmarkStart w:id="2" w:name="TableS3"/>
      <w:r w:rsidRPr="009A713E">
        <w:rPr>
          <w:rFonts w:eastAsia="DengXian" w:cs="Times New Roman"/>
          <w:b/>
          <w:bCs/>
          <w:lang w:val="en-AU"/>
        </w:rPr>
        <w:lastRenderedPageBreak/>
        <w:t>Supplementary</w:t>
      </w:r>
      <w:r w:rsidRPr="009A713E">
        <w:rPr>
          <w:rFonts w:cs="Times New Roman"/>
          <w:b/>
          <w:bCs/>
          <w:color w:val="000000" w:themeColor="text1"/>
          <w:lang w:val="en-AU"/>
        </w:rPr>
        <w:t xml:space="preserve"> Table 3</w:t>
      </w:r>
      <w:bookmarkEnd w:id="2"/>
      <w:r w:rsidRPr="009A713E">
        <w:rPr>
          <w:rFonts w:cs="Times New Roman"/>
          <w:color w:val="000000" w:themeColor="text1"/>
          <w:lang w:val="en-AU"/>
        </w:rPr>
        <w:t xml:space="preserve"> Systematic and unsystematic </w:t>
      </w:r>
      <w:r w:rsidRPr="009A713E">
        <w:rPr>
          <w:rFonts w:eastAsia="DengXian" w:cs="Times New Roman"/>
          <w:color w:val="000000" w:themeColor="text1"/>
          <w:lang w:val="en-AU"/>
        </w:rPr>
        <w:t>biases</w:t>
      </w:r>
      <w:r w:rsidRPr="009A713E">
        <w:rPr>
          <w:rFonts w:cs="Times New Roman"/>
          <w:color w:val="000000" w:themeColor="text1"/>
          <w:lang w:val="en-AU"/>
        </w:rPr>
        <w:t xml:space="preserve"> in centre temperature measurements for PDRC samples with different </w:t>
      </w:r>
      <w:r w:rsidRPr="009A713E">
        <w:rPr>
          <w:rFonts w:eastAsia="DengXian" w:cs="Times New Roman"/>
          <w:color w:val="000000" w:themeColor="text1"/>
          <w:lang w:val="en-AU"/>
        </w:rPr>
        <w:t>setups.</w:t>
      </w:r>
    </w:p>
    <w:p w14:paraId="3BFAB39D" w14:textId="77777777" w:rsidR="005469F0" w:rsidRPr="009A713E" w:rsidRDefault="005469F0" w:rsidP="005469F0">
      <w:pPr>
        <w:pStyle w:val="NormalWeb"/>
        <w:rPr>
          <w:rFonts w:eastAsia="DengXian" w:cs="Times New Roman"/>
          <w:color w:val="000000" w:themeColor="text1"/>
          <w:lang w:val="en-AU"/>
        </w:rPr>
      </w:pPr>
    </w:p>
    <w:p w14:paraId="1BC96DCC" w14:textId="77777777" w:rsidR="005469F0" w:rsidRPr="009A713E" w:rsidRDefault="005469F0" w:rsidP="005469F0">
      <w:pPr>
        <w:pStyle w:val="NormalWeb"/>
        <w:rPr>
          <w:rFonts w:cs="Times New Roman"/>
          <w:b/>
          <w:bCs/>
          <w:color w:val="000000" w:themeColor="text1"/>
          <w:lang w:val="en-AU"/>
        </w:rPr>
      </w:pPr>
      <w:r w:rsidRPr="009A713E">
        <w:rPr>
          <w:rFonts w:eastAsia="DengXian" w:cs="Times New Roman"/>
          <w:b/>
          <w:bCs/>
          <w:color w:val="000000" w:themeColor="text1"/>
          <w:lang w:val="en-AU"/>
        </w:rPr>
        <w:t>Clear-sky conditions (12:00</w:t>
      </w:r>
      <w:r w:rsidRPr="009A713E">
        <w:rPr>
          <w:rFonts w:eastAsia="DengXian" w:cs="Times New Roman"/>
          <w:b/>
          <w:bCs/>
          <w:lang w:val="en-AU"/>
        </w:rPr>
        <w:t>–</w:t>
      </w:r>
      <w:r w:rsidRPr="009A713E">
        <w:rPr>
          <w:rFonts w:eastAsia="DengXian" w:cs="Times New Roman"/>
          <w:b/>
          <w:bCs/>
          <w:color w:val="000000" w:themeColor="text1"/>
          <w:lang w:val="en-AU"/>
        </w:rPr>
        <w:t>13:00)</w:t>
      </w:r>
    </w:p>
    <w:tbl>
      <w:tblPr>
        <w:tblStyle w:val="TableGrid"/>
        <w:tblW w:w="0" w:type="auto"/>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8"/>
        <w:gridCol w:w="1314"/>
        <w:gridCol w:w="1276"/>
        <w:gridCol w:w="1198"/>
        <w:gridCol w:w="812"/>
        <w:gridCol w:w="839"/>
        <w:gridCol w:w="750"/>
        <w:gridCol w:w="2319"/>
      </w:tblGrid>
      <w:tr w:rsidR="005469F0" w:rsidRPr="009A713E" w14:paraId="249A067B" w14:textId="77777777" w:rsidTr="00973E5D">
        <w:trPr>
          <w:jc w:val="center"/>
        </w:trPr>
        <w:tc>
          <w:tcPr>
            <w:tcW w:w="0" w:type="auto"/>
            <w:tcBorders>
              <w:top w:val="single" w:sz="4" w:space="0" w:color="auto"/>
              <w:bottom w:val="single" w:sz="4" w:space="0" w:color="auto"/>
            </w:tcBorders>
          </w:tcPr>
          <w:p w14:paraId="1985E3D5"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Reference</w:t>
            </w:r>
          </w:p>
        </w:tc>
        <w:tc>
          <w:tcPr>
            <w:tcW w:w="1314" w:type="dxa"/>
            <w:tcBorders>
              <w:top w:val="single" w:sz="4" w:space="0" w:color="auto"/>
              <w:bottom w:val="single" w:sz="4" w:space="0" w:color="auto"/>
            </w:tcBorders>
          </w:tcPr>
          <w:p w14:paraId="4082291D"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Sample</w:t>
            </w:r>
          </w:p>
        </w:tc>
        <w:tc>
          <w:tcPr>
            <w:tcW w:w="1276" w:type="dxa"/>
            <w:tcBorders>
              <w:top w:val="single" w:sz="4" w:space="0" w:color="auto"/>
              <w:bottom w:val="single" w:sz="4" w:space="0" w:color="auto"/>
            </w:tcBorders>
          </w:tcPr>
          <w:p w14:paraId="5C7002FE"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RMSD</w:t>
            </w:r>
            <w:r w:rsidRPr="009A713E">
              <w:rPr>
                <w:rFonts w:cs="Times New Roman"/>
                <w:b/>
                <w:bCs/>
                <w:color w:val="000000" w:themeColor="text1"/>
                <w:sz w:val="24"/>
                <w:szCs w:val="24"/>
                <w:vertAlign w:val="subscript"/>
                <w:lang w:val="en-AU"/>
              </w:rPr>
              <w:t>s</w:t>
            </w:r>
            <w:r w:rsidRPr="009A713E">
              <w:rPr>
                <w:rFonts w:cs="Times New Roman"/>
                <w:b/>
                <w:bCs/>
                <w:color w:val="000000" w:themeColor="text1"/>
                <w:sz w:val="24"/>
                <w:szCs w:val="24"/>
                <w:lang w:val="en-AU"/>
              </w:rPr>
              <w:t xml:space="preserve"> (</w:t>
            </w:r>
            <w:r w:rsidRPr="009A713E">
              <w:rPr>
                <w:rFonts w:cs="Times New Roman"/>
                <w:color w:val="000000" w:themeColor="text1"/>
                <w:sz w:val="24"/>
                <w:szCs w:val="24"/>
                <w:lang w:val="en-AU"/>
              </w:rPr>
              <w:t>°C</w:t>
            </w:r>
            <w:r w:rsidRPr="009A713E">
              <w:rPr>
                <w:rFonts w:cs="Times New Roman"/>
                <w:b/>
                <w:bCs/>
                <w:color w:val="000000" w:themeColor="text1"/>
                <w:sz w:val="24"/>
                <w:szCs w:val="24"/>
                <w:lang w:val="en-AU"/>
              </w:rPr>
              <w:t>)</w:t>
            </w:r>
          </w:p>
        </w:tc>
        <w:tc>
          <w:tcPr>
            <w:tcW w:w="1198" w:type="dxa"/>
            <w:tcBorders>
              <w:top w:val="single" w:sz="4" w:space="0" w:color="auto"/>
              <w:bottom w:val="single" w:sz="4" w:space="0" w:color="auto"/>
            </w:tcBorders>
          </w:tcPr>
          <w:p w14:paraId="502FB2B9"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RMSD</w:t>
            </w:r>
            <w:r w:rsidRPr="009A713E">
              <w:rPr>
                <w:rFonts w:cs="Times New Roman"/>
                <w:b/>
                <w:bCs/>
                <w:color w:val="000000" w:themeColor="text1"/>
                <w:sz w:val="24"/>
                <w:szCs w:val="24"/>
                <w:vertAlign w:val="subscript"/>
                <w:lang w:val="en-AU"/>
              </w:rPr>
              <w:t>u</w:t>
            </w:r>
            <w:r w:rsidRPr="009A713E">
              <w:rPr>
                <w:rFonts w:cs="Times New Roman"/>
                <w:b/>
                <w:bCs/>
                <w:color w:val="000000" w:themeColor="text1"/>
                <w:sz w:val="24"/>
                <w:szCs w:val="24"/>
                <w:lang w:val="en-AU"/>
              </w:rPr>
              <w:t xml:space="preserve"> (</w:t>
            </w:r>
            <w:r w:rsidRPr="009A713E">
              <w:rPr>
                <w:rFonts w:cs="Times New Roman"/>
                <w:color w:val="000000" w:themeColor="text1"/>
                <w:sz w:val="24"/>
                <w:szCs w:val="24"/>
                <w:lang w:val="en-AU"/>
              </w:rPr>
              <w:t>°C</w:t>
            </w:r>
            <w:r w:rsidRPr="009A713E">
              <w:rPr>
                <w:rFonts w:cs="Times New Roman"/>
                <w:b/>
                <w:bCs/>
                <w:color w:val="000000" w:themeColor="text1"/>
                <w:sz w:val="24"/>
                <w:szCs w:val="24"/>
                <w:lang w:val="en-AU"/>
              </w:rPr>
              <w:t>)</w:t>
            </w:r>
          </w:p>
        </w:tc>
        <w:tc>
          <w:tcPr>
            <w:tcW w:w="0" w:type="auto"/>
            <w:tcBorders>
              <w:top w:val="single" w:sz="4" w:space="0" w:color="auto"/>
              <w:bottom w:val="single" w:sz="4" w:space="0" w:color="auto"/>
            </w:tcBorders>
          </w:tcPr>
          <w:p w14:paraId="50E844FD"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MSD</w:t>
            </w:r>
            <w:r w:rsidRPr="009A713E">
              <w:rPr>
                <w:rFonts w:cs="Times New Roman"/>
                <w:b/>
                <w:bCs/>
                <w:color w:val="000000" w:themeColor="text1"/>
                <w:sz w:val="24"/>
                <w:szCs w:val="24"/>
                <w:vertAlign w:val="subscript"/>
                <w:lang w:val="en-AU"/>
              </w:rPr>
              <w:t>s</w:t>
            </w:r>
          </w:p>
        </w:tc>
        <w:tc>
          <w:tcPr>
            <w:tcW w:w="0" w:type="auto"/>
            <w:tcBorders>
              <w:top w:val="single" w:sz="4" w:space="0" w:color="auto"/>
              <w:bottom w:val="single" w:sz="4" w:space="0" w:color="auto"/>
            </w:tcBorders>
          </w:tcPr>
          <w:p w14:paraId="79AB7952"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MSD</w:t>
            </w:r>
            <w:r w:rsidRPr="009A713E">
              <w:rPr>
                <w:rFonts w:cs="Times New Roman"/>
                <w:b/>
                <w:bCs/>
                <w:color w:val="000000" w:themeColor="text1"/>
                <w:sz w:val="24"/>
                <w:szCs w:val="24"/>
                <w:vertAlign w:val="subscript"/>
                <w:lang w:val="en-AU"/>
              </w:rPr>
              <w:t>u</w:t>
            </w:r>
          </w:p>
        </w:tc>
        <w:tc>
          <w:tcPr>
            <w:tcW w:w="0" w:type="auto"/>
            <w:tcBorders>
              <w:top w:val="single" w:sz="4" w:space="0" w:color="auto"/>
              <w:bottom w:val="single" w:sz="4" w:space="0" w:color="auto"/>
            </w:tcBorders>
          </w:tcPr>
          <w:p w14:paraId="425A2FB5"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MSD</w:t>
            </w:r>
          </w:p>
        </w:tc>
        <w:tc>
          <w:tcPr>
            <w:tcW w:w="0" w:type="auto"/>
            <w:tcBorders>
              <w:top w:val="single" w:sz="4" w:space="0" w:color="auto"/>
              <w:bottom w:val="single" w:sz="4" w:space="0" w:color="auto"/>
            </w:tcBorders>
          </w:tcPr>
          <w:p w14:paraId="18E50268"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Proportion of MSD</w:t>
            </w:r>
            <w:r w:rsidRPr="009A713E">
              <w:rPr>
                <w:rFonts w:cs="Times New Roman"/>
                <w:b/>
                <w:bCs/>
                <w:color w:val="000000" w:themeColor="text1"/>
                <w:sz w:val="24"/>
                <w:szCs w:val="24"/>
                <w:vertAlign w:val="subscript"/>
                <w:lang w:val="en-AU"/>
              </w:rPr>
              <w:t>s</w:t>
            </w:r>
            <w:r w:rsidRPr="009A713E">
              <w:rPr>
                <w:rFonts w:cs="Times New Roman"/>
                <w:b/>
                <w:bCs/>
                <w:color w:val="000000" w:themeColor="text1"/>
                <w:sz w:val="24"/>
                <w:szCs w:val="24"/>
                <w:lang w:val="en-AU"/>
              </w:rPr>
              <w:t xml:space="preserve"> (%)</w:t>
            </w:r>
          </w:p>
        </w:tc>
      </w:tr>
      <w:tr w:rsidR="005469F0" w:rsidRPr="009A713E" w14:paraId="4C827458" w14:textId="77777777" w:rsidTr="00973E5D">
        <w:trPr>
          <w:jc w:val="center"/>
        </w:trPr>
        <w:tc>
          <w:tcPr>
            <w:tcW w:w="0" w:type="auto"/>
            <w:vMerge w:val="restart"/>
            <w:tcBorders>
              <w:top w:val="single" w:sz="4" w:space="0" w:color="auto"/>
            </w:tcBorders>
            <w:vAlign w:val="center"/>
          </w:tcPr>
          <w:p w14:paraId="43F76716"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R-200-S</w:t>
            </w:r>
          </w:p>
        </w:tc>
        <w:tc>
          <w:tcPr>
            <w:tcW w:w="1314" w:type="dxa"/>
            <w:tcBorders>
              <w:top w:val="single" w:sz="4" w:space="0" w:color="auto"/>
            </w:tcBorders>
          </w:tcPr>
          <w:p w14:paraId="053A9EF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R-50</w:t>
            </w:r>
          </w:p>
        </w:tc>
        <w:tc>
          <w:tcPr>
            <w:tcW w:w="1276" w:type="dxa"/>
            <w:tcBorders>
              <w:top w:val="single" w:sz="4" w:space="0" w:color="auto"/>
            </w:tcBorders>
          </w:tcPr>
          <w:p w14:paraId="34F2549C"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1.61</w:t>
            </w:r>
          </w:p>
        </w:tc>
        <w:tc>
          <w:tcPr>
            <w:tcW w:w="1198" w:type="dxa"/>
            <w:tcBorders>
              <w:top w:val="single" w:sz="4" w:space="0" w:color="auto"/>
            </w:tcBorders>
          </w:tcPr>
          <w:p w14:paraId="4FA4B27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0.25</w:t>
            </w:r>
          </w:p>
        </w:tc>
        <w:tc>
          <w:tcPr>
            <w:tcW w:w="0" w:type="auto"/>
            <w:tcBorders>
              <w:top w:val="single" w:sz="4" w:space="0" w:color="auto"/>
            </w:tcBorders>
          </w:tcPr>
          <w:p w14:paraId="7C5EAE1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2.59</w:t>
            </w:r>
          </w:p>
        </w:tc>
        <w:tc>
          <w:tcPr>
            <w:tcW w:w="0" w:type="auto"/>
            <w:tcBorders>
              <w:top w:val="single" w:sz="4" w:space="0" w:color="auto"/>
            </w:tcBorders>
          </w:tcPr>
          <w:p w14:paraId="5749405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0.06</w:t>
            </w:r>
          </w:p>
        </w:tc>
        <w:tc>
          <w:tcPr>
            <w:tcW w:w="0" w:type="auto"/>
            <w:tcBorders>
              <w:top w:val="single" w:sz="4" w:space="0" w:color="auto"/>
            </w:tcBorders>
          </w:tcPr>
          <w:p w14:paraId="3035DB8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2.66</w:t>
            </w:r>
          </w:p>
        </w:tc>
        <w:tc>
          <w:tcPr>
            <w:tcW w:w="0" w:type="auto"/>
            <w:tcBorders>
              <w:top w:val="single" w:sz="4" w:space="0" w:color="auto"/>
            </w:tcBorders>
          </w:tcPr>
          <w:p w14:paraId="1D331A3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97.6</w:t>
            </w:r>
          </w:p>
        </w:tc>
      </w:tr>
      <w:tr w:rsidR="005469F0" w:rsidRPr="009A713E" w14:paraId="6C1B583F" w14:textId="77777777" w:rsidTr="00973E5D">
        <w:trPr>
          <w:jc w:val="center"/>
        </w:trPr>
        <w:tc>
          <w:tcPr>
            <w:tcW w:w="0" w:type="auto"/>
            <w:vMerge/>
            <w:vAlign w:val="center"/>
          </w:tcPr>
          <w:p w14:paraId="43B63A2C"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40E27A8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R-100</w:t>
            </w:r>
          </w:p>
        </w:tc>
        <w:tc>
          <w:tcPr>
            <w:tcW w:w="1276" w:type="dxa"/>
          </w:tcPr>
          <w:p w14:paraId="4B83975C"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1.07</w:t>
            </w:r>
          </w:p>
        </w:tc>
        <w:tc>
          <w:tcPr>
            <w:tcW w:w="1198" w:type="dxa"/>
          </w:tcPr>
          <w:p w14:paraId="12528A1A"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0.17</w:t>
            </w:r>
          </w:p>
        </w:tc>
        <w:tc>
          <w:tcPr>
            <w:tcW w:w="0" w:type="auto"/>
          </w:tcPr>
          <w:p w14:paraId="0388CD9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1.14</w:t>
            </w:r>
          </w:p>
        </w:tc>
        <w:tc>
          <w:tcPr>
            <w:tcW w:w="0" w:type="auto"/>
          </w:tcPr>
          <w:p w14:paraId="3243813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0.03</w:t>
            </w:r>
          </w:p>
        </w:tc>
        <w:tc>
          <w:tcPr>
            <w:tcW w:w="0" w:type="auto"/>
          </w:tcPr>
          <w:p w14:paraId="62C08AF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1.17</w:t>
            </w:r>
          </w:p>
        </w:tc>
        <w:tc>
          <w:tcPr>
            <w:tcW w:w="0" w:type="auto"/>
          </w:tcPr>
          <w:p w14:paraId="0F9F44B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97.4</w:t>
            </w:r>
          </w:p>
        </w:tc>
      </w:tr>
      <w:tr w:rsidR="005469F0" w:rsidRPr="009A713E" w14:paraId="69D84662" w14:textId="77777777" w:rsidTr="00973E5D">
        <w:trPr>
          <w:jc w:val="center"/>
        </w:trPr>
        <w:tc>
          <w:tcPr>
            <w:tcW w:w="0" w:type="auto"/>
            <w:vMerge/>
            <w:vAlign w:val="center"/>
          </w:tcPr>
          <w:p w14:paraId="70156531"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7FD7EFD3"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R-150</w:t>
            </w:r>
          </w:p>
        </w:tc>
        <w:tc>
          <w:tcPr>
            <w:tcW w:w="1276" w:type="dxa"/>
          </w:tcPr>
          <w:p w14:paraId="1A18689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0.27</w:t>
            </w:r>
          </w:p>
        </w:tc>
        <w:tc>
          <w:tcPr>
            <w:tcW w:w="1198" w:type="dxa"/>
          </w:tcPr>
          <w:p w14:paraId="3570405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0.15</w:t>
            </w:r>
          </w:p>
        </w:tc>
        <w:tc>
          <w:tcPr>
            <w:tcW w:w="0" w:type="auto"/>
          </w:tcPr>
          <w:p w14:paraId="2E61364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0.07</w:t>
            </w:r>
          </w:p>
        </w:tc>
        <w:tc>
          <w:tcPr>
            <w:tcW w:w="0" w:type="auto"/>
          </w:tcPr>
          <w:p w14:paraId="626B1DA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0.02</w:t>
            </w:r>
          </w:p>
        </w:tc>
        <w:tc>
          <w:tcPr>
            <w:tcW w:w="0" w:type="auto"/>
          </w:tcPr>
          <w:p w14:paraId="425C5DF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0.09</w:t>
            </w:r>
          </w:p>
        </w:tc>
        <w:tc>
          <w:tcPr>
            <w:tcW w:w="0" w:type="auto"/>
          </w:tcPr>
          <w:p w14:paraId="6C8C9FB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75.7</w:t>
            </w:r>
          </w:p>
        </w:tc>
      </w:tr>
      <w:tr w:rsidR="005469F0" w:rsidRPr="009A713E" w14:paraId="21A354C6" w14:textId="77777777" w:rsidTr="00973E5D">
        <w:trPr>
          <w:jc w:val="center"/>
        </w:trPr>
        <w:tc>
          <w:tcPr>
            <w:tcW w:w="0" w:type="auto"/>
            <w:vMerge/>
            <w:vAlign w:val="center"/>
          </w:tcPr>
          <w:p w14:paraId="29111736"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0FB444E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R-200</w:t>
            </w:r>
          </w:p>
        </w:tc>
        <w:tc>
          <w:tcPr>
            <w:tcW w:w="1276" w:type="dxa"/>
          </w:tcPr>
          <w:p w14:paraId="11C3A33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0.66</w:t>
            </w:r>
          </w:p>
        </w:tc>
        <w:tc>
          <w:tcPr>
            <w:tcW w:w="1198" w:type="dxa"/>
          </w:tcPr>
          <w:p w14:paraId="195A2EC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0.29</w:t>
            </w:r>
          </w:p>
        </w:tc>
        <w:tc>
          <w:tcPr>
            <w:tcW w:w="0" w:type="auto"/>
          </w:tcPr>
          <w:p w14:paraId="33C17D6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0.44</w:t>
            </w:r>
          </w:p>
        </w:tc>
        <w:tc>
          <w:tcPr>
            <w:tcW w:w="0" w:type="auto"/>
          </w:tcPr>
          <w:p w14:paraId="20F4D4F3"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0.08</w:t>
            </w:r>
          </w:p>
        </w:tc>
        <w:tc>
          <w:tcPr>
            <w:tcW w:w="0" w:type="auto"/>
          </w:tcPr>
          <w:p w14:paraId="6B9A43C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0.52</w:t>
            </w:r>
          </w:p>
        </w:tc>
        <w:tc>
          <w:tcPr>
            <w:tcW w:w="0" w:type="auto"/>
          </w:tcPr>
          <w:p w14:paraId="1826C013"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84.1</w:t>
            </w:r>
          </w:p>
        </w:tc>
      </w:tr>
      <w:tr w:rsidR="005469F0" w:rsidRPr="009A713E" w14:paraId="6A48AD48" w14:textId="77777777" w:rsidTr="00973E5D">
        <w:trPr>
          <w:jc w:val="center"/>
        </w:trPr>
        <w:tc>
          <w:tcPr>
            <w:tcW w:w="0" w:type="auto"/>
            <w:vMerge/>
            <w:vAlign w:val="center"/>
          </w:tcPr>
          <w:p w14:paraId="11F7E86E"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6E9C75C9"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R-250</w:t>
            </w:r>
          </w:p>
        </w:tc>
        <w:tc>
          <w:tcPr>
            <w:tcW w:w="1276" w:type="dxa"/>
          </w:tcPr>
          <w:p w14:paraId="035F983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0.55</w:t>
            </w:r>
          </w:p>
        </w:tc>
        <w:tc>
          <w:tcPr>
            <w:tcW w:w="1198" w:type="dxa"/>
          </w:tcPr>
          <w:p w14:paraId="055EEA3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0.26</w:t>
            </w:r>
          </w:p>
        </w:tc>
        <w:tc>
          <w:tcPr>
            <w:tcW w:w="0" w:type="auto"/>
          </w:tcPr>
          <w:p w14:paraId="254C2C5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0.3</w:t>
            </w:r>
          </w:p>
        </w:tc>
        <w:tc>
          <w:tcPr>
            <w:tcW w:w="0" w:type="auto"/>
          </w:tcPr>
          <w:p w14:paraId="764D5F0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0.07</w:t>
            </w:r>
          </w:p>
        </w:tc>
        <w:tc>
          <w:tcPr>
            <w:tcW w:w="0" w:type="auto"/>
          </w:tcPr>
          <w:p w14:paraId="114307C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0.37</w:t>
            </w:r>
          </w:p>
        </w:tc>
        <w:tc>
          <w:tcPr>
            <w:tcW w:w="0" w:type="auto"/>
          </w:tcPr>
          <w:p w14:paraId="538D2EC9"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82.1</w:t>
            </w:r>
          </w:p>
        </w:tc>
      </w:tr>
      <w:tr w:rsidR="005469F0" w:rsidRPr="009A713E" w14:paraId="134C3F01" w14:textId="77777777" w:rsidTr="00973E5D">
        <w:trPr>
          <w:jc w:val="center"/>
        </w:trPr>
        <w:tc>
          <w:tcPr>
            <w:tcW w:w="0" w:type="auto"/>
            <w:vMerge/>
            <w:vAlign w:val="center"/>
          </w:tcPr>
          <w:p w14:paraId="012CA250"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285B93E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R-300</w:t>
            </w:r>
          </w:p>
        </w:tc>
        <w:tc>
          <w:tcPr>
            <w:tcW w:w="1276" w:type="dxa"/>
          </w:tcPr>
          <w:p w14:paraId="5C45F1A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0.35</w:t>
            </w:r>
          </w:p>
        </w:tc>
        <w:tc>
          <w:tcPr>
            <w:tcW w:w="1198" w:type="dxa"/>
          </w:tcPr>
          <w:p w14:paraId="0253F51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0.19</w:t>
            </w:r>
          </w:p>
        </w:tc>
        <w:tc>
          <w:tcPr>
            <w:tcW w:w="0" w:type="auto"/>
          </w:tcPr>
          <w:p w14:paraId="69ED25C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0.12</w:t>
            </w:r>
          </w:p>
        </w:tc>
        <w:tc>
          <w:tcPr>
            <w:tcW w:w="0" w:type="auto"/>
          </w:tcPr>
          <w:p w14:paraId="49CE26C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0.04</w:t>
            </w:r>
          </w:p>
        </w:tc>
        <w:tc>
          <w:tcPr>
            <w:tcW w:w="0" w:type="auto"/>
          </w:tcPr>
          <w:p w14:paraId="04B2334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0.16</w:t>
            </w:r>
          </w:p>
        </w:tc>
        <w:tc>
          <w:tcPr>
            <w:tcW w:w="0" w:type="auto"/>
          </w:tcPr>
          <w:p w14:paraId="4364F65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77.3</w:t>
            </w:r>
          </w:p>
        </w:tc>
      </w:tr>
      <w:tr w:rsidR="005469F0" w:rsidRPr="009A713E" w14:paraId="0CAAA249" w14:textId="77777777" w:rsidTr="00973E5D">
        <w:trPr>
          <w:jc w:val="center"/>
        </w:trPr>
        <w:tc>
          <w:tcPr>
            <w:tcW w:w="0" w:type="auto"/>
            <w:vMerge/>
            <w:vAlign w:val="center"/>
          </w:tcPr>
          <w:p w14:paraId="6F19CE72"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4C11D763"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R-200-X</w:t>
            </w:r>
          </w:p>
        </w:tc>
        <w:tc>
          <w:tcPr>
            <w:tcW w:w="1276" w:type="dxa"/>
          </w:tcPr>
          <w:p w14:paraId="6380C11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0.96</w:t>
            </w:r>
          </w:p>
        </w:tc>
        <w:tc>
          <w:tcPr>
            <w:tcW w:w="1198" w:type="dxa"/>
          </w:tcPr>
          <w:p w14:paraId="5D7B635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0.16</w:t>
            </w:r>
          </w:p>
        </w:tc>
        <w:tc>
          <w:tcPr>
            <w:tcW w:w="0" w:type="auto"/>
          </w:tcPr>
          <w:p w14:paraId="619E18D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0.92</w:t>
            </w:r>
          </w:p>
        </w:tc>
        <w:tc>
          <w:tcPr>
            <w:tcW w:w="0" w:type="auto"/>
          </w:tcPr>
          <w:p w14:paraId="092B674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0.03</w:t>
            </w:r>
          </w:p>
        </w:tc>
        <w:tc>
          <w:tcPr>
            <w:tcW w:w="0" w:type="auto"/>
          </w:tcPr>
          <w:p w14:paraId="612564E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0.95</w:t>
            </w:r>
          </w:p>
        </w:tc>
        <w:tc>
          <w:tcPr>
            <w:tcW w:w="0" w:type="auto"/>
          </w:tcPr>
          <w:p w14:paraId="729D03E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97.2</w:t>
            </w:r>
          </w:p>
        </w:tc>
      </w:tr>
      <w:tr w:rsidR="005469F0" w:rsidRPr="009A713E" w14:paraId="272732AD" w14:textId="77777777" w:rsidTr="00973E5D">
        <w:trPr>
          <w:jc w:val="center"/>
        </w:trPr>
        <w:tc>
          <w:tcPr>
            <w:tcW w:w="0" w:type="auto"/>
            <w:vMerge/>
            <w:vAlign w:val="center"/>
          </w:tcPr>
          <w:p w14:paraId="09209261"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419C4E2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R-200-PE</w:t>
            </w:r>
          </w:p>
        </w:tc>
        <w:tc>
          <w:tcPr>
            <w:tcW w:w="1276" w:type="dxa"/>
          </w:tcPr>
          <w:p w14:paraId="246E3F5A"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3.45</w:t>
            </w:r>
          </w:p>
        </w:tc>
        <w:tc>
          <w:tcPr>
            <w:tcW w:w="1198" w:type="dxa"/>
          </w:tcPr>
          <w:p w14:paraId="348120BC"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0.21</w:t>
            </w:r>
          </w:p>
        </w:tc>
        <w:tc>
          <w:tcPr>
            <w:tcW w:w="0" w:type="auto"/>
          </w:tcPr>
          <w:p w14:paraId="58D1993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11.88</w:t>
            </w:r>
          </w:p>
        </w:tc>
        <w:tc>
          <w:tcPr>
            <w:tcW w:w="0" w:type="auto"/>
          </w:tcPr>
          <w:p w14:paraId="7BF0F4A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0.05</w:t>
            </w:r>
          </w:p>
        </w:tc>
        <w:tc>
          <w:tcPr>
            <w:tcW w:w="0" w:type="auto"/>
          </w:tcPr>
          <w:p w14:paraId="65E5B029"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11.92</w:t>
            </w:r>
          </w:p>
        </w:tc>
        <w:tc>
          <w:tcPr>
            <w:tcW w:w="0" w:type="auto"/>
          </w:tcPr>
          <w:p w14:paraId="37A3EF7C"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99.6</w:t>
            </w:r>
          </w:p>
        </w:tc>
      </w:tr>
      <w:tr w:rsidR="005469F0" w:rsidRPr="009A713E" w14:paraId="52AAF7F0" w14:textId="77777777" w:rsidTr="00973E5D">
        <w:trPr>
          <w:jc w:val="center"/>
        </w:trPr>
        <w:tc>
          <w:tcPr>
            <w:tcW w:w="0" w:type="auto"/>
            <w:vMerge/>
            <w:vAlign w:val="center"/>
          </w:tcPr>
          <w:p w14:paraId="25CFED64"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34D2E74D"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R-100-E</w:t>
            </w:r>
          </w:p>
        </w:tc>
        <w:tc>
          <w:tcPr>
            <w:tcW w:w="1276" w:type="dxa"/>
          </w:tcPr>
          <w:p w14:paraId="1A0043E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0.82</w:t>
            </w:r>
          </w:p>
        </w:tc>
        <w:tc>
          <w:tcPr>
            <w:tcW w:w="1198" w:type="dxa"/>
          </w:tcPr>
          <w:p w14:paraId="1738A61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0.23</w:t>
            </w:r>
          </w:p>
        </w:tc>
        <w:tc>
          <w:tcPr>
            <w:tcW w:w="0" w:type="auto"/>
          </w:tcPr>
          <w:p w14:paraId="73499A26"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0.68</w:t>
            </w:r>
          </w:p>
        </w:tc>
        <w:tc>
          <w:tcPr>
            <w:tcW w:w="0" w:type="auto"/>
          </w:tcPr>
          <w:p w14:paraId="69AB880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0.05</w:t>
            </w:r>
          </w:p>
        </w:tc>
        <w:tc>
          <w:tcPr>
            <w:tcW w:w="0" w:type="auto"/>
          </w:tcPr>
          <w:p w14:paraId="748F82C9"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0.73</w:t>
            </w:r>
          </w:p>
        </w:tc>
        <w:tc>
          <w:tcPr>
            <w:tcW w:w="0" w:type="auto"/>
          </w:tcPr>
          <w:p w14:paraId="409942F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92.8</w:t>
            </w:r>
          </w:p>
        </w:tc>
      </w:tr>
      <w:tr w:rsidR="005469F0" w:rsidRPr="009A713E" w14:paraId="6907D2CB" w14:textId="77777777" w:rsidTr="00973E5D">
        <w:trPr>
          <w:jc w:val="center"/>
        </w:trPr>
        <w:tc>
          <w:tcPr>
            <w:tcW w:w="0" w:type="auto"/>
            <w:vMerge/>
            <w:vAlign w:val="center"/>
          </w:tcPr>
          <w:p w14:paraId="03F695D9"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25DF4946"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R-100-L</w:t>
            </w:r>
          </w:p>
        </w:tc>
        <w:tc>
          <w:tcPr>
            <w:tcW w:w="1276" w:type="dxa"/>
          </w:tcPr>
          <w:p w14:paraId="020AD90D"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1.67</w:t>
            </w:r>
          </w:p>
        </w:tc>
        <w:tc>
          <w:tcPr>
            <w:tcW w:w="1198" w:type="dxa"/>
          </w:tcPr>
          <w:p w14:paraId="75357A4C"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0.38</w:t>
            </w:r>
          </w:p>
        </w:tc>
        <w:tc>
          <w:tcPr>
            <w:tcW w:w="0" w:type="auto"/>
          </w:tcPr>
          <w:p w14:paraId="1FA1A6C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2.78</w:t>
            </w:r>
          </w:p>
        </w:tc>
        <w:tc>
          <w:tcPr>
            <w:tcW w:w="0" w:type="auto"/>
          </w:tcPr>
          <w:p w14:paraId="17870F4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0.15</w:t>
            </w:r>
          </w:p>
        </w:tc>
        <w:tc>
          <w:tcPr>
            <w:tcW w:w="0" w:type="auto"/>
          </w:tcPr>
          <w:p w14:paraId="3363115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2.93</w:t>
            </w:r>
          </w:p>
        </w:tc>
        <w:tc>
          <w:tcPr>
            <w:tcW w:w="0" w:type="auto"/>
          </w:tcPr>
          <w:p w14:paraId="7A9CB63A"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95.0</w:t>
            </w:r>
          </w:p>
        </w:tc>
      </w:tr>
      <w:tr w:rsidR="005469F0" w:rsidRPr="009A713E" w14:paraId="48C2CFFA" w14:textId="77777777" w:rsidTr="00973E5D">
        <w:trPr>
          <w:jc w:val="center"/>
        </w:trPr>
        <w:tc>
          <w:tcPr>
            <w:tcW w:w="0" w:type="auto"/>
            <w:vMerge/>
            <w:vAlign w:val="center"/>
          </w:tcPr>
          <w:p w14:paraId="6C2E9C2C"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532A297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R-100-M</w:t>
            </w:r>
          </w:p>
        </w:tc>
        <w:tc>
          <w:tcPr>
            <w:tcW w:w="1276" w:type="dxa"/>
          </w:tcPr>
          <w:p w14:paraId="1384856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2.36</w:t>
            </w:r>
          </w:p>
        </w:tc>
        <w:tc>
          <w:tcPr>
            <w:tcW w:w="1198" w:type="dxa"/>
          </w:tcPr>
          <w:p w14:paraId="5DFF9B56"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0.28</w:t>
            </w:r>
          </w:p>
        </w:tc>
        <w:tc>
          <w:tcPr>
            <w:tcW w:w="0" w:type="auto"/>
          </w:tcPr>
          <w:p w14:paraId="31F70BE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5.55</w:t>
            </w:r>
          </w:p>
        </w:tc>
        <w:tc>
          <w:tcPr>
            <w:tcW w:w="0" w:type="auto"/>
          </w:tcPr>
          <w:p w14:paraId="6D91938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0.08</w:t>
            </w:r>
          </w:p>
        </w:tc>
        <w:tc>
          <w:tcPr>
            <w:tcW w:w="0" w:type="auto"/>
          </w:tcPr>
          <w:p w14:paraId="04D6B696"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5.63</w:t>
            </w:r>
          </w:p>
        </w:tc>
        <w:tc>
          <w:tcPr>
            <w:tcW w:w="0" w:type="auto"/>
          </w:tcPr>
          <w:p w14:paraId="3C273FA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98.6</w:t>
            </w:r>
          </w:p>
        </w:tc>
      </w:tr>
      <w:tr w:rsidR="005469F0" w:rsidRPr="009A713E" w14:paraId="1C38D68D" w14:textId="77777777" w:rsidTr="00973E5D">
        <w:trPr>
          <w:jc w:val="center"/>
        </w:trPr>
        <w:tc>
          <w:tcPr>
            <w:tcW w:w="0" w:type="auto"/>
            <w:vMerge/>
            <w:vAlign w:val="center"/>
          </w:tcPr>
          <w:p w14:paraId="74B17485"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56D0163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R-100-R</w:t>
            </w:r>
          </w:p>
        </w:tc>
        <w:tc>
          <w:tcPr>
            <w:tcW w:w="1276" w:type="dxa"/>
          </w:tcPr>
          <w:p w14:paraId="07F023A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1.48</w:t>
            </w:r>
          </w:p>
        </w:tc>
        <w:tc>
          <w:tcPr>
            <w:tcW w:w="1198" w:type="dxa"/>
          </w:tcPr>
          <w:p w14:paraId="22948CF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0.34</w:t>
            </w:r>
          </w:p>
        </w:tc>
        <w:tc>
          <w:tcPr>
            <w:tcW w:w="0" w:type="auto"/>
          </w:tcPr>
          <w:p w14:paraId="37EFDA2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2.19</w:t>
            </w:r>
          </w:p>
        </w:tc>
        <w:tc>
          <w:tcPr>
            <w:tcW w:w="0" w:type="auto"/>
          </w:tcPr>
          <w:p w14:paraId="0790295D"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0.12</w:t>
            </w:r>
          </w:p>
        </w:tc>
        <w:tc>
          <w:tcPr>
            <w:tcW w:w="0" w:type="auto"/>
          </w:tcPr>
          <w:p w14:paraId="408F948D"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2.31</w:t>
            </w:r>
          </w:p>
        </w:tc>
        <w:tc>
          <w:tcPr>
            <w:tcW w:w="0" w:type="auto"/>
          </w:tcPr>
          <w:p w14:paraId="5F42AECD"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95.0</w:t>
            </w:r>
          </w:p>
        </w:tc>
      </w:tr>
    </w:tbl>
    <w:p w14:paraId="4B8B9E29" w14:textId="77777777" w:rsidR="005469F0" w:rsidRPr="009A713E" w:rsidRDefault="005469F0" w:rsidP="005469F0">
      <w:pPr>
        <w:pStyle w:val="NormalWeb"/>
        <w:rPr>
          <w:rFonts w:eastAsia="DengXian" w:cs="Times New Roman"/>
          <w:color w:val="000000" w:themeColor="text1"/>
          <w:lang w:val="en-AU"/>
        </w:rPr>
      </w:pPr>
    </w:p>
    <w:p w14:paraId="463F7AEA" w14:textId="79F58875" w:rsidR="005469F0" w:rsidRPr="009A713E" w:rsidRDefault="0071548A" w:rsidP="005469F0">
      <w:pPr>
        <w:pStyle w:val="NormalWeb"/>
        <w:rPr>
          <w:rFonts w:cs="Times New Roman"/>
          <w:b/>
          <w:bCs/>
          <w:color w:val="000000" w:themeColor="text1"/>
          <w:lang w:val="en-AU"/>
        </w:rPr>
      </w:pPr>
      <w:r w:rsidRPr="009A713E">
        <w:rPr>
          <w:rFonts w:eastAsia="DengXian" w:cs="Times New Roman"/>
          <w:b/>
          <w:bCs/>
          <w:color w:val="000000" w:themeColor="text1"/>
          <w:lang w:val="en-AU"/>
        </w:rPr>
        <w:t>O</w:t>
      </w:r>
      <w:r w:rsidR="005469F0" w:rsidRPr="009A713E">
        <w:rPr>
          <w:rFonts w:eastAsia="DengXian" w:cs="Times New Roman"/>
          <w:b/>
          <w:bCs/>
          <w:color w:val="000000" w:themeColor="text1"/>
          <w:lang w:val="en-AU"/>
        </w:rPr>
        <w:t>vercast sky conditions (16:00</w:t>
      </w:r>
      <w:r w:rsidR="005469F0" w:rsidRPr="009A713E">
        <w:rPr>
          <w:rFonts w:eastAsia="DengXian" w:cs="Times New Roman"/>
          <w:b/>
          <w:bCs/>
          <w:lang w:val="en-AU"/>
        </w:rPr>
        <w:t>–</w:t>
      </w:r>
      <w:r w:rsidR="005469F0" w:rsidRPr="009A713E">
        <w:rPr>
          <w:rFonts w:eastAsia="DengXian" w:cs="Times New Roman"/>
          <w:b/>
          <w:bCs/>
          <w:color w:val="000000" w:themeColor="text1"/>
          <w:lang w:val="en-AU"/>
        </w:rPr>
        <w:t>17:00)</w:t>
      </w:r>
    </w:p>
    <w:tbl>
      <w:tblPr>
        <w:tblStyle w:val="TableGrid"/>
        <w:tblW w:w="0" w:type="auto"/>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8"/>
        <w:gridCol w:w="1314"/>
        <w:gridCol w:w="1276"/>
        <w:gridCol w:w="1198"/>
        <w:gridCol w:w="812"/>
        <w:gridCol w:w="839"/>
        <w:gridCol w:w="750"/>
        <w:gridCol w:w="2319"/>
      </w:tblGrid>
      <w:tr w:rsidR="005469F0" w:rsidRPr="009A713E" w14:paraId="521A9145" w14:textId="77777777" w:rsidTr="00973E5D">
        <w:trPr>
          <w:jc w:val="center"/>
        </w:trPr>
        <w:tc>
          <w:tcPr>
            <w:tcW w:w="0" w:type="auto"/>
            <w:tcBorders>
              <w:top w:val="single" w:sz="4" w:space="0" w:color="auto"/>
              <w:bottom w:val="single" w:sz="4" w:space="0" w:color="auto"/>
            </w:tcBorders>
          </w:tcPr>
          <w:p w14:paraId="0C5B2BB1"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Reference</w:t>
            </w:r>
          </w:p>
        </w:tc>
        <w:tc>
          <w:tcPr>
            <w:tcW w:w="1314" w:type="dxa"/>
            <w:tcBorders>
              <w:top w:val="single" w:sz="4" w:space="0" w:color="auto"/>
              <w:bottom w:val="single" w:sz="4" w:space="0" w:color="auto"/>
            </w:tcBorders>
          </w:tcPr>
          <w:p w14:paraId="20A7E01F"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Sample</w:t>
            </w:r>
          </w:p>
        </w:tc>
        <w:tc>
          <w:tcPr>
            <w:tcW w:w="1276" w:type="dxa"/>
            <w:tcBorders>
              <w:top w:val="single" w:sz="4" w:space="0" w:color="auto"/>
              <w:bottom w:val="single" w:sz="4" w:space="0" w:color="auto"/>
            </w:tcBorders>
          </w:tcPr>
          <w:p w14:paraId="634DCF4A"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RMSD</w:t>
            </w:r>
            <w:r w:rsidRPr="009A713E">
              <w:rPr>
                <w:rFonts w:cs="Times New Roman"/>
                <w:b/>
                <w:bCs/>
                <w:color w:val="000000" w:themeColor="text1"/>
                <w:sz w:val="24"/>
                <w:szCs w:val="24"/>
                <w:vertAlign w:val="subscript"/>
                <w:lang w:val="en-AU"/>
              </w:rPr>
              <w:t>s</w:t>
            </w:r>
            <w:r w:rsidRPr="009A713E">
              <w:rPr>
                <w:rFonts w:cs="Times New Roman"/>
                <w:b/>
                <w:bCs/>
                <w:color w:val="000000" w:themeColor="text1"/>
                <w:sz w:val="24"/>
                <w:szCs w:val="24"/>
                <w:lang w:val="en-AU"/>
              </w:rPr>
              <w:t xml:space="preserve"> (</w:t>
            </w:r>
            <w:r w:rsidRPr="009A713E">
              <w:rPr>
                <w:rFonts w:cs="Times New Roman"/>
                <w:color w:val="000000" w:themeColor="text1"/>
                <w:sz w:val="24"/>
                <w:szCs w:val="24"/>
                <w:lang w:val="en-AU"/>
              </w:rPr>
              <w:t>°C</w:t>
            </w:r>
            <w:r w:rsidRPr="009A713E">
              <w:rPr>
                <w:rFonts w:cs="Times New Roman"/>
                <w:b/>
                <w:bCs/>
                <w:color w:val="000000" w:themeColor="text1"/>
                <w:sz w:val="24"/>
                <w:szCs w:val="24"/>
                <w:lang w:val="en-AU"/>
              </w:rPr>
              <w:t>)</w:t>
            </w:r>
          </w:p>
        </w:tc>
        <w:tc>
          <w:tcPr>
            <w:tcW w:w="1198" w:type="dxa"/>
            <w:tcBorders>
              <w:top w:val="single" w:sz="4" w:space="0" w:color="auto"/>
              <w:bottom w:val="single" w:sz="4" w:space="0" w:color="auto"/>
            </w:tcBorders>
          </w:tcPr>
          <w:p w14:paraId="3B163568"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RMSD</w:t>
            </w:r>
            <w:r w:rsidRPr="009A713E">
              <w:rPr>
                <w:rFonts w:cs="Times New Roman"/>
                <w:b/>
                <w:bCs/>
                <w:color w:val="000000" w:themeColor="text1"/>
                <w:sz w:val="24"/>
                <w:szCs w:val="24"/>
                <w:vertAlign w:val="subscript"/>
                <w:lang w:val="en-AU"/>
              </w:rPr>
              <w:t>u</w:t>
            </w:r>
            <w:r w:rsidRPr="009A713E">
              <w:rPr>
                <w:rFonts w:cs="Times New Roman"/>
                <w:b/>
                <w:bCs/>
                <w:color w:val="000000" w:themeColor="text1"/>
                <w:sz w:val="24"/>
                <w:szCs w:val="24"/>
                <w:lang w:val="en-AU"/>
              </w:rPr>
              <w:t xml:space="preserve"> (</w:t>
            </w:r>
            <w:r w:rsidRPr="009A713E">
              <w:rPr>
                <w:rFonts w:cs="Times New Roman"/>
                <w:color w:val="000000" w:themeColor="text1"/>
                <w:sz w:val="24"/>
                <w:szCs w:val="24"/>
                <w:lang w:val="en-AU"/>
              </w:rPr>
              <w:t>°C</w:t>
            </w:r>
            <w:r w:rsidRPr="009A713E">
              <w:rPr>
                <w:rFonts w:cs="Times New Roman"/>
                <w:b/>
                <w:bCs/>
                <w:color w:val="000000" w:themeColor="text1"/>
                <w:sz w:val="24"/>
                <w:szCs w:val="24"/>
                <w:lang w:val="en-AU"/>
              </w:rPr>
              <w:t>)</w:t>
            </w:r>
          </w:p>
        </w:tc>
        <w:tc>
          <w:tcPr>
            <w:tcW w:w="0" w:type="auto"/>
            <w:tcBorders>
              <w:top w:val="single" w:sz="4" w:space="0" w:color="auto"/>
              <w:bottom w:val="single" w:sz="4" w:space="0" w:color="auto"/>
            </w:tcBorders>
          </w:tcPr>
          <w:p w14:paraId="5E0BA35B"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MSD</w:t>
            </w:r>
            <w:r w:rsidRPr="009A713E">
              <w:rPr>
                <w:rFonts w:cs="Times New Roman"/>
                <w:b/>
                <w:bCs/>
                <w:color w:val="000000" w:themeColor="text1"/>
                <w:sz w:val="24"/>
                <w:szCs w:val="24"/>
                <w:vertAlign w:val="subscript"/>
                <w:lang w:val="en-AU"/>
              </w:rPr>
              <w:t>s</w:t>
            </w:r>
          </w:p>
        </w:tc>
        <w:tc>
          <w:tcPr>
            <w:tcW w:w="0" w:type="auto"/>
            <w:tcBorders>
              <w:top w:val="single" w:sz="4" w:space="0" w:color="auto"/>
              <w:bottom w:val="single" w:sz="4" w:space="0" w:color="auto"/>
            </w:tcBorders>
          </w:tcPr>
          <w:p w14:paraId="7F86CC52"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MSD</w:t>
            </w:r>
            <w:r w:rsidRPr="009A713E">
              <w:rPr>
                <w:rFonts w:cs="Times New Roman"/>
                <w:b/>
                <w:bCs/>
                <w:color w:val="000000" w:themeColor="text1"/>
                <w:sz w:val="24"/>
                <w:szCs w:val="24"/>
                <w:vertAlign w:val="subscript"/>
                <w:lang w:val="en-AU"/>
              </w:rPr>
              <w:t>u</w:t>
            </w:r>
          </w:p>
        </w:tc>
        <w:tc>
          <w:tcPr>
            <w:tcW w:w="0" w:type="auto"/>
            <w:tcBorders>
              <w:top w:val="single" w:sz="4" w:space="0" w:color="auto"/>
              <w:bottom w:val="single" w:sz="4" w:space="0" w:color="auto"/>
            </w:tcBorders>
          </w:tcPr>
          <w:p w14:paraId="71596610"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MSD</w:t>
            </w:r>
          </w:p>
        </w:tc>
        <w:tc>
          <w:tcPr>
            <w:tcW w:w="0" w:type="auto"/>
            <w:tcBorders>
              <w:top w:val="single" w:sz="4" w:space="0" w:color="auto"/>
              <w:bottom w:val="single" w:sz="4" w:space="0" w:color="auto"/>
            </w:tcBorders>
          </w:tcPr>
          <w:p w14:paraId="0DAD72D2" w14:textId="77777777" w:rsidR="005469F0" w:rsidRPr="009A713E" w:rsidRDefault="005469F0" w:rsidP="00973E5D">
            <w:pPr>
              <w:pStyle w:val="NormalWeb"/>
              <w:jc w:val="left"/>
              <w:rPr>
                <w:rFonts w:cs="Times New Roman"/>
                <w:b/>
                <w:bCs/>
                <w:color w:val="000000" w:themeColor="text1"/>
                <w:sz w:val="24"/>
                <w:szCs w:val="24"/>
                <w:lang w:val="en-AU"/>
              </w:rPr>
            </w:pPr>
            <w:r w:rsidRPr="009A713E">
              <w:rPr>
                <w:rFonts w:cs="Times New Roman"/>
                <w:b/>
                <w:bCs/>
                <w:color w:val="000000" w:themeColor="text1"/>
                <w:sz w:val="24"/>
                <w:szCs w:val="24"/>
                <w:lang w:val="en-AU"/>
              </w:rPr>
              <w:t>Proportion of MSD</w:t>
            </w:r>
            <w:r w:rsidRPr="009A713E">
              <w:rPr>
                <w:rFonts w:cs="Times New Roman"/>
                <w:b/>
                <w:bCs/>
                <w:color w:val="000000" w:themeColor="text1"/>
                <w:sz w:val="24"/>
                <w:szCs w:val="24"/>
                <w:vertAlign w:val="subscript"/>
                <w:lang w:val="en-AU"/>
              </w:rPr>
              <w:t>s</w:t>
            </w:r>
            <w:r w:rsidRPr="009A713E">
              <w:rPr>
                <w:rFonts w:cs="Times New Roman"/>
                <w:b/>
                <w:bCs/>
                <w:color w:val="000000" w:themeColor="text1"/>
                <w:sz w:val="24"/>
                <w:szCs w:val="24"/>
                <w:lang w:val="en-AU"/>
              </w:rPr>
              <w:t xml:space="preserve"> (%)</w:t>
            </w:r>
          </w:p>
        </w:tc>
      </w:tr>
      <w:tr w:rsidR="005469F0" w:rsidRPr="009A713E" w14:paraId="7B3732B0" w14:textId="77777777" w:rsidTr="00973E5D">
        <w:trPr>
          <w:jc w:val="center"/>
        </w:trPr>
        <w:tc>
          <w:tcPr>
            <w:tcW w:w="0" w:type="auto"/>
            <w:vMerge w:val="restart"/>
            <w:tcBorders>
              <w:top w:val="single" w:sz="4" w:space="0" w:color="auto"/>
              <w:bottom w:val="nil"/>
            </w:tcBorders>
            <w:vAlign w:val="center"/>
          </w:tcPr>
          <w:p w14:paraId="6043D9A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R-200-S</w:t>
            </w:r>
          </w:p>
        </w:tc>
        <w:tc>
          <w:tcPr>
            <w:tcW w:w="1314" w:type="dxa"/>
            <w:tcBorders>
              <w:top w:val="single" w:sz="4" w:space="0" w:color="auto"/>
              <w:bottom w:val="nil"/>
            </w:tcBorders>
          </w:tcPr>
          <w:p w14:paraId="2601065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R-50</w:t>
            </w:r>
          </w:p>
        </w:tc>
        <w:tc>
          <w:tcPr>
            <w:tcW w:w="1276" w:type="dxa"/>
            <w:tcBorders>
              <w:top w:val="single" w:sz="4" w:space="0" w:color="auto"/>
              <w:bottom w:val="nil"/>
            </w:tcBorders>
          </w:tcPr>
          <w:p w14:paraId="105C7C4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0.50</w:t>
            </w:r>
          </w:p>
        </w:tc>
        <w:tc>
          <w:tcPr>
            <w:tcW w:w="1198" w:type="dxa"/>
            <w:tcBorders>
              <w:top w:val="single" w:sz="4" w:space="0" w:color="auto"/>
              <w:bottom w:val="nil"/>
            </w:tcBorders>
          </w:tcPr>
          <w:p w14:paraId="4717F593"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0.25</w:t>
            </w:r>
          </w:p>
        </w:tc>
        <w:tc>
          <w:tcPr>
            <w:tcW w:w="0" w:type="auto"/>
            <w:tcBorders>
              <w:top w:val="single" w:sz="4" w:space="0" w:color="auto"/>
              <w:bottom w:val="nil"/>
            </w:tcBorders>
          </w:tcPr>
          <w:p w14:paraId="7D34DD1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0.25</w:t>
            </w:r>
          </w:p>
        </w:tc>
        <w:tc>
          <w:tcPr>
            <w:tcW w:w="0" w:type="auto"/>
            <w:tcBorders>
              <w:top w:val="single" w:sz="4" w:space="0" w:color="auto"/>
              <w:bottom w:val="nil"/>
            </w:tcBorders>
          </w:tcPr>
          <w:p w14:paraId="7011DF1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0.06</w:t>
            </w:r>
          </w:p>
        </w:tc>
        <w:tc>
          <w:tcPr>
            <w:tcW w:w="0" w:type="auto"/>
            <w:tcBorders>
              <w:top w:val="single" w:sz="4" w:space="0" w:color="auto"/>
              <w:bottom w:val="nil"/>
            </w:tcBorders>
          </w:tcPr>
          <w:p w14:paraId="78A96B2B"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0.31</w:t>
            </w:r>
          </w:p>
        </w:tc>
        <w:tc>
          <w:tcPr>
            <w:tcW w:w="0" w:type="auto"/>
            <w:tcBorders>
              <w:top w:val="single" w:sz="4" w:space="0" w:color="auto"/>
              <w:bottom w:val="nil"/>
            </w:tcBorders>
          </w:tcPr>
          <w:p w14:paraId="168158C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79.2</w:t>
            </w:r>
          </w:p>
        </w:tc>
      </w:tr>
      <w:tr w:rsidR="005469F0" w:rsidRPr="009A713E" w14:paraId="08CC6182" w14:textId="77777777" w:rsidTr="00973E5D">
        <w:trPr>
          <w:jc w:val="center"/>
        </w:trPr>
        <w:tc>
          <w:tcPr>
            <w:tcW w:w="0" w:type="auto"/>
            <w:vMerge/>
            <w:tcBorders>
              <w:top w:val="nil"/>
            </w:tcBorders>
            <w:vAlign w:val="center"/>
          </w:tcPr>
          <w:p w14:paraId="0FA081D3"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Borders>
              <w:top w:val="nil"/>
            </w:tcBorders>
          </w:tcPr>
          <w:p w14:paraId="1BA1471C"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R-100</w:t>
            </w:r>
          </w:p>
        </w:tc>
        <w:tc>
          <w:tcPr>
            <w:tcW w:w="1276" w:type="dxa"/>
            <w:tcBorders>
              <w:top w:val="nil"/>
            </w:tcBorders>
          </w:tcPr>
          <w:p w14:paraId="1531AD47"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0.10</w:t>
            </w:r>
          </w:p>
        </w:tc>
        <w:tc>
          <w:tcPr>
            <w:tcW w:w="1198" w:type="dxa"/>
            <w:tcBorders>
              <w:top w:val="nil"/>
            </w:tcBorders>
          </w:tcPr>
          <w:p w14:paraId="2DD147CC"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0.09</w:t>
            </w:r>
          </w:p>
        </w:tc>
        <w:tc>
          <w:tcPr>
            <w:tcW w:w="0" w:type="auto"/>
            <w:tcBorders>
              <w:top w:val="nil"/>
            </w:tcBorders>
          </w:tcPr>
          <w:p w14:paraId="50BC302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0.01</w:t>
            </w:r>
          </w:p>
        </w:tc>
        <w:tc>
          <w:tcPr>
            <w:tcW w:w="0" w:type="auto"/>
            <w:tcBorders>
              <w:top w:val="nil"/>
            </w:tcBorders>
          </w:tcPr>
          <w:p w14:paraId="5E8F45B7"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0.01</w:t>
            </w:r>
          </w:p>
        </w:tc>
        <w:tc>
          <w:tcPr>
            <w:tcW w:w="0" w:type="auto"/>
            <w:tcBorders>
              <w:top w:val="nil"/>
            </w:tcBorders>
          </w:tcPr>
          <w:p w14:paraId="3972749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0.02</w:t>
            </w:r>
          </w:p>
        </w:tc>
        <w:tc>
          <w:tcPr>
            <w:tcW w:w="0" w:type="auto"/>
            <w:tcBorders>
              <w:top w:val="nil"/>
            </w:tcBorders>
          </w:tcPr>
          <w:p w14:paraId="76F0A3E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56.8</w:t>
            </w:r>
          </w:p>
        </w:tc>
      </w:tr>
      <w:tr w:rsidR="005469F0" w:rsidRPr="009A713E" w14:paraId="5D745B41" w14:textId="77777777" w:rsidTr="00973E5D">
        <w:trPr>
          <w:jc w:val="center"/>
        </w:trPr>
        <w:tc>
          <w:tcPr>
            <w:tcW w:w="0" w:type="auto"/>
            <w:vMerge/>
            <w:vAlign w:val="center"/>
          </w:tcPr>
          <w:p w14:paraId="23C57F7C"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6AB887EB"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R-150</w:t>
            </w:r>
          </w:p>
        </w:tc>
        <w:tc>
          <w:tcPr>
            <w:tcW w:w="1276" w:type="dxa"/>
          </w:tcPr>
          <w:p w14:paraId="44433456"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0.13</w:t>
            </w:r>
          </w:p>
        </w:tc>
        <w:tc>
          <w:tcPr>
            <w:tcW w:w="1198" w:type="dxa"/>
          </w:tcPr>
          <w:p w14:paraId="613BABA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0.14</w:t>
            </w:r>
          </w:p>
        </w:tc>
        <w:tc>
          <w:tcPr>
            <w:tcW w:w="0" w:type="auto"/>
          </w:tcPr>
          <w:p w14:paraId="4934C21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0.02</w:t>
            </w:r>
          </w:p>
        </w:tc>
        <w:tc>
          <w:tcPr>
            <w:tcW w:w="0" w:type="auto"/>
          </w:tcPr>
          <w:p w14:paraId="0805D9F3"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0.02</w:t>
            </w:r>
          </w:p>
        </w:tc>
        <w:tc>
          <w:tcPr>
            <w:tcW w:w="0" w:type="auto"/>
          </w:tcPr>
          <w:p w14:paraId="6386F599"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0.04</w:t>
            </w:r>
          </w:p>
        </w:tc>
        <w:tc>
          <w:tcPr>
            <w:tcW w:w="0" w:type="auto"/>
          </w:tcPr>
          <w:p w14:paraId="4B88E2D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45.8</w:t>
            </w:r>
          </w:p>
        </w:tc>
      </w:tr>
      <w:tr w:rsidR="005469F0" w:rsidRPr="009A713E" w14:paraId="6FE9BE4C" w14:textId="77777777" w:rsidTr="00973E5D">
        <w:trPr>
          <w:jc w:val="center"/>
        </w:trPr>
        <w:tc>
          <w:tcPr>
            <w:tcW w:w="0" w:type="auto"/>
            <w:vMerge/>
            <w:vAlign w:val="center"/>
          </w:tcPr>
          <w:p w14:paraId="53DDA913"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79AC1D4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R-200</w:t>
            </w:r>
          </w:p>
        </w:tc>
        <w:tc>
          <w:tcPr>
            <w:tcW w:w="1276" w:type="dxa"/>
          </w:tcPr>
          <w:p w14:paraId="5AEC5C2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0.52</w:t>
            </w:r>
          </w:p>
        </w:tc>
        <w:tc>
          <w:tcPr>
            <w:tcW w:w="1198" w:type="dxa"/>
          </w:tcPr>
          <w:p w14:paraId="389712F7"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0.09</w:t>
            </w:r>
          </w:p>
        </w:tc>
        <w:tc>
          <w:tcPr>
            <w:tcW w:w="0" w:type="auto"/>
          </w:tcPr>
          <w:p w14:paraId="16BF515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0.27</w:t>
            </w:r>
          </w:p>
        </w:tc>
        <w:tc>
          <w:tcPr>
            <w:tcW w:w="0" w:type="auto"/>
          </w:tcPr>
          <w:p w14:paraId="449F641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0.01</w:t>
            </w:r>
          </w:p>
        </w:tc>
        <w:tc>
          <w:tcPr>
            <w:tcW w:w="0" w:type="auto"/>
          </w:tcPr>
          <w:p w14:paraId="31D0CEFB"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0.27</w:t>
            </w:r>
          </w:p>
        </w:tc>
        <w:tc>
          <w:tcPr>
            <w:tcW w:w="0" w:type="auto"/>
          </w:tcPr>
          <w:p w14:paraId="32A1453B"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97.1</w:t>
            </w:r>
          </w:p>
        </w:tc>
      </w:tr>
      <w:tr w:rsidR="005469F0" w:rsidRPr="009A713E" w14:paraId="1BC0D8BD" w14:textId="77777777" w:rsidTr="00973E5D">
        <w:trPr>
          <w:jc w:val="center"/>
        </w:trPr>
        <w:tc>
          <w:tcPr>
            <w:tcW w:w="0" w:type="auto"/>
            <w:vMerge/>
            <w:vAlign w:val="center"/>
          </w:tcPr>
          <w:p w14:paraId="75366FF4"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4471D7B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R-250</w:t>
            </w:r>
          </w:p>
        </w:tc>
        <w:tc>
          <w:tcPr>
            <w:tcW w:w="1276" w:type="dxa"/>
          </w:tcPr>
          <w:p w14:paraId="5E6CFC2A"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0.14</w:t>
            </w:r>
          </w:p>
        </w:tc>
        <w:tc>
          <w:tcPr>
            <w:tcW w:w="1198" w:type="dxa"/>
          </w:tcPr>
          <w:p w14:paraId="1612C70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0.09</w:t>
            </w:r>
          </w:p>
        </w:tc>
        <w:tc>
          <w:tcPr>
            <w:tcW w:w="0" w:type="auto"/>
          </w:tcPr>
          <w:p w14:paraId="696B17DC"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0.02</w:t>
            </w:r>
          </w:p>
        </w:tc>
        <w:tc>
          <w:tcPr>
            <w:tcW w:w="0" w:type="auto"/>
          </w:tcPr>
          <w:p w14:paraId="4C7F4077"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0.01</w:t>
            </w:r>
          </w:p>
        </w:tc>
        <w:tc>
          <w:tcPr>
            <w:tcW w:w="0" w:type="auto"/>
          </w:tcPr>
          <w:p w14:paraId="48D9048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0.03</w:t>
            </w:r>
          </w:p>
        </w:tc>
        <w:tc>
          <w:tcPr>
            <w:tcW w:w="0" w:type="auto"/>
          </w:tcPr>
          <w:p w14:paraId="488E7239"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71.3</w:t>
            </w:r>
          </w:p>
        </w:tc>
      </w:tr>
      <w:tr w:rsidR="005469F0" w:rsidRPr="009A713E" w14:paraId="37AEEFB1" w14:textId="77777777" w:rsidTr="00973E5D">
        <w:trPr>
          <w:jc w:val="center"/>
        </w:trPr>
        <w:tc>
          <w:tcPr>
            <w:tcW w:w="0" w:type="auto"/>
            <w:vMerge/>
            <w:vAlign w:val="center"/>
          </w:tcPr>
          <w:p w14:paraId="504790F1"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649055ED"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R-300</w:t>
            </w:r>
          </w:p>
        </w:tc>
        <w:tc>
          <w:tcPr>
            <w:tcW w:w="1276" w:type="dxa"/>
          </w:tcPr>
          <w:p w14:paraId="103D3FEA"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0.20</w:t>
            </w:r>
          </w:p>
        </w:tc>
        <w:tc>
          <w:tcPr>
            <w:tcW w:w="1198" w:type="dxa"/>
          </w:tcPr>
          <w:p w14:paraId="18C9AD2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0.13</w:t>
            </w:r>
          </w:p>
        </w:tc>
        <w:tc>
          <w:tcPr>
            <w:tcW w:w="0" w:type="auto"/>
          </w:tcPr>
          <w:p w14:paraId="0C0587E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0.04</w:t>
            </w:r>
          </w:p>
        </w:tc>
        <w:tc>
          <w:tcPr>
            <w:tcW w:w="0" w:type="auto"/>
          </w:tcPr>
          <w:p w14:paraId="4B3B08EC"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0.02</w:t>
            </w:r>
          </w:p>
        </w:tc>
        <w:tc>
          <w:tcPr>
            <w:tcW w:w="0" w:type="auto"/>
          </w:tcPr>
          <w:p w14:paraId="32D2306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0.06</w:t>
            </w:r>
          </w:p>
        </w:tc>
        <w:tc>
          <w:tcPr>
            <w:tcW w:w="0" w:type="auto"/>
          </w:tcPr>
          <w:p w14:paraId="4498DEFA"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72.0</w:t>
            </w:r>
          </w:p>
        </w:tc>
      </w:tr>
      <w:tr w:rsidR="005469F0" w:rsidRPr="009A713E" w14:paraId="3B9117E4" w14:textId="77777777" w:rsidTr="00973E5D">
        <w:trPr>
          <w:jc w:val="center"/>
        </w:trPr>
        <w:tc>
          <w:tcPr>
            <w:tcW w:w="0" w:type="auto"/>
            <w:vMerge/>
            <w:vAlign w:val="center"/>
          </w:tcPr>
          <w:p w14:paraId="4D2E2F18"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7FD184BB"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R-200-X</w:t>
            </w:r>
          </w:p>
        </w:tc>
        <w:tc>
          <w:tcPr>
            <w:tcW w:w="1276" w:type="dxa"/>
          </w:tcPr>
          <w:p w14:paraId="23DDF20C"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0.48</w:t>
            </w:r>
          </w:p>
        </w:tc>
        <w:tc>
          <w:tcPr>
            <w:tcW w:w="1198" w:type="dxa"/>
          </w:tcPr>
          <w:p w14:paraId="149B706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0.11</w:t>
            </w:r>
          </w:p>
        </w:tc>
        <w:tc>
          <w:tcPr>
            <w:tcW w:w="0" w:type="auto"/>
          </w:tcPr>
          <w:p w14:paraId="2A34FD09"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0.23</w:t>
            </w:r>
          </w:p>
        </w:tc>
        <w:tc>
          <w:tcPr>
            <w:tcW w:w="0" w:type="auto"/>
          </w:tcPr>
          <w:p w14:paraId="4DDC0A46"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0.01</w:t>
            </w:r>
          </w:p>
        </w:tc>
        <w:tc>
          <w:tcPr>
            <w:tcW w:w="0" w:type="auto"/>
          </w:tcPr>
          <w:p w14:paraId="0D830EA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0.24</w:t>
            </w:r>
          </w:p>
        </w:tc>
        <w:tc>
          <w:tcPr>
            <w:tcW w:w="0" w:type="auto"/>
          </w:tcPr>
          <w:p w14:paraId="77D4D8E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94.8</w:t>
            </w:r>
          </w:p>
        </w:tc>
      </w:tr>
      <w:tr w:rsidR="005469F0" w:rsidRPr="009A713E" w14:paraId="3206A6D2" w14:textId="77777777" w:rsidTr="00973E5D">
        <w:trPr>
          <w:jc w:val="center"/>
        </w:trPr>
        <w:tc>
          <w:tcPr>
            <w:tcW w:w="0" w:type="auto"/>
            <w:vMerge/>
            <w:vAlign w:val="center"/>
          </w:tcPr>
          <w:p w14:paraId="484E4BE3"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7EC216E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R-200-PE</w:t>
            </w:r>
          </w:p>
        </w:tc>
        <w:tc>
          <w:tcPr>
            <w:tcW w:w="1276" w:type="dxa"/>
          </w:tcPr>
          <w:p w14:paraId="76F6B5F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1.53</w:t>
            </w:r>
          </w:p>
        </w:tc>
        <w:tc>
          <w:tcPr>
            <w:tcW w:w="1198" w:type="dxa"/>
          </w:tcPr>
          <w:p w14:paraId="71B0FC7B"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0.19</w:t>
            </w:r>
          </w:p>
        </w:tc>
        <w:tc>
          <w:tcPr>
            <w:tcW w:w="0" w:type="auto"/>
          </w:tcPr>
          <w:p w14:paraId="2DD2FCD6"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2.33</w:t>
            </w:r>
          </w:p>
        </w:tc>
        <w:tc>
          <w:tcPr>
            <w:tcW w:w="0" w:type="auto"/>
          </w:tcPr>
          <w:p w14:paraId="123A64DA"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0.04</w:t>
            </w:r>
          </w:p>
        </w:tc>
        <w:tc>
          <w:tcPr>
            <w:tcW w:w="0" w:type="auto"/>
          </w:tcPr>
          <w:p w14:paraId="653BC121"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2.37</w:t>
            </w:r>
          </w:p>
        </w:tc>
        <w:tc>
          <w:tcPr>
            <w:tcW w:w="0" w:type="auto"/>
          </w:tcPr>
          <w:p w14:paraId="406D093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98.5</w:t>
            </w:r>
          </w:p>
        </w:tc>
      </w:tr>
      <w:tr w:rsidR="005469F0" w:rsidRPr="009A713E" w14:paraId="1AD63872" w14:textId="77777777" w:rsidTr="00973E5D">
        <w:trPr>
          <w:jc w:val="center"/>
        </w:trPr>
        <w:tc>
          <w:tcPr>
            <w:tcW w:w="0" w:type="auto"/>
            <w:vMerge/>
            <w:vAlign w:val="center"/>
          </w:tcPr>
          <w:p w14:paraId="443A9018"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15B6BF57"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R-100-E</w:t>
            </w:r>
          </w:p>
        </w:tc>
        <w:tc>
          <w:tcPr>
            <w:tcW w:w="1276" w:type="dxa"/>
          </w:tcPr>
          <w:p w14:paraId="1ED71F2F"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0.98</w:t>
            </w:r>
          </w:p>
        </w:tc>
        <w:tc>
          <w:tcPr>
            <w:tcW w:w="1198" w:type="dxa"/>
          </w:tcPr>
          <w:p w14:paraId="3DD418DA"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0.13</w:t>
            </w:r>
          </w:p>
        </w:tc>
        <w:tc>
          <w:tcPr>
            <w:tcW w:w="0" w:type="auto"/>
          </w:tcPr>
          <w:p w14:paraId="0CCA47AD"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0.95</w:t>
            </w:r>
          </w:p>
        </w:tc>
        <w:tc>
          <w:tcPr>
            <w:tcW w:w="0" w:type="auto"/>
          </w:tcPr>
          <w:p w14:paraId="472C819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0.02</w:t>
            </w:r>
          </w:p>
        </w:tc>
        <w:tc>
          <w:tcPr>
            <w:tcW w:w="0" w:type="auto"/>
          </w:tcPr>
          <w:p w14:paraId="1173DA6B"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0.97</w:t>
            </w:r>
          </w:p>
        </w:tc>
        <w:tc>
          <w:tcPr>
            <w:tcW w:w="0" w:type="auto"/>
          </w:tcPr>
          <w:p w14:paraId="248EF19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98.3</w:t>
            </w:r>
          </w:p>
        </w:tc>
      </w:tr>
      <w:tr w:rsidR="005469F0" w:rsidRPr="009A713E" w14:paraId="40FF3B59" w14:textId="77777777" w:rsidTr="00973E5D">
        <w:trPr>
          <w:jc w:val="center"/>
        </w:trPr>
        <w:tc>
          <w:tcPr>
            <w:tcW w:w="0" w:type="auto"/>
            <w:vMerge/>
            <w:vAlign w:val="center"/>
          </w:tcPr>
          <w:p w14:paraId="27402F0E"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6459E40E"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R-100-L</w:t>
            </w:r>
          </w:p>
        </w:tc>
        <w:tc>
          <w:tcPr>
            <w:tcW w:w="1276" w:type="dxa"/>
          </w:tcPr>
          <w:p w14:paraId="678EE139"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0.69</w:t>
            </w:r>
          </w:p>
        </w:tc>
        <w:tc>
          <w:tcPr>
            <w:tcW w:w="1198" w:type="dxa"/>
          </w:tcPr>
          <w:p w14:paraId="6F63366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0.11</w:t>
            </w:r>
          </w:p>
        </w:tc>
        <w:tc>
          <w:tcPr>
            <w:tcW w:w="0" w:type="auto"/>
          </w:tcPr>
          <w:p w14:paraId="4C29E59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0.47</w:t>
            </w:r>
          </w:p>
        </w:tc>
        <w:tc>
          <w:tcPr>
            <w:tcW w:w="0" w:type="auto"/>
          </w:tcPr>
          <w:p w14:paraId="7E593D66"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0.01</w:t>
            </w:r>
          </w:p>
        </w:tc>
        <w:tc>
          <w:tcPr>
            <w:tcW w:w="0" w:type="auto"/>
          </w:tcPr>
          <w:p w14:paraId="40955BB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0.48</w:t>
            </w:r>
          </w:p>
        </w:tc>
        <w:tc>
          <w:tcPr>
            <w:tcW w:w="0" w:type="auto"/>
          </w:tcPr>
          <w:p w14:paraId="3CEBE6BA"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97.3</w:t>
            </w:r>
          </w:p>
        </w:tc>
      </w:tr>
      <w:tr w:rsidR="005469F0" w:rsidRPr="009A713E" w14:paraId="7131F267" w14:textId="77777777" w:rsidTr="00973E5D">
        <w:trPr>
          <w:jc w:val="center"/>
        </w:trPr>
        <w:tc>
          <w:tcPr>
            <w:tcW w:w="0" w:type="auto"/>
            <w:vMerge/>
            <w:vAlign w:val="center"/>
          </w:tcPr>
          <w:p w14:paraId="1A948DA4"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500A8AEB"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R-100-M</w:t>
            </w:r>
          </w:p>
        </w:tc>
        <w:tc>
          <w:tcPr>
            <w:tcW w:w="1276" w:type="dxa"/>
          </w:tcPr>
          <w:p w14:paraId="3F80380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0.73</w:t>
            </w:r>
          </w:p>
        </w:tc>
        <w:tc>
          <w:tcPr>
            <w:tcW w:w="1198" w:type="dxa"/>
          </w:tcPr>
          <w:p w14:paraId="34F16803"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0.12</w:t>
            </w:r>
          </w:p>
        </w:tc>
        <w:tc>
          <w:tcPr>
            <w:tcW w:w="0" w:type="auto"/>
          </w:tcPr>
          <w:p w14:paraId="2C301947"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0.54</w:t>
            </w:r>
          </w:p>
        </w:tc>
        <w:tc>
          <w:tcPr>
            <w:tcW w:w="0" w:type="auto"/>
          </w:tcPr>
          <w:p w14:paraId="4C4678A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0.01</w:t>
            </w:r>
          </w:p>
        </w:tc>
        <w:tc>
          <w:tcPr>
            <w:tcW w:w="0" w:type="auto"/>
          </w:tcPr>
          <w:p w14:paraId="468EAF66"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0.55</w:t>
            </w:r>
          </w:p>
        </w:tc>
        <w:tc>
          <w:tcPr>
            <w:tcW w:w="0" w:type="auto"/>
          </w:tcPr>
          <w:p w14:paraId="6AEBC002"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97.6</w:t>
            </w:r>
          </w:p>
        </w:tc>
      </w:tr>
      <w:tr w:rsidR="005469F0" w:rsidRPr="009A713E" w14:paraId="3771C750" w14:textId="77777777" w:rsidTr="00973E5D">
        <w:trPr>
          <w:jc w:val="center"/>
        </w:trPr>
        <w:tc>
          <w:tcPr>
            <w:tcW w:w="0" w:type="auto"/>
            <w:vMerge/>
            <w:vAlign w:val="center"/>
          </w:tcPr>
          <w:p w14:paraId="242D45FE" w14:textId="77777777" w:rsidR="005469F0" w:rsidRPr="009A713E" w:rsidRDefault="005469F0" w:rsidP="00973E5D">
            <w:pPr>
              <w:pStyle w:val="NormalWeb"/>
              <w:jc w:val="left"/>
              <w:rPr>
                <w:rFonts w:cs="Times New Roman"/>
                <w:color w:val="000000" w:themeColor="text1"/>
                <w:sz w:val="24"/>
                <w:szCs w:val="24"/>
                <w:lang w:val="en-AU"/>
              </w:rPr>
            </w:pPr>
          </w:p>
        </w:tc>
        <w:tc>
          <w:tcPr>
            <w:tcW w:w="1314" w:type="dxa"/>
          </w:tcPr>
          <w:p w14:paraId="77E2DC64"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R-100-R</w:t>
            </w:r>
          </w:p>
        </w:tc>
        <w:tc>
          <w:tcPr>
            <w:tcW w:w="1276" w:type="dxa"/>
          </w:tcPr>
          <w:p w14:paraId="552DCE3B"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0.63</w:t>
            </w:r>
          </w:p>
        </w:tc>
        <w:tc>
          <w:tcPr>
            <w:tcW w:w="1198" w:type="dxa"/>
          </w:tcPr>
          <w:p w14:paraId="594D8878"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0.12</w:t>
            </w:r>
          </w:p>
        </w:tc>
        <w:tc>
          <w:tcPr>
            <w:tcW w:w="0" w:type="auto"/>
          </w:tcPr>
          <w:p w14:paraId="0E795809"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0.39</w:t>
            </w:r>
          </w:p>
        </w:tc>
        <w:tc>
          <w:tcPr>
            <w:tcW w:w="0" w:type="auto"/>
          </w:tcPr>
          <w:p w14:paraId="60330F15"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0.01</w:t>
            </w:r>
          </w:p>
        </w:tc>
        <w:tc>
          <w:tcPr>
            <w:tcW w:w="0" w:type="auto"/>
          </w:tcPr>
          <w:p w14:paraId="21D69337"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0.41</w:t>
            </w:r>
          </w:p>
        </w:tc>
        <w:tc>
          <w:tcPr>
            <w:tcW w:w="0" w:type="auto"/>
          </w:tcPr>
          <w:p w14:paraId="3FDA5EC0" w14:textId="77777777" w:rsidR="005469F0" w:rsidRPr="009A713E" w:rsidRDefault="005469F0" w:rsidP="00973E5D">
            <w:pPr>
              <w:pStyle w:val="NormalWeb"/>
              <w:jc w:val="left"/>
              <w:rPr>
                <w:rFonts w:cs="Times New Roman"/>
                <w:color w:val="000000" w:themeColor="text1"/>
                <w:sz w:val="24"/>
                <w:szCs w:val="24"/>
                <w:lang w:val="en-AU"/>
              </w:rPr>
            </w:pPr>
            <w:r w:rsidRPr="009A713E">
              <w:rPr>
                <w:rFonts w:cs="Times New Roman"/>
                <w:color w:val="000000" w:themeColor="text1"/>
                <w:sz w:val="24"/>
                <w:szCs w:val="24"/>
                <w:lang w:val="en-AU"/>
              </w:rPr>
              <w:t>96.7</w:t>
            </w:r>
          </w:p>
        </w:tc>
      </w:tr>
    </w:tbl>
    <w:p w14:paraId="25FC9F1E" w14:textId="77777777" w:rsidR="005469F0" w:rsidRPr="009A713E" w:rsidRDefault="005469F0" w:rsidP="007D743D">
      <w:pPr>
        <w:pStyle w:val="NormalWeb"/>
        <w:rPr>
          <w:rFonts w:eastAsia="DengXian" w:cs="Times New Roman"/>
          <w:b/>
          <w:bCs/>
          <w:lang w:val="en-AU"/>
        </w:rPr>
        <w:sectPr w:rsidR="005469F0" w:rsidRPr="009A713E" w:rsidSect="00667F65">
          <w:pgSz w:w="11906" w:h="16838"/>
          <w:pgMar w:top="1440" w:right="1080" w:bottom="1440" w:left="1080" w:header="708" w:footer="708" w:gutter="0"/>
          <w:lnNumType w:countBy="1"/>
          <w:cols w:space="708"/>
          <w:docGrid w:linePitch="360"/>
        </w:sectPr>
      </w:pPr>
    </w:p>
    <w:p w14:paraId="49C4E696" w14:textId="3E3D0DDC" w:rsidR="007D743D" w:rsidRPr="009A713E" w:rsidRDefault="00515E39" w:rsidP="007D743D">
      <w:pPr>
        <w:pStyle w:val="NormalWeb"/>
        <w:rPr>
          <w:rFonts w:cs="Times New Roman"/>
          <w:lang w:val="en-AU"/>
        </w:rPr>
      </w:pPr>
      <w:bookmarkStart w:id="3" w:name="TableS4"/>
      <w:r w:rsidRPr="009A713E">
        <w:rPr>
          <w:rFonts w:eastAsia="DengXian" w:cs="Times New Roman"/>
          <w:b/>
          <w:bCs/>
          <w:lang w:val="en-AU"/>
        </w:rPr>
        <w:lastRenderedPageBreak/>
        <w:t>Supplementary</w:t>
      </w:r>
      <w:r w:rsidRPr="009A713E">
        <w:rPr>
          <w:rFonts w:cs="Times New Roman"/>
          <w:b/>
          <w:bCs/>
          <w:lang w:val="en-AU"/>
        </w:rPr>
        <w:t xml:space="preserve"> </w:t>
      </w:r>
      <w:r w:rsidR="00895DF6" w:rsidRPr="009A713E">
        <w:rPr>
          <w:rFonts w:cs="Times New Roman"/>
          <w:b/>
          <w:bCs/>
          <w:lang w:val="en-AU"/>
        </w:rPr>
        <w:t xml:space="preserve">Table </w:t>
      </w:r>
      <w:r w:rsidR="00206FB3" w:rsidRPr="009A713E">
        <w:rPr>
          <w:rFonts w:cs="Times New Roman"/>
          <w:b/>
          <w:bCs/>
          <w:lang w:val="en-AU"/>
        </w:rPr>
        <w:t>4</w:t>
      </w:r>
      <w:bookmarkEnd w:id="3"/>
      <w:r w:rsidR="00895DF6" w:rsidRPr="009A713E">
        <w:rPr>
          <w:rFonts w:cs="Times New Roman"/>
          <w:lang w:val="en-AU"/>
        </w:rPr>
        <w:t xml:space="preserve"> </w:t>
      </w:r>
      <w:r w:rsidR="00FB4758" w:rsidRPr="009A713E">
        <w:rPr>
          <w:rFonts w:cs="Times New Roman"/>
          <w:lang w:val="en-AU"/>
        </w:rPr>
        <w:t>Details of the tested</w:t>
      </w:r>
      <w:r w:rsidR="004370A9" w:rsidRPr="009A713E">
        <w:rPr>
          <w:rFonts w:cs="Times New Roman"/>
          <w:lang w:val="en-AU"/>
        </w:rPr>
        <w:t xml:space="preserve"> </w:t>
      </w:r>
      <w:r w:rsidR="000C6EF7" w:rsidRPr="009A713E">
        <w:rPr>
          <w:rFonts w:cs="Times New Roman"/>
          <w:lang w:val="en-AU"/>
        </w:rPr>
        <w:t>PDRC</w:t>
      </w:r>
      <w:r w:rsidR="00FB4758" w:rsidRPr="009A713E">
        <w:rPr>
          <w:rFonts w:cs="Times New Roman"/>
          <w:lang w:val="en-AU"/>
        </w:rPr>
        <w:t xml:space="preserve"> samples.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3461"/>
        <w:gridCol w:w="1483"/>
        <w:gridCol w:w="1652"/>
      </w:tblGrid>
      <w:tr w:rsidR="007D743D" w:rsidRPr="009A713E" w14:paraId="53C73429" w14:textId="77777777" w:rsidTr="000814B7">
        <w:tc>
          <w:tcPr>
            <w:tcW w:w="1622" w:type="pct"/>
            <w:tcBorders>
              <w:top w:val="single" w:sz="4" w:space="0" w:color="auto"/>
              <w:bottom w:val="single" w:sz="4" w:space="0" w:color="auto"/>
            </w:tcBorders>
          </w:tcPr>
          <w:p w14:paraId="21CED692" w14:textId="77777777" w:rsidR="007D743D" w:rsidRPr="009A713E" w:rsidRDefault="007D743D" w:rsidP="000814B7">
            <w:pPr>
              <w:pStyle w:val="NormalWeb"/>
              <w:jc w:val="left"/>
              <w:rPr>
                <w:rFonts w:cs="Times New Roman"/>
                <w:b/>
                <w:bCs/>
                <w:sz w:val="24"/>
                <w:szCs w:val="24"/>
              </w:rPr>
            </w:pPr>
            <w:r w:rsidRPr="009A713E">
              <w:rPr>
                <w:rFonts w:cs="Times New Roman"/>
                <w:b/>
                <w:bCs/>
                <w:sz w:val="24"/>
                <w:szCs w:val="24"/>
              </w:rPr>
              <w:t>Samples</w:t>
            </w:r>
          </w:p>
        </w:tc>
        <w:tc>
          <w:tcPr>
            <w:tcW w:w="1781" w:type="pct"/>
            <w:tcBorders>
              <w:top w:val="single" w:sz="4" w:space="0" w:color="auto"/>
              <w:bottom w:val="single" w:sz="4" w:space="0" w:color="auto"/>
            </w:tcBorders>
          </w:tcPr>
          <w:p w14:paraId="170A5CDC" w14:textId="77777777" w:rsidR="007D743D" w:rsidRPr="009A713E" w:rsidRDefault="007D743D" w:rsidP="000814B7">
            <w:pPr>
              <w:pStyle w:val="NormalWeb"/>
              <w:jc w:val="left"/>
              <w:rPr>
                <w:rFonts w:cs="Times New Roman"/>
                <w:b/>
                <w:bCs/>
                <w:sz w:val="24"/>
                <w:szCs w:val="24"/>
              </w:rPr>
            </w:pPr>
            <w:r w:rsidRPr="009A713E">
              <w:rPr>
                <w:rFonts w:cs="Times New Roman"/>
                <w:b/>
                <w:bCs/>
                <w:sz w:val="24"/>
                <w:szCs w:val="24"/>
              </w:rPr>
              <w:t>Description</w:t>
            </w:r>
          </w:p>
        </w:tc>
        <w:tc>
          <w:tcPr>
            <w:tcW w:w="744" w:type="pct"/>
            <w:tcBorders>
              <w:top w:val="single" w:sz="4" w:space="0" w:color="auto"/>
              <w:bottom w:val="single" w:sz="4" w:space="0" w:color="auto"/>
            </w:tcBorders>
          </w:tcPr>
          <w:p w14:paraId="039911C8" w14:textId="77777777" w:rsidR="007D743D" w:rsidRPr="009A713E" w:rsidRDefault="007D743D" w:rsidP="000814B7">
            <w:pPr>
              <w:pStyle w:val="NormalWeb"/>
              <w:jc w:val="left"/>
              <w:rPr>
                <w:rFonts w:cs="Times New Roman"/>
                <w:b/>
                <w:bCs/>
                <w:sz w:val="24"/>
                <w:szCs w:val="24"/>
              </w:rPr>
            </w:pPr>
            <w:r w:rsidRPr="009A713E">
              <w:rPr>
                <w:rFonts w:cs="Times New Roman"/>
                <w:b/>
                <w:bCs/>
                <w:sz w:val="24"/>
                <w:szCs w:val="24"/>
              </w:rPr>
              <w:t>Comparison target</w:t>
            </w:r>
          </w:p>
        </w:tc>
        <w:tc>
          <w:tcPr>
            <w:tcW w:w="853" w:type="pct"/>
            <w:tcBorders>
              <w:top w:val="single" w:sz="4" w:space="0" w:color="auto"/>
              <w:bottom w:val="single" w:sz="4" w:space="0" w:color="auto"/>
            </w:tcBorders>
          </w:tcPr>
          <w:p w14:paraId="224BDF6E" w14:textId="77777777" w:rsidR="007D743D" w:rsidRPr="009A713E" w:rsidRDefault="007D743D" w:rsidP="000814B7">
            <w:pPr>
              <w:pStyle w:val="NormalWeb"/>
              <w:jc w:val="left"/>
              <w:rPr>
                <w:rFonts w:cs="Times New Roman"/>
                <w:b/>
                <w:bCs/>
                <w:sz w:val="24"/>
                <w:szCs w:val="24"/>
              </w:rPr>
            </w:pPr>
            <w:r w:rsidRPr="009A713E">
              <w:rPr>
                <w:rFonts w:cs="Times New Roman"/>
                <w:b/>
                <w:bCs/>
                <w:sz w:val="24"/>
                <w:szCs w:val="24"/>
              </w:rPr>
              <w:t>Testing site</w:t>
            </w:r>
          </w:p>
        </w:tc>
      </w:tr>
      <w:tr w:rsidR="007D743D" w:rsidRPr="009A713E" w14:paraId="6F1FE98A" w14:textId="77777777" w:rsidTr="000814B7">
        <w:tc>
          <w:tcPr>
            <w:tcW w:w="1622" w:type="pct"/>
            <w:tcBorders>
              <w:top w:val="single" w:sz="4" w:space="0" w:color="auto"/>
            </w:tcBorders>
          </w:tcPr>
          <w:p w14:paraId="1C28E163" w14:textId="77777777" w:rsidR="007D743D" w:rsidRPr="009A713E" w:rsidRDefault="007D743D" w:rsidP="000814B7">
            <w:pPr>
              <w:pStyle w:val="NormalWeb"/>
              <w:jc w:val="left"/>
              <w:rPr>
                <w:rFonts w:cs="Times New Roman"/>
                <w:sz w:val="24"/>
                <w:szCs w:val="24"/>
              </w:rPr>
            </w:pPr>
            <w:r w:rsidRPr="009A713E">
              <w:rPr>
                <w:rFonts w:cs="Times New Roman"/>
                <w:sz w:val="24"/>
                <w:szCs w:val="24"/>
              </w:rPr>
              <w:t>R-50, R-100, R-150, R-200, R-250, and R-300</w:t>
            </w:r>
          </w:p>
        </w:tc>
        <w:tc>
          <w:tcPr>
            <w:tcW w:w="1781" w:type="pct"/>
            <w:tcBorders>
              <w:top w:val="single" w:sz="4" w:space="0" w:color="auto"/>
            </w:tcBorders>
          </w:tcPr>
          <w:p w14:paraId="675B5A4B" w14:textId="77777777" w:rsidR="007D743D" w:rsidRPr="009A713E" w:rsidRDefault="007D743D" w:rsidP="000814B7">
            <w:pPr>
              <w:pStyle w:val="NormalWeb"/>
              <w:jc w:val="left"/>
              <w:rPr>
                <w:rFonts w:cs="Times New Roman"/>
                <w:sz w:val="24"/>
                <w:szCs w:val="24"/>
              </w:rPr>
            </w:pPr>
            <w:r w:rsidRPr="009A713E">
              <w:rPr>
                <w:rFonts w:cs="Times New Roman"/>
                <w:sz w:val="24"/>
                <w:szCs w:val="24"/>
              </w:rPr>
              <w:t>RC samples of varying sizes</w:t>
            </w:r>
          </w:p>
        </w:tc>
        <w:tc>
          <w:tcPr>
            <w:tcW w:w="744" w:type="pct"/>
            <w:tcBorders>
              <w:top w:val="single" w:sz="4" w:space="0" w:color="auto"/>
            </w:tcBorders>
          </w:tcPr>
          <w:p w14:paraId="36A3EC74" w14:textId="77777777" w:rsidR="007D743D" w:rsidRPr="009A713E" w:rsidRDefault="007D743D" w:rsidP="000814B7">
            <w:pPr>
              <w:pStyle w:val="NormalWeb"/>
              <w:jc w:val="left"/>
              <w:rPr>
                <w:rFonts w:cs="Times New Roman"/>
                <w:sz w:val="24"/>
                <w:szCs w:val="24"/>
              </w:rPr>
            </w:pPr>
            <w:r w:rsidRPr="009A713E">
              <w:rPr>
                <w:rFonts w:cs="Times New Roman"/>
                <w:sz w:val="24"/>
                <w:szCs w:val="24"/>
              </w:rPr>
              <w:t>Pairwise</w:t>
            </w:r>
          </w:p>
        </w:tc>
        <w:tc>
          <w:tcPr>
            <w:tcW w:w="853" w:type="pct"/>
            <w:tcBorders>
              <w:top w:val="single" w:sz="4" w:space="0" w:color="auto"/>
            </w:tcBorders>
          </w:tcPr>
          <w:p w14:paraId="49B2E59F" w14:textId="77777777" w:rsidR="007D743D" w:rsidRPr="009A713E" w:rsidRDefault="007D743D" w:rsidP="000814B7">
            <w:pPr>
              <w:pStyle w:val="NormalWeb"/>
              <w:jc w:val="left"/>
              <w:rPr>
                <w:rFonts w:cs="Times New Roman"/>
                <w:sz w:val="24"/>
                <w:szCs w:val="24"/>
              </w:rPr>
            </w:pPr>
            <w:r w:rsidRPr="009A713E">
              <w:rPr>
                <w:rFonts w:cs="Times New Roman"/>
                <w:sz w:val="24"/>
                <w:szCs w:val="24"/>
              </w:rPr>
              <w:t>Blacktown</w:t>
            </w:r>
          </w:p>
        </w:tc>
      </w:tr>
      <w:tr w:rsidR="007D743D" w:rsidRPr="009A713E" w14:paraId="565449FD" w14:textId="77777777" w:rsidTr="000814B7">
        <w:tc>
          <w:tcPr>
            <w:tcW w:w="1622" w:type="pct"/>
          </w:tcPr>
          <w:p w14:paraId="364F38BD" w14:textId="77777777" w:rsidR="007D743D" w:rsidRPr="009A713E" w:rsidRDefault="007D743D" w:rsidP="000814B7">
            <w:pPr>
              <w:pStyle w:val="NormalWeb"/>
              <w:jc w:val="left"/>
              <w:rPr>
                <w:rFonts w:cs="Times New Roman"/>
                <w:sz w:val="24"/>
                <w:szCs w:val="24"/>
              </w:rPr>
            </w:pPr>
            <w:r w:rsidRPr="009A713E">
              <w:rPr>
                <w:rFonts w:cs="Times New Roman"/>
                <w:sz w:val="24"/>
                <w:szCs w:val="24"/>
              </w:rPr>
              <w:t>R-200-PE-1 and R-200-PE-2</w:t>
            </w:r>
          </w:p>
        </w:tc>
        <w:tc>
          <w:tcPr>
            <w:tcW w:w="1781" w:type="pct"/>
          </w:tcPr>
          <w:p w14:paraId="184069D4" w14:textId="4B8DF1F1" w:rsidR="007D743D" w:rsidRPr="009A713E" w:rsidRDefault="007D743D" w:rsidP="000814B7">
            <w:pPr>
              <w:pStyle w:val="NormalWeb"/>
              <w:jc w:val="left"/>
              <w:rPr>
                <w:rFonts w:cs="Times New Roman"/>
                <w:sz w:val="24"/>
                <w:szCs w:val="24"/>
              </w:rPr>
            </w:pPr>
            <w:r w:rsidRPr="009A713E">
              <w:rPr>
                <w:rFonts w:cs="Times New Roman"/>
                <w:sz w:val="24"/>
                <w:szCs w:val="24"/>
              </w:rPr>
              <w:t>PE-covered</w:t>
            </w:r>
            <w:r w:rsidR="004370A9" w:rsidRPr="009A713E">
              <w:rPr>
                <w:rFonts w:cs="Times New Roman"/>
                <w:sz w:val="24"/>
                <w:szCs w:val="24"/>
              </w:rPr>
              <w:t xml:space="preserve"> </w:t>
            </w:r>
            <w:r w:rsidR="000C6EF7" w:rsidRPr="009A713E">
              <w:rPr>
                <w:rFonts w:cs="Times New Roman"/>
                <w:sz w:val="24"/>
                <w:szCs w:val="24"/>
              </w:rPr>
              <w:t>PDRC</w:t>
            </w:r>
            <w:r w:rsidRPr="009A713E">
              <w:rPr>
                <w:rFonts w:cs="Times New Roman"/>
                <w:sz w:val="24"/>
                <w:szCs w:val="24"/>
              </w:rPr>
              <w:t xml:space="preserve"> samples</w:t>
            </w:r>
          </w:p>
        </w:tc>
        <w:tc>
          <w:tcPr>
            <w:tcW w:w="744" w:type="pct"/>
          </w:tcPr>
          <w:p w14:paraId="7A28A235" w14:textId="77777777" w:rsidR="007D743D" w:rsidRPr="009A713E" w:rsidRDefault="007D743D" w:rsidP="000814B7">
            <w:pPr>
              <w:pStyle w:val="NormalWeb"/>
              <w:jc w:val="left"/>
              <w:rPr>
                <w:rFonts w:cs="Times New Roman"/>
                <w:sz w:val="24"/>
                <w:szCs w:val="24"/>
              </w:rPr>
            </w:pPr>
            <w:r w:rsidRPr="009A713E">
              <w:rPr>
                <w:rFonts w:cs="Times New Roman"/>
                <w:sz w:val="24"/>
                <w:szCs w:val="24"/>
              </w:rPr>
              <w:t>R-200</w:t>
            </w:r>
          </w:p>
        </w:tc>
        <w:tc>
          <w:tcPr>
            <w:tcW w:w="853" w:type="pct"/>
          </w:tcPr>
          <w:p w14:paraId="03E3D44D" w14:textId="77777777" w:rsidR="007D743D" w:rsidRPr="009A713E" w:rsidRDefault="007D743D" w:rsidP="000814B7">
            <w:pPr>
              <w:pStyle w:val="NormalWeb"/>
              <w:jc w:val="left"/>
              <w:rPr>
                <w:rFonts w:cs="Times New Roman"/>
                <w:sz w:val="24"/>
                <w:szCs w:val="24"/>
              </w:rPr>
            </w:pPr>
            <w:r w:rsidRPr="009A713E">
              <w:rPr>
                <w:rFonts w:cs="Times New Roman"/>
                <w:sz w:val="24"/>
                <w:szCs w:val="24"/>
              </w:rPr>
              <w:t>Blacktown</w:t>
            </w:r>
          </w:p>
        </w:tc>
      </w:tr>
      <w:tr w:rsidR="007D743D" w:rsidRPr="009A713E" w14:paraId="04674133" w14:textId="77777777" w:rsidTr="000814B7">
        <w:tc>
          <w:tcPr>
            <w:tcW w:w="1622" w:type="pct"/>
          </w:tcPr>
          <w:p w14:paraId="7AA75BB4" w14:textId="77777777" w:rsidR="007D743D" w:rsidRPr="009A713E" w:rsidRDefault="007D743D" w:rsidP="000814B7">
            <w:pPr>
              <w:pStyle w:val="NormalWeb"/>
              <w:jc w:val="left"/>
              <w:rPr>
                <w:rFonts w:cs="Times New Roman"/>
                <w:sz w:val="24"/>
                <w:szCs w:val="24"/>
              </w:rPr>
            </w:pPr>
            <w:r w:rsidRPr="009A713E">
              <w:rPr>
                <w:rFonts w:cs="Times New Roman"/>
                <w:sz w:val="24"/>
                <w:szCs w:val="24"/>
              </w:rPr>
              <w:t>R-200-S-1 and R-200-S-2</w:t>
            </w:r>
          </w:p>
        </w:tc>
        <w:tc>
          <w:tcPr>
            <w:tcW w:w="1781" w:type="pct"/>
          </w:tcPr>
          <w:p w14:paraId="0175FEB5" w14:textId="77777777" w:rsidR="007D743D" w:rsidRPr="009A713E" w:rsidRDefault="007D743D" w:rsidP="000814B7">
            <w:pPr>
              <w:pStyle w:val="NormalWeb"/>
              <w:jc w:val="left"/>
              <w:rPr>
                <w:rFonts w:cs="Times New Roman"/>
                <w:sz w:val="24"/>
                <w:szCs w:val="24"/>
              </w:rPr>
            </w:pPr>
            <w:r w:rsidRPr="009A713E">
              <w:rPr>
                <w:rFonts w:cs="Times New Roman"/>
                <w:sz w:val="24"/>
                <w:szCs w:val="24"/>
              </w:rPr>
              <w:t>RC Samples surrounded by buffering boards</w:t>
            </w:r>
          </w:p>
        </w:tc>
        <w:tc>
          <w:tcPr>
            <w:tcW w:w="744" w:type="pct"/>
          </w:tcPr>
          <w:p w14:paraId="26B9120A" w14:textId="77777777" w:rsidR="007D743D" w:rsidRPr="009A713E" w:rsidRDefault="007D743D" w:rsidP="000814B7">
            <w:pPr>
              <w:pStyle w:val="NormalWeb"/>
              <w:jc w:val="left"/>
              <w:rPr>
                <w:rFonts w:cs="Times New Roman"/>
                <w:sz w:val="24"/>
                <w:szCs w:val="24"/>
              </w:rPr>
            </w:pPr>
            <w:r w:rsidRPr="009A713E">
              <w:rPr>
                <w:rFonts w:cs="Times New Roman"/>
                <w:sz w:val="24"/>
                <w:szCs w:val="24"/>
              </w:rPr>
              <w:t>Other setups</w:t>
            </w:r>
          </w:p>
        </w:tc>
        <w:tc>
          <w:tcPr>
            <w:tcW w:w="853" w:type="pct"/>
          </w:tcPr>
          <w:p w14:paraId="24F5CA86" w14:textId="77777777" w:rsidR="007D743D" w:rsidRPr="009A713E" w:rsidRDefault="007D743D" w:rsidP="000814B7">
            <w:pPr>
              <w:pStyle w:val="NormalWeb"/>
              <w:jc w:val="left"/>
              <w:rPr>
                <w:rFonts w:cs="Times New Roman"/>
                <w:sz w:val="24"/>
                <w:szCs w:val="24"/>
              </w:rPr>
            </w:pPr>
            <w:r w:rsidRPr="009A713E">
              <w:rPr>
                <w:rFonts w:cs="Times New Roman"/>
                <w:sz w:val="24"/>
                <w:szCs w:val="24"/>
              </w:rPr>
              <w:t>Blacktown</w:t>
            </w:r>
          </w:p>
        </w:tc>
      </w:tr>
      <w:tr w:rsidR="007D743D" w:rsidRPr="009A713E" w14:paraId="79D8B9CD" w14:textId="77777777" w:rsidTr="000814B7">
        <w:tc>
          <w:tcPr>
            <w:tcW w:w="1622" w:type="pct"/>
          </w:tcPr>
          <w:p w14:paraId="083CFA70" w14:textId="77777777" w:rsidR="007D743D" w:rsidRPr="009A713E" w:rsidRDefault="007D743D" w:rsidP="000814B7">
            <w:pPr>
              <w:pStyle w:val="NormalWeb"/>
              <w:jc w:val="left"/>
              <w:rPr>
                <w:rFonts w:cs="Times New Roman"/>
                <w:sz w:val="24"/>
                <w:szCs w:val="24"/>
              </w:rPr>
            </w:pPr>
            <w:r w:rsidRPr="009A713E">
              <w:rPr>
                <w:rFonts w:cs="Times New Roman"/>
                <w:sz w:val="24"/>
                <w:szCs w:val="24"/>
              </w:rPr>
              <w:t>R-200-X</w:t>
            </w:r>
          </w:p>
        </w:tc>
        <w:tc>
          <w:tcPr>
            <w:tcW w:w="1781" w:type="pct"/>
          </w:tcPr>
          <w:p w14:paraId="26605FA9" w14:textId="77777777" w:rsidR="007D743D" w:rsidRPr="009A713E" w:rsidRDefault="007D743D" w:rsidP="000814B7">
            <w:pPr>
              <w:pStyle w:val="NormalWeb"/>
              <w:jc w:val="left"/>
              <w:rPr>
                <w:rFonts w:cs="Times New Roman"/>
                <w:sz w:val="24"/>
                <w:szCs w:val="24"/>
              </w:rPr>
            </w:pPr>
            <w:r w:rsidRPr="009A713E">
              <w:rPr>
                <w:rFonts w:cs="Times New Roman"/>
                <w:sz w:val="24"/>
                <w:szCs w:val="24"/>
              </w:rPr>
              <w:t>RC sample masked with silver tape</w:t>
            </w:r>
          </w:p>
        </w:tc>
        <w:tc>
          <w:tcPr>
            <w:tcW w:w="744" w:type="pct"/>
          </w:tcPr>
          <w:p w14:paraId="5A42A4BB" w14:textId="77777777" w:rsidR="007D743D" w:rsidRPr="009A713E" w:rsidRDefault="007D743D" w:rsidP="000814B7">
            <w:pPr>
              <w:pStyle w:val="NormalWeb"/>
              <w:jc w:val="left"/>
              <w:rPr>
                <w:rFonts w:cs="Times New Roman"/>
                <w:sz w:val="24"/>
                <w:szCs w:val="24"/>
              </w:rPr>
            </w:pPr>
            <w:r w:rsidRPr="009A713E">
              <w:rPr>
                <w:rFonts w:cs="Times New Roman"/>
                <w:sz w:val="24"/>
                <w:szCs w:val="24"/>
              </w:rPr>
              <w:t>R-200</w:t>
            </w:r>
          </w:p>
        </w:tc>
        <w:tc>
          <w:tcPr>
            <w:tcW w:w="853" w:type="pct"/>
          </w:tcPr>
          <w:p w14:paraId="49B68352" w14:textId="77777777" w:rsidR="007D743D" w:rsidRPr="009A713E" w:rsidRDefault="007D743D" w:rsidP="000814B7">
            <w:pPr>
              <w:pStyle w:val="NormalWeb"/>
              <w:jc w:val="left"/>
              <w:rPr>
                <w:rFonts w:cs="Times New Roman"/>
                <w:sz w:val="24"/>
                <w:szCs w:val="24"/>
              </w:rPr>
            </w:pPr>
            <w:r w:rsidRPr="009A713E">
              <w:rPr>
                <w:rFonts w:cs="Times New Roman"/>
                <w:sz w:val="24"/>
                <w:szCs w:val="24"/>
              </w:rPr>
              <w:t>Blacktown</w:t>
            </w:r>
          </w:p>
        </w:tc>
      </w:tr>
      <w:tr w:rsidR="007D743D" w:rsidRPr="009A713E" w14:paraId="75646849" w14:textId="77777777" w:rsidTr="000814B7">
        <w:tc>
          <w:tcPr>
            <w:tcW w:w="1622" w:type="pct"/>
          </w:tcPr>
          <w:p w14:paraId="0A5CE596" w14:textId="77777777" w:rsidR="007D743D" w:rsidRPr="009A713E" w:rsidRDefault="007D743D" w:rsidP="000814B7">
            <w:pPr>
              <w:pStyle w:val="NormalWeb"/>
              <w:jc w:val="left"/>
              <w:rPr>
                <w:rFonts w:cs="Times New Roman"/>
                <w:sz w:val="24"/>
                <w:szCs w:val="24"/>
              </w:rPr>
            </w:pPr>
            <w:r w:rsidRPr="009A713E">
              <w:rPr>
                <w:rFonts w:cs="Times New Roman"/>
                <w:sz w:val="24"/>
                <w:szCs w:val="24"/>
              </w:rPr>
              <w:t>R-100-E</w:t>
            </w:r>
          </w:p>
        </w:tc>
        <w:tc>
          <w:tcPr>
            <w:tcW w:w="1781" w:type="pct"/>
          </w:tcPr>
          <w:p w14:paraId="28E06590" w14:textId="77777777" w:rsidR="007D743D" w:rsidRPr="009A713E" w:rsidRDefault="007D743D" w:rsidP="000814B7">
            <w:pPr>
              <w:pStyle w:val="NormalWeb"/>
              <w:jc w:val="left"/>
              <w:rPr>
                <w:rFonts w:cs="Times New Roman"/>
                <w:sz w:val="24"/>
                <w:szCs w:val="24"/>
              </w:rPr>
            </w:pPr>
            <w:r w:rsidRPr="009A713E">
              <w:rPr>
                <w:rFonts w:cs="Times New Roman"/>
                <w:sz w:val="24"/>
                <w:szCs w:val="24"/>
              </w:rPr>
              <w:t>RC sample without EPS mask</w:t>
            </w:r>
          </w:p>
        </w:tc>
        <w:tc>
          <w:tcPr>
            <w:tcW w:w="744" w:type="pct"/>
          </w:tcPr>
          <w:p w14:paraId="43A51663" w14:textId="77777777" w:rsidR="007D743D" w:rsidRPr="009A713E" w:rsidRDefault="007D743D" w:rsidP="000814B7">
            <w:pPr>
              <w:pStyle w:val="NormalWeb"/>
              <w:jc w:val="left"/>
              <w:rPr>
                <w:rFonts w:cs="Times New Roman"/>
                <w:sz w:val="24"/>
                <w:szCs w:val="24"/>
              </w:rPr>
            </w:pPr>
            <w:r w:rsidRPr="009A713E">
              <w:rPr>
                <w:rFonts w:cs="Times New Roman"/>
                <w:sz w:val="24"/>
                <w:szCs w:val="24"/>
              </w:rPr>
              <w:t>R-100</w:t>
            </w:r>
          </w:p>
        </w:tc>
        <w:tc>
          <w:tcPr>
            <w:tcW w:w="853" w:type="pct"/>
          </w:tcPr>
          <w:p w14:paraId="2F589BF9" w14:textId="77777777" w:rsidR="007D743D" w:rsidRPr="009A713E" w:rsidRDefault="007D743D" w:rsidP="000814B7">
            <w:pPr>
              <w:pStyle w:val="NormalWeb"/>
              <w:jc w:val="left"/>
              <w:rPr>
                <w:rFonts w:cs="Times New Roman"/>
                <w:sz w:val="24"/>
                <w:szCs w:val="24"/>
              </w:rPr>
            </w:pPr>
            <w:r w:rsidRPr="009A713E">
              <w:rPr>
                <w:rFonts w:cs="Times New Roman"/>
                <w:sz w:val="24"/>
                <w:szCs w:val="24"/>
              </w:rPr>
              <w:t>Blacktown</w:t>
            </w:r>
          </w:p>
        </w:tc>
      </w:tr>
      <w:tr w:rsidR="007D743D" w:rsidRPr="009A713E" w14:paraId="62BB0CCE" w14:textId="77777777" w:rsidTr="000814B7">
        <w:tc>
          <w:tcPr>
            <w:tcW w:w="1622" w:type="pct"/>
          </w:tcPr>
          <w:p w14:paraId="2801A7A4" w14:textId="77777777" w:rsidR="007D743D" w:rsidRPr="009A713E" w:rsidRDefault="007D743D" w:rsidP="000814B7">
            <w:pPr>
              <w:pStyle w:val="NormalWeb"/>
              <w:jc w:val="left"/>
              <w:rPr>
                <w:rFonts w:cs="Times New Roman"/>
                <w:sz w:val="24"/>
                <w:szCs w:val="24"/>
              </w:rPr>
            </w:pPr>
            <w:r w:rsidRPr="009A713E">
              <w:rPr>
                <w:rFonts w:cs="Times New Roman"/>
                <w:sz w:val="24"/>
                <w:szCs w:val="24"/>
              </w:rPr>
              <w:t>R-100-L, R-100-M, and R-100-R</w:t>
            </w:r>
          </w:p>
        </w:tc>
        <w:tc>
          <w:tcPr>
            <w:tcW w:w="1781" w:type="pct"/>
          </w:tcPr>
          <w:p w14:paraId="62890070" w14:textId="5EF4D20A" w:rsidR="007D743D" w:rsidRPr="009A713E" w:rsidRDefault="007D743D" w:rsidP="000814B7">
            <w:pPr>
              <w:pStyle w:val="NormalWeb"/>
              <w:jc w:val="left"/>
              <w:rPr>
                <w:rFonts w:cs="Times New Roman"/>
                <w:sz w:val="24"/>
                <w:szCs w:val="24"/>
              </w:rPr>
            </w:pPr>
            <w:r w:rsidRPr="009A713E">
              <w:rPr>
                <w:rFonts w:cs="Times New Roman"/>
                <w:sz w:val="24"/>
                <w:szCs w:val="24"/>
              </w:rPr>
              <w:t xml:space="preserve">RC samples </w:t>
            </w:r>
            <w:r w:rsidRPr="009A713E">
              <w:rPr>
                <w:rFonts w:cs="Times New Roman"/>
                <w:sz w:val="24"/>
                <w:szCs w:val="24"/>
                <w:lang w:val="en-AU"/>
              </w:rPr>
              <w:t>placed together</w:t>
            </w:r>
            <w:r w:rsidRPr="009A713E">
              <w:rPr>
                <w:rFonts w:cs="Times New Roman"/>
                <w:sz w:val="24"/>
                <w:szCs w:val="24"/>
              </w:rPr>
              <w:t xml:space="preserve"> with non</w:t>
            </w:r>
            <w:r w:rsidR="000C6EF7" w:rsidRPr="009A713E">
              <w:rPr>
                <w:rFonts w:cs="Times New Roman"/>
                <w:sz w:val="24"/>
                <w:szCs w:val="24"/>
              </w:rPr>
              <w:t>-PDRC</w:t>
            </w:r>
            <w:r w:rsidRPr="009A713E">
              <w:rPr>
                <w:rFonts w:cs="Times New Roman"/>
                <w:sz w:val="24"/>
                <w:szCs w:val="24"/>
              </w:rPr>
              <w:t xml:space="preserve"> samples</w:t>
            </w:r>
          </w:p>
        </w:tc>
        <w:tc>
          <w:tcPr>
            <w:tcW w:w="744" w:type="pct"/>
          </w:tcPr>
          <w:p w14:paraId="3CE2BBED" w14:textId="77777777" w:rsidR="007D743D" w:rsidRPr="009A713E" w:rsidRDefault="007D743D" w:rsidP="000814B7">
            <w:pPr>
              <w:pStyle w:val="NormalWeb"/>
              <w:jc w:val="left"/>
              <w:rPr>
                <w:rFonts w:cs="Times New Roman"/>
                <w:sz w:val="24"/>
                <w:szCs w:val="24"/>
              </w:rPr>
            </w:pPr>
            <w:r w:rsidRPr="009A713E">
              <w:rPr>
                <w:rFonts w:cs="Times New Roman"/>
                <w:sz w:val="24"/>
                <w:szCs w:val="24"/>
              </w:rPr>
              <w:t>R-100</w:t>
            </w:r>
          </w:p>
        </w:tc>
        <w:tc>
          <w:tcPr>
            <w:tcW w:w="853" w:type="pct"/>
          </w:tcPr>
          <w:p w14:paraId="61505ADF" w14:textId="77777777" w:rsidR="007D743D" w:rsidRPr="009A713E" w:rsidRDefault="007D743D" w:rsidP="000814B7">
            <w:pPr>
              <w:pStyle w:val="NormalWeb"/>
              <w:jc w:val="left"/>
              <w:rPr>
                <w:rFonts w:cs="Times New Roman"/>
                <w:sz w:val="24"/>
                <w:szCs w:val="24"/>
              </w:rPr>
            </w:pPr>
            <w:r w:rsidRPr="009A713E">
              <w:rPr>
                <w:rFonts w:cs="Times New Roman"/>
                <w:sz w:val="24"/>
                <w:szCs w:val="24"/>
              </w:rPr>
              <w:t>Blacktown</w:t>
            </w:r>
          </w:p>
        </w:tc>
      </w:tr>
      <w:tr w:rsidR="007D743D" w:rsidRPr="009A713E" w14:paraId="10F1286A" w14:textId="77777777" w:rsidTr="000814B7">
        <w:tc>
          <w:tcPr>
            <w:tcW w:w="1622" w:type="pct"/>
          </w:tcPr>
          <w:p w14:paraId="3CE714FA" w14:textId="77777777" w:rsidR="007D743D" w:rsidRPr="009A713E" w:rsidRDefault="007D743D" w:rsidP="000814B7">
            <w:pPr>
              <w:pStyle w:val="NormalWeb"/>
              <w:jc w:val="left"/>
              <w:rPr>
                <w:rFonts w:cs="Times New Roman"/>
                <w:sz w:val="24"/>
                <w:szCs w:val="24"/>
              </w:rPr>
            </w:pPr>
            <w:r w:rsidRPr="009A713E">
              <w:rPr>
                <w:rFonts w:cs="Times New Roman"/>
                <w:sz w:val="24"/>
                <w:szCs w:val="24"/>
              </w:rPr>
              <w:t>R-100, R-150, R-200, R-250, and R-300</w:t>
            </w:r>
          </w:p>
        </w:tc>
        <w:tc>
          <w:tcPr>
            <w:tcW w:w="1781" w:type="pct"/>
          </w:tcPr>
          <w:p w14:paraId="081C8202" w14:textId="77777777" w:rsidR="007D743D" w:rsidRPr="009A713E" w:rsidRDefault="007D743D" w:rsidP="000814B7">
            <w:pPr>
              <w:pStyle w:val="NormalWeb"/>
              <w:jc w:val="left"/>
              <w:rPr>
                <w:rFonts w:cs="Times New Roman"/>
                <w:sz w:val="24"/>
                <w:szCs w:val="24"/>
              </w:rPr>
            </w:pPr>
            <w:r w:rsidRPr="009A713E">
              <w:rPr>
                <w:rFonts w:cs="Times New Roman"/>
                <w:sz w:val="24"/>
                <w:szCs w:val="24"/>
              </w:rPr>
              <w:t>RC samples of varying sizes</w:t>
            </w:r>
          </w:p>
        </w:tc>
        <w:tc>
          <w:tcPr>
            <w:tcW w:w="744" w:type="pct"/>
          </w:tcPr>
          <w:p w14:paraId="48B42945" w14:textId="77777777" w:rsidR="007D743D" w:rsidRPr="009A713E" w:rsidRDefault="007D743D" w:rsidP="000814B7">
            <w:pPr>
              <w:pStyle w:val="NormalWeb"/>
              <w:jc w:val="left"/>
              <w:rPr>
                <w:rFonts w:cs="Times New Roman"/>
                <w:sz w:val="24"/>
                <w:szCs w:val="24"/>
              </w:rPr>
            </w:pPr>
            <w:r w:rsidRPr="009A713E">
              <w:rPr>
                <w:rFonts w:cs="Times New Roman"/>
                <w:sz w:val="24"/>
                <w:szCs w:val="24"/>
              </w:rPr>
              <w:t>Pairwise</w:t>
            </w:r>
          </w:p>
        </w:tc>
        <w:tc>
          <w:tcPr>
            <w:tcW w:w="853" w:type="pct"/>
          </w:tcPr>
          <w:p w14:paraId="42A00BCA" w14:textId="77777777" w:rsidR="007D743D" w:rsidRPr="009A713E" w:rsidRDefault="007D743D" w:rsidP="000814B7">
            <w:pPr>
              <w:pStyle w:val="NormalWeb"/>
              <w:jc w:val="left"/>
              <w:rPr>
                <w:rFonts w:cs="Times New Roman"/>
                <w:sz w:val="24"/>
                <w:szCs w:val="24"/>
              </w:rPr>
            </w:pPr>
            <w:r w:rsidRPr="009A713E">
              <w:rPr>
                <w:rFonts w:cs="Times New Roman"/>
                <w:sz w:val="24"/>
                <w:szCs w:val="24"/>
              </w:rPr>
              <w:t>Alice Springs</w:t>
            </w:r>
          </w:p>
        </w:tc>
      </w:tr>
      <w:tr w:rsidR="007D743D" w:rsidRPr="009A713E" w14:paraId="18D8570E" w14:textId="77777777" w:rsidTr="000814B7">
        <w:tc>
          <w:tcPr>
            <w:tcW w:w="1622" w:type="pct"/>
          </w:tcPr>
          <w:p w14:paraId="0EA830CB" w14:textId="77777777" w:rsidR="007D743D" w:rsidRPr="009A713E" w:rsidRDefault="007D743D" w:rsidP="000814B7">
            <w:pPr>
              <w:pStyle w:val="NormalWeb"/>
              <w:jc w:val="left"/>
              <w:rPr>
                <w:rFonts w:cs="Times New Roman"/>
                <w:sz w:val="24"/>
                <w:szCs w:val="24"/>
              </w:rPr>
            </w:pPr>
            <w:r w:rsidRPr="009A713E">
              <w:rPr>
                <w:rFonts w:cs="Times New Roman"/>
                <w:sz w:val="24"/>
                <w:szCs w:val="24"/>
              </w:rPr>
              <w:t>R-200-PE-1 and R-200-PE-2</w:t>
            </w:r>
          </w:p>
        </w:tc>
        <w:tc>
          <w:tcPr>
            <w:tcW w:w="1781" w:type="pct"/>
          </w:tcPr>
          <w:p w14:paraId="65649DC2" w14:textId="2F72A508" w:rsidR="007D743D" w:rsidRPr="009A713E" w:rsidRDefault="007D743D" w:rsidP="000814B7">
            <w:pPr>
              <w:pStyle w:val="NormalWeb"/>
              <w:jc w:val="left"/>
              <w:rPr>
                <w:rFonts w:cs="Times New Roman"/>
                <w:sz w:val="24"/>
                <w:szCs w:val="24"/>
              </w:rPr>
            </w:pPr>
            <w:r w:rsidRPr="009A713E">
              <w:rPr>
                <w:rFonts w:cs="Times New Roman"/>
                <w:sz w:val="24"/>
                <w:szCs w:val="24"/>
              </w:rPr>
              <w:t>PE-covered</w:t>
            </w:r>
            <w:r w:rsidR="004370A9" w:rsidRPr="009A713E">
              <w:rPr>
                <w:rFonts w:cs="Times New Roman"/>
                <w:sz w:val="24"/>
                <w:szCs w:val="24"/>
              </w:rPr>
              <w:t xml:space="preserve"> </w:t>
            </w:r>
            <w:r w:rsidR="000C6EF7" w:rsidRPr="009A713E">
              <w:rPr>
                <w:rFonts w:cs="Times New Roman"/>
                <w:sz w:val="24"/>
                <w:szCs w:val="24"/>
              </w:rPr>
              <w:t>PDRC</w:t>
            </w:r>
            <w:r w:rsidRPr="009A713E">
              <w:rPr>
                <w:rFonts w:cs="Times New Roman"/>
                <w:sz w:val="24"/>
                <w:szCs w:val="24"/>
              </w:rPr>
              <w:t xml:space="preserve"> samples</w:t>
            </w:r>
          </w:p>
        </w:tc>
        <w:tc>
          <w:tcPr>
            <w:tcW w:w="744" w:type="pct"/>
          </w:tcPr>
          <w:p w14:paraId="6004F64A" w14:textId="77777777" w:rsidR="007D743D" w:rsidRPr="009A713E" w:rsidRDefault="007D743D" w:rsidP="000814B7">
            <w:pPr>
              <w:pStyle w:val="NormalWeb"/>
              <w:jc w:val="left"/>
              <w:rPr>
                <w:rFonts w:cs="Times New Roman"/>
                <w:sz w:val="24"/>
                <w:szCs w:val="24"/>
              </w:rPr>
            </w:pPr>
            <w:r w:rsidRPr="009A713E">
              <w:rPr>
                <w:rFonts w:cs="Times New Roman"/>
                <w:sz w:val="24"/>
                <w:szCs w:val="24"/>
              </w:rPr>
              <w:t>R-200</w:t>
            </w:r>
          </w:p>
        </w:tc>
        <w:tc>
          <w:tcPr>
            <w:tcW w:w="853" w:type="pct"/>
          </w:tcPr>
          <w:p w14:paraId="3969546B" w14:textId="77777777" w:rsidR="007D743D" w:rsidRPr="009A713E" w:rsidRDefault="007D743D" w:rsidP="000814B7">
            <w:pPr>
              <w:pStyle w:val="NormalWeb"/>
              <w:jc w:val="left"/>
              <w:rPr>
                <w:rFonts w:cs="Times New Roman"/>
                <w:sz w:val="24"/>
                <w:szCs w:val="24"/>
              </w:rPr>
            </w:pPr>
            <w:r w:rsidRPr="009A713E">
              <w:rPr>
                <w:rFonts w:cs="Times New Roman"/>
                <w:sz w:val="24"/>
                <w:szCs w:val="24"/>
              </w:rPr>
              <w:t>Alice Springs</w:t>
            </w:r>
          </w:p>
        </w:tc>
      </w:tr>
      <w:tr w:rsidR="007D743D" w:rsidRPr="009A713E" w14:paraId="3358140D" w14:textId="77777777" w:rsidTr="000814B7">
        <w:tc>
          <w:tcPr>
            <w:tcW w:w="1622" w:type="pct"/>
            <w:tcBorders>
              <w:bottom w:val="single" w:sz="4" w:space="0" w:color="auto"/>
            </w:tcBorders>
          </w:tcPr>
          <w:p w14:paraId="3E9060D2" w14:textId="77777777" w:rsidR="007D743D" w:rsidRPr="009A713E" w:rsidRDefault="007D743D" w:rsidP="000814B7">
            <w:pPr>
              <w:pStyle w:val="NormalWeb"/>
              <w:jc w:val="left"/>
              <w:rPr>
                <w:rFonts w:cs="Times New Roman"/>
                <w:sz w:val="24"/>
                <w:szCs w:val="24"/>
              </w:rPr>
            </w:pPr>
            <w:r w:rsidRPr="009A713E">
              <w:rPr>
                <w:rFonts w:cs="Times New Roman"/>
                <w:sz w:val="24"/>
                <w:szCs w:val="24"/>
              </w:rPr>
              <w:t>R-200-S-1 and R-200-S-2</w:t>
            </w:r>
          </w:p>
        </w:tc>
        <w:tc>
          <w:tcPr>
            <w:tcW w:w="1781" w:type="pct"/>
            <w:tcBorders>
              <w:bottom w:val="single" w:sz="4" w:space="0" w:color="auto"/>
            </w:tcBorders>
          </w:tcPr>
          <w:p w14:paraId="43DF1CA0" w14:textId="77777777" w:rsidR="007D743D" w:rsidRPr="009A713E" w:rsidRDefault="007D743D" w:rsidP="000814B7">
            <w:pPr>
              <w:pStyle w:val="NormalWeb"/>
              <w:jc w:val="left"/>
              <w:rPr>
                <w:rFonts w:cs="Times New Roman"/>
                <w:sz w:val="24"/>
                <w:szCs w:val="24"/>
              </w:rPr>
            </w:pPr>
            <w:r w:rsidRPr="009A713E">
              <w:rPr>
                <w:rFonts w:cs="Times New Roman"/>
                <w:sz w:val="24"/>
                <w:szCs w:val="24"/>
              </w:rPr>
              <w:t>RC samples surrounded by buffering boards</w:t>
            </w:r>
          </w:p>
        </w:tc>
        <w:tc>
          <w:tcPr>
            <w:tcW w:w="744" w:type="pct"/>
            <w:tcBorders>
              <w:bottom w:val="single" w:sz="4" w:space="0" w:color="auto"/>
            </w:tcBorders>
          </w:tcPr>
          <w:p w14:paraId="6159F2C6" w14:textId="77777777" w:rsidR="007D743D" w:rsidRPr="009A713E" w:rsidRDefault="007D743D" w:rsidP="000814B7">
            <w:pPr>
              <w:pStyle w:val="NormalWeb"/>
              <w:jc w:val="left"/>
              <w:rPr>
                <w:rFonts w:cs="Times New Roman"/>
                <w:sz w:val="24"/>
                <w:szCs w:val="24"/>
              </w:rPr>
            </w:pPr>
            <w:r w:rsidRPr="009A713E">
              <w:rPr>
                <w:rFonts w:cs="Times New Roman"/>
                <w:sz w:val="24"/>
                <w:szCs w:val="24"/>
              </w:rPr>
              <w:t>Other setups</w:t>
            </w:r>
          </w:p>
        </w:tc>
        <w:tc>
          <w:tcPr>
            <w:tcW w:w="853" w:type="pct"/>
            <w:tcBorders>
              <w:bottom w:val="single" w:sz="4" w:space="0" w:color="auto"/>
            </w:tcBorders>
          </w:tcPr>
          <w:p w14:paraId="52C38F2A" w14:textId="77777777" w:rsidR="007D743D" w:rsidRPr="009A713E" w:rsidRDefault="007D743D" w:rsidP="000814B7">
            <w:pPr>
              <w:pStyle w:val="NormalWeb"/>
              <w:jc w:val="left"/>
              <w:rPr>
                <w:rFonts w:cs="Times New Roman"/>
                <w:sz w:val="24"/>
                <w:szCs w:val="24"/>
              </w:rPr>
            </w:pPr>
            <w:r w:rsidRPr="009A713E">
              <w:rPr>
                <w:rFonts w:cs="Times New Roman"/>
                <w:sz w:val="24"/>
                <w:szCs w:val="24"/>
              </w:rPr>
              <w:t>Alice Springs</w:t>
            </w:r>
          </w:p>
        </w:tc>
      </w:tr>
    </w:tbl>
    <w:p w14:paraId="5877F7B6" w14:textId="77777777" w:rsidR="00515E39" w:rsidRPr="009A713E" w:rsidRDefault="00515E39" w:rsidP="00895DF6">
      <w:pPr>
        <w:pStyle w:val="NormalWeb"/>
        <w:rPr>
          <w:rFonts w:eastAsia="DengXian" w:cs="Times New Roman"/>
          <w:lang w:val="en-AU"/>
        </w:rPr>
        <w:sectPr w:rsidR="00515E39" w:rsidRPr="009A713E" w:rsidSect="00667F65">
          <w:pgSz w:w="11906" w:h="16838"/>
          <w:pgMar w:top="1440" w:right="1080" w:bottom="1440" w:left="1080" w:header="708" w:footer="708" w:gutter="0"/>
          <w:lnNumType w:countBy="1"/>
          <w:cols w:space="708"/>
          <w:docGrid w:linePitch="360"/>
        </w:sectPr>
      </w:pPr>
    </w:p>
    <w:p w14:paraId="73508A4E" w14:textId="56A12B3D" w:rsidR="00895DF6" w:rsidRPr="009A713E" w:rsidRDefault="00515E39" w:rsidP="00895DF6">
      <w:pPr>
        <w:pStyle w:val="NormalWeb"/>
        <w:rPr>
          <w:rFonts w:cs="Times New Roman"/>
          <w:lang w:val="en-AU"/>
        </w:rPr>
      </w:pPr>
      <w:bookmarkStart w:id="4" w:name="TableS5"/>
      <w:r w:rsidRPr="009A713E">
        <w:rPr>
          <w:rFonts w:eastAsia="DengXian" w:cs="Times New Roman"/>
          <w:b/>
          <w:bCs/>
          <w:lang w:val="en-AU"/>
        </w:rPr>
        <w:lastRenderedPageBreak/>
        <w:t>Supplementary</w:t>
      </w:r>
      <w:r w:rsidRPr="009A713E">
        <w:rPr>
          <w:rFonts w:cs="Times New Roman"/>
          <w:b/>
          <w:bCs/>
          <w:lang w:val="en-AU"/>
        </w:rPr>
        <w:t xml:space="preserve"> </w:t>
      </w:r>
      <w:r w:rsidR="007D743D" w:rsidRPr="009A713E">
        <w:rPr>
          <w:rFonts w:cs="Times New Roman"/>
          <w:b/>
          <w:bCs/>
          <w:lang w:val="en-AU"/>
        </w:rPr>
        <w:t xml:space="preserve">Table </w:t>
      </w:r>
      <w:r w:rsidR="00206FB3" w:rsidRPr="009A713E">
        <w:rPr>
          <w:rFonts w:cs="Times New Roman"/>
          <w:b/>
          <w:bCs/>
          <w:lang w:val="en-AU"/>
        </w:rPr>
        <w:t>5</w:t>
      </w:r>
      <w:bookmarkEnd w:id="4"/>
      <w:r w:rsidR="007D743D" w:rsidRPr="009A713E">
        <w:rPr>
          <w:rFonts w:cs="Times New Roman"/>
          <w:lang w:val="en-AU"/>
        </w:rPr>
        <w:t xml:space="preserve"> </w:t>
      </w:r>
      <w:r w:rsidR="00895DF6" w:rsidRPr="009A713E">
        <w:rPr>
          <w:rFonts w:eastAsia="DengXian" w:cs="Times New Roman"/>
          <w:lang w:val="en-AU"/>
        </w:rPr>
        <w:t>Instruments used in the field test.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1"/>
        <w:gridCol w:w="3195"/>
        <w:gridCol w:w="2068"/>
        <w:gridCol w:w="1592"/>
      </w:tblGrid>
      <w:tr w:rsidR="00895DF6" w:rsidRPr="009A713E" w14:paraId="0EE07E7C" w14:textId="77777777" w:rsidTr="00515E39">
        <w:tc>
          <w:tcPr>
            <w:tcW w:w="1483" w:type="pct"/>
            <w:tcBorders>
              <w:top w:val="single" w:sz="4" w:space="0" w:color="auto"/>
              <w:bottom w:val="single" w:sz="4" w:space="0" w:color="auto"/>
            </w:tcBorders>
          </w:tcPr>
          <w:p w14:paraId="73D6CE1D" w14:textId="77777777" w:rsidR="00895DF6" w:rsidRPr="009A713E" w:rsidRDefault="00895DF6" w:rsidP="00241161">
            <w:pPr>
              <w:pStyle w:val="NormalWeb"/>
              <w:jc w:val="left"/>
              <w:rPr>
                <w:rFonts w:eastAsia="DengXian" w:cs="Times New Roman"/>
                <w:b/>
                <w:bCs/>
                <w:sz w:val="24"/>
                <w:szCs w:val="24"/>
                <w:lang w:val="en-AU"/>
              </w:rPr>
            </w:pPr>
            <w:r w:rsidRPr="009A713E">
              <w:rPr>
                <w:rFonts w:eastAsia="DengXian" w:cs="Times New Roman"/>
                <w:b/>
                <w:bCs/>
                <w:sz w:val="24"/>
                <w:szCs w:val="24"/>
                <w:lang w:val="en-AU"/>
              </w:rPr>
              <w:t>Sensor</w:t>
            </w:r>
          </w:p>
        </w:tc>
        <w:tc>
          <w:tcPr>
            <w:tcW w:w="1639" w:type="pct"/>
            <w:tcBorders>
              <w:top w:val="single" w:sz="4" w:space="0" w:color="auto"/>
              <w:bottom w:val="single" w:sz="4" w:space="0" w:color="auto"/>
            </w:tcBorders>
          </w:tcPr>
          <w:p w14:paraId="12AE3170" w14:textId="77777777" w:rsidR="00895DF6" w:rsidRPr="009A713E" w:rsidRDefault="00895DF6" w:rsidP="00241161">
            <w:pPr>
              <w:pStyle w:val="NormalWeb"/>
              <w:jc w:val="left"/>
              <w:rPr>
                <w:rFonts w:eastAsia="DengXian" w:cs="Times New Roman"/>
                <w:b/>
                <w:bCs/>
                <w:sz w:val="24"/>
                <w:szCs w:val="24"/>
                <w:lang w:val="en-AU"/>
              </w:rPr>
            </w:pPr>
            <w:r w:rsidRPr="009A713E">
              <w:rPr>
                <w:rFonts w:eastAsia="DengXian" w:cs="Times New Roman"/>
                <w:b/>
                <w:bCs/>
                <w:sz w:val="24"/>
                <w:szCs w:val="24"/>
                <w:lang w:val="en-AU"/>
              </w:rPr>
              <w:t>Instrument</w:t>
            </w:r>
          </w:p>
        </w:tc>
        <w:tc>
          <w:tcPr>
            <w:tcW w:w="1061" w:type="pct"/>
            <w:tcBorders>
              <w:top w:val="single" w:sz="4" w:space="0" w:color="auto"/>
              <w:bottom w:val="single" w:sz="4" w:space="0" w:color="auto"/>
            </w:tcBorders>
          </w:tcPr>
          <w:p w14:paraId="3FAB55C0" w14:textId="77777777" w:rsidR="00895DF6" w:rsidRPr="009A713E" w:rsidRDefault="00895DF6" w:rsidP="00241161">
            <w:pPr>
              <w:pStyle w:val="NormalWeb"/>
              <w:jc w:val="left"/>
              <w:rPr>
                <w:rFonts w:cs="Times New Roman"/>
                <w:b/>
                <w:bCs/>
                <w:sz w:val="24"/>
                <w:szCs w:val="24"/>
                <w:lang w:val="en-AU"/>
              </w:rPr>
            </w:pPr>
            <w:r w:rsidRPr="009A713E">
              <w:rPr>
                <w:rFonts w:eastAsia="DengXian" w:cs="Times New Roman"/>
                <w:b/>
                <w:bCs/>
                <w:sz w:val="24"/>
                <w:szCs w:val="24"/>
                <w:lang w:val="en-AU"/>
              </w:rPr>
              <w:t>R</w:t>
            </w:r>
            <w:r w:rsidRPr="009A713E">
              <w:rPr>
                <w:rFonts w:cs="Times New Roman"/>
                <w:b/>
                <w:bCs/>
                <w:sz w:val="24"/>
                <w:szCs w:val="24"/>
                <w:lang w:val="en-AU"/>
              </w:rPr>
              <w:t>ange</w:t>
            </w:r>
          </w:p>
        </w:tc>
        <w:tc>
          <w:tcPr>
            <w:tcW w:w="818" w:type="pct"/>
            <w:tcBorders>
              <w:top w:val="single" w:sz="4" w:space="0" w:color="auto"/>
              <w:bottom w:val="single" w:sz="4" w:space="0" w:color="auto"/>
            </w:tcBorders>
          </w:tcPr>
          <w:p w14:paraId="2B058C34" w14:textId="77777777" w:rsidR="00895DF6" w:rsidRPr="009A713E" w:rsidRDefault="00895DF6" w:rsidP="00241161">
            <w:pPr>
              <w:pStyle w:val="NormalWeb"/>
              <w:jc w:val="left"/>
              <w:rPr>
                <w:rFonts w:eastAsia="DengXian" w:cs="Times New Roman"/>
                <w:b/>
                <w:bCs/>
                <w:sz w:val="24"/>
                <w:szCs w:val="24"/>
                <w:lang w:val="en-AU"/>
              </w:rPr>
            </w:pPr>
            <w:r w:rsidRPr="009A713E">
              <w:rPr>
                <w:rFonts w:eastAsia="DengXian" w:cs="Times New Roman"/>
                <w:b/>
                <w:bCs/>
                <w:sz w:val="24"/>
                <w:szCs w:val="24"/>
                <w:lang w:val="en-AU"/>
              </w:rPr>
              <w:t>Accuracy</w:t>
            </w:r>
          </w:p>
        </w:tc>
      </w:tr>
      <w:tr w:rsidR="00895DF6" w:rsidRPr="009A713E" w14:paraId="7FDA9EEE" w14:textId="77777777" w:rsidTr="00515E39">
        <w:tc>
          <w:tcPr>
            <w:tcW w:w="1483" w:type="pct"/>
            <w:tcBorders>
              <w:top w:val="single" w:sz="4" w:space="0" w:color="auto"/>
            </w:tcBorders>
          </w:tcPr>
          <w:p w14:paraId="55611B7C" w14:textId="77777777" w:rsidR="00895DF6" w:rsidRPr="009A713E" w:rsidRDefault="00895DF6" w:rsidP="00241161">
            <w:pPr>
              <w:pStyle w:val="NormalWeb"/>
              <w:jc w:val="left"/>
              <w:rPr>
                <w:rFonts w:eastAsia="DengXian" w:cs="Times New Roman"/>
                <w:sz w:val="24"/>
                <w:szCs w:val="24"/>
                <w:lang w:val="en-AU"/>
              </w:rPr>
            </w:pPr>
            <w:r w:rsidRPr="009A713E">
              <w:rPr>
                <w:rFonts w:eastAsia="DengXian" w:cs="Times New Roman"/>
                <w:sz w:val="24"/>
                <w:szCs w:val="24"/>
                <w:lang w:val="en-AU"/>
              </w:rPr>
              <w:t>Surface t</w:t>
            </w:r>
            <w:r w:rsidRPr="009A713E">
              <w:rPr>
                <w:rFonts w:cs="Times New Roman"/>
                <w:sz w:val="24"/>
                <w:szCs w:val="24"/>
                <w:lang w:val="en-AU"/>
              </w:rPr>
              <w:t>emperature</w:t>
            </w:r>
          </w:p>
        </w:tc>
        <w:tc>
          <w:tcPr>
            <w:tcW w:w="1639" w:type="pct"/>
            <w:tcBorders>
              <w:top w:val="single" w:sz="4" w:space="0" w:color="auto"/>
            </w:tcBorders>
          </w:tcPr>
          <w:p w14:paraId="096845FB"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Omega SA1-RTD-120</w:t>
            </w:r>
          </w:p>
        </w:tc>
        <w:tc>
          <w:tcPr>
            <w:tcW w:w="1061" w:type="pct"/>
            <w:tcBorders>
              <w:top w:val="single" w:sz="4" w:space="0" w:color="auto"/>
            </w:tcBorders>
          </w:tcPr>
          <w:p w14:paraId="0051712C"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 xml:space="preserve">-73–260 </w:t>
            </w:r>
            <w:r w:rsidRPr="009A713E">
              <w:rPr>
                <w:rFonts w:eastAsia="DengXian" w:cs="Times New Roman"/>
                <w:sz w:val="24"/>
                <w:szCs w:val="24"/>
                <w:lang w:val="en-AU"/>
              </w:rPr>
              <w:t>°C</w:t>
            </w:r>
          </w:p>
        </w:tc>
        <w:tc>
          <w:tcPr>
            <w:tcW w:w="818" w:type="pct"/>
            <w:tcBorders>
              <w:top w:val="single" w:sz="4" w:space="0" w:color="auto"/>
            </w:tcBorders>
          </w:tcPr>
          <w:p w14:paraId="4F6F674C" w14:textId="0D3A46D7" w:rsidR="00895DF6" w:rsidRPr="009A713E" w:rsidRDefault="00693AC7" w:rsidP="00241161">
            <w:pPr>
              <w:pStyle w:val="NormalWeb"/>
              <w:jc w:val="left"/>
              <w:rPr>
                <w:rFonts w:cs="Times New Roman"/>
                <w:sz w:val="24"/>
                <w:szCs w:val="24"/>
                <w:lang w:val="en-AU"/>
              </w:rPr>
            </w:pPr>
            <w:r w:rsidRPr="009A713E">
              <w:rPr>
                <w:rFonts w:cs="Times New Roman"/>
                <w:sz w:val="24"/>
                <w:szCs w:val="24"/>
                <w:lang w:val="en-AU"/>
              </w:rPr>
              <w:t>±</w:t>
            </w:r>
            <w:r w:rsidR="00895DF6" w:rsidRPr="009A713E">
              <w:rPr>
                <w:rFonts w:cs="Times New Roman"/>
                <w:sz w:val="24"/>
                <w:szCs w:val="24"/>
                <w:lang w:val="en-AU"/>
              </w:rPr>
              <w:t xml:space="preserve">0.15 </w:t>
            </w:r>
            <w:r w:rsidR="00895DF6" w:rsidRPr="009A713E">
              <w:rPr>
                <w:rFonts w:eastAsia="DengXian" w:cs="Times New Roman"/>
                <w:sz w:val="24"/>
                <w:szCs w:val="24"/>
                <w:lang w:val="en-AU"/>
              </w:rPr>
              <w:t>°C</w:t>
            </w:r>
          </w:p>
        </w:tc>
      </w:tr>
      <w:tr w:rsidR="00895DF6" w:rsidRPr="009A713E" w14:paraId="1292CDC4" w14:textId="77777777" w:rsidTr="00515E39">
        <w:tc>
          <w:tcPr>
            <w:tcW w:w="1483" w:type="pct"/>
          </w:tcPr>
          <w:p w14:paraId="01101444" w14:textId="77777777" w:rsidR="00895DF6" w:rsidRPr="009A713E" w:rsidRDefault="00895DF6" w:rsidP="00241161">
            <w:pPr>
              <w:pStyle w:val="NormalWeb"/>
              <w:jc w:val="left"/>
              <w:rPr>
                <w:rFonts w:eastAsia="DengXian" w:cs="Times New Roman"/>
                <w:sz w:val="24"/>
                <w:szCs w:val="24"/>
                <w:lang w:val="en-AU"/>
              </w:rPr>
            </w:pPr>
            <w:r w:rsidRPr="009A713E">
              <w:rPr>
                <w:rFonts w:eastAsia="DengXian" w:cs="Times New Roman"/>
                <w:sz w:val="24"/>
                <w:szCs w:val="24"/>
                <w:lang w:val="en-AU"/>
              </w:rPr>
              <w:t>Solar radiation</w:t>
            </w:r>
          </w:p>
        </w:tc>
        <w:tc>
          <w:tcPr>
            <w:tcW w:w="1639" w:type="pct"/>
            <w:vAlign w:val="center"/>
          </w:tcPr>
          <w:p w14:paraId="60E6154C" w14:textId="77777777" w:rsidR="00895DF6" w:rsidRPr="009A713E" w:rsidRDefault="00895DF6" w:rsidP="00241161">
            <w:pPr>
              <w:pStyle w:val="NormalWeb"/>
              <w:jc w:val="left"/>
              <w:rPr>
                <w:rFonts w:cs="Times New Roman"/>
                <w:sz w:val="24"/>
                <w:szCs w:val="24"/>
                <w:lang w:val="en-AU"/>
              </w:rPr>
            </w:pPr>
            <w:proofErr w:type="spellStart"/>
            <w:r w:rsidRPr="009A713E">
              <w:rPr>
                <w:rFonts w:cs="Times New Roman"/>
                <w:sz w:val="24"/>
                <w:szCs w:val="24"/>
                <w:lang w:val="en-AU"/>
              </w:rPr>
              <w:t>Hukseflux</w:t>
            </w:r>
            <w:proofErr w:type="spellEnd"/>
            <w:r w:rsidRPr="009A713E">
              <w:rPr>
                <w:rFonts w:cs="Times New Roman"/>
                <w:sz w:val="24"/>
                <w:szCs w:val="24"/>
                <w:lang w:val="en-AU"/>
              </w:rPr>
              <w:t xml:space="preserve"> NR01</w:t>
            </w:r>
          </w:p>
        </w:tc>
        <w:tc>
          <w:tcPr>
            <w:tcW w:w="1061" w:type="pct"/>
          </w:tcPr>
          <w:p w14:paraId="75CBDEF9" w14:textId="77777777" w:rsidR="00895DF6" w:rsidRPr="009A713E" w:rsidRDefault="00895DF6" w:rsidP="00241161">
            <w:pPr>
              <w:pStyle w:val="NormalWeb"/>
              <w:jc w:val="left"/>
              <w:rPr>
                <w:rFonts w:eastAsia="DengXian" w:cs="Times New Roman"/>
                <w:sz w:val="24"/>
                <w:szCs w:val="24"/>
                <w:lang w:val="en-AU"/>
              </w:rPr>
            </w:pPr>
            <w:r w:rsidRPr="009A713E">
              <w:rPr>
                <w:rFonts w:eastAsia="DengXian" w:cs="Times New Roman"/>
                <w:sz w:val="24"/>
                <w:szCs w:val="24"/>
                <w:lang w:val="en-AU"/>
              </w:rPr>
              <w:t>285</w:t>
            </w:r>
            <w:r w:rsidRPr="009A713E">
              <w:rPr>
                <w:rFonts w:cs="Times New Roman"/>
                <w:sz w:val="24"/>
                <w:szCs w:val="24"/>
                <w:lang w:val="en-AU"/>
              </w:rPr>
              <w:t>–</w:t>
            </w:r>
            <w:r w:rsidRPr="009A713E">
              <w:rPr>
                <w:rFonts w:eastAsia="DengXian" w:cs="Times New Roman"/>
                <w:sz w:val="24"/>
                <w:szCs w:val="24"/>
                <w:lang w:val="en-AU"/>
              </w:rPr>
              <w:t>3000 nm</w:t>
            </w:r>
          </w:p>
        </w:tc>
        <w:tc>
          <w:tcPr>
            <w:tcW w:w="818" w:type="pct"/>
          </w:tcPr>
          <w:p w14:paraId="2935DE02" w14:textId="47020398" w:rsidR="00895DF6" w:rsidRPr="009A713E" w:rsidRDefault="00693AC7" w:rsidP="00241161">
            <w:pPr>
              <w:pStyle w:val="NormalWeb"/>
              <w:jc w:val="left"/>
              <w:rPr>
                <w:rFonts w:eastAsia="DengXian" w:cs="Times New Roman"/>
                <w:sz w:val="24"/>
                <w:szCs w:val="24"/>
                <w:lang w:val="en-AU"/>
              </w:rPr>
            </w:pPr>
            <w:r w:rsidRPr="009A713E">
              <w:rPr>
                <w:rFonts w:cs="Times New Roman"/>
                <w:sz w:val="24"/>
                <w:szCs w:val="24"/>
                <w:lang w:val="en-AU"/>
              </w:rPr>
              <w:t>±</w:t>
            </w:r>
            <w:r w:rsidR="00895DF6" w:rsidRPr="009A713E">
              <w:rPr>
                <w:rFonts w:eastAsia="DengXian" w:cs="Times New Roman"/>
                <w:sz w:val="24"/>
                <w:szCs w:val="24"/>
                <w:lang w:val="en-AU"/>
              </w:rPr>
              <w:t>2.4%</w:t>
            </w:r>
          </w:p>
        </w:tc>
      </w:tr>
      <w:tr w:rsidR="00895DF6" w:rsidRPr="009A713E" w14:paraId="3F7001D2" w14:textId="77777777" w:rsidTr="00515E39">
        <w:tc>
          <w:tcPr>
            <w:tcW w:w="1483" w:type="pct"/>
          </w:tcPr>
          <w:p w14:paraId="24ECA648" w14:textId="77777777" w:rsidR="00895DF6" w:rsidRPr="009A713E" w:rsidRDefault="00895DF6" w:rsidP="00241161">
            <w:pPr>
              <w:pStyle w:val="NormalWeb"/>
              <w:jc w:val="left"/>
              <w:rPr>
                <w:rFonts w:eastAsia="DengXian" w:cs="Times New Roman"/>
                <w:sz w:val="24"/>
                <w:szCs w:val="24"/>
                <w:lang w:val="en-AU"/>
              </w:rPr>
            </w:pPr>
            <w:r w:rsidRPr="009A713E">
              <w:rPr>
                <w:rFonts w:eastAsia="DengXian" w:cs="Times New Roman"/>
                <w:sz w:val="24"/>
                <w:szCs w:val="24"/>
                <w:lang w:val="en-AU"/>
              </w:rPr>
              <w:t>Infrared radiation</w:t>
            </w:r>
          </w:p>
        </w:tc>
        <w:tc>
          <w:tcPr>
            <w:tcW w:w="1639" w:type="pct"/>
            <w:vAlign w:val="center"/>
          </w:tcPr>
          <w:p w14:paraId="25B3D5F9" w14:textId="77777777" w:rsidR="00895DF6" w:rsidRPr="009A713E" w:rsidRDefault="00895DF6" w:rsidP="00241161">
            <w:pPr>
              <w:pStyle w:val="NormalWeb"/>
              <w:jc w:val="left"/>
              <w:rPr>
                <w:rFonts w:cs="Times New Roman"/>
                <w:sz w:val="24"/>
                <w:szCs w:val="24"/>
                <w:lang w:val="en-AU"/>
              </w:rPr>
            </w:pPr>
            <w:proofErr w:type="spellStart"/>
            <w:r w:rsidRPr="009A713E">
              <w:rPr>
                <w:rFonts w:cs="Times New Roman"/>
                <w:sz w:val="24"/>
                <w:szCs w:val="24"/>
                <w:lang w:val="en-AU"/>
              </w:rPr>
              <w:t>Hukseflux</w:t>
            </w:r>
            <w:proofErr w:type="spellEnd"/>
            <w:r w:rsidRPr="009A713E">
              <w:rPr>
                <w:rFonts w:cs="Times New Roman"/>
                <w:sz w:val="24"/>
                <w:szCs w:val="24"/>
                <w:lang w:val="en-AU"/>
              </w:rPr>
              <w:t xml:space="preserve"> NR01</w:t>
            </w:r>
          </w:p>
        </w:tc>
        <w:tc>
          <w:tcPr>
            <w:tcW w:w="1061" w:type="pct"/>
          </w:tcPr>
          <w:p w14:paraId="7F2485AC" w14:textId="77777777" w:rsidR="00895DF6" w:rsidRPr="009A713E" w:rsidRDefault="00895DF6" w:rsidP="00241161">
            <w:pPr>
              <w:pStyle w:val="NormalWeb"/>
              <w:jc w:val="left"/>
              <w:rPr>
                <w:rFonts w:eastAsia="DengXian" w:cs="Times New Roman"/>
                <w:sz w:val="24"/>
                <w:szCs w:val="24"/>
                <w:lang w:val="en-AU"/>
              </w:rPr>
            </w:pPr>
            <w:r w:rsidRPr="009A713E">
              <w:rPr>
                <w:rFonts w:eastAsia="DengXian" w:cs="Times New Roman"/>
                <w:sz w:val="24"/>
                <w:szCs w:val="24"/>
                <w:lang w:val="en-AU"/>
              </w:rPr>
              <w:t>4.5</w:t>
            </w:r>
            <w:r w:rsidRPr="009A713E">
              <w:rPr>
                <w:rFonts w:cs="Times New Roman"/>
                <w:sz w:val="24"/>
                <w:szCs w:val="24"/>
                <w:lang w:val="en-AU"/>
              </w:rPr>
              <w:t>–</w:t>
            </w:r>
            <w:r w:rsidRPr="009A713E">
              <w:rPr>
                <w:rFonts w:eastAsia="DengXian" w:cs="Times New Roman"/>
                <w:sz w:val="24"/>
                <w:szCs w:val="24"/>
                <w:lang w:val="en-AU"/>
              </w:rPr>
              <w:t>42 µm</w:t>
            </w:r>
          </w:p>
        </w:tc>
        <w:tc>
          <w:tcPr>
            <w:tcW w:w="818" w:type="pct"/>
          </w:tcPr>
          <w:p w14:paraId="37291DFB" w14:textId="3C6115B9" w:rsidR="00895DF6" w:rsidRPr="009A713E" w:rsidRDefault="00693AC7" w:rsidP="00241161">
            <w:pPr>
              <w:pStyle w:val="NormalWeb"/>
              <w:jc w:val="left"/>
              <w:rPr>
                <w:rFonts w:eastAsia="DengXian" w:cs="Times New Roman"/>
                <w:sz w:val="24"/>
                <w:szCs w:val="24"/>
                <w:lang w:val="en-AU"/>
              </w:rPr>
            </w:pPr>
            <w:r w:rsidRPr="009A713E">
              <w:rPr>
                <w:rFonts w:cs="Times New Roman"/>
                <w:sz w:val="24"/>
                <w:szCs w:val="24"/>
                <w:lang w:val="en-AU"/>
              </w:rPr>
              <w:t>±</w:t>
            </w:r>
            <w:r w:rsidR="00895DF6" w:rsidRPr="009A713E">
              <w:rPr>
                <w:rFonts w:eastAsia="DengXian" w:cs="Times New Roman"/>
                <w:sz w:val="24"/>
                <w:szCs w:val="24"/>
                <w:lang w:val="en-AU"/>
              </w:rPr>
              <w:t>7%</w:t>
            </w:r>
          </w:p>
        </w:tc>
      </w:tr>
      <w:tr w:rsidR="00895DF6" w:rsidRPr="009A713E" w14:paraId="2BBAA851" w14:textId="77777777" w:rsidTr="00515E39">
        <w:tc>
          <w:tcPr>
            <w:tcW w:w="1483" w:type="pct"/>
          </w:tcPr>
          <w:p w14:paraId="4702B4BF" w14:textId="77777777" w:rsidR="00895DF6" w:rsidRPr="009A713E" w:rsidRDefault="00895DF6" w:rsidP="00241161">
            <w:pPr>
              <w:pStyle w:val="NormalWeb"/>
              <w:jc w:val="left"/>
              <w:rPr>
                <w:rFonts w:cs="Times New Roman"/>
                <w:sz w:val="24"/>
                <w:szCs w:val="24"/>
                <w:lang w:val="en-AU"/>
              </w:rPr>
            </w:pPr>
            <w:r w:rsidRPr="009A713E">
              <w:rPr>
                <w:rFonts w:eastAsia="DengXian" w:cs="Times New Roman"/>
                <w:sz w:val="24"/>
                <w:szCs w:val="24"/>
                <w:lang w:val="en-AU"/>
              </w:rPr>
              <w:t>A</w:t>
            </w:r>
            <w:r w:rsidRPr="009A713E">
              <w:rPr>
                <w:rFonts w:cs="Times New Roman"/>
                <w:sz w:val="24"/>
                <w:szCs w:val="24"/>
                <w:lang w:val="en-AU"/>
              </w:rPr>
              <w:t>ir temperature</w:t>
            </w:r>
          </w:p>
        </w:tc>
        <w:tc>
          <w:tcPr>
            <w:tcW w:w="1639" w:type="pct"/>
            <w:vAlign w:val="center"/>
          </w:tcPr>
          <w:p w14:paraId="4DDCECF6"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 xml:space="preserve">Gill </w:t>
            </w:r>
            <w:proofErr w:type="spellStart"/>
            <w:r w:rsidRPr="009A713E">
              <w:rPr>
                <w:rFonts w:cs="Times New Roman"/>
                <w:sz w:val="24"/>
                <w:szCs w:val="24"/>
                <w:lang w:val="en-AU"/>
              </w:rPr>
              <w:t>MetPak</w:t>
            </w:r>
            <w:proofErr w:type="spellEnd"/>
            <w:r w:rsidRPr="009A713E">
              <w:rPr>
                <w:rFonts w:cs="Times New Roman"/>
                <w:sz w:val="24"/>
                <w:szCs w:val="24"/>
                <w:lang w:val="en-AU"/>
              </w:rPr>
              <w:t xml:space="preserve"> Pro</w:t>
            </w:r>
          </w:p>
        </w:tc>
        <w:tc>
          <w:tcPr>
            <w:tcW w:w="1061" w:type="pct"/>
          </w:tcPr>
          <w:p w14:paraId="2F7B7096" w14:textId="77777777" w:rsidR="00895DF6" w:rsidRPr="009A713E" w:rsidRDefault="00895DF6" w:rsidP="00241161">
            <w:pPr>
              <w:pStyle w:val="NormalWeb"/>
              <w:jc w:val="left"/>
              <w:rPr>
                <w:rFonts w:eastAsia="DengXian" w:cs="Times New Roman"/>
                <w:sz w:val="24"/>
                <w:szCs w:val="24"/>
                <w:lang w:val="en-AU"/>
              </w:rPr>
            </w:pPr>
            <w:r w:rsidRPr="009A713E">
              <w:rPr>
                <w:rFonts w:cs="Times New Roman"/>
                <w:sz w:val="24"/>
                <w:szCs w:val="24"/>
                <w:lang w:val="en-AU"/>
              </w:rPr>
              <w:t>-</w:t>
            </w:r>
            <w:r w:rsidRPr="009A713E">
              <w:rPr>
                <w:rFonts w:eastAsia="DengXian" w:cs="Times New Roman"/>
                <w:sz w:val="24"/>
                <w:szCs w:val="24"/>
                <w:lang w:val="en-AU"/>
              </w:rPr>
              <w:t>35</w:t>
            </w:r>
            <w:r w:rsidRPr="009A713E">
              <w:rPr>
                <w:rFonts w:cs="Times New Roman"/>
                <w:sz w:val="24"/>
                <w:szCs w:val="24"/>
                <w:lang w:val="en-AU"/>
              </w:rPr>
              <w:t>–</w:t>
            </w:r>
            <w:r w:rsidRPr="009A713E">
              <w:rPr>
                <w:rFonts w:eastAsia="DengXian" w:cs="Times New Roman"/>
                <w:sz w:val="24"/>
                <w:szCs w:val="24"/>
                <w:lang w:val="en-AU"/>
              </w:rPr>
              <w:t>70</w:t>
            </w:r>
            <w:r w:rsidRPr="009A713E">
              <w:rPr>
                <w:rFonts w:cs="Times New Roman"/>
                <w:sz w:val="24"/>
                <w:szCs w:val="24"/>
                <w:lang w:val="en-AU"/>
              </w:rPr>
              <w:t xml:space="preserve"> </w:t>
            </w:r>
            <w:r w:rsidRPr="009A713E">
              <w:rPr>
                <w:rFonts w:eastAsia="DengXian" w:cs="Times New Roman"/>
                <w:sz w:val="24"/>
                <w:szCs w:val="24"/>
                <w:lang w:val="en-AU"/>
              </w:rPr>
              <w:t>°C</w:t>
            </w:r>
          </w:p>
        </w:tc>
        <w:tc>
          <w:tcPr>
            <w:tcW w:w="818" w:type="pct"/>
          </w:tcPr>
          <w:p w14:paraId="2D9AEE74" w14:textId="3DA08A4F" w:rsidR="00895DF6" w:rsidRPr="009A713E" w:rsidRDefault="00693AC7" w:rsidP="00241161">
            <w:pPr>
              <w:pStyle w:val="NormalWeb"/>
              <w:jc w:val="left"/>
              <w:rPr>
                <w:rFonts w:cs="Times New Roman"/>
                <w:sz w:val="24"/>
                <w:szCs w:val="24"/>
                <w:lang w:val="en-AU"/>
              </w:rPr>
            </w:pPr>
            <w:r w:rsidRPr="009A713E">
              <w:rPr>
                <w:rFonts w:cs="Times New Roman"/>
                <w:sz w:val="24"/>
                <w:szCs w:val="24"/>
                <w:lang w:val="en-AU"/>
              </w:rPr>
              <w:t>±</w:t>
            </w:r>
            <w:r w:rsidR="00895DF6" w:rsidRPr="009A713E">
              <w:rPr>
                <w:rFonts w:eastAsia="DengXian" w:cs="Times New Roman"/>
                <w:sz w:val="24"/>
                <w:szCs w:val="24"/>
                <w:lang w:val="en-AU"/>
              </w:rPr>
              <w:t>0.1 °C</w:t>
            </w:r>
          </w:p>
        </w:tc>
      </w:tr>
      <w:tr w:rsidR="00895DF6" w:rsidRPr="009A713E" w14:paraId="2BF95772" w14:textId="77777777" w:rsidTr="00515E39">
        <w:tc>
          <w:tcPr>
            <w:tcW w:w="1483" w:type="pct"/>
          </w:tcPr>
          <w:p w14:paraId="32D7EC8A" w14:textId="77777777" w:rsidR="00895DF6" w:rsidRPr="009A713E" w:rsidRDefault="00895DF6" w:rsidP="00241161">
            <w:pPr>
              <w:pStyle w:val="NormalWeb"/>
              <w:jc w:val="left"/>
              <w:rPr>
                <w:rFonts w:eastAsia="DengXian" w:cs="Times New Roman"/>
                <w:sz w:val="24"/>
                <w:szCs w:val="24"/>
                <w:lang w:val="en-AU"/>
              </w:rPr>
            </w:pPr>
            <w:r w:rsidRPr="009A713E">
              <w:rPr>
                <w:rFonts w:cs="Times New Roman"/>
                <w:sz w:val="24"/>
                <w:szCs w:val="24"/>
                <w:lang w:val="en-AU"/>
              </w:rPr>
              <w:t>Relative humidity</w:t>
            </w:r>
          </w:p>
        </w:tc>
        <w:tc>
          <w:tcPr>
            <w:tcW w:w="1639" w:type="pct"/>
          </w:tcPr>
          <w:p w14:paraId="209A3E0E"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 xml:space="preserve">Gill </w:t>
            </w:r>
            <w:proofErr w:type="spellStart"/>
            <w:r w:rsidRPr="009A713E">
              <w:rPr>
                <w:rFonts w:cs="Times New Roman"/>
                <w:sz w:val="24"/>
                <w:szCs w:val="24"/>
                <w:lang w:val="en-AU"/>
              </w:rPr>
              <w:t>MetPak</w:t>
            </w:r>
            <w:proofErr w:type="spellEnd"/>
            <w:r w:rsidRPr="009A713E">
              <w:rPr>
                <w:rFonts w:cs="Times New Roman"/>
                <w:sz w:val="24"/>
                <w:szCs w:val="24"/>
                <w:lang w:val="en-AU"/>
              </w:rPr>
              <w:t xml:space="preserve"> Pro</w:t>
            </w:r>
          </w:p>
        </w:tc>
        <w:tc>
          <w:tcPr>
            <w:tcW w:w="1061" w:type="pct"/>
          </w:tcPr>
          <w:p w14:paraId="584B6358" w14:textId="77777777" w:rsidR="00895DF6" w:rsidRPr="009A713E" w:rsidRDefault="00895DF6" w:rsidP="00241161">
            <w:pPr>
              <w:pStyle w:val="NormalWeb"/>
              <w:jc w:val="left"/>
              <w:rPr>
                <w:rFonts w:eastAsia="DengXian" w:cs="Times New Roman"/>
                <w:sz w:val="24"/>
                <w:szCs w:val="24"/>
                <w:lang w:val="en-AU"/>
              </w:rPr>
            </w:pPr>
            <w:r w:rsidRPr="009A713E">
              <w:rPr>
                <w:rFonts w:eastAsia="DengXian" w:cs="Times New Roman"/>
                <w:sz w:val="24"/>
                <w:szCs w:val="24"/>
                <w:lang w:val="en-AU"/>
              </w:rPr>
              <w:t>0</w:t>
            </w:r>
            <w:r w:rsidRPr="009A713E">
              <w:rPr>
                <w:rFonts w:cs="Times New Roman"/>
                <w:sz w:val="24"/>
                <w:szCs w:val="24"/>
                <w:lang w:val="en-AU"/>
              </w:rPr>
              <w:t>–</w:t>
            </w:r>
            <w:r w:rsidRPr="009A713E">
              <w:rPr>
                <w:rFonts w:eastAsia="DengXian" w:cs="Times New Roman"/>
                <w:sz w:val="24"/>
                <w:szCs w:val="24"/>
                <w:lang w:val="en-AU"/>
              </w:rPr>
              <w:t>100%</w:t>
            </w:r>
          </w:p>
        </w:tc>
        <w:tc>
          <w:tcPr>
            <w:tcW w:w="818" w:type="pct"/>
          </w:tcPr>
          <w:p w14:paraId="5F2F1304" w14:textId="7B645298" w:rsidR="00895DF6" w:rsidRPr="009A713E" w:rsidRDefault="00693AC7" w:rsidP="00241161">
            <w:pPr>
              <w:pStyle w:val="NormalWeb"/>
              <w:jc w:val="left"/>
              <w:rPr>
                <w:rFonts w:cs="Times New Roman"/>
                <w:sz w:val="24"/>
                <w:szCs w:val="24"/>
                <w:lang w:val="en-AU"/>
              </w:rPr>
            </w:pPr>
            <w:r w:rsidRPr="009A713E">
              <w:rPr>
                <w:rFonts w:cs="Times New Roman"/>
                <w:sz w:val="24"/>
                <w:szCs w:val="24"/>
                <w:lang w:val="en-AU"/>
              </w:rPr>
              <w:t>±</w:t>
            </w:r>
            <w:r w:rsidR="00895DF6" w:rsidRPr="009A713E">
              <w:rPr>
                <w:rFonts w:eastAsia="DengXian" w:cs="Times New Roman"/>
                <w:sz w:val="24"/>
                <w:szCs w:val="24"/>
                <w:lang w:val="en-AU"/>
              </w:rPr>
              <w:t>0.8</w:t>
            </w:r>
            <w:r w:rsidR="00895DF6" w:rsidRPr="009A713E">
              <w:rPr>
                <w:rFonts w:cs="Times New Roman"/>
                <w:sz w:val="24"/>
                <w:szCs w:val="24"/>
                <w:lang w:val="en-AU"/>
              </w:rPr>
              <w:t>%</w:t>
            </w:r>
          </w:p>
        </w:tc>
      </w:tr>
      <w:tr w:rsidR="00895DF6" w:rsidRPr="009A713E" w14:paraId="5C5571CF" w14:textId="77777777" w:rsidTr="00515E39">
        <w:tc>
          <w:tcPr>
            <w:tcW w:w="1483" w:type="pct"/>
          </w:tcPr>
          <w:p w14:paraId="179C85D6"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Dew point</w:t>
            </w:r>
          </w:p>
        </w:tc>
        <w:tc>
          <w:tcPr>
            <w:tcW w:w="1639" w:type="pct"/>
          </w:tcPr>
          <w:p w14:paraId="6AC718EA"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 xml:space="preserve">Gill </w:t>
            </w:r>
            <w:proofErr w:type="spellStart"/>
            <w:r w:rsidRPr="009A713E">
              <w:rPr>
                <w:rFonts w:cs="Times New Roman"/>
                <w:sz w:val="24"/>
                <w:szCs w:val="24"/>
                <w:lang w:val="en-AU"/>
              </w:rPr>
              <w:t>MetPak</w:t>
            </w:r>
            <w:proofErr w:type="spellEnd"/>
            <w:r w:rsidRPr="009A713E">
              <w:rPr>
                <w:rFonts w:cs="Times New Roman"/>
                <w:sz w:val="24"/>
                <w:szCs w:val="24"/>
                <w:lang w:val="en-AU"/>
              </w:rPr>
              <w:t xml:space="preserve"> Pro</w:t>
            </w:r>
          </w:p>
        </w:tc>
        <w:tc>
          <w:tcPr>
            <w:tcW w:w="1061" w:type="pct"/>
          </w:tcPr>
          <w:p w14:paraId="7313AF5B" w14:textId="77777777" w:rsidR="00895DF6" w:rsidRPr="009A713E" w:rsidRDefault="00895DF6" w:rsidP="00241161">
            <w:pPr>
              <w:pStyle w:val="NormalWeb"/>
              <w:jc w:val="left"/>
              <w:rPr>
                <w:rFonts w:eastAsia="DengXian" w:cs="Times New Roman"/>
                <w:sz w:val="24"/>
                <w:szCs w:val="24"/>
                <w:lang w:val="en-AU"/>
              </w:rPr>
            </w:pPr>
            <w:r w:rsidRPr="009A713E">
              <w:rPr>
                <w:rFonts w:eastAsia="DengXian" w:cs="Times New Roman"/>
                <w:sz w:val="24"/>
                <w:szCs w:val="24"/>
                <w:lang w:val="en-AU"/>
              </w:rPr>
              <w:t>/</w:t>
            </w:r>
          </w:p>
        </w:tc>
        <w:tc>
          <w:tcPr>
            <w:tcW w:w="818" w:type="pct"/>
          </w:tcPr>
          <w:p w14:paraId="553B3B0E" w14:textId="68A3DA95" w:rsidR="00895DF6" w:rsidRPr="009A713E" w:rsidRDefault="00693AC7" w:rsidP="00241161">
            <w:pPr>
              <w:pStyle w:val="NormalWeb"/>
              <w:jc w:val="left"/>
              <w:rPr>
                <w:rFonts w:cs="Times New Roman"/>
                <w:sz w:val="24"/>
                <w:szCs w:val="24"/>
                <w:lang w:val="en-AU"/>
              </w:rPr>
            </w:pPr>
            <w:r w:rsidRPr="009A713E">
              <w:rPr>
                <w:rFonts w:cs="Times New Roman"/>
                <w:sz w:val="24"/>
                <w:szCs w:val="24"/>
                <w:lang w:val="en-AU"/>
              </w:rPr>
              <w:t>±</w:t>
            </w:r>
            <w:r w:rsidR="00895DF6" w:rsidRPr="009A713E">
              <w:rPr>
                <w:rFonts w:eastAsia="DengXian" w:cs="Times New Roman"/>
                <w:sz w:val="24"/>
                <w:szCs w:val="24"/>
                <w:lang w:val="en-AU"/>
              </w:rPr>
              <w:t>0.15 °C</w:t>
            </w:r>
          </w:p>
        </w:tc>
      </w:tr>
      <w:tr w:rsidR="00895DF6" w:rsidRPr="009A713E" w14:paraId="3D171195" w14:textId="77777777" w:rsidTr="00515E39">
        <w:tc>
          <w:tcPr>
            <w:tcW w:w="1483" w:type="pct"/>
          </w:tcPr>
          <w:p w14:paraId="54FBF75A"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Wind speed</w:t>
            </w:r>
          </w:p>
        </w:tc>
        <w:tc>
          <w:tcPr>
            <w:tcW w:w="1639" w:type="pct"/>
          </w:tcPr>
          <w:p w14:paraId="614D19C6"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 xml:space="preserve">Gill </w:t>
            </w:r>
            <w:proofErr w:type="spellStart"/>
            <w:r w:rsidRPr="009A713E">
              <w:rPr>
                <w:rFonts w:cs="Times New Roman"/>
                <w:sz w:val="24"/>
                <w:szCs w:val="24"/>
                <w:lang w:val="en-AU"/>
              </w:rPr>
              <w:t>MetPak</w:t>
            </w:r>
            <w:proofErr w:type="spellEnd"/>
            <w:r w:rsidRPr="009A713E">
              <w:rPr>
                <w:rFonts w:cs="Times New Roman"/>
                <w:sz w:val="24"/>
                <w:szCs w:val="24"/>
                <w:lang w:val="en-AU"/>
              </w:rPr>
              <w:t xml:space="preserve"> Pro</w:t>
            </w:r>
          </w:p>
        </w:tc>
        <w:tc>
          <w:tcPr>
            <w:tcW w:w="1061" w:type="pct"/>
          </w:tcPr>
          <w:p w14:paraId="65E2B837"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0–60 m/s</w:t>
            </w:r>
          </w:p>
        </w:tc>
        <w:tc>
          <w:tcPr>
            <w:tcW w:w="818" w:type="pct"/>
          </w:tcPr>
          <w:p w14:paraId="45C1F66A" w14:textId="7692DB03" w:rsidR="00895DF6" w:rsidRPr="009A713E" w:rsidRDefault="00693AC7" w:rsidP="00241161">
            <w:pPr>
              <w:pStyle w:val="NormalWeb"/>
              <w:jc w:val="left"/>
              <w:rPr>
                <w:rFonts w:cs="Times New Roman"/>
                <w:sz w:val="24"/>
                <w:szCs w:val="24"/>
                <w:lang w:val="en-AU"/>
              </w:rPr>
            </w:pPr>
            <w:r w:rsidRPr="009A713E">
              <w:rPr>
                <w:rFonts w:cs="Times New Roman"/>
                <w:sz w:val="24"/>
                <w:szCs w:val="24"/>
                <w:lang w:val="en-AU"/>
              </w:rPr>
              <w:t>±</w:t>
            </w:r>
            <w:r w:rsidR="00895DF6" w:rsidRPr="009A713E">
              <w:rPr>
                <w:rFonts w:cs="Times New Roman"/>
                <w:sz w:val="24"/>
                <w:szCs w:val="24"/>
                <w:lang w:val="en-AU"/>
              </w:rPr>
              <w:t>2%</w:t>
            </w:r>
          </w:p>
        </w:tc>
      </w:tr>
      <w:tr w:rsidR="00895DF6" w:rsidRPr="009A713E" w14:paraId="4DDA217F" w14:textId="77777777" w:rsidTr="00515E39">
        <w:tc>
          <w:tcPr>
            <w:tcW w:w="1483" w:type="pct"/>
            <w:tcBorders>
              <w:bottom w:val="single" w:sz="4" w:space="0" w:color="auto"/>
            </w:tcBorders>
          </w:tcPr>
          <w:p w14:paraId="390A4923"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Wind direction</w:t>
            </w:r>
          </w:p>
        </w:tc>
        <w:tc>
          <w:tcPr>
            <w:tcW w:w="1639" w:type="pct"/>
            <w:tcBorders>
              <w:bottom w:val="single" w:sz="4" w:space="0" w:color="auto"/>
            </w:tcBorders>
          </w:tcPr>
          <w:p w14:paraId="5AA48C8B"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 xml:space="preserve">Gill </w:t>
            </w:r>
            <w:proofErr w:type="spellStart"/>
            <w:r w:rsidRPr="009A713E">
              <w:rPr>
                <w:rFonts w:cs="Times New Roman"/>
                <w:sz w:val="24"/>
                <w:szCs w:val="24"/>
                <w:lang w:val="en-AU"/>
              </w:rPr>
              <w:t>MetPak</w:t>
            </w:r>
            <w:proofErr w:type="spellEnd"/>
            <w:r w:rsidRPr="009A713E">
              <w:rPr>
                <w:rFonts w:cs="Times New Roman"/>
                <w:sz w:val="24"/>
                <w:szCs w:val="24"/>
                <w:lang w:val="en-AU"/>
              </w:rPr>
              <w:t xml:space="preserve"> Pro</w:t>
            </w:r>
          </w:p>
        </w:tc>
        <w:tc>
          <w:tcPr>
            <w:tcW w:w="1061" w:type="pct"/>
            <w:tcBorders>
              <w:bottom w:val="single" w:sz="4" w:space="0" w:color="auto"/>
            </w:tcBorders>
          </w:tcPr>
          <w:p w14:paraId="75B09F9D" w14:textId="77777777" w:rsidR="00895DF6" w:rsidRPr="009A713E" w:rsidRDefault="00895DF6" w:rsidP="00241161">
            <w:pPr>
              <w:pStyle w:val="NormalWeb"/>
              <w:jc w:val="left"/>
              <w:rPr>
                <w:rFonts w:cs="Times New Roman"/>
                <w:sz w:val="24"/>
                <w:szCs w:val="24"/>
                <w:lang w:val="en-AU"/>
              </w:rPr>
            </w:pPr>
            <w:r w:rsidRPr="009A713E">
              <w:rPr>
                <w:rFonts w:cs="Times New Roman"/>
                <w:sz w:val="24"/>
                <w:szCs w:val="24"/>
                <w:lang w:val="en-AU"/>
              </w:rPr>
              <w:t>0–359</w:t>
            </w:r>
            <w:r w:rsidRPr="009A713E">
              <w:rPr>
                <w:rFonts w:eastAsia="DengXian" w:cs="Times New Roman"/>
                <w:sz w:val="24"/>
                <w:szCs w:val="24"/>
                <w:lang w:val="en-AU"/>
              </w:rPr>
              <w:t>°</w:t>
            </w:r>
          </w:p>
        </w:tc>
        <w:tc>
          <w:tcPr>
            <w:tcW w:w="818" w:type="pct"/>
            <w:tcBorders>
              <w:bottom w:val="single" w:sz="4" w:space="0" w:color="auto"/>
            </w:tcBorders>
          </w:tcPr>
          <w:p w14:paraId="13E83230" w14:textId="5751D145" w:rsidR="00895DF6" w:rsidRPr="009A713E" w:rsidRDefault="00693AC7" w:rsidP="00241161">
            <w:pPr>
              <w:pStyle w:val="NormalWeb"/>
              <w:jc w:val="left"/>
              <w:rPr>
                <w:rFonts w:eastAsia="DengXian" w:cs="Times New Roman"/>
                <w:sz w:val="24"/>
                <w:szCs w:val="24"/>
                <w:lang w:val="en-AU"/>
              </w:rPr>
            </w:pPr>
            <w:r w:rsidRPr="009A713E">
              <w:rPr>
                <w:rFonts w:cs="Times New Roman"/>
                <w:sz w:val="24"/>
                <w:szCs w:val="24"/>
                <w:lang w:val="en-AU"/>
              </w:rPr>
              <w:t>±</w:t>
            </w:r>
            <w:r w:rsidR="00895DF6" w:rsidRPr="009A713E">
              <w:rPr>
                <w:rFonts w:eastAsia="DengXian" w:cs="Times New Roman"/>
                <w:sz w:val="24"/>
                <w:szCs w:val="24"/>
                <w:lang w:val="en-AU"/>
              </w:rPr>
              <w:t>3°</w:t>
            </w:r>
          </w:p>
        </w:tc>
      </w:tr>
    </w:tbl>
    <w:p w14:paraId="03C44B1B" w14:textId="77777777" w:rsidR="00515E39" w:rsidRPr="009A713E" w:rsidRDefault="00515E39" w:rsidP="00515E39">
      <w:pPr>
        <w:pStyle w:val="NormalWeb"/>
        <w:rPr>
          <w:rFonts w:cs="Times New Roman"/>
          <w:b/>
          <w:bCs/>
          <w:color w:val="000000" w:themeColor="text1"/>
          <w:lang w:val="en-AU"/>
        </w:rPr>
        <w:sectPr w:rsidR="00515E39" w:rsidRPr="009A713E" w:rsidSect="00667F65">
          <w:pgSz w:w="11906" w:h="16838"/>
          <w:pgMar w:top="1440" w:right="1080" w:bottom="1440" w:left="1080" w:header="708" w:footer="708" w:gutter="0"/>
          <w:lnNumType w:countBy="1"/>
          <w:cols w:space="708"/>
          <w:docGrid w:linePitch="360"/>
        </w:sectPr>
      </w:pPr>
    </w:p>
    <w:p w14:paraId="64C48EC4" w14:textId="552F70A3" w:rsidR="007F6C9B" w:rsidRPr="009A713E" w:rsidRDefault="00881A74" w:rsidP="00881A74">
      <w:pPr>
        <w:pStyle w:val="NormalWeb"/>
        <w:rPr>
          <w:lang w:val="en-AU"/>
        </w:rPr>
      </w:pPr>
      <w:r w:rsidRPr="009A713E">
        <w:rPr>
          <w:noProof/>
        </w:rPr>
        <w:lastRenderedPageBreak/>
        <w:drawing>
          <wp:inline distT="0" distB="0" distL="0" distR="0" wp14:anchorId="061BA67C" wp14:editId="13F1C330">
            <wp:extent cx="5827701" cy="7380000"/>
            <wp:effectExtent l="0" t="0" r="1905" b="0"/>
            <wp:docPr id="284116214"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7701" cy="7380000"/>
                    </a:xfrm>
                    <a:prstGeom prst="rect">
                      <a:avLst/>
                    </a:prstGeom>
                    <a:noFill/>
                    <a:ln>
                      <a:noFill/>
                    </a:ln>
                  </pic:spPr>
                </pic:pic>
              </a:graphicData>
            </a:graphic>
          </wp:inline>
        </w:drawing>
      </w:r>
    </w:p>
    <w:p w14:paraId="4D9CF072" w14:textId="77777777" w:rsidR="009736CC" w:rsidRPr="009A713E" w:rsidRDefault="007F6C9B" w:rsidP="007F6C9B">
      <w:pPr>
        <w:pStyle w:val="NormalWeb"/>
        <w:rPr>
          <w:rFonts w:eastAsia="DengXian" w:cs="Times New Roman"/>
          <w:lang w:val="en-AU"/>
        </w:rPr>
        <w:sectPr w:rsidR="009736CC" w:rsidRPr="009A713E" w:rsidSect="00667F65">
          <w:pgSz w:w="11906" w:h="16838"/>
          <w:pgMar w:top="1440" w:right="1080" w:bottom="1440" w:left="1080" w:header="708" w:footer="708" w:gutter="0"/>
          <w:lnNumType w:countBy="1"/>
          <w:cols w:space="708"/>
          <w:docGrid w:linePitch="360"/>
        </w:sectPr>
      </w:pPr>
      <w:bookmarkStart w:id="5" w:name="FigureS1"/>
      <w:r w:rsidRPr="009A713E">
        <w:rPr>
          <w:rFonts w:cs="Times New Roman"/>
          <w:b/>
          <w:lang w:val="en-AU"/>
        </w:rPr>
        <w:t>Supplementary Fig. 1</w:t>
      </w:r>
      <w:bookmarkEnd w:id="5"/>
      <w:r w:rsidRPr="009A713E">
        <w:rPr>
          <w:rFonts w:cs="Times New Roman"/>
          <w:b/>
          <w:lang w:val="en-AU"/>
        </w:rPr>
        <w:t xml:space="preserve"> </w:t>
      </w:r>
      <w:r w:rsidRPr="009A713E">
        <w:rPr>
          <w:rFonts w:cs="Times New Roman"/>
          <w:b/>
          <w:bCs/>
          <w:lang w:val="en-AU"/>
        </w:rPr>
        <w:t>Overview of the outdoor test conducted in Alice Springs.</w:t>
      </w:r>
      <w:r w:rsidRPr="009A713E">
        <w:rPr>
          <w:rFonts w:cs="Times New Roman"/>
          <w:b/>
          <w:lang w:val="en-AU"/>
        </w:rPr>
        <w:t xml:space="preserve"> </w:t>
      </w:r>
      <w:r w:rsidRPr="009A713E">
        <w:rPr>
          <w:rFonts w:cs="Times New Roman"/>
          <w:lang w:val="en-AU"/>
        </w:rPr>
        <w:t>(</w:t>
      </w:r>
      <w:r w:rsidRPr="009A713E">
        <w:rPr>
          <w:rFonts w:cs="Times New Roman"/>
          <w:b/>
          <w:bCs/>
          <w:lang w:val="en-AU"/>
        </w:rPr>
        <w:t>a</w:t>
      </w:r>
      <w:r w:rsidRPr="009A713E">
        <w:rPr>
          <w:rFonts w:cs="Times New Roman"/>
          <w:lang w:val="en-AU"/>
        </w:rPr>
        <w:t xml:space="preserve">) Spectral properties of the materials in the 0.3–40 μm waveband. XPS Boards with square samples of </w:t>
      </w:r>
      <w:r w:rsidRPr="009A713E">
        <w:rPr>
          <w:rFonts w:eastAsia="DengXian" w:cs="Times New Roman"/>
          <w:lang w:val="en-AU"/>
        </w:rPr>
        <w:t>varying</w:t>
      </w:r>
      <w:r w:rsidRPr="009A713E">
        <w:rPr>
          <w:rFonts w:cs="Times New Roman"/>
          <w:lang w:val="en-AU"/>
        </w:rPr>
        <w:t xml:space="preserve"> </w:t>
      </w:r>
      <w:r w:rsidRPr="009A713E">
        <w:rPr>
          <w:rFonts w:eastAsia="DengXian" w:cs="Times New Roman"/>
          <w:lang w:val="en-AU"/>
        </w:rPr>
        <w:t>size</w:t>
      </w:r>
      <w:r w:rsidRPr="009A713E">
        <w:rPr>
          <w:rFonts w:cs="Times New Roman"/>
          <w:lang w:val="en-AU"/>
        </w:rPr>
        <w:t>s</w:t>
      </w:r>
      <w:r w:rsidRPr="009A713E">
        <w:rPr>
          <w:rFonts w:eastAsia="DengXian" w:cs="Times New Roman"/>
          <w:lang w:val="en-AU"/>
        </w:rPr>
        <w:t>: (</w:t>
      </w:r>
      <w:r w:rsidRPr="009A713E">
        <w:rPr>
          <w:rFonts w:eastAsia="DengXian" w:cs="Times New Roman"/>
          <w:b/>
          <w:bCs/>
          <w:lang w:val="en-AU"/>
        </w:rPr>
        <w:t>b</w:t>
      </w:r>
      <w:r w:rsidRPr="009A713E">
        <w:rPr>
          <w:rFonts w:eastAsia="DengXian" w:cs="Times New Roman"/>
          <w:lang w:val="en-AU"/>
        </w:rPr>
        <w:t>) Board A with 100-mm, 150-mm, and 300-mm samples, (</w:t>
      </w:r>
      <w:r w:rsidRPr="009A713E">
        <w:rPr>
          <w:rFonts w:eastAsia="DengXian" w:cs="Times New Roman"/>
          <w:b/>
          <w:bCs/>
          <w:lang w:val="en-AU"/>
        </w:rPr>
        <w:t>c</w:t>
      </w:r>
      <w:r w:rsidRPr="009A713E">
        <w:rPr>
          <w:rFonts w:eastAsia="DengXian" w:cs="Times New Roman"/>
          <w:lang w:val="en-AU"/>
        </w:rPr>
        <w:t>) Board B with 200-mm and 250-mm samples, (</w:t>
      </w:r>
      <w:r w:rsidRPr="009A713E">
        <w:rPr>
          <w:rFonts w:eastAsia="DengXian" w:cs="Times New Roman"/>
          <w:b/>
          <w:bCs/>
          <w:lang w:val="en-AU"/>
        </w:rPr>
        <w:t>d</w:t>
      </w:r>
      <w:r w:rsidRPr="009A713E">
        <w:rPr>
          <w:rFonts w:eastAsia="DengXian" w:cs="Times New Roman"/>
          <w:lang w:val="en-AU"/>
        </w:rPr>
        <w:t>) Board C with PE-covered 200-mm samples, with the inset showing the schematic of the cross section of a PE-covered sample, and (</w:t>
      </w:r>
      <w:r w:rsidRPr="009A713E">
        <w:rPr>
          <w:rFonts w:eastAsia="DengXian" w:cs="Times New Roman"/>
          <w:b/>
          <w:bCs/>
          <w:lang w:val="en-AU"/>
        </w:rPr>
        <w:t>e</w:t>
      </w:r>
      <w:r w:rsidRPr="009A713E">
        <w:rPr>
          <w:rFonts w:eastAsia="DengXian" w:cs="Times New Roman"/>
          <w:lang w:val="en-AU"/>
        </w:rPr>
        <w:t>) Board D with buffering board-surrounded 200-mm samples. Physical setup: (</w:t>
      </w:r>
      <w:r w:rsidRPr="009A713E">
        <w:rPr>
          <w:rFonts w:eastAsia="DengXian" w:cs="Times New Roman"/>
          <w:b/>
          <w:bCs/>
          <w:lang w:val="en-AU"/>
        </w:rPr>
        <w:t>f</w:t>
      </w:r>
      <w:r w:rsidRPr="009A713E">
        <w:rPr>
          <w:rFonts w:eastAsia="DengXian" w:cs="Times New Roman"/>
          <w:lang w:val="en-AU"/>
        </w:rPr>
        <w:t>) Boards A</w:t>
      </w:r>
      <w:r w:rsidRPr="009A713E">
        <w:rPr>
          <w:rFonts w:cs="Times New Roman"/>
          <w:lang w:val="en-AU"/>
        </w:rPr>
        <w:t>–</w:t>
      </w:r>
      <w:r w:rsidRPr="009A713E">
        <w:rPr>
          <w:rFonts w:eastAsia="DengXian" w:cs="Times New Roman"/>
          <w:lang w:val="en-AU"/>
        </w:rPr>
        <w:t>C and (</w:t>
      </w:r>
      <w:r w:rsidRPr="009A713E">
        <w:rPr>
          <w:rFonts w:eastAsia="DengXian" w:cs="Times New Roman"/>
          <w:b/>
          <w:bCs/>
          <w:lang w:val="en-AU"/>
        </w:rPr>
        <w:t>g</w:t>
      </w:r>
      <w:r w:rsidRPr="009A713E">
        <w:rPr>
          <w:rFonts w:eastAsia="DengXian" w:cs="Times New Roman"/>
          <w:lang w:val="en-AU"/>
        </w:rPr>
        <w:t>) Board D. [Note: In (</w:t>
      </w:r>
      <w:r w:rsidRPr="009A713E">
        <w:rPr>
          <w:rFonts w:eastAsia="DengXian" w:cs="Times New Roman"/>
          <w:b/>
          <w:bCs/>
          <w:lang w:val="en-AU"/>
        </w:rPr>
        <w:t>b</w:t>
      </w:r>
      <w:r w:rsidRPr="009A713E">
        <w:rPr>
          <w:rFonts w:eastAsia="DengXian" w:cs="Times New Roman"/>
          <w:lang w:val="en-AU"/>
        </w:rPr>
        <w:t>)</w:t>
      </w:r>
      <w:r w:rsidRPr="009A713E">
        <w:rPr>
          <w:rFonts w:cs="Times New Roman"/>
          <w:lang w:val="en-AU"/>
        </w:rPr>
        <w:t>–</w:t>
      </w:r>
      <w:r w:rsidRPr="009A713E">
        <w:rPr>
          <w:rFonts w:eastAsia="DengXian" w:cs="Times New Roman"/>
          <w:lang w:val="en-AU"/>
        </w:rPr>
        <w:t>(</w:t>
      </w:r>
      <w:r w:rsidRPr="009A713E">
        <w:rPr>
          <w:rFonts w:eastAsia="DengXian" w:cs="Times New Roman"/>
          <w:b/>
          <w:bCs/>
          <w:lang w:val="en-AU"/>
        </w:rPr>
        <w:t>e</w:t>
      </w:r>
      <w:r w:rsidRPr="009A713E">
        <w:rPr>
          <w:rFonts w:eastAsia="DengXian" w:cs="Times New Roman"/>
          <w:lang w:val="en-AU"/>
        </w:rPr>
        <w:t xml:space="preserve">), </w:t>
      </w:r>
      <w:r w:rsidRPr="009A713E">
        <w:rPr>
          <w:rFonts w:cs="Times New Roman"/>
          <w:lang w:val="en-AU"/>
        </w:rPr>
        <w:t>R, W, and B stand for PDRC, White, and Black samples, respectively</w:t>
      </w:r>
      <w:r w:rsidRPr="009A713E">
        <w:rPr>
          <w:rFonts w:eastAsia="DengXian" w:cs="Times New Roman"/>
          <w:lang w:val="en-AU"/>
        </w:rPr>
        <w:t>. Red spots indicate RTD sensors, with E and Co referring to the edge and centre-offset positions, respectively.]</w:t>
      </w:r>
    </w:p>
    <w:p w14:paraId="03F0B5C9" w14:textId="77777777" w:rsidR="009736CC" w:rsidRPr="009A713E" w:rsidRDefault="009736CC" w:rsidP="009736CC">
      <w:pPr>
        <w:pStyle w:val="NormalWeb"/>
        <w:jc w:val="center"/>
        <w:rPr>
          <w:rFonts w:eastAsia="DengXian" w:cs="Times New Roman"/>
          <w:lang w:val="en-AU"/>
        </w:rPr>
      </w:pPr>
      <w:r w:rsidRPr="009A713E">
        <w:rPr>
          <w:rFonts w:eastAsia="DengXian" w:cs="Times New Roman"/>
          <w:b/>
          <w:bCs/>
          <w:noProof/>
          <w:lang w:val="en-AU"/>
        </w:rPr>
        <w:lastRenderedPageBreak/>
        <w:drawing>
          <wp:inline distT="0" distB="0" distL="0" distR="0" wp14:anchorId="2A7F8315" wp14:editId="78D4818F">
            <wp:extent cx="6101684" cy="7020000"/>
            <wp:effectExtent l="0" t="0" r="0" b="0"/>
            <wp:docPr id="391922068"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01684" cy="7020000"/>
                    </a:xfrm>
                    <a:prstGeom prst="rect">
                      <a:avLst/>
                    </a:prstGeom>
                    <a:noFill/>
                    <a:ln>
                      <a:noFill/>
                    </a:ln>
                  </pic:spPr>
                </pic:pic>
              </a:graphicData>
            </a:graphic>
          </wp:inline>
        </w:drawing>
      </w:r>
    </w:p>
    <w:p w14:paraId="544931E1" w14:textId="77777777" w:rsidR="00384E9F" w:rsidRPr="009A713E" w:rsidRDefault="00B26088" w:rsidP="009736CC">
      <w:pPr>
        <w:pStyle w:val="NormalWeb"/>
        <w:rPr>
          <w:rFonts w:cs="Times New Roman"/>
          <w:lang w:val="en-AU"/>
        </w:rPr>
        <w:sectPr w:rsidR="00384E9F" w:rsidRPr="009A713E" w:rsidSect="009736CC">
          <w:pgSz w:w="11906" w:h="16838"/>
          <w:pgMar w:top="1440" w:right="1080" w:bottom="1440" w:left="1080" w:header="708" w:footer="708" w:gutter="0"/>
          <w:lnNumType w:countBy="1"/>
          <w:cols w:space="708"/>
          <w:docGrid w:linePitch="360"/>
        </w:sectPr>
      </w:pPr>
      <w:bookmarkStart w:id="6" w:name="FigureS2"/>
      <w:r w:rsidRPr="009A713E">
        <w:rPr>
          <w:rFonts w:cs="Times New Roman"/>
          <w:b/>
          <w:bCs/>
          <w:lang w:val="en-AU"/>
        </w:rPr>
        <w:t xml:space="preserve">Supplementary </w:t>
      </w:r>
      <w:r w:rsidR="009736CC" w:rsidRPr="009A713E">
        <w:rPr>
          <w:rFonts w:cs="Times New Roman"/>
          <w:b/>
          <w:bCs/>
          <w:lang w:val="en-AU"/>
        </w:rPr>
        <w:t>Fig. 2</w:t>
      </w:r>
      <w:bookmarkEnd w:id="6"/>
      <w:r w:rsidR="009736CC" w:rsidRPr="009A713E">
        <w:rPr>
          <w:rFonts w:cs="Times New Roman"/>
          <w:b/>
          <w:bCs/>
          <w:lang w:val="en-AU"/>
        </w:rPr>
        <w:t xml:space="preserve"> </w:t>
      </w:r>
      <w:r w:rsidR="009736CC" w:rsidRPr="009A713E">
        <w:rPr>
          <w:rFonts w:cs="Times New Roman"/>
          <w:lang w:val="en-AU"/>
        </w:rPr>
        <w:t>Temperature profiles and corresponding meteorological conditions recorded in Alice Springs. Surface</w:t>
      </w:r>
      <w:r w:rsidR="009736CC" w:rsidRPr="009A713E">
        <w:rPr>
          <w:rFonts w:cs="Times New Roman"/>
          <w:color w:val="000000" w:themeColor="text1"/>
          <w:lang w:val="en-AU"/>
        </w:rPr>
        <w:t>–</w:t>
      </w:r>
      <w:r w:rsidR="009736CC" w:rsidRPr="009A713E">
        <w:rPr>
          <w:rFonts w:cs="Times New Roman"/>
          <w:lang w:val="en-AU"/>
        </w:rPr>
        <w:t>air temperature differences for (</w:t>
      </w:r>
      <w:r w:rsidR="009736CC" w:rsidRPr="009A713E">
        <w:rPr>
          <w:rFonts w:cs="Times New Roman"/>
          <w:b/>
          <w:bCs/>
          <w:lang w:val="en-AU"/>
        </w:rPr>
        <w:t>a</w:t>
      </w:r>
      <w:r w:rsidR="009736CC" w:rsidRPr="009A713E">
        <w:rPr>
          <w:rFonts w:cs="Times New Roman"/>
          <w:lang w:val="en-AU"/>
        </w:rPr>
        <w:t>) PDRC; (</w:t>
      </w:r>
      <w:r w:rsidR="009736CC" w:rsidRPr="009A713E">
        <w:rPr>
          <w:rFonts w:cs="Times New Roman"/>
          <w:b/>
          <w:bCs/>
          <w:lang w:val="en-AU"/>
        </w:rPr>
        <w:t>b</w:t>
      </w:r>
      <w:r w:rsidR="009736CC" w:rsidRPr="009A713E">
        <w:rPr>
          <w:rFonts w:cs="Times New Roman"/>
          <w:lang w:val="en-AU"/>
        </w:rPr>
        <w:t>) White; (</w:t>
      </w:r>
      <w:r w:rsidR="009736CC" w:rsidRPr="009A713E">
        <w:rPr>
          <w:rFonts w:cs="Times New Roman"/>
          <w:b/>
          <w:bCs/>
          <w:lang w:val="en-AU"/>
        </w:rPr>
        <w:t>c</w:t>
      </w:r>
      <w:r w:rsidR="009736CC" w:rsidRPr="009A713E">
        <w:rPr>
          <w:rFonts w:cs="Times New Roman"/>
          <w:lang w:val="en-AU"/>
        </w:rPr>
        <w:t>) Black. Meteorological parameters: (</w:t>
      </w:r>
      <w:r w:rsidR="009736CC" w:rsidRPr="009A713E">
        <w:rPr>
          <w:rFonts w:cs="Times New Roman"/>
          <w:b/>
          <w:bCs/>
          <w:lang w:val="en-AU"/>
        </w:rPr>
        <w:t>d</w:t>
      </w:r>
      <w:r w:rsidR="009736CC" w:rsidRPr="009A713E">
        <w:rPr>
          <w:rFonts w:cs="Times New Roman"/>
          <w:lang w:val="en-AU"/>
        </w:rPr>
        <w:t>) air temperature (</w:t>
      </w:r>
      <w:r w:rsidR="009736CC" w:rsidRPr="009A713E">
        <w:rPr>
          <w:rFonts w:cs="Times New Roman"/>
          <w:i/>
          <w:iCs/>
          <w:lang w:val="en-AU"/>
        </w:rPr>
        <w:t>T</w:t>
      </w:r>
      <w:r w:rsidR="009736CC" w:rsidRPr="009A713E">
        <w:rPr>
          <w:rFonts w:cs="Times New Roman"/>
          <w:vertAlign w:val="subscript"/>
          <w:lang w:val="en-AU"/>
        </w:rPr>
        <w:t>a</w:t>
      </w:r>
      <w:r w:rsidR="009736CC" w:rsidRPr="009A713E">
        <w:rPr>
          <w:rFonts w:cs="Times New Roman"/>
          <w:lang w:val="en-AU"/>
        </w:rPr>
        <w:t>), dew point (</w:t>
      </w:r>
      <w:r w:rsidR="009736CC" w:rsidRPr="009A713E">
        <w:rPr>
          <w:rFonts w:cs="Times New Roman"/>
          <w:i/>
          <w:iCs/>
          <w:lang w:val="en-AU"/>
        </w:rPr>
        <w:t>T</w:t>
      </w:r>
      <w:r w:rsidR="009736CC" w:rsidRPr="009A713E">
        <w:rPr>
          <w:rFonts w:cs="Times New Roman"/>
          <w:vertAlign w:val="subscript"/>
          <w:lang w:val="en-AU"/>
        </w:rPr>
        <w:t>d</w:t>
      </w:r>
      <w:r w:rsidR="009736CC" w:rsidRPr="009A713E">
        <w:rPr>
          <w:rFonts w:cs="Times New Roman"/>
          <w:lang w:val="en-AU"/>
        </w:rPr>
        <w:t>), and absolute humidity (AH); (</w:t>
      </w:r>
      <w:r w:rsidR="009736CC" w:rsidRPr="009A713E">
        <w:rPr>
          <w:rFonts w:cs="Times New Roman"/>
          <w:b/>
          <w:bCs/>
          <w:lang w:val="en-AU"/>
        </w:rPr>
        <w:t>e</w:t>
      </w:r>
      <w:r w:rsidR="009736CC" w:rsidRPr="009A713E">
        <w:rPr>
          <w:rFonts w:cs="Times New Roman"/>
          <w:lang w:val="en-AU"/>
        </w:rPr>
        <w:t>) direct solar radiation (SR), and infrared radiation (IR); and (</w:t>
      </w:r>
      <w:r w:rsidR="009736CC" w:rsidRPr="009A713E">
        <w:rPr>
          <w:rFonts w:cs="Times New Roman"/>
          <w:b/>
          <w:bCs/>
          <w:lang w:val="en-AU"/>
        </w:rPr>
        <w:t>f</w:t>
      </w:r>
      <w:r w:rsidR="009736CC" w:rsidRPr="009A713E">
        <w:rPr>
          <w:rFonts w:cs="Times New Roman"/>
          <w:lang w:val="en-AU"/>
        </w:rPr>
        <w:t>) wind speed (WS) and wind direction (WD). [Data collected from 08:00 to 18:00, 8 April 2024]</w:t>
      </w:r>
    </w:p>
    <w:p w14:paraId="1E886BC3" w14:textId="77777777" w:rsidR="00384E9F" w:rsidRPr="009A713E" w:rsidRDefault="00384E9F" w:rsidP="00384E9F">
      <w:pPr>
        <w:pStyle w:val="NormalWeb"/>
        <w:jc w:val="center"/>
        <w:rPr>
          <w:rFonts w:cs="Times New Roman"/>
          <w:b/>
          <w:bCs/>
          <w:lang w:val="en-AU"/>
        </w:rPr>
      </w:pPr>
      <w:r w:rsidRPr="009A713E">
        <w:rPr>
          <w:rFonts w:cs="Times New Roman"/>
          <w:noProof/>
        </w:rPr>
        <w:lastRenderedPageBreak/>
        <w:drawing>
          <wp:inline distT="0" distB="0" distL="0" distR="0" wp14:anchorId="377993F8" wp14:editId="4E2E6670">
            <wp:extent cx="6148800" cy="2617806"/>
            <wp:effectExtent l="0" t="0" r="4445" b="0"/>
            <wp:docPr id="2127251209" name="Picture 534">
              <a:extLst xmlns:a="http://schemas.openxmlformats.org/drawingml/2006/main">
                <a:ext uri="{FF2B5EF4-FFF2-40B4-BE49-F238E27FC236}">
                  <a16:creationId xmlns:a16="http://schemas.microsoft.com/office/drawing/2014/main" id="{5616414F-7B5A-7C06-7E00-5205BF6A2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4">
                      <a:extLst>
                        <a:ext uri="{FF2B5EF4-FFF2-40B4-BE49-F238E27FC236}">
                          <a16:creationId xmlns:a16="http://schemas.microsoft.com/office/drawing/2014/main" id="{5616414F-7B5A-7C06-7E00-5205BF6A2130}"/>
                        </a:ext>
                      </a:extLst>
                    </pic:cNvPr>
                    <pic:cNvPicPr>
                      <a:picLocks noChangeAspect="1"/>
                    </pic:cNvPicPr>
                  </pic:nvPicPr>
                  <pic:blipFill>
                    <a:blip r:embed="rId11"/>
                    <a:stretch>
                      <a:fillRect/>
                    </a:stretch>
                  </pic:blipFill>
                  <pic:spPr>
                    <a:xfrm>
                      <a:off x="0" y="0"/>
                      <a:ext cx="6148800" cy="2617806"/>
                    </a:xfrm>
                    <a:prstGeom prst="rect">
                      <a:avLst/>
                    </a:prstGeom>
                  </pic:spPr>
                </pic:pic>
              </a:graphicData>
            </a:graphic>
          </wp:inline>
        </w:drawing>
      </w:r>
    </w:p>
    <w:p w14:paraId="729ACB63" w14:textId="1D9D6A2A" w:rsidR="00384E9F" w:rsidRPr="009A713E" w:rsidRDefault="00384E9F" w:rsidP="00384E9F">
      <w:pPr>
        <w:pStyle w:val="NormalWeb"/>
        <w:rPr>
          <w:rFonts w:cs="Times New Roman"/>
          <w:bCs/>
          <w:lang w:val="en-AU"/>
        </w:rPr>
        <w:sectPr w:rsidR="00384E9F" w:rsidRPr="009A713E" w:rsidSect="00384E9F">
          <w:pgSz w:w="11906" w:h="16838"/>
          <w:pgMar w:top="1440" w:right="1080" w:bottom="1440" w:left="1080" w:header="708" w:footer="708" w:gutter="0"/>
          <w:lnNumType w:countBy="1"/>
          <w:cols w:space="708"/>
          <w:docGrid w:linePitch="360"/>
        </w:sectPr>
      </w:pPr>
      <w:bookmarkStart w:id="7" w:name="FigureS3"/>
      <w:r w:rsidRPr="009A713E">
        <w:rPr>
          <w:rFonts w:cs="Times New Roman"/>
          <w:b/>
          <w:bCs/>
          <w:lang w:val="en-AU"/>
        </w:rPr>
        <w:t>Supplementary Fig. 3</w:t>
      </w:r>
      <w:bookmarkEnd w:id="7"/>
      <w:r w:rsidRPr="009A713E">
        <w:rPr>
          <w:rFonts w:cs="Times New Roman"/>
          <w:b/>
          <w:bCs/>
          <w:lang w:val="en-AU"/>
        </w:rPr>
        <w:t xml:space="preserve"> </w:t>
      </w:r>
      <w:r w:rsidRPr="009A713E">
        <w:rPr>
          <w:rFonts w:cs="Times New Roman"/>
          <w:lang w:val="en-AU"/>
        </w:rPr>
        <w:t>Surface</w:t>
      </w:r>
      <w:r w:rsidRPr="009A713E">
        <w:rPr>
          <w:rFonts w:cs="Times New Roman"/>
          <w:color w:val="000000" w:themeColor="text1"/>
          <w:lang w:val="en-AU"/>
        </w:rPr>
        <w:t>–</w:t>
      </w:r>
      <w:r w:rsidRPr="009A713E">
        <w:rPr>
          <w:rFonts w:cs="Times New Roman"/>
          <w:lang w:val="en-AU"/>
        </w:rPr>
        <w:t>air temperature differences</w:t>
      </w:r>
      <w:r w:rsidRPr="009A713E">
        <w:rPr>
          <w:rFonts w:cs="Times New Roman"/>
          <w:bCs/>
          <w:lang w:val="en-AU"/>
        </w:rPr>
        <w:t xml:space="preserve"> </w:t>
      </w:r>
      <w:r w:rsidRPr="009A713E">
        <w:rPr>
          <w:rFonts w:eastAsia="DengXian" w:cs="Times New Roman"/>
          <w:bCs/>
          <w:lang w:val="en-AU"/>
        </w:rPr>
        <w:t xml:space="preserve">recorded </w:t>
      </w:r>
      <w:r w:rsidRPr="009A713E">
        <w:rPr>
          <w:rFonts w:cs="Times New Roman"/>
          <w:bCs/>
          <w:lang w:val="en-AU"/>
        </w:rPr>
        <w:t xml:space="preserve">in Alice Springs. For each sample, two or three RTD sensors were placed at different positions to evaluate surface temperature uniformity: </w:t>
      </w:r>
      <w:r w:rsidRPr="009A713E">
        <w:rPr>
          <w:rFonts w:eastAsia="DengXian" w:cs="Times New Roman"/>
          <w:bCs/>
          <w:lang w:val="en-AU"/>
        </w:rPr>
        <w:t>(</w:t>
      </w:r>
      <w:r w:rsidRPr="009A713E">
        <w:rPr>
          <w:rFonts w:cs="Times New Roman"/>
          <w:b/>
          <w:lang w:val="en-AU"/>
        </w:rPr>
        <w:t>a</w:t>
      </w:r>
      <w:r w:rsidRPr="009A713E">
        <w:rPr>
          <w:rFonts w:eastAsia="DengXian" w:cs="Times New Roman"/>
          <w:bCs/>
          <w:lang w:val="en-AU"/>
        </w:rPr>
        <w:t>)</w:t>
      </w:r>
      <w:r w:rsidRPr="009A713E">
        <w:rPr>
          <w:rFonts w:cs="Times New Roman"/>
          <w:bCs/>
          <w:lang w:val="en-AU"/>
        </w:rPr>
        <w:t xml:space="preserve"> R-</w:t>
      </w:r>
      <w:r w:rsidRPr="009A713E">
        <w:rPr>
          <w:rFonts w:eastAsia="DengXian" w:cs="Times New Roman"/>
          <w:bCs/>
          <w:lang w:val="en-AU"/>
        </w:rPr>
        <w:t>2</w:t>
      </w:r>
      <w:r w:rsidRPr="009A713E">
        <w:rPr>
          <w:rFonts w:cs="Times New Roman"/>
          <w:bCs/>
          <w:lang w:val="en-AU"/>
        </w:rPr>
        <w:t>00</w:t>
      </w:r>
      <w:r w:rsidRPr="009A713E">
        <w:rPr>
          <w:rFonts w:eastAsia="DengXian" w:cs="Times New Roman"/>
          <w:bCs/>
          <w:lang w:val="en-AU"/>
        </w:rPr>
        <w:t>,</w:t>
      </w:r>
      <w:r w:rsidRPr="009A713E">
        <w:rPr>
          <w:rFonts w:cs="Times New Roman"/>
          <w:bCs/>
          <w:lang w:val="en-AU"/>
        </w:rPr>
        <w:t xml:space="preserve"> </w:t>
      </w:r>
      <w:r w:rsidRPr="009A713E">
        <w:rPr>
          <w:rFonts w:eastAsia="DengXian" w:cs="Times New Roman"/>
          <w:bCs/>
          <w:lang w:val="en-AU"/>
        </w:rPr>
        <w:t>(</w:t>
      </w:r>
      <w:r w:rsidRPr="009A713E">
        <w:rPr>
          <w:rFonts w:cs="Times New Roman"/>
          <w:b/>
          <w:lang w:val="en-AU"/>
        </w:rPr>
        <w:t>b</w:t>
      </w:r>
      <w:r w:rsidRPr="009A713E">
        <w:rPr>
          <w:rFonts w:eastAsia="DengXian" w:cs="Times New Roman"/>
          <w:bCs/>
          <w:lang w:val="en-AU"/>
        </w:rPr>
        <w:t>)</w:t>
      </w:r>
      <w:r w:rsidRPr="009A713E">
        <w:rPr>
          <w:rFonts w:cs="Times New Roman"/>
          <w:bCs/>
          <w:lang w:val="en-AU"/>
        </w:rPr>
        <w:t xml:space="preserve"> R-250</w:t>
      </w:r>
      <w:r w:rsidRPr="009A713E">
        <w:rPr>
          <w:rFonts w:eastAsia="DengXian" w:cs="Times New Roman"/>
          <w:bCs/>
          <w:lang w:val="en-AU"/>
        </w:rPr>
        <w:t>, (</w:t>
      </w:r>
      <w:r w:rsidRPr="009A713E">
        <w:rPr>
          <w:rFonts w:cs="Times New Roman"/>
          <w:b/>
          <w:lang w:val="en-AU"/>
        </w:rPr>
        <w:t>c</w:t>
      </w:r>
      <w:r w:rsidRPr="009A713E">
        <w:rPr>
          <w:rFonts w:eastAsia="DengXian" w:cs="Times New Roman"/>
          <w:bCs/>
          <w:lang w:val="en-AU"/>
        </w:rPr>
        <w:t>)</w:t>
      </w:r>
      <w:r w:rsidRPr="009A713E">
        <w:rPr>
          <w:rFonts w:cs="Times New Roman"/>
          <w:bCs/>
          <w:lang w:val="en-AU"/>
        </w:rPr>
        <w:t xml:space="preserve"> R</w:t>
      </w:r>
      <w:r w:rsidRPr="009A713E">
        <w:rPr>
          <w:rFonts w:eastAsia="DengXian" w:cs="Times New Roman"/>
          <w:bCs/>
          <w:lang w:val="en-AU"/>
        </w:rPr>
        <w:t>-3</w:t>
      </w:r>
      <w:r w:rsidRPr="009A713E">
        <w:rPr>
          <w:rFonts w:cs="Times New Roman"/>
          <w:bCs/>
          <w:lang w:val="en-AU"/>
        </w:rPr>
        <w:t xml:space="preserve">00, </w:t>
      </w:r>
      <w:r w:rsidRPr="009A713E">
        <w:rPr>
          <w:rFonts w:eastAsia="DengXian" w:cs="Times New Roman"/>
          <w:bCs/>
          <w:lang w:val="en-AU"/>
        </w:rPr>
        <w:t>(</w:t>
      </w:r>
      <w:r w:rsidRPr="009A713E">
        <w:rPr>
          <w:rFonts w:cs="Times New Roman"/>
          <w:b/>
          <w:lang w:val="en-AU"/>
        </w:rPr>
        <w:t>d</w:t>
      </w:r>
      <w:r w:rsidRPr="009A713E">
        <w:rPr>
          <w:rFonts w:eastAsia="DengXian" w:cs="Times New Roman"/>
          <w:bCs/>
          <w:lang w:val="en-AU"/>
        </w:rPr>
        <w:t>)</w:t>
      </w:r>
      <w:r w:rsidRPr="009A713E">
        <w:rPr>
          <w:rFonts w:cs="Times New Roman"/>
          <w:bCs/>
          <w:lang w:val="en-AU"/>
        </w:rPr>
        <w:t xml:space="preserve"> W-</w:t>
      </w:r>
      <w:r w:rsidRPr="009A713E">
        <w:rPr>
          <w:rFonts w:eastAsia="DengXian" w:cs="Times New Roman"/>
          <w:bCs/>
          <w:lang w:val="en-AU"/>
        </w:rPr>
        <w:t>2</w:t>
      </w:r>
      <w:r w:rsidRPr="009A713E">
        <w:rPr>
          <w:rFonts w:cs="Times New Roman"/>
          <w:bCs/>
          <w:lang w:val="en-AU"/>
        </w:rPr>
        <w:t>00</w:t>
      </w:r>
      <w:r w:rsidRPr="009A713E">
        <w:rPr>
          <w:rFonts w:eastAsia="DengXian" w:cs="Times New Roman"/>
          <w:bCs/>
          <w:lang w:val="en-AU"/>
        </w:rPr>
        <w:t>,</w:t>
      </w:r>
      <w:r w:rsidRPr="009A713E">
        <w:rPr>
          <w:rFonts w:cs="Times New Roman"/>
          <w:bCs/>
          <w:lang w:val="en-AU"/>
        </w:rPr>
        <w:t xml:space="preserve"> </w:t>
      </w:r>
      <w:r w:rsidRPr="009A713E">
        <w:rPr>
          <w:rFonts w:eastAsia="DengXian" w:cs="Times New Roman"/>
          <w:bCs/>
          <w:lang w:val="en-AU"/>
        </w:rPr>
        <w:t>(</w:t>
      </w:r>
      <w:r w:rsidRPr="009A713E">
        <w:rPr>
          <w:rFonts w:cs="Times New Roman"/>
          <w:b/>
          <w:lang w:val="en-AU"/>
        </w:rPr>
        <w:t>e</w:t>
      </w:r>
      <w:r w:rsidRPr="009A713E">
        <w:rPr>
          <w:rFonts w:eastAsia="DengXian" w:cs="Times New Roman"/>
          <w:bCs/>
          <w:lang w:val="en-AU"/>
        </w:rPr>
        <w:t>)</w:t>
      </w:r>
      <w:r w:rsidRPr="009A713E">
        <w:rPr>
          <w:rFonts w:cs="Times New Roman"/>
          <w:bCs/>
          <w:lang w:val="en-AU"/>
        </w:rPr>
        <w:t xml:space="preserve"> W-250</w:t>
      </w:r>
      <w:r w:rsidRPr="009A713E">
        <w:rPr>
          <w:rFonts w:eastAsia="DengXian" w:cs="Times New Roman"/>
          <w:bCs/>
          <w:lang w:val="en-AU"/>
        </w:rPr>
        <w:t>, (</w:t>
      </w:r>
      <w:r w:rsidRPr="009A713E">
        <w:rPr>
          <w:rFonts w:cs="Times New Roman"/>
          <w:b/>
          <w:lang w:val="en-AU"/>
        </w:rPr>
        <w:t>f</w:t>
      </w:r>
      <w:r w:rsidRPr="009A713E">
        <w:rPr>
          <w:rFonts w:eastAsia="DengXian" w:cs="Times New Roman"/>
          <w:bCs/>
          <w:lang w:val="en-AU"/>
        </w:rPr>
        <w:t>)</w:t>
      </w:r>
      <w:r w:rsidRPr="009A713E">
        <w:rPr>
          <w:rFonts w:cs="Times New Roman"/>
          <w:bCs/>
          <w:lang w:val="en-AU"/>
        </w:rPr>
        <w:t xml:space="preserve"> W</w:t>
      </w:r>
      <w:r w:rsidRPr="009A713E">
        <w:rPr>
          <w:rFonts w:eastAsia="DengXian" w:cs="Times New Roman"/>
          <w:bCs/>
          <w:lang w:val="en-AU"/>
        </w:rPr>
        <w:t>-3</w:t>
      </w:r>
      <w:r w:rsidRPr="009A713E">
        <w:rPr>
          <w:rFonts w:cs="Times New Roman"/>
          <w:bCs/>
          <w:lang w:val="en-AU"/>
        </w:rPr>
        <w:t xml:space="preserve">00, </w:t>
      </w:r>
      <w:r w:rsidRPr="009A713E">
        <w:rPr>
          <w:rFonts w:eastAsia="DengXian" w:cs="Times New Roman"/>
          <w:bCs/>
          <w:lang w:val="en-AU"/>
        </w:rPr>
        <w:t>(</w:t>
      </w:r>
      <w:r w:rsidRPr="009A713E">
        <w:rPr>
          <w:rFonts w:cs="Times New Roman"/>
          <w:b/>
          <w:lang w:val="en-AU"/>
        </w:rPr>
        <w:t>g</w:t>
      </w:r>
      <w:r w:rsidRPr="009A713E">
        <w:rPr>
          <w:rFonts w:eastAsia="DengXian" w:cs="Times New Roman"/>
          <w:bCs/>
          <w:lang w:val="en-AU"/>
        </w:rPr>
        <w:t>)</w:t>
      </w:r>
      <w:r w:rsidRPr="009A713E">
        <w:rPr>
          <w:rFonts w:cs="Times New Roman"/>
          <w:bCs/>
          <w:lang w:val="en-AU"/>
        </w:rPr>
        <w:t xml:space="preserve"> B-</w:t>
      </w:r>
      <w:r w:rsidRPr="009A713E">
        <w:rPr>
          <w:rFonts w:eastAsia="DengXian" w:cs="Times New Roman"/>
          <w:bCs/>
          <w:lang w:val="en-AU"/>
        </w:rPr>
        <w:t>2</w:t>
      </w:r>
      <w:r w:rsidRPr="009A713E">
        <w:rPr>
          <w:rFonts w:cs="Times New Roman"/>
          <w:bCs/>
          <w:lang w:val="en-AU"/>
        </w:rPr>
        <w:t>00</w:t>
      </w:r>
      <w:r w:rsidRPr="009A713E">
        <w:rPr>
          <w:rFonts w:eastAsia="DengXian" w:cs="Times New Roman"/>
          <w:bCs/>
          <w:lang w:val="en-AU"/>
        </w:rPr>
        <w:t>,</w:t>
      </w:r>
      <w:r w:rsidRPr="009A713E">
        <w:rPr>
          <w:rFonts w:cs="Times New Roman"/>
          <w:bCs/>
          <w:lang w:val="en-AU"/>
        </w:rPr>
        <w:t xml:space="preserve"> </w:t>
      </w:r>
      <w:r w:rsidRPr="009A713E">
        <w:rPr>
          <w:rFonts w:eastAsia="DengXian" w:cs="Times New Roman"/>
          <w:bCs/>
          <w:lang w:val="en-AU"/>
        </w:rPr>
        <w:t>(</w:t>
      </w:r>
      <w:r w:rsidRPr="009A713E">
        <w:rPr>
          <w:rFonts w:cs="Times New Roman"/>
          <w:b/>
          <w:lang w:val="en-AU"/>
        </w:rPr>
        <w:t>h</w:t>
      </w:r>
      <w:r w:rsidRPr="009A713E">
        <w:rPr>
          <w:rFonts w:eastAsia="DengXian" w:cs="Times New Roman"/>
          <w:bCs/>
          <w:lang w:val="en-AU"/>
        </w:rPr>
        <w:t>)</w:t>
      </w:r>
      <w:r w:rsidRPr="009A713E">
        <w:rPr>
          <w:rFonts w:cs="Times New Roman"/>
          <w:bCs/>
          <w:lang w:val="en-AU"/>
        </w:rPr>
        <w:t xml:space="preserve"> B-250</w:t>
      </w:r>
      <w:r w:rsidRPr="009A713E">
        <w:rPr>
          <w:rFonts w:eastAsia="DengXian" w:cs="Times New Roman"/>
          <w:bCs/>
          <w:lang w:val="en-AU"/>
        </w:rPr>
        <w:t>, and (</w:t>
      </w:r>
      <w:r w:rsidRPr="009A713E">
        <w:rPr>
          <w:rFonts w:cs="Times New Roman"/>
          <w:b/>
          <w:lang w:val="en-AU"/>
        </w:rPr>
        <w:t>i</w:t>
      </w:r>
      <w:r w:rsidRPr="009A713E">
        <w:rPr>
          <w:rFonts w:eastAsia="DengXian" w:cs="Times New Roman"/>
          <w:bCs/>
          <w:lang w:val="en-AU"/>
        </w:rPr>
        <w:t>)</w:t>
      </w:r>
      <w:r w:rsidRPr="009A713E">
        <w:rPr>
          <w:rFonts w:cs="Times New Roman"/>
          <w:bCs/>
          <w:lang w:val="en-AU"/>
        </w:rPr>
        <w:t xml:space="preserve"> B</w:t>
      </w:r>
      <w:r w:rsidRPr="009A713E">
        <w:rPr>
          <w:rFonts w:eastAsia="DengXian" w:cs="Times New Roman"/>
          <w:bCs/>
          <w:lang w:val="en-AU"/>
        </w:rPr>
        <w:t>-3</w:t>
      </w:r>
      <w:r w:rsidRPr="009A713E">
        <w:rPr>
          <w:rFonts w:cs="Times New Roman"/>
          <w:bCs/>
          <w:lang w:val="en-AU"/>
        </w:rPr>
        <w:t>00.</w:t>
      </w:r>
      <w:r w:rsidRPr="009A713E">
        <w:rPr>
          <w:rFonts w:cs="Times New Roman"/>
          <w:lang w:val="en-AU"/>
        </w:rPr>
        <w:t xml:space="preserve"> [Data collected from 12:00 to 13:00, 8 April 2024]</w:t>
      </w:r>
    </w:p>
    <w:p w14:paraId="5B1D51A5" w14:textId="77777777" w:rsidR="00F45D82" w:rsidRPr="009A713E" w:rsidRDefault="00F45D82" w:rsidP="00F45D82">
      <w:pPr>
        <w:pStyle w:val="NormalWeb"/>
        <w:jc w:val="center"/>
        <w:rPr>
          <w:rFonts w:eastAsia="DengXian" w:cs="Times New Roman"/>
          <w:lang w:val="en-AU"/>
        </w:rPr>
      </w:pPr>
      <w:r w:rsidRPr="009A713E">
        <w:rPr>
          <w:rFonts w:eastAsia="DengXian" w:cs="Times New Roman"/>
          <w:noProof/>
          <w:lang w:val="en-AU"/>
        </w:rPr>
        <w:lastRenderedPageBreak/>
        <w:drawing>
          <wp:inline distT="0" distB="0" distL="0" distR="0" wp14:anchorId="2DAAB9D5" wp14:editId="09A7EEE8">
            <wp:extent cx="6143928" cy="2016000"/>
            <wp:effectExtent l="0" t="0" r="0" b="3810"/>
            <wp:docPr id="622519843" name="Picture 558">
              <a:extLst xmlns:a="http://schemas.openxmlformats.org/drawingml/2006/main">
                <a:ext uri="{FF2B5EF4-FFF2-40B4-BE49-F238E27FC236}">
                  <a16:creationId xmlns:a16="http://schemas.microsoft.com/office/drawing/2014/main" id="{AA9012F1-F9C4-9635-5626-387E4BFDD5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558">
                      <a:extLst>
                        <a:ext uri="{FF2B5EF4-FFF2-40B4-BE49-F238E27FC236}">
                          <a16:creationId xmlns:a16="http://schemas.microsoft.com/office/drawing/2014/main" id="{AA9012F1-F9C4-9635-5626-387E4BFDD5FB}"/>
                        </a:ext>
                      </a:extLst>
                    </pic:cNvPr>
                    <pic:cNvPicPr>
                      <a:picLocks noChangeAspect="1"/>
                    </pic:cNvPicPr>
                  </pic:nvPicPr>
                  <pic:blipFill rotWithShape="1">
                    <a:blip r:embed="rId12"/>
                    <a:srcRect l="543" t="1391" r="1256" b="2090"/>
                    <a:stretch>
                      <a:fillRect/>
                    </a:stretch>
                  </pic:blipFill>
                  <pic:spPr bwMode="auto">
                    <a:xfrm>
                      <a:off x="0" y="0"/>
                      <a:ext cx="6143928" cy="2016000"/>
                    </a:xfrm>
                    <a:prstGeom prst="rect">
                      <a:avLst/>
                    </a:prstGeom>
                    <a:ln>
                      <a:noFill/>
                    </a:ln>
                    <a:extLst>
                      <a:ext uri="{53640926-AAD7-44D8-BBD7-CCE9431645EC}">
                        <a14:shadowObscured xmlns:a14="http://schemas.microsoft.com/office/drawing/2010/main"/>
                      </a:ext>
                    </a:extLst>
                  </pic:spPr>
                </pic:pic>
              </a:graphicData>
            </a:graphic>
          </wp:inline>
        </w:drawing>
      </w:r>
    </w:p>
    <w:p w14:paraId="0598A77A" w14:textId="65C89AD1" w:rsidR="00DC559C" w:rsidRPr="009A713E" w:rsidRDefault="00F45D82" w:rsidP="009736CC">
      <w:pPr>
        <w:pStyle w:val="NormalWeb"/>
        <w:rPr>
          <w:rFonts w:cs="Times New Roman"/>
          <w:lang w:val="en-AU"/>
        </w:rPr>
        <w:sectPr w:rsidR="00DC559C" w:rsidRPr="009A713E" w:rsidSect="00F45D82">
          <w:pgSz w:w="11906" w:h="16838"/>
          <w:pgMar w:top="1440" w:right="1080" w:bottom="1440" w:left="1080" w:header="708" w:footer="708" w:gutter="0"/>
          <w:lnNumType w:countBy="1"/>
          <w:cols w:space="708"/>
          <w:docGrid w:linePitch="360"/>
        </w:sectPr>
      </w:pPr>
      <w:bookmarkStart w:id="8" w:name="FigureS4"/>
      <w:r w:rsidRPr="009A713E">
        <w:rPr>
          <w:rFonts w:cs="Times New Roman"/>
          <w:b/>
          <w:bCs/>
          <w:lang w:val="en-AU"/>
        </w:rPr>
        <w:t>Supplementary Fig. 4</w:t>
      </w:r>
      <w:bookmarkEnd w:id="8"/>
      <w:r w:rsidRPr="009A713E">
        <w:rPr>
          <w:rFonts w:cs="Times New Roman"/>
          <w:b/>
          <w:bCs/>
          <w:lang w:val="en-AU"/>
        </w:rPr>
        <w:t xml:space="preserve"> </w:t>
      </w:r>
      <w:r w:rsidRPr="009A713E">
        <w:rPr>
          <w:rFonts w:cs="Times New Roman"/>
          <w:lang w:val="en-AU"/>
        </w:rPr>
        <w:t>Centre temperature distributions of samples with varying sizes under overcast sky conditions (16:00–17:00)</w:t>
      </w:r>
      <w:r w:rsidR="00556A02" w:rsidRPr="009A713E">
        <w:rPr>
          <w:rFonts w:cs="Times New Roman"/>
          <w:lang w:val="en-AU"/>
        </w:rPr>
        <w:t xml:space="preserve"> in Blacktown</w:t>
      </w:r>
      <w:r w:rsidRPr="009A713E">
        <w:rPr>
          <w:rFonts w:cs="Times New Roman"/>
          <w:lang w:val="en-AU"/>
        </w:rPr>
        <w:t>: (</w:t>
      </w:r>
      <w:r w:rsidRPr="009A713E">
        <w:rPr>
          <w:rFonts w:cs="Times New Roman"/>
          <w:b/>
          <w:bCs/>
          <w:lang w:val="en-AU"/>
        </w:rPr>
        <w:t>a</w:t>
      </w:r>
      <w:r w:rsidRPr="009A713E">
        <w:rPr>
          <w:rFonts w:cs="Times New Roman"/>
          <w:lang w:val="en-AU"/>
        </w:rPr>
        <w:t>) PDRC, (</w:t>
      </w:r>
      <w:r w:rsidRPr="009A713E">
        <w:rPr>
          <w:rFonts w:cs="Times New Roman"/>
          <w:b/>
          <w:bCs/>
          <w:lang w:val="en-AU"/>
        </w:rPr>
        <w:t>b</w:t>
      </w:r>
      <w:r w:rsidRPr="009A713E">
        <w:rPr>
          <w:rFonts w:cs="Times New Roman"/>
          <w:lang w:val="en-AU"/>
        </w:rPr>
        <w:t>) White, and (</w:t>
      </w:r>
      <w:r w:rsidRPr="009A713E">
        <w:rPr>
          <w:rFonts w:cs="Times New Roman"/>
          <w:b/>
          <w:bCs/>
          <w:lang w:val="en-AU"/>
        </w:rPr>
        <w:t>c</w:t>
      </w:r>
      <w:r w:rsidRPr="009A713E">
        <w:rPr>
          <w:rFonts w:cs="Times New Roman"/>
          <w:lang w:val="en-AU"/>
        </w:rPr>
        <w:t>) Black samples in Blacktown.</w:t>
      </w:r>
      <w:r w:rsidRPr="009A713E">
        <w:rPr>
          <w:rFonts w:cs="Times New Roman"/>
          <w:b/>
          <w:bCs/>
          <w:lang w:val="en-AU"/>
        </w:rPr>
        <w:t xml:space="preserve"> </w:t>
      </w:r>
      <w:r w:rsidRPr="009A713E">
        <w:rPr>
          <w:rFonts w:cs="Times New Roman"/>
          <w:lang w:val="en-AU"/>
        </w:rPr>
        <w:t>Statistical significance was assessed using the Kruskal–</w:t>
      </w:r>
      <w:proofErr w:type="gramStart"/>
      <w:r w:rsidRPr="009A713E">
        <w:rPr>
          <w:rFonts w:cs="Times New Roman"/>
          <w:lang w:val="en-AU"/>
        </w:rPr>
        <w:t>Wallis</w:t>
      </w:r>
      <w:proofErr w:type="gramEnd"/>
      <w:r w:rsidRPr="009A713E">
        <w:rPr>
          <w:rFonts w:cs="Times New Roman"/>
          <w:lang w:val="en-AU"/>
        </w:rPr>
        <w:t xml:space="preserve"> test with Dunn’s post hoc test; ns, not significant (p &gt; 0.05); *p &lt; 0.05; **p &lt; 0.01; ***p &lt; 0.001.</w:t>
      </w:r>
    </w:p>
    <w:p w14:paraId="7A7B4ABF" w14:textId="77777777" w:rsidR="00F45D82" w:rsidRPr="009A713E" w:rsidRDefault="00F45D82" w:rsidP="00F45D82">
      <w:pPr>
        <w:pStyle w:val="NormalWeb"/>
        <w:rPr>
          <w:rFonts w:cs="Times New Roman"/>
          <w:b/>
          <w:bCs/>
          <w:lang w:val="en-AU"/>
        </w:rPr>
      </w:pPr>
      <w:r w:rsidRPr="009A713E">
        <w:rPr>
          <w:rFonts w:cs="Times New Roman"/>
          <w:b/>
          <w:bCs/>
          <w:noProof/>
          <w:lang w:val="en-AU"/>
        </w:rPr>
        <w:lastRenderedPageBreak/>
        <w:drawing>
          <wp:inline distT="0" distB="0" distL="0" distR="0" wp14:anchorId="0A1DD421" wp14:editId="355FB860">
            <wp:extent cx="6167399" cy="1764000"/>
            <wp:effectExtent l="0" t="0" r="5080" b="0"/>
            <wp:docPr id="305638294" name="Picture 7">
              <a:extLst xmlns:a="http://schemas.openxmlformats.org/drawingml/2006/main">
                <a:ext uri="{FF2B5EF4-FFF2-40B4-BE49-F238E27FC236}">
                  <a16:creationId xmlns:a16="http://schemas.microsoft.com/office/drawing/2014/main" id="{7480476C-ABDE-B4DA-1CD8-8C74EF5507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480476C-ABDE-B4DA-1CD8-8C74EF55075D}"/>
                        </a:ext>
                      </a:extLst>
                    </pic:cNvPr>
                    <pic:cNvPicPr>
                      <a:picLocks noChangeAspect="1"/>
                    </pic:cNvPicPr>
                  </pic:nvPicPr>
                  <pic:blipFill rotWithShape="1">
                    <a:blip r:embed="rId13"/>
                    <a:srcRect l="1781" t="2899" r="1270" b="2673"/>
                    <a:stretch>
                      <a:fillRect/>
                    </a:stretch>
                  </pic:blipFill>
                  <pic:spPr bwMode="auto">
                    <a:xfrm>
                      <a:off x="0" y="0"/>
                      <a:ext cx="6167399" cy="1764000"/>
                    </a:xfrm>
                    <a:prstGeom prst="rect">
                      <a:avLst/>
                    </a:prstGeom>
                    <a:ln>
                      <a:noFill/>
                    </a:ln>
                    <a:extLst>
                      <a:ext uri="{53640926-AAD7-44D8-BBD7-CCE9431645EC}">
                        <a14:shadowObscured xmlns:a14="http://schemas.microsoft.com/office/drawing/2010/main"/>
                      </a:ext>
                    </a:extLst>
                  </pic:spPr>
                </pic:pic>
              </a:graphicData>
            </a:graphic>
          </wp:inline>
        </w:drawing>
      </w:r>
    </w:p>
    <w:p w14:paraId="170F0A9E" w14:textId="77777777" w:rsidR="00DC559C" w:rsidRPr="009A713E" w:rsidRDefault="00F45D82" w:rsidP="00F45D82">
      <w:pPr>
        <w:pStyle w:val="NormalWeb"/>
        <w:rPr>
          <w:rFonts w:cs="Times New Roman"/>
          <w:b/>
          <w:bCs/>
          <w:lang w:val="en-AU"/>
        </w:rPr>
        <w:sectPr w:rsidR="00DC559C" w:rsidRPr="009A713E" w:rsidSect="00F45D82">
          <w:pgSz w:w="11906" w:h="16838"/>
          <w:pgMar w:top="1440" w:right="1080" w:bottom="1440" w:left="1080" w:header="708" w:footer="708" w:gutter="0"/>
          <w:lnNumType w:countBy="1"/>
          <w:cols w:space="708"/>
          <w:docGrid w:linePitch="360"/>
        </w:sectPr>
      </w:pPr>
      <w:bookmarkStart w:id="9" w:name="FigureS5"/>
      <w:r w:rsidRPr="009A713E">
        <w:rPr>
          <w:rFonts w:cs="Times New Roman"/>
          <w:b/>
          <w:bCs/>
          <w:lang w:val="en-AU"/>
        </w:rPr>
        <w:t>Supplementary Fig. 5</w:t>
      </w:r>
      <w:bookmarkEnd w:id="9"/>
      <w:r w:rsidRPr="009A713E">
        <w:rPr>
          <w:rFonts w:cs="Times New Roman"/>
          <w:b/>
          <w:bCs/>
          <w:lang w:val="en-AU"/>
        </w:rPr>
        <w:t xml:space="preserve"> </w:t>
      </w:r>
      <w:r w:rsidRPr="009A713E">
        <w:rPr>
          <w:rFonts w:cs="Times New Roman"/>
          <w:lang w:val="en-AU"/>
        </w:rPr>
        <w:t>Temperature profiles for samples with EPS mask and silver tape mask in Blacktown: (</w:t>
      </w:r>
      <w:r w:rsidRPr="009A713E">
        <w:rPr>
          <w:rFonts w:cs="Times New Roman"/>
          <w:b/>
          <w:bCs/>
          <w:lang w:val="en-AU"/>
        </w:rPr>
        <w:t>a</w:t>
      </w:r>
      <w:r w:rsidRPr="009A713E">
        <w:rPr>
          <w:rFonts w:cs="Times New Roman"/>
          <w:lang w:val="en-AU"/>
        </w:rPr>
        <w:t>–</w:t>
      </w:r>
      <w:r w:rsidRPr="009A713E">
        <w:rPr>
          <w:rFonts w:cs="Times New Roman"/>
          <w:b/>
          <w:bCs/>
          <w:lang w:val="en-AU"/>
        </w:rPr>
        <w:t>c</w:t>
      </w:r>
      <w:r w:rsidRPr="009A713E">
        <w:rPr>
          <w:rFonts w:cs="Times New Roman"/>
          <w:lang w:val="en-AU"/>
        </w:rPr>
        <w:t>) PDRC, White, and Black samples</w:t>
      </w:r>
      <w:r w:rsidRPr="009A713E">
        <w:rPr>
          <w:rFonts w:cs="Times New Roman"/>
          <w:b/>
          <w:bCs/>
          <w:lang w:val="en-AU"/>
        </w:rPr>
        <w:t>.</w:t>
      </w:r>
    </w:p>
    <w:p w14:paraId="6D6F59F0" w14:textId="77777777" w:rsidR="00F45D82" w:rsidRPr="009A713E" w:rsidRDefault="00F45D82" w:rsidP="00F45D82">
      <w:pPr>
        <w:pStyle w:val="NormalWeb"/>
        <w:jc w:val="center"/>
        <w:rPr>
          <w:rFonts w:cs="Times New Roman"/>
          <w:b/>
          <w:bCs/>
          <w:lang w:val="en-AU"/>
        </w:rPr>
      </w:pPr>
      <w:r w:rsidRPr="009A713E">
        <w:rPr>
          <w:rFonts w:cs="Times New Roman"/>
          <w:b/>
          <w:bCs/>
          <w:noProof/>
          <w:lang w:val="en-AU"/>
        </w:rPr>
        <w:lastRenderedPageBreak/>
        <w:drawing>
          <wp:inline distT="0" distB="0" distL="0" distR="0" wp14:anchorId="44619BBC" wp14:editId="6FA0653E">
            <wp:extent cx="5994527" cy="2376000"/>
            <wp:effectExtent l="0" t="0" r="6350" b="5715"/>
            <wp:docPr id="1060070444" name="Picture 564">
              <a:extLst xmlns:a="http://schemas.openxmlformats.org/drawingml/2006/main">
                <a:ext uri="{FF2B5EF4-FFF2-40B4-BE49-F238E27FC236}">
                  <a16:creationId xmlns:a16="http://schemas.microsoft.com/office/drawing/2014/main" id="{EB6B2485-F91B-18CE-5F9A-42EF0B4B7D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4">
                      <a:extLst>
                        <a:ext uri="{FF2B5EF4-FFF2-40B4-BE49-F238E27FC236}">
                          <a16:creationId xmlns:a16="http://schemas.microsoft.com/office/drawing/2014/main" id="{EB6B2485-F91B-18CE-5F9A-42EF0B4B7D63}"/>
                        </a:ext>
                      </a:extLst>
                    </pic:cNvPr>
                    <pic:cNvPicPr>
                      <a:picLocks noChangeAspect="1"/>
                    </pic:cNvPicPr>
                  </pic:nvPicPr>
                  <pic:blipFill rotWithShape="1">
                    <a:blip r:embed="rId14"/>
                    <a:srcRect l="1935" r="1938"/>
                    <a:stretch>
                      <a:fillRect/>
                    </a:stretch>
                  </pic:blipFill>
                  <pic:spPr bwMode="auto">
                    <a:xfrm>
                      <a:off x="0" y="0"/>
                      <a:ext cx="5994527" cy="2376000"/>
                    </a:xfrm>
                    <a:prstGeom prst="rect">
                      <a:avLst/>
                    </a:prstGeom>
                    <a:ln>
                      <a:noFill/>
                    </a:ln>
                    <a:extLst>
                      <a:ext uri="{53640926-AAD7-44D8-BBD7-CCE9431645EC}">
                        <a14:shadowObscured xmlns:a14="http://schemas.microsoft.com/office/drawing/2010/main"/>
                      </a:ext>
                    </a:extLst>
                  </pic:spPr>
                </pic:pic>
              </a:graphicData>
            </a:graphic>
          </wp:inline>
        </w:drawing>
      </w:r>
    </w:p>
    <w:p w14:paraId="63DA2F9E" w14:textId="77777777" w:rsidR="00F45D82" w:rsidRPr="009A713E" w:rsidRDefault="00F45D82" w:rsidP="00F45D82">
      <w:pPr>
        <w:pStyle w:val="NormalWeb"/>
        <w:rPr>
          <w:rFonts w:cs="Times New Roman"/>
          <w:lang w:val="en-AU"/>
        </w:rPr>
        <w:sectPr w:rsidR="00F45D82" w:rsidRPr="009A713E" w:rsidSect="00F45D82">
          <w:pgSz w:w="11906" w:h="16838"/>
          <w:pgMar w:top="1440" w:right="1080" w:bottom="1440" w:left="1080" w:header="708" w:footer="708" w:gutter="0"/>
          <w:lnNumType w:countBy="1"/>
          <w:cols w:space="708"/>
          <w:docGrid w:linePitch="360"/>
        </w:sectPr>
      </w:pPr>
      <w:bookmarkStart w:id="10" w:name="FigureS6"/>
      <w:r w:rsidRPr="009A713E">
        <w:rPr>
          <w:rFonts w:cs="Times New Roman"/>
          <w:b/>
          <w:bCs/>
          <w:lang w:val="en-AU"/>
        </w:rPr>
        <w:t>Supplementary Fig. 6</w:t>
      </w:r>
      <w:bookmarkEnd w:id="10"/>
      <w:r w:rsidRPr="009A713E">
        <w:rPr>
          <w:rFonts w:cs="Times New Roman"/>
          <w:b/>
          <w:bCs/>
          <w:lang w:val="en-AU"/>
        </w:rPr>
        <w:t xml:space="preserve"> </w:t>
      </w:r>
      <w:r w:rsidRPr="009A713E">
        <w:rPr>
          <w:rFonts w:cs="Times New Roman"/>
          <w:lang w:val="en-AU"/>
        </w:rPr>
        <w:t>Temperature differences between two identical samples: (</w:t>
      </w:r>
      <w:r w:rsidRPr="009A713E">
        <w:rPr>
          <w:rFonts w:cs="Times New Roman"/>
          <w:b/>
          <w:bCs/>
          <w:lang w:val="en-AU"/>
        </w:rPr>
        <w:t>a</w:t>
      </w:r>
      <w:r w:rsidRPr="009A713E">
        <w:rPr>
          <w:rFonts w:cs="Times New Roman"/>
          <w:lang w:val="en-AU"/>
        </w:rPr>
        <w:t>) R-200-PE and R-200-S in Blacktown;</w:t>
      </w:r>
      <w:r w:rsidRPr="009A713E">
        <w:rPr>
          <w:rFonts w:cs="Times New Roman"/>
          <w:b/>
          <w:bCs/>
          <w:lang w:val="en-AU"/>
        </w:rPr>
        <w:t xml:space="preserve"> </w:t>
      </w:r>
      <w:r w:rsidRPr="009A713E">
        <w:rPr>
          <w:rFonts w:cs="Times New Roman"/>
          <w:lang w:val="en-AU"/>
        </w:rPr>
        <w:t>(</w:t>
      </w:r>
      <w:r w:rsidRPr="009A713E">
        <w:rPr>
          <w:rFonts w:cs="Times New Roman"/>
          <w:b/>
          <w:bCs/>
          <w:lang w:val="en-AU"/>
        </w:rPr>
        <w:t>b</w:t>
      </w:r>
      <w:r w:rsidRPr="009A713E">
        <w:rPr>
          <w:rFonts w:cs="Times New Roman"/>
          <w:lang w:val="en-AU"/>
        </w:rPr>
        <w:t>) R-200-PE and R-200-S in Alice Springs.</w:t>
      </w:r>
    </w:p>
    <w:p w14:paraId="1165D091" w14:textId="77777777" w:rsidR="00E21647" w:rsidRPr="009A713E" w:rsidRDefault="00E21647" w:rsidP="00E21647">
      <w:pPr>
        <w:pStyle w:val="NormalWeb"/>
        <w:jc w:val="center"/>
        <w:rPr>
          <w:rFonts w:cs="Times New Roman"/>
          <w:b/>
          <w:lang w:val="en-AU"/>
        </w:rPr>
      </w:pPr>
      <w:r w:rsidRPr="009A713E">
        <w:rPr>
          <w:rFonts w:cs="Times New Roman"/>
          <w:b/>
          <w:noProof/>
          <w:lang w:val="en-AU"/>
        </w:rPr>
        <w:lastRenderedPageBreak/>
        <w:drawing>
          <wp:inline distT="0" distB="0" distL="0" distR="0" wp14:anchorId="2D8AF152" wp14:editId="4658A64A">
            <wp:extent cx="4862945" cy="2528451"/>
            <wp:effectExtent l="0" t="0" r="0" b="5715"/>
            <wp:docPr id="43236987" name="Picture 1" descr="A blue rectangular object with a square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39212" name="Picture 1" descr="A blue rectangular object with a square window&#10;&#10;AI-generated content may be incorrect."/>
                    <pic:cNvPicPr/>
                  </pic:nvPicPr>
                  <pic:blipFill>
                    <a:blip r:embed="rId15"/>
                    <a:stretch>
                      <a:fillRect/>
                    </a:stretch>
                  </pic:blipFill>
                  <pic:spPr>
                    <a:xfrm>
                      <a:off x="0" y="0"/>
                      <a:ext cx="4864420" cy="2529218"/>
                    </a:xfrm>
                    <a:prstGeom prst="rect">
                      <a:avLst/>
                    </a:prstGeom>
                  </pic:spPr>
                </pic:pic>
              </a:graphicData>
            </a:graphic>
          </wp:inline>
        </w:drawing>
      </w:r>
    </w:p>
    <w:p w14:paraId="09FEF6BD" w14:textId="77777777" w:rsidR="00E21647" w:rsidRPr="009A713E" w:rsidRDefault="00E21647" w:rsidP="00E21647">
      <w:pPr>
        <w:pStyle w:val="NormalWeb"/>
        <w:jc w:val="center"/>
        <w:rPr>
          <w:rFonts w:cs="Times New Roman"/>
          <w:b/>
          <w:lang w:val="en-AU"/>
        </w:rPr>
      </w:pPr>
      <w:r w:rsidRPr="009A713E">
        <w:rPr>
          <w:rFonts w:cs="Times New Roman"/>
          <w:b/>
          <w:noProof/>
          <w:lang w:val="en-AU"/>
        </w:rPr>
        <w:drawing>
          <wp:inline distT="0" distB="0" distL="0" distR="0" wp14:anchorId="51F03402" wp14:editId="07080360">
            <wp:extent cx="6081823" cy="5548411"/>
            <wp:effectExtent l="0" t="0" r="0" b="0"/>
            <wp:docPr id="21126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b="6799"/>
                    <a:stretch>
                      <a:fillRect/>
                    </a:stretch>
                  </pic:blipFill>
                  <pic:spPr bwMode="auto">
                    <a:xfrm>
                      <a:off x="0" y="0"/>
                      <a:ext cx="6091088" cy="5556864"/>
                    </a:xfrm>
                    <a:prstGeom prst="rect">
                      <a:avLst/>
                    </a:prstGeom>
                    <a:noFill/>
                    <a:ln>
                      <a:noFill/>
                    </a:ln>
                    <a:extLst>
                      <a:ext uri="{53640926-AAD7-44D8-BBD7-CCE9431645EC}">
                        <a14:shadowObscured xmlns:a14="http://schemas.microsoft.com/office/drawing/2010/main"/>
                      </a:ext>
                    </a:extLst>
                  </pic:spPr>
                </pic:pic>
              </a:graphicData>
            </a:graphic>
          </wp:inline>
        </w:drawing>
      </w:r>
    </w:p>
    <w:p w14:paraId="154C5CA5" w14:textId="77777777" w:rsidR="00E21647" w:rsidRPr="009A713E" w:rsidRDefault="00E21647" w:rsidP="00E21647">
      <w:pPr>
        <w:pStyle w:val="NormalWeb"/>
        <w:rPr>
          <w:rFonts w:eastAsia="DengXian" w:cs="Times New Roman"/>
          <w:lang w:val="en-AU"/>
        </w:rPr>
        <w:sectPr w:rsidR="00E21647" w:rsidRPr="009A713E" w:rsidSect="00E21647">
          <w:pgSz w:w="11906" w:h="16838"/>
          <w:pgMar w:top="1440" w:right="1080" w:bottom="1440" w:left="1080" w:header="708" w:footer="708" w:gutter="0"/>
          <w:lnNumType w:countBy="1"/>
          <w:cols w:space="708"/>
          <w:docGrid w:linePitch="360"/>
        </w:sectPr>
      </w:pPr>
      <w:bookmarkStart w:id="11" w:name="FigureS7"/>
      <w:r w:rsidRPr="009A713E">
        <w:rPr>
          <w:rFonts w:cs="Times New Roman"/>
          <w:b/>
          <w:lang w:val="en-AU"/>
        </w:rPr>
        <w:t>Supplementary Fig. 7</w:t>
      </w:r>
      <w:bookmarkEnd w:id="11"/>
      <w:r w:rsidRPr="009A713E">
        <w:rPr>
          <w:rFonts w:cs="Times New Roman"/>
          <w:b/>
          <w:lang w:val="en-AU"/>
        </w:rPr>
        <w:t xml:space="preserve"> </w:t>
      </w:r>
      <w:r w:rsidRPr="009A713E">
        <w:rPr>
          <w:rFonts w:cs="Times New Roman"/>
          <w:lang w:val="en-AU"/>
        </w:rPr>
        <w:t>(</w:t>
      </w:r>
      <w:r w:rsidRPr="009A713E">
        <w:rPr>
          <w:rFonts w:cs="Times New Roman"/>
          <w:b/>
          <w:bCs/>
          <w:lang w:val="en-AU"/>
        </w:rPr>
        <w:t>a</w:t>
      </w:r>
      <w:r w:rsidRPr="009A713E">
        <w:rPr>
          <w:rFonts w:cs="Times New Roman"/>
          <w:lang w:val="en-AU"/>
        </w:rPr>
        <w:t>) Centre temperature variations of six identical 200-mm PE-covered Black samples surrounded by XPS buffering boards. Meteorological parameters: (</w:t>
      </w:r>
      <w:r w:rsidRPr="009A713E">
        <w:rPr>
          <w:rFonts w:cs="Times New Roman"/>
          <w:b/>
          <w:bCs/>
          <w:lang w:val="en-AU"/>
        </w:rPr>
        <w:t>b</w:t>
      </w:r>
      <w:r w:rsidRPr="009A713E">
        <w:rPr>
          <w:rFonts w:cs="Times New Roman"/>
          <w:lang w:val="en-AU"/>
        </w:rPr>
        <w:t>) ambient air temperature, (</w:t>
      </w:r>
      <w:r w:rsidRPr="009A713E">
        <w:rPr>
          <w:rFonts w:cs="Times New Roman"/>
          <w:b/>
          <w:bCs/>
          <w:lang w:val="en-AU"/>
        </w:rPr>
        <w:t>c</w:t>
      </w:r>
      <w:r w:rsidRPr="009A713E">
        <w:rPr>
          <w:rFonts w:cs="Times New Roman"/>
          <w:lang w:val="en-AU"/>
        </w:rPr>
        <w:t>) solar and infrared radiation, (</w:t>
      </w:r>
      <w:r w:rsidRPr="009A713E">
        <w:rPr>
          <w:rFonts w:cs="Times New Roman"/>
          <w:b/>
          <w:bCs/>
          <w:lang w:val="en-AU"/>
        </w:rPr>
        <w:t>d</w:t>
      </w:r>
      <w:r w:rsidRPr="009A713E">
        <w:rPr>
          <w:rFonts w:cs="Times New Roman"/>
          <w:lang w:val="en-AU"/>
        </w:rPr>
        <w:t>) relative and absolute humidity, and (</w:t>
      </w:r>
      <w:r w:rsidRPr="009A713E">
        <w:rPr>
          <w:rFonts w:cs="Times New Roman"/>
          <w:b/>
          <w:bCs/>
          <w:lang w:val="en-AU"/>
        </w:rPr>
        <w:t>e</w:t>
      </w:r>
      <w:r w:rsidRPr="009A713E">
        <w:rPr>
          <w:rFonts w:cs="Times New Roman"/>
          <w:lang w:val="en-AU"/>
        </w:rPr>
        <w:t xml:space="preserve">) wind speed and direction. </w:t>
      </w:r>
      <w:r w:rsidRPr="009A713E">
        <w:rPr>
          <w:rFonts w:eastAsia="DengXian" w:cs="Times New Roman"/>
          <w:lang w:val="en-AU"/>
        </w:rPr>
        <w:t>[</w:t>
      </w:r>
      <w:r w:rsidRPr="009A713E">
        <w:rPr>
          <w:rFonts w:cs="Times New Roman"/>
          <w:lang w:val="en-AU"/>
        </w:rPr>
        <w:t>Data collected from</w:t>
      </w:r>
      <w:r w:rsidRPr="009A713E">
        <w:rPr>
          <w:rFonts w:eastAsia="DengXian" w:cs="Times New Roman"/>
          <w:lang w:val="en-AU"/>
        </w:rPr>
        <w:t xml:space="preserve"> 11:50-14:15, 3 June 2024]</w:t>
      </w:r>
    </w:p>
    <w:p w14:paraId="74356C4D" w14:textId="513DF098" w:rsidR="00673D4E" w:rsidRPr="009A713E" w:rsidRDefault="00D00F13" w:rsidP="00D64D9F">
      <w:pPr>
        <w:pStyle w:val="NormalWeb"/>
        <w:jc w:val="center"/>
      </w:pPr>
      <w:r w:rsidRPr="009A713E">
        <w:rPr>
          <w:noProof/>
          <w:lang w:val="en-AU"/>
        </w:rPr>
        <w:lastRenderedPageBreak/>
        <w:drawing>
          <wp:inline distT="0" distB="0" distL="0" distR="0" wp14:anchorId="66E2A880" wp14:editId="38BAD090">
            <wp:extent cx="5313571" cy="5400000"/>
            <wp:effectExtent l="0" t="0" r="0" b="0"/>
            <wp:docPr id="447450357" name="Picture 573">
              <a:extLst xmlns:a="http://schemas.openxmlformats.org/drawingml/2006/main">
                <a:ext uri="{FF2B5EF4-FFF2-40B4-BE49-F238E27FC236}">
                  <a16:creationId xmlns:a16="http://schemas.microsoft.com/office/drawing/2014/main" id="{9A4E3FE1-42CD-A233-F502-2FAF8E67AA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icture 573">
                      <a:extLst>
                        <a:ext uri="{FF2B5EF4-FFF2-40B4-BE49-F238E27FC236}">
                          <a16:creationId xmlns:a16="http://schemas.microsoft.com/office/drawing/2014/main" id="{9A4E3FE1-42CD-A233-F502-2FAF8E67AADB}"/>
                        </a:ext>
                      </a:extLst>
                    </pic:cNvPr>
                    <pic:cNvPicPr>
                      <a:picLocks noChangeAspect="1"/>
                    </pic:cNvPicPr>
                  </pic:nvPicPr>
                  <pic:blipFill rotWithShape="1">
                    <a:blip r:embed="rId17"/>
                    <a:srcRect b="1430"/>
                    <a:stretch>
                      <a:fillRect/>
                    </a:stretch>
                  </pic:blipFill>
                  <pic:spPr bwMode="auto">
                    <a:xfrm>
                      <a:off x="0" y="0"/>
                      <a:ext cx="5313571" cy="5400000"/>
                    </a:xfrm>
                    <a:prstGeom prst="rect">
                      <a:avLst/>
                    </a:prstGeom>
                    <a:ln>
                      <a:noFill/>
                    </a:ln>
                    <a:extLst>
                      <a:ext uri="{53640926-AAD7-44D8-BBD7-CCE9431645EC}">
                        <a14:shadowObscured xmlns:a14="http://schemas.microsoft.com/office/drawing/2010/main"/>
                      </a:ext>
                    </a:extLst>
                  </pic:spPr>
                </pic:pic>
              </a:graphicData>
            </a:graphic>
          </wp:inline>
        </w:drawing>
      </w:r>
    </w:p>
    <w:p w14:paraId="0CDAB15A" w14:textId="496B08D6" w:rsidR="006E0DB8" w:rsidRPr="009A713E" w:rsidRDefault="00673D4E" w:rsidP="00673D4E">
      <w:pPr>
        <w:pStyle w:val="NormalWeb"/>
        <w:rPr>
          <w:rFonts w:eastAsia="DengXian" w:cs="Times New Roman"/>
          <w:lang w:val="en-AU"/>
        </w:rPr>
        <w:sectPr w:rsidR="006E0DB8" w:rsidRPr="009A713E" w:rsidSect="00667F65">
          <w:pgSz w:w="11906" w:h="16838"/>
          <w:pgMar w:top="1440" w:right="1080" w:bottom="1440" w:left="1080" w:header="708" w:footer="708" w:gutter="0"/>
          <w:lnNumType w:countBy="1"/>
          <w:cols w:space="708"/>
          <w:docGrid w:linePitch="360"/>
        </w:sectPr>
      </w:pPr>
      <w:bookmarkStart w:id="12" w:name="FigureS8"/>
      <w:r w:rsidRPr="009A713E">
        <w:rPr>
          <w:rFonts w:cs="Times New Roman"/>
          <w:b/>
          <w:bCs/>
          <w:lang w:val="en-AU"/>
        </w:rPr>
        <w:t>Supplementary Fig. 8</w:t>
      </w:r>
      <w:bookmarkEnd w:id="12"/>
      <w:r w:rsidRPr="009A713E">
        <w:rPr>
          <w:rFonts w:cs="Times New Roman"/>
          <w:lang w:val="en-AU"/>
        </w:rPr>
        <w:t xml:space="preserve"> Relative variable relevance for temperature difference (Δ</w:t>
      </w:r>
      <w:r w:rsidRPr="009A713E">
        <w:rPr>
          <w:rFonts w:cs="Times New Roman"/>
          <w:i/>
          <w:iCs/>
          <w:lang w:val="en-AU"/>
        </w:rPr>
        <w:t>T</w:t>
      </w:r>
      <w:r w:rsidRPr="009A713E">
        <w:rPr>
          <w:rFonts w:cs="Times New Roman"/>
          <w:lang w:val="en-AU"/>
        </w:rPr>
        <w:t xml:space="preserve">) between two PDRC </w:t>
      </w:r>
      <w:r w:rsidR="00496134" w:rsidRPr="009A713E">
        <w:rPr>
          <w:rFonts w:cs="Times New Roman"/>
          <w:lang w:val="en-AU"/>
        </w:rPr>
        <w:t xml:space="preserve">experimental </w:t>
      </w:r>
      <w:r w:rsidRPr="009A713E">
        <w:rPr>
          <w:rFonts w:cs="Times New Roman"/>
          <w:lang w:val="en-AU"/>
        </w:rPr>
        <w:t>setups</w:t>
      </w:r>
      <w:r w:rsidR="003B1789" w:rsidRPr="009A713E">
        <w:rPr>
          <w:rFonts w:cs="Times New Roman" w:hint="eastAsia"/>
        </w:rPr>
        <w:t>,</w:t>
      </w:r>
      <w:r w:rsidR="003B1789" w:rsidRPr="009A713E">
        <w:rPr>
          <w:lang w:val="en-AU"/>
          <w14:ligatures w14:val="standardContextual"/>
        </w:rPr>
        <w:t xml:space="preserve"> </w:t>
      </w:r>
      <w:r w:rsidR="003B1789" w:rsidRPr="009A713E">
        <w:rPr>
          <w:rFonts w:cs="Times New Roman"/>
          <w:lang w:val="en-AU"/>
        </w:rPr>
        <w:t>with each pairwise comparison designed to isolate the effect of a single variable</w:t>
      </w:r>
      <w:r w:rsidR="00DF183D" w:rsidRPr="009A713E">
        <w:rPr>
          <w:rFonts w:cs="Times New Roman" w:hint="eastAsia"/>
          <w:lang w:val="en-AU"/>
        </w:rPr>
        <w:t xml:space="preserve"> (</w:t>
      </w:r>
      <w:r w:rsidR="00DF183D" w:rsidRPr="009A713E">
        <w:rPr>
          <w:rFonts w:cs="Times New Roman"/>
          <w:lang w:val="en-AU"/>
        </w:rPr>
        <w:t>over a 24-hour period from 18:00 to 18:00</w:t>
      </w:r>
      <w:r w:rsidR="00DF183D" w:rsidRPr="009A713E">
        <w:rPr>
          <w:rFonts w:cs="Times New Roman" w:hint="eastAsia"/>
          <w:lang w:val="en-AU"/>
        </w:rPr>
        <w:t>)</w:t>
      </w:r>
      <w:r w:rsidR="00B21320" w:rsidRPr="009A713E">
        <w:rPr>
          <w:rFonts w:eastAsia="DengXian" w:cs="Times New Roman"/>
          <w:lang w:val="en-AU"/>
        </w:rPr>
        <w:t>: (</w:t>
      </w:r>
      <w:r w:rsidR="00B21320" w:rsidRPr="009A713E">
        <w:rPr>
          <w:rFonts w:eastAsia="DengXian" w:cs="Times New Roman"/>
          <w:b/>
          <w:bCs/>
          <w:lang w:val="en-AU"/>
        </w:rPr>
        <w:t>a</w:t>
      </w:r>
      <w:r w:rsidR="00B21320" w:rsidRPr="009A713E">
        <w:rPr>
          <w:rFonts w:eastAsia="DengXian" w:cs="Times New Roman"/>
          <w:lang w:val="en-AU"/>
        </w:rPr>
        <w:t>) Blacktown</w:t>
      </w:r>
      <w:r w:rsidR="00E84D77" w:rsidRPr="009A713E">
        <w:rPr>
          <w:rFonts w:cs="Times New Roman"/>
          <w:lang w:val="en-AU"/>
        </w:rPr>
        <w:t xml:space="preserve"> </w:t>
      </w:r>
      <w:r w:rsidR="00E84D77" w:rsidRPr="009A713E">
        <w:rPr>
          <w:rFonts w:eastAsia="DengXian" w:cs="Times New Roman"/>
          <w:lang w:val="en-AU"/>
        </w:rPr>
        <w:t>and (</w:t>
      </w:r>
      <w:r w:rsidR="00E84D77" w:rsidRPr="009A713E">
        <w:rPr>
          <w:rFonts w:eastAsia="DengXian" w:cs="Times New Roman"/>
          <w:b/>
          <w:bCs/>
          <w:lang w:val="en-AU"/>
        </w:rPr>
        <w:t>b</w:t>
      </w:r>
      <w:r w:rsidR="00E84D77" w:rsidRPr="009A713E">
        <w:rPr>
          <w:rFonts w:eastAsia="DengXian" w:cs="Times New Roman"/>
          <w:lang w:val="en-AU"/>
        </w:rPr>
        <w:t xml:space="preserve">) Alice Springs. </w:t>
      </w:r>
      <w:r w:rsidRPr="009A713E">
        <w:rPr>
          <w:rFonts w:cs="Times New Roman"/>
          <w:lang w:val="en-AU"/>
        </w:rPr>
        <w:t>[Note: Sample size was analysed using the Δ</w:t>
      </w:r>
      <w:r w:rsidRPr="009A713E">
        <w:rPr>
          <w:rFonts w:cs="Times New Roman"/>
          <w:i/>
          <w:iCs/>
          <w:lang w:val="en-AU"/>
        </w:rPr>
        <w:t>T</w:t>
      </w:r>
      <w:r w:rsidRPr="009A713E">
        <w:rPr>
          <w:rFonts w:cs="Times New Roman"/>
          <w:lang w:val="en-AU"/>
        </w:rPr>
        <w:t xml:space="preserve"> between R-50 and R-300; PE </w:t>
      </w:r>
      <w:r w:rsidR="00186111" w:rsidRPr="009A713E">
        <w:rPr>
          <w:rFonts w:cs="Times New Roman"/>
          <w:lang w:val="en-AU"/>
        </w:rPr>
        <w:t>film</w:t>
      </w:r>
      <w:r w:rsidR="00186111" w:rsidRPr="009A713E">
        <w:rPr>
          <w:rFonts w:cs="Times New Roman" w:hint="eastAsia"/>
          <w:lang w:val="en-AU"/>
        </w:rPr>
        <w:t xml:space="preserve"> </w:t>
      </w:r>
      <w:r w:rsidRPr="009A713E">
        <w:rPr>
          <w:rFonts w:cs="Times New Roman"/>
          <w:lang w:val="en-AU"/>
        </w:rPr>
        <w:t>cover was analysed using the Δ</w:t>
      </w:r>
      <w:r w:rsidRPr="009A713E">
        <w:rPr>
          <w:rFonts w:cs="Times New Roman"/>
          <w:i/>
          <w:iCs/>
          <w:lang w:val="en-AU"/>
        </w:rPr>
        <w:t>T</w:t>
      </w:r>
      <w:r w:rsidRPr="009A713E">
        <w:rPr>
          <w:rFonts w:cs="Times New Roman"/>
          <w:lang w:val="en-AU"/>
        </w:rPr>
        <w:t xml:space="preserve"> between R-200 and R-200-PE; </w:t>
      </w:r>
      <w:r w:rsidR="00974D08" w:rsidRPr="009A713E">
        <w:rPr>
          <w:rFonts w:cs="Times New Roman" w:hint="eastAsia"/>
          <w:lang w:val="en-AU"/>
        </w:rPr>
        <w:t>Mask material</w:t>
      </w:r>
      <w:r w:rsidRPr="009A713E">
        <w:rPr>
          <w:rFonts w:cs="Times New Roman"/>
          <w:lang w:val="en-AU"/>
        </w:rPr>
        <w:t xml:space="preserve"> was analysed using the Δ</w:t>
      </w:r>
      <w:r w:rsidRPr="009A713E">
        <w:rPr>
          <w:rFonts w:cs="Times New Roman"/>
          <w:i/>
          <w:iCs/>
          <w:lang w:val="en-AU"/>
        </w:rPr>
        <w:t>T</w:t>
      </w:r>
      <w:r w:rsidRPr="009A713E">
        <w:rPr>
          <w:rFonts w:cs="Times New Roman"/>
          <w:lang w:val="en-AU"/>
        </w:rPr>
        <w:t xml:space="preserve"> between R-200 and R-200-X; </w:t>
      </w:r>
      <w:r w:rsidR="002A6049" w:rsidRPr="009A713E">
        <w:rPr>
          <w:rFonts w:cs="Times New Roman" w:hint="eastAsia"/>
          <w:lang w:val="en-AU"/>
        </w:rPr>
        <w:t>EPS mask</w:t>
      </w:r>
      <w:r w:rsidRPr="009A713E">
        <w:rPr>
          <w:rFonts w:cs="Times New Roman"/>
          <w:lang w:val="en-AU"/>
        </w:rPr>
        <w:t xml:space="preserve"> was analysed using the Δ</w:t>
      </w:r>
      <w:r w:rsidRPr="009A713E">
        <w:rPr>
          <w:rFonts w:cs="Times New Roman"/>
          <w:i/>
          <w:iCs/>
          <w:lang w:val="en-AU"/>
        </w:rPr>
        <w:t>T</w:t>
      </w:r>
      <w:r w:rsidRPr="009A713E">
        <w:rPr>
          <w:rFonts w:cs="Times New Roman"/>
          <w:lang w:val="en-AU"/>
        </w:rPr>
        <w:t xml:space="preserve"> between R-100 and R-100-E; </w:t>
      </w:r>
      <w:r w:rsidRPr="009A713E">
        <w:rPr>
          <w:rFonts w:cs="Times New Roman"/>
          <w:bCs/>
        </w:rPr>
        <w:t>Thermal</w:t>
      </w:r>
      <w:r w:rsidRPr="009A713E">
        <w:t xml:space="preserve"> </w:t>
      </w:r>
      <w:r w:rsidRPr="009A713E">
        <w:rPr>
          <w:rFonts w:cs="Times New Roman"/>
          <w:bCs/>
        </w:rPr>
        <w:t>interference</w:t>
      </w:r>
      <w:r w:rsidRPr="009A713E">
        <w:rPr>
          <w:rFonts w:cs="Times New Roman"/>
          <w:lang w:val="en-AU"/>
        </w:rPr>
        <w:t xml:space="preserve"> was analysed using the Δ</w:t>
      </w:r>
      <w:r w:rsidRPr="009A713E">
        <w:rPr>
          <w:rFonts w:cs="Times New Roman"/>
          <w:i/>
          <w:iCs/>
          <w:lang w:val="en-AU"/>
        </w:rPr>
        <w:t>T</w:t>
      </w:r>
      <w:r w:rsidRPr="009A713E">
        <w:rPr>
          <w:rFonts w:cs="Times New Roman"/>
          <w:lang w:val="en-AU"/>
        </w:rPr>
        <w:t xml:space="preserve"> between R-100 and R-100-M; </w:t>
      </w:r>
      <w:r w:rsidR="008E545A" w:rsidRPr="009A713E">
        <w:rPr>
          <w:rFonts w:cs="Times New Roman"/>
          <w:lang w:val="en-AU"/>
        </w:rPr>
        <w:t>Buffering</w:t>
      </w:r>
      <w:r w:rsidRPr="009A713E">
        <w:rPr>
          <w:rFonts w:cs="Times New Roman"/>
          <w:lang w:val="en-AU"/>
        </w:rPr>
        <w:t xml:space="preserve"> board was analysed using the Δ</w:t>
      </w:r>
      <w:r w:rsidRPr="009A713E">
        <w:rPr>
          <w:rFonts w:cs="Times New Roman"/>
          <w:i/>
          <w:iCs/>
          <w:lang w:val="en-AU"/>
        </w:rPr>
        <w:t>T</w:t>
      </w:r>
      <w:r w:rsidRPr="009A713E">
        <w:rPr>
          <w:rFonts w:cs="Times New Roman"/>
          <w:lang w:val="en-AU"/>
        </w:rPr>
        <w:t xml:space="preserve"> between R-200 and R-200-S</w:t>
      </w:r>
      <w:r w:rsidR="006B7270" w:rsidRPr="009A713E">
        <w:rPr>
          <w:rFonts w:cs="Times New Roman" w:hint="eastAsia"/>
          <w:lang w:val="en-AU"/>
        </w:rPr>
        <w:t>. SR = solar radiation</w:t>
      </w:r>
      <w:r w:rsidR="00757F74" w:rsidRPr="009A713E">
        <w:rPr>
          <w:rFonts w:cs="Times New Roman" w:hint="eastAsia"/>
          <w:lang w:val="en-AU"/>
        </w:rPr>
        <w:t>, IR = infrared radiation; Ta = ambient air temperature; AH = absolute humidity; WS = wind speed.</w:t>
      </w:r>
      <w:r w:rsidRPr="009A713E">
        <w:rPr>
          <w:rFonts w:cs="Times New Roman"/>
          <w:lang w:val="en-AU"/>
        </w:rPr>
        <w:t>]</w:t>
      </w:r>
    </w:p>
    <w:p w14:paraId="04A7E7EF" w14:textId="2A3EC9FE" w:rsidR="00DC559C" w:rsidRPr="009A713E" w:rsidRDefault="00DD7089" w:rsidP="00A3179A">
      <w:pPr>
        <w:pStyle w:val="NormalWeb"/>
        <w:jc w:val="center"/>
        <w:rPr>
          <w:lang w:val="en-AU"/>
        </w:rPr>
      </w:pPr>
      <w:r w:rsidRPr="009A713E">
        <w:rPr>
          <w:noProof/>
        </w:rPr>
        <w:lastRenderedPageBreak/>
        <w:drawing>
          <wp:inline distT="0" distB="0" distL="0" distR="0" wp14:anchorId="3680DE80" wp14:editId="5B8A0CC0">
            <wp:extent cx="4844272" cy="7920000"/>
            <wp:effectExtent l="0" t="0" r="0" b="0"/>
            <wp:docPr id="573" name="Picture 572">
              <a:extLst xmlns:a="http://schemas.openxmlformats.org/drawingml/2006/main">
                <a:ext uri="{FF2B5EF4-FFF2-40B4-BE49-F238E27FC236}">
                  <a16:creationId xmlns:a16="http://schemas.microsoft.com/office/drawing/2014/main" id="{44B687C2-8AE9-4B9B-9ABF-8A7AA08E8C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icture 572">
                      <a:extLst>
                        <a:ext uri="{FF2B5EF4-FFF2-40B4-BE49-F238E27FC236}">
                          <a16:creationId xmlns:a16="http://schemas.microsoft.com/office/drawing/2014/main" id="{44B687C2-8AE9-4B9B-9ABF-8A7AA08E8CBE}"/>
                        </a:ext>
                      </a:extLst>
                    </pic:cNvPr>
                    <pic:cNvPicPr>
                      <a:picLocks noChangeAspect="1"/>
                    </pic:cNvPicPr>
                  </pic:nvPicPr>
                  <pic:blipFill>
                    <a:blip r:embed="rId18"/>
                    <a:stretch>
                      <a:fillRect/>
                    </a:stretch>
                  </pic:blipFill>
                  <pic:spPr>
                    <a:xfrm>
                      <a:off x="0" y="0"/>
                      <a:ext cx="4844272" cy="7920000"/>
                    </a:xfrm>
                    <a:prstGeom prst="rect">
                      <a:avLst/>
                    </a:prstGeom>
                  </pic:spPr>
                </pic:pic>
              </a:graphicData>
            </a:graphic>
          </wp:inline>
        </w:drawing>
      </w:r>
    </w:p>
    <w:p w14:paraId="268F9561" w14:textId="43FFDD01" w:rsidR="00DC559C" w:rsidRPr="009A713E" w:rsidRDefault="00DC559C" w:rsidP="00A3179A">
      <w:pPr>
        <w:pStyle w:val="NormalWeb"/>
        <w:rPr>
          <w:lang w:val="en-AU"/>
        </w:rPr>
        <w:sectPr w:rsidR="00DC559C" w:rsidRPr="009A713E" w:rsidSect="00667F65">
          <w:pgSz w:w="11906" w:h="16838"/>
          <w:pgMar w:top="1440" w:right="1080" w:bottom="1440" w:left="1080" w:header="708" w:footer="708" w:gutter="0"/>
          <w:lnNumType w:countBy="1"/>
          <w:cols w:space="708"/>
          <w:docGrid w:linePitch="360"/>
        </w:sectPr>
      </w:pPr>
      <w:bookmarkStart w:id="13" w:name="FigureS9"/>
      <w:r w:rsidRPr="009A713E">
        <w:rPr>
          <w:b/>
          <w:bCs/>
          <w:lang w:val="en-AU"/>
        </w:rPr>
        <w:t>Supplementary Fig. 9</w:t>
      </w:r>
      <w:bookmarkEnd w:id="13"/>
      <w:r w:rsidRPr="009A713E">
        <w:rPr>
          <w:lang w:val="en-AU"/>
        </w:rPr>
        <w:t xml:space="preserve"> </w:t>
      </w:r>
      <w:r w:rsidR="00DD7089" w:rsidRPr="009A713E">
        <w:rPr>
          <w:lang w:val="en-AU"/>
        </w:rPr>
        <w:t>(</w:t>
      </w:r>
      <w:r w:rsidR="00DD7089" w:rsidRPr="009A713E">
        <w:rPr>
          <w:b/>
          <w:bCs/>
          <w:lang w:val="en-AU"/>
        </w:rPr>
        <w:t>a</w:t>
      </w:r>
      <w:r w:rsidR="00DD7089" w:rsidRPr="009A713E">
        <w:rPr>
          <w:lang w:val="en-AU"/>
        </w:rPr>
        <w:t>) Size effects for the PDRC and White emitter in Blacktown under clear-sky conditions (12:00–13:00)</w:t>
      </w:r>
      <w:r w:rsidR="003B4FCC" w:rsidRPr="009A713E">
        <w:rPr>
          <w:lang w:val="en-AU"/>
        </w:rPr>
        <w:t>.</w:t>
      </w:r>
      <w:r w:rsidR="00DD7089" w:rsidRPr="009A713E">
        <w:rPr>
          <w:lang w:val="en-AU"/>
        </w:rPr>
        <w:t xml:space="preserve"> (</w:t>
      </w:r>
      <w:r w:rsidR="00DD7089" w:rsidRPr="009A713E">
        <w:rPr>
          <w:b/>
          <w:bCs/>
          <w:lang w:val="en-AU"/>
        </w:rPr>
        <w:t>b</w:t>
      </w:r>
      <w:r w:rsidR="00DD7089" w:rsidRPr="009A713E">
        <w:rPr>
          <w:lang w:val="en-AU"/>
        </w:rPr>
        <w:t xml:space="preserve">) </w:t>
      </w:r>
      <w:r w:rsidR="0051224F" w:rsidRPr="009A713E">
        <w:rPr>
          <w:lang w:val="en-AU"/>
        </w:rPr>
        <w:t>Size effect-induced underestimation of the cooling performance difference between the PDRC and White emitter</w:t>
      </w:r>
      <w:r w:rsidRPr="009A713E">
        <w:rPr>
          <w:lang w:val="en-AU"/>
        </w:rPr>
        <w:t>.</w:t>
      </w:r>
    </w:p>
    <w:p w14:paraId="091BA3CC" w14:textId="16ABE769" w:rsidR="002303F4" w:rsidRPr="009A713E" w:rsidRDefault="009966A6" w:rsidP="00D6688A">
      <w:pPr>
        <w:jc w:val="both"/>
        <w:rPr>
          <w:rFonts w:cs="Times New Roman"/>
          <w:b/>
          <w:bCs/>
        </w:rPr>
      </w:pPr>
      <w:bookmarkStart w:id="14" w:name="Note1"/>
      <w:r w:rsidRPr="009A713E">
        <w:rPr>
          <w:rFonts w:cs="Times New Roman"/>
          <w:b/>
          <w:bCs/>
        </w:rPr>
        <w:lastRenderedPageBreak/>
        <w:t>Supplementary Note 1</w:t>
      </w:r>
      <w:bookmarkEnd w:id="14"/>
      <w:r w:rsidRPr="009A713E">
        <w:rPr>
          <w:rFonts w:cs="Times New Roman"/>
          <w:b/>
          <w:bCs/>
        </w:rPr>
        <w:t xml:space="preserve"> Additional test</w:t>
      </w:r>
      <w:r w:rsidR="00974535" w:rsidRPr="009A713E">
        <w:rPr>
          <w:rFonts w:cs="Times New Roman"/>
          <w:b/>
          <w:bCs/>
        </w:rPr>
        <w:t xml:space="preserve"> for </w:t>
      </w:r>
      <w:r w:rsidR="00BA0172" w:rsidRPr="009A713E">
        <w:rPr>
          <w:rFonts w:cs="Times New Roman"/>
          <w:b/>
          <w:bCs/>
        </w:rPr>
        <w:t xml:space="preserve">confirming </w:t>
      </w:r>
      <w:r w:rsidR="00974535" w:rsidRPr="009A713E">
        <w:rPr>
          <w:rFonts w:cs="Times New Roman"/>
          <w:b/>
          <w:bCs/>
        </w:rPr>
        <w:t xml:space="preserve">the size effect </w:t>
      </w:r>
      <w:r w:rsidR="00AB2376" w:rsidRPr="009A713E">
        <w:rPr>
          <w:rFonts w:cs="Times New Roman"/>
          <w:b/>
          <w:bCs/>
        </w:rPr>
        <w:t>on</w:t>
      </w:r>
      <w:r w:rsidR="00974535" w:rsidRPr="009A713E">
        <w:rPr>
          <w:rFonts w:cs="Times New Roman"/>
          <w:b/>
          <w:bCs/>
        </w:rPr>
        <w:t xml:space="preserve"> PDRC</w:t>
      </w:r>
      <w:r w:rsidR="00B65370" w:rsidRPr="009A713E">
        <w:rPr>
          <w:rFonts w:cs="Times New Roman"/>
          <w:b/>
          <w:bCs/>
        </w:rPr>
        <w:t xml:space="preserve"> samples</w:t>
      </w:r>
    </w:p>
    <w:p w14:paraId="6C0482C4" w14:textId="731CD824" w:rsidR="003D64E9" w:rsidRPr="009A713E" w:rsidRDefault="003241BB" w:rsidP="003D64E9">
      <w:pPr>
        <w:jc w:val="both"/>
      </w:pPr>
      <w:r w:rsidRPr="009A713E">
        <w:t>The size effect observed in Blacktown was not strictly monotonic, as R-150 was unexpectedly cooler than both R-200 and R-250. To verify this, we conducted an additional test on 7 April 2025</w:t>
      </w:r>
      <w:r w:rsidR="005769A0" w:rsidRPr="009A713E">
        <w:t xml:space="preserve"> </w:t>
      </w:r>
      <w:r w:rsidR="008E209B" w:rsidRPr="009A713E">
        <w:rPr>
          <w:rFonts w:cs="Times New Roman"/>
        </w:rPr>
        <w:t xml:space="preserve">under clear </w:t>
      </w:r>
      <w:r w:rsidR="00A640E2" w:rsidRPr="009A713E">
        <w:rPr>
          <w:rFonts w:cs="Times New Roman"/>
        </w:rPr>
        <w:t>sky</w:t>
      </w:r>
      <w:r w:rsidR="008E209B" w:rsidRPr="009A713E">
        <w:rPr>
          <w:rFonts w:cs="Times New Roman"/>
        </w:rPr>
        <w:t xml:space="preserve"> and weak wind</w:t>
      </w:r>
      <w:r w:rsidR="004A2EC9" w:rsidRPr="009A713E">
        <w:t xml:space="preserve">. </w:t>
      </w:r>
      <w:r w:rsidR="00126ABE" w:rsidRPr="009A713E">
        <w:t>To assess whether sample positioning influenced the results, the test was divided into two parts: (i) placing the PDRC samples together as in the Blacktown test</w:t>
      </w:r>
      <w:r w:rsidR="00024440" w:rsidRPr="009A713E">
        <w:t xml:space="preserve"> (</w:t>
      </w:r>
      <w:r w:rsidR="00024440" w:rsidRPr="009A713E">
        <w:rPr>
          <w:rFonts w:cs="Times New Roman"/>
        </w:rPr>
        <w:t>from 10:45 to 12:20</w:t>
      </w:r>
      <w:r w:rsidR="00024440" w:rsidRPr="009A713E">
        <w:t>)</w:t>
      </w:r>
      <w:r w:rsidR="00126ABE" w:rsidRPr="009A713E">
        <w:t>, and (ii) distributing them at 600 mm intervals</w:t>
      </w:r>
      <w:r w:rsidR="003D64E9" w:rsidRPr="009A713E">
        <w:t xml:space="preserve"> </w:t>
      </w:r>
      <w:r w:rsidR="00024440" w:rsidRPr="009A713E">
        <w:t>(</w:t>
      </w:r>
      <w:r w:rsidR="00024440" w:rsidRPr="009A713E">
        <w:rPr>
          <w:rFonts w:cs="Times New Roman"/>
        </w:rPr>
        <w:t xml:space="preserve">from 12:30 to </w:t>
      </w:r>
      <w:r w:rsidR="005769A0" w:rsidRPr="009A713E">
        <w:rPr>
          <w:rFonts w:cs="Times New Roman"/>
        </w:rPr>
        <w:t>14</w:t>
      </w:r>
      <w:r w:rsidR="00024440" w:rsidRPr="009A713E">
        <w:rPr>
          <w:rFonts w:cs="Times New Roman"/>
        </w:rPr>
        <w:t>:</w:t>
      </w:r>
      <w:r w:rsidR="005769A0" w:rsidRPr="009A713E">
        <w:rPr>
          <w:rFonts w:cs="Times New Roman"/>
        </w:rPr>
        <w:t>0</w:t>
      </w:r>
      <w:r w:rsidR="00024440" w:rsidRPr="009A713E">
        <w:rPr>
          <w:rFonts w:cs="Times New Roman"/>
        </w:rPr>
        <w:t>0</w:t>
      </w:r>
      <w:r w:rsidR="00024440" w:rsidRPr="009A713E">
        <w:t xml:space="preserve">) </w:t>
      </w:r>
      <w:r w:rsidR="003D64E9" w:rsidRPr="009A713E">
        <w:t xml:space="preserve">(Supplementary </w:t>
      </w:r>
      <w:hyperlink w:anchor="FigureS10" w:history="1">
        <w:r w:rsidR="003D64E9" w:rsidRPr="009A713E">
          <w:rPr>
            <w:rStyle w:val="Hyperlink"/>
            <w:color w:val="3333FF"/>
          </w:rPr>
          <w:t>Fig. 10</w:t>
        </w:r>
      </w:hyperlink>
      <w:r w:rsidR="003D64E9" w:rsidRPr="009A713E">
        <w:t>a, b)</w:t>
      </w:r>
      <w:r w:rsidR="00C13443" w:rsidRPr="009A713E">
        <w:rPr>
          <w:rFonts w:cs="Times New Roman"/>
        </w:rPr>
        <w:t>.</w:t>
      </w:r>
      <w:r w:rsidR="003D64E9" w:rsidRPr="009A713E">
        <w:t xml:space="preserve"> </w:t>
      </w:r>
      <w:r w:rsidR="004A2EC9" w:rsidRPr="009A713E">
        <w:t>This test</w:t>
      </w:r>
      <w:r w:rsidRPr="009A713E">
        <w:t xml:space="preserve"> confirmed a more monotonic micro cool island effect for the same PDRC samples, </w:t>
      </w:r>
      <w:r w:rsidR="005F288F" w:rsidRPr="009A713E">
        <w:t>regardless</w:t>
      </w:r>
      <w:r w:rsidRPr="009A713E">
        <w:t xml:space="preserve"> of whether they were placed close together or distributed apart (Supplementary </w:t>
      </w:r>
      <w:hyperlink w:anchor="FigureS10" w:history="1">
        <w:r w:rsidRPr="009A713E">
          <w:rPr>
            <w:rStyle w:val="Hyperlink"/>
            <w:color w:val="3333FF"/>
          </w:rPr>
          <w:t>Fig. 10</w:t>
        </w:r>
      </w:hyperlink>
      <w:r w:rsidR="003D64E9" w:rsidRPr="009A713E">
        <w:t>c</w:t>
      </w:r>
      <w:r w:rsidRPr="009A713E">
        <w:t>). Notably, the centre temperature difference between R-50 and R-300 was about 2 °C, exceeding those observed in Blacktown and Alice Springs</w:t>
      </w:r>
      <w:r w:rsidR="00444D40" w:rsidRPr="009A713E">
        <w:rPr>
          <w:rFonts w:cs="Times New Roman"/>
        </w:rPr>
        <w:t>.</w:t>
      </w:r>
    </w:p>
    <w:p w14:paraId="6DBBDAB0" w14:textId="6AD93331" w:rsidR="00BA0172" w:rsidRPr="009A713E" w:rsidRDefault="00BA0172" w:rsidP="003D64E9">
      <w:pPr>
        <w:jc w:val="both"/>
        <w:rPr>
          <w:rFonts w:cs="Times New Roman"/>
          <w:b/>
          <w:bCs/>
        </w:rPr>
      </w:pPr>
      <w:r w:rsidRPr="009A713E">
        <w:rPr>
          <w:rFonts w:cs="Times New Roman"/>
          <w:b/>
          <w:bCs/>
          <w:noProof/>
        </w:rPr>
        <w:lastRenderedPageBreak/>
        <w:drawing>
          <wp:inline distT="0" distB="0" distL="0" distR="0" wp14:anchorId="4C026400" wp14:editId="3633A44C">
            <wp:extent cx="6155367" cy="5940000"/>
            <wp:effectExtent l="0" t="0" r="0" b="0"/>
            <wp:docPr id="1147125640"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55367" cy="5940000"/>
                    </a:xfrm>
                    <a:prstGeom prst="rect">
                      <a:avLst/>
                    </a:prstGeom>
                    <a:noFill/>
                    <a:ln>
                      <a:noFill/>
                    </a:ln>
                  </pic:spPr>
                </pic:pic>
              </a:graphicData>
            </a:graphic>
          </wp:inline>
        </w:drawing>
      </w:r>
    </w:p>
    <w:p w14:paraId="5AC17DC2" w14:textId="39F279EE" w:rsidR="00BA0172" w:rsidRPr="009A713E" w:rsidRDefault="00BA0172" w:rsidP="00BA0172">
      <w:pPr>
        <w:pStyle w:val="NormalWeb"/>
        <w:rPr>
          <w:rFonts w:eastAsia="DengXian" w:cs="Times New Roman"/>
          <w:lang w:val="en-AU"/>
        </w:rPr>
        <w:sectPr w:rsidR="00BA0172" w:rsidRPr="009A713E" w:rsidSect="00BA0172">
          <w:pgSz w:w="11906" w:h="16838"/>
          <w:pgMar w:top="1440" w:right="1080" w:bottom="1440" w:left="1080" w:header="708" w:footer="708" w:gutter="0"/>
          <w:lnNumType w:countBy="1"/>
          <w:cols w:space="708"/>
          <w:docGrid w:linePitch="360"/>
        </w:sectPr>
      </w:pPr>
      <w:bookmarkStart w:id="15" w:name="FigureS10"/>
      <w:r w:rsidRPr="009A713E">
        <w:rPr>
          <w:rFonts w:cs="Times New Roman"/>
          <w:b/>
          <w:lang w:val="en-AU"/>
        </w:rPr>
        <w:t>Supplementary Fig. 10</w:t>
      </w:r>
      <w:bookmarkEnd w:id="15"/>
      <w:r w:rsidRPr="009A713E">
        <w:rPr>
          <w:rFonts w:cs="Times New Roman"/>
          <w:lang w:val="en-AU"/>
        </w:rPr>
        <w:t xml:space="preserve"> Temperature profiles and corresponding meteorological conditions recorded at UNSW. Testing configurations: (</w:t>
      </w:r>
      <w:r w:rsidRPr="009A713E">
        <w:rPr>
          <w:rFonts w:cs="Times New Roman"/>
          <w:b/>
          <w:bCs/>
          <w:lang w:val="en-AU"/>
        </w:rPr>
        <w:t>a</w:t>
      </w:r>
      <w:r w:rsidRPr="009A713E">
        <w:rPr>
          <w:rFonts w:cs="Times New Roman"/>
          <w:lang w:val="en-AU"/>
        </w:rPr>
        <w:t>) PDRC samples placed close together and (b) PDRC samples distributed apart</w:t>
      </w:r>
      <w:r w:rsidR="005F288F" w:rsidRPr="009A713E">
        <w:rPr>
          <w:rFonts w:cs="Times New Roman"/>
          <w:lang w:val="en-AU"/>
        </w:rPr>
        <w:t xml:space="preserve"> at 600 mm</w:t>
      </w:r>
      <w:r w:rsidRPr="009A713E">
        <w:rPr>
          <w:rFonts w:cs="Times New Roman"/>
          <w:lang w:val="en-AU"/>
        </w:rPr>
        <w:t>. (</w:t>
      </w:r>
      <w:r w:rsidRPr="009A713E">
        <w:rPr>
          <w:rFonts w:cs="Times New Roman"/>
          <w:b/>
          <w:bCs/>
          <w:lang w:val="en-AU"/>
        </w:rPr>
        <w:t>c</w:t>
      </w:r>
      <w:r w:rsidRPr="009A713E">
        <w:rPr>
          <w:rFonts w:cs="Times New Roman"/>
          <w:lang w:val="en-AU"/>
        </w:rPr>
        <w:t>) Surface</w:t>
      </w:r>
      <w:r w:rsidRPr="009A713E">
        <w:rPr>
          <w:rFonts w:cs="Times New Roman"/>
          <w:color w:val="000000" w:themeColor="text1"/>
          <w:lang w:val="en-AU"/>
        </w:rPr>
        <w:t>–</w:t>
      </w:r>
      <w:r w:rsidRPr="009A713E">
        <w:rPr>
          <w:rFonts w:cs="Times New Roman"/>
          <w:lang w:val="en-AU"/>
        </w:rPr>
        <w:t>air temperature differences for PDRC samples of varying sizes. Meteorological parameters: (</w:t>
      </w:r>
      <w:r w:rsidRPr="009A713E">
        <w:rPr>
          <w:rFonts w:cs="Times New Roman"/>
          <w:b/>
          <w:bCs/>
          <w:lang w:val="en-AU"/>
        </w:rPr>
        <w:t>d</w:t>
      </w:r>
      <w:r w:rsidRPr="009A713E">
        <w:rPr>
          <w:rFonts w:cs="Times New Roman"/>
          <w:lang w:val="en-AU"/>
        </w:rPr>
        <w:t>) air temperature (</w:t>
      </w:r>
      <w:r w:rsidRPr="009A713E">
        <w:rPr>
          <w:rFonts w:cs="Times New Roman"/>
          <w:i/>
          <w:iCs/>
          <w:lang w:val="en-AU"/>
        </w:rPr>
        <w:t>T</w:t>
      </w:r>
      <w:r w:rsidRPr="009A713E">
        <w:rPr>
          <w:rFonts w:cs="Times New Roman"/>
          <w:vertAlign w:val="subscript"/>
          <w:lang w:val="en-AU"/>
        </w:rPr>
        <w:t>a</w:t>
      </w:r>
      <w:r w:rsidRPr="009A713E">
        <w:rPr>
          <w:rFonts w:cs="Times New Roman"/>
          <w:lang w:val="en-AU"/>
        </w:rPr>
        <w:t>), dew point (</w:t>
      </w:r>
      <w:r w:rsidRPr="009A713E">
        <w:rPr>
          <w:rFonts w:cs="Times New Roman"/>
          <w:i/>
          <w:iCs/>
          <w:lang w:val="en-AU"/>
        </w:rPr>
        <w:t>T</w:t>
      </w:r>
      <w:r w:rsidRPr="009A713E">
        <w:rPr>
          <w:rFonts w:cs="Times New Roman"/>
          <w:vertAlign w:val="subscript"/>
          <w:lang w:val="en-AU"/>
        </w:rPr>
        <w:t>d</w:t>
      </w:r>
      <w:r w:rsidRPr="009A713E">
        <w:rPr>
          <w:rFonts w:cs="Times New Roman"/>
          <w:lang w:val="en-AU"/>
        </w:rPr>
        <w:t>), and absolute humidity (AH); (</w:t>
      </w:r>
      <w:r w:rsidRPr="009A713E">
        <w:rPr>
          <w:rFonts w:cs="Times New Roman"/>
          <w:b/>
          <w:bCs/>
          <w:lang w:val="en-AU"/>
        </w:rPr>
        <w:t>e</w:t>
      </w:r>
      <w:r w:rsidRPr="009A713E">
        <w:rPr>
          <w:rFonts w:cs="Times New Roman"/>
          <w:lang w:val="en-AU"/>
        </w:rPr>
        <w:t>) direct solar radiation (SR), and infrared radiation (IR); and (</w:t>
      </w:r>
      <w:r w:rsidRPr="009A713E">
        <w:rPr>
          <w:rFonts w:cs="Times New Roman"/>
          <w:b/>
          <w:bCs/>
          <w:lang w:val="en-AU"/>
        </w:rPr>
        <w:t>f</w:t>
      </w:r>
      <w:r w:rsidRPr="009A713E">
        <w:rPr>
          <w:rFonts w:cs="Times New Roman"/>
          <w:lang w:val="en-AU"/>
        </w:rPr>
        <w:t xml:space="preserve">) wind speed (WS) and wind direction (WD). </w:t>
      </w:r>
      <w:r w:rsidRPr="009A713E">
        <w:rPr>
          <w:rFonts w:eastAsia="DengXian" w:cs="Times New Roman"/>
          <w:lang w:val="en-AU"/>
        </w:rPr>
        <w:t>[</w:t>
      </w:r>
      <w:r w:rsidRPr="009A713E">
        <w:rPr>
          <w:rFonts w:cs="Times New Roman"/>
          <w:lang w:val="en-AU"/>
        </w:rPr>
        <w:t xml:space="preserve">Data </w:t>
      </w:r>
      <w:r w:rsidRPr="009A713E">
        <w:rPr>
          <w:rFonts w:eastAsia="DengXian" w:cs="Times New Roman"/>
          <w:lang w:val="en-AU"/>
        </w:rPr>
        <w:t>collected</w:t>
      </w:r>
      <w:r w:rsidRPr="009A713E">
        <w:rPr>
          <w:rFonts w:cs="Times New Roman"/>
          <w:lang w:val="en-AU"/>
        </w:rPr>
        <w:t xml:space="preserve"> from 10:45 to 14:00, 7 April 2025</w:t>
      </w:r>
      <w:r w:rsidRPr="009A713E">
        <w:rPr>
          <w:rFonts w:eastAsia="DengXian" w:cs="Times New Roman"/>
          <w:lang w:val="en-AU"/>
        </w:rPr>
        <w:t>]</w:t>
      </w:r>
    </w:p>
    <w:p w14:paraId="00BFE8E8" w14:textId="4161E4D6" w:rsidR="002303F4" w:rsidRPr="009A713E" w:rsidRDefault="000B26A9" w:rsidP="00170DDD">
      <w:pPr>
        <w:jc w:val="both"/>
        <w:rPr>
          <w:rFonts w:cs="Times New Roman"/>
          <w:b/>
          <w:bCs/>
        </w:rPr>
      </w:pPr>
      <w:bookmarkStart w:id="16" w:name="Note2"/>
      <w:r w:rsidRPr="009A713E">
        <w:rPr>
          <w:rFonts w:cs="Times New Roman"/>
          <w:b/>
          <w:bCs/>
        </w:rPr>
        <w:lastRenderedPageBreak/>
        <w:t>Supplementary Note 2</w:t>
      </w:r>
      <w:r w:rsidR="00170DDD" w:rsidRPr="009A713E">
        <w:rPr>
          <w:rFonts w:cs="Times New Roman"/>
          <w:b/>
          <w:bCs/>
        </w:rPr>
        <w:t xml:space="preserve"> </w:t>
      </w:r>
      <w:r w:rsidR="00170DDD" w:rsidRPr="009A713E">
        <w:rPr>
          <w:rFonts w:cs="Times New Roman" w:hint="eastAsia"/>
          <w:b/>
          <w:bCs/>
        </w:rPr>
        <w:t xml:space="preserve">Measurement </w:t>
      </w:r>
      <w:r w:rsidR="00170DDD" w:rsidRPr="009A713E">
        <w:rPr>
          <w:rFonts w:cs="Times New Roman"/>
          <w:b/>
          <w:bCs/>
        </w:rPr>
        <w:t>uncertainty</w:t>
      </w:r>
    </w:p>
    <w:p w14:paraId="0845AB72" w14:textId="7EEFF919" w:rsidR="00553975" w:rsidRPr="009A713E" w:rsidRDefault="00553975" w:rsidP="00170DDD">
      <w:pPr>
        <w:jc w:val="both"/>
        <w:rPr>
          <w:rFonts w:cs="Times New Roman"/>
          <w:lang w:val="en-US"/>
        </w:rPr>
      </w:pPr>
      <w:r w:rsidRPr="009A713E">
        <w:rPr>
          <w:rFonts w:cs="Times New Roman"/>
        </w:rPr>
        <w:t>To evaluate the measurement uncertainty of the R-200-S setup, we simultaneously monitored ten identical 200-mm PDRC samples from the same batch on 9 August 2024, from 12:30 to 14:30 under clear sk</w:t>
      </w:r>
      <w:r w:rsidR="00A640E2" w:rsidRPr="009A713E">
        <w:rPr>
          <w:rFonts w:cs="Times New Roman"/>
        </w:rPr>
        <w:t>y</w:t>
      </w:r>
      <w:r w:rsidRPr="009A713E">
        <w:rPr>
          <w:rFonts w:cs="Times New Roman"/>
        </w:rPr>
        <w:t xml:space="preserve"> and weak wind (Supplementary</w:t>
      </w:r>
      <w:r w:rsidRPr="009A713E">
        <w:t xml:space="preserve"> </w:t>
      </w:r>
      <w:hyperlink w:anchor="FigureS11" w:history="1">
        <w:r w:rsidRPr="009A713E">
          <w:rPr>
            <w:rStyle w:val="Hyperlink"/>
            <w:rFonts w:cs="Times New Roman"/>
            <w:color w:val="3333FF"/>
          </w:rPr>
          <w:t>Fig. 11</w:t>
        </w:r>
      </w:hyperlink>
      <w:r w:rsidR="00CD4B0D" w:rsidRPr="009A713E">
        <w:t>c, e</w:t>
      </w:r>
      <w:r w:rsidRPr="009A713E">
        <w:rPr>
          <w:rFonts w:cs="Times New Roman"/>
        </w:rPr>
        <w:t xml:space="preserve">). The samples were surrounded by XPS buffering boards </w:t>
      </w:r>
      <w:r w:rsidR="00F95802" w:rsidRPr="009A713E">
        <w:rPr>
          <w:rFonts w:cs="Times New Roman"/>
        </w:rPr>
        <w:t xml:space="preserve">that formed a </w:t>
      </w:r>
      <w:r w:rsidRPr="009A713E">
        <w:rPr>
          <w:rFonts w:cs="Times New Roman"/>
        </w:rPr>
        <w:t>400</w:t>
      </w:r>
      <w:r w:rsidR="00F95802" w:rsidRPr="009A713E">
        <w:rPr>
          <w:rFonts w:cs="Times New Roman"/>
        </w:rPr>
        <w:t>-</w:t>
      </w:r>
      <w:r w:rsidRPr="009A713E">
        <w:rPr>
          <w:rFonts w:cs="Times New Roman"/>
        </w:rPr>
        <w:t xml:space="preserve">mm cornice. This test quantified the combined uncertainty of the setup, arising from sensor accuracy, adhesion to the sample, and datalogger noise. The average standard deviation across the samples during the 2-h </w:t>
      </w:r>
      <w:r w:rsidR="00327730" w:rsidRPr="009A713E">
        <w:rPr>
          <w:rFonts w:cs="Times New Roman"/>
        </w:rPr>
        <w:t xml:space="preserve">outdoor </w:t>
      </w:r>
      <w:r w:rsidRPr="009A713E">
        <w:rPr>
          <w:rFonts w:cs="Times New Roman"/>
        </w:rPr>
        <w:t>test was ±0.3 °C (Supplementary</w:t>
      </w:r>
      <w:r w:rsidRPr="009A713E">
        <w:t xml:space="preserve"> </w:t>
      </w:r>
      <w:hyperlink w:anchor="FigureS11" w:history="1">
        <w:r w:rsidRPr="009A713E">
          <w:rPr>
            <w:rStyle w:val="Hyperlink"/>
            <w:rFonts w:cs="Times New Roman"/>
            <w:color w:val="3333FF"/>
          </w:rPr>
          <w:t>Fig. 11</w:t>
        </w:r>
      </w:hyperlink>
      <w:r w:rsidRPr="009A713E">
        <w:rPr>
          <w:rFonts w:cs="Times New Roman"/>
        </w:rPr>
        <w:t xml:space="preserve">b), which </w:t>
      </w:r>
      <w:r w:rsidR="00BF48B4" w:rsidRPr="009A713E">
        <w:rPr>
          <w:rFonts w:cs="Times New Roman"/>
        </w:rPr>
        <w:t>was</w:t>
      </w:r>
      <w:r w:rsidRPr="009A713E">
        <w:rPr>
          <w:rFonts w:cs="Times New Roman"/>
        </w:rPr>
        <w:t xml:space="preserve"> adopted as the measurement uncertainty of the setup.</w:t>
      </w:r>
    </w:p>
    <w:p w14:paraId="7C93BA92" w14:textId="77777777" w:rsidR="00B65370" w:rsidRPr="009A713E" w:rsidRDefault="00B65370" w:rsidP="00B65370">
      <w:pPr>
        <w:pStyle w:val="NormalWeb"/>
        <w:jc w:val="center"/>
        <w:rPr>
          <w:rFonts w:eastAsia="DengXian" w:cs="Times New Roman"/>
          <w:b/>
          <w:bCs/>
          <w:lang w:val="en-AU"/>
        </w:rPr>
      </w:pPr>
      <w:r w:rsidRPr="009A713E">
        <w:rPr>
          <w:rFonts w:eastAsia="DengXian" w:cs="Times New Roman"/>
          <w:noProof/>
          <w:lang w:val="en-AU"/>
        </w:rPr>
        <w:lastRenderedPageBreak/>
        <w:drawing>
          <wp:inline distT="0" distB="0" distL="0" distR="0" wp14:anchorId="4ACA3F72" wp14:editId="05AFCC73">
            <wp:extent cx="5121390" cy="8100000"/>
            <wp:effectExtent l="0" t="0" r="3175" b="0"/>
            <wp:docPr id="57167902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l="1760" b="8788"/>
                    <a:stretch>
                      <a:fillRect/>
                    </a:stretch>
                  </pic:blipFill>
                  <pic:spPr bwMode="auto">
                    <a:xfrm>
                      <a:off x="0" y="0"/>
                      <a:ext cx="5121390" cy="8100000"/>
                    </a:xfrm>
                    <a:prstGeom prst="rect">
                      <a:avLst/>
                    </a:prstGeom>
                    <a:noFill/>
                    <a:ln>
                      <a:noFill/>
                    </a:ln>
                    <a:extLst>
                      <a:ext uri="{53640926-AAD7-44D8-BBD7-CCE9431645EC}">
                        <a14:shadowObscured xmlns:a14="http://schemas.microsoft.com/office/drawing/2010/main"/>
                      </a:ext>
                    </a:extLst>
                  </pic:spPr>
                </pic:pic>
              </a:graphicData>
            </a:graphic>
          </wp:inline>
        </w:drawing>
      </w:r>
    </w:p>
    <w:p w14:paraId="22C9979E" w14:textId="77777777" w:rsidR="00164CEB" w:rsidRPr="009A713E" w:rsidRDefault="00D162FD" w:rsidP="00B65370">
      <w:pPr>
        <w:pStyle w:val="NormalWeb"/>
        <w:rPr>
          <w:rFonts w:eastAsia="DengXian" w:cs="Times New Roman"/>
          <w:lang w:val="en-AU"/>
        </w:rPr>
        <w:sectPr w:rsidR="00164CEB" w:rsidRPr="009A713E" w:rsidSect="007F0928">
          <w:pgSz w:w="11906" w:h="16838"/>
          <w:pgMar w:top="1440" w:right="1080" w:bottom="1440" w:left="1080" w:header="708" w:footer="708" w:gutter="0"/>
          <w:lnNumType w:countBy="1"/>
          <w:cols w:space="708"/>
          <w:docGrid w:linePitch="360"/>
        </w:sectPr>
      </w:pPr>
      <w:bookmarkStart w:id="17" w:name="FigureS11"/>
      <w:r w:rsidRPr="009A713E">
        <w:rPr>
          <w:rFonts w:cs="Times New Roman"/>
          <w:b/>
          <w:lang w:val="en-AU"/>
        </w:rPr>
        <w:t xml:space="preserve">Supplementary </w:t>
      </w:r>
      <w:r w:rsidR="00B65370" w:rsidRPr="009A713E">
        <w:rPr>
          <w:rFonts w:cs="Times New Roman"/>
          <w:b/>
          <w:lang w:val="en-AU"/>
        </w:rPr>
        <w:t xml:space="preserve">Fig. </w:t>
      </w:r>
      <w:r w:rsidRPr="009A713E">
        <w:rPr>
          <w:rFonts w:cs="Times New Roman"/>
          <w:b/>
          <w:lang w:val="en-AU"/>
        </w:rPr>
        <w:t>11</w:t>
      </w:r>
      <w:bookmarkEnd w:id="17"/>
      <w:r w:rsidR="00B65370" w:rsidRPr="009A713E">
        <w:rPr>
          <w:rFonts w:eastAsia="DengXian" w:cs="Times New Roman"/>
          <w:b/>
          <w:lang w:val="en-AU"/>
        </w:rPr>
        <w:t xml:space="preserve"> </w:t>
      </w:r>
      <w:r w:rsidR="00B65370" w:rsidRPr="009A713E">
        <w:rPr>
          <w:rFonts w:eastAsia="DengXian" w:cs="Times New Roman"/>
          <w:bCs/>
          <w:lang w:val="en-AU"/>
        </w:rPr>
        <w:t>Outdoor test at UNSW</w:t>
      </w:r>
      <w:r w:rsidR="00B65370" w:rsidRPr="009A713E">
        <w:rPr>
          <w:rFonts w:cs="Times New Roman"/>
          <w:bCs/>
          <w:lang w:val="en-AU"/>
        </w:rPr>
        <w:t xml:space="preserve"> </w:t>
      </w:r>
      <w:r w:rsidR="00B65370" w:rsidRPr="009A713E">
        <w:rPr>
          <w:rFonts w:eastAsia="DengXian" w:cs="Times New Roman"/>
          <w:bCs/>
          <w:lang w:val="en-AU"/>
        </w:rPr>
        <w:t>for measurement uncertainty in the whole experimental setup: (</w:t>
      </w:r>
      <w:r w:rsidR="00B65370" w:rsidRPr="009A713E">
        <w:rPr>
          <w:rFonts w:cs="Times New Roman"/>
          <w:b/>
          <w:lang w:val="en-AU"/>
        </w:rPr>
        <w:t>a</w:t>
      </w:r>
      <w:r w:rsidR="00B65370" w:rsidRPr="009A713E">
        <w:rPr>
          <w:rFonts w:eastAsia="DengXian" w:cs="Times New Roman"/>
          <w:bCs/>
          <w:lang w:val="en-AU"/>
        </w:rPr>
        <w:t>) air temperature and average surface temperature of ten identical PDRC samples, (</w:t>
      </w:r>
      <w:r w:rsidR="00B65370" w:rsidRPr="009A713E">
        <w:rPr>
          <w:rFonts w:eastAsia="DengXian" w:cs="Times New Roman"/>
          <w:b/>
          <w:lang w:val="en-AU"/>
        </w:rPr>
        <w:t>b</w:t>
      </w:r>
      <w:r w:rsidR="00B65370" w:rsidRPr="009A713E">
        <w:rPr>
          <w:rFonts w:eastAsia="DengXian" w:cs="Times New Roman"/>
          <w:bCs/>
          <w:lang w:val="en-AU"/>
        </w:rPr>
        <w:t>) standard deviation of the samples, (</w:t>
      </w:r>
      <w:r w:rsidR="00B65370" w:rsidRPr="009A713E">
        <w:rPr>
          <w:rFonts w:eastAsia="DengXian" w:cs="Times New Roman"/>
          <w:b/>
          <w:lang w:val="en-AU"/>
        </w:rPr>
        <w:t>c</w:t>
      </w:r>
      <w:r w:rsidR="00B65370" w:rsidRPr="009A713E">
        <w:rPr>
          <w:rFonts w:eastAsia="DengXian" w:cs="Times New Roman"/>
          <w:bCs/>
          <w:lang w:val="en-AU"/>
        </w:rPr>
        <w:t>) s</w:t>
      </w:r>
      <w:r w:rsidR="00B65370" w:rsidRPr="009A713E">
        <w:rPr>
          <w:rFonts w:cs="Times New Roman"/>
          <w:bCs/>
          <w:lang w:val="en-AU"/>
        </w:rPr>
        <w:t>hortwave and infrared radiation</w:t>
      </w:r>
      <w:r w:rsidR="00B65370" w:rsidRPr="009A713E">
        <w:rPr>
          <w:rFonts w:eastAsia="DengXian" w:cs="Times New Roman"/>
          <w:bCs/>
          <w:lang w:val="en-AU"/>
        </w:rPr>
        <w:t>, (</w:t>
      </w:r>
      <w:r w:rsidR="00B65370" w:rsidRPr="009A713E">
        <w:rPr>
          <w:rFonts w:eastAsia="DengXian" w:cs="Times New Roman"/>
          <w:b/>
          <w:lang w:val="en-AU"/>
        </w:rPr>
        <w:t>d</w:t>
      </w:r>
      <w:r w:rsidR="00B65370" w:rsidRPr="009A713E">
        <w:rPr>
          <w:rFonts w:eastAsia="DengXian" w:cs="Times New Roman"/>
          <w:bCs/>
          <w:lang w:val="en-AU"/>
        </w:rPr>
        <w:t>)</w:t>
      </w:r>
      <w:r w:rsidR="00B65370" w:rsidRPr="009A713E">
        <w:rPr>
          <w:rFonts w:cs="Times New Roman"/>
          <w:bCs/>
          <w:lang w:val="en-AU"/>
        </w:rPr>
        <w:t xml:space="preserve"> </w:t>
      </w:r>
      <w:r w:rsidR="00B65370" w:rsidRPr="009A713E">
        <w:rPr>
          <w:rFonts w:eastAsia="DengXian" w:cs="Times New Roman"/>
          <w:bCs/>
          <w:lang w:val="en-AU"/>
        </w:rPr>
        <w:t>r</w:t>
      </w:r>
      <w:r w:rsidR="00B65370" w:rsidRPr="009A713E">
        <w:rPr>
          <w:rFonts w:cs="Times New Roman"/>
          <w:bCs/>
          <w:lang w:val="en-AU"/>
        </w:rPr>
        <w:t>elative and absolute humidity,</w:t>
      </w:r>
      <w:r w:rsidR="00B65370" w:rsidRPr="009A713E">
        <w:rPr>
          <w:rFonts w:eastAsia="DengXian" w:cs="Times New Roman"/>
          <w:bCs/>
          <w:lang w:val="en-AU"/>
        </w:rPr>
        <w:t xml:space="preserve"> (</w:t>
      </w:r>
      <w:r w:rsidR="00B65370" w:rsidRPr="009A713E">
        <w:rPr>
          <w:rFonts w:eastAsia="DengXian" w:cs="Times New Roman"/>
          <w:b/>
          <w:lang w:val="en-AU"/>
        </w:rPr>
        <w:t>e</w:t>
      </w:r>
      <w:r w:rsidR="00B65370" w:rsidRPr="009A713E">
        <w:rPr>
          <w:rFonts w:eastAsia="DengXian" w:cs="Times New Roman"/>
          <w:bCs/>
          <w:lang w:val="en-AU"/>
        </w:rPr>
        <w:t>) w</w:t>
      </w:r>
      <w:r w:rsidR="00B65370" w:rsidRPr="009A713E">
        <w:rPr>
          <w:rFonts w:cs="Times New Roman"/>
          <w:bCs/>
          <w:lang w:val="en-AU"/>
        </w:rPr>
        <w:t>ind speed and direction</w:t>
      </w:r>
      <w:r w:rsidR="00B65370" w:rsidRPr="009A713E">
        <w:rPr>
          <w:rFonts w:eastAsia="DengXian" w:cs="Times New Roman"/>
          <w:bCs/>
          <w:lang w:val="en-AU"/>
        </w:rPr>
        <w:t>, and (</w:t>
      </w:r>
      <w:r w:rsidR="00B65370" w:rsidRPr="009A713E">
        <w:rPr>
          <w:rFonts w:eastAsia="DengXian" w:cs="Times New Roman"/>
          <w:b/>
          <w:lang w:val="en-AU"/>
        </w:rPr>
        <w:t>f</w:t>
      </w:r>
      <w:r w:rsidR="00B65370" w:rsidRPr="009A713E">
        <w:rPr>
          <w:rFonts w:eastAsia="DengXian" w:cs="Times New Roman"/>
          <w:bCs/>
          <w:lang w:val="en-AU"/>
        </w:rPr>
        <w:t>) physical setup</w:t>
      </w:r>
      <w:r w:rsidR="00B65370" w:rsidRPr="009A713E">
        <w:rPr>
          <w:rFonts w:cs="Times New Roman"/>
          <w:lang w:val="en-AU"/>
        </w:rPr>
        <w:t xml:space="preserve">. </w:t>
      </w:r>
      <w:r w:rsidR="00B65370" w:rsidRPr="009A713E">
        <w:rPr>
          <w:rFonts w:eastAsia="DengXian" w:cs="Times New Roman"/>
          <w:lang w:val="en-AU"/>
        </w:rPr>
        <w:t>[</w:t>
      </w:r>
      <w:r w:rsidR="00B65370" w:rsidRPr="009A713E">
        <w:rPr>
          <w:rFonts w:cs="Times New Roman"/>
          <w:lang w:val="en-AU"/>
        </w:rPr>
        <w:t xml:space="preserve">Data </w:t>
      </w:r>
      <w:r w:rsidR="00B65370" w:rsidRPr="009A713E">
        <w:rPr>
          <w:rFonts w:eastAsia="DengXian" w:cs="Times New Roman"/>
          <w:lang w:val="en-AU"/>
        </w:rPr>
        <w:t>collected</w:t>
      </w:r>
      <w:r w:rsidR="00B65370" w:rsidRPr="009A713E">
        <w:rPr>
          <w:rFonts w:cs="Times New Roman"/>
          <w:lang w:val="en-AU"/>
        </w:rPr>
        <w:t xml:space="preserve"> from 12:30 to 14:30, 9 August 2024</w:t>
      </w:r>
      <w:r w:rsidR="00B65370" w:rsidRPr="009A713E">
        <w:rPr>
          <w:rFonts w:eastAsia="DengXian" w:cs="Times New Roman"/>
          <w:lang w:val="en-AU"/>
        </w:rPr>
        <w:t>]</w:t>
      </w:r>
    </w:p>
    <w:p w14:paraId="04795EC2" w14:textId="4C5EE900" w:rsidR="000B26A9" w:rsidRPr="009A713E" w:rsidRDefault="000B26A9" w:rsidP="002303F4">
      <w:pPr>
        <w:rPr>
          <w:rFonts w:cs="Times New Roman"/>
          <w:b/>
          <w:bCs/>
        </w:rPr>
      </w:pPr>
      <w:bookmarkStart w:id="18" w:name="Note3"/>
      <w:r w:rsidRPr="009A713E">
        <w:rPr>
          <w:rFonts w:cs="Times New Roman"/>
          <w:b/>
          <w:bCs/>
        </w:rPr>
        <w:lastRenderedPageBreak/>
        <w:t>Supplementary Note 3</w:t>
      </w:r>
      <w:r w:rsidR="00996C5E" w:rsidRPr="009A713E">
        <w:rPr>
          <w:rFonts w:cs="Times New Roman"/>
          <w:b/>
          <w:bCs/>
        </w:rPr>
        <w:t xml:space="preserve"> Thermal interference </w:t>
      </w:r>
      <w:r w:rsidR="009B2C7B" w:rsidRPr="009A713E">
        <w:rPr>
          <w:rFonts w:cs="Times New Roman"/>
          <w:b/>
          <w:bCs/>
        </w:rPr>
        <w:t>induced by mixed placement of PDRC and non-PDRC samples</w:t>
      </w:r>
    </w:p>
    <w:p w14:paraId="3F3D4619" w14:textId="5F828726" w:rsidR="00581089" w:rsidRPr="009A713E" w:rsidRDefault="00581089" w:rsidP="004449B2">
      <w:pPr>
        <w:jc w:val="both"/>
        <w:rPr>
          <w:rFonts w:cs="Times New Roman"/>
        </w:rPr>
      </w:pPr>
      <w:r w:rsidRPr="009A713E">
        <w:rPr>
          <w:rFonts w:cs="Times New Roman"/>
        </w:rPr>
        <w:t xml:space="preserve">In the Blacktown test, we examined </w:t>
      </w:r>
      <w:r w:rsidR="003D269D" w:rsidRPr="009A713E">
        <w:rPr>
          <w:rFonts w:cs="Times New Roman"/>
        </w:rPr>
        <w:t xml:space="preserve">the potential </w:t>
      </w:r>
      <w:r w:rsidRPr="009A713E">
        <w:rPr>
          <w:rFonts w:cs="Times New Roman"/>
        </w:rPr>
        <w:t>thermal interference</w:t>
      </w:r>
      <w:r w:rsidR="003D269D" w:rsidRPr="009A713E">
        <w:rPr>
          <w:rFonts w:cs="Times New Roman"/>
        </w:rPr>
        <w:t xml:space="preserve"> between </w:t>
      </w:r>
      <w:r w:rsidR="00D64727" w:rsidRPr="009A713E">
        <w:rPr>
          <w:rFonts w:cs="Times New Roman"/>
        </w:rPr>
        <w:t>PDRC and non-PDRC samples placed together. N</w:t>
      </w:r>
      <w:r w:rsidRPr="009A713E">
        <w:rPr>
          <w:rFonts w:cs="Times New Roman"/>
        </w:rPr>
        <w:t>ine 100-mm samples (three each of PDRC, White, and Black emitters)</w:t>
      </w:r>
      <w:r w:rsidR="00D64727" w:rsidRPr="009A713E">
        <w:rPr>
          <w:rFonts w:cs="Times New Roman"/>
        </w:rPr>
        <w:t xml:space="preserve"> were placed</w:t>
      </w:r>
      <w:r w:rsidRPr="009A713E">
        <w:rPr>
          <w:rFonts w:cs="Times New Roman"/>
        </w:rPr>
        <w:t xml:space="preserve"> together on a 400 mm × 400 mm × 100 mm EPS board (Supplementary </w:t>
      </w:r>
      <w:hyperlink w:anchor="FigureS12" w:history="1">
        <w:r w:rsidRPr="009A713E">
          <w:rPr>
            <w:rStyle w:val="Hyperlink"/>
            <w:rFonts w:cs="Times New Roman"/>
            <w:color w:val="0000FF"/>
          </w:rPr>
          <w:t>Fig. 12</w:t>
        </w:r>
      </w:hyperlink>
      <w:r w:rsidRPr="009A713E">
        <w:rPr>
          <w:rFonts w:cs="Times New Roman"/>
        </w:rPr>
        <w:t xml:space="preserve">a). Between 12:00 and 13:00, R-100-M was 1.3 °C warmer than R-100, while B-100-M was 4.5 °C cooler than B-100 (Supplementary </w:t>
      </w:r>
      <w:hyperlink w:anchor="FigureS12" w:history="1">
        <w:r w:rsidRPr="009A713E">
          <w:rPr>
            <w:rStyle w:val="Hyperlink"/>
            <w:rFonts w:cs="Times New Roman"/>
            <w:color w:val="0000FF"/>
          </w:rPr>
          <w:t>Fig. 12</w:t>
        </w:r>
      </w:hyperlink>
      <w:r w:rsidRPr="009A713E">
        <w:rPr>
          <w:rFonts w:cs="Times New Roman"/>
        </w:rPr>
        <w:t>b), indicating mutual thermal interference. Given the mixed placement of PDRC and non-PDRC samples in Alice Springs</w:t>
      </w:r>
      <w:r w:rsidR="00AB5FF3" w:rsidRPr="009A713E">
        <w:rPr>
          <w:rFonts w:cs="Times New Roman"/>
        </w:rPr>
        <w:t xml:space="preserve"> (Supplementary </w:t>
      </w:r>
      <w:hyperlink w:anchor="FigureS1" w:history="1">
        <w:r w:rsidR="00AB5FF3" w:rsidRPr="009A713E">
          <w:rPr>
            <w:rStyle w:val="Hyperlink"/>
            <w:rFonts w:cs="Times New Roman"/>
            <w:color w:val="0000FF"/>
          </w:rPr>
          <w:t>Fig. 1</w:t>
        </w:r>
      </w:hyperlink>
      <w:r w:rsidR="00AB5FF3" w:rsidRPr="009A713E">
        <w:rPr>
          <w:rFonts w:cs="Times New Roman"/>
        </w:rPr>
        <w:t>b, c)</w:t>
      </w:r>
      <w:r w:rsidRPr="009A713E">
        <w:rPr>
          <w:rFonts w:cs="Times New Roman"/>
        </w:rPr>
        <w:t>, such interference likely contributed to the less consistent size effects observed there.</w:t>
      </w:r>
    </w:p>
    <w:p w14:paraId="2BD4C897" w14:textId="77777777" w:rsidR="007F0928" w:rsidRPr="009A713E" w:rsidRDefault="007F0928" w:rsidP="007F0928">
      <w:pPr>
        <w:pStyle w:val="NormalWeb"/>
        <w:jc w:val="center"/>
        <w:rPr>
          <w:rFonts w:cs="Times New Roman"/>
          <w:b/>
          <w:bCs/>
          <w:lang w:val="en-AU"/>
        </w:rPr>
      </w:pPr>
      <w:r w:rsidRPr="009A713E">
        <w:rPr>
          <w:rFonts w:cs="Times New Roman"/>
          <w:b/>
          <w:bCs/>
          <w:noProof/>
          <w:lang w:val="en-AU"/>
        </w:rPr>
        <w:drawing>
          <wp:inline distT="0" distB="0" distL="0" distR="0" wp14:anchorId="72E30F39" wp14:editId="0BCBFDFD">
            <wp:extent cx="6148221" cy="2808000"/>
            <wp:effectExtent l="0" t="0" r="5080" b="0"/>
            <wp:docPr id="768071963"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a:extLst>
                        <a:ext uri="{28A0092B-C50C-407E-A947-70E740481C1C}">
                          <a14:useLocalDpi xmlns:a14="http://schemas.microsoft.com/office/drawing/2010/main" val="0"/>
                        </a:ext>
                      </a:extLst>
                    </a:blip>
                    <a:srcRect l="2122" t="2361" r="10097" b="10945"/>
                    <a:stretch>
                      <a:fillRect/>
                    </a:stretch>
                  </pic:blipFill>
                  <pic:spPr bwMode="auto">
                    <a:xfrm>
                      <a:off x="0" y="0"/>
                      <a:ext cx="6148221" cy="2808000"/>
                    </a:xfrm>
                    <a:prstGeom prst="rect">
                      <a:avLst/>
                    </a:prstGeom>
                    <a:noFill/>
                    <a:ln>
                      <a:noFill/>
                    </a:ln>
                    <a:extLst>
                      <a:ext uri="{53640926-AAD7-44D8-BBD7-CCE9431645EC}">
                        <a14:shadowObscured xmlns:a14="http://schemas.microsoft.com/office/drawing/2010/main"/>
                      </a:ext>
                    </a:extLst>
                  </pic:spPr>
                </pic:pic>
              </a:graphicData>
            </a:graphic>
          </wp:inline>
        </w:drawing>
      </w:r>
    </w:p>
    <w:p w14:paraId="1D20156F" w14:textId="483C1CF0" w:rsidR="007F0928" w:rsidRPr="009A713E" w:rsidRDefault="006C265C" w:rsidP="007F0928">
      <w:pPr>
        <w:pStyle w:val="NormalWeb"/>
        <w:rPr>
          <w:rFonts w:cs="Times New Roman"/>
          <w:lang w:val="en-AU"/>
        </w:rPr>
        <w:sectPr w:rsidR="007F0928" w:rsidRPr="009A713E" w:rsidSect="007F0928">
          <w:pgSz w:w="11906" w:h="16838"/>
          <w:pgMar w:top="1440" w:right="1080" w:bottom="1440" w:left="1080" w:header="708" w:footer="708" w:gutter="0"/>
          <w:lnNumType w:countBy="1"/>
          <w:cols w:space="708"/>
          <w:docGrid w:linePitch="360"/>
        </w:sectPr>
      </w:pPr>
      <w:bookmarkStart w:id="19" w:name="FigureS12"/>
      <w:r w:rsidRPr="009A713E">
        <w:rPr>
          <w:rFonts w:cs="Times New Roman"/>
          <w:b/>
          <w:bCs/>
          <w:lang w:val="en-AU"/>
        </w:rPr>
        <w:t xml:space="preserve">Supplementary </w:t>
      </w:r>
      <w:r w:rsidR="007F0928" w:rsidRPr="009A713E">
        <w:rPr>
          <w:rFonts w:cs="Times New Roman"/>
          <w:b/>
          <w:bCs/>
          <w:lang w:val="en-AU"/>
        </w:rPr>
        <w:t xml:space="preserve">Fig. </w:t>
      </w:r>
      <w:r w:rsidRPr="009A713E">
        <w:rPr>
          <w:rFonts w:cs="Times New Roman"/>
          <w:b/>
          <w:bCs/>
          <w:lang w:val="en-AU"/>
        </w:rPr>
        <w:t>12</w:t>
      </w:r>
      <w:bookmarkEnd w:id="19"/>
      <w:r w:rsidR="007F0928" w:rsidRPr="009A713E">
        <w:rPr>
          <w:rFonts w:cs="Times New Roman"/>
          <w:b/>
          <w:bCs/>
          <w:lang w:val="en-AU"/>
        </w:rPr>
        <w:t xml:space="preserve"> </w:t>
      </w:r>
      <w:r w:rsidR="007F0928" w:rsidRPr="009A713E">
        <w:rPr>
          <w:rFonts w:cs="Times New Roman"/>
          <w:bCs/>
        </w:rPr>
        <w:t>Thermal</w:t>
      </w:r>
      <w:r w:rsidR="007F0928" w:rsidRPr="009A713E">
        <w:t xml:space="preserve"> </w:t>
      </w:r>
      <w:r w:rsidR="007F0928" w:rsidRPr="009A713E">
        <w:rPr>
          <w:rFonts w:cs="Times New Roman"/>
          <w:bCs/>
        </w:rPr>
        <w:t>interference</w:t>
      </w:r>
      <w:r w:rsidR="007F0928" w:rsidRPr="009A713E">
        <w:rPr>
          <w:rFonts w:cs="Times New Roman"/>
          <w:lang w:val="en-AU"/>
        </w:rPr>
        <w:t xml:space="preserve"> caused by mixing PDRC and non-PDRC samples on the same holding board in Blacktown: (</w:t>
      </w:r>
      <w:r w:rsidR="007F0928" w:rsidRPr="009A713E">
        <w:rPr>
          <w:rFonts w:cs="Times New Roman"/>
          <w:b/>
          <w:bCs/>
          <w:lang w:val="en-AU"/>
        </w:rPr>
        <w:t>a</w:t>
      </w:r>
      <w:r w:rsidR="007F0928" w:rsidRPr="009A713E">
        <w:rPr>
          <w:rFonts w:cs="Times New Roman"/>
          <w:lang w:val="en-AU"/>
        </w:rPr>
        <w:t>) sample placement and labels; (</w:t>
      </w:r>
      <w:r w:rsidR="007F0928" w:rsidRPr="009A713E">
        <w:rPr>
          <w:rFonts w:cs="Times New Roman"/>
          <w:b/>
          <w:bCs/>
          <w:lang w:val="en-AU"/>
        </w:rPr>
        <w:t>b</w:t>
      </w:r>
      <w:r w:rsidR="007F0928" w:rsidRPr="009A713E">
        <w:rPr>
          <w:rFonts w:cs="Times New Roman"/>
          <w:lang w:val="en-AU"/>
        </w:rPr>
        <w:t>) hourly averaged temperature differences between each sample and its counterpart (R-100, W-100, and B-100).</w:t>
      </w:r>
    </w:p>
    <w:p w14:paraId="0C5954CB" w14:textId="03FD7392" w:rsidR="000B26A9" w:rsidRPr="009A713E" w:rsidRDefault="000B26A9" w:rsidP="002303F4">
      <w:pPr>
        <w:rPr>
          <w:rFonts w:cs="Times New Roman"/>
          <w:b/>
          <w:bCs/>
        </w:rPr>
      </w:pPr>
      <w:bookmarkStart w:id="20" w:name="Note4"/>
      <w:r w:rsidRPr="009A713E">
        <w:rPr>
          <w:rFonts w:cs="Times New Roman"/>
          <w:b/>
          <w:bCs/>
        </w:rPr>
        <w:lastRenderedPageBreak/>
        <w:t>Supplementary Note 4</w:t>
      </w:r>
      <w:r w:rsidR="00ED7252" w:rsidRPr="009A713E">
        <w:rPr>
          <w:rFonts w:cs="Times New Roman"/>
          <w:b/>
          <w:bCs/>
        </w:rPr>
        <w:t xml:space="preserve"> </w:t>
      </w:r>
      <w:r w:rsidR="00465E52" w:rsidRPr="009A713E">
        <w:rPr>
          <w:rFonts w:cs="Times New Roman"/>
          <w:b/>
          <w:bCs/>
        </w:rPr>
        <w:t>Additional</w:t>
      </w:r>
      <w:r w:rsidR="00ED7252" w:rsidRPr="009A713E">
        <w:rPr>
          <w:rFonts w:cs="Times New Roman"/>
          <w:b/>
          <w:bCs/>
        </w:rPr>
        <w:t xml:space="preserve"> tests for </w:t>
      </w:r>
      <w:r w:rsidR="00465E52" w:rsidRPr="009A713E">
        <w:rPr>
          <w:rFonts w:cs="Times New Roman"/>
          <w:b/>
          <w:bCs/>
        </w:rPr>
        <w:t>explaining</w:t>
      </w:r>
      <w:r w:rsidR="00ED7252" w:rsidRPr="009A713E">
        <w:rPr>
          <w:rFonts w:cs="Times New Roman"/>
          <w:b/>
          <w:bCs/>
        </w:rPr>
        <w:t xml:space="preserve"> the </w:t>
      </w:r>
      <w:r w:rsidR="00465E52" w:rsidRPr="009A713E">
        <w:rPr>
          <w:rFonts w:cs="Times New Roman"/>
          <w:b/>
          <w:bCs/>
        </w:rPr>
        <w:t>observed</w:t>
      </w:r>
      <w:r w:rsidR="00F23C81" w:rsidRPr="009A713E">
        <w:rPr>
          <w:rFonts w:cs="Times New Roman" w:hint="eastAsia"/>
          <w:b/>
          <w:bCs/>
        </w:rPr>
        <w:t xml:space="preserve"> </w:t>
      </w:r>
      <w:r w:rsidR="00ED7252" w:rsidRPr="009A713E">
        <w:rPr>
          <w:rFonts w:cs="Times New Roman"/>
          <w:b/>
          <w:bCs/>
        </w:rPr>
        <w:t>size effect</w:t>
      </w:r>
      <w:r w:rsidR="00F23C81" w:rsidRPr="009A713E">
        <w:rPr>
          <w:rFonts w:cs="Times New Roman" w:hint="eastAsia"/>
          <w:b/>
          <w:bCs/>
        </w:rPr>
        <w:t>s</w:t>
      </w:r>
    </w:p>
    <w:p w14:paraId="1441FA8C" w14:textId="30B9DDC8" w:rsidR="00C8097E" w:rsidRPr="009A713E" w:rsidRDefault="00C8097E" w:rsidP="00164CEB">
      <w:pPr>
        <w:jc w:val="both"/>
        <w:rPr>
          <w:rFonts w:cs="Times New Roman"/>
        </w:rPr>
      </w:pPr>
      <w:r w:rsidRPr="009A713E">
        <w:rPr>
          <w:rFonts w:cs="Times New Roman"/>
        </w:rPr>
        <w:t>To explain the observed size effects, we conducted an additional test on 11 September 2024, comparing the centre temperature differences between 95 mm × 95 mm and 190 mm × 205 mm metal plates with progressively increased</w:t>
      </w:r>
      <w:r w:rsidRPr="009A713E">
        <w:rPr>
          <w:rFonts w:cs="Times New Roman"/>
          <w:i/>
          <w:iCs/>
        </w:rPr>
        <w:t xml:space="preserve"> R</w:t>
      </w:r>
      <w:r w:rsidRPr="009A713E">
        <w:rPr>
          <w:rFonts w:cs="Times New Roman"/>
          <w:vertAlign w:val="subscript"/>
        </w:rPr>
        <w:t>sol</w:t>
      </w:r>
      <w:r w:rsidRPr="009A713E">
        <w:rPr>
          <w:rFonts w:cs="Times New Roman"/>
        </w:rPr>
        <w:t xml:space="preserve"> (Supplementary</w:t>
      </w:r>
      <w:r w:rsidRPr="009A713E">
        <w:rPr>
          <w:rFonts w:cs="Times New Roman"/>
          <w:color w:val="3333FF"/>
        </w:rPr>
        <w:t xml:space="preserve"> </w:t>
      </w:r>
      <w:hyperlink w:anchor="FigureS13" w:history="1">
        <w:r w:rsidRPr="009A713E">
          <w:rPr>
            <w:rStyle w:val="Hyperlink"/>
            <w:rFonts w:cs="Times New Roman"/>
            <w:color w:val="3333FF"/>
          </w:rPr>
          <w:t>Fig. 13</w:t>
        </w:r>
      </w:hyperlink>
      <w:r w:rsidRPr="009A713E">
        <w:rPr>
          <w:rFonts w:cs="Times New Roman"/>
        </w:rPr>
        <w:t xml:space="preserve">a, b). </w:t>
      </w:r>
      <w:r w:rsidR="00DF5BCE" w:rsidRPr="009A713E">
        <w:rPr>
          <w:rFonts w:cs="Times New Roman"/>
        </w:rPr>
        <w:t xml:space="preserve">During </w:t>
      </w:r>
      <w:r w:rsidR="00662F4E" w:rsidRPr="009A713E">
        <w:rPr>
          <w:rFonts w:cs="Times New Roman" w:hint="eastAsia"/>
        </w:rPr>
        <w:t>10:30 to 14:00</w:t>
      </w:r>
      <w:r w:rsidR="00DF5BCE" w:rsidRPr="009A713E">
        <w:rPr>
          <w:rFonts w:cs="Times New Roman"/>
        </w:rPr>
        <w:t>, t</w:t>
      </w:r>
      <w:r w:rsidRPr="009A713E">
        <w:rPr>
          <w:rFonts w:cs="Times New Roman"/>
        </w:rPr>
        <w:t>he centre temperature difference between two</w:t>
      </w:r>
      <w:r w:rsidR="002916F5" w:rsidRPr="009A713E">
        <w:rPr>
          <w:rFonts w:cs="Times New Roman" w:hint="eastAsia"/>
        </w:rPr>
        <w:t xml:space="preserve"> </w:t>
      </w:r>
      <w:r w:rsidRPr="009A713E">
        <w:rPr>
          <w:rFonts w:cs="Times New Roman"/>
        </w:rPr>
        <w:t>plates increased with</w:t>
      </w:r>
      <w:r w:rsidR="002916F5" w:rsidRPr="009A713E">
        <w:rPr>
          <w:rFonts w:cs="Times New Roman" w:hint="eastAsia"/>
        </w:rPr>
        <w:t xml:space="preserve"> their</w:t>
      </w:r>
      <w:r w:rsidRPr="009A713E">
        <w:rPr>
          <w:rFonts w:cs="Times New Roman"/>
        </w:rPr>
        <w:t xml:space="preserve"> </w:t>
      </w:r>
      <w:r w:rsidRPr="009A713E">
        <w:rPr>
          <w:rFonts w:cs="Times New Roman"/>
          <w:i/>
          <w:iCs/>
        </w:rPr>
        <w:t>R</w:t>
      </w:r>
      <w:r w:rsidRPr="009A713E">
        <w:rPr>
          <w:rFonts w:cs="Times New Roman"/>
          <w:vertAlign w:val="subscript"/>
        </w:rPr>
        <w:t>sol</w:t>
      </w:r>
      <w:r w:rsidRPr="009A713E">
        <w:rPr>
          <w:rFonts w:cs="Times New Roman"/>
        </w:rPr>
        <w:t xml:space="preserve"> (Supplementary</w:t>
      </w:r>
      <w:r w:rsidRPr="009A713E">
        <w:rPr>
          <w:rFonts w:cs="Times New Roman"/>
          <w:color w:val="3333FF"/>
        </w:rPr>
        <w:t xml:space="preserve"> </w:t>
      </w:r>
      <w:hyperlink w:anchor="FigureS13" w:history="1">
        <w:r w:rsidRPr="009A713E">
          <w:rPr>
            <w:rStyle w:val="Hyperlink"/>
            <w:rFonts w:cs="Times New Roman"/>
            <w:color w:val="3333FF"/>
          </w:rPr>
          <w:t>Fig. 13</w:t>
        </w:r>
      </w:hyperlink>
      <w:r w:rsidRPr="009A713E">
        <w:rPr>
          <w:rFonts w:cs="Times New Roman"/>
        </w:rPr>
        <w:t xml:space="preserve">c), indicating that </w:t>
      </w:r>
      <w:r w:rsidR="00D06593" w:rsidRPr="009A713E">
        <w:rPr>
          <w:rFonts w:cs="Times New Roman"/>
        </w:rPr>
        <w:t xml:space="preserve">the size effect </w:t>
      </w:r>
      <w:r w:rsidR="0088514F" w:rsidRPr="009A713E">
        <w:rPr>
          <w:rFonts w:cs="Times New Roman"/>
        </w:rPr>
        <w:t>i</w:t>
      </w:r>
      <w:r w:rsidR="00D06593" w:rsidRPr="009A713E">
        <w:rPr>
          <w:rFonts w:cs="Times New Roman"/>
        </w:rPr>
        <w:t xml:space="preserve">s mainly driven by the </w:t>
      </w:r>
      <w:r w:rsidR="00D06593" w:rsidRPr="009A713E">
        <w:rPr>
          <w:rFonts w:cs="Times New Roman"/>
          <w:color w:val="000000" w:themeColor="text1"/>
        </w:rPr>
        <w:t xml:space="preserve">mismatch in </w:t>
      </w:r>
      <w:r w:rsidR="00D06593" w:rsidRPr="009A713E">
        <w:rPr>
          <w:rFonts w:cs="Times New Roman"/>
          <w:i/>
          <w:iCs/>
        </w:rPr>
        <w:t>R</w:t>
      </w:r>
      <w:r w:rsidR="00D06593" w:rsidRPr="009A713E">
        <w:rPr>
          <w:rFonts w:cs="Times New Roman"/>
          <w:vertAlign w:val="subscript"/>
        </w:rPr>
        <w:t>sol</w:t>
      </w:r>
      <w:r w:rsidR="00D06593" w:rsidRPr="009A713E">
        <w:rPr>
          <w:rFonts w:cs="Times New Roman"/>
          <w:color w:val="000000" w:themeColor="text1"/>
        </w:rPr>
        <w:t xml:space="preserve"> between the mask and the emitters. </w:t>
      </w:r>
      <w:r w:rsidR="002E2962" w:rsidRPr="009A713E">
        <w:rPr>
          <w:rFonts w:cs="Times New Roman"/>
          <w:color w:val="000000" w:themeColor="text1"/>
        </w:rPr>
        <w:t>Th</w:t>
      </w:r>
      <w:r w:rsidR="0088514F" w:rsidRPr="009A713E">
        <w:rPr>
          <w:rFonts w:cs="Times New Roman"/>
          <w:color w:val="000000" w:themeColor="text1"/>
        </w:rPr>
        <w:t>is</w:t>
      </w:r>
      <w:r w:rsidR="002E2962" w:rsidRPr="009A713E">
        <w:rPr>
          <w:rFonts w:cs="Times New Roman"/>
          <w:color w:val="000000" w:themeColor="text1"/>
        </w:rPr>
        <w:t xml:space="preserve"> </w:t>
      </w:r>
      <w:r w:rsidR="005101E6" w:rsidRPr="009A713E">
        <w:rPr>
          <w:rFonts w:cs="Times New Roman"/>
          <w:color w:val="000000" w:themeColor="text1"/>
        </w:rPr>
        <w:t xml:space="preserve">test </w:t>
      </w:r>
      <w:r w:rsidR="00167E71" w:rsidRPr="009A713E">
        <w:rPr>
          <w:rFonts w:cs="Times New Roman"/>
          <w:color w:val="000000" w:themeColor="text1"/>
        </w:rPr>
        <w:t>also</w:t>
      </w:r>
      <w:r w:rsidR="002E2962" w:rsidRPr="009A713E">
        <w:rPr>
          <w:rFonts w:cs="Times New Roman"/>
          <w:color w:val="000000" w:themeColor="text1"/>
        </w:rPr>
        <w:t xml:space="preserve"> </w:t>
      </w:r>
      <w:r w:rsidR="0088514F" w:rsidRPr="009A713E">
        <w:rPr>
          <w:rFonts w:cs="Times New Roman"/>
          <w:color w:val="000000" w:themeColor="text1"/>
        </w:rPr>
        <w:t>shows</w:t>
      </w:r>
      <w:r w:rsidR="002E2962" w:rsidRPr="009A713E">
        <w:rPr>
          <w:rFonts w:cs="Times New Roman"/>
          <w:color w:val="000000" w:themeColor="text1"/>
        </w:rPr>
        <w:t xml:space="preserve"> that the size effect persists even with high-conductivity metal substrates</w:t>
      </w:r>
      <w:r w:rsidRPr="009A713E">
        <w:rPr>
          <w:rFonts w:cs="Times New Roman"/>
        </w:rPr>
        <w:t>.</w:t>
      </w:r>
    </w:p>
    <w:p w14:paraId="39F500F4" w14:textId="77777777" w:rsidR="00164CEB" w:rsidRPr="009A713E" w:rsidRDefault="00164CEB" w:rsidP="00164CEB">
      <w:pPr>
        <w:pStyle w:val="NormalWeb"/>
        <w:jc w:val="center"/>
        <w:rPr>
          <w:rFonts w:eastAsia="DengXian" w:cs="Times New Roman"/>
          <w:lang w:val="en-AU"/>
        </w:rPr>
      </w:pPr>
      <w:r w:rsidRPr="009A713E">
        <w:rPr>
          <w:rFonts w:eastAsia="DengXian" w:cs="Times New Roman"/>
          <w:noProof/>
          <w:lang w:val="en-AU"/>
        </w:rPr>
        <w:drawing>
          <wp:inline distT="0" distB="0" distL="0" distR="0" wp14:anchorId="2984754E" wp14:editId="59950794">
            <wp:extent cx="6188710" cy="4439920"/>
            <wp:effectExtent l="0" t="0" r="2540" b="0"/>
            <wp:docPr id="261924755"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8710" cy="4439920"/>
                    </a:xfrm>
                    <a:prstGeom prst="rect">
                      <a:avLst/>
                    </a:prstGeom>
                    <a:noFill/>
                    <a:ln>
                      <a:noFill/>
                    </a:ln>
                  </pic:spPr>
                </pic:pic>
              </a:graphicData>
            </a:graphic>
          </wp:inline>
        </w:drawing>
      </w:r>
    </w:p>
    <w:p w14:paraId="7817763D" w14:textId="45E7D208" w:rsidR="00164CEB" w:rsidRPr="009A713E" w:rsidRDefault="006C265C" w:rsidP="00164CEB">
      <w:pPr>
        <w:pStyle w:val="NormalWeb"/>
        <w:rPr>
          <w:rFonts w:eastAsia="DengXian" w:cs="Times New Roman"/>
          <w:lang w:val="en-AU"/>
        </w:rPr>
        <w:sectPr w:rsidR="00164CEB" w:rsidRPr="009A713E" w:rsidSect="009F449B">
          <w:pgSz w:w="11906" w:h="16838"/>
          <w:pgMar w:top="1440" w:right="1080" w:bottom="1440" w:left="1080" w:header="708" w:footer="708" w:gutter="0"/>
          <w:lnNumType w:countBy="1"/>
          <w:cols w:space="708"/>
          <w:docGrid w:linePitch="360"/>
        </w:sectPr>
      </w:pPr>
      <w:bookmarkStart w:id="21" w:name="FigureS13"/>
      <w:r w:rsidRPr="009A713E">
        <w:rPr>
          <w:rFonts w:cs="Times New Roman"/>
          <w:b/>
          <w:bCs/>
          <w:lang w:val="en-AU"/>
        </w:rPr>
        <w:t>Supplementary</w:t>
      </w:r>
      <w:r w:rsidRPr="009A713E">
        <w:rPr>
          <w:rFonts w:cs="Times New Roman"/>
          <w:b/>
          <w:lang w:val="en-AU"/>
        </w:rPr>
        <w:t xml:space="preserve"> </w:t>
      </w:r>
      <w:r w:rsidR="00164CEB" w:rsidRPr="009A713E">
        <w:rPr>
          <w:rFonts w:cs="Times New Roman"/>
          <w:b/>
          <w:lang w:val="en-AU"/>
        </w:rPr>
        <w:t xml:space="preserve">Fig. </w:t>
      </w:r>
      <w:r w:rsidRPr="009A713E">
        <w:rPr>
          <w:rFonts w:cs="Times New Roman"/>
          <w:b/>
          <w:lang w:val="en-AU"/>
        </w:rPr>
        <w:t>13</w:t>
      </w:r>
      <w:bookmarkEnd w:id="21"/>
      <w:r w:rsidR="00164CEB" w:rsidRPr="009A713E">
        <w:rPr>
          <w:rFonts w:cs="Times New Roman"/>
          <w:b/>
          <w:lang w:val="en-AU"/>
        </w:rPr>
        <w:t xml:space="preserve"> </w:t>
      </w:r>
      <w:r w:rsidR="00164CEB" w:rsidRPr="009A713E">
        <w:rPr>
          <w:rFonts w:eastAsia="DengXian" w:cs="Times New Roman"/>
          <w:bCs/>
          <w:lang w:val="en-AU"/>
        </w:rPr>
        <w:t>(</w:t>
      </w:r>
      <w:r w:rsidR="00164CEB" w:rsidRPr="009A713E">
        <w:rPr>
          <w:rFonts w:eastAsia="DengXian" w:cs="Times New Roman"/>
          <w:b/>
          <w:bCs/>
          <w:lang w:val="en-AU"/>
        </w:rPr>
        <w:t>a</w:t>
      </w:r>
      <w:r w:rsidR="00164CEB" w:rsidRPr="009A713E">
        <w:rPr>
          <w:rFonts w:eastAsia="DengXian" w:cs="Times New Roman"/>
          <w:bCs/>
          <w:lang w:val="en-AU"/>
        </w:rPr>
        <w:t>)</w:t>
      </w:r>
      <w:r w:rsidR="00164CEB" w:rsidRPr="009A713E">
        <w:rPr>
          <w:rFonts w:eastAsia="DengXian" w:cs="Times New Roman"/>
          <w:b/>
          <w:lang w:val="en-AU"/>
        </w:rPr>
        <w:t xml:space="preserve"> </w:t>
      </w:r>
      <w:r w:rsidR="00164CEB" w:rsidRPr="009A713E">
        <w:rPr>
          <w:rFonts w:cs="Times New Roman"/>
          <w:lang w:val="en-AU"/>
        </w:rPr>
        <w:t>Experimental setup</w:t>
      </w:r>
      <w:r w:rsidR="00164CEB" w:rsidRPr="009A713E">
        <w:rPr>
          <w:rFonts w:eastAsia="DengXian" w:cs="Times New Roman"/>
          <w:b/>
          <w:lang w:val="en-AU"/>
        </w:rPr>
        <w:t xml:space="preserve"> </w:t>
      </w:r>
      <w:r w:rsidR="00164CEB" w:rsidRPr="009A713E">
        <w:rPr>
          <w:rFonts w:eastAsia="DengXian" w:cs="Times New Roman"/>
          <w:bCs/>
          <w:lang w:val="en-AU"/>
        </w:rPr>
        <w:t>for testing metal plate samples of different colours, with</w:t>
      </w:r>
      <w:r w:rsidR="00164CEB" w:rsidRPr="009A713E">
        <w:rPr>
          <w:rFonts w:eastAsia="DengXian" w:cs="Times New Roman"/>
          <w:lang w:val="en-AU"/>
        </w:rPr>
        <w:t xml:space="preserve"> red spots indicating RTD sensor locations; (</w:t>
      </w:r>
      <w:r w:rsidR="00164CEB" w:rsidRPr="009A713E">
        <w:rPr>
          <w:rFonts w:eastAsia="DengXian" w:cs="Times New Roman"/>
          <w:b/>
          <w:bCs/>
          <w:lang w:val="en-AU"/>
        </w:rPr>
        <w:t>b</w:t>
      </w:r>
      <w:r w:rsidR="00164CEB" w:rsidRPr="009A713E">
        <w:rPr>
          <w:rFonts w:eastAsia="DengXian" w:cs="Times New Roman"/>
          <w:lang w:val="en-AU"/>
        </w:rPr>
        <w:t>) ratio of the solar reflectance between the sample and the mask (aluminium tape); (</w:t>
      </w:r>
      <w:r w:rsidR="00164CEB" w:rsidRPr="009A713E">
        <w:rPr>
          <w:rFonts w:eastAsia="DengXian" w:cs="Times New Roman"/>
          <w:b/>
          <w:bCs/>
          <w:lang w:val="en-AU"/>
        </w:rPr>
        <w:t>c</w:t>
      </w:r>
      <w:r w:rsidR="00164CEB" w:rsidRPr="009A713E">
        <w:rPr>
          <w:rFonts w:eastAsia="DengXian" w:cs="Times New Roman"/>
          <w:lang w:val="en-AU"/>
        </w:rPr>
        <w:t>) temperature differences between the small and large samples. [</w:t>
      </w:r>
      <w:r w:rsidR="00164CEB" w:rsidRPr="009A713E">
        <w:rPr>
          <w:rFonts w:cs="Times New Roman"/>
          <w:lang w:val="en-AU"/>
        </w:rPr>
        <w:t xml:space="preserve">Data </w:t>
      </w:r>
      <w:r w:rsidR="00164CEB" w:rsidRPr="009A713E">
        <w:rPr>
          <w:rFonts w:eastAsia="DengXian" w:cs="Times New Roman"/>
          <w:lang w:val="en-AU"/>
        </w:rPr>
        <w:t>collected</w:t>
      </w:r>
      <w:r w:rsidR="00164CEB" w:rsidRPr="009A713E">
        <w:rPr>
          <w:rFonts w:cs="Times New Roman"/>
          <w:lang w:val="en-AU"/>
        </w:rPr>
        <w:t xml:space="preserve"> from 1</w:t>
      </w:r>
      <w:r w:rsidR="00164CEB" w:rsidRPr="009A713E">
        <w:rPr>
          <w:rFonts w:eastAsia="DengXian" w:cs="Times New Roman"/>
          <w:lang w:val="en-AU"/>
        </w:rPr>
        <w:t>0</w:t>
      </w:r>
      <w:r w:rsidR="00164CEB" w:rsidRPr="009A713E">
        <w:rPr>
          <w:rFonts w:cs="Times New Roman"/>
          <w:lang w:val="en-AU"/>
        </w:rPr>
        <w:t>:</w:t>
      </w:r>
      <w:r w:rsidR="00164CEB" w:rsidRPr="009A713E">
        <w:rPr>
          <w:rFonts w:eastAsia="DengXian" w:cs="Times New Roman"/>
          <w:lang w:val="en-AU"/>
        </w:rPr>
        <w:t>15</w:t>
      </w:r>
      <w:r w:rsidR="00164CEB" w:rsidRPr="009A713E">
        <w:rPr>
          <w:rFonts w:cs="Times New Roman"/>
          <w:lang w:val="en-AU"/>
        </w:rPr>
        <w:t xml:space="preserve"> to 14:</w:t>
      </w:r>
      <w:r w:rsidR="00164CEB" w:rsidRPr="009A713E">
        <w:rPr>
          <w:rFonts w:eastAsia="DengXian" w:cs="Times New Roman"/>
          <w:lang w:val="en-AU"/>
        </w:rPr>
        <w:t>0</w:t>
      </w:r>
      <w:r w:rsidR="00164CEB" w:rsidRPr="009A713E">
        <w:rPr>
          <w:rFonts w:cs="Times New Roman"/>
          <w:lang w:val="en-AU"/>
        </w:rPr>
        <w:t xml:space="preserve">0, </w:t>
      </w:r>
      <w:r w:rsidR="00164CEB" w:rsidRPr="009A713E">
        <w:rPr>
          <w:rFonts w:eastAsia="DengXian" w:cs="Times New Roman"/>
          <w:lang w:val="en-AU"/>
        </w:rPr>
        <w:t>11</w:t>
      </w:r>
      <w:r w:rsidR="00164CEB" w:rsidRPr="009A713E">
        <w:rPr>
          <w:rFonts w:cs="Times New Roman"/>
          <w:lang w:val="en-AU"/>
        </w:rPr>
        <w:t xml:space="preserve"> </w:t>
      </w:r>
      <w:r w:rsidR="00164CEB" w:rsidRPr="009A713E">
        <w:rPr>
          <w:rFonts w:eastAsia="DengXian" w:cs="Times New Roman"/>
          <w:lang w:val="en-AU"/>
        </w:rPr>
        <w:t>September</w:t>
      </w:r>
      <w:r w:rsidR="00164CEB" w:rsidRPr="009A713E">
        <w:rPr>
          <w:rFonts w:cs="Times New Roman"/>
          <w:lang w:val="en-AU"/>
        </w:rPr>
        <w:t xml:space="preserve"> 2024</w:t>
      </w:r>
      <w:r w:rsidR="00164CEB" w:rsidRPr="009A713E">
        <w:rPr>
          <w:rFonts w:eastAsia="DengXian" w:cs="Times New Roman"/>
          <w:lang w:val="en-AU"/>
        </w:rPr>
        <w:t>]</w:t>
      </w:r>
    </w:p>
    <w:p w14:paraId="32139869" w14:textId="405DFD35" w:rsidR="00F52E50" w:rsidRPr="009A713E" w:rsidRDefault="00F52E50" w:rsidP="00164CEB">
      <w:pPr>
        <w:jc w:val="both"/>
        <w:rPr>
          <w:rFonts w:cs="Times New Roman"/>
        </w:rPr>
      </w:pPr>
      <w:r w:rsidRPr="009A713E">
        <w:rPr>
          <w:rFonts w:cs="Times New Roman"/>
        </w:rPr>
        <w:lastRenderedPageBreak/>
        <w:t>In another test, we compared four PDRC samples on 400-mm EPS boards: R-50, R-200, R-200-1, and R-200-2 (Supplementary</w:t>
      </w:r>
      <w:r w:rsidRPr="009A713E">
        <w:rPr>
          <w:rFonts w:cs="Times New Roman"/>
          <w:color w:val="3333FF"/>
        </w:rPr>
        <w:t xml:space="preserve"> </w:t>
      </w:r>
      <w:hyperlink w:anchor="FigureS14" w:history="1">
        <w:r w:rsidRPr="009A713E">
          <w:rPr>
            <w:rStyle w:val="Hyperlink"/>
            <w:rFonts w:cs="Times New Roman"/>
            <w:color w:val="3333FF"/>
          </w:rPr>
          <w:t>Fig. 1</w:t>
        </w:r>
        <w:r w:rsidRPr="009A713E">
          <w:rPr>
            <w:rStyle w:val="Hyperlink"/>
            <w:rFonts w:cs="Times New Roman" w:hint="eastAsia"/>
            <w:color w:val="3333FF"/>
          </w:rPr>
          <w:t>4</w:t>
        </w:r>
      </w:hyperlink>
      <w:r w:rsidRPr="009A713E">
        <w:rPr>
          <w:rFonts w:cs="Times New Roman"/>
        </w:rPr>
        <w:t>a). R-200-1 was prepared by patching a 200</w:t>
      </w:r>
      <w:r w:rsidRPr="009A713E">
        <w:rPr>
          <w:rFonts w:cs="Times New Roman" w:hint="eastAsia"/>
        </w:rPr>
        <w:t>-</w:t>
      </w:r>
      <w:r w:rsidRPr="009A713E">
        <w:rPr>
          <w:rFonts w:cs="Times New Roman"/>
        </w:rPr>
        <w:t>mm PDRC film with a 55</w:t>
      </w:r>
      <w:r w:rsidRPr="009A713E">
        <w:rPr>
          <w:rFonts w:cs="Times New Roman" w:hint="eastAsia"/>
        </w:rPr>
        <w:t>-</w:t>
      </w:r>
      <w:r w:rsidRPr="009A713E">
        <w:rPr>
          <w:rFonts w:cs="Times New Roman"/>
        </w:rPr>
        <w:t xml:space="preserve">mm patch, </w:t>
      </w:r>
      <w:r w:rsidR="00AF4A77" w:rsidRPr="009A713E">
        <w:rPr>
          <w:rFonts w:cs="Times New Roman" w:hint="eastAsia"/>
        </w:rPr>
        <w:t>while</w:t>
      </w:r>
      <w:r w:rsidRPr="009A713E">
        <w:rPr>
          <w:rFonts w:cs="Times New Roman"/>
        </w:rPr>
        <w:t xml:space="preserve"> R-200-2 was prepared by cutting a 2.5-mm seam into a 200</w:t>
      </w:r>
      <w:r w:rsidRPr="009A713E">
        <w:rPr>
          <w:rFonts w:cs="Times New Roman" w:hint="eastAsia"/>
        </w:rPr>
        <w:t>-</w:t>
      </w:r>
      <w:r w:rsidRPr="009A713E">
        <w:rPr>
          <w:rFonts w:cs="Times New Roman"/>
        </w:rPr>
        <w:t xml:space="preserve">mm </w:t>
      </w:r>
      <w:r w:rsidRPr="009A713E">
        <w:rPr>
          <w:rFonts w:cs="Times New Roman" w:hint="eastAsia"/>
        </w:rPr>
        <w:t xml:space="preserve">PDRC </w:t>
      </w:r>
      <w:r w:rsidRPr="009A713E">
        <w:rPr>
          <w:rFonts w:cs="Times New Roman"/>
        </w:rPr>
        <w:t>film. The test was conducted on 12 December 2024, from 12:10 to 12:40, under strong solar irradiance and weak wind (Supplementary</w:t>
      </w:r>
      <w:r w:rsidRPr="009A713E">
        <w:rPr>
          <w:rFonts w:cs="Times New Roman"/>
          <w:color w:val="3333FF"/>
        </w:rPr>
        <w:t xml:space="preserve"> </w:t>
      </w:r>
      <w:hyperlink w:anchor="FigureS14" w:history="1">
        <w:r w:rsidRPr="009A713E">
          <w:rPr>
            <w:rStyle w:val="Hyperlink"/>
            <w:rFonts w:cs="Times New Roman"/>
            <w:color w:val="3333FF"/>
          </w:rPr>
          <w:t>Fig. 1</w:t>
        </w:r>
        <w:r w:rsidRPr="009A713E">
          <w:rPr>
            <w:rStyle w:val="Hyperlink"/>
            <w:rFonts w:cs="Times New Roman" w:hint="eastAsia"/>
            <w:color w:val="3333FF"/>
          </w:rPr>
          <w:t>4</w:t>
        </w:r>
      </w:hyperlink>
      <w:r w:rsidRPr="009A713E">
        <w:rPr>
          <w:rFonts w:cs="Times New Roman" w:hint="eastAsia"/>
        </w:rPr>
        <w:t>c, e</w:t>
      </w:r>
      <w:r w:rsidRPr="009A713E">
        <w:rPr>
          <w:rFonts w:cs="Times New Roman"/>
        </w:rPr>
        <w:t>). R-200-1 and R-200 showed only minor differences, wh</w:t>
      </w:r>
      <w:r w:rsidR="004277E4" w:rsidRPr="009A713E">
        <w:rPr>
          <w:rFonts w:cs="Times New Roman" w:hint="eastAsia"/>
        </w:rPr>
        <w:t>ereas</w:t>
      </w:r>
      <w:r w:rsidRPr="009A713E">
        <w:rPr>
          <w:rFonts w:cs="Times New Roman"/>
        </w:rPr>
        <w:t xml:space="preserve"> R-200-2  warmer centre temperatures comparable to R-50 (Supplementary</w:t>
      </w:r>
      <w:r w:rsidRPr="009A713E">
        <w:rPr>
          <w:rFonts w:cs="Times New Roman"/>
          <w:color w:val="3333FF"/>
        </w:rPr>
        <w:t xml:space="preserve"> </w:t>
      </w:r>
      <w:hyperlink w:anchor="FigureS14" w:history="1">
        <w:r w:rsidRPr="009A713E">
          <w:rPr>
            <w:rStyle w:val="Hyperlink"/>
            <w:rFonts w:cs="Times New Roman"/>
            <w:color w:val="3333FF"/>
          </w:rPr>
          <w:t>Fig. 1</w:t>
        </w:r>
        <w:r w:rsidRPr="009A713E">
          <w:rPr>
            <w:rStyle w:val="Hyperlink"/>
            <w:rFonts w:cs="Times New Roman" w:hint="eastAsia"/>
            <w:color w:val="3333FF"/>
          </w:rPr>
          <w:t>4</w:t>
        </w:r>
      </w:hyperlink>
      <w:r w:rsidRPr="009A713E">
        <w:rPr>
          <w:rFonts w:cs="Times New Roman" w:hint="eastAsia"/>
        </w:rPr>
        <w:t>b</w:t>
      </w:r>
      <w:r w:rsidRPr="009A713E">
        <w:rPr>
          <w:rFonts w:cs="Times New Roman"/>
        </w:rPr>
        <w:t xml:space="preserve">). On average, R-200-2 was 1.1 °C warmer than R-200 due to the 2.5-mm seam, which reduced the effective </w:t>
      </w:r>
      <w:r w:rsidRPr="009A713E">
        <w:rPr>
          <w:rFonts w:cs="Times New Roman"/>
          <w:i/>
          <w:iCs/>
        </w:rPr>
        <w:t>R</w:t>
      </w:r>
      <w:r w:rsidRPr="009A713E">
        <w:rPr>
          <w:rFonts w:cs="Times New Roman"/>
          <w:vertAlign w:val="subscript"/>
        </w:rPr>
        <w:t>sol</w:t>
      </w:r>
      <w:r w:rsidRPr="009A713E">
        <w:rPr>
          <w:rFonts w:cs="Times New Roman"/>
        </w:rPr>
        <w:t xml:space="preserve"> of the surrounding mask (Supplementary</w:t>
      </w:r>
      <w:r w:rsidRPr="009A713E">
        <w:rPr>
          <w:rFonts w:cs="Times New Roman"/>
          <w:color w:val="3333FF"/>
        </w:rPr>
        <w:t xml:space="preserve"> </w:t>
      </w:r>
      <w:hyperlink w:anchor="FigureS14" w:history="1">
        <w:r w:rsidRPr="009A713E">
          <w:rPr>
            <w:rStyle w:val="Hyperlink"/>
            <w:rFonts w:cs="Times New Roman"/>
            <w:color w:val="3333FF"/>
          </w:rPr>
          <w:t>Fig. 1</w:t>
        </w:r>
        <w:r w:rsidRPr="009A713E">
          <w:rPr>
            <w:rStyle w:val="Hyperlink"/>
            <w:rFonts w:cs="Times New Roman" w:hint="eastAsia"/>
            <w:color w:val="3333FF"/>
          </w:rPr>
          <w:t>4</w:t>
        </w:r>
      </w:hyperlink>
      <w:r w:rsidRPr="009A713E">
        <w:rPr>
          <w:rFonts w:cs="Times New Roman" w:hint="eastAsia"/>
        </w:rPr>
        <w:t>f</w:t>
      </w:r>
      <w:r w:rsidRPr="009A713E">
        <w:rPr>
          <w:rFonts w:cs="Times New Roman"/>
        </w:rPr>
        <w:t>).</w:t>
      </w:r>
    </w:p>
    <w:p w14:paraId="09952454" w14:textId="77777777" w:rsidR="00164CEB" w:rsidRPr="009A713E" w:rsidRDefault="00164CEB" w:rsidP="00164CEB">
      <w:pPr>
        <w:pStyle w:val="NormalWeb"/>
        <w:jc w:val="center"/>
        <w:rPr>
          <w:rFonts w:cs="Times New Roman"/>
          <w:lang w:val="en-AU"/>
        </w:rPr>
      </w:pPr>
      <w:r w:rsidRPr="009A713E">
        <w:rPr>
          <w:rFonts w:cs="Times New Roman"/>
          <w:noProof/>
          <w:lang w:val="en-AU"/>
        </w:rPr>
        <w:lastRenderedPageBreak/>
        <w:drawing>
          <wp:inline distT="0" distB="0" distL="0" distR="0" wp14:anchorId="317E2F9A" wp14:editId="50F4FB3D">
            <wp:extent cx="6052896" cy="7200000"/>
            <wp:effectExtent l="0" t="0" r="5080" b="0"/>
            <wp:docPr id="23341262"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2896" cy="7200000"/>
                    </a:xfrm>
                    <a:prstGeom prst="rect">
                      <a:avLst/>
                    </a:prstGeom>
                    <a:noFill/>
                    <a:ln>
                      <a:noFill/>
                    </a:ln>
                  </pic:spPr>
                </pic:pic>
              </a:graphicData>
            </a:graphic>
          </wp:inline>
        </w:drawing>
      </w:r>
    </w:p>
    <w:p w14:paraId="399F5B4B" w14:textId="28844AA3" w:rsidR="00164CEB" w:rsidRPr="009A713E" w:rsidRDefault="006C265C" w:rsidP="00164CEB">
      <w:pPr>
        <w:pStyle w:val="NormalWeb"/>
        <w:rPr>
          <w:rFonts w:cs="Times New Roman"/>
          <w:lang w:val="en-AU"/>
        </w:rPr>
        <w:sectPr w:rsidR="00164CEB" w:rsidRPr="009A713E" w:rsidSect="00164CEB">
          <w:pgSz w:w="11906" w:h="16838"/>
          <w:pgMar w:top="1440" w:right="1080" w:bottom="1440" w:left="1080" w:header="708" w:footer="708" w:gutter="0"/>
          <w:lnNumType w:countBy="1"/>
          <w:cols w:space="708"/>
          <w:docGrid w:linePitch="360"/>
        </w:sectPr>
      </w:pPr>
      <w:bookmarkStart w:id="22" w:name="FigureS14"/>
      <w:r w:rsidRPr="009A713E">
        <w:rPr>
          <w:rFonts w:cs="Times New Roman"/>
          <w:b/>
          <w:bCs/>
          <w:lang w:val="en-AU"/>
        </w:rPr>
        <w:t xml:space="preserve">Supplementary </w:t>
      </w:r>
      <w:r w:rsidR="00164CEB" w:rsidRPr="009A713E">
        <w:rPr>
          <w:rFonts w:cs="Times New Roman"/>
          <w:b/>
          <w:bCs/>
          <w:lang w:val="en-AU"/>
        </w:rPr>
        <w:t xml:space="preserve">Fig. </w:t>
      </w:r>
      <w:r w:rsidRPr="009A713E">
        <w:rPr>
          <w:rFonts w:cs="Times New Roman"/>
          <w:b/>
          <w:bCs/>
          <w:lang w:val="en-AU"/>
        </w:rPr>
        <w:t>14</w:t>
      </w:r>
      <w:bookmarkEnd w:id="22"/>
      <w:r w:rsidR="00164CEB" w:rsidRPr="009A713E">
        <w:rPr>
          <w:rFonts w:cs="Times New Roman"/>
          <w:lang w:val="en-AU"/>
        </w:rPr>
        <w:t xml:space="preserve"> Temperature profiles and corresponding meteorological conditions recorded at UNSW. (</w:t>
      </w:r>
      <w:r w:rsidR="00164CEB" w:rsidRPr="009A713E">
        <w:rPr>
          <w:rFonts w:cs="Times New Roman"/>
          <w:b/>
          <w:bCs/>
          <w:lang w:val="en-AU"/>
        </w:rPr>
        <w:t>a</w:t>
      </w:r>
      <w:r w:rsidR="00164CEB" w:rsidRPr="009A713E">
        <w:rPr>
          <w:rFonts w:cs="Times New Roman"/>
          <w:lang w:val="en-AU"/>
        </w:rPr>
        <w:t>) Samples: R-50, R-200, R-200-1, and R-200-2. R-200-1 was prepared by patching a hollow 200 × 200 mm PDRC film with a 55 × 55 mm PDRC patch, while R-200-2 was prepared by cutting a 2.5-mm seam into a 200 × 200 mm PDRC film. (</w:t>
      </w:r>
      <w:r w:rsidR="00164CEB" w:rsidRPr="009A713E">
        <w:rPr>
          <w:rFonts w:cs="Times New Roman"/>
          <w:b/>
          <w:bCs/>
          <w:lang w:val="en-AU"/>
        </w:rPr>
        <w:t>b</w:t>
      </w:r>
      <w:r w:rsidR="00164CEB" w:rsidRPr="009A713E">
        <w:rPr>
          <w:rFonts w:cs="Times New Roman"/>
          <w:lang w:val="en-AU"/>
        </w:rPr>
        <w:t>) Surface</w:t>
      </w:r>
      <w:r w:rsidR="00164CEB" w:rsidRPr="009A713E">
        <w:rPr>
          <w:rFonts w:cs="Times New Roman"/>
          <w:color w:val="000000" w:themeColor="text1"/>
          <w:lang w:val="en-AU"/>
        </w:rPr>
        <w:t>–</w:t>
      </w:r>
      <w:r w:rsidR="00164CEB" w:rsidRPr="009A713E">
        <w:rPr>
          <w:rFonts w:cs="Times New Roman"/>
          <w:lang w:val="en-AU"/>
        </w:rPr>
        <w:t>air temperature differences for the PDRC samples. Meteorological parameters: (</w:t>
      </w:r>
      <w:r w:rsidR="00164CEB" w:rsidRPr="009A713E">
        <w:rPr>
          <w:rFonts w:cs="Times New Roman"/>
          <w:b/>
          <w:bCs/>
          <w:lang w:val="en-AU"/>
        </w:rPr>
        <w:t>c</w:t>
      </w:r>
      <w:r w:rsidR="00164CEB" w:rsidRPr="009A713E">
        <w:rPr>
          <w:rFonts w:cs="Times New Roman"/>
          <w:lang w:val="en-AU"/>
        </w:rPr>
        <w:t>) direct solar radiation (SR) and infrared radiation (IR); (</w:t>
      </w:r>
      <w:r w:rsidR="00164CEB" w:rsidRPr="009A713E">
        <w:rPr>
          <w:rFonts w:cs="Times New Roman"/>
          <w:b/>
          <w:bCs/>
          <w:lang w:val="en-AU"/>
        </w:rPr>
        <w:t>d</w:t>
      </w:r>
      <w:r w:rsidR="00164CEB" w:rsidRPr="009A713E">
        <w:rPr>
          <w:rFonts w:cs="Times New Roman"/>
          <w:lang w:val="en-AU"/>
        </w:rPr>
        <w:t>) air temperature (</w:t>
      </w:r>
      <w:r w:rsidR="00164CEB" w:rsidRPr="009A713E">
        <w:rPr>
          <w:rFonts w:cs="Times New Roman"/>
          <w:i/>
          <w:iCs/>
          <w:lang w:val="en-AU"/>
        </w:rPr>
        <w:t>T</w:t>
      </w:r>
      <w:r w:rsidR="00164CEB" w:rsidRPr="009A713E">
        <w:rPr>
          <w:rFonts w:cs="Times New Roman"/>
          <w:vertAlign w:val="subscript"/>
          <w:lang w:val="en-AU"/>
        </w:rPr>
        <w:t>a</w:t>
      </w:r>
      <w:r w:rsidR="00164CEB" w:rsidRPr="009A713E">
        <w:rPr>
          <w:rFonts w:cs="Times New Roman"/>
          <w:lang w:val="en-AU"/>
        </w:rPr>
        <w:t>), dew point (</w:t>
      </w:r>
      <w:r w:rsidR="00164CEB" w:rsidRPr="009A713E">
        <w:rPr>
          <w:rFonts w:cs="Times New Roman"/>
          <w:i/>
          <w:iCs/>
          <w:lang w:val="en-AU"/>
        </w:rPr>
        <w:t>T</w:t>
      </w:r>
      <w:r w:rsidR="00164CEB" w:rsidRPr="009A713E">
        <w:rPr>
          <w:rFonts w:cs="Times New Roman"/>
          <w:vertAlign w:val="subscript"/>
          <w:lang w:val="en-AU"/>
        </w:rPr>
        <w:t>d</w:t>
      </w:r>
      <w:r w:rsidR="00164CEB" w:rsidRPr="009A713E">
        <w:rPr>
          <w:rFonts w:cs="Times New Roman"/>
          <w:lang w:val="en-AU"/>
        </w:rPr>
        <w:t>), and absolute humidity (AH); (</w:t>
      </w:r>
      <w:r w:rsidR="00164CEB" w:rsidRPr="009A713E">
        <w:rPr>
          <w:rFonts w:cs="Times New Roman"/>
          <w:b/>
          <w:bCs/>
          <w:lang w:val="en-AU"/>
        </w:rPr>
        <w:t>e</w:t>
      </w:r>
      <w:r w:rsidR="00164CEB" w:rsidRPr="009A713E">
        <w:rPr>
          <w:rFonts w:cs="Times New Roman"/>
          <w:lang w:val="en-AU"/>
        </w:rPr>
        <w:t>) wind speed (WS) and wind direction (WD). (</w:t>
      </w:r>
      <w:r w:rsidR="00164CEB" w:rsidRPr="009A713E">
        <w:rPr>
          <w:rFonts w:cs="Times New Roman"/>
          <w:b/>
          <w:bCs/>
          <w:lang w:val="en-AU"/>
        </w:rPr>
        <w:t>f</w:t>
      </w:r>
      <w:r w:rsidR="00164CEB" w:rsidRPr="009A713E">
        <w:rPr>
          <w:rFonts w:cs="Times New Roman"/>
          <w:lang w:val="en-AU"/>
        </w:rPr>
        <w:t xml:space="preserve">) Average temperatures of the samples. </w:t>
      </w:r>
      <w:r w:rsidR="00164CEB" w:rsidRPr="009A713E">
        <w:rPr>
          <w:rFonts w:eastAsia="DengXian" w:cs="Times New Roman"/>
          <w:lang w:val="en-AU"/>
        </w:rPr>
        <w:t>[</w:t>
      </w:r>
      <w:r w:rsidR="00164CEB" w:rsidRPr="009A713E">
        <w:rPr>
          <w:rFonts w:cs="Times New Roman"/>
          <w:lang w:val="en-AU"/>
        </w:rPr>
        <w:t xml:space="preserve">Data </w:t>
      </w:r>
      <w:r w:rsidR="00164CEB" w:rsidRPr="009A713E">
        <w:rPr>
          <w:rFonts w:eastAsia="DengXian" w:cs="Times New Roman"/>
          <w:lang w:val="en-AU"/>
        </w:rPr>
        <w:t>collected</w:t>
      </w:r>
      <w:r w:rsidR="00164CEB" w:rsidRPr="009A713E">
        <w:rPr>
          <w:rFonts w:cs="Times New Roman"/>
          <w:lang w:val="en-AU"/>
        </w:rPr>
        <w:t xml:space="preserve"> from 12:10 to 12:40, 12 December 2024]</w:t>
      </w:r>
    </w:p>
    <w:p w14:paraId="259C1D31" w14:textId="14AF7D51" w:rsidR="00025325" w:rsidRPr="009A713E" w:rsidRDefault="000B26A9" w:rsidP="00A5220E">
      <w:pPr>
        <w:rPr>
          <w:rFonts w:cs="Times New Roman"/>
          <w:b/>
          <w:bCs/>
        </w:rPr>
      </w:pPr>
      <w:bookmarkStart w:id="23" w:name="Note5"/>
      <w:r w:rsidRPr="009A713E">
        <w:rPr>
          <w:rFonts w:cs="Times New Roman"/>
          <w:b/>
          <w:bCs/>
        </w:rPr>
        <w:lastRenderedPageBreak/>
        <w:t xml:space="preserve">Supplementary Note </w:t>
      </w:r>
      <w:r w:rsidR="00992152" w:rsidRPr="009A713E">
        <w:rPr>
          <w:rFonts w:cs="Times New Roman"/>
          <w:b/>
          <w:bCs/>
        </w:rPr>
        <w:t>5</w:t>
      </w:r>
      <w:bookmarkEnd w:id="23"/>
      <w:r w:rsidR="000D10B3" w:rsidRPr="009A713E">
        <w:rPr>
          <w:rFonts w:cs="Times New Roman" w:hint="eastAsia"/>
          <w:b/>
          <w:bCs/>
        </w:rPr>
        <w:t xml:space="preserve"> </w:t>
      </w:r>
      <w:r w:rsidR="006A6969" w:rsidRPr="009A713E">
        <w:rPr>
          <w:rFonts w:cs="Times New Roman"/>
          <w:b/>
          <w:bCs/>
        </w:rPr>
        <w:t>Discussion on the opposing size effects produced by the White emitter</w:t>
      </w:r>
    </w:p>
    <w:p w14:paraId="76D362B3" w14:textId="19B5F03B" w:rsidR="00E32B56" w:rsidRPr="009A713E" w:rsidRDefault="00E32B56" w:rsidP="0038211D">
      <w:pPr>
        <w:jc w:val="both"/>
        <w:rPr>
          <w:rFonts w:cs="Times New Roman"/>
        </w:rPr>
      </w:pPr>
      <w:r w:rsidRPr="009A713E">
        <w:rPr>
          <w:rFonts w:cs="Times New Roman"/>
        </w:rPr>
        <w:t xml:space="preserve">The White emitter </w:t>
      </w:r>
      <w:r w:rsidR="00946EAE" w:rsidRPr="009A713E">
        <w:rPr>
          <w:rFonts w:cs="Times New Roman"/>
        </w:rPr>
        <w:t xml:space="preserve">exhibited </w:t>
      </w:r>
      <w:r w:rsidR="00C25356" w:rsidRPr="009A713E">
        <w:rPr>
          <w:rFonts w:cs="Times New Roman"/>
        </w:rPr>
        <w:t>opposing</w:t>
      </w:r>
      <w:r w:rsidRPr="009A713E">
        <w:rPr>
          <w:rFonts w:cs="Times New Roman"/>
        </w:rPr>
        <w:t xml:space="preserve"> </w:t>
      </w:r>
      <w:r w:rsidR="00C25356" w:rsidRPr="009A713E">
        <w:rPr>
          <w:rFonts w:cs="Times New Roman"/>
        </w:rPr>
        <w:t>size effects</w:t>
      </w:r>
      <w:r w:rsidRPr="009A713E">
        <w:rPr>
          <w:rFonts w:cs="Times New Roman"/>
        </w:rPr>
        <w:t>: a micro heat island effect in Blacktown (</w:t>
      </w:r>
      <w:hyperlink w:anchor="Figure4" w:history="1">
        <w:r w:rsidRPr="009A713E">
          <w:rPr>
            <w:rStyle w:val="Hyperlink"/>
            <w:rFonts w:cs="Times New Roman"/>
            <w:color w:val="3333FF"/>
          </w:rPr>
          <w:t>Fig. 4</w:t>
        </w:r>
      </w:hyperlink>
      <w:r w:rsidRPr="009A713E">
        <w:rPr>
          <w:rFonts w:cs="Times New Roman"/>
        </w:rPr>
        <w:t>b) and a micro cool island effect in Alice Springs (</w:t>
      </w:r>
      <w:hyperlink w:anchor="Figure4" w:history="1">
        <w:r w:rsidRPr="009A713E">
          <w:rPr>
            <w:rStyle w:val="Hyperlink"/>
            <w:rFonts w:cs="Times New Roman"/>
            <w:color w:val="3333FF"/>
          </w:rPr>
          <w:t>Fig. 4</w:t>
        </w:r>
      </w:hyperlink>
      <w:r w:rsidRPr="009A713E">
        <w:rPr>
          <w:rFonts w:cs="Times New Roman"/>
        </w:rPr>
        <w:t>e). The numerical modelling indicates that these size effects were mainly driven by the mismatch in solar reflectance (</w:t>
      </w:r>
      <w:r w:rsidRPr="009A713E">
        <w:rPr>
          <w:rFonts w:cs="Times New Roman"/>
          <w:i/>
          <w:iCs/>
        </w:rPr>
        <w:t>R</w:t>
      </w:r>
      <w:r w:rsidRPr="009A713E">
        <w:rPr>
          <w:rFonts w:cs="Times New Roman"/>
          <w:vertAlign w:val="subscript"/>
        </w:rPr>
        <w:t>sol</w:t>
      </w:r>
      <w:r w:rsidRPr="009A713E">
        <w:rPr>
          <w:rFonts w:cs="Times New Roman"/>
        </w:rPr>
        <w:t xml:space="preserve">) between the emitters and the mask. In Blacktown, the White emitter had lower </w:t>
      </w:r>
      <w:r w:rsidRPr="009A713E">
        <w:rPr>
          <w:rFonts w:cs="Times New Roman"/>
          <w:i/>
          <w:iCs/>
        </w:rPr>
        <w:t>R</w:t>
      </w:r>
      <w:r w:rsidRPr="009A713E">
        <w:rPr>
          <w:rFonts w:cs="Times New Roman"/>
          <w:vertAlign w:val="subscript"/>
        </w:rPr>
        <w:t>sol</w:t>
      </w:r>
      <w:r w:rsidRPr="009A713E">
        <w:rPr>
          <w:rFonts w:cs="Times New Roman"/>
        </w:rPr>
        <w:t xml:space="preserve"> but higher infrared emissivity (</w:t>
      </w:r>
      <w:r w:rsidRPr="009A713E">
        <w:rPr>
          <w:rFonts w:eastAsia="DengXian" w:cs="Times New Roman"/>
          <w:i/>
          <w:iCs/>
        </w:rPr>
        <w:t>ε</w:t>
      </w:r>
      <w:r w:rsidRPr="009A713E">
        <w:rPr>
          <w:rFonts w:eastAsia="DengXian" w:cs="Times New Roman"/>
          <w:vertAlign w:val="subscript"/>
        </w:rPr>
        <w:t>IR</w:t>
      </w:r>
      <w:r w:rsidRPr="009A713E">
        <w:rPr>
          <w:rFonts w:cs="Times New Roman"/>
        </w:rPr>
        <w:t xml:space="preserve">) than the EPS mask (Supplementary </w:t>
      </w:r>
      <w:hyperlink w:anchor="FigureS15" w:history="1">
        <w:r w:rsidRPr="009A713E">
          <w:rPr>
            <w:rStyle w:val="Hyperlink"/>
            <w:rFonts w:cs="Times New Roman"/>
            <w:color w:val="3333FF"/>
          </w:rPr>
          <w:t>Fig. 15</w:t>
        </w:r>
      </w:hyperlink>
      <w:r w:rsidRPr="009A713E">
        <w:rPr>
          <w:rFonts w:cs="Times New Roman"/>
        </w:rPr>
        <w:t xml:space="preserve">a). Under the relatively humid atmosphere, </w:t>
      </w:r>
      <w:r w:rsidR="003844AA" w:rsidRPr="009A713E">
        <w:rPr>
          <w:rFonts w:cs="Times New Roman"/>
          <w:i/>
          <w:iCs/>
        </w:rPr>
        <w:t>R</w:t>
      </w:r>
      <w:r w:rsidR="003844AA" w:rsidRPr="009A713E">
        <w:rPr>
          <w:rFonts w:cs="Times New Roman"/>
          <w:vertAlign w:val="subscript"/>
        </w:rPr>
        <w:t>sol</w:t>
      </w:r>
      <w:r w:rsidRPr="009A713E">
        <w:rPr>
          <w:rFonts w:cs="Times New Roman"/>
        </w:rPr>
        <w:t xml:space="preserve"> dominated over </w:t>
      </w:r>
      <w:r w:rsidR="003844AA" w:rsidRPr="009A713E">
        <w:rPr>
          <w:rFonts w:eastAsia="DengXian" w:cs="Times New Roman"/>
          <w:i/>
          <w:iCs/>
        </w:rPr>
        <w:t>ε</w:t>
      </w:r>
      <w:r w:rsidR="003844AA" w:rsidRPr="009A713E">
        <w:rPr>
          <w:rFonts w:eastAsia="DengXian" w:cs="Times New Roman"/>
          <w:vertAlign w:val="subscript"/>
        </w:rPr>
        <w:t>IR</w:t>
      </w:r>
      <w:r w:rsidRPr="009A713E">
        <w:rPr>
          <w:rFonts w:cs="Times New Roman"/>
        </w:rPr>
        <w:t xml:space="preserve"> in determining surface temperature, making the EPS mask cooler than the White emitter.</w:t>
      </w:r>
      <w:r w:rsidR="00A77F64" w:rsidRPr="009A713E">
        <w:rPr>
          <w:rFonts w:cs="Times New Roman"/>
        </w:rPr>
        <w:t xml:space="preserve"> </w:t>
      </w:r>
      <w:r w:rsidR="009A17D2" w:rsidRPr="009A713E">
        <w:rPr>
          <w:rFonts w:cs="Times New Roman"/>
        </w:rPr>
        <w:t>I</w:t>
      </w:r>
      <w:r w:rsidRPr="009A713E">
        <w:rPr>
          <w:rFonts w:cs="Times New Roman"/>
        </w:rPr>
        <w:t>n Alice Springs</w:t>
      </w:r>
      <w:r w:rsidR="009A17D2" w:rsidRPr="009A713E">
        <w:rPr>
          <w:rFonts w:cs="Times New Roman"/>
        </w:rPr>
        <w:t>,</w:t>
      </w:r>
      <w:r w:rsidRPr="009A713E">
        <w:rPr>
          <w:rFonts w:cs="Times New Roman"/>
        </w:rPr>
        <w:t xml:space="preserve"> the White emitter had lower </w:t>
      </w:r>
      <w:r w:rsidR="009A17D2" w:rsidRPr="009A713E">
        <w:rPr>
          <w:rFonts w:cs="Times New Roman"/>
          <w:i/>
          <w:iCs/>
        </w:rPr>
        <w:t>R</w:t>
      </w:r>
      <w:r w:rsidR="009A17D2" w:rsidRPr="009A713E">
        <w:rPr>
          <w:rFonts w:cs="Times New Roman"/>
          <w:vertAlign w:val="subscript"/>
        </w:rPr>
        <w:t>sol</w:t>
      </w:r>
      <w:r w:rsidRPr="009A713E">
        <w:rPr>
          <w:rFonts w:cs="Times New Roman"/>
        </w:rPr>
        <w:t xml:space="preserve"> but significantly higher </w:t>
      </w:r>
      <w:r w:rsidR="009A17D2" w:rsidRPr="009A713E">
        <w:rPr>
          <w:rFonts w:eastAsia="DengXian" w:cs="Times New Roman"/>
          <w:i/>
          <w:iCs/>
        </w:rPr>
        <w:t>ε</w:t>
      </w:r>
      <w:r w:rsidR="009A17D2" w:rsidRPr="009A713E">
        <w:rPr>
          <w:rFonts w:eastAsia="DengXian" w:cs="Times New Roman"/>
          <w:vertAlign w:val="subscript"/>
        </w:rPr>
        <w:t>IR</w:t>
      </w:r>
      <w:r w:rsidRPr="009A713E">
        <w:rPr>
          <w:rFonts w:cs="Times New Roman"/>
        </w:rPr>
        <w:t xml:space="preserve"> than the </w:t>
      </w:r>
      <w:r w:rsidR="004E205D" w:rsidRPr="009A713E">
        <w:rPr>
          <w:rFonts w:cs="Times New Roman"/>
        </w:rPr>
        <w:t>Aluminium tape</w:t>
      </w:r>
      <w:r w:rsidRPr="009A713E">
        <w:rPr>
          <w:rFonts w:cs="Times New Roman"/>
        </w:rPr>
        <w:t xml:space="preserve"> mask (</w:t>
      </w:r>
      <w:r w:rsidR="004E205D" w:rsidRPr="009A713E">
        <w:rPr>
          <w:rFonts w:cs="Times New Roman"/>
        </w:rPr>
        <w:t xml:space="preserve">Supplementary </w:t>
      </w:r>
      <w:hyperlink w:anchor="FigureS15" w:history="1">
        <w:r w:rsidR="004E205D" w:rsidRPr="009A713E">
          <w:rPr>
            <w:rStyle w:val="Hyperlink"/>
            <w:rFonts w:cs="Times New Roman"/>
            <w:color w:val="3333FF"/>
          </w:rPr>
          <w:t>Fig. 15</w:t>
        </w:r>
      </w:hyperlink>
      <w:r w:rsidR="004E205D" w:rsidRPr="009A713E">
        <w:rPr>
          <w:rFonts w:cs="Times New Roman"/>
        </w:rPr>
        <w:t>b</w:t>
      </w:r>
      <w:r w:rsidRPr="009A713E">
        <w:rPr>
          <w:rFonts w:cs="Times New Roman"/>
        </w:rPr>
        <w:t xml:space="preserve">). Under the relatively dry atmosphere, </w:t>
      </w:r>
      <w:r w:rsidR="00A77F64" w:rsidRPr="009A713E">
        <w:rPr>
          <w:rFonts w:eastAsia="DengXian" w:cs="Times New Roman"/>
          <w:i/>
          <w:iCs/>
        </w:rPr>
        <w:t>ε</w:t>
      </w:r>
      <w:r w:rsidR="00A77F64" w:rsidRPr="009A713E">
        <w:rPr>
          <w:rFonts w:eastAsia="DengXian" w:cs="Times New Roman"/>
          <w:vertAlign w:val="subscript"/>
        </w:rPr>
        <w:t>IR</w:t>
      </w:r>
      <w:r w:rsidRPr="009A713E">
        <w:rPr>
          <w:rFonts w:cs="Times New Roman"/>
        </w:rPr>
        <w:t xml:space="preserve"> dominated over </w:t>
      </w:r>
      <w:r w:rsidR="00A77F64" w:rsidRPr="009A713E">
        <w:rPr>
          <w:rFonts w:cs="Times New Roman"/>
          <w:i/>
          <w:iCs/>
        </w:rPr>
        <w:t>R</w:t>
      </w:r>
      <w:r w:rsidR="00A77F64" w:rsidRPr="009A713E">
        <w:rPr>
          <w:rFonts w:cs="Times New Roman"/>
          <w:vertAlign w:val="subscript"/>
        </w:rPr>
        <w:t>sol</w:t>
      </w:r>
      <w:r w:rsidRPr="009A713E">
        <w:rPr>
          <w:rFonts w:cs="Times New Roman"/>
        </w:rPr>
        <w:t>, making the aluminium tape mask hotter than the White emitter.</w:t>
      </w:r>
    </w:p>
    <w:p w14:paraId="0A70CCA2" w14:textId="77777777" w:rsidR="007F129D" w:rsidRPr="009A713E" w:rsidRDefault="009A4593" w:rsidP="007F129D">
      <w:pPr>
        <w:pStyle w:val="NormalWeb"/>
      </w:pPr>
      <w:r w:rsidRPr="009A713E">
        <w:rPr>
          <w:noProof/>
        </w:rPr>
        <w:drawing>
          <wp:inline distT="0" distB="0" distL="0" distR="0" wp14:anchorId="644443CC" wp14:editId="7599BD19">
            <wp:extent cx="6106268" cy="4320000"/>
            <wp:effectExtent l="0" t="0" r="0" b="0"/>
            <wp:docPr id="164290906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06268" cy="4320000"/>
                    </a:xfrm>
                    <a:prstGeom prst="rect">
                      <a:avLst/>
                    </a:prstGeom>
                    <a:noFill/>
                    <a:ln>
                      <a:noFill/>
                    </a:ln>
                  </pic:spPr>
                </pic:pic>
              </a:graphicData>
            </a:graphic>
          </wp:inline>
        </w:drawing>
      </w:r>
    </w:p>
    <w:p w14:paraId="6450A422" w14:textId="0551EA74" w:rsidR="007F129D" w:rsidRPr="009A713E" w:rsidRDefault="007F129D" w:rsidP="007F129D">
      <w:pPr>
        <w:pStyle w:val="NormalWeb"/>
        <w:sectPr w:rsidR="007F129D" w:rsidRPr="009A713E" w:rsidSect="00667F65">
          <w:pgSz w:w="11906" w:h="16838"/>
          <w:pgMar w:top="1440" w:right="1080" w:bottom="1440" w:left="1080" w:header="708" w:footer="708" w:gutter="0"/>
          <w:lnNumType w:countBy="1"/>
          <w:cols w:space="708"/>
          <w:docGrid w:linePitch="360"/>
        </w:sectPr>
      </w:pPr>
      <w:bookmarkStart w:id="24" w:name="FigureS15"/>
      <w:r w:rsidRPr="009A713E">
        <w:rPr>
          <w:b/>
          <w:bCs/>
        </w:rPr>
        <w:t>Supplementary Fig. 15</w:t>
      </w:r>
      <w:bookmarkEnd w:id="24"/>
      <w:r w:rsidRPr="009A713E">
        <w:rPr>
          <w:b/>
          <w:bCs/>
        </w:rPr>
        <w:t xml:space="preserve"> </w:t>
      </w:r>
      <w:r w:rsidRPr="009A713E">
        <w:t xml:space="preserve">Spectral properties of </w:t>
      </w:r>
      <w:r w:rsidR="00AB1ECB" w:rsidRPr="009A713E">
        <w:t>the White emitter and mask material in (</w:t>
      </w:r>
      <w:r w:rsidR="00AB1ECB" w:rsidRPr="009A713E">
        <w:rPr>
          <w:b/>
          <w:bCs/>
        </w:rPr>
        <w:t>a</w:t>
      </w:r>
      <w:r w:rsidR="00AB1ECB" w:rsidRPr="009A713E">
        <w:t>) Blacktown and (</w:t>
      </w:r>
      <w:r w:rsidR="00AB1ECB" w:rsidRPr="009A713E">
        <w:rPr>
          <w:b/>
          <w:bCs/>
        </w:rPr>
        <w:t>b</w:t>
      </w:r>
      <w:r w:rsidR="00AB1ECB" w:rsidRPr="009A713E">
        <w:t>) Alice Springs.</w:t>
      </w:r>
    </w:p>
    <w:p w14:paraId="41C1B2A9" w14:textId="170A360E" w:rsidR="00056441" w:rsidRPr="009A713E" w:rsidRDefault="00F556FE" w:rsidP="00056441">
      <w:pPr>
        <w:jc w:val="both"/>
        <w:rPr>
          <w:rFonts w:cs="Times New Roman"/>
          <w:b/>
          <w:bCs/>
        </w:rPr>
      </w:pPr>
      <w:bookmarkStart w:id="25" w:name="Note6"/>
      <w:r w:rsidRPr="009A713E">
        <w:rPr>
          <w:rFonts w:cs="Times New Roman"/>
          <w:b/>
          <w:bCs/>
        </w:rPr>
        <w:lastRenderedPageBreak/>
        <w:t xml:space="preserve">Supplementary Note </w:t>
      </w:r>
      <w:r w:rsidR="00992152" w:rsidRPr="009A713E">
        <w:rPr>
          <w:rFonts w:cs="Times New Roman"/>
          <w:b/>
          <w:bCs/>
        </w:rPr>
        <w:t>6</w:t>
      </w:r>
      <w:bookmarkEnd w:id="25"/>
      <w:r w:rsidR="00056441" w:rsidRPr="009A713E">
        <w:rPr>
          <w:rFonts w:cs="Times New Roman"/>
          <w:b/>
          <w:bCs/>
        </w:rPr>
        <w:t xml:space="preserve"> Testing information in Alice Springs</w:t>
      </w:r>
    </w:p>
    <w:p w14:paraId="149C96CD" w14:textId="2E5F5387" w:rsidR="00056441" w:rsidRPr="009A713E" w:rsidRDefault="00056441" w:rsidP="00056441">
      <w:pPr>
        <w:jc w:val="both"/>
        <w:rPr>
          <w:rFonts w:cs="Times New Roman"/>
        </w:rPr>
      </w:pPr>
      <w:r w:rsidRPr="009A713E">
        <w:rPr>
          <w:rFonts w:cs="Times New Roman"/>
        </w:rPr>
        <w:t>In Alice Springs, the PDRC, White, and Black samples were placed on 100</w:t>
      </w:r>
      <w:r w:rsidRPr="009A713E">
        <w:rPr>
          <w:rFonts w:cs="Times New Roman" w:hint="eastAsia"/>
        </w:rPr>
        <w:t>-</w:t>
      </w:r>
      <w:r w:rsidRPr="009A713E">
        <w:rPr>
          <w:rFonts w:cs="Times New Roman"/>
        </w:rPr>
        <w:t>mm</w:t>
      </w:r>
      <w:r w:rsidRPr="009A713E">
        <w:rPr>
          <w:rFonts w:cs="Times New Roman" w:hint="eastAsia"/>
        </w:rPr>
        <w:t>-</w:t>
      </w:r>
      <w:r w:rsidRPr="009A713E">
        <w:rPr>
          <w:rFonts w:cs="Times New Roman"/>
        </w:rPr>
        <w:t xml:space="preserve">thick expanded extruded polystyrene (XPS) boards to minimise parasitic heat conduction. Reflective aluminium foil was applied to the XPS boards to reduce the impact of solar radiation. </w:t>
      </w:r>
      <w:r w:rsidR="002A7B82" w:rsidRPr="009A713E">
        <w:rPr>
          <w:rFonts w:cs="Times New Roman"/>
        </w:rPr>
        <w:t xml:space="preserve">Supplementary </w:t>
      </w:r>
      <w:hyperlink w:anchor="FigureS1" w:history="1">
        <w:r w:rsidRPr="009A713E">
          <w:rPr>
            <w:rStyle w:val="Hyperlink"/>
            <w:rFonts w:cs="Times New Roman"/>
            <w:color w:val="3333FF"/>
          </w:rPr>
          <w:t>Fig. 1</w:t>
        </w:r>
      </w:hyperlink>
      <w:r w:rsidR="007C3408" w:rsidRPr="009A713E">
        <w:rPr>
          <w:rFonts w:cs="Times New Roman" w:hint="eastAsia"/>
        </w:rPr>
        <w:t>b</w:t>
      </w:r>
      <w:r w:rsidRPr="009A713E">
        <w:rPr>
          <w:rFonts w:cs="Times New Roman"/>
        </w:rPr>
        <w:t>–</w:t>
      </w:r>
      <w:r w:rsidR="007C3408" w:rsidRPr="009A713E">
        <w:rPr>
          <w:rFonts w:cs="Times New Roman" w:hint="eastAsia"/>
        </w:rPr>
        <w:t>e</w:t>
      </w:r>
      <w:r w:rsidRPr="009A713E">
        <w:rPr>
          <w:rFonts w:cs="Times New Roman"/>
        </w:rPr>
        <w:t xml:space="preserve"> show the four XPS boards with square samples, labelled as Boards A–D, respectively. To evaluate the effect of varying sample sizes under air-exposed conditions, the samples were sorted into dimensions of 100</w:t>
      </w:r>
      <w:r w:rsidR="007C3408" w:rsidRPr="009A713E">
        <w:rPr>
          <w:rFonts w:cs="Times New Roman" w:hint="eastAsia"/>
        </w:rPr>
        <w:t>-</w:t>
      </w:r>
      <w:r w:rsidRPr="009A713E">
        <w:rPr>
          <w:rFonts w:cs="Times New Roman"/>
        </w:rPr>
        <w:t>mm, 150</w:t>
      </w:r>
      <w:r w:rsidR="007C3408" w:rsidRPr="009A713E">
        <w:rPr>
          <w:rFonts w:cs="Times New Roman" w:hint="eastAsia"/>
        </w:rPr>
        <w:t>-</w:t>
      </w:r>
      <w:r w:rsidRPr="009A713E">
        <w:rPr>
          <w:rFonts w:cs="Times New Roman"/>
        </w:rPr>
        <w:t>mm, 200</w:t>
      </w:r>
      <w:r w:rsidR="007C3408" w:rsidRPr="009A713E">
        <w:rPr>
          <w:rFonts w:cs="Times New Roman" w:hint="eastAsia"/>
        </w:rPr>
        <w:t>-</w:t>
      </w:r>
      <w:r w:rsidRPr="009A713E">
        <w:rPr>
          <w:rFonts w:cs="Times New Roman"/>
        </w:rPr>
        <w:t>mm, 250</w:t>
      </w:r>
      <w:r w:rsidR="007C3408" w:rsidRPr="009A713E">
        <w:rPr>
          <w:rFonts w:cs="Times New Roman" w:hint="eastAsia"/>
        </w:rPr>
        <w:t>-</w:t>
      </w:r>
      <w:r w:rsidRPr="009A713E">
        <w:rPr>
          <w:rFonts w:cs="Times New Roman"/>
        </w:rPr>
        <w:t>mm, and 300</w:t>
      </w:r>
      <w:r w:rsidR="007C3408" w:rsidRPr="009A713E">
        <w:rPr>
          <w:rFonts w:cs="Times New Roman" w:hint="eastAsia"/>
        </w:rPr>
        <w:t>-</w:t>
      </w:r>
      <w:r w:rsidRPr="009A713E">
        <w:rPr>
          <w:rFonts w:cs="Times New Roman"/>
        </w:rPr>
        <w:t>mm</w:t>
      </w:r>
      <w:r w:rsidR="004F43CD" w:rsidRPr="009A713E">
        <w:rPr>
          <w:rFonts w:cs="Times New Roman" w:hint="eastAsia"/>
        </w:rPr>
        <w:t xml:space="preserve"> (</w:t>
      </w:r>
      <w:r w:rsidR="009C23D0" w:rsidRPr="009A713E">
        <w:rPr>
          <w:rFonts w:cs="Times New Roman"/>
        </w:rPr>
        <w:t>Supplementary</w:t>
      </w:r>
      <w:r w:rsidR="009C23D0" w:rsidRPr="009A713E">
        <w:t xml:space="preserve"> </w:t>
      </w:r>
      <w:hyperlink w:anchor="FigureS1" w:history="1">
        <w:r w:rsidRPr="009A713E">
          <w:rPr>
            <w:rStyle w:val="Hyperlink"/>
            <w:rFonts w:cs="Times New Roman"/>
            <w:color w:val="3333FF"/>
          </w:rPr>
          <w:t>Fig. 1</w:t>
        </w:r>
      </w:hyperlink>
      <w:r w:rsidR="004F43CD" w:rsidRPr="009A713E">
        <w:rPr>
          <w:rFonts w:cs="Times New Roman" w:hint="eastAsia"/>
        </w:rPr>
        <w:t>b</w:t>
      </w:r>
      <w:r w:rsidRPr="009A713E">
        <w:rPr>
          <w:rFonts w:cs="Times New Roman"/>
        </w:rPr>
        <w:t xml:space="preserve">, </w:t>
      </w:r>
      <w:r w:rsidR="004F43CD" w:rsidRPr="009A713E">
        <w:rPr>
          <w:rFonts w:cs="Times New Roman" w:hint="eastAsia"/>
        </w:rPr>
        <w:t>c)</w:t>
      </w:r>
      <w:r w:rsidRPr="009A713E">
        <w:rPr>
          <w:rFonts w:cs="Times New Roman"/>
        </w:rPr>
        <w:t>. For the 200</w:t>
      </w:r>
      <w:r w:rsidRPr="009A713E">
        <w:rPr>
          <w:rFonts w:cs="Times New Roman" w:hint="eastAsia"/>
        </w:rPr>
        <w:t>-</w:t>
      </w:r>
      <w:r w:rsidRPr="009A713E">
        <w:rPr>
          <w:rFonts w:cs="Times New Roman"/>
        </w:rPr>
        <w:t>mm and 250</w:t>
      </w:r>
      <w:r w:rsidRPr="009A713E">
        <w:rPr>
          <w:rFonts w:cs="Times New Roman" w:hint="eastAsia"/>
        </w:rPr>
        <w:t>-</w:t>
      </w:r>
      <w:r w:rsidRPr="009A713E">
        <w:rPr>
          <w:rFonts w:cs="Times New Roman"/>
        </w:rPr>
        <w:t>mm samples, three RTD sensors were attached: one at the centre, one at the centre-offset, and one at the edge. For the 300</w:t>
      </w:r>
      <w:r w:rsidRPr="009A713E">
        <w:rPr>
          <w:rFonts w:cs="Times New Roman" w:hint="eastAsia"/>
        </w:rPr>
        <w:t>-</w:t>
      </w:r>
      <w:r w:rsidRPr="009A713E">
        <w:rPr>
          <w:rFonts w:cs="Times New Roman"/>
        </w:rPr>
        <w:t xml:space="preserve">mm samples, two RTD sensors were attached: one at the centre and one at the edge. For the remaining samples, one RTD sensor was attached at the centre. </w:t>
      </w:r>
      <w:r w:rsidR="009C23D0" w:rsidRPr="009A713E">
        <w:rPr>
          <w:rFonts w:cs="Times New Roman"/>
        </w:rPr>
        <w:t>Supplementary</w:t>
      </w:r>
      <w:r w:rsidR="009C23D0" w:rsidRPr="009A713E">
        <w:t xml:space="preserve"> </w:t>
      </w:r>
      <w:hyperlink w:anchor="FigureS1" w:history="1">
        <w:r w:rsidRPr="009A713E">
          <w:rPr>
            <w:rStyle w:val="Hyperlink"/>
            <w:rFonts w:cs="Times New Roman"/>
            <w:color w:val="3333FF"/>
          </w:rPr>
          <w:t>Fig. 1</w:t>
        </w:r>
      </w:hyperlink>
      <w:r w:rsidR="007206A2" w:rsidRPr="009A713E">
        <w:rPr>
          <w:rFonts w:cs="Times New Roman" w:hint="eastAsia"/>
        </w:rPr>
        <w:t>d</w:t>
      </w:r>
      <w:r w:rsidRPr="009A713E">
        <w:rPr>
          <w:rFonts w:cs="Times New Roman"/>
        </w:rPr>
        <w:t xml:space="preserve">, </w:t>
      </w:r>
      <w:r w:rsidR="007206A2" w:rsidRPr="009A713E">
        <w:rPr>
          <w:rFonts w:cs="Times New Roman" w:hint="eastAsia"/>
        </w:rPr>
        <w:t>e</w:t>
      </w:r>
      <w:r w:rsidRPr="009A713E">
        <w:rPr>
          <w:rFonts w:cs="Times New Roman"/>
        </w:rPr>
        <w:t xml:space="preserve"> show the PE-covered and buffering board-surrounded 200</w:t>
      </w:r>
      <w:r w:rsidRPr="009A713E">
        <w:rPr>
          <w:rFonts w:cs="Times New Roman" w:hint="eastAsia"/>
        </w:rPr>
        <w:t>-mm</w:t>
      </w:r>
      <w:r w:rsidRPr="009A713E">
        <w:rPr>
          <w:rFonts w:cs="Times New Roman"/>
        </w:rPr>
        <w:t xml:space="preserve"> samples, respectively. The PE covers were installed 10 mm above the samples. During the field test, Boards A-C were spaced 1 m apart (</w:t>
      </w:r>
      <w:r w:rsidR="009C23D0" w:rsidRPr="009A713E">
        <w:rPr>
          <w:rFonts w:cs="Times New Roman"/>
        </w:rPr>
        <w:t>Supplementary</w:t>
      </w:r>
      <w:r w:rsidR="009C23D0" w:rsidRPr="009A713E">
        <w:t xml:space="preserve"> </w:t>
      </w:r>
      <w:hyperlink w:anchor="FigureS1" w:history="1">
        <w:r w:rsidRPr="009A713E">
          <w:rPr>
            <w:rStyle w:val="Hyperlink"/>
            <w:rFonts w:cs="Times New Roman"/>
            <w:color w:val="3333FF"/>
          </w:rPr>
          <w:t>Fig. 1</w:t>
        </w:r>
      </w:hyperlink>
      <w:r w:rsidR="007206A2" w:rsidRPr="009A713E">
        <w:rPr>
          <w:rFonts w:cs="Times New Roman" w:hint="eastAsia"/>
        </w:rPr>
        <w:t>f</w:t>
      </w:r>
      <w:r w:rsidRPr="009A713E">
        <w:rPr>
          <w:rFonts w:cs="Times New Roman"/>
        </w:rPr>
        <w:t>), while Board D was placed in a different area and surrounded by XPS buffering boards (</w:t>
      </w:r>
      <w:r w:rsidR="009C23D0" w:rsidRPr="009A713E">
        <w:rPr>
          <w:rFonts w:cs="Times New Roman"/>
        </w:rPr>
        <w:t>Supplementary</w:t>
      </w:r>
      <w:r w:rsidR="009C23D0" w:rsidRPr="009A713E">
        <w:t xml:space="preserve"> </w:t>
      </w:r>
      <w:hyperlink w:anchor="FigureS1" w:history="1">
        <w:r w:rsidRPr="009A713E">
          <w:rPr>
            <w:rStyle w:val="Hyperlink"/>
            <w:rFonts w:cs="Times New Roman"/>
            <w:color w:val="3333FF"/>
          </w:rPr>
          <w:t>Fig. 1</w:t>
        </w:r>
      </w:hyperlink>
      <w:r w:rsidR="007206A2" w:rsidRPr="009A713E">
        <w:rPr>
          <w:rFonts w:cs="Times New Roman" w:hint="eastAsia"/>
        </w:rPr>
        <w:t>g</w:t>
      </w:r>
      <w:r w:rsidRPr="009A713E">
        <w:rPr>
          <w:rFonts w:cs="Times New Roman"/>
        </w:rPr>
        <w:t>). The XPS boards formed a 500-mm cornice around the 200</w:t>
      </w:r>
      <w:r w:rsidRPr="009A713E">
        <w:rPr>
          <w:rFonts w:cs="Times New Roman" w:hint="eastAsia"/>
        </w:rPr>
        <w:t>-</w:t>
      </w:r>
      <w:r w:rsidRPr="009A713E">
        <w:rPr>
          <w:rFonts w:cs="Times New Roman"/>
        </w:rPr>
        <w:t>mm samples to stabilise their surface boundary layer.</w:t>
      </w:r>
    </w:p>
    <w:p w14:paraId="5651EA3F" w14:textId="77777777" w:rsidR="00056441" w:rsidRPr="009A713E" w:rsidRDefault="00056441" w:rsidP="00056441">
      <w:pPr>
        <w:jc w:val="both"/>
        <w:rPr>
          <w:rFonts w:cs="Times New Roman"/>
        </w:rPr>
      </w:pPr>
      <w:r w:rsidRPr="009A713E">
        <w:rPr>
          <w:rFonts w:cs="Times New Roman"/>
        </w:rPr>
        <w:t xml:space="preserve">Absolute humidity (AH) was calculated from </w:t>
      </w:r>
      <w:r w:rsidRPr="009A713E">
        <w:rPr>
          <w:rFonts w:cs="Times New Roman"/>
          <w:i/>
          <w:iCs/>
        </w:rPr>
        <w:t>T</w:t>
      </w:r>
      <w:r w:rsidRPr="009A713E">
        <w:rPr>
          <w:rFonts w:cs="Times New Roman"/>
          <w:vertAlign w:val="subscript"/>
        </w:rPr>
        <w:t>a</w:t>
      </w:r>
      <w:r w:rsidRPr="009A713E">
        <w:rPr>
          <w:rFonts w:cs="Times New Roman"/>
        </w:rPr>
        <w:t xml:space="preserve"> and RH as follows:</w:t>
      </w:r>
    </w:p>
    <w:p w14:paraId="0A057E52" w14:textId="77777777" w:rsidR="00056441" w:rsidRPr="009A713E" w:rsidRDefault="00056441" w:rsidP="00056441">
      <w:pPr>
        <w:jc w:val="both"/>
        <w:rPr>
          <w:rFonts w:cs="Times New Roman"/>
        </w:rPr>
        <w:sectPr w:rsidR="00056441" w:rsidRPr="009A713E" w:rsidSect="00667F65">
          <w:pgSz w:w="11906" w:h="16838"/>
          <w:pgMar w:top="1440" w:right="1080" w:bottom="1440" w:left="1080" w:header="708" w:footer="708" w:gutter="0"/>
          <w:lnNumType w:countBy="1"/>
          <w:cols w:space="708"/>
          <w:docGrid w:linePitch="360"/>
        </w:sectPr>
      </w:pPr>
      <w:r w:rsidRPr="009A713E">
        <w:rPr>
          <w:rFonts w:cs="Times New Roman"/>
        </w:rPr>
        <w:t xml:space="preserve">                                   </w:t>
      </w:r>
      <w:r w:rsidRPr="009A713E">
        <w:rPr>
          <w:rFonts w:cs="Times New Roman"/>
          <w:position w:val="-30"/>
        </w:rPr>
        <w:object w:dxaOrig="5679" w:dyaOrig="680" w14:anchorId="7487B0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83pt;height:36.35pt" o:ole="">
            <v:imagedata r:id="rId25" o:title=""/>
          </v:shape>
          <o:OLEObject Type="Embed" ProgID="Equation.DSMT4" ShapeID="_x0000_i1028" DrawAspect="Content" ObjectID="_1820642690" r:id="rId26"/>
        </w:object>
      </w:r>
      <w:r w:rsidRPr="009A713E">
        <w:rPr>
          <w:rFonts w:cs="Times New Roman"/>
        </w:rPr>
        <w:tab/>
      </w:r>
      <w:r w:rsidRPr="009A713E">
        <w:rPr>
          <w:rFonts w:cs="Times New Roman"/>
        </w:rPr>
        <w:tab/>
      </w:r>
      <w:r w:rsidRPr="009A713E">
        <w:rPr>
          <w:rFonts w:cs="Times New Roman"/>
        </w:rPr>
        <w:tab/>
        <w:t>(1)</w:t>
      </w:r>
    </w:p>
    <w:p w14:paraId="7255D005" w14:textId="452E6B48" w:rsidR="00F556FE" w:rsidRPr="009A713E" w:rsidRDefault="00F556FE" w:rsidP="00F556FE">
      <w:pPr>
        <w:rPr>
          <w:rFonts w:cs="Times New Roman"/>
          <w:b/>
          <w:bCs/>
        </w:rPr>
      </w:pPr>
      <w:bookmarkStart w:id="26" w:name="Note7"/>
      <w:r w:rsidRPr="009A713E">
        <w:rPr>
          <w:rFonts w:cs="Times New Roman"/>
          <w:b/>
          <w:bCs/>
        </w:rPr>
        <w:lastRenderedPageBreak/>
        <w:t xml:space="preserve">Supplementary Note </w:t>
      </w:r>
      <w:r w:rsidR="00992152" w:rsidRPr="009A713E">
        <w:rPr>
          <w:rFonts w:cs="Times New Roman"/>
          <w:b/>
          <w:bCs/>
        </w:rPr>
        <w:t>7</w:t>
      </w:r>
      <w:bookmarkEnd w:id="26"/>
      <w:r w:rsidR="008654AB" w:rsidRPr="009A713E">
        <w:rPr>
          <w:rFonts w:cs="Times New Roman" w:hint="eastAsia"/>
          <w:b/>
          <w:bCs/>
        </w:rPr>
        <w:t xml:space="preserve"> </w:t>
      </w:r>
      <w:r w:rsidR="008654AB" w:rsidRPr="009A713E">
        <w:rPr>
          <w:rFonts w:cs="Times New Roman"/>
          <w:b/>
          <w:bCs/>
        </w:rPr>
        <w:t>Statistical significance test</w:t>
      </w:r>
      <w:r w:rsidR="008654AB" w:rsidRPr="009A713E">
        <w:rPr>
          <w:rFonts w:cs="Times New Roman" w:hint="eastAsia"/>
          <w:b/>
          <w:bCs/>
        </w:rPr>
        <w:t>s</w:t>
      </w:r>
    </w:p>
    <w:p w14:paraId="3E99800B" w14:textId="77777777" w:rsidR="00F6163D" w:rsidRPr="009A713E" w:rsidRDefault="00F6163D" w:rsidP="00F6163D">
      <w:pPr>
        <w:pStyle w:val="NormalWeb"/>
        <w:rPr>
          <w:rFonts w:eastAsia="DengXian" w:cs="Times New Roman"/>
          <w:lang w:val="en-AU"/>
        </w:rPr>
      </w:pPr>
      <w:r w:rsidRPr="009A713E">
        <w:rPr>
          <w:rFonts w:eastAsia="DengXian" w:cs="Times New Roman"/>
          <w:lang w:val="en-AU"/>
        </w:rPr>
        <w:t>Sig equals 1 indicates that the difference of the means is significant at the 0.05 level. Sig equals 0 indicates that the difference of the means is NOT significant at the 0.05 level.</w:t>
      </w:r>
    </w:p>
    <w:p w14:paraId="21D20AA1" w14:textId="77777777" w:rsidR="00F6163D" w:rsidRPr="009A713E" w:rsidRDefault="00F6163D" w:rsidP="00F6163D">
      <w:pPr>
        <w:pStyle w:val="NormalWeb"/>
        <w:rPr>
          <w:rFonts w:eastAsia="DengXian" w:cs="Times New Roman"/>
          <w:b/>
          <w:bCs/>
          <w:lang w:val="en-AU"/>
        </w:rPr>
      </w:pPr>
    </w:p>
    <w:p w14:paraId="11EE73CB" w14:textId="77777777" w:rsidR="00F6163D" w:rsidRPr="009A713E" w:rsidRDefault="00F6163D" w:rsidP="00F6163D">
      <w:pPr>
        <w:pStyle w:val="NormalWeb"/>
        <w:rPr>
          <w:rFonts w:eastAsia="DengXian" w:cs="Times New Roman"/>
          <w:b/>
          <w:bCs/>
          <w:lang w:val="en-AU"/>
        </w:rPr>
      </w:pPr>
      <w:r w:rsidRPr="009A713E">
        <w:rPr>
          <w:rFonts w:eastAsia="DengXian" w:cs="Times New Roman"/>
          <w:b/>
          <w:bCs/>
          <w:lang w:val="en-AU"/>
        </w:rPr>
        <w:t>Dunn’s post hoc test for R-50 to R-300 in Blacktown (12:00–13:00)</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7"/>
        <w:gridCol w:w="2218"/>
        <w:gridCol w:w="2253"/>
        <w:gridCol w:w="2004"/>
        <w:gridCol w:w="684"/>
      </w:tblGrid>
      <w:tr w:rsidR="00F6163D" w:rsidRPr="009A713E" w14:paraId="57F438A1" w14:textId="77777777" w:rsidTr="00C35169">
        <w:tc>
          <w:tcPr>
            <w:tcW w:w="1327" w:type="pct"/>
            <w:tcBorders>
              <w:top w:val="single" w:sz="4" w:space="0" w:color="auto"/>
              <w:bottom w:val="single" w:sz="4" w:space="0" w:color="auto"/>
            </w:tcBorders>
          </w:tcPr>
          <w:p w14:paraId="03DCFA28" w14:textId="77777777" w:rsidR="00F6163D" w:rsidRPr="009A713E" w:rsidRDefault="00F6163D" w:rsidP="00C35169">
            <w:pPr>
              <w:pStyle w:val="NormalWeb"/>
              <w:rPr>
                <w:rFonts w:eastAsia="DengXian" w:cs="Times New Roman"/>
                <w:b/>
                <w:bCs/>
                <w:sz w:val="24"/>
                <w:szCs w:val="24"/>
                <w:lang w:val="en-AU"/>
              </w:rPr>
            </w:pPr>
          </w:p>
        </w:tc>
        <w:tc>
          <w:tcPr>
            <w:tcW w:w="1138" w:type="pct"/>
            <w:tcBorders>
              <w:top w:val="single" w:sz="4" w:space="0" w:color="auto"/>
              <w:bottom w:val="single" w:sz="4" w:space="0" w:color="auto"/>
            </w:tcBorders>
          </w:tcPr>
          <w:p w14:paraId="4F7587FA"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Mean Rank Diff</w:t>
            </w:r>
          </w:p>
        </w:tc>
        <w:tc>
          <w:tcPr>
            <w:tcW w:w="1156" w:type="pct"/>
            <w:tcBorders>
              <w:top w:val="single" w:sz="4" w:space="0" w:color="auto"/>
              <w:bottom w:val="single" w:sz="4" w:space="0" w:color="auto"/>
            </w:tcBorders>
          </w:tcPr>
          <w:p w14:paraId="6AEE6B8B"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Z (Test Statistic)</w:t>
            </w:r>
          </w:p>
        </w:tc>
        <w:tc>
          <w:tcPr>
            <w:tcW w:w="1028" w:type="pct"/>
            <w:tcBorders>
              <w:top w:val="single" w:sz="4" w:space="0" w:color="auto"/>
              <w:bottom w:val="single" w:sz="4" w:space="0" w:color="auto"/>
            </w:tcBorders>
          </w:tcPr>
          <w:p w14:paraId="57A098A6"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Prob (p-value)</w:t>
            </w:r>
          </w:p>
        </w:tc>
        <w:tc>
          <w:tcPr>
            <w:tcW w:w="351" w:type="pct"/>
            <w:tcBorders>
              <w:top w:val="single" w:sz="4" w:space="0" w:color="auto"/>
              <w:bottom w:val="single" w:sz="4" w:space="0" w:color="auto"/>
            </w:tcBorders>
          </w:tcPr>
          <w:p w14:paraId="470CFA89"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Sig</w:t>
            </w:r>
          </w:p>
        </w:tc>
      </w:tr>
      <w:tr w:rsidR="00F6163D" w:rsidRPr="009A713E" w14:paraId="03151CD5" w14:textId="77777777" w:rsidTr="00C35169">
        <w:tc>
          <w:tcPr>
            <w:tcW w:w="1327" w:type="pct"/>
            <w:tcBorders>
              <w:top w:val="single" w:sz="4" w:space="0" w:color="auto"/>
            </w:tcBorders>
          </w:tcPr>
          <w:p w14:paraId="4F2D50AE"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"R-50"  "R-100"</w:t>
            </w:r>
          </w:p>
        </w:tc>
        <w:tc>
          <w:tcPr>
            <w:tcW w:w="1138" w:type="pct"/>
            <w:tcBorders>
              <w:top w:val="single" w:sz="4" w:space="0" w:color="auto"/>
            </w:tcBorders>
          </w:tcPr>
          <w:p w14:paraId="187CF50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195.11618</w:t>
            </w:r>
          </w:p>
        </w:tc>
        <w:tc>
          <w:tcPr>
            <w:tcW w:w="1156" w:type="pct"/>
            <w:tcBorders>
              <w:top w:val="single" w:sz="4" w:space="0" w:color="auto"/>
            </w:tcBorders>
          </w:tcPr>
          <w:p w14:paraId="0CD11B3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5.12931</w:t>
            </w:r>
          </w:p>
        </w:tc>
        <w:tc>
          <w:tcPr>
            <w:tcW w:w="1028" w:type="pct"/>
            <w:tcBorders>
              <w:top w:val="single" w:sz="4" w:space="0" w:color="auto"/>
            </w:tcBorders>
          </w:tcPr>
          <w:p w14:paraId="4D0E92C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4.36205E-6</w:t>
            </w:r>
          </w:p>
        </w:tc>
        <w:tc>
          <w:tcPr>
            <w:tcW w:w="351" w:type="pct"/>
            <w:tcBorders>
              <w:top w:val="single" w:sz="4" w:space="0" w:color="auto"/>
            </w:tcBorders>
          </w:tcPr>
          <w:p w14:paraId="4321CF2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28E066C3" w14:textId="77777777" w:rsidTr="00C35169">
        <w:tc>
          <w:tcPr>
            <w:tcW w:w="1327" w:type="pct"/>
          </w:tcPr>
          <w:p w14:paraId="5BFFCF0D"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"R-50"  "R-150"</w:t>
            </w:r>
          </w:p>
        </w:tc>
        <w:tc>
          <w:tcPr>
            <w:tcW w:w="1138" w:type="pct"/>
          </w:tcPr>
          <w:p w14:paraId="7FB6FDF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726.55187</w:t>
            </w:r>
          </w:p>
        </w:tc>
        <w:tc>
          <w:tcPr>
            <w:tcW w:w="1156" w:type="pct"/>
          </w:tcPr>
          <w:p w14:paraId="2A3AC2B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19.09996</w:t>
            </w:r>
          </w:p>
        </w:tc>
        <w:tc>
          <w:tcPr>
            <w:tcW w:w="1028" w:type="pct"/>
          </w:tcPr>
          <w:p w14:paraId="2B4C4D8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3.79033E-80</w:t>
            </w:r>
          </w:p>
        </w:tc>
        <w:tc>
          <w:tcPr>
            <w:tcW w:w="351" w:type="pct"/>
          </w:tcPr>
          <w:p w14:paraId="2947219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6A27B5B8" w14:textId="77777777" w:rsidTr="00C35169">
        <w:tc>
          <w:tcPr>
            <w:tcW w:w="1327" w:type="pct"/>
          </w:tcPr>
          <w:p w14:paraId="43D31690"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"R-50"  "R-200"</w:t>
            </w:r>
          </w:p>
        </w:tc>
        <w:tc>
          <w:tcPr>
            <w:tcW w:w="1138" w:type="pct"/>
          </w:tcPr>
          <w:p w14:paraId="1415765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432.49793</w:t>
            </w:r>
          </w:p>
        </w:tc>
        <w:tc>
          <w:tcPr>
            <w:tcW w:w="1156" w:type="pct"/>
          </w:tcPr>
          <w:p w14:paraId="1669D44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11.36972</w:t>
            </w:r>
          </w:p>
        </w:tc>
        <w:tc>
          <w:tcPr>
            <w:tcW w:w="1028" w:type="pct"/>
          </w:tcPr>
          <w:p w14:paraId="7500839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8.87642E-29</w:t>
            </w:r>
          </w:p>
        </w:tc>
        <w:tc>
          <w:tcPr>
            <w:tcW w:w="351" w:type="pct"/>
          </w:tcPr>
          <w:p w14:paraId="2FC66BF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5A84F4AB" w14:textId="77777777" w:rsidTr="00C35169">
        <w:tc>
          <w:tcPr>
            <w:tcW w:w="1327" w:type="pct"/>
          </w:tcPr>
          <w:p w14:paraId="10734464" w14:textId="77777777" w:rsidR="00F6163D" w:rsidRPr="009A713E" w:rsidRDefault="00F6163D" w:rsidP="00C35169">
            <w:pPr>
              <w:pStyle w:val="NormalWeb"/>
              <w:rPr>
                <w:rFonts w:eastAsia="DengXian" w:cs="Times New Roman"/>
                <w:sz w:val="24"/>
                <w:szCs w:val="24"/>
                <w:lang w:val="en-AU"/>
              </w:rPr>
            </w:pPr>
            <w:r w:rsidRPr="009A713E">
              <w:rPr>
                <w:rFonts w:cs="Times New Roman"/>
                <w:sz w:val="24"/>
                <w:szCs w:val="24"/>
                <w:lang w:val="en-AU"/>
              </w:rPr>
              <w:t>"R-50"  "R-250"</w:t>
            </w:r>
          </w:p>
        </w:tc>
        <w:tc>
          <w:tcPr>
            <w:tcW w:w="1138" w:type="pct"/>
          </w:tcPr>
          <w:p w14:paraId="31135D1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496.74274</w:t>
            </w:r>
          </w:p>
        </w:tc>
        <w:tc>
          <w:tcPr>
            <w:tcW w:w="1156" w:type="pct"/>
          </w:tcPr>
          <w:p w14:paraId="4EE5F32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13.05862</w:t>
            </w:r>
          </w:p>
        </w:tc>
        <w:tc>
          <w:tcPr>
            <w:tcW w:w="1028" w:type="pct"/>
          </w:tcPr>
          <w:p w14:paraId="66ADC57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8.51194E-38</w:t>
            </w:r>
          </w:p>
        </w:tc>
        <w:tc>
          <w:tcPr>
            <w:tcW w:w="351" w:type="pct"/>
          </w:tcPr>
          <w:p w14:paraId="337CEC6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7E234D8E" w14:textId="77777777" w:rsidTr="00C35169">
        <w:tc>
          <w:tcPr>
            <w:tcW w:w="1327" w:type="pct"/>
          </w:tcPr>
          <w:p w14:paraId="39AB1D23" w14:textId="77777777" w:rsidR="00F6163D" w:rsidRPr="009A713E" w:rsidRDefault="00F6163D" w:rsidP="00C35169">
            <w:pPr>
              <w:pStyle w:val="NormalWeb"/>
              <w:rPr>
                <w:rFonts w:eastAsia="DengXian" w:cs="Times New Roman"/>
                <w:sz w:val="24"/>
                <w:szCs w:val="24"/>
                <w:lang w:val="en-AU"/>
              </w:rPr>
            </w:pPr>
            <w:r w:rsidRPr="009A713E">
              <w:rPr>
                <w:rFonts w:cs="Times New Roman"/>
                <w:sz w:val="24"/>
                <w:szCs w:val="24"/>
                <w:lang w:val="en-AU"/>
              </w:rPr>
              <w:t>"R-50"  "R-300"</w:t>
            </w:r>
          </w:p>
        </w:tc>
        <w:tc>
          <w:tcPr>
            <w:tcW w:w="1138" w:type="pct"/>
          </w:tcPr>
          <w:p w14:paraId="7489997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664.3112</w:t>
            </w:r>
          </w:p>
        </w:tc>
        <w:tc>
          <w:tcPr>
            <w:tcW w:w="1156" w:type="pct"/>
          </w:tcPr>
          <w:p w14:paraId="5DD1243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17.46374</w:t>
            </w:r>
          </w:p>
        </w:tc>
        <w:tc>
          <w:tcPr>
            <w:tcW w:w="1028" w:type="pct"/>
          </w:tcPr>
          <w:p w14:paraId="3B678F5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4.05882E-67</w:t>
            </w:r>
          </w:p>
        </w:tc>
        <w:tc>
          <w:tcPr>
            <w:tcW w:w="351" w:type="pct"/>
          </w:tcPr>
          <w:p w14:paraId="0EF23D3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62D09702" w14:textId="77777777" w:rsidTr="00C35169">
        <w:tc>
          <w:tcPr>
            <w:tcW w:w="1327" w:type="pct"/>
          </w:tcPr>
          <w:p w14:paraId="2B6333FA" w14:textId="77777777" w:rsidR="00F6163D" w:rsidRPr="009A713E" w:rsidRDefault="00F6163D" w:rsidP="00C35169">
            <w:pPr>
              <w:pStyle w:val="NormalWeb"/>
              <w:rPr>
                <w:rFonts w:eastAsia="DengXian" w:cs="Times New Roman"/>
                <w:sz w:val="24"/>
                <w:szCs w:val="24"/>
                <w:lang w:val="en-AU"/>
              </w:rPr>
            </w:pPr>
            <w:r w:rsidRPr="009A713E">
              <w:rPr>
                <w:rFonts w:cs="Times New Roman"/>
                <w:sz w:val="24"/>
                <w:szCs w:val="24"/>
                <w:lang w:val="en-AU"/>
              </w:rPr>
              <w:t>"R-100"  "R-150"</w:t>
            </w:r>
          </w:p>
        </w:tc>
        <w:tc>
          <w:tcPr>
            <w:tcW w:w="1138" w:type="pct"/>
          </w:tcPr>
          <w:p w14:paraId="17CDCD2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531.43568</w:t>
            </w:r>
          </w:p>
        </w:tc>
        <w:tc>
          <w:tcPr>
            <w:tcW w:w="1156" w:type="pct"/>
          </w:tcPr>
          <w:p w14:paraId="4D44D22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13.97065</w:t>
            </w:r>
          </w:p>
        </w:tc>
        <w:tc>
          <w:tcPr>
            <w:tcW w:w="1028" w:type="pct"/>
          </w:tcPr>
          <w:p w14:paraId="643FBCD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3.53218E-43</w:t>
            </w:r>
          </w:p>
        </w:tc>
        <w:tc>
          <w:tcPr>
            <w:tcW w:w="351" w:type="pct"/>
          </w:tcPr>
          <w:p w14:paraId="7C3D9D8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3E08609B" w14:textId="77777777" w:rsidTr="00C35169">
        <w:tc>
          <w:tcPr>
            <w:tcW w:w="1327" w:type="pct"/>
          </w:tcPr>
          <w:p w14:paraId="773E21A2" w14:textId="77777777" w:rsidR="00F6163D" w:rsidRPr="009A713E" w:rsidRDefault="00F6163D" w:rsidP="00C35169">
            <w:pPr>
              <w:pStyle w:val="NormalWeb"/>
              <w:rPr>
                <w:rFonts w:eastAsia="DengXian" w:cs="Times New Roman"/>
                <w:sz w:val="24"/>
                <w:szCs w:val="24"/>
                <w:lang w:val="en-AU"/>
              </w:rPr>
            </w:pPr>
            <w:r w:rsidRPr="009A713E">
              <w:rPr>
                <w:rFonts w:cs="Times New Roman"/>
                <w:sz w:val="24"/>
                <w:szCs w:val="24"/>
                <w:lang w:val="en-AU"/>
              </w:rPr>
              <w:t>"R-100"  "R-200"</w:t>
            </w:r>
          </w:p>
        </w:tc>
        <w:tc>
          <w:tcPr>
            <w:tcW w:w="1138" w:type="pct"/>
          </w:tcPr>
          <w:p w14:paraId="259D320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237.38174</w:t>
            </w:r>
          </w:p>
        </w:tc>
        <w:tc>
          <w:tcPr>
            <w:tcW w:w="1156" w:type="pct"/>
          </w:tcPr>
          <w:p w14:paraId="1A93DE1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6.24041</w:t>
            </w:r>
          </w:p>
        </w:tc>
        <w:tc>
          <w:tcPr>
            <w:tcW w:w="1028" w:type="pct"/>
          </w:tcPr>
          <w:p w14:paraId="35BB61F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6.54639E-9</w:t>
            </w:r>
          </w:p>
        </w:tc>
        <w:tc>
          <w:tcPr>
            <w:tcW w:w="351" w:type="pct"/>
          </w:tcPr>
          <w:p w14:paraId="70A9D2C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5C6E4D0C" w14:textId="77777777" w:rsidTr="00C35169">
        <w:tc>
          <w:tcPr>
            <w:tcW w:w="1327" w:type="pct"/>
          </w:tcPr>
          <w:p w14:paraId="626EF040"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"R-100"  "R-250"</w:t>
            </w:r>
          </w:p>
        </w:tc>
        <w:tc>
          <w:tcPr>
            <w:tcW w:w="1138" w:type="pct"/>
          </w:tcPr>
          <w:p w14:paraId="5503AE3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301.62656</w:t>
            </w:r>
          </w:p>
        </w:tc>
        <w:tc>
          <w:tcPr>
            <w:tcW w:w="1156" w:type="pct"/>
          </w:tcPr>
          <w:p w14:paraId="093ECA6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7.92931</w:t>
            </w:r>
          </w:p>
        </w:tc>
        <w:tc>
          <w:tcPr>
            <w:tcW w:w="1028" w:type="pct"/>
          </w:tcPr>
          <w:p w14:paraId="48E765C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3.30551E-14</w:t>
            </w:r>
          </w:p>
        </w:tc>
        <w:tc>
          <w:tcPr>
            <w:tcW w:w="351" w:type="pct"/>
          </w:tcPr>
          <w:p w14:paraId="70392C8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2097903C" w14:textId="77777777" w:rsidTr="00C35169">
        <w:tc>
          <w:tcPr>
            <w:tcW w:w="1327" w:type="pct"/>
          </w:tcPr>
          <w:p w14:paraId="0E8EB814"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"R-100"  "R-300"</w:t>
            </w:r>
          </w:p>
        </w:tc>
        <w:tc>
          <w:tcPr>
            <w:tcW w:w="1138" w:type="pct"/>
          </w:tcPr>
          <w:p w14:paraId="14388E4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469.19502</w:t>
            </w:r>
          </w:p>
        </w:tc>
        <w:tc>
          <w:tcPr>
            <w:tcW w:w="1156" w:type="pct"/>
          </w:tcPr>
          <w:p w14:paraId="58B6869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12.33443</w:t>
            </w:r>
          </w:p>
        </w:tc>
        <w:tc>
          <w:tcPr>
            <w:tcW w:w="1028" w:type="pct"/>
          </w:tcPr>
          <w:p w14:paraId="6D5732E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8.86552E-34</w:t>
            </w:r>
          </w:p>
        </w:tc>
        <w:tc>
          <w:tcPr>
            <w:tcW w:w="351" w:type="pct"/>
          </w:tcPr>
          <w:p w14:paraId="45491AD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3724F46A" w14:textId="77777777" w:rsidTr="00C35169">
        <w:tc>
          <w:tcPr>
            <w:tcW w:w="1327" w:type="pct"/>
          </w:tcPr>
          <w:p w14:paraId="71851760"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"R-150"  "R-200"</w:t>
            </w:r>
          </w:p>
        </w:tc>
        <w:tc>
          <w:tcPr>
            <w:tcW w:w="1138" w:type="pct"/>
          </w:tcPr>
          <w:p w14:paraId="19DEA5F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-294.05394</w:t>
            </w:r>
          </w:p>
        </w:tc>
        <w:tc>
          <w:tcPr>
            <w:tcW w:w="1156" w:type="pct"/>
          </w:tcPr>
          <w:p w14:paraId="0D9140A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-7.73024</w:t>
            </w:r>
          </w:p>
        </w:tc>
        <w:tc>
          <w:tcPr>
            <w:tcW w:w="1028" w:type="pct"/>
          </w:tcPr>
          <w:p w14:paraId="186A3DA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1.6102E-13</w:t>
            </w:r>
          </w:p>
        </w:tc>
        <w:tc>
          <w:tcPr>
            <w:tcW w:w="351" w:type="pct"/>
          </w:tcPr>
          <w:p w14:paraId="3ECC1A9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64921589" w14:textId="77777777" w:rsidTr="00C35169">
        <w:tc>
          <w:tcPr>
            <w:tcW w:w="1327" w:type="pct"/>
          </w:tcPr>
          <w:p w14:paraId="1FC14D05"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"R-150"  "R-250"</w:t>
            </w:r>
          </w:p>
        </w:tc>
        <w:tc>
          <w:tcPr>
            <w:tcW w:w="1138" w:type="pct"/>
          </w:tcPr>
          <w:p w14:paraId="55B4695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-229.80913</w:t>
            </w:r>
          </w:p>
        </w:tc>
        <w:tc>
          <w:tcPr>
            <w:tcW w:w="1156" w:type="pct"/>
          </w:tcPr>
          <w:p w14:paraId="053B2FF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-6.04134</w:t>
            </w:r>
          </w:p>
        </w:tc>
        <w:tc>
          <w:tcPr>
            <w:tcW w:w="1028" w:type="pct"/>
          </w:tcPr>
          <w:p w14:paraId="4AABD10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2.29263E-8</w:t>
            </w:r>
          </w:p>
        </w:tc>
        <w:tc>
          <w:tcPr>
            <w:tcW w:w="351" w:type="pct"/>
          </w:tcPr>
          <w:p w14:paraId="3C7EB92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3724575C" w14:textId="77777777" w:rsidTr="00C35169">
        <w:tc>
          <w:tcPr>
            <w:tcW w:w="1327" w:type="pct"/>
          </w:tcPr>
          <w:p w14:paraId="53511916"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"R-150"  "R-300"</w:t>
            </w:r>
          </w:p>
        </w:tc>
        <w:tc>
          <w:tcPr>
            <w:tcW w:w="1138" w:type="pct"/>
          </w:tcPr>
          <w:p w14:paraId="693C458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-62.24066</w:t>
            </w:r>
          </w:p>
        </w:tc>
        <w:tc>
          <w:tcPr>
            <w:tcW w:w="1156" w:type="pct"/>
          </w:tcPr>
          <w:p w14:paraId="4844DC8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-1.63621</w:t>
            </w:r>
          </w:p>
        </w:tc>
        <w:tc>
          <w:tcPr>
            <w:tcW w:w="1028" w:type="pct"/>
          </w:tcPr>
          <w:p w14:paraId="14CE257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1" w:type="pct"/>
          </w:tcPr>
          <w:p w14:paraId="438096C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379CBCF8" w14:textId="77777777" w:rsidTr="00C35169">
        <w:tc>
          <w:tcPr>
            <w:tcW w:w="1327" w:type="pct"/>
          </w:tcPr>
          <w:p w14:paraId="083837D2"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"R-200"  "R-250"</w:t>
            </w:r>
          </w:p>
        </w:tc>
        <w:tc>
          <w:tcPr>
            <w:tcW w:w="1138" w:type="pct"/>
          </w:tcPr>
          <w:p w14:paraId="6FC22D2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64.24481</w:t>
            </w:r>
          </w:p>
        </w:tc>
        <w:tc>
          <w:tcPr>
            <w:tcW w:w="1156" w:type="pct"/>
          </w:tcPr>
          <w:p w14:paraId="074A53E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1.6889</w:t>
            </w:r>
          </w:p>
        </w:tc>
        <w:tc>
          <w:tcPr>
            <w:tcW w:w="1028" w:type="pct"/>
          </w:tcPr>
          <w:p w14:paraId="4980D98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1" w:type="pct"/>
          </w:tcPr>
          <w:p w14:paraId="6F269E8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0340F375" w14:textId="77777777" w:rsidTr="00C35169">
        <w:tc>
          <w:tcPr>
            <w:tcW w:w="1327" w:type="pct"/>
          </w:tcPr>
          <w:p w14:paraId="130A4FC9"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"R-200"  "R-300"</w:t>
            </w:r>
          </w:p>
        </w:tc>
        <w:tc>
          <w:tcPr>
            <w:tcW w:w="1138" w:type="pct"/>
          </w:tcPr>
          <w:p w14:paraId="0DA395C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231.81328</w:t>
            </w:r>
          </w:p>
        </w:tc>
        <w:tc>
          <w:tcPr>
            <w:tcW w:w="1156" w:type="pct"/>
          </w:tcPr>
          <w:p w14:paraId="57B4EEB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6.09402</w:t>
            </w:r>
          </w:p>
        </w:tc>
        <w:tc>
          <w:tcPr>
            <w:tcW w:w="1028" w:type="pct"/>
          </w:tcPr>
          <w:p w14:paraId="5337E2D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1.65162E-8</w:t>
            </w:r>
          </w:p>
        </w:tc>
        <w:tc>
          <w:tcPr>
            <w:tcW w:w="351" w:type="pct"/>
          </w:tcPr>
          <w:p w14:paraId="22070B1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6B2B89C9" w14:textId="77777777" w:rsidTr="00C35169">
        <w:tc>
          <w:tcPr>
            <w:tcW w:w="1327" w:type="pct"/>
            <w:tcBorders>
              <w:bottom w:val="single" w:sz="4" w:space="0" w:color="auto"/>
            </w:tcBorders>
          </w:tcPr>
          <w:p w14:paraId="6DC88646"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"R-250"  "R-300"</w:t>
            </w:r>
          </w:p>
        </w:tc>
        <w:tc>
          <w:tcPr>
            <w:tcW w:w="1138" w:type="pct"/>
            <w:tcBorders>
              <w:bottom w:val="single" w:sz="4" w:space="0" w:color="auto"/>
            </w:tcBorders>
          </w:tcPr>
          <w:p w14:paraId="40D4232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167.56846</w:t>
            </w:r>
          </w:p>
        </w:tc>
        <w:tc>
          <w:tcPr>
            <w:tcW w:w="1156" w:type="pct"/>
            <w:tcBorders>
              <w:bottom w:val="single" w:sz="4" w:space="0" w:color="auto"/>
            </w:tcBorders>
          </w:tcPr>
          <w:p w14:paraId="2555FD3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4.40512</w:t>
            </w:r>
          </w:p>
        </w:tc>
        <w:tc>
          <w:tcPr>
            <w:tcW w:w="1028" w:type="pct"/>
            <w:tcBorders>
              <w:bottom w:val="single" w:sz="4" w:space="0" w:color="auto"/>
            </w:tcBorders>
          </w:tcPr>
          <w:p w14:paraId="6EE0039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1.58585E-4</w:t>
            </w:r>
          </w:p>
        </w:tc>
        <w:tc>
          <w:tcPr>
            <w:tcW w:w="351" w:type="pct"/>
            <w:tcBorders>
              <w:bottom w:val="single" w:sz="4" w:space="0" w:color="auto"/>
            </w:tcBorders>
          </w:tcPr>
          <w:p w14:paraId="22F6A52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bl>
    <w:p w14:paraId="0051C714" w14:textId="77777777" w:rsidR="00F6163D" w:rsidRPr="009A713E" w:rsidRDefault="00F6163D" w:rsidP="00F6163D">
      <w:pPr>
        <w:pStyle w:val="NormalWeb"/>
        <w:rPr>
          <w:rFonts w:eastAsia="DengXian" w:cs="Times New Roman"/>
          <w:b/>
          <w:bCs/>
          <w:lang w:val="en-AU"/>
        </w:rPr>
      </w:pPr>
    </w:p>
    <w:p w14:paraId="5C4F02D6" w14:textId="77777777" w:rsidR="00F6163D" w:rsidRPr="009A713E" w:rsidRDefault="00F6163D" w:rsidP="00F6163D">
      <w:pPr>
        <w:pStyle w:val="NormalWeb"/>
        <w:rPr>
          <w:rFonts w:eastAsia="DengXian" w:cs="Times New Roman"/>
          <w:b/>
          <w:bCs/>
          <w:lang w:val="en-AU"/>
        </w:rPr>
      </w:pPr>
      <w:r w:rsidRPr="009A713E">
        <w:rPr>
          <w:rFonts w:eastAsia="DengXian" w:cs="Times New Roman"/>
          <w:b/>
          <w:bCs/>
          <w:lang w:val="en-AU"/>
        </w:rPr>
        <w:t>Dunn’s post hoc test for W-50 to W-300 in Blacktown (12:00–13:00)</w:t>
      </w:r>
    </w:p>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3"/>
        <w:gridCol w:w="2233"/>
        <w:gridCol w:w="2267"/>
        <w:gridCol w:w="2015"/>
        <w:gridCol w:w="688"/>
      </w:tblGrid>
      <w:tr w:rsidR="00F6163D" w:rsidRPr="009A713E" w14:paraId="438EC127" w14:textId="77777777" w:rsidTr="00C35169">
        <w:tc>
          <w:tcPr>
            <w:tcW w:w="1304" w:type="pct"/>
            <w:tcBorders>
              <w:top w:val="single" w:sz="4" w:space="0" w:color="auto"/>
              <w:bottom w:val="single" w:sz="4" w:space="0" w:color="auto"/>
            </w:tcBorders>
          </w:tcPr>
          <w:p w14:paraId="5E2CAAE7" w14:textId="77777777" w:rsidR="00F6163D" w:rsidRPr="009A713E" w:rsidRDefault="00F6163D" w:rsidP="00C35169">
            <w:pPr>
              <w:pStyle w:val="NormalWeb"/>
              <w:rPr>
                <w:rFonts w:eastAsia="DengXian" w:cs="Times New Roman"/>
                <w:b/>
                <w:bCs/>
                <w:sz w:val="24"/>
                <w:szCs w:val="24"/>
                <w:lang w:val="en-AU"/>
              </w:rPr>
            </w:pPr>
          </w:p>
        </w:tc>
        <w:tc>
          <w:tcPr>
            <w:tcW w:w="1145" w:type="pct"/>
            <w:tcBorders>
              <w:top w:val="single" w:sz="4" w:space="0" w:color="auto"/>
              <w:bottom w:val="single" w:sz="4" w:space="0" w:color="auto"/>
            </w:tcBorders>
          </w:tcPr>
          <w:p w14:paraId="72A53C01"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Mean Rank Diff</w:t>
            </w:r>
          </w:p>
        </w:tc>
        <w:tc>
          <w:tcPr>
            <w:tcW w:w="1163" w:type="pct"/>
            <w:tcBorders>
              <w:top w:val="single" w:sz="4" w:space="0" w:color="auto"/>
              <w:bottom w:val="single" w:sz="4" w:space="0" w:color="auto"/>
            </w:tcBorders>
          </w:tcPr>
          <w:p w14:paraId="47FBD545"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Z (Test Statistic)</w:t>
            </w:r>
          </w:p>
        </w:tc>
        <w:tc>
          <w:tcPr>
            <w:tcW w:w="1034" w:type="pct"/>
            <w:tcBorders>
              <w:top w:val="single" w:sz="4" w:space="0" w:color="auto"/>
              <w:bottom w:val="single" w:sz="4" w:space="0" w:color="auto"/>
            </w:tcBorders>
          </w:tcPr>
          <w:p w14:paraId="233188EB"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Prob (p-value)</w:t>
            </w:r>
          </w:p>
        </w:tc>
        <w:tc>
          <w:tcPr>
            <w:tcW w:w="353" w:type="pct"/>
            <w:tcBorders>
              <w:top w:val="single" w:sz="4" w:space="0" w:color="auto"/>
              <w:bottom w:val="single" w:sz="4" w:space="0" w:color="auto"/>
            </w:tcBorders>
          </w:tcPr>
          <w:p w14:paraId="3E5E5279"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Sig</w:t>
            </w:r>
          </w:p>
        </w:tc>
      </w:tr>
      <w:tr w:rsidR="00F6163D" w:rsidRPr="009A713E" w14:paraId="49726F76" w14:textId="77777777" w:rsidTr="00C35169">
        <w:tc>
          <w:tcPr>
            <w:tcW w:w="1304" w:type="pct"/>
            <w:tcBorders>
              <w:top w:val="single" w:sz="4" w:space="0" w:color="auto"/>
            </w:tcBorders>
          </w:tcPr>
          <w:p w14:paraId="5694BCC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"W-50"  "W-100"</w:t>
            </w:r>
          </w:p>
        </w:tc>
        <w:tc>
          <w:tcPr>
            <w:tcW w:w="1145" w:type="pct"/>
            <w:tcBorders>
              <w:top w:val="single" w:sz="4" w:space="0" w:color="auto"/>
            </w:tcBorders>
          </w:tcPr>
          <w:p w14:paraId="231BD0D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-181.09336</w:t>
            </w:r>
          </w:p>
        </w:tc>
        <w:tc>
          <w:tcPr>
            <w:tcW w:w="1163" w:type="pct"/>
            <w:tcBorders>
              <w:top w:val="single" w:sz="4" w:space="0" w:color="auto"/>
            </w:tcBorders>
          </w:tcPr>
          <w:p w14:paraId="7D270C0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-4.76067</w:t>
            </w:r>
          </w:p>
        </w:tc>
        <w:tc>
          <w:tcPr>
            <w:tcW w:w="1034" w:type="pct"/>
            <w:tcBorders>
              <w:top w:val="single" w:sz="4" w:space="0" w:color="auto"/>
            </w:tcBorders>
          </w:tcPr>
          <w:p w14:paraId="5E04B55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2.89424E-5</w:t>
            </w:r>
          </w:p>
        </w:tc>
        <w:tc>
          <w:tcPr>
            <w:tcW w:w="353" w:type="pct"/>
            <w:tcBorders>
              <w:top w:val="single" w:sz="4" w:space="0" w:color="auto"/>
            </w:tcBorders>
          </w:tcPr>
          <w:p w14:paraId="75AEAEB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0FD2EB5C" w14:textId="77777777" w:rsidTr="00C35169">
        <w:tc>
          <w:tcPr>
            <w:tcW w:w="1304" w:type="pct"/>
          </w:tcPr>
          <w:p w14:paraId="462AE3C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"W-50"  "W-150"</w:t>
            </w:r>
          </w:p>
        </w:tc>
        <w:tc>
          <w:tcPr>
            <w:tcW w:w="1145" w:type="pct"/>
          </w:tcPr>
          <w:p w14:paraId="7671F27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-152.76556</w:t>
            </w:r>
          </w:p>
        </w:tc>
        <w:tc>
          <w:tcPr>
            <w:tcW w:w="1163" w:type="pct"/>
          </w:tcPr>
          <w:p w14:paraId="0C6F5B2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-4.01598</w:t>
            </w:r>
          </w:p>
        </w:tc>
        <w:tc>
          <w:tcPr>
            <w:tcW w:w="1034" w:type="pct"/>
          </w:tcPr>
          <w:p w14:paraId="2709C41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8.88E-4</w:t>
            </w:r>
          </w:p>
        </w:tc>
        <w:tc>
          <w:tcPr>
            <w:tcW w:w="353" w:type="pct"/>
          </w:tcPr>
          <w:p w14:paraId="3CB53C3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4BEFE793" w14:textId="77777777" w:rsidTr="00C35169">
        <w:tc>
          <w:tcPr>
            <w:tcW w:w="1304" w:type="pct"/>
          </w:tcPr>
          <w:p w14:paraId="299BEDC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"W-50"  "W-200"</w:t>
            </w:r>
          </w:p>
        </w:tc>
        <w:tc>
          <w:tcPr>
            <w:tcW w:w="1145" w:type="pct"/>
          </w:tcPr>
          <w:p w14:paraId="5DFED95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-394.46058</w:t>
            </w:r>
          </w:p>
        </w:tc>
        <w:tc>
          <w:tcPr>
            <w:tcW w:w="1163" w:type="pct"/>
          </w:tcPr>
          <w:p w14:paraId="14E3DE5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-10.36978</w:t>
            </w:r>
          </w:p>
        </w:tc>
        <w:tc>
          <w:tcPr>
            <w:tcW w:w="1034" w:type="pct"/>
          </w:tcPr>
          <w:p w14:paraId="04D5178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5.10483E-24</w:t>
            </w:r>
          </w:p>
        </w:tc>
        <w:tc>
          <w:tcPr>
            <w:tcW w:w="353" w:type="pct"/>
          </w:tcPr>
          <w:p w14:paraId="7DF570A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5BC23B53" w14:textId="77777777" w:rsidTr="00C35169">
        <w:tc>
          <w:tcPr>
            <w:tcW w:w="1304" w:type="pct"/>
          </w:tcPr>
          <w:p w14:paraId="4D93C6B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"W-50"  "W-250"</w:t>
            </w:r>
          </w:p>
        </w:tc>
        <w:tc>
          <w:tcPr>
            <w:tcW w:w="1145" w:type="pct"/>
          </w:tcPr>
          <w:p w14:paraId="393A81C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-603.23029</w:t>
            </w:r>
          </w:p>
        </w:tc>
        <w:tc>
          <w:tcPr>
            <w:tcW w:w="1163" w:type="pct"/>
          </w:tcPr>
          <w:p w14:paraId="149113A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-15.85802</w:t>
            </w:r>
          </w:p>
        </w:tc>
        <w:tc>
          <w:tcPr>
            <w:tcW w:w="1034" w:type="pct"/>
          </w:tcPr>
          <w:p w14:paraId="1CAB79C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1.85607E-55</w:t>
            </w:r>
          </w:p>
        </w:tc>
        <w:tc>
          <w:tcPr>
            <w:tcW w:w="353" w:type="pct"/>
          </w:tcPr>
          <w:p w14:paraId="796CBE0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504C10D5" w14:textId="77777777" w:rsidTr="00C35169">
        <w:tc>
          <w:tcPr>
            <w:tcW w:w="1304" w:type="pct"/>
          </w:tcPr>
          <w:p w14:paraId="456ACED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"W-50"  "W-300"</w:t>
            </w:r>
          </w:p>
        </w:tc>
        <w:tc>
          <w:tcPr>
            <w:tcW w:w="1145" w:type="pct"/>
          </w:tcPr>
          <w:p w14:paraId="2D8F142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-539.97718</w:t>
            </w:r>
          </w:p>
        </w:tc>
        <w:tc>
          <w:tcPr>
            <w:tcW w:w="1163" w:type="pct"/>
          </w:tcPr>
          <w:p w14:paraId="65061A6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-14.19519</w:t>
            </w:r>
          </w:p>
        </w:tc>
        <w:tc>
          <w:tcPr>
            <w:tcW w:w="1034" w:type="pct"/>
          </w:tcPr>
          <w:p w14:paraId="362EC3C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1.47183E-44</w:t>
            </w:r>
          </w:p>
        </w:tc>
        <w:tc>
          <w:tcPr>
            <w:tcW w:w="353" w:type="pct"/>
          </w:tcPr>
          <w:p w14:paraId="3B192FD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096E0A73" w14:textId="77777777" w:rsidTr="00C35169">
        <w:tc>
          <w:tcPr>
            <w:tcW w:w="1304" w:type="pct"/>
          </w:tcPr>
          <w:p w14:paraId="112EA62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"W-100"  "W-150"</w:t>
            </w:r>
          </w:p>
        </w:tc>
        <w:tc>
          <w:tcPr>
            <w:tcW w:w="1145" w:type="pct"/>
          </w:tcPr>
          <w:p w14:paraId="45A8F9C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28.3278</w:t>
            </w:r>
          </w:p>
        </w:tc>
        <w:tc>
          <w:tcPr>
            <w:tcW w:w="1163" w:type="pct"/>
          </w:tcPr>
          <w:p w14:paraId="7E83892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0.7447</w:t>
            </w:r>
          </w:p>
        </w:tc>
        <w:tc>
          <w:tcPr>
            <w:tcW w:w="1034" w:type="pct"/>
          </w:tcPr>
          <w:p w14:paraId="1730B38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4263CAF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2B577C35" w14:textId="77777777" w:rsidTr="00C35169">
        <w:tc>
          <w:tcPr>
            <w:tcW w:w="1304" w:type="pct"/>
          </w:tcPr>
          <w:p w14:paraId="5D93916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"W-100"  "W-200"</w:t>
            </w:r>
          </w:p>
        </w:tc>
        <w:tc>
          <w:tcPr>
            <w:tcW w:w="1145" w:type="pct"/>
          </w:tcPr>
          <w:p w14:paraId="013DFC0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-213.36722</w:t>
            </w:r>
          </w:p>
        </w:tc>
        <w:tc>
          <w:tcPr>
            <w:tcW w:w="1163" w:type="pct"/>
          </w:tcPr>
          <w:p w14:paraId="41FA69B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-5.6091</w:t>
            </w:r>
          </w:p>
        </w:tc>
        <w:tc>
          <w:tcPr>
            <w:tcW w:w="1034" w:type="pct"/>
          </w:tcPr>
          <w:p w14:paraId="3EB57A4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3.05066E-7</w:t>
            </w:r>
          </w:p>
        </w:tc>
        <w:tc>
          <w:tcPr>
            <w:tcW w:w="353" w:type="pct"/>
          </w:tcPr>
          <w:p w14:paraId="5320C5F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3BCE109D" w14:textId="77777777" w:rsidTr="00C35169">
        <w:tc>
          <w:tcPr>
            <w:tcW w:w="1304" w:type="pct"/>
          </w:tcPr>
          <w:p w14:paraId="5644D12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"W-100"  "W-250"</w:t>
            </w:r>
          </w:p>
        </w:tc>
        <w:tc>
          <w:tcPr>
            <w:tcW w:w="1145" w:type="pct"/>
          </w:tcPr>
          <w:p w14:paraId="29196F9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-422.13693</w:t>
            </w:r>
          </w:p>
        </w:tc>
        <w:tc>
          <w:tcPr>
            <w:tcW w:w="1163" w:type="pct"/>
          </w:tcPr>
          <w:p w14:paraId="4FDB795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-11.09735</w:t>
            </w:r>
          </w:p>
        </w:tc>
        <w:tc>
          <w:tcPr>
            <w:tcW w:w="1034" w:type="pct"/>
          </w:tcPr>
          <w:p w14:paraId="31CB6F0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1.93838E-27</w:t>
            </w:r>
          </w:p>
        </w:tc>
        <w:tc>
          <w:tcPr>
            <w:tcW w:w="353" w:type="pct"/>
          </w:tcPr>
          <w:p w14:paraId="64701B2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3F8FA9F5" w14:textId="77777777" w:rsidTr="00C35169">
        <w:tc>
          <w:tcPr>
            <w:tcW w:w="1304" w:type="pct"/>
          </w:tcPr>
          <w:p w14:paraId="6B603D6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"W-100"  "W-300"</w:t>
            </w:r>
          </w:p>
        </w:tc>
        <w:tc>
          <w:tcPr>
            <w:tcW w:w="1145" w:type="pct"/>
          </w:tcPr>
          <w:p w14:paraId="661FDD7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-358.88382</w:t>
            </w:r>
          </w:p>
        </w:tc>
        <w:tc>
          <w:tcPr>
            <w:tcW w:w="1163" w:type="pct"/>
          </w:tcPr>
          <w:p w14:paraId="6F7F609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-9.43452</w:t>
            </w:r>
          </w:p>
        </w:tc>
        <w:tc>
          <w:tcPr>
            <w:tcW w:w="1034" w:type="pct"/>
          </w:tcPr>
          <w:p w14:paraId="04A861B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5.89204E-20</w:t>
            </w:r>
          </w:p>
        </w:tc>
        <w:tc>
          <w:tcPr>
            <w:tcW w:w="353" w:type="pct"/>
          </w:tcPr>
          <w:p w14:paraId="4AB93E1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191A1C30" w14:textId="77777777" w:rsidTr="00C35169">
        <w:tc>
          <w:tcPr>
            <w:tcW w:w="1304" w:type="pct"/>
          </w:tcPr>
          <w:p w14:paraId="0577FF4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"W-150"  "W-200"</w:t>
            </w:r>
          </w:p>
        </w:tc>
        <w:tc>
          <w:tcPr>
            <w:tcW w:w="1145" w:type="pct"/>
          </w:tcPr>
          <w:p w14:paraId="678960D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-241.69502</w:t>
            </w:r>
          </w:p>
        </w:tc>
        <w:tc>
          <w:tcPr>
            <w:tcW w:w="1163" w:type="pct"/>
          </w:tcPr>
          <w:p w14:paraId="1C5529B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-6.3538</w:t>
            </w:r>
          </w:p>
        </w:tc>
        <w:tc>
          <w:tcPr>
            <w:tcW w:w="1034" w:type="pct"/>
          </w:tcPr>
          <w:p w14:paraId="0A2D425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3.15092E-9</w:t>
            </w:r>
          </w:p>
        </w:tc>
        <w:tc>
          <w:tcPr>
            <w:tcW w:w="353" w:type="pct"/>
          </w:tcPr>
          <w:p w14:paraId="0557EC8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66F0698B" w14:textId="77777777" w:rsidTr="00C35169">
        <w:tc>
          <w:tcPr>
            <w:tcW w:w="1304" w:type="pct"/>
          </w:tcPr>
          <w:p w14:paraId="19B81DC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"W-150"  "W-250"</w:t>
            </w:r>
          </w:p>
        </w:tc>
        <w:tc>
          <w:tcPr>
            <w:tcW w:w="1145" w:type="pct"/>
          </w:tcPr>
          <w:p w14:paraId="475C1C6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-450.46473</w:t>
            </w:r>
          </w:p>
        </w:tc>
        <w:tc>
          <w:tcPr>
            <w:tcW w:w="1163" w:type="pct"/>
          </w:tcPr>
          <w:p w14:paraId="33BBBBC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-11.84204</w:t>
            </w:r>
          </w:p>
        </w:tc>
        <w:tc>
          <w:tcPr>
            <w:tcW w:w="1034" w:type="pct"/>
          </w:tcPr>
          <w:p w14:paraId="4420430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3.54936E-31</w:t>
            </w:r>
          </w:p>
        </w:tc>
        <w:tc>
          <w:tcPr>
            <w:tcW w:w="353" w:type="pct"/>
          </w:tcPr>
          <w:p w14:paraId="24B8F73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42DF657C" w14:textId="77777777" w:rsidTr="00C35169">
        <w:tc>
          <w:tcPr>
            <w:tcW w:w="1304" w:type="pct"/>
          </w:tcPr>
          <w:p w14:paraId="300DE9A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"W-150"  "W-300"</w:t>
            </w:r>
          </w:p>
        </w:tc>
        <w:tc>
          <w:tcPr>
            <w:tcW w:w="1145" w:type="pct"/>
          </w:tcPr>
          <w:p w14:paraId="20C9F56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-387.21162</w:t>
            </w:r>
          </w:p>
        </w:tc>
        <w:tc>
          <w:tcPr>
            <w:tcW w:w="1163" w:type="pct"/>
          </w:tcPr>
          <w:p w14:paraId="7ED73CD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-10.17921</w:t>
            </w:r>
          </w:p>
        </w:tc>
        <w:tc>
          <w:tcPr>
            <w:tcW w:w="1034" w:type="pct"/>
          </w:tcPr>
          <w:p w14:paraId="2244E8B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3.68314E-23</w:t>
            </w:r>
          </w:p>
        </w:tc>
        <w:tc>
          <w:tcPr>
            <w:tcW w:w="353" w:type="pct"/>
          </w:tcPr>
          <w:p w14:paraId="48A0260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00CAE32D" w14:textId="77777777" w:rsidTr="00C35169">
        <w:tc>
          <w:tcPr>
            <w:tcW w:w="1304" w:type="pct"/>
          </w:tcPr>
          <w:p w14:paraId="0F450D7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"W-200"  "W-250"</w:t>
            </w:r>
          </w:p>
        </w:tc>
        <w:tc>
          <w:tcPr>
            <w:tcW w:w="1145" w:type="pct"/>
          </w:tcPr>
          <w:p w14:paraId="6721F8F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-208.76971</w:t>
            </w:r>
          </w:p>
        </w:tc>
        <w:tc>
          <w:tcPr>
            <w:tcW w:w="1163" w:type="pct"/>
          </w:tcPr>
          <w:p w14:paraId="1D586C0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-5.48824</w:t>
            </w:r>
          </w:p>
        </w:tc>
        <w:tc>
          <w:tcPr>
            <w:tcW w:w="1034" w:type="pct"/>
          </w:tcPr>
          <w:p w14:paraId="6434212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6.08931E-7</w:t>
            </w:r>
          </w:p>
        </w:tc>
        <w:tc>
          <w:tcPr>
            <w:tcW w:w="353" w:type="pct"/>
          </w:tcPr>
          <w:p w14:paraId="3EE8B74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60958ECD" w14:textId="77777777" w:rsidTr="00C35169">
        <w:tc>
          <w:tcPr>
            <w:tcW w:w="1304" w:type="pct"/>
          </w:tcPr>
          <w:p w14:paraId="0279EF6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"W-200"  "W-300"</w:t>
            </w:r>
          </w:p>
        </w:tc>
        <w:tc>
          <w:tcPr>
            <w:tcW w:w="1145" w:type="pct"/>
          </w:tcPr>
          <w:p w14:paraId="1AE2ACF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-145.5166</w:t>
            </w:r>
          </w:p>
        </w:tc>
        <w:tc>
          <w:tcPr>
            <w:tcW w:w="1163" w:type="pct"/>
          </w:tcPr>
          <w:p w14:paraId="0511936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-3.82541</w:t>
            </w:r>
          </w:p>
        </w:tc>
        <w:tc>
          <w:tcPr>
            <w:tcW w:w="1034" w:type="pct"/>
          </w:tcPr>
          <w:p w14:paraId="0E5156B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0.00196</w:t>
            </w:r>
          </w:p>
        </w:tc>
        <w:tc>
          <w:tcPr>
            <w:tcW w:w="353" w:type="pct"/>
          </w:tcPr>
          <w:p w14:paraId="6178565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56CA8F43" w14:textId="77777777" w:rsidTr="00C35169">
        <w:tc>
          <w:tcPr>
            <w:tcW w:w="1304" w:type="pct"/>
          </w:tcPr>
          <w:p w14:paraId="6494375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"W-250"  "W-300"</w:t>
            </w:r>
          </w:p>
        </w:tc>
        <w:tc>
          <w:tcPr>
            <w:tcW w:w="1145" w:type="pct"/>
          </w:tcPr>
          <w:p w14:paraId="251D1CB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63.25311</w:t>
            </w:r>
          </w:p>
        </w:tc>
        <w:tc>
          <w:tcPr>
            <w:tcW w:w="1163" w:type="pct"/>
          </w:tcPr>
          <w:p w14:paraId="68E467B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1.66283</w:t>
            </w:r>
          </w:p>
        </w:tc>
        <w:tc>
          <w:tcPr>
            <w:tcW w:w="1034" w:type="pct"/>
          </w:tcPr>
          <w:p w14:paraId="1D6B7DE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3FCA812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bl>
    <w:p w14:paraId="33E6D71B" w14:textId="77777777" w:rsidR="00F6163D" w:rsidRPr="009A713E" w:rsidRDefault="00F6163D" w:rsidP="00F6163D">
      <w:pPr>
        <w:pStyle w:val="NormalWeb"/>
        <w:rPr>
          <w:rFonts w:eastAsia="DengXian" w:cs="Times New Roman"/>
          <w:b/>
          <w:bCs/>
          <w:lang w:val="en-AU"/>
        </w:rPr>
        <w:sectPr w:rsidR="00F6163D" w:rsidRPr="009A713E" w:rsidSect="00F6163D">
          <w:pgSz w:w="11906" w:h="16838"/>
          <w:pgMar w:top="1440" w:right="1080" w:bottom="1440" w:left="1080" w:header="708" w:footer="708" w:gutter="0"/>
          <w:lnNumType w:countBy="1"/>
          <w:cols w:space="708"/>
          <w:docGrid w:linePitch="360"/>
        </w:sectPr>
      </w:pPr>
    </w:p>
    <w:p w14:paraId="39D6F183" w14:textId="77777777" w:rsidR="00F6163D" w:rsidRPr="009A713E" w:rsidRDefault="00F6163D" w:rsidP="00F6163D">
      <w:pPr>
        <w:pStyle w:val="NormalWeb"/>
        <w:rPr>
          <w:rFonts w:eastAsia="DengXian" w:cs="Times New Roman"/>
          <w:b/>
          <w:bCs/>
          <w:lang w:val="en-AU"/>
        </w:rPr>
      </w:pPr>
      <w:r w:rsidRPr="009A713E">
        <w:rPr>
          <w:rFonts w:eastAsia="DengXian" w:cs="Times New Roman"/>
          <w:b/>
          <w:bCs/>
          <w:lang w:val="en-AU"/>
        </w:rPr>
        <w:lastRenderedPageBreak/>
        <w:t>Dunn’s post hoc test for B-50 to B-300 in Blacktown (12:00–13:00)</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4"/>
        <w:gridCol w:w="2263"/>
        <w:gridCol w:w="2298"/>
        <w:gridCol w:w="2043"/>
        <w:gridCol w:w="698"/>
      </w:tblGrid>
      <w:tr w:rsidR="00F6163D" w:rsidRPr="009A713E" w14:paraId="02375943" w14:textId="77777777" w:rsidTr="00C35169">
        <w:tc>
          <w:tcPr>
            <w:tcW w:w="1254" w:type="pct"/>
            <w:tcBorders>
              <w:top w:val="single" w:sz="4" w:space="0" w:color="auto"/>
              <w:bottom w:val="single" w:sz="4" w:space="0" w:color="auto"/>
            </w:tcBorders>
          </w:tcPr>
          <w:p w14:paraId="05FC0C1B" w14:textId="77777777" w:rsidR="00F6163D" w:rsidRPr="009A713E" w:rsidRDefault="00F6163D" w:rsidP="00C35169">
            <w:pPr>
              <w:pStyle w:val="NormalWeb"/>
              <w:rPr>
                <w:rFonts w:eastAsia="DengXian" w:cs="Times New Roman"/>
                <w:b/>
                <w:bCs/>
                <w:sz w:val="24"/>
                <w:szCs w:val="24"/>
                <w:lang w:val="en-AU"/>
              </w:rPr>
            </w:pPr>
          </w:p>
        </w:tc>
        <w:tc>
          <w:tcPr>
            <w:tcW w:w="1161" w:type="pct"/>
            <w:tcBorders>
              <w:top w:val="single" w:sz="4" w:space="0" w:color="auto"/>
              <w:bottom w:val="single" w:sz="4" w:space="0" w:color="auto"/>
            </w:tcBorders>
          </w:tcPr>
          <w:p w14:paraId="31690F4C"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Mean Rank Diff</w:t>
            </w:r>
          </w:p>
        </w:tc>
        <w:tc>
          <w:tcPr>
            <w:tcW w:w="1179" w:type="pct"/>
            <w:tcBorders>
              <w:top w:val="single" w:sz="4" w:space="0" w:color="auto"/>
              <w:bottom w:val="single" w:sz="4" w:space="0" w:color="auto"/>
            </w:tcBorders>
          </w:tcPr>
          <w:p w14:paraId="267CA5E3"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Z (Test Statistic)</w:t>
            </w:r>
          </w:p>
        </w:tc>
        <w:tc>
          <w:tcPr>
            <w:tcW w:w="1048" w:type="pct"/>
            <w:tcBorders>
              <w:top w:val="single" w:sz="4" w:space="0" w:color="auto"/>
              <w:bottom w:val="single" w:sz="4" w:space="0" w:color="auto"/>
            </w:tcBorders>
          </w:tcPr>
          <w:p w14:paraId="16F4AFB0"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Prob (p-value)</w:t>
            </w:r>
          </w:p>
        </w:tc>
        <w:tc>
          <w:tcPr>
            <w:tcW w:w="358" w:type="pct"/>
            <w:tcBorders>
              <w:top w:val="single" w:sz="4" w:space="0" w:color="auto"/>
              <w:bottom w:val="single" w:sz="4" w:space="0" w:color="auto"/>
            </w:tcBorders>
          </w:tcPr>
          <w:p w14:paraId="4404AB95"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Sig</w:t>
            </w:r>
          </w:p>
        </w:tc>
      </w:tr>
      <w:tr w:rsidR="00F6163D" w:rsidRPr="009A713E" w14:paraId="3C6A540C" w14:textId="77777777" w:rsidTr="00C35169">
        <w:tc>
          <w:tcPr>
            <w:tcW w:w="1254" w:type="pct"/>
            <w:tcBorders>
              <w:top w:val="single" w:sz="4" w:space="0" w:color="auto"/>
            </w:tcBorders>
          </w:tcPr>
          <w:p w14:paraId="2068028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"B-50"  "B-100"</w:t>
            </w:r>
          </w:p>
        </w:tc>
        <w:tc>
          <w:tcPr>
            <w:tcW w:w="1161" w:type="pct"/>
            <w:tcBorders>
              <w:top w:val="single" w:sz="4" w:space="0" w:color="auto"/>
            </w:tcBorders>
          </w:tcPr>
          <w:p w14:paraId="5136E9A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-328.71992</w:t>
            </w:r>
          </w:p>
        </w:tc>
        <w:tc>
          <w:tcPr>
            <w:tcW w:w="1179" w:type="pct"/>
            <w:tcBorders>
              <w:top w:val="single" w:sz="4" w:space="0" w:color="auto"/>
            </w:tcBorders>
          </w:tcPr>
          <w:p w14:paraId="42AEF4B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-8.64155</w:t>
            </w:r>
          </w:p>
        </w:tc>
        <w:tc>
          <w:tcPr>
            <w:tcW w:w="1048" w:type="pct"/>
            <w:tcBorders>
              <w:top w:val="single" w:sz="4" w:space="0" w:color="auto"/>
            </w:tcBorders>
          </w:tcPr>
          <w:p w14:paraId="4CEE5DF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8.31807E-17</w:t>
            </w:r>
          </w:p>
        </w:tc>
        <w:tc>
          <w:tcPr>
            <w:tcW w:w="358" w:type="pct"/>
            <w:tcBorders>
              <w:top w:val="single" w:sz="4" w:space="0" w:color="auto"/>
            </w:tcBorders>
          </w:tcPr>
          <w:p w14:paraId="6F982FB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0AD606AA" w14:textId="77777777" w:rsidTr="00C35169">
        <w:tc>
          <w:tcPr>
            <w:tcW w:w="1254" w:type="pct"/>
          </w:tcPr>
          <w:p w14:paraId="5627136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"B-50"  "B-150"</w:t>
            </w:r>
          </w:p>
        </w:tc>
        <w:tc>
          <w:tcPr>
            <w:tcW w:w="1161" w:type="pct"/>
          </w:tcPr>
          <w:p w14:paraId="3420DF8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-559.99378</w:t>
            </w:r>
          </w:p>
        </w:tc>
        <w:tc>
          <w:tcPr>
            <w:tcW w:w="1179" w:type="pct"/>
          </w:tcPr>
          <w:p w14:paraId="6C2B972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-14.7214</w:t>
            </w:r>
          </w:p>
        </w:tc>
        <w:tc>
          <w:tcPr>
            <w:tcW w:w="1048" w:type="pct"/>
          </w:tcPr>
          <w:p w14:paraId="5F52A8F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7.04788E-48</w:t>
            </w:r>
          </w:p>
        </w:tc>
        <w:tc>
          <w:tcPr>
            <w:tcW w:w="358" w:type="pct"/>
          </w:tcPr>
          <w:p w14:paraId="0128872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02C6F051" w14:textId="77777777" w:rsidTr="00C35169">
        <w:tc>
          <w:tcPr>
            <w:tcW w:w="1254" w:type="pct"/>
          </w:tcPr>
          <w:p w14:paraId="4FCA684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"B-50"  "B-200"</w:t>
            </w:r>
          </w:p>
        </w:tc>
        <w:tc>
          <w:tcPr>
            <w:tcW w:w="1161" w:type="pct"/>
          </w:tcPr>
          <w:p w14:paraId="230F137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-783.60788</w:t>
            </w:r>
          </w:p>
        </w:tc>
        <w:tc>
          <w:tcPr>
            <w:tcW w:w="1179" w:type="pct"/>
          </w:tcPr>
          <w:p w14:paraId="146AB01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-20.59988</w:t>
            </w:r>
          </w:p>
        </w:tc>
        <w:tc>
          <w:tcPr>
            <w:tcW w:w="1048" w:type="pct"/>
          </w:tcPr>
          <w:p w14:paraId="5BF1755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4.12724E-93</w:t>
            </w:r>
          </w:p>
        </w:tc>
        <w:tc>
          <w:tcPr>
            <w:tcW w:w="358" w:type="pct"/>
          </w:tcPr>
          <w:p w14:paraId="592F331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00FCA2B0" w14:textId="77777777" w:rsidTr="00C35169">
        <w:tc>
          <w:tcPr>
            <w:tcW w:w="1254" w:type="pct"/>
          </w:tcPr>
          <w:p w14:paraId="24FDFE7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"B-50"  "B-250"</w:t>
            </w:r>
          </w:p>
        </w:tc>
        <w:tc>
          <w:tcPr>
            <w:tcW w:w="1161" w:type="pct"/>
          </w:tcPr>
          <w:p w14:paraId="3F16CC3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-864.57261</w:t>
            </w:r>
          </w:p>
        </w:tc>
        <w:tc>
          <w:tcPr>
            <w:tcW w:w="1179" w:type="pct"/>
          </w:tcPr>
          <w:p w14:paraId="68A4DC9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-22.72832</w:t>
            </w:r>
          </w:p>
        </w:tc>
        <w:tc>
          <w:tcPr>
            <w:tcW w:w="1048" w:type="pct"/>
          </w:tcPr>
          <w:p w14:paraId="17AFE78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3.5277E-113</w:t>
            </w:r>
          </w:p>
        </w:tc>
        <w:tc>
          <w:tcPr>
            <w:tcW w:w="358" w:type="pct"/>
          </w:tcPr>
          <w:p w14:paraId="5250CE0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2795D811" w14:textId="77777777" w:rsidTr="00C35169">
        <w:tc>
          <w:tcPr>
            <w:tcW w:w="1254" w:type="pct"/>
          </w:tcPr>
          <w:p w14:paraId="76F9D9A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"B-50"  "B-300"</w:t>
            </w:r>
          </w:p>
        </w:tc>
        <w:tc>
          <w:tcPr>
            <w:tcW w:w="1161" w:type="pct"/>
          </w:tcPr>
          <w:p w14:paraId="6A1EEF5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-923.64938</w:t>
            </w:r>
          </w:p>
        </w:tc>
        <w:tc>
          <w:tcPr>
            <w:tcW w:w="1179" w:type="pct"/>
          </w:tcPr>
          <w:p w14:paraId="3FD00F8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-24.28136</w:t>
            </w:r>
          </w:p>
        </w:tc>
        <w:tc>
          <w:tcPr>
            <w:tcW w:w="1048" w:type="pct"/>
          </w:tcPr>
          <w:p w14:paraId="2BEFA53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4.62839E-129</w:t>
            </w:r>
          </w:p>
        </w:tc>
        <w:tc>
          <w:tcPr>
            <w:tcW w:w="358" w:type="pct"/>
          </w:tcPr>
          <w:p w14:paraId="23A261F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3CD18720" w14:textId="77777777" w:rsidTr="00C35169">
        <w:tc>
          <w:tcPr>
            <w:tcW w:w="1254" w:type="pct"/>
          </w:tcPr>
          <w:p w14:paraId="3A8EBDA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"B-100"  "B-150"</w:t>
            </w:r>
          </w:p>
        </w:tc>
        <w:tc>
          <w:tcPr>
            <w:tcW w:w="1161" w:type="pct"/>
          </w:tcPr>
          <w:p w14:paraId="110E48F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-231.27386</w:t>
            </w:r>
          </w:p>
        </w:tc>
        <w:tc>
          <w:tcPr>
            <w:tcW w:w="1179" w:type="pct"/>
          </w:tcPr>
          <w:p w14:paraId="6C13213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-6.07984</w:t>
            </w:r>
          </w:p>
        </w:tc>
        <w:tc>
          <w:tcPr>
            <w:tcW w:w="1048" w:type="pct"/>
          </w:tcPr>
          <w:p w14:paraId="34EF5A1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1.80451E-8</w:t>
            </w:r>
          </w:p>
        </w:tc>
        <w:tc>
          <w:tcPr>
            <w:tcW w:w="358" w:type="pct"/>
          </w:tcPr>
          <w:p w14:paraId="5D5FBC8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639DBCDE" w14:textId="77777777" w:rsidTr="00C35169">
        <w:tc>
          <w:tcPr>
            <w:tcW w:w="1254" w:type="pct"/>
          </w:tcPr>
          <w:p w14:paraId="4D39B3E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"B-100"  "B-200"</w:t>
            </w:r>
          </w:p>
        </w:tc>
        <w:tc>
          <w:tcPr>
            <w:tcW w:w="1161" w:type="pct"/>
          </w:tcPr>
          <w:p w14:paraId="39B7D0F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-454.88797</w:t>
            </w:r>
          </w:p>
        </w:tc>
        <w:tc>
          <w:tcPr>
            <w:tcW w:w="1179" w:type="pct"/>
          </w:tcPr>
          <w:p w14:paraId="5BD7FC4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-11.95832</w:t>
            </w:r>
          </w:p>
        </w:tc>
        <w:tc>
          <w:tcPr>
            <w:tcW w:w="1048" w:type="pct"/>
          </w:tcPr>
          <w:p w14:paraId="07F60F4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8.81052E-32</w:t>
            </w:r>
          </w:p>
        </w:tc>
        <w:tc>
          <w:tcPr>
            <w:tcW w:w="358" w:type="pct"/>
          </w:tcPr>
          <w:p w14:paraId="05B3F3D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2270D626" w14:textId="77777777" w:rsidTr="00C35169">
        <w:tc>
          <w:tcPr>
            <w:tcW w:w="1254" w:type="pct"/>
          </w:tcPr>
          <w:p w14:paraId="35637AF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"B-100"  "B-250"</w:t>
            </w:r>
          </w:p>
        </w:tc>
        <w:tc>
          <w:tcPr>
            <w:tcW w:w="1161" w:type="pct"/>
          </w:tcPr>
          <w:p w14:paraId="447172A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-535.8527</w:t>
            </w:r>
          </w:p>
        </w:tc>
        <w:tc>
          <w:tcPr>
            <w:tcW w:w="1179" w:type="pct"/>
          </w:tcPr>
          <w:p w14:paraId="4F4771F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-14.08676</w:t>
            </w:r>
          </w:p>
        </w:tc>
        <w:tc>
          <w:tcPr>
            <w:tcW w:w="1048" w:type="pct"/>
          </w:tcPr>
          <w:p w14:paraId="02EBE4A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6.8712E-44</w:t>
            </w:r>
          </w:p>
        </w:tc>
        <w:tc>
          <w:tcPr>
            <w:tcW w:w="358" w:type="pct"/>
          </w:tcPr>
          <w:p w14:paraId="2EAF9EE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5B0DCC7E" w14:textId="77777777" w:rsidTr="00C35169">
        <w:tc>
          <w:tcPr>
            <w:tcW w:w="1254" w:type="pct"/>
          </w:tcPr>
          <w:p w14:paraId="5DD4376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"B-100"  "B-300"</w:t>
            </w:r>
          </w:p>
        </w:tc>
        <w:tc>
          <w:tcPr>
            <w:tcW w:w="1161" w:type="pct"/>
          </w:tcPr>
          <w:p w14:paraId="315F900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-594.92946</w:t>
            </w:r>
          </w:p>
        </w:tc>
        <w:tc>
          <w:tcPr>
            <w:tcW w:w="1179" w:type="pct"/>
          </w:tcPr>
          <w:p w14:paraId="3A25ACF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-15.6398</w:t>
            </w:r>
          </w:p>
        </w:tc>
        <w:tc>
          <w:tcPr>
            <w:tcW w:w="1048" w:type="pct"/>
          </w:tcPr>
          <w:p w14:paraId="526A728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5.849E-54</w:t>
            </w:r>
          </w:p>
        </w:tc>
        <w:tc>
          <w:tcPr>
            <w:tcW w:w="358" w:type="pct"/>
          </w:tcPr>
          <w:p w14:paraId="58B962B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586F771A" w14:textId="77777777" w:rsidTr="00C35169">
        <w:tc>
          <w:tcPr>
            <w:tcW w:w="1254" w:type="pct"/>
          </w:tcPr>
          <w:p w14:paraId="3B6AE3D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"B-150"  "B-200"</w:t>
            </w:r>
          </w:p>
        </w:tc>
        <w:tc>
          <w:tcPr>
            <w:tcW w:w="1161" w:type="pct"/>
          </w:tcPr>
          <w:p w14:paraId="0EB2FEA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-223.61411</w:t>
            </w:r>
          </w:p>
        </w:tc>
        <w:tc>
          <w:tcPr>
            <w:tcW w:w="1179" w:type="pct"/>
          </w:tcPr>
          <w:p w14:paraId="03DF2C5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-5.87848</w:t>
            </w:r>
          </w:p>
        </w:tc>
        <w:tc>
          <w:tcPr>
            <w:tcW w:w="1048" w:type="pct"/>
          </w:tcPr>
          <w:p w14:paraId="23B42AB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6.21079E-8</w:t>
            </w:r>
          </w:p>
        </w:tc>
        <w:tc>
          <w:tcPr>
            <w:tcW w:w="358" w:type="pct"/>
          </w:tcPr>
          <w:p w14:paraId="51D7A20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4D400E69" w14:textId="77777777" w:rsidTr="00C35169">
        <w:tc>
          <w:tcPr>
            <w:tcW w:w="1254" w:type="pct"/>
          </w:tcPr>
          <w:p w14:paraId="4738FFC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"B-150"  "B-250"</w:t>
            </w:r>
          </w:p>
        </w:tc>
        <w:tc>
          <w:tcPr>
            <w:tcW w:w="1161" w:type="pct"/>
          </w:tcPr>
          <w:p w14:paraId="70B86AB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-304.57884</w:t>
            </w:r>
          </w:p>
        </w:tc>
        <w:tc>
          <w:tcPr>
            <w:tcW w:w="1179" w:type="pct"/>
          </w:tcPr>
          <w:p w14:paraId="6DE4273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-8.00692</w:t>
            </w:r>
          </w:p>
        </w:tc>
        <w:tc>
          <w:tcPr>
            <w:tcW w:w="1048" w:type="pct"/>
          </w:tcPr>
          <w:p w14:paraId="64C105F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1.76425E-14</w:t>
            </w:r>
          </w:p>
        </w:tc>
        <w:tc>
          <w:tcPr>
            <w:tcW w:w="358" w:type="pct"/>
          </w:tcPr>
          <w:p w14:paraId="5C0F2D0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095FC3A9" w14:textId="77777777" w:rsidTr="00C35169">
        <w:tc>
          <w:tcPr>
            <w:tcW w:w="1254" w:type="pct"/>
          </w:tcPr>
          <w:p w14:paraId="2D759EF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"B-150"  "B-300"</w:t>
            </w:r>
          </w:p>
        </w:tc>
        <w:tc>
          <w:tcPr>
            <w:tcW w:w="1161" w:type="pct"/>
          </w:tcPr>
          <w:p w14:paraId="145F8AB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-363.6556</w:t>
            </w:r>
          </w:p>
        </w:tc>
        <w:tc>
          <w:tcPr>
            <w:tcW w:w="1179" w:type="pct"/>
          </w:tcPr>
          <w:p w14:paraId="3059A8C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-9.55996</w:t>
            </w:r>
          </w:p>
        </w:tc>
        <w:tc>
          <w:tcPr>
            <w:tcW w:w="1048" w:type="pct"/>
          </w:tcPr>
          <w:p w14:paraId="7AABF43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1.76703E-20</w:t>
            </w:r>
          </w:p>
        </w:tc>
        <w:tc>
          <w:tcPr>
            <w:tcW w:w="358" w:type="pct"/>
          </w:tcPr>
          <w:p w14:paraId="31C5B93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4C349DB9" w14:textId="77777777" w:rsidTr="00C35169">
        <w:tc>
          <w:tcPr>
            <w:tcW w:w="1254" w:type="pct"/>
          </w:tcPr>
          <w:p w14:paraId="39E1D8D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"B-200"  "B-250"</w:t>
            </w:r>
          </w:p>
        </w:tc>
        <w:tc>
          <w:tcPr>
            <w:tcW w:w="1161" w:type="pct"/>
          </w:tcPr>
          <w:p w14:paraId="2848EE5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-80.96473</w:t>
            </w:r>
          </w:p>
        </w:tc>
        <w:tc>
          <w:tcPr>
            <w:tcW w:w="1179" w:type="pct"/>
          </w:tcPr>
          <w:p w14:paraId="10ECAD4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-2.12844</w:t>
            </w:r>
          </w:p>
        </w:tc>
        <w:tc>
          <w:tcPr>
            <w:tcW w:w="1048" w:type="pct"/>
          </w:tcPr>
          <w:p w14:paraId="62C0CB5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0.49951</w:t>
            </w:r>
          </w:p>
        </w:tc>
        <w:tc>
          <w:tcPr>
            <w:tcW w:w="358" w:type="pct"/>
          </w:tcPr>
          <w:p w14:paraId="1946CD0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53CA7953" w14:textId="77777777" w:rsidTr="00C35169">
        <w:tc>
          <w:tcPr>
            <w:tcW w:w="1254" w:type="pct"/>
          </w:tcPr>
          <w:p w14:paraId="199398A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"B-200"  "B-300"</w:t>
            </w:r>
          </w:p>
        </w:tc>
        <w:tc>
          <w:tcPr>
            <w:tcW w:w="1161" w:type="pct"/>
          </w:tcPr>
          <w:p w14:paraId="4E54EFD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-140.04149</w:t>
            </w:r>
          </w:p>
        </w:tc>
        <w:tc>
          <w:tcPr>
            <w:tcW w:w="1179" w:type="pct"/>
          </w:tcPr>
          <w:p w14:paraId="2B82513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-3.68148</w:t>
            </w:r>
          </w:p>
        </w:tc>
        <w:tc>
          <w:tcPr>
            <w:tcW w:w="1048" w:type="pct"/>
          </w:tcPr>
          <w:p w14:paraId="41728EB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0.00348</w:t>
            </w:r>
          </w:p>
        </w:tc>
        <w:tc>
          <w:tcPr>
            <w:tcW w:w="358" w:type="pct"/>
          </w:tcPr>
          <w:p w14:paraId="62D9ACE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620CD9C0" w14:textId="77777777" w:rsidTr="00C35169">
        <w:tc>
          <w:tcPr>
            <w:tcW w:w="1254" w:type="pct"/>
            <w:tcBorders>
              <w:bottom w:val="single" w:sz="4" w:space="0" w:color="auto"/>
            </w:tcBorders>
          </w:tcPr>
          <w:p w14:paraId="199D3E7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"B-250"  "B-300"</w:t>
            </w:r>
          </w:p>
        </w:tc>
        <w:tc>
          <w:tcPr>
            <w:tcW w:w="1161" w:type="pct"/>
            <w:tcBorders>
              <w:bottom w:val="single" w:sz="4" w:space="0" w:color="auto"/>
            </w:tcBorders>
          </w:tcPr>
          <w:p w14:paraId="407248D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-59.07676</w:t>
            </w:r>
          </w:p>
        </w:tc>
        <w:tc>
          <w:tcPr>
            <w:tcW w:w="1179" w:type="pct"/>
            <w:tcBorders>
              <w:bottom w:val="single" w:sz="4" w:space="0" w:color="auto"/>
            </w:tcBorders>
          </w:tcPr>
          <w:p w14:paraId="7B61A31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-1.55304</w:t>
            </w:r>
          </w:p>
        </w:tc>
        <w:tc>
          <w:tcPr>
            <w:tcW w:w="1048" w:type="pct"/>
            <w:tcBorders>
              <w:bottom w:val="single" w:sz="4" w:space="0" w:color="auto"/>
            </w:tcBorders>
          </w:tcPr>
          <w:p w14:paraId="6BB9B52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8" w:type="pct"/>
            <w:tcBorders>
              <w:bottom w:val="single" w:sz="4" w:space="0" w:color="auto"/>
            </w:tcBorders>
          </w:tcPr>
          <w:p w14:paraId="4E670A8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bl>
    <w:p w14:paraId="220A97BC" w14:textId="77777777" w:rsidR="00F6163D" w:rsidRPr="009A713E" w:rsidRDefault="00F6163D" w:rsidP="00F6163D">
      <w:pPr>
        <w:pStyle w:val="NormalWeb"/>
        <w:rPr>
          <w:rFonts w:eastAsia="DengXian" w:cs="Times New Roman"/>
          <w:b/>
          <w:bCs/>
          <w:lang w:val="en-AU"/>
        </w:rPr>
      </w:pPr>
    </w:p>
    <w:p w14:paraId="0B6BB9E1" w14:textId="77777777" w:rsidR="00F6163D" w:rsidRPr="009A713E" w:rsidRDefault="00F6163D" w:rsidP="00F6163D">
      <w:pPr>
        <w:pStyle w:val="NormalWeb"/>
        <w:rPr>
          <w:rFonts w:eastAsia="DengXian" w:cs="Times New Roman"/>
          <w:b/>
          <w:bCs/>
          <w:lang w:val="en-AU"/>
        </w:rPr>
      </w:pPr>
      <w:r w:rsidRPr="009A713E">
        <w:rPr>
          <w:rFonts w:eastAsia="DengXian" w:cs="Times New Roman"/>
          <w:b/>
          <w:bCs/>
          <w:lang w:val="en-AU"/>
        </w:rPr>
        <w:t>Dunn’s post hoc test for R-100 to R-300 in Alice Springs (12:00–13:00)</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2"/>
        <w:gridCol w:w="2343"/>
        <w:gridCol w:w="2206"/>
        <w:gridCol w:w="1961"/>
        <w:gridCol w:w="704"/>
      </w:tblGrid>
      <w:tr w:rsidR="00F6163D" w:rsidRPr="009A713E" w14:paraId="5CFE23BA" w14:textId="77777777" w:rsidTr="00C35169">
        <w:tc>
          <w:tcPr>
            <w:tcW w:w="1299" w:type="pct"/>
            <w:tcBorders>
              <w:top w:val="single" w:sz="4" w:space="0" w:color="auto"/>
              <w:bottom w:val="single" w:sz="4" w:space="0" w:color="auto"/>
            </w:tcBorders>
          </w:tcPr>
          <w:p w14:paraId="3EC69127" w14:textId="77777777" w:rsidR="00F6163D" w:rsidRPr="009A713E" w:rsidRDefault="00F6163D" w:rsidP="00C35169">
            <w:pPr>
              <w:pStyle w:val="NormalWeb"/>
              <w:rPr>
                <w:rFonts w:eastAsia="DengXian" w:cs="Times New Roman"/>
                <w:b/>
                <w:bCs/>
                <w:color w:val="FF0000"/>
                <w:sz w:val="24"/>
                <w:szCs w:val="24"/>
                <w:lang w:val="en-AU"/>
              </w:rPr>
            </w:pPr>
          </w:p>
        </w:tc>
        <w:tc>
          <w:tcPr>
            <w:tcW w:w="1202" w:type="pct"/>
            <w:tcBorders>
              <w:top w:val="single" w:sz="4" w:space="0" w:color="auto"/>
              <w:bottom w:val="single" w:sz="4" w:space="0" w:color="auto"/>
            </w:tcBorders>
          </w:tcPr>
          <w:p w14:paraId="62BB69A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Mean Rank Diff</w:t>
            </w:r>
          </w:p>
        </w:tc>
        <w:tc>
          <w:tcPr>
            <w:tcW w:w="1132" w:type="pct"/>
            <w:tcBorders>
              <w:top w:val="single" w:sz="4" w:space="0" w:color="auto"/>
              <w:bottom w:val="single" w:sz="4" w:space="0" w:color="auto"/>
            </w:tcBorders>
          </w:tcPr>
          <w:p w14:paraId="4AD0CF0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Z (Test Statistic)</w:t>
            </w:r>
          </w:p>
        </w:tc>
        <w:tc>
          <w:tcPr>
            <w:tcW w:w="1006" w:type="pct"/>
            <w:tcBorders>
              <w:top w:val="single" w:sz="4" w:space="0" w:color="auto"/>
              <w:bottom w:val="single" w:sz="4" w:space="0" w:color="auto"/>
            </w:tcBorders>
          </w:tcPr>
          <w:p w14:paraId="47A35BEB"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Prob (p-value)</w:t>
            </w:r>
          </w:p>
        </w:tc>
        <w:tc>
          <w:tcPr>
            <w:tcW w:w="362" w:type="pct"/>
            <w:tcBorders>
              <w:top w:val="single" w:sz="4" w:space="0" w:color="auto"/>
              <w:bottom w:val="single" w:sz="4" w:space="0" w:color="auto"/>
            </w:tcBorders>
          </w:tcPr>
          <w:p w14:paraId="610A236E"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Sig</w:t>
            </w:r>
          </w:p>
        </w:tc>
      </w:tr>
      <w:tr w:rsidR="00F6163D" w:rsidRPr="009A713E" w14:paraId="4C578787" w14:textId="77777777" w:rsidTr="00C35169">
        <w:tc>
          <w:tcPr>
            <w:tcW w:w="1299" w:type="pct"/>
            <w:tcBorders>
              <w:top w:val="single" w:sz="4" w:space="0" w:color="auto"/>
            </w:tcBorders>
          </w:tcPr>
          <w:p w14:paraId="1CAD7E93"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"R-100"  "R-150"</w:t>
            </w:r>
          </w:p>
        </w:tc>
        <w:tc>
          <w:tcPr>
            <w:tcW w:w="1202" w:type="pct"/>
            <w:tcBorders>
              <w:top w:val="single" w:sz="4" w:space="0" w:color="auto"/>
            </w:tcBorders>
          </w:tcPr>
          <w:p w14:paraId="46DD856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218.58091</w:t>
            </w:r>
          </w:p>
        </w:tc>
        <w:tc>
          <w:tcPr>
            <w:tcW w:w="1132" w:type="pct"/>
            <w:tcBorders>
              <w:top w:val="single" w:sz="4" w:space="0" w:color="auto"/>
            </w:tcBorders>
          </w:tcPr>
          <w:p w14:paraId="3B5281A7"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6.89492</w:t>
            </w:r>
          </w:p>
        </w:tc>
        <w:tc>
          <w:tcPr>
            <w:tcW w:w="1006" w:type="pct"/>
            <w:tcBorders>
              <w:top w:val="single" w:sz="4" w:space="0" w:color="auto"/>
            </w:tcBorders>
          </w:tcPr>
          <w:p w14:paraId="6744ABF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5.38947E-11</w:t>
            </w:r>
          </w:p>
        </w:tc>
        <w:tc>
          <w:tcPr>
            <w:tcW w:w="362" w:type="pct"/>
            <w:tcBorders>
              <w:top w:val="single" w:sz="4" w:space="0" w:color="auto"/>
            </w:tcBorders>
          </w:tcPr>
          <w:p w14:paraId="5086542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3B73967E" w14:textId="77777777" w:rsidTr="00C35169">
        <w:tc>
          <w:tcPr>
            <w:tcW w:w="1299" w:type="pct"/>
          </w:tcPr>
          <w:p w14:paraId="54F72FB1"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"R-100"  "R-300"</w:t>
            </w:r>
          </w:p>
        </w:tc>
        <w:tc>
          <w:tcPr>
            <w:tcW w:w="1202" w:type="pct"/>
          </w:tcPr>
          <w:p w14:paraId="29ED777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613.15353</w:t>
            </w:r>
          </w:p>
        </w:tc>
        <w:tc>
          <w:tcPr>
            <w:tcW w:w="1132" w:type="pct"/>
          </w:tcPr>
          <w:p w14:paraId="160DB64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19.34133</w:t>
            </w:r>
          </w:p>
        </w:tc>
        <w:tc>
          <w:tcPr>
            <w:tcW w:w="1006" w:type="pct"/>
          </w:tcPr>
          <w:p w14:paraId="271585C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2.41182E-82</w:t>
            </w:r>
          </w:p>
        </w:tc>
        <w:tc>
          <w:tcPr>
            <w:tcW w:w="362" w:type="pct"/>
          </w:tcPr>
          <w:p w14:paraId="7FBAC70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36BB1DDE" w14:textId="77777777" w:rsidTr="00C35169">
        <w:tc>
          <w:tcPr>
            <w:tcW w:w="1299" w:type="pct"/>
          </w:tcPr>
          <w:p w14:paraId="5C6125FB"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"R-100"  "R-250"</w:t>
            </w:r>
          </w:p>
        </w:tc>
        <w:tc>
          <w:tcPr>
            <w:tcW w:w="1202" w:type="pct"/>
          </w:tcPr>
          <w:p w14:paraId="15FAEF9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828.8527</w:t>
            </w:r>
          </w:p>
        </w:tc>
        <w:tc>
          <w:tcPr>
            <w:tcW w:w="1132" w:type="pct"/>
          </w:tcPr>
          <w:p w14:paraId="56C652CA"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26.14535</w:t>
            </w:r>
          </w:p>
        </w:tc>
        <w:tc>
          <w:tcPr>
            <w:tcW w:w="1006" w:type="pct"/>
          </w:tcPr>
          <w:p w14:paraId="1162EE8B"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1.1132E-149</w:t>
            </w:r>
          </w:p>
        </w:tc>
        <w:tc>
          <w:tcPr>
            <w:tcW w:w="362" w:type="pct"/>
          </w:tcPr>
          <w:p w14:paraId="1B661833"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0F9C44FF" w14:textId="77777777" w:rsidTr="00C35169">
        <w:tc>
          <w:tcPr>
            <w:tcW w:w="1299" w:type="pct"/>
          </w:tcPr>
          <w:p w14:paraId="4375901C"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"R-100"  "R-200"</w:t>
            </w:r>
          </w:p>
        </w:tc>
        <w:tc>
          <w:tcPr>
            <w:tcW w:w="1202" w:type="pct"/>
          </w:tcPr>
          <w:p w14:paraId="1026606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639.3195</w:t>
            </w:r>
          </w:p>
        </w:tc>
        <w:tc>
          <w:tcPr>
            <w:tcW w:w="1132" w:type="pct"/>
          </w:tcPr>
          <w:p w14:paraId="2B4E4922"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20.16671</w:t>
            </w:r>
          </w:p>
        </w:tc>
        <w:tc>
          <w:tcPr>
            <w:tcW w:w="1006" w:type="pct"/>
          </w:tcPr>
          <w:p w14:paraId="755869C7"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1.92E-89</w:t>
            </w:r>
          </w:p>
        </w:tc>
        <w:tc>
          <w:tcPr>
            <w:tcW w:w="362" w:type="pct"/>
          </w:tcPr>
          <w:p w14:paraId="5BDEDB9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33B474DD" w14:textId="77777777" w:rsidTr="00C35169">
        <w:tc>
          <w:tcPr>
            <w:tcW w:w="1299" w:type="pct"/>
          </w:tcPr>
          <w:p w14:paraId="790FA321"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"R-150"  "R-300"</w:t>
            </w:r>
          </w:p>
        </w:tc>
        <w:tc>
          <w:tcPr>
            <w:tcW w:w="1202" w:type="pct"/>
          </w:tcPr>
          <w:p w14:paraId="67F2278A"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394.57261</w:t>
            </w:r>
          </w:p>
        </w:tc>
        <w:tc>
          <w:tcPr>
            <w:tcW w:w="1132" w:type="pct"/>
          </w:tcPr>
          <w:p w14:paraId="4FE3D164"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12.44641</w:t>
            </w:r>
          </w:p>
        </w:tc>
        <w:tc>
          <w:tcPr>
            <w:tcW w:w="1006" w:type="pct"/>
          </w:tcPr>
          <w:p w14:paraId="71E4D79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1.46283E-34</w:t>
            </w:r>
          </w:p>
        </w:tc>
        <w:tc>
          <w:tcPr>
            <w:tcW w:w="362" w:type="pct"/>
          </w:tcPr>
          <w:p w14:paraId="7330D6FC"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6114DC55" w14:textId="77777777" w:rsidTr="00C35169">
        <w:tc>
          <w:tcPr>
            <w:tcW w:w="1299" w:type="pct"/>
          </w:tcPr>
          <w:p w14:paraId="2CF40ABE"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"R-150"  "R-250"</w:t>
            </w:r>
          </w:p>
        </w:tc>
        <w:tc>
          <w:tcPr>
            <w:tcW w:w="1202" w:type="pct"/>
          </w:tcPr>
          <w:p w14:paraId="294CE74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610.27178</w:t>
            </w:r>
          </w:p>
        </w:tc>
        <w:tc>
          <w:tcPr>
            <w:tcW w:w="1132" w:type="pct"/>
          </w:tcPr>
          <w:p w14:paraId="06524B5E"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19.25043</w:t>
            </w:r>
          </w:p>
        </w:tc>
        <w:tc>
          <w:tcPr>
            <w:tcW w:w="1006" w:type="pct"/>
          </w:tcPr>
          <w:p w14:paraId="1E22193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1.40005E-81</w:t>
            </w:r>
          </w:p>
        </w:tc>
        <w:tc>
          <w:tcPr>
            <w:tcW w:w="362" w:type="pct"/>
          </w:tcPr>
          <w:p w14:paraId="1D2CF73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008B9260" w14:textId="77777777" w:rsidTr="00C35169">
        <w:tc>
          <w:tcPr>
            <w:tcW w:w="1299" w:type="pct"/>
          </w:tcPr>
          <w:p w14:paraId="7855A38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"R-150"  "R-200"</w:t>
            </w:r>
          </w:p>
        </w:tc>
        <w:tc>
          <w:tcPr>
            <w:tcW w:w="1202" w:type="pct"/>
          </w:tcPr>
          <w:p w14:paraId="086FA5E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420.73859</w:t>
            </w:r>
          </w:p>
        </w:tc>
        <w:tc>
          <w:tcPr>
            <w:tcW w:w="1132" w:type="pct"/>
          </w:tcPr>
          <w:p w14:paraId="3E3B3374"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13.27179</w:t>
            </w:r>
          </w:p>
        </w:tc>
        <w:tc>
          <w:tcPr>
            <w:tcW w:w="1006" w:type="pct"/>
          </w:tcPr>
          <w:p w14:paraId="0031C203"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3.37435E-39</w:t>
            </w:r>
          </w:p>
        </w:tc>
        <w:tc>
          <w:tcPr>
            <w:tcW w:w="362" w:type="pct"/>
          </w:tcPr>
          <w:p w14:paraId="0FEC8A8A"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17CCA201" w14:textId="77777777" w:rsidTr="00C35169">
        <w:tc>
          <w:tcPr>
            <w:tcW w:w="1299" w:type="pct"/>
          </w:tcPr>
          <w:p w14:paraId="057B1E3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"R-300"  "R-250"</w:t>
            </w:r>
          </w:p>
        </w:tc>
        <w:tc>
          <w:tcPr>
            <w:tcW w:w="1202" w:type="pct"/>
          </w:tcPr>
          <w:p w14:paraId="5F43BA0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215.69917</w:t>
            </w:r>
          </w:p>
        </w:tc>
        <w:tc>
          <w:tcPr>
            <w:tcW w:w="1132" w:type="pct"/>
          </w:tcPr>
          <w:p w14:paraId="444441A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6.80402</w:t>
            </w:r>
          </w:p>
        </w:tc>
        <w:tc>
          <w:tcPr>
            <w:tcW w:w="1006" w:type="pct"/>
          </w:tcPr>
          <w:p w14:paraId="099661C2"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1.0174E-10</w:t>
            </w:r>
          </w:p>
        </w:tc>
        <w:tc>
          <w:tcPr>
            <w:tcW w:w="362" w:type="pct"/>
          </w:tcPr>
          <w:p w14:paraId="6930FFA7"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307368B2" w14:textId="77777777" w:rsidTr="00C35169">
        <w:tc>
          <w:tcPr>
            <w:tcW w:w="1299" w:type="pct"/>
          </w:tcPr>
          <w:p w14:paraId="206FCF44"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"R-300"  "R-200"</w:t>
            </w:r>
          </w:p>
        </w:tc>
        <w:tc>
          <w:tcPr>
            <w:tcW w:w="1202" w:type="pct"/>
          </w:tcPr>
          <w:p w14:paraId="7C6F2171"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26.16598</w:t>
            </w:r>
          </w:p>
        </w:tc>
        <w:tc>
          <w:tcPr>
            <w:tcW w:w="1132" w:type="pct"/>
          </w:tcPr>
          <w:p w14:paraId="4E62DFAA"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0.82538</w:t>
            </w:r>
          </w:p>
        </w:tc>
        <w:tc>
          <w:tcPr>
            <w:tcW w:w="1006" w:type="pct"/>
          </w:tcPr>
          <w:p w14:paraId="422B6116"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c>
          <w:tcPr>
            <w:tcW w:w="362" w:type="pct"/>
          </w:tcPr>
          <w:p w14:paraId="15386B27"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0</w:t>
            </w:r>
          </w:p>
        </w:tc>
      </w:tr>
      <w:tr w:rsidR="00F6163D" w:rsidRPr="009A713E" w14:paraId="115BFE59" w14:textId="77777777" w:rsidTr="00C35169">
        <w:tc>
          <w:tcPr>
            <w:tcW w:w="1299" w:type="pct"/>
            <w:tcBorders>
              <w:bottom w:val="single" w:sz="4" w:space="0" w:color="auto"/>
            </w:tcBorders>
          </w:tcPr>
          <w:p w14:paraId="568450FA"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"R-250"  "R-200"</w:t>
            </w:r>
          </w:p>
        </w:tc>
        <w:tc>
          <w:tcPr>
            <w:tcW w:w="1202" w:type="pct"/>
            <w:tcBorders>
              <w:bottom w:val="single" w:sz="4" w:space="0" w:color="auto"/>
            </w:tcBorders>
          </w:tcPr>
          <w:p w14:paraId="2D23584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-189.5332</w:t>
            </w:r>
          </w:p>
        </w:tc>
        <w:tc>
          <w:tcPr>
            <w:tcW w:w="1132" w:type="pct"/>
            <w:tcBorders>
              <w:bottom w:val="single" w:sz="4" w:space="0" w:color="auto"/>
            </w:tcBorders>
          </w:tcPr>
          <w:p w14:paraId="3FFE138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-5.97864</w:t>
            </w:r>
          </w:p>
        </w:tc>
        <w:tc>
          <w:tcPr>
            <w:tcW w:w="1006" w:type="pct"/>
            <w:tcBorders>
              <w:bottom w:val="single" w:sz="4" w:space="0" w:color="auto"/>
            </w:tcBorders>
          </w:tcPr>
          <w:p w14:paraId="1140E2D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2.25009E-8</w:t>
            </w:r>
          </w:p>
        </w:tc>
        <w:tc>
          <w:tcPr>
            <w:tcW w:w="362" w:type="pct"/>
            <w:tcBorders>
              <w:bottom w:val="single" w:sz="4" w:space="0" w:color="auto"/>
            </w:tcBorders>
          </w:tcPr>
          <w:p w14:paraId="014A1032"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bl>
    <w:p w14:paraId="113947F2" w14:textId="77777777" w:rsidR="00F6163D" w:rsidRPr="009A713E" w:rsidRDefault="00F6163D" w:rsidP="00F6163D">
      <w:pPr>
        <w:pStyle w:val="NormalWeb"/>
        <w:rPr>
          <w:rFonts w:eastAsia="DengXian" w:cs="Times New Roman"/>
          <w:b/>
          <w:bCs/>
          <w:lang w:val="en-AU"/>
        </w:rPr>
      </w:pPr>
    </w:p>
    <w:p w14:paraId="5D89C2F3" w14:textId="77777777" w:rsidR="00F6163D" w:rsidRPr="009A713E" w:rsidRDefault="00F6163D" w:rsidP="00F6163D">
      <w:pPr>
        <w:pStyle w:val="NormalWeb"/>
        <w:rPr>
          <w:rFonts w:eastAsia="DengXian" w:cs="Times New Roman"/>
          <w:b/>
          <w:bCs/>
          <w:lang w:val="en-AU"/>
        </w:rPr>
      </w:pPr>
      <w:r w:rsidRPr="009A713E">
        <w:rPr>
          <w:rFonts w:eastAsia="DengXian" w:cs="Times New Roman"/>
          <w:b/>
          <w:bCs/>
          <w:lang w:val="en-AU"/>
        </w:rPr>
        <w:t>Dunn’s post hoc test for W-100 to W-300 in Alice Springs (12:00–13:00)</w:t>
      </w:r>
    </w:p>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7"/>
        <w:gridCol w:w="2286"/>
        <w:gridCol w:w="2152"/>
        <w:gridCol w:w="2015"/>
        <w:gridCol w:w="686"/>
      </w:tblGrid>
      <w:tr w:rsidR="00F6163D" w:rsidRPr="009A713E" w14:paraId="01F7797D" w14:textId="77777777" w:rsidTr="00C35169">
        <w:tc>
          <w:tcPr>
            <w:tcW w:w="1337" w:type="pct"/>
            <w:tcBorders>
              <w:top w:val="single" w:sz="4" w:space="0" w:color="auto"/>
              <w:bottom w:val="single" w:sz="4" w:space="0" w:color="auto"/>
            </w:tcBorders>
          </w:tcPr>
          <w:p w14:paraId="0908D709" w14:textId="77777777" w:rsidR="00F6163D" w:rsidRPr="009A713E" w:rsidRDefault="00F6163D" w:rsidP="00C35169">
            <w:pPr>
              <w:pStyle w:val="NormalWeb"/>
              <w:rPr>
                <w:rFonts w:eastAsia="DengXian" w:cs="Times New Roman"/>
                <w:b/>
                <w:bCs/>
                <w:color w:val="FF0000"/>
                <w:sz w:val="24"/>
                <w:szCs w:val="24"/>
                <w:lang w:val="en-AU"/>
              </w:rPr>
            </w:pPr>
          </w:p>
        </w:tc>
        <w:tc>
          <w:tcPr>
            <w:tcW w:w="1173" w:type="pct"/>
            <w:tcBorders>
              <w:top w:val="single" w:sz="4" w:space="0" w:color="auto"/>
              <w:bottom w:val="single" w:sz="4" w:space="0" w:color="auto"/>
            </w:tcBorders>
          </w:tcPr>
          <w:p w14:paraId="332E1B8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Mean Rank Diff</w:t>
            </w:r>
          </w:p>
        </w:tc>
        <w:tc>
          <w:tcPr>
            <w:tcW w:w="1104" w:type="pct"/>
            <w:tcBorders>
              <w:top w:val="single" w:sz="4" w:space="0" w:color="auto"/>
              <w:bottom w:val="single" w:sz="4" w:space="0" w:color="auto"/>
            </w:tcBorders>
          </w:tcPr>
          <w:p w14:paraId="0AE31124"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Z (Test Statistic)</w:t>
            </w:r>
          </w:p>
        </w:tc>
        <w:tc>
          <w:tcPr>
            <w:tcW w:w="1034" w:type="pct"/>
            <w:tcBorders>
              <w:top w:val="single" w:sz="4" w:space="0" w:color="auto"/>
              <w:bottom w:val="single" w:sz="4" w:space="0" w:color="auto"/>
            </w:tcBorders>
          </w:tcPr>
          <w:p w14:paraId="441558A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Prob (p-value)</w:t>
            </w:r>
          </w:p>
        </w:tc>
        <w:tc>
          <w:tcPr>
            <w:tcW w:w="353" w:type="pct"/>
            <w:tcBorders>
              <w:top w:val="single" w:sz="4" w:space="0" w:color="auto"/>
              <w:bottom w:val="single" w:sz="4" w:space="0" w:color="auto"/>
            </w:tcBorders>
          </w:tcPr>
          <w:p w14:paraId="01F7294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Sig</w:t>
            </w:r>
          </w:p>
        </w:tc>
      </w:tr>
      <w:tr w:rsidR="00F6163D" w:rsidRPr="009A713E" w14:paraId="661D9C89" w14:textId="77777777" w:rsidTr="00C35169">
        <w:tc>
          <w:tcPr>
            <w:tcW w:w="1337" w:type="pct"/>
            <w:tcBorders>
              <w:top w:val="single" w:sz="4" w:space="0" w:color="auto"/>
            </w:tcBorders>
          </w:tcPr>
          <w:p w14:paraId="0DFC6B16"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"W-100"  "W-150"</w:t>
            </w:r>
          </w:p>
        </w:tc>
        <w:tc>
          <w:tcPr>
            <w:tcW w:w="1173" w:type="pct"/>
            <w:tcBorders>
              <w:top w:val="single" w:sz="4" w:space="0" w:color="auto"/>
            </w:tcBorders>
          </w:tcPr>
          <w:p w14:paraId="27A4D7B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10.83817</w:t>
            </w:r>
          </w:p>
        </w:tc>
        <w:tc>
          <w:tcPr>
            <w:tcW w:w="1104" w:type="pct"/>
            <w:tcBorders>
              <w:top w:val="single" w:sz="4" w:space="0" w:color="auto"/>
            </w:tcBorders>
          </w:tcPr>
          <w:p w14:paraId="79F490EA"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0.34188</w:t>
            </w:r>
          </w:p>
        </w:tc>
        <w:tc>
          <w:tcPr>
            <w:tcW w:w="1034" w:type="pct"/>
            <w:tcBorders>
              <w:top w:val="single" w:sz="4" w:space="0" w:color="auto"/>
            </w:tcBorders>
          </w:tcPr>
          <w:p w14:paraId="36685E4A"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c>
          <w:tcPr>
            <w:tcW w:w="353" w:type="pct"/>
            <w:tcBorders>
              <w:top w:val="single" w:sz="4" w:space="0" w:color="auto"/>
            </w:tcBorders>
          </w:tcPr>
          <w:p w14:paraId="5CF60B5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0</w:t>
            </w:r>
          </w:p>
        </w:tc>
      </w:tr>
      <w:tr w:rsidR="00F6163D" w:rsidRPr="009A713E" w14:paraId="57547545" w14:textId="77777777" w:rsidTr="00C35169">
        <w:tc>
          <w:tcPr>
            <w:tcW w:w="1337" w:type="pct"/>
          </w:tcPr>
          <w:p w14:paraId="190B19C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"W-100"  "W-300"</w:t>
            </w:r>
          </w:p>
        </w:tc>
        <w:tc>
          <w:tcPr>
            <w:tcW w:w="1173" w:type="pct"/>
          </w:tcPr>
          <w:p w14:paraId="59E79664"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727.37759</w:t>
            </w:r>
          </w:p>
        </w:tc>
        <w:tc>
          <w:tcPr>
            <w:tcW w:w="1104" w:type="pct"/>
          </w:tcPr>
          <w:p w14:paraId="24816AA6"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22.94441</w:t>
            </w:r>
          </w:p>
        </w:tc>
        <w:tc>
          <w:tcPr>
            <w:tcW w:w="1034" w:type="pct"/>
          </w:tcPr>
          <w:p w14:paraId="13E5208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1.67536E-115</w:t>
            </w:r>
          </w:p>
        </w:tc>
        <w:tc>
          <w:tcPr>
            <w:tcW w:w="353" w:type="pct"/>
          </w:tcPr>
          <w:p w14:paraId="581C78D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21EA944C" w14:textId="77777777" w:rsidTr="00C35169">
        <w:tc>
          <w:tcPr>
            <w:tcW w:w="1337" w:type="pct"/>
          </w:tcPr>
          <w:p w14:paraId="5E23B58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"W-100"  "W-250"</w:t>
            </w:r>
          </w:p>
        </w:tc>
        <w:tc>
          <w:tcPr>
            <w:tcW w:w="1173" w:type="pct"/>
          </w:tcPr>
          <w:p w14:paraId="1AF6DCB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483.88382</w:t>
            </w:r>
          </w:p>
        </w:tc>
        <w:tc>
          <w:tcPr>
            <w:tcW w:w="1104" w:type="pct"/>
          </w:tcPr>
          <w:p w14:paraId="0B7F5EC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15.26364</w:t>
            </w:r>
          </w:p>
        </w:tc>
        <w:tc>
          <w:tcPr>
            <w:tcW w:w="1034" w:type="pct"/>
          </w:tcPr>
          <w:p w14:paraId="3063FEDE"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1.3358E-51</w:t>
            </w:r>
          </w:p>
        </w:tc>
        <w:tc>
          <w:tcPr>
            <w:tcW w:w="353" w:type="pct"/>
          </w:tcPr>
          <w:p w14:paraId="073546D2"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1294811D" w14:textId="77777777" w:rsidTr="00C35169">
        <w:tc>
          <w:tcPr>
            <w:tcW w:w="1337" w:type="pct"/>
          </w:tcPr>
          <w:p w14:paraId="3F47EF51"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"W-100"  "W-200"</w:t>
            </w:r>
          </w:p>
        </w:tc>
        <w:tc>
          <w:tcPr>
            <w:tcW w:w="1173" w:type="pct"/>
          </w:tcPr>
          <w:p w14:paraId="45B4C9B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612.23651</w:t>
            </w:r>
          </w:p>
        </w:tc>
        <w:tc>
          <w:tcPr>
            <w:tcW w:w="1104" w:type="pct"/>
          </w:tcPr>
          <w:p w14:paraId="43AC7DA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19.3124</w:t>
            </w:r>
          </w:p>
        </w:tc>
        <w:tc>
          <w:tcPr>
            <w:tcW w:w="1034" w:type="pct"/>
          </w:tcPr>
          <w:p w14:paraId="4B5C49C7"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4.22458E-82</w:t>
            </w:r>
          </w:p>
        </w:tc>
        <w:tc>
          <w:tcPr>
            <w:tcW w:w="353" w:type="pct"/>
          </w:tcPr>
          <w:p w14:paraId="2E872B4A"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75B06D15" w14:textId="77777777" w:rsidTr="00C35169">
        <w:tc>
          <w:tcPr>
            <w:tcW w:w="1337" w:type="pct"/>
          </w:tcPr>
          <w:p w14:paraId="6629F71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"W-150"  "W-300"</w:t>
            </w:r>
          </w:p>
        </w:tc>
        <w:tc>
          <w:tcPr>
            <w:tcW w:w="1173" w:type="pct"/>
          </w:tcPr>
          <w:p w14:paraId="72F95172"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716.53942</w:t>
            </w:r>
          </w:p>
        </w:tc>
        <w:tc>
          <w:tcPr>
            <w:tcW w:w="1104" w:type="pct"/>
          </w:tcPr>
          <w:p w14:paraId="61B67AAC"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22.60254</w:t>
            </w:r>
          </w:p>
        </w:tc>
        <w:tc>
          <w:tcPr>
            <w:tcW w:w="1034" w:type="pct"/>
          </w:tcPr>
          <w:p w14:paraId="308D06DB"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4.09191E-112</w:t>
            </w:r>
          </w:p>
        </w:tc>
        <w:tc>
          <w:tcPr>
            <w:tcW w:w="353" w:type="pct"/>
          </w:tcPr>
          <w:p w14:paraId="2D4CC864"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4FAFD5F7" w14:textId="77777777" w:rsidTr="00C35169">
        <w:tc>
          <w:tcPr>
            <w:tcW w:w="1337" w:type="pct"/>
          </w:tcPr>
          <w:p w14:paraId="0C55A6C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"W-150"  "W-250"</w:t>
            </w:r>
          </w:p>
        </w:tc>
        <w:tc>
          <w:tcPr>
            <w:tcW w:w="1173" w:type="pct"/>
          </w:tcPr>
          <w:p w14:paraId="4CEC0CB7"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473.04564</w:t>
            </w:r>
          </w:p>
        </w:tc>
        <w:tc>
          <w:tcPr>
            <w:tcW w:w="1104" w:type="pct"/>
          </w:tcPr>
          <w:p w14:paraId="16B09BF4"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14.92176</w:t>
            </w:r>
          </w:p>
        </w:tc>
        <w:tc>
          <w:tcPr>
            <w:tcW w:w="1034" w:type="pct"/>
          </w:tcPr>
          <w:p w14:paraId="105BA07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2.37906E-49</w:t>
            </w:r>
          </w:p>
        </w:tc>
        <w:tc>
          <w:tcPr>
            <w:tcW w:w="353" w:type="pct"/>
          </w:tcPr>
          <w:p w14:paraId="2627608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33C9624E" w14:textId="77777777" w:rsidTr="00C35169">
        <w:tc>
          <w:tcPr>
            <w:tcW w:w="1337" w:type="pct"/>
          </w:tcPr>
          <w:p w14:paraId="27B04F4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"W-150"  "W-200"</w:t>
            </w:r>
          </w:p>
        </w:tc>
        <w:tc>
          <w:tcPr>
            <w:tcW w:w="1173" w:type="pct"/>
          </w:tcPr>
          <w:p w14:paraId="31DE3BD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601.39834</w:t>
            </w:r>
          </w:p>
        </w:tc>
        <w:tc>
          <w:tcPr>
            <w:tcW w:w="1104" w:type="pct"/>
          </w:tcPr>
          <w:p w14:paraId="35ABB52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18.97052</w:t>
            </w:r>
          </w:p>
        </w:tc>
        <w:tc>
          <w:tcPr>
            <w:tcW w:w="1034" w:type="pct"/>
          </w:tcPr>
          <w:p w14:paraId="175061AC"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2.9892E-79</w:t>
            </w:r>
          </w:p>
        </w:tc>
        <w:tc>
          <w:tcPr>
            <w:tcW w:w="353" w:type="pct"/>
          </w:tcPr>
          <w:p w14:paraId="01BFBD2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5217707C" w14:textId="77777777" w:rsidTr="00C35169">
        <w:tc>
          <w:tcPr>
            <w:tcW w:w="1337" w:type="pct"/>
          </w:tcPr>
          <w:p w14:paraId="4FCD26F3"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"W-300"  "W-250"</w:t>
            </w:r>
          </w:p>
        </w:tc>
        <w:tc>
          <w:tcPr>
            <w:tcW w:w="1173" w:type="pct"/>
          </w:tcPr>
          <w:p w14:paraId="0C5C163E"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-243.49378</w:t>
            </w:r>
          </w:p>
        </w:tc>
        <w:tc>
          <w:tcPr>
            <w:tcW w:w="1104" w:type="pct"/>
          </w:tcPr>
          <w:p w14:paraId="43CDF37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-7.68077</w:t>
            </w:r>
          </w:p>
        </w:tc>
        <w:tc>
          <w:tcPr>
            <w:tcW w:w="1034" w:type="pct"/>
          </w:tcPr>
          <w:p w14:paraId="4F01AC6A"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1.58131E-13</w:t>
            </w:r>
          </w:p>
        </w:tc>
        <w:tc>
          <w:tcPr>
            <w:tcW w:w="353" w:type="pct"/>
          </w:tcPr>
          <w:p w14:paraId="0E404157"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61B7BC5E" w14:textId="77777777" w:rsidTr="00C35169">
        <w:tc>
          <w:tcPr>
            <w:tcW w:w="1337" w:type="pct"/>
          </w:tcPr>
          <w:p w14:paraId="684322A1"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"W-300"  "W-200"</w:t>
            </w:r>
          </w:p>
        </w:tc>
        <w:tc>
          <w:tcPr>
            <w:tcW w:w="1173" w:type="pct"/>
          </w:tcPr>
          <w:p w14:paraId="729475AB"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-115.14108</w:t>
            </w:r>
          </w:p>
        </w:tc>
        <w:tc>
          <w:tcPr>
            <w:tcW w:w="1104" w:type="pct"/>
          </w:tcPr>
          <w:p w14:paraId="447312A3"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-3.63201</w:t>
            </w:r>
          </w:p>
        </w:tc>
        <w:tc>
          <w:tcPr>
            <w:tcW w:w="1034" w:type="pct"/>
          </w:tcPr>
          <w:p w14:paraId="0D9ED84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0.00281</w:t>
            </w:r>
          </w:p>
        </w:tc>
        <w:tc>
          <w:tcPr>
            <w:tcW w:w="353" w:type="pct"/>
          </w:tcPr>
          <w:p w14:paraId="21DACB5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02043AD3" w14:textId="77777777" w:rsidTr="00C35169">
        <w:tc>
          <w:tcPr>
            <w:tcW w:w="1337" w:type="pct"/>
          </w:tcPr>
          <w:p w14:paraId="60C25456"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"W-250"  "W-200"</w:t>
            </w:r>
          </w:p>
        </w:tc>
        <w:tc>
          <w:tcPr>
            <w:tcW w:w="1173" w:type="pct"/>
          </w:tcPr>
          <w:p w14:paraId="1A2A608E"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128.3527</w:t>
            </w:r>
          </w:p>
        </w:tc>
        <w:tc>
          <w:tcPr>
            <w:tcW w:w="1104" w:type="pct"/>
          </w:tcPr>
          <w:p w14:paraId="66C6DDFB"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4.04876</w:t>
            </w:r>
          </w:p>
        </w:tc>
        <w:tc>
          <w:tcPr>
            <w:tcW w:w="1034" w:type="pct"/>
          </w:tcPr>
          <w:p w14:paraId="763EE170"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5.14896E-4</w:t>
            </w:r>
          </w:p>
        </w:tc>
        <w:tc>
          <w:tcPr>
            <w:tcW w:w="353" w:type="pct"/>
          </w:tcPr>
          <w:p w14:paraId="655B7E2C"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bl>
    <w:p w14:paraId="77516626" w14:textId="77777777" w:rsidR="00F6163D" w:rsidRPr="009A713E" w:rsidRDefault="00F6163D" w:rsidP="00F6163D">
      <w:pPr>
        <w:pStyle w:val="NormalWeb"/>
        <w:rPr>
          <w:rFonts w:eastAsia="DengXian" w:cs="Times New Roman"/>
          <w:b/>
          <w:bCs/>
          <w:lang w:val="en-AU"/>
        </w:rPr>
        <w:sectPr w:rsidR="00F6163D" w:rsidRPr="009A713E" w:rsidSect="00F6163D">
          <w:pgSz w:w="11906" w:h="16838"/>
          <w:pgMar w:top="1440" w:right="1080" w:bottom="1440" w:left="1080" w:header="708" w:footer="708" w:gutter="0"/>
          <w:lnNumType w:countBy="1"/>
          <w:cols w:space="708"/>
          <w:docGrid w:linePitch="360"/>
        </w:sectPr>
      </w:pPr>
    </w:p>
    <w:p w14:paraId="08C8B42D" w14:textId="77777777" w:rsidR="00F6163D" w:rsidRPr="009A713E" w:rsidRDefault="00F6163D" w:rsidP="00F6163D">
      <w:pPr>
        <w:pStyle w:val="NormalWeb"/>
        <w:rPr>
          <w:rFonts w:eastAsia="DengXian" w:cs="Times New Roman"/>
          <w:b/>
          <w:bCs/>
          <w:lang w:val="en-AU"/>
        </w:rPr>
      </w:pPr>
      <w:r w:rsidRPr="009A713E">
        <w:rPr>
          <w:rFonts w:eastAsia="DengXian" w:cs="Times New Roman"/>
          <w:b/>
          <w:bCs/>
          <w:lang w:val="en-AU"/>
        </w:rPr>
        <w:lastRenderedPageBreak/>
        <w:t>Dunn’s post hoc test for B-100 to B-300 in Alice Springs (12:00–13:00)</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2316"/>
        <w:gridCol w:w="2179"/>
        <w:gridCol w:w="2054"/>
        <w:gridCol w:w="696"/>
      </w:tblGrid>
      <w:tr w:rsidR="00F6163D" w:rsidRPr="009A713E" w14:paraId="584D0C50" w14:textId="77777777" w:rsidTr="00C35169">
        <w:tc>
          <w:tcPr>
            <w:tcW w:w="1283" w:type="pct"/>
            <w:tcBorders>
              <w:top w:val="single" w:sz="4" w:space="0" w:color="auto"/>
              <w:bottom w:val="single" w:sz="4" w:space="0" w:color="auto"/>
            </w:tcBorders>
          </w:tcPr>
          <w:p w14:paraId="16B4C9D6" w14:textId="77777777" w:rsidR="00F6163D" w:rsidRPr="009A713E" w:rsidRDefault="00F6163D" w:rsidP="00C35169">
            <w:pPr>
              <w:pStyle w:val="NormalWeb"/>
              <w:rPr>
                <w:rFonts w:eastAsia="DengXian" w:cs="Times New Roman"/>
                <w:b/>
                <w:bCs/>
                <w:color w:val="FF0000"/>
                <w:sz w:val="24"/>
                <w:szCs w:val="24"/>
                <w:lang w:val="en-AU"/>
              </w:rPr>
            </w:pPr>
          </w:p>
        </w:tc>
        <w:tc>
          <w:tcPr>
            <w:tcW w:w="1188" w:type="pct"/>
            <w:tcBorders>
              <w:top w:val="single" w:sz="4" w:space="0" w:color="auto"/>
              <w:bottom w:val="single" w:sz="4" w:space="0" w:color="auto"/>
            </w:tcBorders>
          </w:tcPr>
          <w:p w14:paraId="30AFE60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Mean Rank Diff</w:t>
            </w:r>
          </w:p>
        </w:tc>
        <w:tc>
          <w:tcPr>
            <w:tcW w:w="1118" w:type="pct"/>
            <w:tcBorders>
              <w:top w:val="single" w:sz="4" w:space="0" w:color="auto"/>
              <w:bottom w:val="single" w:sz="4" w:space="0" w:color="auto"/>
            </w:tcBorders>
          </w:tcPr>
          <w:p w14:paraId="6718080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Z (Test Statistic)</w:t>
            </w:r>
          </w:p>
        </w:tc>
        <w:tc>
          <w:tcPr>
            <w:tcW w:w="1054" w:type="pct"/>
            <w:tcBorders>
              <w:top w:val="single" w:sz="4" w:space="0" w:color="auto"/>
              <w:bottom w:val="single" w:sz="4" w:space="0" w:color="auto"/>
            </w:tcBorders>
          </w:tcPr>
          <w:p w14:paraId="1FF9204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Prob (p-value)</w:t>
            </w:r>
          </w:p>
        </w:tc>
        <w:tc>
          <w:tcPr>
            <w:tcW w:w="357" w:type="pct"/>
            <w:tcBorders>
              <w:top w:val="single" w:sz="4" w:space="0" w:color="auto"/>
              <w:bottom w:val="single" w:sz="4" w:space="0" w:color="auto"/>
            </w:tcBorders>
          </w:tcPr>
          <w:p w14:paraId="335829EC"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b/>
                <w:bCs/>
                <w:sz w:val="24"/>
                <w:szCs w:val="24"/>
                <w:lang w:val="en-AU"/>
              </w:rPr>
              <w:t>Sig</w:t>
            </w:r>
          </w:p>
        </w:tc>
      </w:tr>
      <w:tr w:rsidR="00F6163D" w:rsidRPr="009A713E" w14:paraId="1A6020D4" w14:textId="77777777" w:rsidTr="00C35169">
        <w:tc>
          <w:tcPr>
            <w:tcW w:w="1283" w:type="pct"/>
            <w:tcBorders>
              <w:top w:val="single" w:sz="4" w:space="0" w:color="auto"/>
            </w:tcBorders>
          </w:tcPr>
          <w:p w14:paraId="1EDE4124"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"B-100"  "B-150"</w:t>
            </w:r>
          </w:p>
        </w:tc>
        <w:tc>
          <w:tcPr>
            <w:tcW w:w="1188" w:type="pct"/>
            <w:tcBorders>
              <w:top w:val="single" w:sz="4" w:space="0" w:color="auto"/>
            </w:tcBorders>
          </w:tcPr>
          <w:p w14:paraId="4F75C104"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-427.24896</w:t>
            </w:r>
          </w:p>
        </w:tc>
        <w:tc>
          <w:tcPr>
            <w:tcW w:w="1118" w:type="pct"/>
            <w:tcBorders>
              <w:top w:val="single" w:sz="4" w:space="0" w:color="auto"/>
            </w:tcBorders>
          </w:tcPr>
          <w:p w14:paraId="737AA67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-13.47715</w:t>
            </w:r>
          </w:p>
        </w:tc>
        <w:tc>
          <w:tcPr>
            <w:tcW w:w="1054" w:type="pct"/>
            <w:tcBorders>
              <w:top w:val="single" w:sz="4" w:space="0" w:color="auto"/>
            </w:tcBorders>
          </w:tcPr>
          <w:p w14:paraId="435138A3"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2.13189E-40</w:t>
            </w:r>
          </w:p>
        </w:tc>
        <w:tc>
          <w:tcPr>
            <w:tcW w:w="357" w:type="pct"/>
            <w:tcBorders>
              <w:top w:val="single" w:sz="4" w:space="0" w:color="auto"/>
            </w:tcBorders>
          </w:tcPr>
          <w:p w14:paraId="1DF6A68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016017DE" w14:textId="77777777" w:rsidTr="00C35169">
        <w:tc>
          <w:tcPr>
            <w:tcW w:w="1283" w:type="pct"/>
          </w:tcPr>
          <w:p w14:paraId="74D821EE"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"B-100"  "B-300"</w:t>
            </w:r>
          </w:p>
        </w:tc>
        <w:tc>
          <w:tcPr>
            <w:tcW w:w="1188" w:type="pct"/>
          </w:tcPr>
          <w:p w14:paraId="229A9B27"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-786.92946</w:t>
            </w:r>
          </w:p>
        </w:tc>
        <w:tc>
          <w:tcPr>
            <w:tcW w:w="1118" w:type="pct"/>
          </w:tcPr>
          <w:p w14:paraId="203EEC0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-24.82292</w:t>
            </w:r>
          </w:p>
        </w:tc>
        <w:tc>
          <w:tcPr>
            <w:tcW w:w="1054" w:type="pct"/>
          </w:tcPr>
          <w:p w14:paraId="28F19F9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5.07248E-135</w:t>
            </w:r>
          </w:p>
        </w:tc>
        <w:tc>
          <w:tcPr>
            <w:tcW w:w="357" w:type="pct"/>
          </w:tcPr>
          <w:p w14:paraId="5885000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30D23759" w14:textId="77777777" w:rsidTr="00C35169">
        <w:tc>
          <w:tcPr>
            <w:tcW w:w="1283" w:type="pct"/>
          </w:tcPr>
          <w:p w14:paraId="5E806003"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"B-100"  "B-250"</w:t>
            </w:r>
          </w:p>
        </w:tc>
        <w:tc>
          <w:tcPr>
            <w:tcW w:w="1188" w:type="pct"/>
          </w:tcPr>
          <w:p w14:paraId="7DF02E0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-713.49793</w:t>
            </w:r>
          </w:p>
        </w:tc>
        <w:tc>
          <w:tcPr>
            <w:tcW w:w="1118" w:type="pct"/>
          </w:tcPr>
          <w:p w14:paraId="0223A1A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-22.50659</w:t>
            </w:r>
          </w:p>
        </w:tc>
        <w:tc>
          <w:tcPr>
            <w:tcW w:w="1054" w:type="pct"/>
          </w:tcPr>
          <w:p w14:paraId="2BFD8A77"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3.57752E-111</w:t>
            </w:r>
          </w:p>
        </w:tc>
        <w:tc>
          <w:tcPr>
            <w:tcW w:w="357" w:type="pct"/>
          </w:tcPr>
          <w:p w14:paraId="38B5C84E"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5317495F" w14:textId="77777777" w:rsidTr="00C35169">
        <w:tc>
          <w:tcPr>
            <w:tcW w:w="1283" w:type="pct"/>
          </w:tcPr>
          <w:p w14:paraId="0BA2111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"B-100"  "B-200"</w:t>
            </w:r>
          </w:p>
        </w:tc>
        <w:tc>
          <w:tcPr>
            <w:tcW w:w="1188" w:type="pct"/>
          </w:tcPr>
          <w:p w14:paraId="6376B5A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-119.81328</w:t>
            </w:r>
          </w:p>
        </w:tc>
        <w:tc>
          <w:tcPr>
            <w:tcW w:w="1118" w:type="pct"/>
          </w:tcPr>
          <w:p w14:paraId="5C23FC7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-3.77939</w:t>
            </w:r>
          </w:p>
        </w:tc>
        <w:tc>
          <w:tcPr>
            <w:tcW w:w="1054" w:type="pct"/>
          </w:tcPr>
          <w:p w14:paraId="6B996CE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0.00157</w:t>
            </w:r>
          </w:p>
        </w:tc>
        <w:tc>
          <w:tcPr>
            <w:tcW w:w="357" w:type="pct"/>
          </w:tcPr>
          <w:p w14:paraId="77F37D3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274E0D70" w14:textId="77777777" w:rsidTr="00C35169">
        <w:tc>
          <w:tcPr>
            <w:tcW w:w="1283" w:type="pct"/>
          </w:tcPr>
          <w:p w14:paraId="3F66A9B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"B-150"  "B-300"</w:t>
            </w:r>
          </w:p>
        </w:tc>
        <w:tc>
          <w:tcPr>
            <w:tcW w:w="1188" w:type="pct"/>
          </w:tcPr>
          <w:p w14:paraId="608A848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-359.6805</w:t>
            </w:r>
          </w:p>
        </w:tc>
        <w:tc>
          <w:tcPr>
            <w:tcW w:w="1118" w:type="pct"/>
          </w:tcPr>
          <w:p w14:paraId="3D0B638C"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-11.34577</w:t>
            </w:r>
          </w:p>
        </w:tc>
        <w:tc>
          <w:tcPr>
            <w:tcW w:w="1054" w:type="pct"/>
          </w:tcPr>
          <w:p w14:paraId="78F6BB4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7.78403E-29</w:t>
            </w:r>
          </w:p>
        </w:tc>
        <w:tc>
          <w:tcPr>
            <w:tcW w:w="357" w:type="pct"/>
          </w:tcPr>
          <w:p w14:paraId="2C7BE006"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624362A1" w14:textId="77777777" w:rsidTr="00C35169">
        <w:tc>
          <w:tcPr>
            <w:tcW w:w="1283" w:type="pct"/>
          </w:tcPr>
          <w:p w14:paraId="7866518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"B-150"  "B-250"</w:t>
            </w:r>
          </w:p>
        </w:tc>
        <w:tc>
          <w:tcPr>
            <w:tcW w:w="1188" w:type="pct"/>
          </w:tcPr>
          <w:p w14:paraId="0853CCEB"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-286.24896</w:t>
            </w:r>
          </w:p>
        </w:tc>
        <w:tc>
          <w:tcPr>
            <w:tcW w:w="1118" w:type="pct"/>
          </w:tcPr>
          <w:p w14:paraId="11E9117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-9.02944</w:t>
            </w:r>
          </w:p>
        </w:tc>
        <w:tc>
          <w:tcPr>
            <w:tcW w:w="1054" w:type="pct"/>
          </w:tcPr>
          <w:p w14:paraId="3550B224"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1.7255E-18</w:t>
            </w:r>
          </w:p>
        </w:tc>
        <w:tc>
          <w:tcPr>
            <w:tcW w:w="357" w:type="pct"/>
          </w:tcPr>
          <w:p w14:paraId="73CEDEB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6B08DFD8" w14:textId="77777777" w:rsidTr="00C35169">
        <w:tc>
          <w:tcPr>
            <w:tcW w:w="1283" w:type="pct"/>
          </w:tcPr>
          <w:p w14:paraId="4E2BAB6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"B-150"  "B-200"</w:t>
            </w:r>
          </w:p>
        </w:tc>
        <w:tc>
          <w:tcPr>
            <w:tcW w:w="1188" w:type="pct"/>
          </w:tcPr>
          <w:p w14:paraId="7C5B845A"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307.43568</w:t>
            </w:r>
          </w:p>
        </w:tc>
        <w:tc>
          <w:tcPr>
            <w:tcW w:w="1118" w:type="pct"/>
          </w:tcPr>
          <w:p w14:paraId="5DF16D26"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9.69776</w:t>
            </w:r>
          </w:p>
        </w:tc>
        <w:tc>
          <w:tcPr>
            <w:tcW w:w="1054" w:type="pct"/>
          </w:tcPr>
          <w:p w14:paraId="11F53FC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3.08202E-21</w:t>
            </w:r>
          </w:p>
        </w:tc>
        <w:tc>
          <w:tcPr>
            <w:tcW w:w="357" w:type="pct"/>
          </w:tcPr>
          <w:p w14:paraId="089C30C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491DA9BF" w14:textId="77777777" w:rsidTr="00C35169">
        <w:tc>
          <w:tcPr>
            <w:tcW w:w="1283" w:type="pct"/>
          </w:tcPr>
          <w:p w14:paraId="4E804439"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"B-300"  "B-250"</w:t>
            </w:r>
          </w:p>
        </w:tc>
        <w:tc>
          <w:tcPr>
            <w:tcW w:w="1188" w:type="pct"/>
          </w:tcPr>
          <w:p w14:paraId="29C62822"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73.43154</w:t>
            </w:r>
          </w:p>
        </w:tc>
        <w:tc>
          <w:tcPr>
            <w:tcW w:w="1118" w:type="pct"/>
          </w:tcPr>
          <w:p w14:paraId="31FE69A2"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2.31633</w:t>
            </w:r>
          </w:p>
        </w:tc>
        <w:tc>
          <w:tcPr>
            <w:tcW w:w="1054" w:type="pct"/>
          </w:tcPr>
          <w:p w14:paraId="0827380F"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0.20541</w:t>
            </w:r>
          </w:p>
        </w:tc>
        <w:tc>
          <w:tcPr>
            <w:tcW w:w="357" w:type="pct"/>
          </w:tcPr>
          <w:p w14:paraId="639E4082"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0</w:t>
            </w:r>
          </w:p>
        </w:tc>
      </w:tr>
      <w:tr w:rsidR="00F6163D" w:rsidRPr="009A713E" w14:paraId="0908918A" w14:textId="77777777" w:rsidTr="00C35169">
        <w:tc>
          <w:tcPr>
            <w:tcW w:w="1283" w:type="pct"/>
          </w:tcPr>
          <w:p w14:paraId="1205DB28"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"B-300"  "B-200"</w:t>
            </w:r>
          </w:p>
        </w:tc>
        <w:tc>
          <w:tcPr>
            <w:tcW w:w="1188" w:type="pct"/>
          </w:tcPr>
          <w:p w14:paraId="05B54E0C"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667.11618</w:t>
            </w:r>
          </w:p>
        </w:tc>
        <w:tc>
          <w:tcPr>
            <w:tcW w:w="1118" w:type="pct"/>
          </w:tcPr>
          <w:p w14:paraId="177FE4E6"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21.04352</w:t>
            </w:r>
          </w:p>
        </w:tc>
        <w:tc>
          <w:tcPr>
            <w:tcW w:w="1054" w:type="pct"/>
          </w:tcPr>
          <w:p w14:paraId="207D0A6C"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2.62155E-97</w:t>
            </w:r>
          </w:p>
        </w:tc>
        <w:tc>
          <w:tcPr>
            <w:tcW w:w="357" w:type="pct"/>
          </w:tcPr>
          <w:p w14:paraId="780593EB"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r w:rsidR="00F6163D" w:rsidRPr="009A713E" w14:paraId="352C9CA2" w14:textId="77777777" w:rsidTr="00C35169">
        <w:tc>
          <w:tcPr>
            <w:tcW w:w="1283" w:type="pct"/>
            <w:tcBorders>
              <w:bottom w:val="single" w:sz="4" w:space="0" w:color="auto"/>
            </w:tcBorders>
          </w:tcPr>
          <w:p w14:paraId="28C415A7"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"B-250"  "B-200"</w:t>
            </w:r>
          </w:p>
        </w:tc>
        <w:tc>
          <w:tcPr>
            <w:tcW w:w="1188" w:type="pct"/>
            <w:tcBorders>
              <w:bottom w:val="single" w:sz="4" w:space="0" w:color="auto"/>
            </w:tcBorders>
          </w:tcPr>
          <w:p w14:paraId="057F7C31"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593.68465</w:t>
            </w:r>
          </w:p>
        </w:tc>
        <w:tc>
          <w:tcPr>
            <w:tcW w:w="1118" w:type="pct"/>
            <w:tcBorders>
              <w:bottom w:val="single" w:sz="4" w:space="0" w:color="auto"/>
            </w:tcBorders>
          </w:tcPr>
          <w:p w14:paraId="06CC1316"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18.7272</w:t>
            </w:r>
          </w:p>
        </w:tc>
        <w:tc>
          <w:tcPr>
            <w:tcW w:w="1054" w:type="pct"/>
            <w:tcBorders>
              <w:bottom w:val="single" w:sz="4" w:space="0" w:color="auto"/>
            </w:tcBorders>
          </w:tcPr>
          <w:p w14:paraId="5E04D7B5"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2.97149E-77</w:t>
            </w:r>
          </w:p>
        </w:tc>
        <w:tc>
          <w:tcPr>
            <w:tcW w:w="357" w:type="pct"/>
            <w:tcBorders>
              <w:bottom w:val="single" w:sz="4" w:space="0" w:color="auto"/>
            </w:tcBorders>
          </w:tcPr>
          <w:p w14:paraId="7AD414BD" w14:textId="77777777" w:rsidR="00F6163D" w:rsidRPr="009A713E" w:rsidRDefault="00F6163D" w:rsidP="00C35169">
            <w:pPr>
              <w:pStyle w:val="NormalWeb"/>
              <w:rPr>
                <w:rFonts w:eastAsia="DengXian" w:cs="Times New Roman"/>
                <w:b/>
                <w:bCs/>
                <w:color w:val="FF0000"/>
                <w:sz w:val="24"/>
                <w:szCs w:val="24"/>
                <w:lang w:val="en-AU"/>
              </w:rPr>
            </w:pPr>
            <w:r w:rsidRPr="009A713E">
              <w:rPr>
                <w:rFonts w:cs="Times New Roman"/>
                <w:sz w:val="24"/>
                <w:szCs w:val="24"/>
                <w:lang w:val="en-AU"/>
              </w:rPr>
              <w:t>1</w:t>
            </w:r>
          </w:p>
        </w:tc>
      </w:tr>
    </w:tbl>
    <w:p w14:paraId="0B81C401" w14:textId="77777777" w:rsidR="00F6163D" w:rsidRPr="009A713E" w:rsidRDefault="00F6163D" w:rsidP="00F6163D">
      <w:pPr>
        <w:pStyle w:val="NormalWeb"/>
        <w:rPr>
          <w:rFonts w:eastAsia="DengXian" w:cs="Times New Roman"/>
          <w:b/>
          <w:bCs/>
          <w:lang w:val="en-AU"/>
        </w:rPr>
      </w:pPr>
    </w:p>
    <w:p w14:paraId="0C4902FA" w14:textId="77777777" w:rsidR="00F6163D" w:rsidRPr="009A713E" w:rsidRDefault="00F6163D" w:rsidP="00F6163D">
      <w:pPr>
        <w:pStyle w:val="NormalWeb"/>
        <w:rPr>
          <w:rFonts w:eastAsia="DengXian" w:cs="Times New Roman"/>
          <w:b/>
          <w:bCs/>
          <w:lang w:val="en-AU"/>
        </w:rPr>
      </w:pPr>
      <w:r w:rsidRPr="009A713E">
        <w:rPr>
          <w:rFonts w:eastAsia="DengXian" w:cs="Times New Roman"/>
          <w:b/>
          <w:bCs/>
          <w:lang w:val="en-AU"/>
        </w:rPr>
        <w:t>Dunn’s post hoc test for R-50 to R-300 in Blacktown (16:00–17:00)</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7"/>
        <w:gridCol w:w="2218"/>
        <w:gridCol w:w="2253"/>
        <w:gridCol w:w="2004"/>
        <w:gridCol w:w="684"/>
      </w:tblGrid>
      <w:tr w:rsidR="00F6163D" w:rsidRPr="009A713E" w14:paraId="766CA5BC" w14:textId="77777777" w:rsidTr="00C35169">
        <w:tc>
          <w:tcPr>
            <w:tcW w:w="1327" w:type="pct"/>
            <w:tcBorders>
              <w:top w:val="single" w:sz="4" w:space="0" w:color="auto"/>
              <w:bottom w:val="single" w:sz="4" w:space="0" w:color="auto"/>
            </w:tcBorders>
          </w:tcPr>
          <w:p w14:paraId="6803F587" w14:textId="77777777" w:rsidR="00F6163D" w:rsidRPr="009A713E" w:rsidRDefault="00F6163D" w:rsidP="00C35169">
            <w:pPr>
              <w:pStyle w:val="NormalWeb"/>
              <w:rPr>
                <w:rFonts w:eastAsia="DengXian" w:cs="Times New Roman"/>
                <w:b/>
                <w:bCs/>
                <w:sz w:val="24"/>
                <w:szCs w:val="24"/>
                <w:lang w:val="en-AU"/>
              </w:rPr>
            </w:pPr>
          </w:p>
        </w:tc>
        <w:tc>
          <w:tcPr>
            <w:tcW w:w="1138" w:type="pct"/>
            <w:tcBorders>
              <w:top w:val="single" w:sz="4" w:space="0" w:color="auto"/>
              <w:bottom w:val="single" w:sz="4" w:space="0" w:color="auto"/>
            </w:tcBorders>
          </w:tcPr>
          <w:p w14:paraId="7AEF2B88"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Mean Rank Diff</w:t>
            </w:r>
          </w:p>
        </w:tc>
        <w:tc>
          <w:tcPr>
            <w:tcW w:w="1156" w:type="pct"/>
            <w:tcBorders>
              <w:top w:val="single" w:sz="4" w:space="0" w:color="auto"/>
              <w:bottom w:val="single" w:sz="4" w:space="0" w:color="auto"/>
            </w:tcBorders>
          </w:tcPr>
          <w:p w14:paraId="44660B66"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Z (Test Statistic)</w:t>
            </w:r>
          </w:p>
        </w:tc>
        <w:tc>
          <w:tcPr>
            <w:tcW w:w="1028" w:type="pct"/>
            <w:tcBorders>
              <w:top w:val="single" w:sz="4" w:space="0" w:color="auto"/>
              <w:bottom w:val="single" w:sz="4" w:space="0" w:color="auto"/>
            </w:tcBorders>
          </w:tcPr>
          <w:p w14:paraId="19D01FCC"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Prob (p-value)</w:t>
            </w:r>
          </w:p>
        </w:tc>
        <w:tc>
          <w:tcPr>
            <w:tcW w:w="351" w:type="pct"/>
            <w:tcBorders>
              <w:top w:val="single" w:sz="4" w:space="0" w:color="auto"/>
              <w:bottom w:val="single" w:sz="4" w:space="0" w:color="auto"/>
            </w:tcBorders>
          </w:tcPr>
          <w:p w14:paraId="6060A37C"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Sig</w:t>
            </w:r>
          </w:p>
        </w:tc>
      </w:tr>
      <w:tr w:rsidR="00F6163D" w:rsidRPr="009A713E" w14:paraId="1FFD2B1B" w14:textId="77777777" w:rsidTr="00C35169">
        <w:tc>
          <w:tcPr>
            <w:tcW w:w="1327" w:type="pct"/>
            <w:tcBorders>
              <w:top w:val="single" w:sz="4" w:space="0" w:color="auto"/>
            </w:tcBorders>
          </w:tcPr>
          <w:p w14:paraId="411F0765"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"R-50"  "R-100"</w:t>
            </w:r>
          </w:p>
        </w:tc>
        <w:tc>
          <w:tcPr>
            <w:tcW w:w="1138" w:type="pct"/>
            <w:tcBorders>
              <w:top w:val="single" w:sz="4" w:space="0" w:color="auto"/>
            </w:tcBorders>
          </w:tcPr>
          <w:p w14:paraId="5E6B8F5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109.19295</w:t>
            </w:r>
          </w:p>
        </w:tc>
        <w:tc>
          <w:tcPr>
            <w:tcW w:w="1156" w:type="pct"/>
            <w:tcBorders>
              <w:top w:val="single" w:sz="4" w:space="0" w:color="auto"/>
            </w:tcBorders>
          </w:tcPr>
          <w:p w14:paraId="5F6630A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2.87052</w:t>
            </w:r>
          </w:p>
        </w:tc>
        <w:tc>
          <w:tcPr>
            <w:tcW w:w="1028" w:type="pct"/>
            <w:tcBorders>
              <w:top w:val="single" w:sz="4" w:space="0" w:color="auto"/>
            </w:tcBorders>
          </w:tcPr>
          <w:p w14:paraId="6E64634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0.06147</w:t>
            </w:r>
          </w:p>
        </w:tc>
        <w:tc>
          <w:tcPr>
            <w:tcW w:w="351" w:type="pct"/>
            <w:tcBorders>
              <w:top w:val="single" w:sz="4" w:space="0" w:color="auto"/>
            </w:tcBorders>
          </w:tcPr>
          <w:p w14:paraId="1C41B65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46002242" w14:textId="77777777" w:rsidTr="00C35169">
        <w:tc>
          <w:tcPr>
            <w:tcW w:w="1327" w:type="pct"/>
          </w:tcPr>
          <w:p w14:paraId="4E6B7C2E"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"R-50"  "R-150"</w:t>
            </w:r>
          </w:p>
        </w:tc>
        <w:tc>
          <w:tcPr>
            <w:tcW w:w="1138" w:type="pct"/>
          </w:tcPr>
          <w:p w14:paraId="0C87D49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92.77593</w:t>
            </w:r>
          </w:p>
        </w:tc>
        <w:tc>
          <w:tcPr>
            <w:tcW w:w="1156" w:type="pct"/>
          </w:tcPr>
          <w:p w14:paraId="51F3839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2.43894</w:t>
            </w:r>
          </w:p>
        </w:tc>
        <w:tc>
          <w:tcPr>
            <w:tcW w:w="1028" w:type="pct"/>
          </w:tcPr>
          <w:p w14:paraId="060B1BE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0.22096</w:t>
            </w:r>
          </w:p>
        </w:tc>
        <w:tc>
          <w:tcPr>
            <w:tcW w:w="351" w:type="pct"/>
          </w:tcPr>
          <w:p w14:paraId="733B538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41980F66" w14:textId="77777777" w:rsidTr="00C35169">
        <w:tc>
          <w:tcPr>
            <w:tcW w:w="1327" w:type="pct"/>
          </w:tcPr>
          <w:p w14:paraId="0E2F0B15"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"R-50"  "R-200"</w:t>
            </w:r>
          </w:p>
        </w:tc>
        <w:tc>
          <w:tcPr>
            <w:tcW w:w="1138" w:type="pct"/>
          </w:tcPr>
          <w:p w14:paraId="3DC8D49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-9.13485</w:t>
            </w:r>
          </w:p>
        </w:tc>
        <w:tc>
          <w:tcPr>
            <w:tcW w:w="1156" w:type="pct"/>
          </w:tcPr>
          <w:p w14:paraId="5C903B8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-0.24014</w:t>
            </w:r>
          </w:p>
        </w:tc>
        <w:tc>
          <w:tcPr>
            <w:tcW w:w="1028" w:type="pct"/>
          </w:tcPr>
          <w:p w14:paraId="2449B83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1" w:type="pct"/>
          </w:tcPr>
          <w:p w14:paraId="3B2CD29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62FA25C6" w14:textId="77777777" w:rsidTr="00C35169">
        <w:tc>
          <w:tcPr>
            <w:tcW w:w="1327" w:type="pct"/>
          </w:tcPr>
          <w:p w14:paraId="01939167" w14:textId="77777777" w:rsidR="00F6163D" w:rsidRPr="009A713E" w:rsidRDefault="00F6163D" w:rsidP="00C35169">
            <w:pPr>
              <w:pStyle w:val="NormalWeb"/>
              <w:rPr>
                <w:rFonts w:eastAsia="DengXian" w:cs="Times New Roman"/>
                <w:sz w:val="24"/>
                <w:szCs w:val="24"/>
                <w:lang w:val="en-AU"/>
              </w:rPr>
            </w:pPr>
            <w:r w:rsidRPr="009A713E">
              <w:rPr>
                <w:rFonts w:cs="Times New Roman"/>
                <w:sz w:val="24"/>
                <w:szCs w:val="24"/>
                <w:lang w:val="en-AU"/>
              </w:rPr>
              <w:t>"R-50"  "R-250"</w:t>
            </w:r>
          </w:p>
        </w:tc>
        <w:tc>
          <w:tcPr>
            <w:tcW w:w="1138" w:type="pct"/>
          </w:tcPr>
          <w:p w14:paraId="153DCBA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101.84855</w:t>
            </w:r>
          </w:p>
        </w:tc>
        <w:tc>
          <w:tcPr>
            <w:tcW w:w="1156" w:type="pct"/>
          </w:tcPr>
          <w:p w14:paraId="7EB97D3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2.67745</w:t>
            </w:r>
          </w:p>
        </w:tc>
        <w:tc>
          <w:tcPr>
            <w:tcW w:w="1028" w:type="pct"/>
          </w:tcPr>
          <w:p w14:paraId="2D06506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0.11128</w:t>
            </w:r>
          </w:p>
        </w:tc>
        <w:tc>
          <w:tcPr>
            <w:tcW w:w="351" w:type="pct"/>
          </w:tcPr>
          <w:p w14:paraId="664793B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2918C975" w14:textId="77777777" w:rsidTr="00C35169">
        <w:tc>
          <w:tcPr>
            <w:tcW w:w="1327" w:type="pct"/>
          </w:tcPr>
          <w:p w14:paraId="3187FE6A" w14:textId="77777777" w:rsidR="00F6163D" w:rsidRPr="009A713E" w:rsidRDefault="00F6163D" w:rsidP="00C35169">
            <w:pPr>
              <w:pStyle w:val="NormalWeb"/>
              <w:rPr>
                <w:rFonts w:eastAsia="DengXian" w:cs="Times New Roman"/>
                <w:sz w:val="24"/>
                <w:szCs w:val="24"/>
                <w:lang w:val="en-AU"/>
              </w:rPr>
            </w:pPr>
            <w:r w:rsidRPr="009A713E">
              <w:rPr>
                <w:rFonts w:cs="Times New Roman"/>
                <w:sz w:val="24"/>
                <w:szCs w:val="24"/>
                <w:lang w:val="en-AU"/>
              </w:rPr>
              <w:t>"R-50"  "R-300"</w:t>
            </w:r>
          </w:p>
        </w:tc>
        <w:tc>
          <w:tcPr>
            <w:tcW w:w="1138" w:type="pct"/>
          </w:tcPr>
          <w:p w14:paraId="4937E80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69.66183</w:t>
            </w:r>
          </w:p>
        </w:tc>
        <w:tc>
          <w:tcPr>
            <w:tcW w:w="1156" w:type="pct"/>
          </w:tcPr>
          <w:p w14:paraId="00CDEF6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1.8313</w:t>
            </w:r>
          </w:p>
        </w:tc>
        <w:tc>
          <w:tcPr>
            <w:tcW w:w="1028" w:type="pct"/>
          </w:tcPr>
          <w:p w14:paraId="7765EA2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1" w:type="pct"/>
          </w:tcPr>
          <w:p w14:paraId="1BD3D82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58D80B46" w14:textId="77777777" w:rsidTr="00C35169">
        <w:tc>
          <w:tcPr>
            <w:tcW w:w="1327" w:type="pct"/>
          </w:tcPr>
          <w:p w14:paraId="36F54D32" w14:textId="77777777" w:rsidR="00F6163D" w:rsidRPr="009A713E" w:rsidRDefault="00F6163D" w:rsidP="00C35169">
            <w:pPr>
              <w:pStyle w:val="NormalWeb"/>
              <w:rPr>
                <w:rFonts w:eastAsia="DengXian" w:cs="Times New Roman"/>
                <w:sz w:val="24"/>
                <w:szCs w:val="24"/>
                <w:lang w:val="en-AU"/>
              </w:rPr>
            </w:pPr>
            <w:r w:rsidRPr="009A713E">
              <w:rPr>
                <w:rFonts w:cs="Times New Roman"/>
                <w:sz w:val="24"/>
                <w:szCs w:val="24"/>
                <w:lang w:val="en-AU"/>
              </w:rPr>
              <w:t>"R-100"  "R-150"</w:t>
            </w:r>
          </w:p>
        </w:tc>
        <w:tc>
          <w:tcPr>
            <w:tcW w:w="1138" w:type="pct"/>
          </w:tcPr>
          <w:p w14:paraId="7B9F39C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-16.41701</w:t>
            </w:r>
          </w:p>
        </w:tc>
        <w:tc>
          <w:tcPr>
            <w:tcW w:w="1156" w:type="pct"/>
          </w:tcPr>
          <w:p w14:paraId="26784D2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-0.43158</w:t>
            </w:r>
          </w:p>
        </w:tc>
        <w:tc>
          <w:tcPr>
            <w:tcW w:w="1028" w:type="pct"/>
          </w:tcPr>
          <w:p w14:paraId="7033A98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1" w:type="pct"/>
          </w:tcPr>
          <w:p w14:paraId="08FC79C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1BBF7FEF" w14:textId="77777777" w:rsidTr="00C35169">
        <w:tc>
          <w:tcPr>
            <w:tcW w:w="1327" w:type="pct"/>
          </w:tcPr>
          <w:p w14:paraId="733569AC" w14:textId="77777777" w:rsidR="00F6163D" w:rsidRPr="009A713E" w:rsidRDefault="00F6163D" w:rsidP="00C35169">
            <w:pPr>
              <w:pStyle w:val="NormalWeb"/>
              <w:rPr>
                <w:rFonts w:eastAsia="DengXian" w:cs="Times New Roman"/>
                <w:sz w:val="24"/>
                <w:szCs w:val="24"/>
                <w:lang w:val="en-AU"/>
              </w:rPr>
            </w:pPr>
            <w:r w:rsidRPr="009A713E">
              <w:rPr>
                <w:rFonts w:cs="Times New Roman"/>
                <w:sz w:val="24"/>
                <w:szCs w:val="24"/>
                <w:lang w:val="en-AU"/>
              </w:rPr>
              <w:t>"R-100"  "R-200"</w:t>
            </w:r>
          </w:p>
        </w:tc>
        <w:tc>
          <w:tcPr>
            <w:tcW w:w="1138" w:type="pct"/>
          </w:tcPr>
          <w:p w14:paraId="6323E53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-118.3278</w:t>
            </w:r>
          </w:p>
        </w:tc>
        <w:tc>
          <w:tcPr>
            <w:tcW w:w="1156" w:type="pct"/>
          </w:tcPr>
          <w:p w14:paraId="731E5BC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-3.11066</w:t>
            </w:r>
          </w:p>
        </w:tc>
        <w:tc>
          <w:tcPr>
            <w:tcW w:w="1028" w:type="pct"/>
          </w:tcPr>
          <w:p w14:paraId="6EB4D75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0.028</w:t>
            </w:r>
          </w:p>
        </w:tc>
        <w:tc>
          <w:tcPr>
            <w:tcW w:w="351" w:type="pct"/>
          </w:tcPr>
          <w:p w14:paraId="2AB5CE7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5347AC46" w14:textId="77777777" w:rsidTr="00C35169">
        <w:tc>
          <w:tcPr>
            <w:tcW w:w="1327" w:type="pct"/>
          </w:tcPr>
          <w:p w14:paraId="1C9BA43B"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"R-100"  "R-250"</w:t>
            </w:r>
          </w:p>
        </w:tc>
        <w:tc>
          <w:tcPr>
            <w:tcW w:w="1138" w:type="pct"/>
          </w:tcPr>
          <w:p w14:paraId="19F82BF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-7.3444</w:t>
            </w:r>
          </w:p>
        </w:tc>
        <w:tc>
          <w:tcPr>
            <w:tcW w:w="1156" w:type="pct"/>
          </w:tcPr>
          <w:p w14:paraId="60BACBD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-0.19307</w:t>
            </w:r>
          </w:p>
        </w:tc>
        <w:tc>
          <w:tcPr>
            <w:tcW w:w="1028" w:type="pct"/>
          </w:tcPr>
          <w:p w14:paraId="7929CFC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1" w:type="pct"/>
          </w:tcPr>
          <w:p w14:paraId="5415616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107372FD" w14:textId="77777777" w:rsidTr="00C35169">
        <w:tc>
          <w:tcPr>
            <w:tcW w:w="1327" w:type="pct"/>
          </w:tcPr>
          <w:p w14:paraId="7FA8E82C"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"R-100"  "R-300"</w:t>
            </w:r>
          </w:p>
        </w:tc>
        <w:tc>
          <w:tcPr>
            <w:tcW w:w="1138" w:type="pct"/>
          </w:tcPr>
          <w:p w14:paraId="0DDFCBA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-39.53112</w:t>
            </w:r>
          </w:p>
        </w:tc>
        <w:tc>
          <w:tcPr>
            <w:tcW w:w="1156" w:type="pct"/>
          </w:tcPr>
          <w:p w14:paraId="5D94C69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-1.03921</w:t>
            </w:r>
          </w:p>
        </w:tc>
        <w:tc>
          <w:tcPr>
            <w:tcW w:w="1028" w:type="pct"/>
          </w:tcPr>
          <w:p w14:paraId="2F948C6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1" w:type="pct"/>
          </w:tcPr>
          <w:p w14:paraId="70DAAED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3B76DD21" w14:textId="77777777" w:rsidTr="00C35169">
        <w:tc>
          <w:tcPr>
            <w:tcW w:w="1327" w:type="pct"/>
          </w:tcPr>
          <w:p w14:paraId="380EFC99"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"R-150"  "R-200"</w:t>
            </w:r>
          </w:p>
        </w:tc>
        <w:tc>
          <w:tcPr>
            <w:tcW w:w="1138" w:type="pct"/>
          </w:tcPr>
          <w:p w14:paraId="31FD454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-101.91079</w:t>
            </w:r>
          </w:p>
        </w:tc>
        <w:tc>
          <w:tcPr>
            <w:tcW w:w="1156" w:type="pct"/>
          </w:tcPr>
          <w:p w14:paraId="5C56E05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-2.67908</w:t>
            </w:r>
          </w:p>
        </w:tc>
        <w:tc>
          <w:tcPr>
            <w:tcW w:w="1028" w:type="pct"/>
          </w:tcPr>
          <w:p w14:paraId="0BE99B5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0.11074</w:t>
            </w:r>
          </w:p>
        </w:tc>
        <w:tc>
          <w:tcPr>
            <w:tcW w:w="351" w:type="pct"/>
          </w:tcPr>
          <w:p w14:paraId="1BF9066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1EF14FFA" w14:textId="77777777" w:rsidTr="00C35169">
        <w:tc>
          <w:tcPr>
            <w:tcW w:w="1327" w:type="pct"/>
          </w:tcPr>
          <w:p w14:paraId="5A0E1AAC"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"R-150"  "R-250"</w:t>
            </w:r>
          </w:p>
        </w:tc>
        <w:tc>
          <w:tcPr>
            <w:tcW w:w="1138" w:type="pct"/>
          </w:tcPr>
          <w:p w14:paraId="6A22109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9.07261</w:t>
            </w:r>
          </w:p>
        </w:tc>
        <w:tc>
          <w:tcPr>
            <w:tcW w:w="1156" w:type="pct"/>
          </w:tcPr>
          <w:p w14:paraId="37E3AEC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0.23851</w:t>
            </w:r>
          </w:p>
        </w:tc>
        <w:tc>
          <w:tcPr>
            <w:tcW w:w="1028" w:type="pct"/>
          </w:tcPr>
          <w:p w14:paraId="34B5B38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1" w:type="pct"/>
          </w:tcPr>
          <w:p w14:paraId="39B63A8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6CAC98BC" w14:textId="77777777" w:rsidTr="00C35169">
        <w:tc>
          <w:tcPr>
            <w:tcW w:w="1327" w:type="pct"/>
          </w:tcPr>
          <w:p w14:paraId="2A95DCFF"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"R-150"  "R-300"</w:t>
            </w:r>
          </w:p>
        </w:tc>
        <w:tc>
          <w:tcPr>
            <w:tcW w:w="1138" w:type="pct"/>
          </w:tcPr>
          <w:p w14:paraId="524BFEC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-23.11411</w:t>
            </w:r>
          </w:p>
        </w:tc>
        <w:tc>
          <w:tcPr>
            <w:tcW w:w="1156" w:type="pct"/>
          </w:tcPr>
          <w:p w14:paraId="487AC1F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-0.60764</w:t>
            </w:r>
          </w:p>
        </w:tc>
        <w:tc>
          <w:tcPr>
            <w:tcW w:w="1028" w:type="pct"/>
          </w:tcPr>
          <w:p w14:paraId="2870AD4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1" w:type="pct"/>
          </w:tcPr>
          <w:p w14:paraId="05B4304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22C1254F" w14:textId="77777777" w:rsidTr="00C35169">
        <w:tc>
          <w:tcPr>
            <w:tcW w:w="1327" w:type="pct"/>
          </w:tcPr>
          <w:p w14:paraId="346C640D"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"R-200"  "R-250"</w:t>
            </w:r>
          </w:p>
        </w:tc>
        <w:tc>
          <w:tcPr>
            <w:tcW w:w="1138" w:type="pct"/>
          </w:tcPr>
          <w:p w14:paraId="3D47150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110.9834</w:t>
            </w:r>
          </w:p>
        </w:tc>
        <w:tc>
          <w:tcPr>
            <w:tcW w:w="1156" w:type="pct"/>
          </w:tcPr>
          <w:p w14:paraId="6AFE59E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2.91759</w:t>
            </w:r>
          </w:p>
        </w:tc>
        <w:tc>
          <w:tcPr>
            <w:tcW w:w="1028" w:type="pct"/>
          </w:tcPr>
          <w:p w14:paraId="3ACBBAC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0.05291</w:t>
            </w:r>
          </w:p>
        </w:tc>
        <w:tc>
          <w:tcPr>
            <w:tcW w:w="351" w:type="pct"/>
          </w:tcPr>
          <w:p w14:paraId="34C91F4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7E6477DF" w14:textId="77777777" w:rsidTr="00C35169">
        <w:tc>
          <w:tcPr>
            <w:tcW w:w="1327" w:type="pct"/>
          </w:tcPr>
          <w:p w14:paraId="66C1049D"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"R-200"  "R-300"</w:t>
            </w:r>
          </w:p>
        </w:tc>
        <w:tc>
          <w:tcPr>
            <w:tcW w:w="1138" w:type="pct"/>
          </w:tcPr>
          <w:p w14:paraId="15DAEEB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78.79668</w:t>
            </w:r>
          </w:p>
        </w:tc>
        <w:tc>
          <w:tcPr>
            <w:tcW w:w="1156" w:type="pct"/>
          </w:tcPr>
          <w:p w14:paraId="0B051A6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2.07145</w:t>
            </w:r>
          </w:p>
        </w:tc>
        <w:tc>
          <w:tcPr>
            <w:tcW w:w="1028" w:type="pct"/>
          </w:tcPr>
          <w:p w14:paraId="5DD3C50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0.57476</w:t>
            </w:r>
          </w:p>
        </w:tc>
        <w:tc>
          <w:tcPr>
            <w:tcW w:w="351" w:type="pct"/>
          </w:tcPr>
          <w:p w14:paraId="203A79E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6E955566" w14:textId="77777777" w:rsidTr="00C35169">
        <w:tc>
          <w:tcPr>
            <w:tcW w:w="1327" w:type="pct"/>
            <w:tcBorders>
              <w:bottom w:val="single" w:sz="4" w:space="0" w:color="auto"/>
            </w:tcBorders>
          </w:tcPr>
          <w:p w14:paraId="6F57B319" w14:textId="77777777" w:rsidR="00F6163D" w:rsidRPr="009A713E" w:rsidRDefault="00F6163D" w:rsidP="00C35169">
            <w:pPr>
              <w:pStyle w:val="NormalWeb"/>
              <w:rPr>
                <w:rFonts w:eastAsia="DengXian" w:cs="Times New Roman"/>
                <w:sz w:val="24"/>
                <w:szCs w:val="24"/>
                <w:lang w:val="en-AU"/>
              </w:rPr>
            </w:pPr>
            <w:r w:rsidRPr="009A713E">
              <w:rPr>
                <w:rFonts w:eastAsia="DengXian" w:cs="Times New Roman"/>
                <w:sz w:val="24"/>
                <w:szCs w:val="24"/>
                <w:lang w:val="en-AU"/>
              </w:rPr>
              <w:t>"R-250"  "R-300"</w:t>
            </w:r>
          </w:p>
        </w:tc>
        <w:tc>
          <w:tcPr>
            <w:tcW w:w="1138" w:type="pct"/>
            <w:tcBorders>
              <w:bottom w:val="single" w:sz="4" w:space="0" w:color="auto"/>
            </w:tcBorders>
          </w:tcPr>
          <w:p w14:paraId="127EC77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-32.18672</w:t>
            </w:r>
          </w:p>
        </w:tc>
        <w:tc>
          <w:tcPr>
            <w:tcW w:w="1156" w:type="pct"/>
            <w:tcBorders>
              <w:bottom w:val="single" w:sz="4" w:space="0" w:color="auto"/>
            </w:tcBorders>
          </w:tcPr>
          <w:p w14:paraId="24B7AE3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-0.84614</w:t>
            </w:r>
          </w:p>
        </w:tc>
        <w:tc>
          <w:tcPr>
            <w:tcW w:w="1028" w:type="pct"/>
            <w:tcBorders>
              <w:bottom w:val="single" w:sz="4" w:space="0" w:color="auto"/>
            </w:tcBorders>
          </w:tcPr>
          <w:p w14:paraId="35A29F5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1" w:type="pct"/>
            <w:tcBorders>
              <w:bottom w:val="single" w:sz="4" w:space="0" w:color="auto"/>
            </w:tcBorders>
          </w:tcPr>
          <w:p w14:paraId="3AC6902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bl>
    <w:p w14:paraId="71FA2875" w14:textId="77777777" w:rsidR="00F6163D" w:rsidRPr="009A713E" w:rsidRDefault="00F6163D" w:rsidP="00F6163D">
      <w:pPr>
        <w:pStyle w:val="NormalWeb"/>
        <w:rPr>
          <w:rFonts w:eastAsia="DengXian" w:cs="Times New Roman"/>
          <w:b/>
          <w:bCs/>
          <w:lang w:val="en-AU"/>
        </w:rPr>
      </w:pPr>
    </w:p>
    <w:p w14:paraId="24EEFAD4" w14:textId="77777777" w:rsidR="00F6163D" w:rsidRPr="009A713E" w:rsidRDefault="00F6163D" w:rsidP="00F6163D">
      <w:pPr>
        <w:pStyle w:val="NormalWeb"/>
        <w:rPr>
          <w:rFonts w:eastAsia="DengXian" w:cs="Times New Roman"/>
          <w:b/>
          <w:bCs/>
          <w:lang w:val="en-AU"/>
        </w:rPr>
      </w:pPr>
      <w:r w:rsidRPr="009A713E">
        <w:rPr>
          <w:rFonts w:eastAsia="DengXian" w:cs="Times New Roman"/>
          <w:b/>
          <w:bCs/>
          <w:lang w:val="en-AU"/>
        </w:rPr>
        <w:t>Dunn’s post hoc test for W-50 to W-300 in Blacktown (16:00–17:00)</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3"/>
        <w:gridCol w:w="2233"/>
        <w:gridCol w:w="2267"/>
        <w:gridCol w:w="2015"/>
        <w:gridCol w:w="688"/>
      </w:tblGrid>
      <w:tr w:rsidR="00F6163D" w:rsidRPr="009A713E" w14:paraId="5A1B7021" w14:textId="77777777" w:rsidTr="00C35169">
        <w:tc>
          <w:tcPr>
            <w:tcW w:w="1304" w:type="pct"/>
            <w:tcBorders>
              <w:top w:val="single" w:sz="4" w:space="0" w:color="auto"/>
              <w:bottom w:val="single" w:sz="4" w:space="0" w:color="auto"/>
            </w:tcBorders>
          </w:tcPr>
          <w:p w14:paraId="7F196743" w14:textId="77777777" w:rsidR="00F6163D" w:rsidRPr="009A713E" w:rsidRDefault="00F6163D" w:rsidP="00C35169">
            <w:pPr>
              <w:pStyle w:val="NormalWeb"/>
              <w:rPr>
                <w:rFonts w:eastAsia="DengXian" w:cs="Times New Roman"/>
                <w:b/>
                <w:bCs/>
                <w:sz w:val="24"/>
                <w:szCs w:val="24"/>
                <w:lang w:val="en-AU"/>
              </w:rPr>
            </w:pPr>
          </w:p>
        </w:tc>
        <w:tc>
          <w:tcPr>
            <w:tcW w:w="1145" w:type="pct"/>
            <w:tcBorders>
              <w:top w:val="single" w:sz="4" w:space="0" w:color="auto"/>
              <w:bottom w:val="single" w:sz="4" w:space="0" w:color="auto"/>
            </w:tcBorders>
          </w:tcPr>
          <w:p w14:paraId="0C9B63CA"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Mean Rank Diff</w:t>
            </w:r>
          </w:p>
        </w:tc>
        <w:tc>
          <w:tcPr>
            <w:tcW w:w="1163" w:type="pct"/>
            <w:tcBorders>
              <w:top w:val="single" w:sz="4" w:space="0" w:color="auto"/>
              <w:bottom w:val="single" w:sz="4" w:space="0" w:color="auto"/>
            </w:tcBorders>
          </w:tcPr>
          <w:p w14:paraId="404FE5F8"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Z (Test Statistic)</w:t>
            </w:r>
          </w:p>
        </w:tc>
        <w:tc>
          <w:tcPr>
            <w:tcW w:w="1034" w:type="pct"/>
            <w:tcBorders>
              <w:top w:val="single" w:sz="4" w:space="0" w:color="auto"/>
              <w:bottom w:val="single" w:sz="4" w:space="0" w:color="auto"/>
            </w:tcBorders>
          </w:tcPr>
          <w:p w14:paraId="54362DAA"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Prob (p-value)</w:t>
            </w:r>
          </w:p>
        </w:tc>
        <w:tc>
          <w:tcPr>
            <w:tcW w:w="353" w:type="pct"/>
            <w:tcBorders>
              <w:top w:val="single" w:sz="4" w:space="0" w:color="auto"/>
              <w:bottom w:val="single" w:sz="4" w:space="0" w:color="auto"/>
            </w:tcBorders>
          </w:tcPr>
          <w:p w14:paraId="3D82B30B"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Sig</w:t>
            </w:r>
          </w:p>
        </w:tc>
      </w:tr>
      <w:tr w:rsidR="00F6163D" w:rsidRPr="009A713E" w14:paraId="3DAFA458" w14:textId="77777777" w:rsidTr="00C35169">
        <w:tc>
          <w:tcPr>
            <w:tcW w:w="1304" w:type="pct"/>
            <w:tcBorders>
              <w:top w:val="single" w:sz="4" w:space="0" w:color="auto"/>
            </w:tcBorders>
          </w:tcPr>
          <w:p w14:paraId="69A9989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"W-50"  "W-100"</w:t>
            </w:r>
          </w:p>
        </w:tc>
        <w:tc>
          <w:tcPr>
            <w:tcW w:w="1145" w:type="pct"/>
            <w:tcBorders>
              <w:top w:val="single" w:sz="4" w:space="0" w:color="auto"/>
            </w:tcBorders>
          </w:tcPr>
          <w:p w14:paraId="2A50140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-22.24274</w:t>
            </w:r>
          </w:p>
        </w:tc>
        <w:tc>
          <w:tcPr>
            <w:tcW w:w="1163" w:type="pct"/>
            <w:tcBorders>
              <w:top w:val="single" w:sz="4" w:space="0" w:color="auto"/>
            </w:tcBorders>
          </w:tcPr>
          <w:p w14:paraId="5D1D205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-0.58473</w:t>
            </w:r>
          </w:p>
        </w:tc>
        <w:tc>
          <w:tcPr>
            <w:tcW w:w="1034" w:type="pct"/>
            <w:tcBorders>
              <w:top w:val="single" w:sz="4" w:space="0" w:color="auto"/>
            </w:tcBorders>
          </w:tcPr>
          <w:p w14:paraId="416E949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Borders>
              <w:top w:val="single" w:sz="4" w:space="0" w:color="auto"/>
            </w:tcBorders>
          </w:tcPr>
          <w:p w14:paraId="4A47C07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1F2F2ED3" w14:textId="77777777" w:rsidTr="00C35169">
        <w:tc>
          <w:tcPr>
            <w:tcW w:w="1304" w:type="pct"/>
          </w:tcPr>
          <w:p w14:paraId="16409B4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"W-50"  "W-150"</w:t>
            </w:r>
          </w:p>
        </w:tc>
        <w:tc>
          <w:tcPr>
            <w:tcW w:w="1145" w:type="pct"/>
          </w:tcPr>
          <w:p w14:paraId="4791244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-52.96058</w:t>
            </w:r>
          </w:p>
        </w:tc>
        <w:tc>
          <w:tcPr>
            <w:tcW w:w="1163" w:type="pct"/>
          </w:tcPr>
          <w:p w14:paraId="2629371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-1.39225</w:t>
            </w:r>
          </w:p>
        </w:tc>
        <w:tc>
          <w:tcPr>
            <w:tcW w:w="1034" w:type="pct"/>
          </w:tcPr>
          <w:p w14:paraId="163461C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7296D32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5DC462E3" w14:textId="77777777" w:rsidTr="00C35169">
        <w:tc>
          <w:tcPr>
            <w:tcW w:w="1304" w:type="pct"/>
          </w:tcPr>
          <w:p w14:paraId="70241C3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"W-50"  "W-200"</w:t>
            </w:r>
          </w:p>
        </w:tc>
        <w:tc>
          <w:tcPr>
            <w:tcW w:w="1145" w:type="pct"/>
          </w:tcPr>
          <w:p w14:paraId="345B090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-72.66183</w:t>
            </w:r>
          </w:p>
        </w:tc>
        <w:tc>
          <w:tcPr>
            <w:tcW w:w="1163" w:type="pct"/>
          </w:tcPr>
          <w:p w14:paraId="237526A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-1.91017</w:t>
            </w:r>
          </w:p>
        </w:tc>
        <w:tc>
          <w:tcPr>
            <w:tcW w:w="1034" w:type="pct"/>
          </w:tcPr>
          <w:p w14:paraId="6057E25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0.84167</w:t>
            </w:r>
          </w:p>
        </w:tc>
        <w:tc>
          <w:tcPr>
            <w:tcW w:w="353" w:type="pct"/>
          </w:tcPr>
          <w:p w14:paraId="2692835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6D661D19" w14:textId="77777777" w:rsidTr="00C35169">
        <w:tc>
          <w:tcPr>
            <w:tcW w:w="1304" w:type="pct"/>
          </w:tcPr>
          <w:p w14:paraId="52127B9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"W-50"  "W-250"</w:t>
            </w:r>
          </w:p>
        </w:tc>
        <w:tc>
          <w:tcPr>
            <w:tcW w:w="1145" w:type="pct"/>
          </w:tcPr>
          <w:p w14:paraId="2A1C945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-45.06639</w:t>
            </w:r>
          </w:p>
        </w:tc>
        <w:tc>
          <w:tcPr>
            <w:tcW w:w="1163" w:type="pct"/>
          </w:tcPr>
          <w:p w14:paraId="2572CB4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-1.18473</w:t>
            </w:r>
          </w:p>
        </w:tc>
        <w:tc>
          <w:tcPr>
            <w:tcW w:w="1034" w:type="pct"/>
          </w:tcPr>
          <w:p w14:paraId="3FEE4E0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3434EC9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32963B3A" w14:textId="77777777" w:rsidTr="00C35169">
        <w:tc>
          <w:tcPr>
            <w:tcW w:w="1304" w:type="pct"/>
          </w:tcPr>
          <w:p w14:paraId="01772EA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"W-50"  "W-300"</w:t>
            </w:r>
          </w:p>
        </w:tc>
        <w:tc>
          <w:tcPr>
            <w:tcW w:w="1145" w:type="pct"/>
          </w:tcPr>
          <w:p w14:paraId="5445D67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-52.42116</w:t>
            </w:r>
          </w:p>
        </w:tc>
        <w:tc>
          <w:tcPr>
            <w:tcW w:w="1163" w:type="pct"/>
          </w:tcPr>
          <w:p w14:paraId="16429C7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-1.37807</w:t>
            </w:r>
          </w:p>
        </w:tc>
        <w:tc>
          <w:tcPr>
            <w:tcW w:w="1034" w:type="pct"/>
          </w:tcPr>
          <w:p w14:paraId="1478FD0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0090158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52D98961" w14:textId="77777777" w:rsidTr="00C35169">
        <w:tc>
          <w:tcPr>
            <w:tcW w:w="1304" w:type="pct"/>
          </w:tcPr>
          <w:p w14:paraId="486AE47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"W-100"  "W-150"</w:t>
            </w:r>
          </w:p>
        </w:tc>
        <w:tc>
          <w:tcPr>
            <w:tcW w:w="1145" w:type="pct"/>
          </w:tcPr>
          <w:p w14:paraId="47CC21C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-30.71784</w:t>
            </w:r>
          </w:p>
        </w:tc>
        <w:tc>
          <w:tcPr>
            <w:tcW w:w="1163" w:type="pct"/>
          </w:tcPr>
          <w:p w14:paraId="7D39B93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-0.80753</w:t>
            </w:r>
          </w:p>
        </w:tc>
        <w:tc>
          <w:tcPr>
            <w:tcW w:w="1034" w:type="pct"/>
          </w:tcPr>
          <w:p w14:paraId="2A82997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6F455BA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135C99D3" w14:textId="77777777" w:rsidTr="00C35169">
        <w:tc>
          <w:tcPr>
            <w:tcW w:w="1304" w:type="pct"/>
          </w:tcPr>
          <w:p w14:paraId="7E78302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"W-100"  "W-200"</w:t>
            </w:r>
          </w:p>
        </w:tc>
        <w:tc>
          <w:tcPr>
            <w:tcW w:w="1145" w:type="pct"/>
          </w:tcPr>
          <w:p w14:paraId="63DCCAF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-50.41909</w:t>
            </w:r>
          </w:p>
        </w:tc>
        <w:tc>
          <w:tcPr>
            <w:tcW w:w="1163" w:type="pct"/>
          </w:tcPr>
          <w:p w14:paraId="286374E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-1.32544</w:t>
            </w:r>
          </w:p>
        </w:tc>
        <w:tc>
          <w:tcPr>
            <w:tcW w:w="1034" w:type="pct"/>
          </w:tcPr>
          <w:p w14:paraId="0A8939A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4D74C2A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7A69C174" w14:textId="77777777" w:rsidTr="00C35169">
        <w:tc>
          <w:tcPr>
            <w:tcW w:w="1304" w:type="pct"/>
          </w:tcPr>
          <w:p w14:paraId="6285F19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"W-100"  "W-250"</w:t>
            </w:r>
          </w:p>
        </w:tc>
        <w:tc>
          <w:tcPr>
            <w:tcW w:w="1145" w:type="pct"/>
          </w:tcPr>
          <w:p w14:paraId="47931C8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-22.82365</w:t>
            </w:r>
          </w:p>
        </w:tc>
        <w:tc>
          <w:tcPr>
            <w:tcW w:w="1163" w:type="pct"/>
          </w:tcPr>
          <w:p w14:paraId="71BB4B7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-0.6</w:t>
            </w:r>
          </w:p>
        </w:tc>
        <w:tc>
          <w:tcPr>
            <w:tcW w:w="1034" w:type="pct"/>
          </w:tcPr>
          <w:p w14:paraId="394B63A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1C3A0F4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7948EE0E" w14:textId="77777777" w:rsidTr="00C35169">
        <w:tc>
          <w:tcPr>
            <w:tcW w:w="1304" w:type="pct"/>
          </w:tcPr>
          <w:p w14:paraId="462F801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"W-100"  "W-300"</w:t>
            </w:r>
          </w:p>
        </w:tc>
        <w:tc>
          <w:tcPr>
            <w:tcW w:w="1145" w:type="pct"/>
          </w:tcPr>
          <w:p w14:paraId="2751E36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-30.17842</w:t>
            </w:r>
          </w:p>
        </w:tc>
        <w:tc>
          <w:tcPr>
            <w:tcW w:w="1163" w:type="pct"/>
          </w:tcPr>
          <w:p w14:paraId="0B8E83C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-0.79335</w:t>
            </w:r>
          </w:p>
        </w:tc>
        <w:tc>
          <w:tcPr>
            <w:tcW w:w="1034" w:type="pct"/>
          </w:tcPr>
          <w:p w14:paraId="7561043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25EC677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1C98C880" w14:textId="77777777" w:rsidTr="00C35169">
        <w:tc>
          <w:tcPr>
            <w:tcW w:w="1304" w:type="pct"/>
          </w:tcPr>
          <w:p w14:paraId="7DE17C0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"W-150"  "W-200"</w:t>
            </w:r>
          </w:p>
        </w:tc>
        <w:tc>
          <w:tcPr>
            <w:tcW w:w="1145" w:type="pct"/>
          </w:tcPr>
          <w:p w14:paraId="4E601CF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-19.70124</w:t>
            </w:r>
          </w:p>
        </w:tc>
        <w:tc>
          <w:tcPr>
            <w:tcW w:w="1163" w:type="pct"/>
          </w:tcPr>
          <w:p w14:paraId="584321E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-0.51792</w:t>
            </w:r>
          </w:p>
        </w:tc>
        <w:tc>
          <w:tcPr>
            <w:tcW w:w="1034" w:type="pct"/>
          </w:tcPr>
          <w:p w14:paraId="2278079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71C7E49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2B0A02FF" w14:textId="77777777" w:rsidTr="00C35169">
        <w:tc>
          <w:tcPr>
            <w:tcW w:w="1304" w:type="pct"/>
          </w:tcPr>
          <w:p w14:paraId="2C509BF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"W-150"  "W-250"</w:t>
            </w:r>
          </w:p>
        </w:tc>
        <w:tc>
          <w:tcPr>
            <w:tcW w:w="1145" w:type="pct"/>
          </w:tcPr>
          <w:p w14:paraId="2B7BEE7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7.89419</w:t>
            </w:r>
          </w:p>
        </w:tc>
        <w:tc>
          <w:tcPr>
            <w:tcW w:w="1163" w:type="pct"/>
          </w:tcPr>
          <w:p w14:paraId="4C77B9E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0.20753</w:t>
            </w:r>
          </w:p>
        </w:tc>
        <w:tc>
          <w:tcPr>
            <w:tcW w:w="1034" w:type="pct"/>
          </w:tcPr>
          <w:p w14:paraId="28246E2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18A2725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7448EEA0" w14:textId="77777777" w:rsidTr="00C35169">
        <w:tc>
          <w:tcPr>
            <w:tcW w:w="1304" w:type="pct"/>
          </w:tcPr>
          <w:p w14:paraId="3A21C6B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"W-150"  "W-300"</w:t>
            </w:r>
          </w:p>
        </w:tc>
        <w:tc>
          <w:tcPr>
            <w:tcW w:w="1145" w:type="pct"/>
          </w:tcPr>
          <w:p w14:paraId="3CD1C27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0.53942</w:t>
            </w:r>
          </w:p>
        </w:tc>
        <w:tc>
          <w:tcPr>
            <w:tcW w:w="1163" w:type="pct"/>
          </w:tcPr>
          <w:p w14:paraId="561DEA2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0.01418</w:t>
            </w:r>
          </w:p>
        </w:tc>
        <w:tc>
          <w:tcPr>
            <w:tcW w:w="1034" w:type="pct"/>
          </w:tcPr>
          <w:p w14:paraId="54ABD5D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5F37A1D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13EAFA7E" w14:textId="77777777" w:rsidTr="00C35169">
        <w:tc>
          <w:tcPr>
            <w:tcW w:w="1304" w:type="pct"/>
          </w:tcPr>
          <w:p w14:paraId="2CF7667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"W-200"  "W-250"</w:t>
            </w:r>
          </w:p>
        </w:tc>
        <w:tc>
          <w:tcPr>
            <w:tcW w:w="1145" w:type="pct"/>
          </w:tcPr>
          <w:p w14:paraId="2A21A95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27.59544</w:t>
            </w:r>
          </w:p>
        </w:tc>
        <w:tc>
          <w:tcPr>
            <w:tcW w:w="1163" w:type="pct"/>
          </w:tcPr>
          <w:p w14:paraId="686A092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0.72544</w:t>
            </w:r>
          </w:p>
        </w:tc>
        <w:tc>
          <w:tcPr>
            <w:tcW w:w="1034" w:type="pct"/>
          </w:tcPr>
          <w:p w14:paraId="46ED1C5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116612C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3CEE5690" w14:textId="77777777" w:rsidTr="00C35169">
        <w:tc>
          <w:tcPr>
            <w:tcW w:w="1304" w:type="pct"/>
          </w:tcPr>
          <w:p w14:paraId="38986EF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"W-200"  "W-300"</w:t>
            </w:r>
          </w:p>
        </w:tc>
        <w:tc>
          <w:tcPr>
            <w:tcW w:w="1145" w:type="pct"/>
          </w:tcPr>
          <w:p w14:paraId="4AE5E69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20.24066</w:t>
            </w:r>
          </w:p>
        </w:tc>
        <w:tc>
          <w:tcPr>
            <w:tcW w:w="1163" w:type="pct"/>
          </w:tcPr>
          <w:p w14:paraId="70CC78D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0.5321</w:t>
            </w:r>
          </w:p>
        </w:tc>
        <w:tc>
          <w:tcPr>
            <w:tcW w:w="1034" w:type="pct"/>
          </w:tcPr>
          <w:p w14:paraId="6F4584B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Pr>
          <w:p w14:paraId="5902010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6481645B" w14:textId="77777777" w:rsidTr="00C35169">
        <w:tc>
          <w:tcPr>
            <w:tcW w:w="1304" w:type="pct"/>
            <w:tcBorders>
              <w:bottom w:val="single" w:sz="4" w:space="0" w:color="auto"/>
            </w:tcBorders>
          </w:tcPr>
          <w:p w14:paraId="1E7BB72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"W-250"  "W-300"</w:t>
            </w:r>
          </w:p>
        </w:tc>
        <w:tc>
          <w:tcPr>
            <w:tcW w:w="1145" w:type="pct"/>
            <w:tcBorders>
              <w:bottom w:val="single" w:sz="4" w:space="0" w:color="auto"/>
            </w:tcBorders>
          </w:tcPr>
          <w:p w14:paraId="0B2EB2D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-7.35477</w:t>
            </w:r>
          </w:p>
        </w:tc>
        <w:tc>
          <w:tcPr>
            <w:tcW w:w="1163" w:type="pct"/>
            <w:tcBorders>
              <w:bottom w:val="single" w:sz="4" w:space="0" w:color="auto"/>
            </w:tcBorders>
          </w:tcPr>
          <w:p w14:paraId="198F506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-0.19335</w:t>
            </w:r>
          </w:p>
        </w:tc>
        <w:tc>
          <w:tcPr>
            <w:tcW w:w="1034" w:type="pct"/>
            <w:tcBorders>
              <w:bottom w:val="single" w:sz="4" w:space="0" w:color="auto"/>
            </w:tcBorders>
          </w:tcPr>
          <w:p w14:paraId="2A0D1E2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3" w:type="pct"/>
            <w:tcBorders>
              <w:bottom w:val="single" w:sz="4" w:space="0" w:color="auto"/>
            </w:tcBorders>
          </w:tcPr>
          <w:p w14:paraId="544B36C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bl>
    <w:p w14:paraId="52F3DEC2" w14:textId="77777777" w:rsidR="00F6163D" w:rsidRPr="009A713E" w:rsidRDefault="00F6163D" w:rsidP="00F6163D">
      <w:pPr>
        <w:pStyle w:val="NormalWeb"/>
        <w:rPr>
          <w:rFonts w:eastAsia="DengXian" w:cs="Times New Roman"/>
          <w:b/>
          <w:bCs/>
          <w:lang w:val="en-AU"/>
        </w:rPr>
        <w:sectPr w:rsidR="00F6163D" w:rsidRPr="009A713E" w:rsidSect="00F6163D">
          <w:pgSz w:w="11906" w:h="16838"/>
          <w:pgMar w:top="1440" w:right="1080" w:bottom="1440" w:left="1080" w:header="708" w:footer="708" w:gutter="0"/>
          <w:lnNumType w:countBy="1"/>
          <w:cols w:space="708"/>
          <w:docGrid w:linePitch="360"/>
        </w:sectPr>
      </w:pPr>
    </w:p>
    <w:p w14:paraId="70B5A14C" w14:textId="77777777" w:rsidR="00F6163D" w:rsidRPr="009A713E" w:rsidRDefault="00F6163D" w:rsidP="00F6163D">
      <w:pPr>
        <w:pStyle w:val="NormalWeb"/>
        <w:rPr>
          <w:rFonts w:eastAsia="DengXian" w:cs="Times New Roman"/>
          <w:b/>
          <w:bCs/>
          <w:lang w:val="en-AU"/>
        </w:rPr>
      </w:pPr>
      <w:r w:rsidRPr="009A713E">
        <w:rPr>
          <w:rFonts w:eastAsia="DengXian" w:cs="Times New Roman"/>
          <w:b/>
          <w:bCs/>
          <w:lang w:val="en-AU"/>
        </w:rPr>
        <w:lastRenderedPageBreak/>
        <w:t>Dunn’s post hoc test for B-50 to B-300 in Blacktown (16:00–17:00)</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4"/>
        <w:gridCol w:w="2263"/>
        <w:gridCol w:w="2298"/>
        <w:gridCol w:w="2043"/>
        <w:gridCol w:w="698"/>
      </w:tblGrid>
      <w:tr w:rsidR="00F6163D" w:rsidRPr="009A713E" w14:paraId="386DEC38" w14:textId="77777777" w:rsidTr="00C35169">
        <w:tc>
          <w:tcPr>
            <w:tcW w:w="1254" w:type="pct"/>
            <w:tcBorders>
              <w:top w:val="single" w:sz="4" w:space="0" w:color="auto"/>
              <w:bottom w:val="single" w:sz="4" w:space="0" w:color="auto"/>
            </w:tcBorders>
          </w:tcPr>
          <w:p w14:paraId="02F9E53D" w14:textId="77777777" w:rsidR="00F6163D" w:rsidRPr="009A713E" w:rsidRDefault="00F6163D" w:rsidP="00C35169">
            <w:pPr>
              <w:pStyle w:val="NormalWeb"/>
              <w:rPr>
                <w:rFonts w:eastAsia="DengXian" w:cs="Times New Roman"/>
                <w:b/>
                <w:bCs/>
                <w:sz w:val="24"/>
                <w:szCs w:val="24"/>
                <w:lang w:val="en-AU"/>
              </w:rPr>
            </w:pPr>
          </w:p>
        </w:tc>
        <w:tc>
          <w:tcPr>
            <w:tcW w:w="1161" w:type="pct"/>
            <w:tcBorders>
              <w:top w:val="single" w:sz="4" w:space="0" w:color="auto"/>
              <w:bottom w:val="single" w:sz="4" w:space="0" w:color="auto"/>
            </w:tcBorders>
          </w:tcPr>
          <w:p w14:paraId="47DBF5C1"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Mean Rank Diff</w:t>
            </w:r>
          </w:p>
        </w:tc>
        <w:tc>
          <w:tcPr>
            <w:tcW w:w="1179" w:type="pct"/>
            <w:tcBorders>
              <w:top w:val="single" w:sz="4" w:space="0" w:color="auto"/>
              <w:bottom w:val="single" w:sz="4" w:space="0" w:color="auto"/>
            </w:tcBorders>
          </w:tcPr>
          <w:p w14:paraId="5C6FC77A"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Z (Test Statistic)</w:t>
            </w:r>
          </w:p>
        </w:tc>
        <w:tc>
          <w:tcPr>
            <w:tcW w:w="1048" w:type="pct"/>
            <w:tcBorders>
              <w:top w:val="single" w:sz="4" w:space="0" w:color="auto"/>
              <w:bottom w:val="single" w:sz="4" w:space="0" w:color="auto"/>
            </w:tcBorders>
          </w:tcPr>
          <w:p w14:paraId="47448669"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Prob (p-value)</w:t>
            </w:r>
          </w:p>
        </w:tc>
        <w:tc>
          <w:tcPr>
            <w:tcW w:w="358" w:type="pct"/>
            <w:tcBorders>
              <w:top w:val="single" w:sz="4" w:space="0" w:color="auto"/>
              <w:bottom w:val="single" w:sz="4" w:space="0" w:color="auto"/>
            </w:tcBorders>
          </w:tcPr>
          <w:p w14:paraId="2AE543FC" w14:textId="77777777" w:rsidR="00F6163D" w:rsidRPr="009A713E" w:rsidRDefault="00F6163D" w:rsidP="00C35169">
            <w:pPr>
              <w:pStyle w:val="NormalWeb"/>
              <w:rPr>
                <w:rFonts w:eastAsia="DengXian" w:cs="Times New Roman"/>
                <w:b/>
                <w:bCs/>
                <w:sz w:val="24"/>
                <w:szCs w:val="24"/>
                <w:lang w:val="en-AU"/>
              </w:rPr>
            </w:pPr>
            <w:r w:rsidRPr="009A713E">
              <w:rPr>
                <w:rFonts w:cs="Times New Roman"/>
                <w:b/>
                <w:bCs/>
                <w:sz w:val="24"/>
                <w:szCs w:val="24"/>
                <w:lang w:val="en-AU"/>
              </w:rPr>
              <w:t>Sig</w:t>
            </w:r>
          </w:p>
        </w:tc>
      </w:tr>
      <w:tr w:rsidR="00F6163D" w:rsidRPr="009A713E" w14:paraId="78B99093" w14:textId="77777777" w:rsidTr="00C35169">
        <w:tc>
          <w:tcPr>
            <w:tcW w:w="1254" w:type="pct"/>
            <w:tcBorders>
              <w:top w:val="single" w:sz="4" w:space="0" w:color="auto"/>
            </w:tcBorders>
          </w:tcPr>
          <w:p w14:paraId="6C0BF9B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"B-50"  "B-100"</w:t>
            </w:r>
          </w:p>
        </w:tc>
        <w:tc>
          <w:tcPr>
            <w:tcW w:w="1161" w:type="pct"/>
            <w:tcBorders>
              <w:top w:val="single" w:sz="4" w:space="0" w:color="auto"/>
            </w:tcBorders>
          </w:tcPr>
          <w:p w14:paraId="22786F8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-118.90871</w:t>
            </w:r>
          </w:p>
        </w:tc>
        <w:tc>
          <w:tcPr>
            <w:tcW w:w="1179" w:type="pct"/>
            <w:tcBorders>
              <w:top w:val="single" w:sz="4" w:space="0" w:color="auto"/>
            </w:tcBorders>
          </w:tcPr>
          <w:p w14:paraId="015B337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-3.12593</w:t>
            </w:r>
          </w:p>
        </w:tc>
        <w:tc>
          <w:tcPr>
            <w:tcW w:w="1048" w:type="pct"/>
            <w:tcBorders>
              <w:top w:val="single" w:sz="4" w:space="0" w:color="auto"/>
            </w:tcBorders>
          </w:tcPr>
          <w:p w14:paraId="22D0F54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0.02659</w:t>
            </w:r>
          </w:p>
        </w:tc>
        <w:tc>
          <w:tcPr>
            <w:tcW w:w="358" w:type="pct"/>
            <w:tcBorders>
              <w:top w:val="single" w:sz="4" w:space="0" w:color="auto"/>
            </w:tcBorders>
          </w:tcPr>
          <w:p w14:paraId="455F6BD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3711E2AB" w14:textId="77777777" w:rsidTr="00C35169">
        <w:tc>
          <w:tcPr>
            <w:tcW w:w="1254" w:type="pct"/>
          </w:tcPr>
          <w:p w14:paraId="01EC620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"B-50"  "B-150"</w:t>
            </w:r>
          </w:p>
        </w:tc>
        <w:tc>
          <w:tcPr>
            <w:tcW w:w="1161" w:type="pct"/>
          </w:tcPr>
          <w:p w14:paraId="6479352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-140.22199</w:t>
            </w:r>
          </w:p>
        </w:tc>
        <w:tc>
          <w:tcPr>
            <w:tcW w:w="1179" w:type="pct"/>
          </w:tcPr>
          <w:p w14:paraId="18F9031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-3.68623</w:t>
            </w:r>
          </w:p>
        </w:tc>
        <w:tc>
          <w:tcPr>
            <w:tcW w:w="1048" w:type="pct"/>
          </w:tcPr>
          <w:p w14:paraId="23F9809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0.00341</w:t>
            </w:r>
          </w:p>
        </w:tc>
        <w:tc>
          <w:tcPr>
            <w:tcW w:w="358" w:type="pct"/>
          </w:tcPr>
          <w:p w14:paraId="35C73A3C"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298C7ACD" w14:textId="77777777" w:rsidTr="00C35169">
        <w:tc>
          <w:tcPr>
            <w:tcW w:w="1254" w:type="pct"/>
          </w:tcPr>
          <w:p w14:paraId="44318FE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"B-50"  "B-200"</w:t>
            </w:r>
          </w:p>
        </w:tc>
        <w:tc>
          <w:tcPr>
            <w:tcW w:w="1161" w:type="pct"/>
          </w:tcPr>
          <w:p w14:paraId="3C6ADD0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-302.13278</w:t>
            </w:r>
          </w:p>
        </w:tc>
        <w:tc>
          <w:tcPr>
            <w:tcW w:w="1179" w:type="pct"/>
          </w:tcPr>
          <w:p w14:paraId="6AAE00E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-7.94262</w:t>
            </w:r>
          </w:p>
        </w:tc>
        <w:tc>
          <w:tcPr>
            <w:tcW w:w="1048" w:type="pct"/>
          </w:tcPr>
          <w:p w14:paraId="3066647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2.96941E-14</w:t>
            </w:r>
          </w:p>
        </w:tc>
        <w:tc>
          <w:tcPr>
            <w:tcW w:w="358" w:type="pct"/>
          </w:tcPr>
          <w:p w14:paraId="6328A69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3DB070D9" w14:textId="77777777" w:rsidTr="00C35169">
        <w:tc>
          <w:tcPr>
            <w:tcW w:w="1254" w:type="pct"/>
          </w:tcPr>
          <w:p w14:paraId="0D4FD2E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"B-50"  "B-250"</w:t>
            </w:r>
          </w:p>
        </w:tc>
        <w:tc>
          <w:tcPr>
            <w:tcW w:w="1161" w:type="pct"/>
          </w:tcPr>
          <w:p w14:paraId="4A5BC0B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-303.39419</w:t>
            </w:r>
          </w:p>
        </w:tc>
        <w:tc>
          <w:tcPr>
            <w:tcW w:w="1179" w:type="pct"/>
          </w:tcPr>
          <w:p w14:paraId="3CFDE90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-7.97578</w:t>
            </w:r>
          </w:p>
        </w:tc>
        <w:tc>
          <w:tcPr>
            <w:tcW w:w="1048" w:type="pct"/>
          </w:tcPr>
          <w:p w14:paraId="73E2821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2.27138E-14</w:t>
            </w:r>
          </w:p>
        </w:tc>
        <w:tc>
          <w:tcPr>
            <w:tcW w:w="358" w:type="pct"/>
          </w:tcPr>
          <w:p w14:paraId="53A6B66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4D9CD176" w14:textId="77777777" w:rsidTr="00C35169">
        <w:tc>
          <w:tcPr>
            <w:tcW w:w="1254" w:type="pct"/>
          </w:tcPr>
          <w:p w14:paraId="34E6101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"B-50"  "B-300"</w:t>
            </w:r>
          </w:p>
        </w:tc>
        <w:tc>
          <w:tcPr>
            <w:tcW w:w="1161" w:type="pct"/>
          </w:tcPr>
          <w:p w14:paraId="79044BB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-228.1639</w:t>
            </w:r>
          </w:p>
        </w:tc>
        <w:tc>
          <w:tcPr>
            <w:tcW w:w="1179" w:type="pct"/>
          </w:tcPr>
          <w:p w14:paraId="34D8E9D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-5.99809</w:t>
            </w:r>
          </w:p>
        </w:tc>
        <w:tc>
          <w:tcPr>
            <w:tcW w:w="1048" w:type="pct"/>
          </w:tcPr>
          <w:p w14:paraId="008FD8D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2.99486E-8</w:t>
            </w:r>
          </w:p>
        </w:tc>
        <w:tc>
          <w:tcPr>
            <w:tcW w:w="358" w:type="pct"/>
          </w:tcPr>
          <w:p w14:paraId="297D792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5CF171B1" w14:textId="77777777" w:rsidTr="00C35169">
        <w:tc>
          <w:tcPr>
            <w:tcW w:w="1254" w:type="pct"/>
          </w:tcPr>
          <w:p w14:paraId="141C857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"B-100"  "B-150"</w:t>
            </w:r>
          </w:p>
        </w:tc>
        <w:tc>
          <w:tcPr>
            <w:tcW w:w="1161" w:type="pct"/>
          </w:tcPr>
          <w:p w14:paraId="2539872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-21.31328</w:t>
            </w:r>
          </w:p>
        </w:tc>
        <w:tc>
          <w:tcPr>
            <w:tcW w:w="1179" w:type="pct"/>
          </w:tcPr>
          <w:p w14:paraId="2B033B0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-0.56029</w:t>
            </w:r>
          </w:p>
        </w:tc>
        <w:tc>
          <w:tcPr>
            <w:tcW w:w="1048" w:type="pct"/>
          </w:tcPr>
          <w:p w14:paraId="35FCADE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8" w:type="pct"/>
          </w:tcPr>
          <w:p w14:paraId="39A7298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3B69464B" w14:textId="77777777" w:rsidTr="00C35169">
        <w:tc>
          <w:tcPr>
            <w:tcW w:w="1254" w:type="pct"/>
          </w:tcPr>
          <w:p w14:paraId="35A375F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"B-100"  "B-200"</w:t>
            </w:r>
          </w:p>
        </w:tc>
        <w:tc>
          <w:tcPr>
            <w:tcW w:w="1161" w:type="pct"/>
          </w:tcPr>
          <w:p w14:paraId="5AF2007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-183.22407</w:t>
            </w:r>
          </w:p>
        </w:tc>
        <w:tc>
          <w:tcPr>
            <w:tcW w:w="1179" w:type="pct"/>
          </w:tcPr>
          <w:p w14:paraId="1109A13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-4.81669</w:t>
            </w:r>
          </w:p>
        </w:tc>
        <w:tc>
          <w:tcPr>
            <w:tcW w:w="1048" w:type="pct"/>
          </w:tcPr>
          <w:p w14:paraId="397B753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2.18944E-5</w:t>
            </w:r>
          </w:p>
        </w:tc>
        <w:tc>
          <w:tcPr>
            <w:tcW w:w="358" w:type="pct"/>
          </w:tcPr>
          <w:p w14:paraId="504D2AA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338A0111" w14:textId="77777777" w:rsidTr="00C35169">
        <w:tc>
          <w:tcPr>
            <w:tcW w:w="1254" w:type="pct"/>
          </w:tcPr>
          <w:p w14:paraId="50BA82FD"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"B-100"  "B-250"</w:t>
            </w:r>
          </w:p>
        </w:tc>
        <w:tc>
          <w:tcPr>
            <w:tcW w:w="1161" w:type="pct"/>
          </w:tcPr>
          <w:p w14:paraId="1E3FF24A"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-184.48548</w:t>
            </w:r>
          </w:p>
        </w:tc>
        <w:tc>
          <w:tcPr>
            <w:tcW w:w="1179" w:type="pct"/>
          </w:tcPr>
          <w:p w14:paraId="163EB43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-4.84985</w:t>
            </w:r>
          </w:p>
        </w:tc>
        <w:tc>
          <w:tcPr>
            <w:tcW w:w="1048" w:type="pct"/>
          </w:tcPr>
          <w:p w14:paraId="7E943F5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1.85336E-5</w:t>
            </w:r>
          </w:p>
        </w:tc>
        <w:tc>
          <w:tcPr>
            <w:tcW w:w="358" w:type="pct"/>
          </w:tcPr>
          <w:p w14:paraId="184F4154"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7A242CCC" w14:textId="77777777" w:rsidTr="00C35169">
        <w:tc>
          <w:tcPr>
            <w:tcW w:w="1254" w:type="pct"/>
          </w:tcPr>
          <w:p w14:paraId="5057C2F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"B-100"  "B-300"</w:t>
            </w:r>
          </w:p>
        </w:tc>
        <w:tc>
          <w:tcPr>
            <w:tcW w:w="1161" w:type="pct"/>
          </w:tcPr>
          <w:p w14:paraId="51DE624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-109.25519</w:t>
            </w:r>
          </w:p>
        </w:tc>
        <w:tc>
          <w:tcPr>
            <w:tcW w:w="1179" w:type="pct"/>
          </w:tcPr>
          <w:p w14:paraId="5B6C351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-2.87215</w:t>
            </w:r>
          </w:p>
        </w:tc>
        <w:tc>
          <w:tcPr>
            <w:tcW w:w="1048" w:type="pct"/>
          </w:tcPr>
          <w:p w14:paraId="613EDA7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0.06115</w:t>
            </w:r>
          </w:p>
        </w:tc>
        <w:tc>
          <w:tcPr>
            <w:tcW w:w="358" w:type="pct"/>
          </w:tcPr>
          <w:p w14:paraId="4350499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775D7D9C" w14:textId="77777777" w:rsidTr="00C35169">
        <w:tc>
          <w:tcPr>
            <w:tcW w:w="1254" w:type="pct"/>
          </w:tcPr>
          <w:p w14:paraId="58D7937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"B-150"  "B-200"</w:t>
            </w:r>
          </w:p>
        </w:tc>
        <w:tc>
          <w:tcPr>
            <w:tcW w:w="1161" w:type="pct"/>
          </w:tcPr>
          <w:p w14:paraId="6141BBC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-161.91079</w:t>
            </w:r>
          </w:p>
        </w:tc>
        <w:tc>
          <w:tcPr>
            <w:tcW w:w="1179" w:type="pct"/>
          </w:tcPr>
          <w:p w14:paraId="31CEE42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-4.25639</w:t>
            </w:r>
          </w:p>
        </w:tc>
        <w:tc>
          <w:tcPr>
            <w:tcW w:w="1048" w:type="pct"/>
          </w:tcPr>
          <w:p w14:paraId="6913212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3.1163E-4</w:t>
            </w:r>
          </w:p>
        </w:tc>
        <w:tc>
          <w:tcPr>
            <w:tcW w:w="358" w:type="pct"/>
          </w:tcPr>
          <w:p w14:paraId="1DEBBA79"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45E72E8B" w14:textId="77777777" w:rsidTr="00C35169">
        <w:tc>
          <w:tcPr>
            <w:tcW w:w="1254" w:type="pct"/>
          </w:tcPr>
          <w:p w14:paraId="58A8B8B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"B-150"  "B-250"</w:t>
            </w:r>
          </w:p>
        </w:tc>
        <w:tc>
          <w:tcPr>
            <w:tcW w:w="1161" w:type="pct"/>
          </w:tcPr>
          <w:p w14:paraId="5BC325D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-163.1722</w:t>
            </w:r>
          </w:p>
        </w:tc>
        <w:tc>
          <w:tcPr>
            <w:tcW w:w="1179" w:type="pct"/>
          </w:tcPr>
          <w:p w14:paraId="688E748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-4.28955</w:t>
            </w:r>
          </w:p>
        </w:tc>
        <w:tc>
          <w:tcPr>
            <w:tcW w:w="1048" w:type="pct"/>
          </w:tcPr>
          <w:p w14:paraId="3C19425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2.68551E-4</w:t>
            </w:r>
          </w:p>
        </w:tc>
        <w:tc>
          <w:tcPr>
            <w:tcW w:w="358" w:type="pct"/>
          </w:tcPr>
          <w:p w14:paraId="3012377B"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r>
      <w:tr w:rsidR="00F6163D" w:rsidRPr="009A713E" w14:paraId="24315516" w14:textId="77777777" w:rsidTr="00C35169">
        <w:tc>
          <w:tcPr>
            <w:tcW w:w="1254" w:type="pct"/>
          </w:tcPr>
          <w:p w14:paraId="50F16190"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"B-150"  "B-300"</w:t>
            </w:r>
          </w:p>
        </w:tc>
        <w:tc>
          <w:tcPr>
            <w:tcW w:w="1161" w:type="pct"/>
          </w:tcPr>
          <w:p w14:paraId="5738ADB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-87.94191</w:t>
            </w:r>
          </w:p>
        </w:tc>
        <w:tc>
          <w:tcPr>
            <w:tcW w:w="1179" w:type="pct"/>
          </w:tcPr>
          <w:p w14:paraId="346C847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-2.31186</w:t>
            </w:r>
          </w:p>
        </w:tc>
        <w:tc>
          <w:tcPr>
            <w:tcW w:w="1048" w:type="pct"/>
          </w:tcPr>
          <w:p w14:paraId="4221C9C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0.31178</w:t>
            </w:r>
          </w:p>
        </w:tc>
        <w:tc>
          <w:tcPr>
            <w:tcW w:w="358" w:type="pct"/>
          </w:tcPr>
          <w:p w14:paraId="2546B242"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2251550B" w14:textId="77777777" w:rsidTr="00C35169">
        <w:tc>
          <w:tcPr>
            <w:tcW w:w="1254" w:type="pct"/>
          </w:tcPr>
          <w:p w14:paraId="1399EEE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"B-200"  "B-250"</w:t>
            </w:r>
          </w:p>
        </w:tc>
        <w:tc>
          <w:tcPr>
            <w:tcW w:w="1161" w:type="pct"/>
          </w:tcPr>
          <w:p w14:paraId="136FF44F"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-1.26141</w:t>
            </w:r>
          </w:p>
        </w:tc>
        <w:tc>
          <w:tcPr>
            <w:tcW w:w="1179" w:type="pct"/>
          </w:tcPr>
          <w:p w14:paraId="48FC37F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-0.03316</w:t>
            </w:r>
          </w:p>
        </w:tc>
        <w:tc>
          <w:tcPr>
            <w:tcW w:w="1048" w:type="pct"/>
          </w:tcPr>
          <w:p w14:paraId="0EFCD515"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w:t>
            </w:r>
          </w:p>
        </w:tc>
        <w:tc>
          <w:tcPr>
            <w:tcW w:w="358" w:type="pct"/>
          </w:tcPr>
          <w:p w14:paraId="148736E3"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r w:rsidR="00F6163D" w:rsidRPr="009A713E" w14:paraId="08D43AEE" w14:textId="77777777" w:rsidTr="00C35169">
        <w:tc>
          <w:tcPr>
            <w:tcW w:w="1254" w:type="pct"/>
            <w:tcBorders>
              <w:bottom w:val="single" w:sz="4" w:space="0" w:color="auto"/>
            </w:tcBorders>
          </w:tcPr>
          <w:p w14:paraId="253851C7"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"B-200"  "B-300"</w:t>
            </w:r>
          </w:p>
        </w:tc>
        <w:tc>
          <w:tcPr>
            <w:tcW w:w="1161" w:type="pct"/>
            <w:tcBorders>
              <w:bottom w:val="single" w:sz="4" w:space="0" w:color="auto"/>
            </w:tcBorders>
          </w:tcPr>
          <w:p w14:paraId="7CA5FD68"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73.96888</w:t>
            </w:r>
          </w:p>
        </w:tc>
        <w:tc>
          <w:tcPr>
            <w:tcW w:w="1179" w:type="pct"/>
            <w:tcBorders>
              <w:bottom w:val="single" w:sz="4" w:space="0" w:color="auto"/>
            </w:tcBorders>
          </w:tcPr>
          <w:p w14:paraId="06F76EE1"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1.94453</w:t>
            </w:r>
          </w:p>
        </w:tc>
        <w:tc>
          <w:tcPr>
            <w:tcW w:w="1048" w:type="pct"/>
            <w:tcBorders>
              <w:bottom w:val="single" w:sz="4" w:space="0" w:color="auto"/>
            </w:tcBorders>
          </w:tcPr>
          <w:p w14:paraId="5D655706"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0.77747</w:t>
            </w:r>
          </w:p>
        </w:tc>
        <w:tc>
          <w:tcPr>
            <w:tcW w:w="358" w:type="pct"/>
            <w:tcBorders>
              <w:bottom w:val="single" w:sz="4" w:space="0" w:color="auto"/>
            </w:tcBorders>
          </w:tcPr>
          <w:p w14:paraId="13C85E3E" w14:textId="77777777" w:rsidR="00F6163D" w:rsidRPr="009A713E" w:rsidRDefault="00F6163D" w:rsidP="00C35169">
            <w:pPr>
              <w:pStyle w:val="NormalWeb"/>
              <w:rPr>
                <w:rFonts w:eastAsia="DengXian" w:cs="Times New Roman"/>
                <w:b/>
                <w:bCs/>
                <w:sz w:val="24"/>
                <w:szCs w:val="24"/>
                <w:lang w:val="en-AU"/>
              </w:rPr>
            </w:pPr>
            <w:r w:rsidRPr="009A713E">
              <w:rPr>
                <w:rFonts w:cs="Times New Roman"/>
                <w:sz w:val="24"/>
                <w:szCs w:val="24"/>
                <w:lang w:val="en-AU"/>
              </w:rPr>
              <w:t>0</w:t>
            </w:r>
          </w:p>
        </w:tc>
      </w:tr>
    </w:tbl>
    <w:p w14:paraId="50E57E19" w14:textId="77777777" w:rsidR="00F6163D" w:rsidRPr="009A713E" w:rsidRDefault="00F6163D" w:rsidP="00F6163D">
      <w:pPr>
        <w:jc w:val="both"/>
        <w:rPr>
          <w:rFonts w:cs="Times New Roman"/>
          <w:b/>
          <w:bCs/>
        </w:rPr>
        <w:sectPr w:rsidR="00F6163D" w:rsidRPr="009A713E" w:rsidSect="00F6163D">
          <w:pgSz w:w="11906" w:h="16838"/>
          <w:pgMar w:top="1440" w:right="1080" w:bottom="1440" w:left="1080" w:header="708" w:footer="708" w:gutter="0"/>
          <w:lnNumType w:countBy="1"/>
          <w:cols w:space="708"/>
          <w:docGrid w:linePitch="360"/>
        </w:sectPr>
      </w:pPr>
    </w:p>
    <w:p w14:paraId="1E5A9D04" w14:textId="263C3D90" w:rsidR="00FA7650" w:rsidRPr="009A713E" w:rsidRDefault="00F556FE" w:rsidP="00F6163D">
      <w:pPr>
        <w:rPr>
          <w:rFonts w:cs="Times New Roman"/>
        </w:rPr>
      </w:pPr>
      <w:bookmarkStart w:id="27" w:name="Note8"/>
      <w:r w:rsidRPr="009A713E">
        <w:rPr>
          <w:rFonts w:cs="Times New Roman"/>
          <w:b/>
          <w:bCs/>
        </w:rPr>
        <w:lastRenderedPageBreak/>
        <w:t xml:space="preserve">Supplementary Note </w:t>
      </w:r>
      <w:bookmarkEnd w:id="16"/>
      <w:bookmarkEnd w:id="18"/>
      <w:bookmarkEnd w:id="20"/>
      <w:r w:rsidR="00992152" w:rsidRPr="009A713E">
        <w:rPr>
          <w:rFonts w:cs="Times New Roman"/>
          <w:b/>
          <w:bCs/>
        </w:rPr>
        <w:t>8</w:t>
      </w:r>
      <w:bookmarkEnd w:id="27"/>
      <w:r w:rsidR="00F6163D" w:rsidRPr="009A713E">
        <w:rPr>
          <w:rFonts w:cs="Times New Roman"/>
          <w:b/>
          <w:bCs/>
        </w:rPr>
        <w:t xml:space="preserve"> </w:t>
      </w:r>
      <w:r w:rsidR="00B6072D" w:rsidRPr="009A713E">
        <w:rPr>
          <w:rFonts w:cs="Times New Roman"/>
          <w:b/>
          <w:bCs/>
        </w:rPr>
        <w:t>Numerical simulation</w:t>
      </w:r>
    </w:p>
    <w:p w14:paraId="790CA382" w14:textId="3186E060" w:rsidR="000033DF" w:rsidRPr="009A713E" w:rsidRDefault="000033DF" w:rsidP="008A763E">
      <w:pPr>
        <w:pStyle w:val="NormalWeb"/>
        <w:jc w:val="center"/>
        <w:rPr>
          <w:rFonts w:cs="Times New Roman"/>
          <w:lang w:val="en-AU"/>
        </w:rPr>
      </w:pPr>
      <w:r w:rsidRPr="009A713E">
        <w:rPr>
          <w:rFonts w:cs="Times New Roman"/>
          <w:noProof/>
          <w:lang w:val="en-AU"/>
        </w:rPr>
        <w:drawing>
          <wp:inline distT="0" distB="0" distL="0" distR="0" wp14:anchorId="4301E80F" wp14:editId="54CEF13B">
            <wp:extent cx="4751030" cy="2880000"/>
            <wp:effectExtent l="0" t="0" r="0" b="0"/>
            <wp:docPr id="1326020913" name="图片 2"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10577" name="图片 2" descr="文本&#10;&#10;AI 生成的内容可能不正确。"/>
                    <pic:cNvPicPr>
                      <a:picLocks noChangeAspect="1" noChangeArrowheads="1"/>
                    </pic:cNvPicPr>
                  </pic:nvPicPr>
                  <pic:blipFill rotWithShape="1">
                    <a:blip r:embed="rId27">
                      <a:extLst>
                        <a:ext uri="{28A0092B-C50C-407E-A947-70E740481C1C}">
                          <a14:useLocalDpi xmlns:a14="http://schemas.microsoft.com/office/drawing/2010/main" val="0"/>
                        </a:ext>
                      </a:extLst>
                    </a:blip>
                    <a:srcRect l="3440" t="2042" r="3283" b="4463"/>
                    <a:stretch>
                      <a:fillRect/>
                    </a:stretch>
                  </pic:blipFill>
                  <pic:spPr bwMode="auto">
                    <a:xfrm>
                      <a:off x="0" y="0"/>
                      <a:ext cx="475103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6AD8798" w14:textId="39C01A69" w:rsidR="000033DF" w:rsidRPr="009A713E" w:rsidRDefault="00F17492" w:rsidP="00364E9F">
      <w:pPr>
        <w:spacing w:line="240" w:lineRule="auto"/>
        <w:jc w:val="center"/>
        <w:rPr>
          <w:rFonts w:cs="Times New Roman"/>
        </w:rPr>
      </w:pPr>
      <w:r w:rsidRPr="009A713E">
        <w:rPr>
          <w:rFonts w:cs="Times New Roman"/>
          <w:b/>
          <w:bCs/>
        </w:rPr>
        <w:t xml:space="preserve">Supplementary </w:t>
      </w:r>
      <w:r w:rsidR="000033DF" w:rsidRPr="009A713E">
        <w:rPr>
          <w:rFonts w:cs="Times New Roman"/>
          <w:b/>
          <w:bCs/>
        </w:rPr>
        <w:t xml:space="preserve">Fig. </w:t>
      </w:r>
      <w:r w:rsidR="006C265C" w:rsidRPr="009A713E">
        <w:rPr>
          <w:rFonts w:cs="Times New Roman"/>
          <w:b/>
          <w:bCs/>
        </w:rPr>
        <w:t>1</w:t>
      </w:r>
      <w:r w:rsidR="006A6969" w:rsidRPr="009A713E">
        <w:rPr>
          <w:rFonts w:cs="Times New Roman"/>
          <w:b/>
          <w:bCs/>
        </w:rPr>
        <w:t>6</w:t>
      </w:r>
      <w:r w:rsidR="000033DF" w:rsidRPr="009A713E">
        <w:rPr>
          <w:rFonts w:cs="Times New Roman"/>
        </w:rPr>
        <w:t xml:space="preserve"> Physical model of P</w:t>
      </w:r>
      <w:r w:rsidR="000C6EF7" w:rsidRPr="009A713E">
        <w:rPr>
          <w:rFonts w:cs="Times New Roman"/>
        </w:rPr>
        <w:t>PDRC</w:t>
      </w:r>
      <w:r w:rsidR="000033DF" w:rsidRPr="009A713E">
        <w:rPr>
          <w:rFonts w:cs="Times New Roman"/>
        </w:rPr>
        <w:t xml:space="preserve"> prototype</w:t>
      </w:r>
    </w:p>
    <w:p w14:paraId="619B65A4" w14:textId="77777777" w:rsidR="00364E9F" w:rsidRPr="009A713E" w:rsidRDefault="00364E9F" w:rsidP="008A763E">
      <w:pPr>
        <w:spacing w:line="240" w:lineRule="auto"/>
        <w:rPr>
          <w:rFonts w:cs="Times New Roman"/>
        </w:rPr>
      </w:pPr>
    </w:p>
    <w:p w14:paraId="10153401" w14:textId="15C8FF47" w:rsidR="000033DF" w:rsidRPr="009A713E" w:rsidRDefault="000033DF" w:rsidP="000033DF">
      <w:pPr>
        <w:widowControl w:val="0"/>
        <w:spacing w:line="240" w:lineRule="auto"/>
        <w:rPr>
          <w:rFonts w:cs="Times New Roman"/>
          <w:b/>
          <w:bCs/>
        </w:rPr>
      </w:pPr>
      <w:r w:rsidRPr="009A713E">
        <w:rPr>
          <w:rFonts w:eastAsia="DengXian" w:cs="Times New Roman"/>
          <w:b/>
          <w:bCs/>
        </w:rPr>
        <w:t>Boundary conditions</w:t>
      </w:r>
      <w:r w:rsidR="00515E39" w:rsidRPr="009A713E">
        <w:rPr>
          <w:rFonts w:eastAsia="DengXian" w:cs="Times New Roman"/>
          <w:b/>
          <w:bCs/>
        </w:rPr>
        <w:t>:</w:t>
      </w:r>
    </w:p>
    <w:tbl>
      <w:tblPr>
        <w:tblStyle w:val="ListTable6Colorful"/>
        <w:tblW w:w="5000" w:type="pct"/>
        <w:tblLook w:val="0420" w:firstRow="1" w:lastRow="0" w:firstColumn="0" w:lastColumn="0" w:noHBand="0" w:noVBand="1"/>
      </w:tblPr>
      <w:tblGrid>
        <w:gridCol w:w="2456"/>
        <w:gridCol w:w="3838"/>
        <w:gridCol w:w="3452"/>
      </w:tblGrid>
      <w:tr w:rsidR="000033DF" w:rsidRPr="009A713E" w14:paraId="115336AA" w14:textId="77777777" w:rsidTr="001767E7">
        <w:trPr>
          <w:cnfStyle w:val="100000000000" w:firstRow="1" w:lastRow="0" w:firstColumn="0" w:lastColumn="0" w:oddVBand="0" w:evenVBand="0" w:oddHBand="0" w:evenHBand="0" w:firstRowFirstColumn="0" w:firstRowLastColumn="0" w:lastRowFirstColumn="0" w:lastRowLastColumn="0"/>
          <w:trHeight w:val="57"/>
        </w:trPr>
        <w:tc>
          <w:tcPr>
            <w:tcW w:w="1260" w:type="pct"/>
            <w:hideMark/>
          </w:tcPr>
          <w:p w14:paraId="1878C2F0" w14:textId="77777777" w:rsidR="000033DF" w:rsidRPr="009A713E" w:rsidRDefault="000033DF" w:rsidP="0060392A">
            <w:pPr>
              <w:spacing w:line="240" w:lineRule="auto"/>
              <w:rPr>
                <w:rFonts w:cs="Times New Roman"/>
              </w:rPr>
            </w:pPr>
            <w:r w:rsidRPr="009A713E">
              <w:rPr>
                <w:rFonts w:cs="Times New Roman"/>
              </w:rPr>
              <w:t>Boundary number</w:t>
            </w:r>
          </w:p>
        </w:tc>
        <w:tc>
          <w:tcPr>
            <w:tcW w:w="1969" w:type="pct"/>
            <w:hideMark/>
          </w:tcPr>
          <w:p w14:paraId="6BDB29FB" w14:textId="77777777" w:rsidR="000033DF" w:rsidRPr="009A713E" w:rsidRDefault="000033DF" w:rsidP="0060392A">
            <w:pPr>
              <w:spacing w:line="240" w:lineRule="auto"/>
              <w:rPr>
                <w:rFonts w:cs="Times New Roman"/>
              </w:rPr>
            </w:pPr>
            <w:r w:rsidRPr="009A713E">
              <w:rPr>
                <w:rFonts w:cs="Times New Roman"/>
              </w:rPr>
              <w:t>Thermal Boundary Condition</w:t>
            </w:r>
          </w:p>
        </w:tc>
        <w:tc>
          <w:tcPr>
            <w:tcW w:w="1771" w:type="pct"/>
          </w:tcPr>
          <w:p w14:paraId="51E6763F" w14:textId="77777777" w:rsidR="000033DF" w:rsidRPr="009A713E" w:rsidRDefault="000033DF" w:rsidP="0060392A">
            <w:pPr>
              <w:spacing w:line="240" w:lineRule="auto"/>
              <w:rPr>
                <w:rFonts w:cs="Times New Roman"/>
              </w:rPr>
            </w:pPr>
            <w:r w:rsidRPr="009A713E">
              <w:rPr>
                <w:rFonts w:cs="Times New Roman"/>
              </w:rPr>
              <w:t>Fluid Boundary Condition</w:t>
            </w:r>
          </w:p>
        </w:tc>
      </w:tr>
      <w:tr w:rsidR="00EC31E7" w:rsidRPr="009A713E" w14:paraId="6FB7DF54" w14:textId="77777777" w:rsidTr="001767E7">
        <w:trPr>
          <w:cnfStyle w:val="000000100000" w:firstRow="0" w:lastRow="0" w:firstColumn="0" w:lastColumn="0" w:oddVBand="0" w:evenVBand="0" w:oddHBand="1" w:evenHBand="0" w:firstRowFirstColumn="0" w:firstRowLastColumn="0" w:lastRowFirstColumn="0" w:lastRowLastColumn="0"/>
          <w:trHeight w:val="57"/>
        </w:trPr>
        <w:tc>
          <w:tcPr>
            <w:tcW w:w="1260" w:type="pct"/>
            <w:shd w:val="clear" w:color="auto" w:fill="auto"/>
            <w:hideMark/>
          </w:tcPr>
          <w:p w14:paraId="4064E130" w14:textId="77777777" w:rsidR="00EC31E7" w:rsidRPr="009A713E" w:rsidRDefault="00EC31E7" w:rsidP="00EC31E7">
            <w:pPr>
              <w:spacing w:line="240" w:lineRule="auto"/>
              <w:rPr>
                <w:rFonts w:cs="Times New Roman"/>
              </w:rPr>
            </w:pPr>
            <w:r w:rsidRPr="009A713E">
              <w:rPr>
                <w:rFonts w:ascii="Cambria Math" w:hAnsi="Cambria Math" w:cs="Cambria Math"/>
              </w:rPr>
              <w:t>①</w:t>
            </w:r>
            <w:r w:rsidRPr="009A713E">
              <w:rPr>
                <w:rFonts w:cs="Times New Roman"/>
              </w:rPr>
              <w:t xml:space="preserve"> Air inlet</w:t>
            </w:r>
          </w:p>
        </w:tc>
        <w:tc>
          <w:tcPr>
            <w:tcW w:w="1969" w:type="pct"/>
            <w:shd w:val="clear" w:color="auto" w:fill="auto"/>
            <w:hideMark/>
          </w:tcPr>
          <w:p w14:paraId="791FC893" w14:textId="77777777" w:rsidR="00EC31E7" w:rsidRPr="009A713E" w:rsidRDefault="00EC31E7" w:rsidP="00EC31E7">
            <w:pPr>
              <w:spacing w:line="240" w:lineRule="auto"/>
              <w:rPr>
                <w:rFonts w:cs="Times New Roman"/>
              </w:rPr>
            </w:pPr>
            <w:r w:rsidRPr="009A713E">
              <w:rPr>
                <w:rFonts w:cs="Times New Roman"/>
              </w:rPr>
              <w:t>Ambient temperature</w:t>
            </w:r>
          </w:p>
        </w:tc>
        <w:tc>
          <w:tcPr>
            <w:tcW w:w="1771" w:type="pct"/>
            <w:shd w:val="clear" w:color="auto" w:fill="auto"/>
          </w:tcPr>
          <w:p w14:paraId="535E9CF2" w14:textId="18299BFF" w:rsidR="00EC31E7" w:rsidRPr="009A713E" w:rsidRDefault="00EC31E7" w:rsidP="00EC31E7">
            <w:pPr>
              <w:spacing w:line="240" w:lineRule="auto"/>
              <w:rPr>
                <w:rFonts w:cs="Times New Roman"/>
                <w:color w:val="auto"/>
              </w:rPr>
            </w:pPr>
            <w:r w:rsidRPr="009A713E">
              <w:rPr>
                <w:rFonts w:cs="Times New Roman"/>
              </w:rPr>
              <w:t>Wind speed</w:t>
            </w:r>
          </w:p>
        </w:tc>
      </w:tr>
      <w:tr w:rsidR="00EC31E7" w:rsidRPr="009A713E" w14:paraId="49AEAA30" w14:textId="77777777" w:rsidTr="001767E7">
        <w:trPr>
          <w:trHeight w:val="57"/>
        </w:trPr>
        <w:tc>
          <w:tcPr>
            <w:tcW w:w="1260" w:type="pct"/>
            <w:hideMark/>
          </w:tcPr>
          <w:p w14:paraId="7BFF9D89" w14:textId="77777777" w:rsidR="00EC31E7" w:rsidRPr="009A713E" w:rsidRDefault="00EC31E7" w:rsidP="00EC31E7">
            <w:pPr>
              <w:spacing w:line="240" w:lineRule="auto"/>
              <w:rPr>
                <w:rFonts w:cs="Times New Roman"/>
              </w:rPr>
            </w:pPr>
            <w:r w:rsidRPr="009A713E">
              <w:rPr>
                <w:rFonts w:ascii="Cambria Math" w:hAnsi="Cambria Math" w:cs="Cambria Math"/>
              </w:rPr>
              <w:t>②</w:t>
            </w:r>
            <w:r w:rsidRPr="009A713E">
              <w:rPr>
                <w:rFonts w:cs="Times New Roman"/>
              </w:rPr>
              <w:t xml:space="preserve"> Air boundary</w:t>
            </w:r>
          </w:p>
        </w:tc>
        <w:tc>
          <w:tcPr>
            <w:tcW w:w="1969" w:type="pct"/>
            <w:hideMark/>
          </w:tcPr>
          <w:p w14:paraId="184B9313" w14:textId="77777777" w:rsidR="00EC31E7" w:rsidRPr="009A713E" w:rsidRDefault="00EC31E7" w:rsidP="00EC31E7">
            <w:pPr>
              <w:spacing w:line="240" w:lineRule="auto"/>
              <w:rPr>
                <w:rFonts w:cs="Times New Roman"/>
              </w:rPr>
            </w:pPr>
            <w:r w:rsidRPr="009A713E">
              <w:rPr>
                <w:rFonts w:cs="Times New Roman"/>
              </w:rPr>
              <w:t xml:space="preserve">Symmetry </w:t>
            </w:r>
          </w:p>
        </w:tc>
        <w:tc>
          <w:tcPr>
            <w:tcW w:w="1771" w:type="pct"/>
          </w:tcPr>
          <w:p w14:paraId="2655EE96" w14:textId="5FDBE56A" w:rsidR="00EC31E7" w:rsidRPr="009A713E" w:rsidRDefault="00EC31E7" w:rsidP="00EC31E7">
            <w:pPr>
              <w:spacing w:line="240" w:lineRule="auto"/>
              <w:rPr>
                <w:rFonts w:cs="Times New Roman"/>
                <w:color w:val="auto"/>
              </w:rPr>
            </w:pPr>
            <w:r w:rsidRPr="009A713E">
              <w:rPr>
                <w:rFonts w:cs="Times New Roman"/>
              </w:rPr>
              <w:t>Symmetry</w:t>
            </w:r>
          </w:p>
        </w:tc>
      </w:tr>
      <w:tr w:rsidR="00EC31E7" w:rsidRPr="009A713E" w14:paraId="6D06C7CA" w14:textId="77777777" w:rsidTr="001767E7">
        <w:trPr>
          <w:cnfStyle w:val="000000100000" w:firstRow="0" w:lastRow="0" w:firstColumn="0" w:lastColumn="0" w:oddVBand="0" w:evenVBand="0" w:oddHBand="1" w:evenHBand="0" w:firstRowFirstColumn="0" w:firstRowLastColumn="0" w:lastRowFirstColumn="0" w:lastRowLastColumn="0"/>
          <w:trHeight w:val="57"/>
        </w:trPr>
        <w:tc>
          <w:tcPr>
            <w:tcW w:w="1260" w:type="pct"/>
            <w:shd w:val="clear" w:color="auto" w:fill="auto"/>
            <w:hideMark/>
          </w:tcPr>
          <w:p w14:paraId="4CC3C808" w14:textId="77777777" w:rsidR="00EC31E7" w:rsidRPr="009A713E" w:rsidRDefault="00EC31E7" w:rsidP="00EC31E7">
            <w:pPr>
              <w:spacing w:line="240" w:lineRule="auto"/>
              <w:rPr>
                <w:rFonts w:cs="Times New Roman"/>
              </w:rPr>
            </w:pPr>
            <w:r w:rsidRPr="009A713E">
              <w:rPr>
                <w:rFonts w:ascii="Cambria Math" w:hAnsi="Cambria Math" w:cs="Cambria Math"/>
              </w:rPr>
              <w:t>③</w:t>
            </w:r>
            <w:r w:rsidRPr="009A713E">
              <w:rPr>
                <w:rFonts w:cs="Times New Roman"/>
              </w:rPr>
              <w:t xml:space="preserve"> Air outlet</w:t>
            </w:r>
          </w:p>
        </w:tc>
        <w:tc>
          <w:tcPr>
            <w:tcW w:w="1969" w:type="pct"/>
            <w:shd w:val="clear" w:color="auto" w:fill="auto"/>
            <w:hideMark/>
          </w:tcPr>
          <w:p w14:paraId="0DDDB785" w14:textId="77777777" w:rsidR="00EC31E7" w:rsidRPr="009A713E" w:rsidRDefault="00EC31E7" w:rsidP="00EC31E7">
            <w:pPr>
              <w:spacing w:line="240" w:lineRule="auto"/>
              <w:rPr>
                <w:rFonts w:cs="Times New Roman"/>
              </w:rPr>
            </w:pPr>
            <w:r w:rsidRPr="009A713E">
              <w:rPr>
                <w:rFonts w:cs="Times New Roman"/>
              </w:rPr>
              <w:t>Thermal insulation</w:t>
            </w:r>
          </w:p>
        </w:tc>
        <w:tc>
          <w:tcPr>
            <w:tcW w:w="1771" w:type="pct"/>
            <w:shd w:val="clear" w:color="auto" w:fill="auto"/>
          </w:tcPr>
          <w:p w14:paraId="0DD63047" w14:textId="2FFEF76F" w:rsidR="00EC31E7" w:rsidRPr="009A713E" w:rsidRDefault="00EC31E7" w:rsidP="00EC31E7">
            <w:pPr>
              <w:spacing w:line="240" w:lineRule="auto"/>
              <w:rPr>
                <w:rFonts w:cs="Times New Roman"/>
                <w:color w:val="auto"/>
              </w:rPr>
            </w:pPr>
            <w:r w:rsidRPr="009A713E">
              <w:rPr>
                <w:rFonts w:cs="Times New Roman"/>
              </w:rPr>
              <w:t>Static pressure</w:t>
            </w:r>
          </w:p>
        </w:tc>
      </w:tr>
      <w:tr w:rsidR="00EC31E7" w:rsidRPr="009A713E" w14:paraId="12F6E009" w14:textId="77777777" w:rsidTr="001767E7">
        <w:trPr>
          <w:trHeight w:val="57"/>
        </w:trPr>
        <w:tc>
          <w:tcPr>
            <w:tcW w:w="1260" w:type="pct"/>
          </w:tcPr>
          <w:p w14:paraId="382B92D5" w14:textId="2634839E" w:rsidR="00EC31E7" w:rsidRPr="009A713E" w:rsidRDefault="00EC31E7" w:rsidP="00EC31E7">
            <w:pPr>
              <w:spacing w:line="240" w:lineRule="auto"/>
              <w:rPr>
                <w:rFonts w:cs="Times New Roman"/>
                <w:color w:val="auto"/>
              </w:rPr>
            </w:pPr>
            <w:r w:rsidRPr="009A713E">
              <w:rPr>
                <w:rFonts w:ascii="Cambria Math" w:hAnsi="Cambria Math" w:cs="Cambria Math"/>
              </w:rPr>
              <w:t>④</w:t>
            </w:r>
            <w:r w:rsidRPr="009A713E">
              <w:rPr>
                <w:rFonts w:cs="Times New Roman"/>
              </w:rPr>
              <w:t xml:space="preserve"> EPS side</w:t>
            </w:r>
          </w:p>
        </w:tc>
        <w:tc>
          <w:tcPr>
            <w:tcW w:w="1969" w:type="pct"/>
          </w:tcPr>
          <w:p w14:paraId="7AACD85B" w14:textId="77777777" w:rsidR="00EC31E7" w:rsidRPr="009A713E" w:rsidRDefault="00EC31E7" w:rsidP="00EC31E7">
            <w:pPr>
              <w:spacing w:line="240" w:lineRule="auto"/>
              <w:rPr>
                <w:rFonts w:cs="Times New Roman"/>
                <w:color w:val="auto"/>
              </w:rPr>
            </w:pPr>
            <w:r w:rsidRPr="009A713E">
              <w:rPr>
                <w:rFonts w:cs="Times New Roman"/>
                <w:color w:val="auto"/>
              </w:rPr>
              <w:t>Thermal insulation</w:t>
            </w:r>
          </w:p>
        </w:tc>
        <w:tc>
          <w:tcPr>
            <w:tcW w:w="1771" w:type="pct"/>
          </w:tcPr>
          <w:p w14:paraId="53F5193D" w14:textId="09F59559" w:rsidR="00EC31E7" w:rsidRPr="009A713E" w:rsidRDefault="00EC31E7" w:rsidP="00EC31E7">
            <w:pPr>
              <w:spacing w:line="240" w:lineRule="auto"/>
              <w:rPr>
                <w:rFonts w:cs="Times New Roman"/>
                <w:color w:val="auto"/>
              </w:rPr>
            </w:pPr>
            <w:r w:rsidRPr="009A713E">
              <w:rPr>
                <w:rFonts w:cs="Times New Roman"/>
              </w:rPr>
              <w:t>/</w:t>
            </w:r>
          </w:p>
        </w:tc>
      </w:tr>
      <w:tr w:rsidR="00EC31E7" w:rsidRPr="009A713E" w14:paraId="5D0D2EE8" w14:textId="77777777" w:rsidTr="001767E7">
        <w:trPr>
          <w:cnfStyle w:val="000000100000" w:firstRow="0" w:lastRow="0" w:firstColumn="0" w:lastColumn="0" w:oddVBand="0" w:evenVBand="0" w:oddHBand="1" w:evenHBand="0" w:firstRowFirstColumn="0" w:firstRowLastColumn="0" w:lastRowFirstColumn="0" w:lastRowLastColumn="0"/>
          <w:trHeight w:val="57"/>
        </w:trPr>
        <w:tc>
          <w:tcPr>
            <w:tcW w:w="1260" w:type="pct"/>
            <w:shd w:val="clear" w:color="auto" w:fill="auto"/>
          </w:tcPr>
          <w:p w14:paraId="3AF7406F" w14:textId="76286588" w:rsidR="00EC31E7" w:rsidRPr="009A713E" w:rsidRDefault="00EC31E7" w:rsidP="00EC31E7">
            <w:pPr>
              <w:spacing w:line="240" w:lineRule="auto"/>
              <w:rPr>
                <w:rFonts w:cs="Times New Roman"/>
                <w:color w:val="auto"/>
              </w:rPr>
            </w:pPr>
            <w:r w:rsidRPr="009A713E">
              <w:rPr>
                <w:rFonts w:ascii="Cambria Math" w:hAnsi="Cambria Math" w:cs="Cambria Math"/>
              </w:rPr>
              <w:t>⑤</w:t>
            </w:r>
            <w:r w:rsidRPr="009A713E">
              <w:rPr>
                <w:rFonts w:cs="Times New Roman"/>
              </w:rPr>
              <w:t xml:space="preserve"> Sample</w:t>
            </w:r>
          </w:p>
        </w:tc>
        <w:tc>
          <w:tcPr>
            <w:tcW w:w="1969" w:type="pct"/>
            <w:shd w:val="clear" w:color="auto" w:fill="auto"/>
          </w:tcPr>
          <w:p w14:paraId="3A6FA696" w14:textId="77777777" w:rsidR="00EC31E7" w:rsidRPr="009A713E" w:rsidRDefault="00EC31E7" w:rsidP="00EC31E7">
            <w:pPr>
              <w:spacing w:line="240" w:lineRule="auto"/>
              <w:rPr>
                <w:rFonts w:cs="Times New Roman"/>
                <w:color w:val="auto"/>
              </w:rPr>
            </w:pPr>
            <w:proofErr w:type="spellStart"/>
            <w:r w:rsidRPr="009A713E">
              <w:rPr>
                <w:rFonts w:cs="Times New Roman"/>
                <w:i/>
                <w:iCs/>
              </w:rPr>
              <w:t>P</w:t>
            </w:r>
            <w:r w:rsidRPr="009A713E">
              <w:rPr>
                <w:rFonts w:cs="Times New Roman"/>
                <w:vertAlign w:val="subscript"/>
              </w:rPr>
              <w:t>sol</w:t>
            </w:r>
            <w:proofErr w:type="spellEnd"/>
            <w:r w:rsidRPr="009A713E">
              <w:rPr>
                <w:rFonts w:cs="Times New Roman"/>
              </w:rPr>
              <w:t xml:space="preserve">; </w:t>
            </w:r>
            <w:proofErr w:type="spellStart"/>
            <w:r w:rsidRPr="009A713E">
              <w:rPr>
                <w:rFonts w:cs="Times New Roman"/>
                <w:i/>
                <w:iCs/>
              </w:rPr>
              <w:t>P</w:t>
            </w:r>
            <w:r w:rsidRPr="009A713E">
              <w:rPr>
                <w:rFonts w:cs="Times New Roman"/>
                <w:vertAlign w:val="subscript"/>
              </w:rPr>
              <w:t>amb</w:t>
            </w:r>
            <w:proofErr w:type="spellEnd"/>
            <w:r w:rsidRPr="009A713E">
              <w:rPr>
                <w:rFonts w:cs="Times New Roman"/>
              </w:rPr>
              <w:t xml:space="preserve">; </w:t>
            </w:r>
            <w:r w:rsidRPr="009A713E">
              <w:rPr>
                <w:rFonts w:cs="Times New Roman"/>
                <w:i/>
                <w:iCs/>
              </w:rPr>
              <w:t>P</w:t>
            </w:r>
            <w:r w:rsidRPr="009A713E">
              <w:rPr>
                <w:rFonts w:cs="Times New Roman"/>
                <w:vertAlign w:val="subscript"/>
              </w:rPr>
              <w:t>rad</w:t>
            </w:r>
            <w:r w:rsidRPr="009A713E">
              <w:rPr>
                <w:rFonts w:cs="Times New Roman"/>
              </w:rPr>
              <w:t xml:space="preserve">; </w:t>
            </w:r>
            <w:r w:rsidRPr="009A713E">
              <w:rPr>
                <w:rFonts w:cs="Times New Roman"/>
                <w:i/>
                <w:iCs/>
              </w:rPr>
              <w:t>P</w:t>
            </w:r>
            <w:r w:rsidRPr="009A713E">
              <w:rPr>
                <w:rFonts w:cs="Times New Roman"/>
                <w:vertAlign w:val="subscript"/>
              </w:rPr>
              <w:t>conv</w:t>
            </w:r>
          </w:p>
        </w:tc>
        <w:tc>
          <w:tcPr>
            <w:tcW w:w="1771" w:type="pct"/>
            <w:shd w:val="clear" w:color="auto" w:fill="auto"/>
          </w:tcPr>
          <w:p w14:paraId="68568E2C" w14:textId="1BDE637A" w:rsidR="00EC31E7" w:rsidRPr="009A713E" w:rsidRDefault="00EC31E7" w:rsidP="00EC31E7">
            <w:pPr>
              <w:spacing w:line="240" w:lineRule="auto"/>
              <w:rPr>
                <w:rFonts w:cs="Times New Roman"/>
                <w:color w:val="auto"/>
              </w:rPr>
            </w:pPr>
            <w:r w:rsidRPr="009A713E">
              <w:rPr>
                <w:rFonts w:cs="Times New Roman"/>
              </w:rPr>
              <w:t>No-slip wall</w:t>
            </w:r>
          </w:p>
        </w:tc>
      </w:tr>
      <w:tr w:rsidR="00EC31E7" w:rsidRPr="009A713E" w14:paraId="591CE79D" w14:textId="77777777" w:rsidTr="001767E7">
        <w:trPr>
          <w:trHeight w:val="57"/>
        </w:trPr>
        <w:tc>
          <w:tcPr>
            <w:tcW w:w="1260" w:type="pct"/>
          </w:tcPr>
          <w:p w14:paraId="1E207E07" w14:textId="386EECAA" w:rsidR="00EC31E7" w:rsidRPr="009A713E" w:rsidRDefault="00EC31E7" w:rsidP="00EC31E7">
            <w:pPr>
              <w:spacing w:line="240" w:lineRule="auto"/>
              <w:rPr>
                <w:rFonts w:cs="Times New Roman"/>
              </w:rPr>
            </w:pPr>
            <w:r w:rsidRPr="009A713E">
              <w:rPr>
                <w:rFonts w:ascii="Cambria Math" w:hAnsi="Cambria Math" w:cs="Cambria Math"/>
              </w:rPr>
              <w:t>⑥</w:t>
            </w:r>
            <w:r w:rsidRPr="009A713E">
              <w:rPr>
                <w:rFonts w:cs="Times New Roman"/>
              </w:rPr>
              <w:t xml:space="preserve"> Mask</w:t>
            </w:r>
          </w:p>
        </w:tc>
        <w:tc>
          <w:tcPr>
            <w:tcW w:w="1969" w:type="pct"/>
          </w:tcPr>
          <w:p w14:paraId="5F8F88B7" w14:textId="77777777" w:rsidR="00EC31E7" w:rsidRPr="009A713E" w:rsidRDefault="00EC31E7" w:rsidP="00EC31E7">
            <w:pPr>
              <w:spacing w:line="240" w:lineRule="auto"/>
              <w:rPr>
                <w:rFonts w:cs="Times New Roman"/>
              </w:rPr>
            </w:pPr>
            <w:proofErr w:type="spellStart"/>
            <w:r w:rsidRPr="009A713E">
              <w:rPr>
                <w:rFonts w:cs="Times New Roman"/>
                <w:i/>
                <w:iCs/>
              </w:rPr>
              <w:t>P</w:t>
            </w:r>
            <w:r w:rsidRPr="009A713E">
              <w:rPr>
                <w:rFonts w:cs="Times New Roman"/>
                <w:vertAlign w:val="subscript"/>
              </w:rPr>
              <w:t>sol</w:t>
            </w:r>
            <w:proofErr w:type="spellEnd"/>
            <w:r w:rsidRPr="009A713E">
              <w:rPr>
                <w:rFonts w:cs="Times New Roman"/>
              </w:rPr>
              <w:t xml:space="preserve">; </w:t>
            </w:r>
            <w:proofErr w:type="spellStart"/>
            <w:r w:rsidRPr="009A713E">
              <w:rPr>
                <w:rFonts w:cs="Times New Roman"/>
                <w:i/>
                <w:iCs/>
              </w:rPr>
              <w:t>P</w:t>
            </w:r>
            <w:r w:rsidRPr="009A713E">
              <w:rPr>
                <w:rFonts w:cs="Times New Roman"/>
                <w:vertAlign w:val="subscript"/>
              </w:rPr>
              <w:t>amb</w:t>
            </w:r>
            <w:proofErr w:type="spellEnd"/>
            <w:r w:rsidRPr="009A713E">
              <w:rPr>
                <w:rFonts w:cs="Times New Roman"/>
              </w:rPr>
              <w:t xml:space="preserve">; </w:t>
            </w:r>
            <w:r w:rsidRPr="009A713E">
              <w:rPr>
                <w:rFonts w:cs="Times New Roman"/>
                <w:i/>
                <w:iCs/>
              </w:rPr>
              <w:t>P</w:t>
            </w:r>
            <w:r w:rsidRPr="009A713E">
              <w:rPr>
                <w:rFonts w:cs="Times New Roman"/>
                <w:vertAlign w:val="subscript"/>
              </w:rPr>
              <w:t>rad</w:t>
            </w:r>
            <w:r w:rsidRPr="009A713E">
              <w:rPr>
                <w:rFonts w:cs="Times New Roman"/>
              </w:rPr>
              <w:t xml:space="preserve">; </w:t>
            </w:r>
            <w:r w:rsidRPr="009A713E">
              <w:rPr>
                <w:rFonts w:cs="Times New Roman"/>
                <w:i/>
                <w:iCs/>
              </w:rPr>
              <w:t>P</w:t>
            </w:r>
            <w:r w:rsidRPr="009A713E">
              <w:rPr>
                <w:rFonts w:cs="Times New Roman"/>
                <w:vertAlign w:val="subscript"/>
              </w:rPr>
              <w:t>conv</w:t>
            </w:r>
          </w:p>
        </w:tc>
        <w:tc>
          <w:tcPr>
            <w:tcW w:w="1771" w:type="pct"/>
          </w:tcPr>
          <w:p w14:paraId="207CBAD6" w14:textId="00F61905" w:rsidR="00EC31E7" w:rsidRPr="009A713E" w:rsidRDefault="00EC31E7" w:rsidP="00EC31E7">
            <w:pPr>
              <w:spacing w:line="240" w:lineRule="auto"/>
              <w:rPr>
                <w:rFonts w:cs="Times New Roman"/>
              </w:rPr>
            </w:pPr>
            <w:r w:rsidRPr="009A713E">
              <w:rPr>
                <w:rFonts w:cs="Times New Roman"/>
              </w:rPr>
              <w:t>No-slip wall</w:t>
            </w:r>
          </w:p>
        </w:tc>
      </w:tr>
    </w:tbl>
    <w:p w14:paraId="2B6C792F" w14:textId="77777777" w:rsidR="006E4F7B" w:rsidRPr="009A713E" w:rsidRDefault="006E4F7B" w:rsidP="006E4F7B">
      <w:pPr>
        <w:pStyle w:val="NormalWeb"/>
        <w:rPr>
          <w:rFonts w:eastAsia="DengXian" w:cs="Times New Roman"/>
          <w:bCs/>
          <w:lang w:val="en-AU"/>
        </w:rPr>
      </w:pPr>
    </w:p>
    <w:p w14:paraId="11306A6D" w14:textId="70CF3E1F" w:rsidR="00364E9F" w:rsidRPr="009A713E" w:rsidRDefault="00364E9F" w:rsidP="00364E9F">
      <w:pPr>
        <w:rPr>
          <w:rFonts w:cs="Times New Roman"/>
          <w:b/>
          <w:bCs/>
        </w:rPr>
      </w:pPr>
      <w:r w:rsidRPr="009A713E">
        <w:rPr>
          <w:rFonts w:cs="Times New Roman"/>
          <w:b/>
          <w:bCs/>
        </w:rPr>
        <w:t>Governing equations</w:t>
      </w:r>
    </w:p>
    <w:p w14:paraId="096F974B" w14:textId="77777777" w:rsidR="00364E9F" w:rsidRPr="009A713E" w:rsidRDefault="00364E9F" w:rsidP="00364E9F">
      <w:pPr>
        <w:rPr>
          <w:rFonts w:cs="Times New Roman"/>
        </w:rPr>
      </w:pPr>
      <w:r w:rsidRPr="009A713E">
        <w:rPr>
          <w:rFonts w:cs="Times New Roman"/>
        </w:rPr>
        <w:t>Energy conservation equation for heat conduction in solid is:</w:t>
      </w:r>
    </w:p>
    <w:p w14:paraId="190BCB80" w14:textId="77777777" w:rsidR="00364E9F" w:rsidRPr="009A713E" w:rsidRDefault="00364E9F" w:rsidP="00364E9F">
      <w:pPr>
        <w:jc w:val="right"/>
        <w:rPr>
          <w:rFonts w:cs="Times New Roman"/>
        </w:rPr>
      </w:pPr>
      <w:r w:rsidRPr="009A713E">
        <w:rPr>
          <w:rFonts w:cs="Times New Roman"/>
        </w:rPr>
        <w:t xml:space="preserve"> </w:t>
      </w:r>
      <w:r w:rsidRPr="009A713E">
        <w:rPr>
          <w:rFonts w:cs="Times New Roman"/>
          <w:position w:val="-24"/>
        </w:rPr>
        <w:object w:dxaOrig="1920" w:dyaOrig="660" w14:anchorId="49C21898">
          <v:shape id="_x0000_i1029" type="#_x0000_t75" style="width:103.35pt;height:40.65pt" o:ole="">
            <v:imagedata r:id="rId28" o:title=""/>
          </v:shape>
          <o:OLEObject Type="Embed" ProgID="Equation.DSMT4" ShapeID="_x0000_i1029" DrawAspect="Content" ObjectID="_1820642691" r:id="rId29"/>
        </w:object>
      </w:r>
      <w:r w:rsidRPr="009A713E">
        <w:rPr>
          <w:rFonts w:cs="Times New Roman"/>
        </w:rPr>
        <w:t xml:space="preserve">                                                        (1)</w:t>
      </w:r>
    </w:p>
    <w:p w14:paraId="748AAA44" w14:textId="77777777" w:rsidR="00364E9F" w:rsidRPr="009A713E" w:rsidRDefault="00364E9F" w:rsidP="00364E9F">
      <w:pPr>
        <w:rPr>
          <w:rFonts w:cs="Times New Roman"/>
        </w:rPr>
      </w:pPr>
      <w:r w:rsidRPr="009A713E">
        <w:rPr>
          <w:rFonts w:cs="Times New Roman"/>
        </w:rPr>
        <w:t xml:space="preserve">where </w:t>
      </w:r>
      <w:r w:rsidRPr="009A713E">
        <w:rPr>
          <w:rFonts w:cs="Times New Roman"/>
          <w:i/>
          <w:iCs/>
        </w:rPr>
        <w:t>ρ</w:t>
      </w:r>
      <w:r w:rsidRPr="009A713E">
        <w:rPr>
          <w:rFonts w:cs="Times New Roman"/>
        </w:rPr>
        <w:t xml:space="preserve"> denotes the density of the material; </w:t>
      </w:r>
      <w:r w:rsidRPr="009A713E">
        <w:rPr>
          <w:rFonts w:cs="Times New Roman"/>
          <w:i/>
          <w:iCs/>
        </w:rPr>
        <w:t>c</w:t>
      </w:r>
      <w:r w:rsidRPr="009A713E">
        <w:rPr>
          <w:rFonts w:cs="Times New Roman"/>
          <w:i/>
          <w:iCs/>
          <w:vertAlign w:val="subscript"/>
        </w:rPr>
        <w:t>p</w:t>
      </w:r>
      <w:r w:rsidRPr="009A713E">
        <w:rPr>
          <w:rFonts w:cs="Times New Roman"/>
        </w:rPr>
        <w:t xml:space="preserve"> denotes the heat capacity; </w:t>
      </w:r>
      <w:r w:rsidRPr="009A713E">
        <w:rPr>
          <w:rFonts w:cs="Times New Roman"/>
          <w:i/>
          <w:iCs/>
        </w:rPr>
        <w:t>t</w:t>
      </w:r>
      <w:r w:rsidRPr="009A713E">
        <w:rPr>
          <w:rFonts w:cs="Times New Roman"/>
        </w:rPr>
        <w:t xml:space="preserve"> is the time; </w:t>
      </w:r>
      <w:r w:rsidRPr="009A713E">
        <w:rPr>
          <w:rFonts w:cs="Times New Roman"/>
          <w:i/>
          <w:iCs/>
        </w:rPr>
        <w:t>k</w:t>
      </w:r>
      <w:r w:rsidRPr="009A713E">
        <w:rPr>
          <w:rFonts w:cs="Times New Roman"/>
        </w:rPr>
        <w:t xml:space="preserve"> denotes the thermal conductivity of the material.  </w:t>
      </w:r>
    </w:p>
    <w:p w14:paraId="06B2D876" w14:textId="77777777" w:rsidR="00364E9F" w:rsidRPr="009A713E" w:rsidRDefault="00364E9F" w:rsidP="00364E9F">
      <w:pPr>
        <w:rPr>
          <w:rFonts w:cs="Times New Roman"/>
        </w:rPr>
      </w:pPr>
      <w:r w:rsidRPr="009A713E">
        <w:rPr>
          <w:rFonts w:cs="Times New Roman"/>
        </w:rPr>
        <w:t>Continuity equation for air flow:</w:t>
      </w:r>
    </w:p>
    <w:p w14:paraId="1626CDC2" w14:textId="77777777" w:rsidR="00364E9F" w:rsidRPr="009A713E" w:rsidRDefault="00364E9F" w:rsidP="00364E9F">
      <w:pPr>
        <w:jc w:val="right"/>
        <w:rPr>
          <w:rFonts w:cs="Times New Roman"/>
        </w:rPr>
      </w:pPr>
      <w:r w:rsidRPr="009A713E">
        <w:rPr>
          <w:rFonts w:cs="Times New Roman"/>
          <w:position w:val="-6"/>
        </w:rPr>
        <w:object w:dxaOrig="900" w:dyaOrig="279" w14:anchorId="36365C95">
          <v:shape id="_x0000_i1030" type="#_x0000_t75" style="width:40.65pt;height:14.95pt" o:ole="">
            <v:imagedata r:id="rId30" o:title=""/>
          </v:shape>
          <o:OLEObject Type="Embed" ProgID="Equation.DSMT4" ShapeID="_x0000_i1030" DrawAspect="Content" ObjectID="_1820642692" r:id="rId31"/>
        </w:object>
      </w:r>
      <w:r w:rsidRPr="009A713E">
        <w:rPr>
          <w:rFonts w:cs="Times New Roman"/>
        </w:rPr>
        <w:t xml:space="preserve">                                                                (2)</w:t>
      </w:r>
    </w:p>
    <w:p w14:paraId="69B0495D" w14:textId="77777777" w:rsidR="00364E9F" w:rsidRPr="009A713E" w:rsidRDefault="00364E9F" w:rsidP="00364E9F">
      <w:pPr>
        <w:rPr>
          <w:rFonts w:cs="Times New Roman"/>
        </w:rPr>
      </w:pPr>
      <w:r w:rsidRPr="009A713E">
        <w:rPr>
          <w:rFonts w:cs="Times New Roman"/>
        </w:rPr>
        <w:t>Momentum equation for air flow:</w:t>
      </w:r>
    </w:p>
    <w:p w14:paraId="2AFB7656" w14:textId="77777777" w:rsidR="00364E9F" w:rsidRPr="009A713E" w:rsidRDefault="00364E9F" w:rsidP="00364E9F">
      <w:pPr>
        <w:jc w:val="right"/>
        <w:rPr>
          <w:rFonts w:cs="Times New Roman"/>
        </w:rPr>
      </w:pPr>
      <w:r w:rsidRPr="009A713E">
        <w:rPr>
          <w:rFonts w:cs="Times New Roman"/>
          <w:position w:val="-24"/>
        </w:rPr>
        <w:object w:dxaOrig="3760" w:dyaOrig="620" w14:anchorId="5E8A800B">
          <v:shape id="_x0000_i1031" type="#_x0000_t75" style="width:184.65pt;height:31.35pt" o:ole="">
            <v:imagedata r:id="rId32" o:title=""/>
          </v:shape>
          <o:OLEObject Type="Embed" ProgID="Equation.DSMT4" ShapeID="_x0000_i1031" DrawAspect="Content" ObjectID="_1820642693" r:id="rId33"/>
        </w:object>
      </w:r>
      <w:r w:rsidRPr="009A713E">
        <w:rPr>
          <w:rFonts w:cs="Times New Roman"/>
        </w:rPr>
        <w:t xml:space="preserve">                                       (3)</w:t>
      </w:r>
    </w:p>
    <w:p w14:paraId="0BF79D42" w14:textId="77777777" w:rsidR="00364E9F" w:rsidRPr="009A713E" w:rsidRDefault="00364E9F" w:rsidP="00364E9F">
      <w:pPr>
        <w:rPr>
          <w:rFonts w:cs="Times New Roman"/>
        </w:rPr>
      </w:pPr>
      <w:r w:rsidRPr="009A713E">
        <w:rPr>
          <w:rFonts w:cs="Times New Roman"/>
        </w:rPr>
        <w:t xml:space="preserve">where </w:t>
      </w:r>
      <w:proofErr w:type="spellStart"/>
      <w:r w:rsidRPr="009A713E">
        <w:rPr>
          <w:rFonts w:cs="Times New Roman"/>
          <w:i/>
          <w:iCs/>
        </w:rPr>
        <w:t>ρ</w:t>
      </w:r>
      <w:r w:rsidRPr="009A713E">
        <w:rPr>
          <w:rFonts w:cs="Times New Roman"/>
          <w:i/>
          <w:iCs/>
          <w:vertAlign w:val="subscript"/>
        </w:rPr>
        <w:t>air</w:t>
      </w:r>
      <w:proofErr w:type="spellEnd"/>
      <w:r w:rsidRPr="009A713E">
        <w:rPr>
          <w:rFonts w:cs="Times New Roman"/>
        </w:rPr>
        <w:t xml:space="preserve"> denotes the density of air; </w:t>
      </w:r>
      <w:r w:rsidRPr="009A713E">
        <w:rPr>
          <w:rFonts w:cs="Times New Roman"/>
          <w:i/>
          <w:iCs/>
        </w:rPr>
        <w:t>U</w:t>
      </w:r>
      <w:r w:rsidRPr="009A713E">
        <w:rPr>
          <w:rFonts w:cs="Times New Roman"/>
        </w:rPr>
        <w:t xml:space="preserve"> denotes the velocity of air; </w:t>
      </w:r>
      <w:r w:rsidRPr="009A713E">
        <w:rPr>
          <w:rFonts w:cs="Times New Roman"/>
          <w:i/>
          <w:iCs/>
        </w:rPr>
        <w:t>t</w:t>
      </w:r>
      <w:r w:rsidRPr="009A713E">
        <w:rPr>
          <w:rFonts w:cs="Times New Roman"/>
        </w:rPr>
        <w:t xml:space="preserve"> is the time; </w:t>
      </w:r>
      <w:r w:rsidRPr="009A713E">
        <w:rPr>
          <w:rFonts w:cs="Times New Roman"/>
          <w:i/>
          <w:iCs/>
        </w:rPr>
        <w:t>P</w:t>
      </w:r>
      <w:r w:rsidRPr="009A713E">
        <w:rPr>
          <w:rFonts w:cs="Times New Roman"/>
        </w:rPr>
        <w:t xml:space="preserve"> is the pressure; </w:t>
      </w:r>
      <w:r w:rsidRPr="009A713E">
        <w:rPr>
          <w:rFonts w:cs="Times New Roman"/>
          <w:i/>
          <w:iCs/>
        </w:rPr>
        <w:t>μ</w:t>
      </w:r>
      <w:r w:rsidRPr="009A713E">
        <w:rPr>
          <w:rFonts w:cs="Times New Roman"/>
        </w:rPr>
        <w:t xml:space="preserve"> denotes the viscosity of air.  </w:t>
      </w:r>
    </w:p>
    <w:p w14:paraId="3558A28D" w14:textId="77777777" w:rsidR="00364E9F" w:rsidRPr="009A713E" w:rsidRDefault="00364E9F" w:rsidP="00364E9F">
      <w:pPr>
        <w:rPr>
          <w:rFonts w:cs="Times New Roman"/>
        </w:rPr>
      </w:pPr>
      <w:r w:rsidRPr="009A713E">
        <w:rPr>
          <w:rFonts w:cs="Times New Roman"/>
        </w:rPr>
        <w:t>Energy equation for air flow:</w:t>
      </w:r>
    </w:p>
    <w:p w14:paraId="2460D031" w14:textId="77777777" w:rsidR="00364E9F" w:rsidRPr="009A713E" w:rsidRDefault="00364E9F" w:rsidP="00364E9F">
      <w:pPr>
        <w:jc w:val="right"/>
        <w:rPr>
          <w:rFonts w:cs="Times New Roman"/>
        </w:rPr>
      </w:pPr>
      <w:r w:rsidRPr="009A713E">
        <w:rPr>
          <w:rFonts w:cs="Times New Roman"/>
          <w:position w:val="-24"/>
        </w:rPr>
        <w:object w:dxaOrig="4360" w:dyaOrig="620" w14:anchorId="025EFD84">
          <v:shape id="_x0000_i1032" type="#_x0000_t75" style="width:3in;height:31.35pt" o:ole="">
            <v:imagedata r:id="rId34" o:title=""/>
          </v:shape>
          <o:OLEObject Type="Embed" ProgID="Equation.DSMT4" ShapeID="_x0000_i1032" DrawAspect="Content" ObjectID="_1820642694" r:id="rId35"/>
        </w:object>
      </w:r>
      <w:r w:rsidRPr="009A713E">
        <w:rPr>
          <w:rFonts w:cs="Times New Roman"/>
        </w:rPr>
        <w:t xml:space="preserve">                                 (4)</w:t>
      </w:r>
    </w:p>
    <w:p w14:paraId="311FC0E4" w14:textId="77777777" w:rsidR="00364E9F" w:rsidRPr="009A713E" w:rsidRDefault="00364E9F" w:rsidP="00364E9F">
      <w:pPr>
        <w:rPr>
          <w:rFonts w:cs="Times New Roman"/>
        </w:rPr>
      </w:pPr>
      <w:r w:rsidRPr="009A713E">
        <w:rPr>
          <w:rFonts w:cs="Times New Roman"/>
        </w:rPr>
        <w:t xml:space="preserve">where </w:t>
      </w:r>
      <w:proofErr w:type="spellStart"/>
      <w:r w:rsidRPr="009A713E">
        <w:rPr>
          <w:rFonts w:cs="Times New Roman"/>
          <w:i/>
          <w:iCs/>
        </w:rPr>
        <w:t>c</w:t>
      </w:r>
      <w:r w:rsidRPr="009A713E">
        <w:rPr>
          <w:rFonts w:cs="Times New Roman"/>
          <w:i/>
          <w:iCs/>
          <w:vertAlign w:val="subscript"/>
        </w:rPr>
        <w:t>p,air</w:t>
      </w:r>
      <w:proofErr w:type="spellEnd"/>
      <w:r w:rsidRPr="009A713E">
        <w:rPr>
          <w:rFonts w:cs="Times New Roman"/>
        </w:rPr>
        <w:t xml:space="preserve"> denotes the heat capacity of air; </w:t>
      </w:r>
      <w:r w:rsidRPr="009A713E">
        <w:rPr>
          <w:rFonts w:cs="Times New Roman"/>
          <w:i/>
          <w:iCs/>
        </w:rPr>
        <w:t>T</w:t>
      </w:r>
      <w:r w:rsidRPr="009A713E">
        <w:rPr>
          <w:rFonts w:cs="Times New Roman"/>
        </w:rPr>
        <w:t xml:space="preserve"> denotes the temperature of air; </w:t>
      </w:r>
      <w:r w:rsidRPr="009A713E">
        <w:rPr>
          <w:rFonts w:cs="Times New Roman"/>
          <w:i/>
          <w:iCs/>
        </w:rPr>
        <w:t>t</w:t>
      </w:r>
      <w:r w:rsidRPr="009A713E">
        <w:rPr>
          <w:rFonts w:cs="Times New Roman"/>
        </w:rPr>
        <w:t xml:space="preserve"> is the time; </w:t>
      </w:r>
      <w:proofErr w:type="spellStart"/>
      <w:r w:rsidRPr="009A713E">
        <w:rPr>
          <w:rFonts w:cs="Times New Roman"/>
          <w:i/>
          <w:iCs/>
        </w:rPr>
        <w:t>k</w:t>
      </w:r>
      <w:r w:rsidRPr="009A713E">
        <w:rPr>
          <w:rFonts w:cs="Times New Roman"/>
          <w:i/>
          <w:iCs/>
          <w:vertAlign w:val="subscript"/>
        </w:rPr>
        <w:t>air</w:t>
      </w:r>
      <w:proofErr w:type="spellEnd"/>
      <w:r w:rsidRPr="009A713E">
        <w:rPr>
          <w:rFonts w:cs="Times New Roman"/>
        </w:rPr>
        <w:t xml:space="preserve"> is the thermal conductivity of air.  </w:t>
      </w:r>
    </w:p>
    <w:p w14:paraId="2A37C38B" w14:textId="78455499" w:rsidR="00364E9F" w:rsidRPr="009A713E" w:rsidRDefault="00364E9F" w:rsidP="00364E9F">
      <w:pPr>
        <w:rPr>
          <w:rFonts w:cs="Times New Roman"/>
          <w:b/>
          <w:bCs/>
        </w:rPr>
      </w:pPr>
      <w:r w:rsidRPr="009A713E">
        <w:rPr>
          <w:rFonts w:cs="Times New Roman"/>
          <w:b/>
          <w:bCs/>
        </w:rPr>
        <w:t>Numerical procedure</w:t>
      </w:r>
    </w:p>
    <w:p w14:paraId="75005B59" w14:textId="57670762" w:rsidR="000033DF" w:rsidRPr="009A713E" w:rsidRDefault="00364E9F" w:rsidP="00DA6ED7">
      <w:pPr>
        <w:jc w:val="both"/>
        <w:rPr>
          <w:rFonts w:cs="Times New Roman"/>
        </w:rPr>
      </w:pPr>
      <w:r w:rsidRPr="009A713E">
        <w:rPr>
          <w:rFonts w:cs="Times New Roman"/>
        </w:rPr>
        <w:t>The finite element method is employed to solve the governing equations. COMSOL Multiphysics, with its built-in finite element analysis capabilities, is used to model the coupled fluid flow and heat transfer. The following assumptions are made to simplify the model: (i) air is treated as an incompressible and laminar fluid; (ii) the board is thermally insulated on all sides except the top surface; and (iii) the thickness of the samples and the mask is neglected. The total number of mesh elements is 4,960. Boundary layer refinement is applied within the fluid domain at the fluid–structure interaction (FSI) interface.</w:t>
      </w:r>
    </w:p>
    <w:p w14:paraId="0114D314" w14:textId="77777777" w:rsidR="006C7876" w:rsidRPr="009A713E" w:rsidRDefault="006C7876" w:rsidP="00DA6ED7">
      <w:pPr>
        <w:jc w:val="both"/>
        <w:rPr>
          <w:rFonts w:cs="Times New Roman"/>
        </w:rPr>
        <w:sectPr w:rsidR="006C7876" w:rsidRPr="009A713E" w:rsidSect="00667F65">
          <w:pgSz w:w="11906" w:h="16838"/>
          <w:pgMar w:top="1440" w:right="1080" w:bottom="1440" w:left="1080" w:header="708" w:footer="708" w:gutter="0"/>
          <w:lnNumType w:countBy="1"/>
          <w:cols w:space="708"/>
          <w:docGrid w:linePitch="360"/>
        </w:sectPr>
      </w:pPr>
    </w:p>
    <w:p w14:paraId="03B6B990" w14:textId="2388F97A" w:rsidR="002565B6" w:rsidRPr="009A713E" w:rsidRDefault="00B27B57" w:rsidP="002565B6">
      <w:pPr>
        <w:pStyle w:val="Heading1"/>
        <w:rPr>
          <w:rFonts w:cs="Times New Roman"/>
          <w:szCs w:val="24"/>
        </w:rPr>
      </w:pPr>
      <w:r w:rsidRPr="009A713E">
        <w:rPr>
          <w:rFonts w:cs="Times New Roman"/>
          <w:szCs w:val="24"/>
        </w:rPr>
        <w:lastRenderedPageBreak/>
        <w:t>Supplementary references</w:t>
      </w:r>
    </w:p>
    <w:p w14:paraId="0840812B" w14:textId="46579E21" w:rsidR="00B27B57" w:rsidRPr="009A713E" w:rsidRDefault="003B72A4" w:rsidP="00B27B57">
      <w:pPr>
        <w:pStyle w:val="NormalWeb"/>
        <w:rPr>
          <w:noProof/>
        </w:rPr>
      </w:pPr>
      <w:r w:rsidRPr="009A713E">
        <w:rPr>
          <w:lang w:val="en-AU"/>
        </w:rPr>
        <w:fldChar w:fldCharType="begin"/>
      </w:r>
      <w:r w:rsidRPr="009A713E">
        <w:rPr>
          <w:lang w:val="en-AU"/>
        </w:rPr>
        <w:instrText xml:space="preserve"> ADDIN EN.REFLIST </w:instrText>
      </w:r>
      <w:r w:rsidRPr="009A713E">
        <w:rPr>
          <w:lang w:val="en-AU"/>
        </w:rPr>
        <w:fldChar w:fldCharType="separate"/>
      </w:r>
      <w:r w:rsidR="00B27B57" w:rsidRPr="009A713E">
        <w:rPr>
          <w:noProof/>
          <w:sz w:val="20"/>
        </w:rPr>
        <w:t>1.</w:t>
      </w:r>
      <w:r w:rsidR="00B27B57" w:rsidRPr="009A713E">
        <w:rPr>
          <w:noProof/>
          <w:sz w:val="20"/>
        </w:rPr>
        <w:tab/>
      </w:r>
      <w:r w:rsidR="00B27B57" w:rsidRPr="009A713E">
        <w:rPr>
          <w:noProof/>
        </w:rPr>
        <w:t xml:space="preserve">Zhao B, Hu M, Ao X, Pei G. Performance evaluation of daytime radiative cooling under different clear sky conditions. </w:t>
      </w:r>
      <w:r w:rsidR="00B27B57" w:rsidRPr="009A713E">
        <w:rPr>
          <w:i/>
          <w:noProof/>
        </w:rPr>
        <w:t>Applied Thermal Engineering</w:t>
      </w:r>
      <w:r w:rsidR="00B27B57" w:rsidRPr="009A713E">
        <w:rPr>
          <w:noProof/>
        </w:rPr>
        <w:t xml:space="preserve"> </w:t>
      </w:r>
      <w:r w:rsidR="00B27B57" w:rsidRPr="009A713E">
        <w:rPr>
          <w:b/>
          <w:noProof/>
        </w:rPr>
        <w:t>155</w:t>
      </w:r>
      <w:r w:rsidR="00B27B57" w:rsidRPr="009A713E">
        <w:rPr>
          <w:noProof/>
        </w:rPr>
        <w:t xml:space="preserve">, 660-666 (2019). </w:t>
      </w:r>
      <w:hyperlink r:id="rId36" w:history="1">
        <w:r w:rsidR="00B27B57" w:rsidRPr="009A713E">
          <w:rPr>
            <w:rStyle w:val="Hyperlink"/>
            <w:rFonts w:cs="Times New Roman"/>
            <w:noProof/>
          </w:rPr>
          <w:t>https://doi.org/10.1016/j.applthermaleng.2019.04.028</w:t>
        </w:r>
      </w:hyperlink>
    </w:p>
    <w:p w14:paraId="22316193" w14:textId="77777777" w:rsidR="00B27B57" w:rsidRPr="009A713E" w:rsidRDefault="00B27B57" w:rsidP="00B27B57">
      <w:pPr>
        <w:pStyle w:val="NormalWeb"/>
        <w:rPr>
          <w:noProof/>
        </w:rPr>
      </w:pPr>
    </w:p>
    <w:p w14:paraId="7D91CF4E" w14:textId="569FDBAA" w:rsidR="00B27B57" w:rsidRPr="009A713E" w:rsidRDefault="00B27B57" w:rsidP="00B27B57">
      <w:pPr>
        <w:pStyle w:val="NormalWeb"/>
        <w:rPr>
          <w:noProof/>
        </w:rPr>
      </w:pPr>
      <w:r w:rsidRPr="009A713E">
        <w:rPr>
          <w:noProof/>
        </w:rPr>
        <w:t>2.</w:t>
      </w:r>
      <w:r w:rsidRPr="009A713E">
        <w:rPr>
          <w:noProof/>
        </w:rPr>
        <w:tab/>
        <w:t>Lin K</w:t>
      </w:r>
      <w:r w:rsidRPr="009A713E">
        <w:rPr>
          <w:i/>
          <w:noProof/>
        </w:rPr>
        <w:t>, et al.</w:t>
      </w:r>
      <w:r w:rsidRPr="009A713E">
        <w:rPr>
          <w:noProof/>
        </w:rPr>
        <w:t xml:space="preserve"> A flexible and scalable solution for daytime passive radiative cooling using polymer sheets. </w:t>
      </w:r>
      <w:r w:rsidRPr="009A713E">
        <w:rPr>
          <w:i/>
          <w:noProof/>
        </w:rPr>
        <w:t>Energy and Buildings</w:t>
      </w:r>
      <w:r w:rsidRPr="009A713E">
        <w:rPr>
          <w:noProof/>
        </w:rPr>
        <w:t xml:space="preserve"> </w:t>
      </w:r>
      <w:r w:rsidRPr="009A713E">
        <w:rPr>
          <w:b/>
          <w:noProof/>
        </w:rPr>
        <w:t>252</w:t>
      </w:r>
      <w:r w:rsidRPr="009A713E">
        <w:rPr>
          <w:noProof/>
        </w:rPr>
        <w:t xml:space="preserve">, 111400 (2021). </w:t>
      </w:r>
      <w:hyperlink r:id="rId37" w:history="1">
        <w:r w:rsidRPr="009A713E">
          <w:rPr>
            <w:rStyle w:val="Hyperlink"/>
            <w:rFonts w:cs="Times New Roman"/>
            <w:noProof/>
          </w:rPr>
          <w:t>https://doi.org/10.1016/j.enbuild.2021.111400</w:t>
        </w:r>
      </w:hyperlink>
    </w:p>
    <w:p w14:paraId="48ADD7BA" w14:textId="77777777" w:rsidR="00B27B57" w:rsidRPr="009A713E" w:rsidRDefault="00B27B57" w:rsidP="00B27B57">
      <w:pPr>
        <w:pStyle w:val="NormalWeb"/>
        <w:rPr>
          <w:noProof/>
        </w:rPr>
      </w:pPr>
    </w:p>
    <w:p w14:paraId="6A7B38D6" w14:textId="77777777" w:rsidR="00B27B57" w:rsidRPr="009A713E" w:rsidRDefault="00B27B57" w:rsidP="00B27B57">
      <w:pPr>
        <w:pStyle w:val="NormalWeb"/>
        <w:rPr>
          <w:noProof/>
        </w:rPr>
      </w:pPr>
      <w:r w:rsidRPr="009A713E">
        <w:rPr>
          <w:noProof/>
        </w:rPr>
        <w:t>3.</w:t>
      </w:r>
      <w:r w:rsidRPr="009A713E">
        <w:rPr>
          <w:noProof/>
        </w:rPr>
        <w:tab/>
        <w:t>Zhou L</w:t>
      </w:r>
      <w:r w:rsidRPr="009A713E">
        <w:rPr>
          <w:i/>
          <w:noProof/>
        </w:rPr>
        <w:t>, et al.</w:t>
      </w:r>
      <w:r w:rsidRPr="009A713E">
        <w:rPr>
          <w:noProof/>
        </w:rPr>
        <w:t xml:space="preserve"> A polydimethylsiloxane-coated metal structure for all-day radiative cooling. </w:t>
      </w:r>
      <w:r w:rsidRPr="009A713E">
        <w:rPr>
          <w:i/>
          <w:noProof/>
        </w:rPr>
        <w:t>Nature Sustainability</w:t>
      </w:r>
      <w:r w:rsidRPr="009A713E">
        <w:rPr>
          <w:noProof/>
        </w:rPr>
        <w:t xml:space="preserve"> </w:t>
      </w:r>
      <w:r w:rsidRPr="009A713E">
        <w:rPr>
          <w:b/>
          <w:noProof/>
        </w:rPr>
        <w:t>2</w:t>
      </w:r>
      <w:r w:rsidRPr="009A713E">
        <w:rPr>
          <w:noProof/>
        </w:rPr>
        <w:t>, 718-724 (2019). 10.1038/s41893-019-0348-5</w:t>
      </w:r>
    </w:p>
    <w:p w14:paraId="0604FC66" w14:textId="77777777" w:rsidR="00B27B57" w:rsidRPr="009A713E" w:rsidRDefault="00B27B57" w:rsidP="00B27B57">
      <w:pPr>
        <w:pStyle w:val="NormalWeb"/>
        <w:rPr>
          <w:noProof/>
        </w:rPr>
      </w:pPr>
    </w:p>
    <w:p w14:paraId="1DFF641B" w14:textId="3A1FA761" w:rsidR="00B27B57" w:rsidRPr="009A713E" w:rsidRDefault="00B27B57" w:rsidP="00B27B57">
      <w:pPr>
        <w:pStyle w:val="NormalWeb"/>
        <w:rPr>
          <w:noProof/>
        </w:rPr>
      </w:pPr>
      <w:r w:rsidRPr="009A713E">
        <w:rPr>
          <w:noProof/>
        </w:rPr>
        <w:t>4.</w:t>
      </w:r>
      <w:r w:rsidRPr="009A713E">
        <w:rPr>
          <w:noProof/>
        </w:rPr>
        <w:tab/>
        <w:t>Yang Y</w:t>
      </w:r>
      <w:r w:rsidRPr="009A713E">
        <w:rPr>
          <w:i/>
          <w:noProof/>
        </w:rPr>
        <w:t>, et al.</w:t>
      </w:r>
      <w:r w:rsidRPr="009A713E">
        <w:rPr>
          <w:noProof/>
        </w:rPr>
        <w:t xml:space="preserve"> Bulk material based selective infrared emitter for sub-ambient daytime radiative cooling. </w:t>
      </w:r>
      <w:r w:rsidRPr="009A713E">
        <w:rPr>
          <w:i/>
          <w:noProof/>
        </w:rPr>
        <w:t>Solar Energy Materials and Solar Cells</w:t>
      </w:r>
      <w:r w:rsidRPr="009A713E">
        <w:rPr>
          <w:noProof/>
        </w:rPr>
        <w:t xml:space="preserve"> </w:t>
      </w:r>
      <w:r w:rsidRPr="009A713E">
        <w:rPr>
          <w:b/>
          <w:noProof/>
        </w:rPr>
        <w:t>211</w:t>
      </w:r>
      <w:r w:rsidRPr="009A713E">
        <w:rPr>
          <w:noProof/>
        </w:rPr>
        <w:t xml:space="preserve">, 110548 (2020). </w:t>
      </w:r>
      <w:hyperlink r:id="rId38" w:history="1">
        <w:r w:rsidRPr="009A713E">
          <w:rPr>
            <w:rStyle w:val="Hyperlink"/>
            <w:rFonts w:cs="Times New Roman"/>
            <w:noProof/>
          </w:rPr>
          <w:t>https://doi.org/10.1016/j.solmat.2020.110548</w:t>
        </w:r>
      </w:hyperlink>
    </w:p>
    <w:p w14:paraId="23C97EB8" w14:textId="77777777" w:rsidR="00B27B57" w:rsidRPr="009A713E" w:rsidRDefault="00B27B57" w:rsidP="00B27B57">
      <w:pPr>
        <w:pStyle w:val="NormalWeb"/>
        <w:rPr>
          <w:noProof/>
        </w:rPr>
      </w:pPr>
    </w:p>
    <w:p w14:paraId="51FF0473" w14:textId="77777777" w:rsidR="00B27B57" w:rsidRPr="009A713E" w:rsidRDefault="00B27B57" w:rsidP="00B27B57">
      <w:pPr>
        <w:pStyle w:val="NormalWeb"/>
        <w:rPr>
          <w:noProof/>
        </w:rPr>
      </w:pPr>
      <w:r w:rsidRPr="009A713E">
        <w:rPr>
          <w:noProof/>
        </w:rPr>
        <w:t>5.</w:t>
      </w:r>
      <w:r w:rsidRPr="009A713E">
        <w:rPr>
          <w:noProof/>
        </w:rPr>
        <w:tab/>
        <w:t xml:space="preserve">Chen Z, Zhu L, Raman A, Fan S. Radiative cooling to deep sub-freezing temperatures through a 24-h day–night cycle. </w:t>
      </w:r>
      <w:r w:rsidRPr="009A713E">
        <w:rPr>
          <w:i/>
          <w:noProof/>
        </w:rPr>
        <w:t>Nature Communications</w:t>
      </w:r>
      <w:r w:rsidRPr="009A713E">
        <w:rPr>
          <w:noProof/>
        </w:rPr>
        <w:t xml:space="preserve"> </w:t>
      </w:r>
      <w:r w:rsidRPr="009A713E">
        <w:rPr>
          <w:b/>
          <w:noProof/>
        </w:rPr>
        <w:t>7</w:t>
      </w:r>
      <w:r w:rsidRPr="009A713E">
        <w:rPr>
          <w:noProof/>
        </w:rPr>
        <w:t>, 13729 (2016). 10.1038/ncomms13729</w:t>
      </w:r>
    </w:p>
    <w:p w14:paraId="10809703" w14:textId="77777777" w:rsidR="00B27B57" w:rsidRPr="009A713E" w:rsidRDefault="00B27B57" w:rsidP="00B27B57">
      <w:pPr>
        <w:pStyle w:val="NormalWeb"/>
        <w:rPr>
          <w:noProof/>
        </w:rPr>
      </w:pPr>
    </w:p>
    <w:p w14:paraId="36D232F6" w14:textId="30D5A054" w:rsidR="00B27B57" w:rsidRPr="009A713E" w:rsidRDefault="00B27B57" w:rsidP="00B27B57">
      <w:pPr>
        <w:pStyle w:val="NormalWeb"/>
        <w:rPr>
          <w:noProof/>
        </w:rPr>
      </w:pPr>
      <w:r w:rsidRPr="009A713E">
        <w:rPr>
          <w:noProof/>
        </w:rPr>
        <w:t>6.</w:t>
      </w:r>
      <w:r w:rsidRPr="009A713E">
        <w:rPr>
          <w:noProof/>
        </w:rPr>
        <w:tab/>
        <w:t xml:space="preserve">Hwang J. Daytime Radiative Cooling under Extreme Weather Conditions. </w:t>
      </w:r>
      <w:r w:rsidRPr="009A713E">
        <w:rPr>
          <w:i/>
          <w:noProof/>
        </w:rPr>
        <w:t>Advanced Energy and Sustainability Research</w:t>
      </w:r>
      <w:r w:rsidRPr="009A713E">
        <w:rPr>
          <w:noProof/>
        </w:rPr>
        <w:t xml:space="preserve"> </w:t>
      </w:r>
      <w:r w:rsidRPr="009A713E">
        <w:rPr>
          <w:b/>
          <w:noProof/>
        </w:rPr>
        <w:t>5</w:t>
      </w:r>
      <w:r w:rsidRPr="009A713E">
        <w:rPr>
          <w:noProof/>
        </w:rPr>
        <w:t xml:space="preserve">, 2300239 (2024). </w:t>
      </w:r>
      <w:hyperlink r:id="rId39" w:history="1">
        <w:r w:rsidRPr="009A713E">
          <w:rPr>
            <w:rStyle w:val="Hyperlink"/>
            <w:rFonts w:cs="Times New Roman"/>
            <w:noProof/>
          </w:rPr>
          <w:t>https://doi.org/10.1002/aesr.202300239</w:t>
        </w:r>
      </w:hyperlink>
    </w:p>
    <w:p w14:paraId="61C0A846" w14:textId="77777777" w:rsidR="00B27B57" w:rsidRPr="009A713E" w:rsidRDefault="00B27B57" w:rsidP="00B27B57">
      <w:pPr>
        <w:pStyle w:val="NormalWeb"/>
        <w:rPr>
          <w:noProof/>
        </w:rPr>
      </w:pPr>
    </w:p>
    <w:p w14:paraId="530B02D7" w14:textId="77777777" w:rsidR="00B27B57" w:rsidRPr="009A713E" w:rsidRDefault="00B27B57" w:rsidP="00B27B57">
      <w:pPr>
        <w:pStyle w:val="NormalWeb"/>
        <w:rPr>
          <w:noProof/>
        </w:rPr>
      </w:pPr>
      <w:r w:rsidRPr="009A713E">
        <w:rPr>
          <w:noProof/>
        </w:rPr>
        <w:t>7.</w:t>
      </w:r>
      <w:r w:rsidRPr="009A713E">
        <w:rPr>
          <w:noProof/>
        </w:rPr>
        <w:tab/>
        <w:t>Lin K-T</w:t>
      </w:r>
      <w:r w:rsidRPr="009A713E">
        <w:rPr>
          <w:i/>
          <w:noProof/>
        </w:rPr>
        <w:t>, et al.</w:t>
      </w:r>
      <w:r w:rsidRPr="009A713E">
        <w:rPr>
          <w:noProof/>
        </w:rPr>
        <w:t xml:space="preserve"> Highly efficient flexible structured metasurface by roll-to-roll printing for diurnal radiative cooling. </w:t>
      </w:r>
      <w:r w:rsidRPr="009A713E">
        <w:rPr>
          <w:i/>
          <w:noProof/>
        </w:rPr>
        <w:t>eLight</w:t>
      </w:r>
      <w:r w:rsidRPr="009A713E">
        <w:rPr>
          <w:noProof/>
        </w:rPr>
        <w:t xml:space="preserve"> </w:t>
      </w:r>
      <w:r w:rsidRPr="009A713E">
        <w:rPr>
          <w:b/>
          <w:noProof/>
        </w:rPr>
        <w:t>3</w:t>
      </w:r>
      <w:r w:rsidRPr="009A713E">
        <w:rPr>
          <w:noProof/>
        </w:rPr>
        <w:t>, 22 (2023). 10.1186/s43593-023-00053-3</w:t>
      </w:r>
    </w:p>
    <w:p w14:paraId="7E73E63A" w14:textId="77777777" w:rsidR="00B27B57" w:rsidRPr="009A713E" w:rsidRDefault="00B27B57" w:rsidP="00B27B57">
      <w:pPr>
        <w:pStyle w:val="NormalWeb"/>
        <w:rPr>
          <w:noProof/>
        </w:rPr>
      </w:pPr>
    </w:p>
    <w:p w14:paraId="0BFE8F3B" w14:textId="5E4D3E3C" w:rsidR="00B27B57" w:rsidRPr="009A713E" w:rsidRDefault="00B27B57" w:rsidP="00B27B57">
      <w:pPr>
        <w:pStyle w:val="NormalWeb"/>
        <w:rPr>
          <w:noProof/>
        </w:rPr>
      </w:pPr>
      <w:r w:rsidRPr="009A713E">
        <w:rPr>
          <w:noProof/>
        </w:rPr>
        <w:t>8.</w:t>
      </w:r>
      <w:r w:rsidRPr="009A713E">
        <w:rPr>
          <w:noProof/>
        </w:rPr>
        <w:tab/>
        <w:t>Carlosena L</w:t>
      </w:r>
      <w:r w:rsidRPr="009A713E">
        <w:rPr>
          <w:i/>
          <w:noProof/>
        </w:rPr>
        <w:t>, et al.</w:t>
      </w:r>
      <w:r w:rsidRPr="009A713E">
        <w:rPr>
          <w:noProof/>
        </w:rPr>
        <w:t xml:space="preserve"> Experimental development and testing of low-cost scalable radiative cooling materials for building applications. </w:t>
      </w:r>
      <w:r w:rsidRPr="009A713E">
        <w:rPr>
          <w:i/>
          <w:noProof/>
        </w:rPr>
        <w:t>Solar Energy Materials and Solar Cells</w:t>
      </w:r>
      <w:r w:rsidRPr="009A713E">
        <w:rPr>
          <w:noProof/>
        </w:rPr>
        <w:t xml:space="preserve"> </w:t>
      </w:r>
      <w:r w:rsidRPr="009A713E">
        <w:rPr>
          <w:b/>
          <w:noProof/>
        </w:rPr>
        <w:t>230</w:t>
      </w:r>
      <w:r w:rsidRPr="009A713E">
        <w:rPr>
          <w:noProof/>
        </w:rPr>
        <w:t xml:space="preserve">, 111209 (2021). </w:t>
      </w:r>
      <w:hyperlink r:id="rId40" w:history="1">
        <w:r w:rsidRPr="009A713E">
          <w:rPr>
            <w:rStyle w:val="Hyperlink"/>
            <w:rFonts w:cs="Times New Roman"/>
            <w:noProof/>
          </w:rPr>
          <w:t>https://doi.org/10.1016/j.solmat.2021.111209</w:t>
        </w:r>
      </w:hyperlink>
    </w:p>
    <w:p w14:paraId="300CE406" w14:textId="77777777" w:rsidR="00B27B57" w:rsidRPr="009A713E" w:rsidRDefault="00B27B57" w:rsidP="00B27B57">
      <w:pPr>
        <w:pStyle w:val="NormalWeb"/>
        <w:rPr>
          <w:noProof/>
        </w:rPr>
      </w:pPr>
    </w:p>
    <w:p w14:paraId="5380DB2D" w14:textId="7D2CDA1F" w:rsidR="00B27B57" w:rsidRPr="009A713E" w:rsidRDefault="00B27B57" w:rsidP="00B27B57">
      <w:pPr>
        <w:pStyle w:val="NormalWeb"/>
        <w:rPr>
          <w:noProof/>
        </w:rPr>
      </w:pPr>
      <w:r w:rsidRPr="009A713E">
        <w:rPr>
          <w:noProof/>
        </w:rPr>
        <w:t>9.</w:t>
      </w:r>
      <w:r w:rsidRPr="009A713E">
        <w:rPr>
          <w:noProof/>
        </w:rPr>
        <w:tab/>
        <w:t>Cheng Z</w:t>
      </w:r>
      <w:r w:rsidRPr="009A713E">
        <w:rPr>
          <w:i/>
          <w:noProof/>
        </w:rPr>
        <w:t>, et al.</w:t>
      </w:r>
      <w:r w:rsidRPr="009A713E">
        <w:rPr>
          <w:noProof/>
        </w:rPr>
        <w:t xml:space="preserve"> Efficient radiative cooling coating with biomimetic human skin wrinkle structure. </w:t>
      </w:r>
      <w:r w:rsidRPr="009A713E">
        <w:rPr>
          <w:i/>
          <w:noProof/>
        </w:rPr>
        <w:t>Nano Energy</w:t>
      </w:r>
      <w:r w:rsidRPr="009A713E">
        <w:rPr>
          <w:noProof/>
        </w:rPr>
        <w:t xml:space="preserve"> </w:t>
      </w:r>
      <w:r w:rsidRPr="009A713E">
        <w:rPr>
          <w:b/>
          <w:noProof/>
        </w:rPr>
        <w:t>89</w:t>
      </w:r>
      <w:r w:rsidRPr="009A713E">
        <w:rPr>
          <w:noProof/>
        </w:rPr>
        <w:t xml:space="preserve">, 106377 (2021). </w:t>
      </w:r>
      <w:hyperlink r:id="rId41" w:history="1">
        <w:r w:rsidRPr="009A713E">
          <w:rPr>
            <w:rStyle w:val="Hyperlink"/>
            <w:rFonts w:cs="Times New Roman"/>
            <w:noProof/>
          </w:rPr>
          <w:t>https://doi.org/10.1016/j.nanoen.2021.106377</w:t>
        </w:r>
      </w:hyperlink>
    </w:p>
    <w:p w14:paraId="74BEFE84" w14:textId="77777777" w:rsidR="00B27B57" w:rsidRPr="009A713E" w:rsidRDefault="00B27B57" w:rsidP="00B27B57">
      <w:pPr>
        <w:pStyle w:val="NormalWeb"/>
        <w:rPr>
          <w:noProof/>
        </w:rPr>
      </w:pPr>
    </w:p>
    <w:p w14:paraId="0BE6148D" w14:textId="5E33201B" w:rsidR="00B27B57" w:rsidRPr="009A713E" w:rsidRDefault="00B27B57" w:rsidP="00B27B57">
      <w:pPr>
        <w:pStyle w:val="NormalWeb"/>
        <w:rPr>
          <w:noProof/>
        </w:rPr>
      </w:pPr>
      <w:r w:rsidRPr="009A713E">
        <w:rPr>
          <w:noProof/>
        </w:rPr>
        <w:t>10.</w:t>
      </w:r>
      <w:r w:rsidRPr="009A713E">
        <w:rPr>
          <w:noProof/>
        </w:rPr>
        <w:tab/>
        <w:t xml:space="preserve">Huang J, Li M, Fan D. Core-shell particles for devising high-performance full-day radiative cooling paint. </w:t>
      </w:r>
      <w:r w:rsidRPr="009A713E">
        <w:rPr>
          <w:i/>
          <w:noProof/>
        </w:rPr>
        <w:t>Applied Materials Today</w:t>
      </w:r>
      <w:r w:rsidRPr="009A713E">
        <w:rPr>
          <w:noProof/>
        </w:rPr>
        <w:t xml:space="preserve"> </w:t>
      </w:r>
      <w:r w:rsidRPr="009A713E">
        <w:rPr>
          <w:b/>
          <w:noProof/>
        </w:rPr>
        <w:t>25</w:t>
      </w:r>
      <w:r w:rsidRPr="009A713E">
        <w:rPr>
          <w:noProof/>
        </w:rPr>
        <w:t xml:space="preserve">, 101209 (2021). </w:t>
      </w:r>
      <w:hyperlink r:id="rId42" w:history="1">
        <w:r w:rsidRPr="009A713E">
          <w:rPr>
            <w:rStyle w:val="Hyperlink"/>
            <w:rFonts w:cs="Times New Roman"/>
            <w:noProof/>
          </w:rPr>
          <w:t>https://doi.org/10.1016/j.apmt.2021.101209</w:t>
        </w:r>
      </w:hyperlink>
    </w:p>
    <w:p w14:paraId="1B9B64FB" w14:textId="77777777" w:rsidR="00B27B57" w:rsidRPr="009A713E" w:rsidRDefault="00B27B57" w:rsidP="00B27B57">
      <w:pPr>
        <w:pStyle w:val="NormalWeb"/>
        <w:rPr>
          <w:noProof/>
        </w:rPr>
      </w:pPr>
    </w:p>
    <w:p w14:paraId="05E1A639" w14:textId="7D533C4A" w:rsidR="00B27B57" w:rsidRPr="009A713E" w:rsidRDefault="00B27B57" w:rsidP="00B27B57">
      <w:pPr>
        <w:pStyle w:val="NormalWeb"/>
        <w:rPr>
          <w:noProof/>
        </w:rPr>
      </w:pPr>
      <w:r w:rsidRPr="009A713E">
        <w:rPr>
          <w:noProof/>
        </w:rPr>
        <w:t>11.</w:t>
      </w:r>
      <w:r w:rsidRPr="009A713E">
        <w:rPr>
          <w:noProof/>
        </w:rPr>
        <w:tab/>
        <w:t>Han D</w:t>
      </w:r>
      <w:r w:rsidRPr="009A713E">
        <w:rPr>
          <w:i/>
          <w:noProof/>
        </w:rPr>
        <w:t>, et al.</w:t>
      </w:r>
      <w:r w:rsidRPr="009A713E">
        <w:rPr>
          <w:noProof/>
        </w:rPr>
        <w:t xml:space="preserve"> Sub-ambient radiative cooling under tropical climate using highly reflective polymeric coating. </w:t>
      </w:r>
      <w:r w:rsidRPr="009A713E">
        <w:rPr>
          <w:i/>
          <w:noProof/>
        </w:rPr>
        <w:t>Solar Energy Materials and Solar Cells</w:t>
      </w:r>
      <w:r w:rsidRPr="009A713E">
        <w:rPr>
          <w:noProof/>
        </w:rPr>
        <w:t xml:space="preserve"> </w:t>
      </w:r>
      <w:r w:rsidRPr="009A713E">
        <w:rPr>
          <w:b/>
          <w:noProof/>
        </w:rPr>
        <w:t>240</w:t>
      </w:r>
      <w:r w:rsidRPr="009A713E">
        <w:rPr>
          <w:noProof/>
        </w:rPr>
        <w:t xml:space="preserve">, 111723 (2022). </w:t>
      </w:r>
      <w:hyperlink r:id="rId43" w:history="1">
        <w:r w:rsidRPr="009A713E">
          <w:rPr>
            <w:rStyle w:val="Hyperlink"/>
            <w:rFonts w:cs="Times New Roman"/>
            <w:noProof/>
          </w:rPr>
          <w:t>https://doi.org/10.1016/j.solmat.2022.111723</w:t>
        </w:r>
      </w:hyperlink>
    </w:p>
    <w:p w14:paraId="28CFB7B7" w14:textId="77777777" w:rsidR="00B27B57" w:rsidRPr="009A713E" w:rsidRDefault="00B27B57" w:rsidP="00B27B57">
      <w:pPr>
        <w:pStyle w:val="NormalWeb"/>
        <w:rPr>
          <w:noProof/>
        </w:rPr>
      </w:pPr>
    </w:p>
    <w:p w14:paraId="3EE66505" w14:textId="77777777" w:rsidR="00B27B57" w:rsidRPr="009A713E" w:rsidRDefault="00B27B57" w:rsidP="00B27B57">
      <w:pPr>
        <w:pStyle w:val="NormalWeb"/>
        <w:rPr>
          <w:noProof/>
        </w:rPr>
      </w:pPr>
      <w:r w:rsidRPr="009A713E">
        <w:rPr>
          <w:noProof/>
        </w:rPr>
        <w:t>12.</w:t>
      </w:r>
      <w:r w:rsidRPr="009A713E">
        <w:rPr>
          <w:noProof/>
        </w:rPr>
        <w:tab/>
        <w:t>Wu X</w:t>
      </w:r>
      <w:r w:rsidRPr="009A713E">
        <w:rPr>
          <w:i/>
          <w:noProof/>
        </w:rPr>
        <w:t>, et al.</w:t>
      </w:r>
      <w:r w:rsidRPr="009A713E">
        <w:rPr>
          <w:noProof/>
        </w:rPr>
        <w:t xml:space="preserve"> A dual-selective thermal emitter with enhanced subambient radiative cooling performance. </w:t>
      </w:r>
      <w:r w:rsidRPr="009A713E">
        <w:rPr>
          <w:i/>
          <w:noProof/>
        </w:rPr>
        <w:t>Nature Communications</w:t>
      </w:r>
      <w:r w:rsidRPr="009A713E">
        <w:rPr>
          <w:noProof/>
        </w:rPr>
        <w:t xml:space="preserve"> </w:t>
      </w:r>
      <w:r w:rsidRPr="009A713E">
        <w:rPr>
          <w:b/>
          <w:noProof/>
        </w:rPr>
        <w:t>15</w:t>
      </w:r>
      <w:r w:rsidRPr="009A713E">
        <w:rPr>
          <w:noProof/>
        </w:rPr>
        <w:t>, 815 (2024). 10.1038/s41467-024-45095-4</w:t>
      </w:r>
    </w:p>
    <w:p w14:paraId="4C39EA12" w14:textId="77777777" w:rsidR="00B27B57" w:rsidRPr="009A713E" w:rsidRDefault="00B27B57" w:rsidP="00B27B57">
      <w:pPr>
        <w:pStyle w:val="NormalWeb"/>
        <w:rPr>
          <w:noProof/>
        </w:rPr>
      </w:pPr>
    </w:p>
    <w:p w14:paraId="13AC136E" w14:textId="7ECE7D3E" w:rsidR="00B27B57" w:rsidRPr="009A713E" w:rsidRDefault="00B27B57" w:rsidP="00B27B57">
      <w:pPr>
        <w:pStyle w:val="NormalWeb"/>
        <w:rPr>
          <w:noProof/>
        </w:rPr>
      </w:pPr>
      <w:r w:rsidRPr="009A713E">
        <w:rPr>
          <w:noProof/>
        </w:rPr>
        <w:t>13.</w:t>
      </w:r>
      <w:r w:rsidRPr="009A713E">
        <w:rPr>
          <w:noProof/>
        </w:rPr>
        <w:tab/>
        <w:t>Xiang B</w:t>
      </w:r>
      <w:r w:rsidRPr="009A713E">
        <w:rPr>
          <w:i/>
          <w:noProof/>
        </w:rPr>
        <w:t>, et al.</w:t>
      </w:r>
      <w:r w:rsidRPr="009A713E">
        <w:rPr>
          <w:noProof/>
        </w:rPr>
        <w:t xml:space="preserve"> 3D porous polymer film with designed pore architecture and auto-deposited SiO2 for highly efficient passive radiative cooling. </w:t>
      </w:r>
      <w:r w:rsidRPr="009A713E">
        <w:rPr>
          <w:i/>
          <w:noProof/>
        </w:rPr>
        <w:t>Nano Energy</w:t>
      </w:r>
      <w:r w:rsidRPr="009A713E">
        <w:rPr>
          <w:noProof/>
        </w:rPr>
        <w:t xml:space="preserve"> </w:t>
      </w:r>
      <w:r w:rsidRPr="009A713E">
        <w:rPr>
          <w:b/>
          <w:noProof/>
        </w:rPr>
        <w:t>81</w:t>
      </w:r>
      <w:r w:rsidRPr="009A713E">
        <w:rPr>
          <w:noProof/>
        </w:rPr>
        <w:t xml:space="preserve">, 105600 (2021). </w:t>
      </w:r>
      <w:hyperlink r:id="rId44" w:history="1">
        <w:r w:rsidRPr="009A713E">
          <w:rPr>
            <w:rStyle w:val="Hyperlink"/>
            <w:rFonts w:cs="Times New Roman"/>
            <w:noProof/>
          </w:rPr>
          <w:t>https://doi.org/10.1016/j.nanoen.2020.105600</w:t>
        </w:r>
      </w:hyperlink>
    </w:p>
    <w:p w14:paraId="768DED6C" w14:textId="77777777" w:rsidR="00B27B57" w:rsidRPr="009A713E" w:rsidRDefault="00B27B57" w:rsidP="00B27B57">
      <w:pPr>
        <w:pStyle w:val="NormalWeb"/>
        <w:rPr>
          <w:noProof/>
        </w:rPr>
      </w:pPr>
    </w:p>
    <w:p w14:paraId="76372F2E" w14:textId="508614A8" w:rsidR="00B27B57" w:rsidRPr="009A713E" w:rsidRDefault="00B27B57" w:rsidP="00B27B57">
      <w:pPr>
        <w:pStyle w:val="NormalWeb"/>
        <w:rPr>
          <w:noProof/>
        </w:rPr>
      </w:pPr>
      <w:r w:rsidRPr="009A713E">
        <w:rPr>
          <w:noProof/>
        </w:rPr>
        <w:t>14.</w:t>
      </w:r>
      <w:r w:rsidRPr="009A713E">
        <w:rPr>
          <w:noProof/>
        </w:rPr>
        <w:tab/>
        <w:t xml:space="preserve">Chae D, Son S, Lim H, Jung PH, Ha J, Lee H. Scalable and paint-format microparticle–polymer composite enabling high-performance daytime radiative cooling. </w:t>
      </w:r>
      <w:r w:rsidRPr="009A713E">
        <w:rPr>
          <w:i/>
          <w:noProof/>
        </w:rPr>
        <w:t>Materials Today Physics</w:t>
      </w:r>
      <w:r w:rsidRPr="009A713E">
        <w:rPr>
          <w:noProof/>
        </w:rPr>
        <w:t xml:space="preserve"> </w:t>
      </w:r>
      <w:r w:rsidRPr="009A713E">
        <w:rPr>
          <w:b/>
          <w:noProof/>
        </w:rPr>
        <w:t>18</w:t>
      </w:r>
      <w:r w:rsidRPr="009A713E">
        <w:rPr>
          <w:noProof/>
        </w:rPr>
        <w:t xml:space="preserve">, 100389 </w:t>
      </w:r>
      <w:r w:rsidRPr="009A713E">
        <w:rPr>
          <w:noProof/>
        </w:rPr>
        <w:lastRenderedPageBreak/>
        <w:t xml:space="preserve">(2021). </w:t>
      </w:r>
      <w:hyperlink r:id="rId45" w:history="1">
        <w:r w:rsidRPr="009A713E">
          <w:rPr>
            <w:rStyle w:val="Hyperlink"/>
            <w:rFonts w:cs="Times New Roman"/>
            <w:noProof/>
          </w:rPr>
          <w:t>https://doi.org/10.1016/j.mtphys.2021.100389</w:t>
        </w:r>
      </w:hyperlink>
    </w:p>
    <w:p w14:paraId="017A2986" w14:textId="77777777" w:rsidR="00B27B57" w:rsidRPr="009A713E" w:rsidRDefault="00B27B57" w:rsidP="00B27B57">
      <w:pPr>
        <w:pStyle w:val="NormalWeb"/>
        <w:rPr>
          <w:noProof/>
        </w:rPr>
      </w:pPr>
    </w:p>
    <w:p w14:paraId="6189B41C" w14:textId="77777777" w:rsidR="00B27B57" w:rsidRPr="009A713E" w:rsidRDefault="00B27B57" w:rsidP="00B27B57">
      <w:pPr>
        <w:pStyle w:val="NormalWeb"/>
        <w:rPr>
          <w:noProof/>
        </w:rPr>
      </w:pPr>
      <w:r w:rsidRPr="009A713E">
        <w:rPr>
          <w:noProof/>
        </w:rPr>
        <w:t>15.</w:t>
      </w:r>
      <w:r w:rsidRPr="009A713E">
        <w:rPr>
          <w:noProof/>
        </w:rPr>
        <w:tab/>
        <w:t>Mandal J</w:t>
      </w:r>
      <w:r w:rsidRPr="009A713E">
        <w:rPr>
          <w:i/>
          <w:noProof/>
        </w:rPr>
        <w:t>, et al.</w:t>
      </w:r>
      <w:r w:rsidRPr="009A713E">
        <w:rPr>
          <w:noProof/>
        </w:rPr>
        <w:t xml:space="preserve"> Hierarchically porous polymer coatings for highly efficient passive daytime radiative cooling. </w:t>
      </w:r>
      <w:r w:rsidRPr="009A713E">
        <w:rPr>
          <w:i/>
          <w:noProof/>
        </w:rPr>
        <w:t>Science</w:t>
      </w:r>
      <w:r w:rsidRPr="009A713E">
        <w:rPr>
          <w:noProof/>
        </w:rPr>
        <w:t xml:space="preserve"> </w:t>
      </w:r>
      <w:r w:rsidRPr="009A713E">
        <w:rPr>
          <w:b/>
          <w:noProof/>
        </w:rPr>
        <w:t>362</w:t>
      </w:r>
      <w:r w:rsidRPr="009A713E">
        <w:rPr>
          <w:noProof/>
        </w:rPr>
        <w:t>, 315-319 (2018). doi:10.1126/science.aat9513</w:t>
      </w:r>
    </w:p>
    <w:p w14:paraId="05F73303" w14:textId="77777777" w:rsidR="00B27B57" w:rsidRPr="009A713E" w:rsidRDefault="00B27B57" w:rsidP="00B27B57">
      <w:pPr>
        <w:pStyle w:val="NormalWeb"/>
        <w:rPr>
          <w:noProof/>
        </w:rPr>
      </w:pPr>
    </w:p>
    <w:p w14:paraId="53E1F37F" w14:textId="36D25A75" w:rsidR="00B27B57" w:rsidRPr="009A713E" w:rsidRDefault="00B27B57" w:rsidP="00B27B57">
      <w:pPr>
        <w:pStyle w:val="NormalWeb"/>
        <w:rPr>
          <w:noProof/>
        </w:rPr>
      </w:pPr>
      <w:r w:rsidRPr="009A713E">
        <w:rPr>
          <w:noProof/>
        </w:rPr>
        <w:t>16.</w:t>
      </w:r>
      <w:r w:rsidRPr="009A713E">
        <w:rPr>
          <w:noProof/>
        </w:rPr>
        <w:tab/>
        <w:t>Liu J</w:t>
      </w:r>
      <w:r w:rsidRPr="009A713E">
        <w:rPr>
          <w:i/>
          <w:noProof/>
        </w:rPr>
        <w:t>, et al.</w:t>
      </w:r>
      <w:r w:rsidRPr="009A713E">
        <w:rPr>
          <w:noProof/>
        </w:rPr>
        <w:t xml:space="preserve"> Field investigation and performance evaluation of sub-ambient radiative cooling in low latitude seaside. </w:t>
      </w:r>
      <w:r w:rsidRPr="009A713E">
        <w:rPr>
          <w:i/>
          <w:noProof/>
        </w:rPr>
        <w:t>Renewable Energy</w:t>
      </w:r>
      <w:r w:rsidRPr="009A713E">
        <w:rPr>
          <w:noProof/>
        </w:rPr>
        <w:t xml:space="preserve"> </w:t>
      </w:r>
      <w:r w:rsidRPr="009A713E">
        <w:rPr>
          <w:b/>
          <w:noProof/>
        </w:rPr>
        <w:t>155</w:t>
      </w:r>
      <w:r w:rsidRPr="009A713E">
        <w:rPr>
          <w:noProof/>
        </w:rPr>
        <w:t xml:space="preserve">, 90-99 (2020). </w:t>
      </w:r>
      <w:hyperlink r:id="rId46" w:history="1">
        <w:r w:rsidRPr="009A713E">
          <w:rPr>
            <w:rStyle w:val="Hyperlink"/>
            <w:rFonts w:cs="Times New Roman"/>
            <w:noProof/>
          </w:rPr>
          <w:t>https://doi.org/10.1016/j.renene.2020.03.136</w:t>
        </w:r>
      </w:hyperlink>
    </w:p>
    <w:p w14:paraId="29FBFC01" w14:textId="77777777" w:rsidR="00B27B57" w:rsidRPr="009A713E" w:rsidRDefault="00B27B57" w:rsidP="00B27B57">
      <w:pPr>
        <w:pStyle w:val="NormalWeb"/>
        <w:rPr>
          <w:noProof/>
        </w:rPr>
      </w:pPr>
    </w:p>
    <w:p w14:paraId="383E78F6" w14:textId="45A56BBB" w:rsidR="00B27B57" w:rsidRPr="009A713E" w:rsidRDefault="00B27B57" w:rsidP="00B27B57">
      <w:pPr>
        <w:pStyle w:val="NormalWeb"/>
        <w:rPr>
          <w:noProof/>
        </w:rPr>
      </w:pPr>
      <w:r w:rsidRPr="009A713E">
        <w:rPr>
          <w:noProof/>
        </w:rPr>
        <w:t>17.</w:t>
      </w:r>
      <w:r w:rsidRPr="009A713E">
        <w:rPr>
          <w:noProof/>
        </w:rPr>
        <w:tab/>
        <w:t xml:space="preserve">Weng Y, Zhang W, Jiang Y, Zhao W, Deng Y. Effective daytime radiative cooling via a template method based PDMS sponge emitter with synergistic thermo-optical activity. </w:t>
      </w:r>
      <w:r w:rsidRPr="009A713E">
        <w:rPr>
          <w:i/>
          <w:noProof/>
        </w:rPr>
        <w:t>Solar Energy Materials and Solar Cells</w:t>
      </w:r>
      <w:r w:rsidRPr="009A713E">
        <w:rPr>
          <w:noProof/>
        </w:rPr>
        <w:t xml:space="preserve"> </w:t>
      </w:r>
      <w:r w:rsidRPr="009A713E">
        <w:rPr>
          <w:b/>
          <w:noProof/>
        </w:rPr>
        <w:t>230</w:t>
      </w:r>
      <w:r w:rsidRPr="009A713E">
        <w:rPr>
          <w:noProof/>
        </w:rPr>
        <w:t xml:space="preserve">, 111205 (2021). </w:t>
      </w:r>
      <w:hyperlink r:id="rId47" w:history="1">
        <w:r w:rsidRPr="009A713E">
          <w:rPr>
            <w:rStyle w:val="Hyperlink"/>
            <w:rFonts w:cs="Times New Roman"/>
            <w:noProof/>
          </w:rPr>
          <w:t>https://doi.org/10.1016/j.solmat.2021.111205</w:t>
        </w:r>
      </w:hyperlink>
    </w:p>
    <w:p w14:paraId="29BC5AEA" w14:textId="77777777" w:rsidR="00B27B57" w:rsidRPr="009A713E" w:rsidRDefault="00B27B57" w:rsidP="00B27B57">
      <w:pPr>
        <w:pStyle w:val="NormalWeb"/>
        <w:rPr>
          <w:noProof/>
        </w:rPr>
      </w:pPr>
    </w:p>
    <w:p w14:paraId="6805B06F" w14:textId="77777777" w:rsidR="00B27B57" w:rsidRPr="009A713E" w:rsidRDefault="00B27B57" w:rsidP="00B27B57">
      <w:pPr>
        <w:pStyle w:val="NormalWeb"/>
        <w:rPr>
          <w:noProof/>
        </w:rPr>
      </w:pPr>
      <w:r w:rsidRPr="009A713E">
        <w:rPr>
          <w:noProof/>
        </w:rPr>
        <w:t>18.</w:t>
      </w:r>
      <w:r w:rsidRPr="009A713E">
        <w:rPr>
          <w:noProof/>
        </w:rPr>
        <w:tab/>
        <w:t>Fan T-T</w:t>
      </w:r>
      <w:r w:rsidRPr="009A713E">
        <w:rPr>
          <w:i/>
          <w:noProof/>
        </w:rPr>
        <w:t>, et al.</w:t>
      </w:r>
      <w:r w:rsidRPr="009A713E">
        <w:rPr>
          <w:noProof/>
        </w:rPr>
        <w:t xml:space="preserve"> Eco-friendly preparation of durable superhydrophobic porous film for daytime radiative cooling. </w:t>
      </w:r>
      <w:r w:rsidRPr="009A713E">
        <w:rPr>
          <w:i/>
          <w:noProof/>
        </w:rPr>
        <w:t>Journal of Materials Science</w:t>
      </w:r>
      <w:r w:rsidRPr="009A713E">
        <w:rPr>
          <w:noProof/>
        </w:rPr>
        <w:t xml:space="preserve"> </w:t>
      </w:r>
      <w:r w:rsidRPr="009A713E">
        <w:rPr>
          <w:b/>
          <w:noProof/>
        </w:rPr>
        <w:t>57</w:t>
      </w:r>
      <w:r w:rsidRPr="009A713E">
        <w:rPr>
          <w:noProof/>
        </w:rPr>
        <w:t>, 10425-10443 (2022). 10.1007/s10853-022-07292-8</w:t>
      </w:r>
    </w:p>
    <w:p w14:paraId="060B2840" w14:textId="77777777" w:rsidR="00B27B57" w:rsidRPr="009A713E" w:rsidRDefault="00B27B57" w:rsidP="00B27B57">
      <w:pPr>
        <w:pStyle w:val="NormalWeb"/>
        <w:rPr>
          <w:noProof/>
        </w:rPr>
      </w:pPr>
    </w:p>
    <w:p w14:paraId="1C2C09AA" w14:textId="77777777" w:rsidR="00B27B57" w:rsidRPr="009A713E" w:rsidRDefault="00B27B57" w:rsidP="00B27B57">
      <w:pPr>
        <w:pStyle w:val="NormalWeb"/>
        <w:rPr>
          <w:noProof/>
        </w:rPr>
      </w:pPr>
      <w:r w:rsidRPr="009A713E">
        <w:rPr>
          <w:noProof/>
        </w:rPr>
        <w:t>19.</w:t>
      </w:r>
      <w:r w:rsidRPr="009A713E">
        <w:rPr>
          <w:noProof/>
        </w:rPr>
        <w:tab/>
        <w:t>Leroy A</w:t>
      </w:r>
      <w:r w:rsidRPr="009A713E">
        <w:rPr>
          <w:i/>
          <w:noProof/>
        </w:rPr>
        <w:t>, et al.</w:t>
      </w:r>
      <w:r w:rsidRPr="009A713E">
        <w:rPr>
          <w:noProof/>
        </w:rPr>
        <w:t xml:space="preserve"> High-performance subambient radiative cooling enabled by optically selective and thermally insulating polyethylene aerogel. </w:t>
      </w:r>
      <w:r w:rsidRPr="009A713E">
        <w:rPr>
          <w:i/>
          <w:noProof/>
        </w:rPr>
        <w:t>Science Advances</w:t>
      </w:r>
      <w:r w:rsidRPr="009A713E">
        <w:rPr>
          <w:noProof/>
        </w:rPr>
        <w:t xml:space="preserve"> </w:t>
      </w:r>
      <w:r w:rsidRPr="009A713E">
        <w:rPr>
          <w:b/>
          <w:noProof/>
        </w:rPr>
        <w:t>5</w:t>
      </w:r>
      <w:r w:rsidRPr="009A713E">
        <w:rPr>
          <w:noProof/>
        </w:rPr>
        <w:t>, eaat9480 (2019). doi:10.1126/sciadv.aat9480</w:t>
      </w:r>
    </w:p>
    <w:p w14:paraId="7DEAF629" w14:textId="77777777" w:rsidR="00B27B57" w:rsidRPr="009A713E" w:rsidRDefault="00B27B57" w:rsidP="00B27B57">
      <w:pPr>
        <w:pStyle w:val="NormalWeb"/>
        <w:rPr>
          <w:noProof/>
        </w:rPr>
      </w:pPr>
    </w:p>
    <w:p w14:paraId="25AADE47" w14:textId="77777777" w:rsidR="00B27B57" w:rsidRPr="009A713E" w:rsidRDefault="00B27B57" w:rsidP="00B27B57">
      <w:pPr>
        <w:pStyle w:val="NormalWeb"/>
        <w:rPr>
          <w:noProof/>
        </w:rPr>
      </w:pPr>
      <w:r w:rsidRPr="009A713E">
        <w:rPr>
          <w:noProof/>
        </w:rPr>
        <w:t>20.</w:t>
      </w:r>
      <w:r w:rsidRPr="009A713E">
        <w:rPr>
          <w:noProof/>
        </w:rPr>
        <w:tab/>
        <w:t xml:space="preserve">Wang T, Wu Y, Shi L, Hu X, Chen M, Wu L. A structural polymer for highly efficient all-day passive radiative cooling. </w:t>
      </w:r>
      <w:r w:rsidRPr="009A713E">
        <w:rPr>
          <w:i/>
          <w:noProof/>
        </w:rPr>
        <w:t>Nature Communications</w:t>
      </w:r>
      <w:r w:rsidRPr="009A713E">
        <w:rPr>
          <w:noProof/>
        </w:rPr>
        <w:t xml:space="preserve"> </w:t>
      </w:r>
      <w:r w:rsidRPr="009A713E">
        <w:rPr>
          <w:b/>
          <w:noProof/>
        </w:rPr>
        <w:t>12</w:t>
      </w:r>
      <w:r w:rsidRPr="009A713E">
        <w:rPr>
          <w:noProof/>
        </w:rPr>
        <w:t>, 365 (2021). 10.1038/s41467-020-20646-7</w:t>
      </w:r>
    </w:p>
    <w:p w14:paraId="49EAF3CA" w14:textId="77777777" w:rsidR="00B27B57" w:rsidRPr="009A713E" w:rsidRDefault="00B27B57" w:rsidP="00B27B57">
      <w:pPr>
        <w:pStyle w:val="NormalWeb"/>
        <w:rPr>
          <w:noProof/>
        </w:rPr>
      </w:pPr>
    </w:p>
    <w:p w14:paraId="4AC9D0C7" w14:textId="77777777" w:rsidR="00B27B57" w:rsidRPr="009A713E" w:rsidRDefault="00B27B57" w:rsidP="00B27B57">
      <w:pPr>
        <w:pStyle w:val="NormalWeb"/>
        <w:rPr>
          <w:noProof/>
        </w:rPr>
      </w:pPr>
      <w:r w:rsidRPr="009A713E">
        <w:rPr>
          <w:noProof/>
        </w:rPr>
        <w:t>21.</w:t>
      </w:r>
      <w:r w:rsidRPr="009A713E">
        <w:rPr>
          <w:noProof/>
        </w:rPr>
        <w:tab/>
        <w:t>Yang M</w:t>
      </w:r>
      <w:r w:rsidRPr="009A713E">
        <w:rPr>
          <w:i/>
          <w:noProof/>
        </w:rPr>
        <w:t>, et al.</w:t>
      </w:r>
      <w:r w:rsidRPr="009A713E">
        <w:rPr>
          <w:noProof/>
        </w:rPr>
        <w:t xml:space="preserve"> Bioinspired “Skin” with Cooperative Thermo-Optical Effect for Daytime Radiative Cooling. </w:t>
      </w:r>
      <w:r w:rsidRPr="009A713E">
        <w:rPr>
          <w:i/>
          <w:noProof/>
        </w:rPr>
        <w:t>ACS Applied Materials &amp; Interfaces</w:t>
      </w:r>
      <w:r w:rsidRPr="009A713E">
        <w:rPr>
          <w:noProof/>
        </w:rPr>
        <w:t xml:space="preserve"> </w:t>
      </w:r>
      <w:r w:rsidRPr="009A713E">
        <w:rPr>
          <w:b/>
          <w:noProof/>
        </w:rPr>
        <w:t>12</w:t>
      </w:r>
      <w:r w:rsidRPr="009A713E">
        <w:rPr>
          <w:noProof/>
        </w:rPr>
        <w:t>, 25286-25293 (2020). 10.1021/acsami.0c03897</w:t>
      </w:r>
    </w:p>
    <w:p w14:paraId="38355DF8" w14:textId="77777777" w:rsidR="00B27B57" w:rsidRPr="009A713E" w:rsidRDefault="00B27B57" w:rsidP="00B27B57">
      <w:pPr>
        <w:pStyle w:val="NormalWeb"/>
        <w:rPr>
          <w:noProof/>
        </w:rPr>
      </w:pPr>
    </w:p>
    <w:p w14:paraId="611E8F3D" w14:textId="77777777" w:rsidR="00B27B57" w:rsidRPr="009A713E" w:rsidRDefault="00B27B57" w:rsidP="00B27B57">
      <w:pPr>
        <w:pStyle w:val="NormalWeb"/>
        <w:rPr>
          <w:noProof/>
        </w:rPr>
      </w:pPr>
      <w:r w:rsidRPr="009A713E">
        <w:rPr>
          <w:noProof/>
        </w:rPr>
        <w:t>22.</w:t>
      </w:r>
      <w:r w:rsidRPr="009A713E">
        <w:rPr>
          <w:noProof/>
        </w:rPr>
        <w:tab/>
        <w:t xml:space="preserve">Raman AP, Anoma MA, Zhu L, Rephaeli E, Fan S. Passive radiative cooling below ambient air temperature under direct sunlight. </w:t>
      </w:r>
      <w:r w:rsidRPr="009A713E">
        <w:rPr>
          <w:i/>
          <w:noProof/>
        </w:rPr>
        <w:t>Nature</w:t>
      </w:r>
      <w:r w:rsidRPr="009A713E">
        <w:rPr>
          <w:noProof/>
        </w:rPr>
        <w:t xml:space="preserve"> </w:t>
      </w:r>
      <w:r w:rsidRPr="009A713E">
        <w:rPr>
          <w:b/>
          <w:noProof/>
        </w:rPr>
        <w:t>515</w:t>
      </w:r>
      <w:r w:rsidRPr="009A713E">
        <w:rPr>
          <w:noProof/>
        </w:rPr>
        <w:t>, 540-544 (2014). 10.1038/nature13883</w:t>
      </w:r>
    </w:p>
    <w:p w14:paraId="37E1F814" w14:textId="77777777" w:rsidR="00B27B57" w:rsidRPr="009A713E" w:rsidRDefault="00B27B57" w:rsidP="00B27B57">
      <w:pPr>
        <w:pStyle w:val="NormalWeb"/>
        <w:rPr>
          <w:noProof/>
        </w:rPr>
      </w:pPr>
    </w:p>
    <w:p w14:paraId="231A6169" w14:textId="79147E05" w:rsidR="00B27B57" w:rsidRPr="009A713E" w:rsidRDefault="00B27B57" w:rsidP="00B27B57">
      <w:pPr>
        <w:pStyle w:val="NormalWeb"/>
        <w:rPr>
          <w:noProof/>
        </w:rPr>
      </w:pPr>
      <w:r w:rsidRPr="009A713E">
        <w:rPr>
          <w:noProof/>
        </w:rPr>
        <w:t>23.</w:t>
      </w:r>
      <w:r w:rsidRPr="009A713E">
        <w:rPr>
          <w:noProof/>
        </w:rPr>
        <w:tab/>
        <w:t>Ma H</w:t>
      </w:r>
      <w:r w:rsidRPr="009A713E">
        <w:rPr>
          <w:i/>
          <w:noProof/>
        </w:rPr>
        <w:t>, et al.</w:t>
      </w:r>
      <w:r w:rsidRPr="009A713E">
        <w:rPr>
          <w:noProof/>
        </w:rPr>
        <w:t xml:space="preserve"> Multilayered SiO2/Si3N4 photonic emitter to achieve high-performance all-day radiative cooling. </w:t>
      </w:r>
      <w:r w:rsidRPr="009A713E">
        <w:rPr>
          <w:i/>
          <w:noProof/>
        </w:rPr>
        <w:t>Solar Energy Materials and Solar Cells</w:t>
      </w:r>
      <w:r w:rsidRPr="009A713E">
        <w:rPr>
          <w:noProof/>
        </w:rPr>
        <w:t xml:space="preserve"> </w:t>
      </w:r>
      <w:r w:rsidRPr="009A713E">
        <w:rPr>
          <w:b/>
          <w:noProof/>
        </w:rPr>
        <w:t>212</w:t>
      </w:r>
      <w:r w:rsidRPr="009A713E">
        <w:rPr>
          <w:noProof/>
        </w:rPr>
        <w:t xml:space="preserve">, 110584 (2020). </w:t>
      </w:r>
      <w:hyperlink r:id="rId48" w:history="1">
        <w:r w:rsidRPr="009A713E">
          <w:rPr>
            <w:rStyle w:val="Hyperlink"/>
            <w:rFonts w:cs="Times New Roman"/>
            <w:noProof/>
          </w:rPr>
          <w:t>https://doi.org/10.1016/j.solmat.2020.110584</w:t>
        </w:r>
      </w:hyperlink>
    </w:p>
    <w:p w14:paraId="16BEB07F" w14:textId="77777777" w:rsidR="00B27B57" w:rsidRPr="009A713E" w:rsidRDefault="00B27B57" w:rsidP="00B27B57">
      <w:pPr>
        <w:pStyle w:val="NormalWeb"/>
        <w:rPr>
          <w:noProof/>
        </w:rPr>
      </w:pPr>
    </w:p>
    <w:p w14:paraId="1E99DD45" w14:textId="77777777" w:rsidR="00B27B57" w:rsidRPr="009A713E" w:rsidRDefault="00B27B57" w:rsidP="00B27B57">
      <w:pPr>
        <w:pStyle w:val="NormalWeb"/>
        <w:rPr>
          <w:noProof/>
        </w:rPr>
      </w:pPr>
      <w:r w:rsidRPr="009A713E">
        <w:rPr>
          <w:noProof/>
        </w:rPr>
        <w:t>24.</w:t>
      </w:r>
      <w:r w:rsidRPr="009A713E">
        <w:rPr>
          <w:noProof/>
        </w:rPr>
        <w:tab/>
        <w:t>Chae D</w:t>
      </w:r>
      <w:r w:rsidRPr="009A713E">
        <w:rPr>
          <w:i/>
          <w:noProof/>
        </w:rPr>
        <w:t>, et al.</w:t>
      </w:r>
      <w:r w:rsidRPr="009A713E">
        <w:rPr>
          <w:noProof/>
        </w:rPr>
        <w:t xml:space="preserve"> Spectrally Selective Inorganic-Based Multilayer Emitter for Daytime Radiative Cooling. </w:t>
      </w:r>
      <w:r w:rsidRPr="009A713E">
        <w:rPr>
          <w:i/>
          <w:noProof/>
        </w:rPr>
        <w:t>ACS Applied Materials &amp; Interfaces</w:t>
      </w:r>
      <w:r w:rsidRPr="009A713E">
        <w:rPr>
          <w:noProof/>
        </w:rPr>
        <w:t xml:space="preserve"> </w:t>
      </w:r>
      <w:r w:rsidRPr="009A713E">
        <w:rPr>
          <w:b/>
          <w:noProof/>
        </w:rPr>
        <w:t>12</w:t>
      </w:r>
      <w:r w:rsidRPr="009A713E">
        <w:rPr>
          <w:noProof/>
        </w:rPr>
        <w:t>, 8073-8081 (2020). 10.1021/acsami.9b16742</w:t>
      </w:r>
    </w:p>
    <w:p w14:paraId="6371C4F2" w14:textId="77777777" w:rsidR="00B27B57" w:rsidRPr="009A713E" w:rsidRDefault="00B27B57" w:rsidP="00B27B57">
      <w:pPr>
        <w:pStyle w:val="NormalWeb"/>
        <w:rPr>
          <w:noProof/>
        </w:rPr>
      </w:pPr>
    </w:p>
    <w:p w14:paraId="386513F0" w14:textId="77777777" w:rsidR="00B27B57" w:rsidRPr="009A713E" w:rsidRDefault="00B27B57" w:rsidP="00B27B57">
      <w:pPr>
        <w:pStyle w:val="NormalWeb"/>
        <w:rPr>
          <w:noProof/>
        </w:rPr>
      </w:pPr>
      <w:r w:rsidRPr="009A713E">
        <w:rPr>
          <w:noProof/>
        </w:rPr>
        <w:t>25.</w:t>
      </w:r>
      <w:r w:rsidRPr="009A713E">
        <w:rPr>
          <w:noProof/>
        </w:rPr>
        <w:tab/>
        <w:t>Banik U</w:t>
      </w:r>
      <w:r w:rsidRPr="009A713E">
        <w:rPr>
          <w:i/>
          <w:noProof/>
        </w:rPr>
        <w:t>, et al.</w:t>
      </w:r>
      <w:r w:rsidRPr="009A713E">
        <w:rPr>
          <w:noProof/>
        </w:rPr>
        <w:t xml:space="preserve"> Efficient Thin Polymer Coating as a Selective Thermal Emitter for Passive Daytime Radiative Cooling. </w:t>
      </w:r>
      <w:r w:rsidRPr="009A713E">
        <w:rPr>
          <w:i/>
          <w:noProof/>
        </w:rPr>
        <w:t>ACS Applied Materials &amp; Interfaces</w:t>
      </w:r>
      <w:r w:rsidRPr="009A713E">
        <w:rPr>
          <w:noProof/>
        </w:rPr>
        <w:t xml:space="preserve"> </w:t>
      </w:r>
      <w:r w:rsidRPr="009A713E">
        <w:rPr>
          <w:b/>
          <w:noProof/>
        </w:rPr>
        <w:t>13</w:t>
      </w:r>
      <w:r w:rsidRPr="009A713E">
        <w:rPr>
          <w:noProof/>
        </w:rPr>
        <w:t>, 24130-24137 (2021). 10.1021/acsami.1c04056</w:t>
      </w:r>
    </w:p>
    <w:p w14:paraId="4BE290DB" w14:textId="77777777" w:rsidR="00B27B57" w:rsidRPr="009A713E" w:rsidRDefault="00B27B57" w:rsidP="00B27B57">
      <w:pPr>
        <w:pStyle w:val="NormalWeb"/>
        <w:rPr>
          <w:noProof/>
        </w:rPr>
      </w:pPr>
    </w:p>
    <w:p w14:paraId="47C20F66" w14:textId="77777777" w:rsidR="00B27B57" w:rsidRPr="009A713E" w:rsidRDefault="00B27B57" w:rsidP="00B27B57">
      <w:pPr>
        <w:pStyle w:val="NormalWeb"/>
        <w:rPr>
          <w:noProof/>
        </w:rPr>
      </w:pPr>
      <w:r w:rsidRPr="009A713E">
        <w:rPr>
          <w:noProof/>
        </w:rPr>
        <w:t>26.</w:t>
      </w:r>
      <w:r w:rsidRPr="009A713E">
        <w:rPr>
          <w:noProof/>
        </w:rPr>
        <w:tab/>
        <w:t xml:space="preserve">Song Q, Retsch M. Passive Daytime Cooling Foils for Everyone: A Scalable Lamination Process Based on Upcycling Aluminum-Coated Chips Bags. </w:t>
      </w:r>
      <w:r w:rsidRPr="009A713E">
        <w:rPr>
          <w:i/>
          <w:noProof/>
        </w:rPr>
        <w:t>ACS Sustainable Chemistry &amp; Engineering</w:t>
      </w:r>
      <w:r w:rsidRPr="009A713E">
        <w:rPr>
          <w:noProof/>
        </w:rPr>
        <w:t xml:space="preserve"> </w:t>
      </w:r>
      <w:r w:rsidRPr="009A713E">
        <w:rPr>
          <w:b/>
          <w:noProof/>
        </w:rPr>
        <w:t>11</w:t>
      </w:r>
      <w:r w:rsidRPr="009A713E">
        <w:rPr>
          <w:noProof/>
        </w:rPr>
        <w:t>, 10631-10639 (2023). 10.1021/acssuschemeng.3c00683</w:t>
      </w:r>
    </w:p>
    <w:p w14:paraId="7085111C" w14:textId="77777777" w:rsidR="00B27B57" w:rsidRPr="009A713E" w:rsidRDefault="00B27B57" w:rsidP="00B27B57">
      <w:pPr>
        <w:pStyle w:val="NormalWeb"/>
        <w:rPr>
          <w:noProof/>
        </w:rPr>
      </w:pPr>
    </w:p>
    <w:p w14:paraId="2E8617EC" w14:textId="73B96B88" w:rsidR="00B27B57" w:rsidRPr="009A713E" w:rsidRDefault="00B27B57" w:rsidP="00B27B57">
      <w:pPr>
        <w:pStyle w:val="NormalWeb"/>
        <w:rPr>
          <w:noProof/>
        </w:rPr>
      </w:pPr>
      <w:r w:rsidRPr="009A713E">
        <w:rPr>
          <w:noProof/>
        </w:rPr>
        <w:t>27.</w:t>
      </w:r>
      <w:r w:rsidRPr="009A713E">
        <w:rPr>
          <w:noProof/>
        </w:rPr>
        <w:tab/>
        <w:t>Ming T</w:t>
      </w:r>
      <w:r w:rsidRPr="009A713E">
        <w:rPr>
          <w:i/>
          <w:noProof/>
        </w:rPr>
        <w:t>, et al.</w:t>
      </w:r>
      <w:r w:rsidRPr="009A713E">
        <w:rPr>
          <w:noProof/>
        </w:rPr>
        <w:t xml:space="preserve"> A generalized solar and thermal management strategy for daytime radiative cooling. </w:t>
      </w:r>
      <w:r w:rsidRPr="009A713E">
        <w:rPr>
          <w:i/>
          <w:noProof/>
        </w:rPr>
        <w:t>Applied Thermal Engineering</w:t>
      </w:r>
      <w:r w:rsidRPr="009A713E">
        <w:rPr>
          <w:noProof/>
        </w:rPr>
        <w:t xml:space="preserve"> </w:t>
      </w:r>
      <w:r w:rsidRPr="009A713E">
        <w:rPr>
          <w:b/>
          <w:noProof/>
        </w:rPr>
        <w:t>233</w:t>
      </w:r>
      <w:r w:rsidRPr="009A713E">
        <w:rPr>
          <w:noProof/>
        </w:rPr>
        <w:t xml:space="preserve">, 121095 (2023). </w:t>
      </w:r>
      <w:hyperlink r:id="rId49" w:history="1">
        <w:r w:rsidRPr="009A713E">
          <w:rPr>
            <w:rStyle w:val="Hyperlink"/>
            <w:rFonts w:cs="Times New Roman"/>
            <w:noProof/>
          </w:rPr>
          <w:t>https://doi.org/10.1016/j.applthermaleng.2023.121095</w:t>
        </w:r>
      </w:hyperlink>
    </w:p>
    <w:p w14:paraId="511FB993" w14:textId="77777777" w:rsidR="00B27B57" w:rsidRPr="009A713E" w:rsidRDefault="00B27B57" w:rsidP="00B27B57">
      <w:pPr>
        <w:pStyle w:val="NormalWeb"/>
        <w:rPr>
          <w:noProof/>
        </w:rPr>
      </w:pPr>
    </w:p>
    <w:p w14:paraId="68A2BB81" w14:textId="51A6A9BA" w:rsidR="00B27B57" w:rsidRPr="009A713E" w:rsidRDefault="00B27B57" w:rsidP="00B27B57">
      <w:pPr>
        <w:pStyle w:val="NormalWeb"/>
        <w:rPr>
          <w:noProof/>
        </w:rPr>
      </w:pPr>
      <w:r w:rsidRPr="009A713E">
        <w:rPr>
          <w:noProof/>
        </w:rPr>
        <w:lastRenderedPageBreak/>
        <w:t>28.</w:t>
      </w:r>
      <w:r w:rsidRPr="009A713E">
        <w:rPr>
          <w:noProof/>
        </w:rPr>
        <w:tab/>
        <w:t>Tu Y</w:t>
      </w:r>
      <w:r w:rsidRPr="009A713E">
        <w:rPr>
          <w:i/>
          <w:noProof/>
        </w:rPr>
        <w:t>, et al.</w:t>
      </w:r>
      <w:r w:rsidRPr="009A713E">
        <w:rPr>
          <w:noProof/>
        </w:rPr>
        <w:t xml:space="preserve"> Transparent, anti-corrosion and high broadband emission coating for zero energy consumption cooling technology. </w:t>
      </w:r>
      <w:r w:rsidRPr="009A713E">
        <w:rPr>
          <w:i/>
          <w:noProof/>
        </w:rPr>
        <w:t>Materials Today Physics</w:t>
      </w:r>
      <w:r w:rsidRPr="009A713E">
        <w:rPr>
          <w:noProof/>
        </w:rPr>
        <w:t xml:space="preserve"> </w:t>
      </w:r>
      <w:r w:rsidRPr="009A713E">
        <w:rPr>
          <w:b/>
          <w:noProof/>
        </w:rPr>
        <w:t>34</w:t>
      </w:r>
      <w:r w:rsidRPr="009A713E">
        <w:rPr>
          <w:noProof/>
        </w:rPr>
        <w:t xml:space="preserve">, 101070 (2023). </w:t>
      </w:r>
      <w:hyperlink r:id="rId50" w:history="1">
        <w:r w:rsidRPr="009A713E">
          <w:rPr>
            <w:rStyle w:val="Hyperlink"/>
            <w:rFonts w:cs="Times New Roman"/>
            <w:noProof/>
          </w:rPr>
          <w:t>https://doi.org/10.1016/j.mtphys.2023.101070</w:t>
        </w:r>
      </w:hyperlink>
    </w:p>
    <w:p w14:paraId="0E0D2DBB" w14:textId="77777777" w:rsidR="00B27B57" w:rsidRPr="009A713E" w:rsidRDefault="00B27B57" w:rsidP="00B27B57">
      <w:pPr>
        <w:pStyle w:val="NormalWeb"/>
        <w:rPr>
          <w:noProof/>
        </w:rPr>
      </w:pPr>
    </w:p>
    <w:p w14:paraId="07A933BC" w14:textId="1CB60B7F" w:rsidR="00B27B57" w:rsidRPr="009A713E" w:rsidRDefault="00B27B57" w:rsidP="00B27B57">
      <w:pPr>
        <w:pStyle w:val="NormalWeb"/>
        <w:rPr>
          <w:noProof/>
        </w:rPr>
      </w:pPr>
      <w:r w:rsidRPr="009A713E">
        <w:rPr>
          <w:noProof/>
        </w:rPr>
        <w:t>29.</w:t>
      </w:r>
      <w:r w:rsidRPr="009A713E">
        <w:rPr>
          <w:noProof/>
        </w:rPr>
        <w:tab/>
        <w:t xml:space="preserve">Song Q, Tran T, Herrmann K, Schmalz H, Retsch M. Upcycling Chips-Bags for Passive Daytime Cooling. </w:t>
      </w:r>
      <w:r w:rsidRPr="009A713E">
        <w:rPr>
          <w:i/>
          <w:noProof/>
        </w:rPr>
        <w:t>Advanced Materials Technologies</w:t>
      </w:r>
      <w:r w:rsidRPr="009A713E">
        <w:rPr>
          <w:noProof/>
        </w:rPr>
        <w:t xml:space="preserve"> </w:t>
      </w:r>
      <w:r w:rsidRPr="009A713E">
        <w:rPr>
          <w:b/>
          <w:noProof/>
        </w:rPr>
        <w:t>8</w:t>
      </w:r>
      <w:r w:rsidRPr="009A713E">
        <w:rPr>
          <w:noProof/>
        </w:rPr>
        <w:t xml:space="preserve">, 2300444 (2023). </w:t>
      </w:r>
      <w:hyperlink r:id="rId51" w:history="1">
        <w:r w:rsidRPr="009A713E">
          <w:rPr>
            <w:rStyle w:val="Hyperlink"/>
            <w:rFonts w:cs="Times New Roman"/>
            <w:noProof/>
          </w:rPr>
          <w:t>https://doi.org/10.1002/admt.202300444</w:t>
        </w:r>
      </w:hyperlink>
    </w:p>
    <w:p w14:paraId="0774F665" w14:textId="77777777" w:rsidR="00B27B57" w:rsidRPr="009A713E" w:rsidRDefault="00B27B57" w:rsidP="00B27B57">
      <w:pPr>
        <w:pStyle w:val="NormalWeb"/>
        <w:rPr>
          <w:noProof/>
        </w:rPr>
      </w:pPr>
    </w:p>
    <w:p w14:paraId="56895A39" w14:textId="77777777" w:rsidR="00B27B57" w:rsidRPr="009A713E" w:rsidRDefault="00B27B57" w:rsidP="00B27B57">
      <w:pPr>
        <w:pStyle w:val="NormalWeb"/>
        <w:rPr>
          <w:noProof/>
        </w:rPr>
      </w:pPr>
      <w:r w:rsidRPr="009A713E">
        <w:rPr>
          <w:noProof/>
        </w:rPr>
        <w:t>30.</w:t>
      </w:r>
      <w:r w:rsidRPr="009A713E">
        <w:rPr>
          <w:noProof/>
        </w:rPr>
        <w:tab/>
        <w:t xml:space="preserve">Zhu Y, Wang D, Fang C, He P, Ye Y-H. A Multilayer Emitter Close to Ideal Solar Reflectance for Efficient Daytime Radiative Cooling. </w:t>
      </w:r>
      <w:r w:rsidRPr="009A713E">
        <w:rPr>
          <w:i/>
          <w:noProof/>
        </w:rPr>
        <w:t>Polymers</w:t>
      </w:r>
      <w:r w:rsidRPr="009A713E">
        <w:rPr>
          <w:noProof/>
        </w:rPr>
        <w:t xml:space="preserve"> </w:t>
      </w:r>
      <w:r w:rsidRPr="009A713E">
        <w:rPr>
          <w:b/>
          <w:noProof/>
        </w:rPr>
        <w:t>11</w:t>
      </w:r>
      <w:r w:rsidRPr="009A713E">
        <w:rPr>
          <w:noProof/>
        </w:rPr>
        <w:t xml:space="preserve">, 1203 (2019). </w:t>
      </w:r>
    </w:p>
    <w:p w14:paraId="1DCDDD39" w14:textId="77777777" w:rsidR="00B27B57" w:rsidRPr="009A713E" w:rsidRDefault="00B27B57" w:rsidP="00B27B57">
      <w:pPr>
        <w:pStyle w:val="NormalWeb"/>
        <w:rPr>
          <w:noProof/>
        </w:rPr>
      </w:pPr>
    </w:p>
    <w:p w14:paraId="30C4F42F" w14:textId="62024F79" w:rsidR="00B27B57" w:rsidRPr="009A713E" w:rsidRDefault="00B27B57" w:rsidP="00B27B57">
      <w:pPr>
        <w:pStyle w:val="NormalWeb"/>
        <w:rPr>
          <w:noProof/>
        </w:rPr>
      </w:pPr>
      <w:r w:rsidRPr="009A713E">
        <w:rPr>
          <w:noProof/>
        </w:rPr>
        <w:t>31.</w:t>
      </w:r>
      <w:r w:rsidRPr="009A713E">
        <w:rPr>
          <w:noProof/>
        </w:rPr>
        <w:tab/>
        <w:t>Liu Y</w:t>
      </w:r>
      <w:r w:rsidRPr="009A713E">
        <w:rPr>
          <w:i/>
          <w:noProof/>
        </w:rPr>
        <w:t>, et al.</w:t>
      </w:r>
      <w:r w:rsidRPr="009A713E">
        <w:rPr>
          <w:noProof/>
        </w:rPr>
        <w:t xml:space="preserve"> Quadruple-layer film for daytime radiative cooling in high humidity environments. </w:t>
      </w:r>
      <w:r w:rsidRPr="009A713E">
        <w:rPr>
          <w:i/>
          <w:noProof/>
        </w:rPr>
        <w:t>Optical Materials</w:t>
      </w:r>
      <w:r w:rsidRPr="009A713E">
        <w:rPr>
          <w:noProof/>
        </w:rPr>
        <w:t xml:space="preserve"> </w:t>
      </w:r>
      <w:r w:rsidRPr="009A713E">
        <w:rPr>
          <w:b/>
          <w:noProof/>
        </w:rPr>
        <w:t>136</w:t>
      </w:r>
      <w:r w:rsidRPr="009A713E">
        <w:rPr>
          <w:noProof/>
        </w:rPr>
        <w:t xml:space="preserve">, 113473 (2023). </w:t>
      </w:r>
      <w:hyperlink r:id="rId52" w:history="1">
        <w:r w:rsidRPr="009A713E">
          <w:rPr>
            <w:rStyle w:val="Hyperlink"/>
            <w:rFonts w:cs="Times New Roman"/>
            <w:noProof/>
          </w:rPr>
          <w:t>https://doi.org/10.1016/j.optmat.2023.113473</w:t>
        </w:r>
      </w:hyperlink>
    </w:p>
    <w:p w14:paraId="20F88DFD" w14:textId="77777777" w:rsidR="00B27B57" w:rsidRPr="009A713E" w:rsidRDefault="00B27B57" w:rsidP="00B27B57">
      <w:pPr>
        <w:pStyle w:val="NormalWeb"/>
        <w:rPr>
          <w:noProof/>
        </w:rPr>
      </w:pPr>
    </w:p>
    <w:p w14:paraId="4EEC9013" w14:textId="48A7B21A" w:rsidR="00B27B57" w:rsidRPr="009A713E" w:rsidRDefault="00B27B57" w:rsidP="00B27B57">
      <w:pPr>
        <w:pStyle w:val="NormalWeb"/>
        <w:rPr>
          <w:noProof/>
        </w:rPr>
      </w:pPr>
      <w:r w:rsidRPr="009A713E">
        <w:rPr>
          <w:noProof/>
        </w:rPr>
        <w:t>32.</w:t>
      </w:r>
      <w:r w:rsidRPr="009A713E">
        <w:rPr>
          <w:noProof/>
        </w:rPr>
        <w:tab/>
        <w:t xml:space="preserve">Ishii S, Hernández-Pinilla D, Tanjaya NK, Nagao T. Highly reflective multilayer solar reflectors for daytime radiative cooling. </w:t>
      </w:r>
      <w:r w:rsidRPr="009A713E">
        <w:rPr>
          <w:i/>
          <w:noProof/>
        </w:rPr>
        <w:t>Solar Energy Materials and Solar Cells</w:t>
      </w:r>
      <w:r w:rsidRPr="009A713E">
        <w:rPr>
          <w:noProof/>
        </w:rPr>
        <w:t xml:space="preserve"> </w:t>
      </w:r>
      <w:r w:rsidRPr="009A713E">
        <w:rPr>
          <w:b/>
          <w:noProof/>
        </w:rPr>
        <w:t>259</w:t>
      </w:r>
      <w:r w:rsidRPr="009A713E">
        <w:rPr>
          <w:noProof/>
        </w:rPr>
        <w:t xml:space="preserve">, 112463 (2023). </w:t>
      </w:r>
      <w:hyperlink r:id="rId53" w:history="1">
        <w:r w:rsidRPr="009A713E">
          <w:rPr>
            <w:rStyle w:val="Hyperlink"/>
            <w:rFonts w:cs="Times New Roman"/>
            <w:noProof/>
          </w:rPr>
          <w:t>https://doi.org/10.1016/j.solmat.2023.112463</w:t>
        </w:r>
      </w:hyperlink>
    </w:p>
    <w:p w14:paraId="54EE06D2" w14:textId="77777777" w:rsidR="00B27B57" w:rsidRPr="009A713E" w:rsidRDefault="00B27B57" w:rsidP="00B27B57">
      <w:pPr>
        <w:pStyle w:val="NormalWeb"/>
        <w:rPr>
          <w:noProof/>
        </w:rPr>
      </w:pPr>
    </w:p>
    <w:p w14:paraId="35B3540E" w14:textId="025D8A31" w:rsidR="00B27B57" w:rsidRPr="009A713E" w:rsidRDefault="00B27B57" w:rsidP="00B27B57">
      <w:pPr>
        <w:pStyle w:val="NormalWeb"/>
        <w:rPr>
          <w:noProof/>
        </w:rPr>
      </w:pPr>
      <w:r w:rsidRPr="009A713E">
        <w:rPr>
          <w:noProof/>
        </w:rPr>
        <w:t>33.</w:t>
      </w:r>
      <w:r w:rsidRPr="009A713E">
        <w:rPr>
          <w:noProof/>
        </w:rPr>
        <w:tab/>
        <w:t xml:space="preserve">Jeong SY, Tso CY, Wong YM, Chao CYH, Huang B. Daytime passive radiative cooling by ultra emissive bio-inspired polymeric surface. </w:t>
      </w:r>
      <w:r w:rsidRPr="009A713E">
        <w:rPr>
          <w:i/>
          <w:noProof/>
        </w:rPr>
        <w:t>Solar Energy Materials and Solar Cells</w:t>
      </w:r>
      <w:r w:rsidRPr="009A713E">
        <w:rPr>
          <w:noProof/>
        </w:rPr>
        <w:t xml:space="preserve"> </w:t>
      </w:r>
      <w:r w:rsidRPr="009A713E">
        <w:rPr>
          <w:b/>
          <w:noProof/>
        </w:rPr>
        <w:t>206</w:t>
      </w:r>
      <w:r w:rsidRPr="009A713E">
        <w:rPr>
          <w:noProof/>
        </w:rPr>
        <w:t xml:space="preserve">, 110296 (2020). </w:t>
      </w:r>
      <w:hyperlink r:id="rId54" w:history="1">
        <w:r w:rsidRPr="009A713E">
          <w:rPr>
            <w:rStyle w:val="Hyperlink"/>
            <w:rFonts w:cs="Times New Roman"/>
            <w:noProof/>
          </w:rPr>
          <w:t>https://doi.org/10.1016/j.solmat.2019.110296</w:t>
        </w:r>
      </w:hyperlink>
    </w:p>
    <w:p w14:paraId="5FE2D038" w14:textId="77777777" w:rsidR="00B27B57" w:rsidRPr="009A713E" w:rsidRDefault="00B27B57" w:rsidP="00B27B57">
      <w:pPr>
        <w:pStyle w:val="NormalWeb"/>
        <w:rPr>
          <w:noProof/>
        </w:rPr>
      </w:pPr>
    </w:p>
    <w:p w14:paraId="15E1AC03" w14:textId="30AA68FD" w:rsidR="00B27B57" w:rsidRPr="009A713E" w:rsidRDefault="00B27B57" w:rsidP="00B27B57">
      <w:pPr>
        <w:pStyle w:val="NormalWeb"/>
        <w:rPr>
          <w:noProof/>
        </w:rPr>
      </w:pPr>
      <w:r w:rsidRPr="009A713E">
        <w:rPr>
          <w:noProof/>
        </w:rPr>
        <w:t>34.</w:t>
      </w:r>
      <w:r w:rsidRPr="009A713E">
        <w:rPr>
          <w:noProof/>
        </w:rPr>
        <w:tab/>
        <w:t xml:space="preserve">Liu J, Ma W, Deng X, Cai H. Superhydrophobic nanoparticle mixture coating for highly efficient all-day radiative cooling. </w:t>
      </w:r>
      <w:r w:rsidRPr="009A713E">
        <w:rPr>
          <w:i/>
          <w:noProof/>
        </w:rPr>
        <w:t>Applied Thermal Engineering</w:t>
      </w:r>
      <w:r w:rsidRPr="009A713E">
        <w:rPr>
          <w:noProof/>
        </w:rPr>
        <w:t xml:space="preserve"> </w:t>
      </w:r>
      <w:r w:rsidRPr="009A713E">
        <w:rPr>
          <w:b/>
          <w:noProof/>
        </w:rPr>
        <w:t>228</w:t>
      </w:r>
      <w:r w:rsidRPr="009A713E">
        <w:rPr>
          <w:noProof/>
        </w:rPr>
        <w:t xml:space="preserve">, 120490 (2023). </w:t>
      </w:r>
      <w:hyperlink r:id="rId55" w:history="1">
        <w:r w:rsidRPr="009A713E">
          <w:rPr>
            <w:rStyle w:val="Hyperlink"/>
            <w:rFonts w:cs="Times New Roman"/>
            <w:noProof/>
          </w:rPr>
          <w:t>https://doi.org/10.1016/j.applthermaleng.2023.120490</w:t>
        </w:r>
      </w:hyperlink>
    </w:p>
    <w:p w14:paraId="7F971368" w14:textId="77777777" w:rsidR="00B27B57" w:rsidRPr="009A713E" w:rsidRDefault="00B27B57" w:rsidP="00B27B57">
      <w:pPr>
        <w:pStyle w:val="NormalWeb"/>
        <w:rPr>
          <w:noProof/>
        </w:rPr>
      </w:pPr>
    </w:p>
    <w:p w14:paraId="79FC65CE" w14:textId="1A63F953" w:rsidR="00B27B57" w:rsidRPr="009A713E" w:rsidRDefault="00B27B57" w:rsidP="00B27B57">
      <w:pPr>
        <w:pStyle w:val="NormalWeb"/>
        <w:rPr>
          <w:noProof/>
        </w:rPr>
      </w:pPr>
      <w:r w:rsidRPr="009A713E">
        <w:rPr>
          <w:noProof/>
        </w:rPr>
        <w:t>35.</w:t>
      </w:r>
      <w:r w:rsidRPr="009A713E">
        <w:rPr>
          <w:noProof/>
        </w:rPr>
        <w:tab/>
        <w:t>Liu Y</w:t>
      </w:r>
      <w:r w:rsidRPr="009A713E">
        <w:rPr>
          <w:i/>
          <w:noProof/>
        </w:rPr>
        <w:t>, et al.</w:t>
      </w:r>
      <w:r w:rsidRPr="009A713E">
        <w:rPr>
          <w:noProof/>
        </w:rPr>
        <w:t xml:space="preserve"> Design and scalable fabrication of core-shell nanospheres embedded spectrally selective single-layer coatings for durable daytime radiative cooling. </w:t>
      </w:r>
      <w:r w:rsidRPr="009A713E">
        <w:rPr>
          <w:i/>
          <w:noProof/>
        </w:rPr>
        <w:t>Solar Energy Materials and Solar Cells</w:t>
      </w:r>
      <w:r w:rsidRPr="009A713E">
        <w:rPr>
          <w:noProof/>
        </w:rPr>
        <w:t xml:space="preserve"> </w:t>
      </w:r>
      <w:r w:rsidRPr="009A713E">
        <w:rPr>
          <w:b/>
          <w:noProof/>
        </w:rPr>
        <w:t>260</w:t>
      </w:r>
      <w:r w:rsidRPr="009A713E">
        <w:rPr>
          <w:noProof/>
        </w:rPr>
        <w:t xml:space="preserve">, 112493 (2023). </w:t>
      </w:r>
      <w:hyperlink r:id="rId56" w:history="1">
        <w:r w:rsidRPr="009A713E">
          <w:rPr>
            <w:rStyle w:val="Hyperlink"/>
            <w:rFonts w:cs="Times New Roman"/>
            <w:noProof/>
          </w:rPr>
          <w:t>https://doi.org/10.1016/j.solmat.2023.112493</w:t>
        </w:r>
      </w:hyperlink>
    </w:p>
    <w:p w14:paraId="752DE8E1" w14:textId="77777777" w:rsidR="00B27B57" w:rsidRPr="009A713E" w:rsidRDefault="00B27B57" w:rsidP="00B27B57">
      <w:pPr>
        <w:pStyle w:val="NormalWeb"/>
        <w:rPr>
          <w:noProof/>
        </w:rPr>
      </w:pPr>
    </w:p>
    <w:p w14:paraId="3DD371BD" w14:textId="1C56DCE6" w:rsidR="00B27B57" w:rsidRPr="009A713E" w:rsidRDefault="00B27B57" w:rsidP="00B27B57">
      <w:pPr>
        <w:pStyle w:val="NormalWeb"/>
        <w:rPr>
          <w:noProof/>
        </w:rPr>
      </w:pPr>
      <w:r w:rsidRPr="009A713E">
        <w:rPr>
          <w:noProof/>
        </w:rPr>
        <w:t>36.</w:t>
      </w:r>
      <w:r w:rsidRPr="009A713E">
        <w:rPr>
          <w:noProof/>
        </w:rPr>
        <w:tab/>
        <w:t>Feng J</w:t>
      </w:r>
      <w:r w:rsidRPr="009A713E">
        <w:rPr>
          <w:i/>
          <w:noProof/>
        </w:rPr>
        <w:t>, et al.</w:t>
      </w:r>
      <w:r w:rsidRPr="009A713E">
        <w:rPr>
          <w:noProof/>
        </w:rPr>
        <w:t xml:space="preserve"> Optimization of random silica-polymethylpentene (TPX) radiative coolers towards substantial cooling capacity. </w:t>
      </w:r>
      <w:r w:rsidRPr="009A713E">
        <w:rPr>
          <w:i/>
          <w:noProof/>
        </w:rPr>
        <w:t>Solar Energy Materials and Solar Cells</w:t>
      </w:r>
      <w:r w:rsidRPr="009A713E">
        <w:rPr>
          <w:noProof/>
        </w:rPr>
        <w:t xml:space="preserve"> </w:t>
      </w:r>
      <w:r w:rsidRPr="009A713E">
        <w:rPr>
          <w:b/>
          <w:noProof/>
        </w:rPr>
        <w:t>234</w:t>
      </w:r>
      <w:r w:rsidRPr="009A713E">
        <w:rPr>
          <w:noProof/>
        </w:rPr>
        <w:t xml:space="preserve">, 111419 (2022). </w:t>
      </w:r>
      <w:hyperlink r:id="rId57" w:history="1">
        <w:r w:rsidRPr="009A713E">
          <w:rPr>
            <w:rStyle w:val="Hyperlink"/>
            <w:rFonts w:cs="Times New Roman"/>
            <w:noProof/>
          </w:rPr>
          <w:t>https://doi.org/10.1016/j.solmat.2021.111419</w:t>
        </w:r>
      </w:hyperlink>
    </w:p>
    <w:p w14:paraId="095E5D10" w14:textId="77777777" w:rsidR="00B27B57" w:rsidRPr="009A713E" w:rsidRDefault="00B27B57" w:rsidP="00B27B57">
      <w:pPr>
        <w:pStyle w:val="NormalWeb"/>
        <w:rPr>
          <w:noProof/>
        </w:rPr>
      </w:pPr>
    </w:p>
    <w:p w14:paraId="19291E9B" w14:textId="77777777" w:rsidR="00B27B57" w:rsidRPr="009A713E" w:rsidRDefault="00B27B57" w:rsidP="00B27B57">
      <w:pPr>
        <w:pStyle w:val="NormalWeb"/>
        <w:rPr>
          <w:noProof/>
        </w:rPr>
      </w:pPr>
      <w:r w:rsidRPr="009A713E">
        <w:rPr>
          <w:noProof/>
        </w:rPr>
        <w:t>37.</w:t>
      </w:r>
      <w:r w:rsidRPr="009A713E">
        <w:rPr>
          <w:noProof/>
        </w:rPr>
        <w:tab/>
        <w:t xml:space="preserve">Li X, Peoples J, Yao P, Ruan X. Ultrawhite BaSO4 Paints and Films for Remarkable Daytime Subambient Radiative Cooling. </w:t>
      </w:r>
      <w:r w:rsidRPr="009A713E">
        <w:rPr>
          <w:i/>
          <w:noProof/>
        </w:rPr>
        <w:t>ACS Applied Materials &amp; Interfaces</w:t>
      </w:r>
      <w:r w:rsidRPr="009A713E">
        <w:rPr>
          <w:noProof/>
        </w:rPr>
        <w:t xml:space="preserve"> </w:t>
      </w:r>
      <w:r w:rsidRPr="009A713E">
        <w:rPr>
          <w:b/>
          <w:noProof/>
        </w:rPr>
        <w:t>13</w:t>
      </w:r>
      <w:r w:rsidRPr="009A713E">
        <w:rPr>
          <w:noProof/>
        </w:rPr>
        <w:t>, 21733-21739 (2021). 10.1021/acsami.1c02368</w:t>
      </w:r>
    </w:p>
    <w:p w14:paraId="4B8C8F6A" w14:textId="77777777" w:rsidR="00B27B57" w:rsidRPr="009A713E" w:rsidRDefault="00B27B57" w:rsidP="00B27B57">
      <w:pPr>
        <w:pStyle w:val="NormalWeb"/>
        <w:rPr>
          <w:noProof/>
        </w:rPr>
      </w:pPr>
    </w:p>
    <w:p w14:paraId="3C43EC69" w14:textId="126F8D31" w:rsidR="00B27B57" w:rsidRPr="009A713E" w:rsidRDefault="00B27B57" w:rsidP="00B27B57">
      <w:pPr>
        <w:pStyle w:val="NormalWeb"/>
        <w:rPr>
          <w:noProof/>
        </w:rPr>
      </w:pPr>
      <w:r w:rsidRPr="009A713E">
        <w:rPr>
          <w:noProof/>
        </w:rPr>
        <w:t>38.</w:t>
      </w:r>
      <w:r w:rsidRPr="009A713E">
        <w:rPr>
          <w:noProof/>
        </w:rPr>
        <w:tab/>
        <w:t>Luo C-L</w:t>
      </w:r>
      <w:r w:rsidRPr="009A713E">
        <w:rPr>
          <w:i/>
          <w:noProof/>
        </w:rPr>
        <w:t>, et al.</w:t>
      </w:r>
      <w:r w:rsidRPr="009A713E">
        <w:rPr>
          <w:noProof/>
        </w:rPr>
        <w:t xml:space="preserve"> Enhanced passive radiative cooling coating with Y2O3 for thermal management of building. </w:t>
      </w:r>
      <w:r w:rsidRPr="009A713E">
        <w:rPr>
          <w:i/>
          <w:noProof/>
        </w:rPr>
        <w:t>Optical Materials</w:t>
      </w:r>
      <w:r w:rsidRPr="009A713E">
        <w:rPr>
          <w:noProof/>
        </w:rPr>
        <w:t xml:space="preserve"> </w:t>
      </w:r>
      <w:r w:rsidRPr="009A713E">
        <w:rPr>
          <w:b/>
          <w:noProof/>
        </w:rPr>
        <w:t>138</w:t>
      </w:r>
      <w:r w:rsidRPr="009A713E">
        <w:rPr>
          <w:noProof/>
        </w:rPr>
        <w:t xml:space="preserve">, 113710 (2023). </w:t>
      </w:r>
      <w:hyperlink r:id="rId58" w:history="1">
        <w:r w:rsidRPr="009A713E">
          <w:rPr>
            <w:rStyle w:val="Hyperlink"/>
            <w:rFonts w:cs="Times New Roman"/>
            <w:noProof/>
          </w:rPr>
          <w:t>https://doi.org/10.1016/j.optmat.2023.113710</w:t>
        </w:r>
      </w:hyperlink>
    </w:p>
    <w:p w14:paraId="3EC71C39" w14:textId="77777777" w:rsidR="00B27B57" w:rsidRPr="009A713E" w:rsidRDefault="00B27B57" w:rsidP="00B27B57">
      <w:pPr>
        <w:pStyle w:val="NormalWeb"/>
        <w:rPr>
          <w:noProof/>
        </w:rPr>
      </w:pPr>
    </w:p>
    <w:p w14:paraId="2C222345" w14:textId="4038E05D" w:rsidR="00B27B57" w:rsidRPr="009A713E" w:rsidRDefault="00B27B57" w:rsidP="00B27B57">
      <w:pPr>
        <w:pStyle w:val="NormalWeb"/>
        <w:rPr>
          <w:noProof/>
        </w:rPr>
      </w:pPr>
      <w:r w:rsidRPr="009A713E">
        <w:rPr>
          <w:noProof/>
        </w:rPr>
        <w:t>39.</w:t>
      </w:r>
      <w:r w:rsidRPr="009A713E">
        <w:rPr>
          <w:noProof/>
        </w:rPr>
        <w:tab/>
        <w:t>Yang X</w:t>
      </w:r>
      <w:r w:rsidRPr="009A713E">
        <w:rPr>
          <w:i/>
          <w:noProof/>
        </w:rPr>
        <w:t>, et al.</w:t>
      </w:r>
      <w:r w:rsidRPr="009A713E">
        <w:rPr>
          <w:noProof/>
        </w:rPr>
        <w:t xml:space="preserve"> A flexible PDMS@ZrO2 film for highly efficient passive radiative cooling. </w:t>
      </w:r>
      <w:r w:rsidRPr="009A713E">
        <w:rPr>
          <w:i/>
          <w:noProof/>
        </w:rPr>
        <w:t>Inorganic Chemistry Communications</w:t>
      </w:r>
      <w:r w:rsidRPr="009A713E">
        <w:rPr>
          <w:noProof/>
        </w:rPr>
        <w:t xml:space="preserve"> </w:t>
      </w:r>
      <w:r w:rsidRPr="009A713E">
        <w:rPr>
          <w:b/>
          <w:noProof/>
        </w:rPr>
        <w:t>151</w:t>
      </w:r>
      <w:r w:rsidRPr="009A713E">
        <w:rPr>
          <w:noProof/>
        </w:rPr>
        <w:t xml:space="preserve">, 110586 (2023). </w:t>
      </w:r>
      <w:hyperlink r:id="rId59" w:history="1">
        <w:r w:rsidRPr="009A713E">
          <w:rPr>
            <w:rStyle w:val="Hyperlink"/>
            <w:rFonts w:cs="Times New Roman"/>
            <w:noProof/>
          </w:rPr>
          <w:t>https://doi.org/10.1016/j.inoche.2023.110586</w:t>
        </w:r>
      </w:hyperlink>
    </w:p>
    <w:p w14:paraId="5BDC1B64" w14:textId="77777777" w:rsidR="00B27B57" w:rsidRPr="009A713E" w:rsidRDefault="00B27B57" w:rsidP="00B27B57">
      <w:pPr>
        <w:pStyle w:val="NormalWeb"/>
        <w:rPr>
          <w:noProof/>
        </w:rPr>
      </w:pPr>
    </w:p>
    <w:p w14:paraId="384327F9" w14:textId="77FD0F67" w:rsidR="00B27B57" w:rsidRPr="009A713E" w:rsidRDefault="00B27B57" w:rsidP="00B27B57">
      <w:pPr>
        <w:pStyle w:val="NormalWeb"/>
        <w:rPr>
          <w:noProof/>
        </w:rPr>
      </w:pPr>
      <w:r w:rsidRPr="009A713E">
        <w:rPr>
          <w:noProof/>
        </w:rPr>
        <w:t>40.</w:t>
      </w:r>
      <w:r w:rsidRPr="009A713E">
        <w:rPr>
          <w:noProof/>
        </w:rPr>
        <w:tab/>
        <w:t>Yang X</w:t>
      </w:r>
      <w:r w:rsidRPr="009A713E">
        <w:rPr>
          <w:i/>
          <w:noProof/>
        </w:rPr>
        <w:t>, et al.</w:t>
      </w:r>
      <w:r w:rsidRPr="009A713E">
        <w:rPr>
          <w:noProof/>
        </w:rPr>
        <w:t xml:space="preserve"> Self-cleaning energy-free PDMS@KL film for daytime radiative cooling. </w:t>
      </w:r>
      <w:r w:rsidRPr="009A713E">
        <w:rPr>
          <w:i/>
          <w:noProof/>
        </w:rPr>
        <w:t>Materials Letters</w:t>
      </w:r>
      <w:r w:rsidRPr="009A713E">
        <w:rPr>
          <w:noProof/>
        </w:rPr>
        <w:t xml:space="preserve"> </w:t>
      </w:r>
      <w:r w:rsidRPr="009A713E">
        <w:rPr>
          <w:b/>
          <w:noProof/>
        </w:rPr>
        <w:t>350</w:t>
      </w:r>
      <w:r w:rsidRPr="009A713E">
        <w:rPr>
          <w:noProof/>
        </w:rPr>
        <w:t xml:space="preserve">, 134831 (2023). </w:t>
      </w:r>
      <w:hyperlink r:id="rId60" w:history="1">
        <w:r w:rsidRPr="009A713E">
          <w:rPr>
            <w:rStyle w:val="Hyperlink"/>
            <w:rFonts w:cs="Times New Roman"/>
            <w:noProof/>
          </w:rPr>
          <w:t>https://doi.org/10.1016/j.matlet.2023.134831</w:t>
        </w:r>
      </w:hyperlink>
    </w:p>
    <w:p w14:paraId="4571748B" w14:textId="77777777" w:rsidR="00B27B57" w:rsidRPr="009A713E" w:rsidRDefault="00B27B57" w:rsidP="00B27B57">
      <w:pPr>
        <w:pStyle w:val="NormalWeb"/>
        <w:rPr>
          <w:noProof/>
        </w:rPr>
      </w:pPr>
    </w:p>
    <w:p w14:paraId="6C97A966" w14:textId="78799E91" w:rsidR="00B27B57" w:rsidRPr="009A713E" w:rsidRDefault="00B27B57" w:rsidP="00B27B57">
      <w:pPr>
        <w:pStyle w:val="NormalWeb"/>
        <w:rPr>
          <w:noProof/>
        </w:rPr>
      </w:pPr>
      <w:r w:rsidRPr="009A713E">
        <w:rPr>
          <w:noProof/>
        </w:rPr>
        <w:t>41.</w:t>
      </w:r>
      <w:r w:rsidRPr="009A713E">
        <w:rPr>
          <w:noProof/>
        </w:rPr>
        <w:tab/>
        <w:t xml:space="preserve">Huang X, Liu D, Li N, Wang J, Zhang Z, Zhong M. Single novel Ca0.5Mg10.5(HPO3)8(OH)3F3 coating for efficient passive cooling in the natural environment. </w:t>
      </w:r>
      <w:r w:rsidRPr="009A713E">
        <w:rPr>
          <w:i/>
          <w:noProof/>
        </w:rPr>
        <w:t xml:space="preserve">Solar </w:t>
      </w:r>
      <w:r w:rsidRPr="009A713E">
        <w:rPr>
          <w:i/>
          <w:noProof/>
        </w:rPr>
        <w:lastRenderedPageBreak/>
        <w:t>Energy</w:t>
      </w:r>
      <w:r w:rsidRPr="009A713E">
        <w:rPr>
          <w:noProof/>
        </w:rPr>
        <w:t xml:space="preserve"> </w:t>
      </w:r>
      <w:r w:rsidRPr="009A713E">
        <w:rPr>
          <w:b/>
          <w:noProof/>
        </w:rPr>
        <w:t>202</w:t>
      </w:r>
      <w:r w:rsidRPr="009A713E">
        <w:rPr>
          <w:noProof/>
        </w:rPr>
        <w:t xml:space="preserve">, 164-170 (2020). </w:t>
      </w:r>
      <w:hyperlink r:id="rId61" w:history="1">
        <w:r w:rsidRPr="009A713E">
          <w:rPr>
            <w:rStyle w:val="Hyperlink"/>
            <w:rFonts w:cs="Times New Roman"/>
            <w:noProof/>
          </w:rPr>
          <w:t>https://doi.org/10.1016/j.solener.2020.03.103</w:t>
        </w:r>
      </w:hyperlink>
    </w:p>
    <w:p w14:paraId="75267886" w14:textId="77777777" w:rsidR="00B27B57" w:rsidRPr="009A713E" w:rsidRDefault="00B27B57" w:rsidP="00B27B57">
      <w:pPr>
        <w:pStyle w:val="NormalWeb"/>
        <w:rPr>
          <w:noProof/>
        </w:rPr>
      </w:pPr>
    </w:p>
    <w:p w14:paraId="44BB7CAE" w14:textId="24A4247D" w:rsidR="00B27B57" w:rsidRPr="009A713E" w:rsidRDefault="00B27B57" w:rsidP="00B27B57">
      <w:pPr>
        <w:pStyle w:val="NormalWeb"/>
        <w:rPr>
          <w:noProof/>
        </w:rPr>
      </w:pPr>
      <w:r w:rsidRPr="009A713E">
        <w:rPr>
          <w:noProof/>
        </w:rPr>
        <w:t>42.</w:t>
      </w:r>
      <w:r w:rsidRPr="009A713E">
        <w:rPr>
          <w:noProof/>
        </w:rPr>
        <w:tab/>
        <w:t>Huang W</w:t>
      </w:r>
      <w:r w:rsidRPr="009A713E">
        <w:rPr>
          <w:i/>
          <w:noProof/>
        </w:rPr>
        <w:t>, et al.</w:t>
      </w:r>
      <w:r w:rsidRPr="009A713E">
        <w:rPr>
          <w:noProof/>
        </w:rPr>
        <w:t xml:space="preserve"> Scalable Aqueous Processing-Based Passive Daytime Radiative Cooling Coatings. </w:t>
      </w:r>
      <w:r w:rsidRPr="009A713E">
        <w:rPr>
          <w:i/>
          <w:noProof/>
        </w:rPr>
        <w:t>Advanced Functional Materials</w:t>
      </w:r>
      <w:r w:rsidRPr="009A713E">
        <w:rPr>
          <w:noProof/>
        </w:rPr>
        <w:t xml:space="preserve"> </w:t>
      </w:r>
      <w:r w:rsidRPr="009A713E">
        <w:rPr>
          <w:b/>
          <w:noProof/>
        </w:rPr>
        <w:t>31</w:t>
      </w:r>
      <w:r w:rsidRPr="009A713E">
        <w:rPr>
          <w:noProof/>
        </w:rPr>
        <w:t xml:space="preserve">, 2010334 (2021). </w:t>
      </w:r>
      <w:hyperlink r:id="rId62" w:history="1">
        <w:r w:rsidRPr="009A713E">
          <w:rPr>
            <w:rStyle w:val="Hyperlink"/>
            <w:rFonts w:cs="Times New Roman"/>
            <w:noProof/>
          </w:rPr>
          <w:t>https://doi.org/10.1002/adfm.202010334</w:t>
        </w:r>
      </w:hyperlink>
    </w:p>
    <w:p w14:paraId="2443E35B" w14:textId="77777777" w:rsidR="00B27B57" w:rsidRPr="009A713E" w:rsidRDefault="00B27B57" w:rsidP="00B27B57">
      <w:pPr>
        <w:pStyle w:val="NormalWeb"/>
        <w:rPr>
          <w:noProof/>
        </w:rPr>
      </w:pPr>
    </w:p>
    <w:p w14:paraId="6EDD15E5" w14:textId="2E669CCC" w:rsidR="00B27B57" w:rsidRPr="009A713E" w:rsidRDefault="00B27B57" w:rsidP="00B27B57">
      <w:pPr>
        <w:pStyle w:val="NormalWeb"/>
        <w:rPr>
          <w:noProof/>
        </w:rPr>
      </w:pPr>
      <w:r w:rsidRPr="009A713E">
        <w:rPr>
          <w:noProof/>
        </w:rPr>
        <w:t>43.</w:t>
      </w:r>
      <w:r w:rsidRPr="009A713E">
        <w:rPr>
          <w:noProof/>
        </w:rPr>
        <w:tab/>
        <w:t>Wang S</w:t>
      </w:r>
      <w:r w:rsidRPr="009A713E">
        <w:rPr>
          <w:i/>
          <w:noProof/>
        </w:rPr>
        <w:t>, et al.</w:t>
      </w:r>
      <w:r w:rsidRPr="009A713E">
        <w:rPr>
          <w:noProof/>
        </w:rPr>
        <w:t xml:space="preserve"> A Versatile Strategy for Concurrent Passive Daytime Radiative Cooling and Sustainable Energy Harvesting. </w:t>
      </w:r>
      <w:r w:rsidRPr="009A713E">
        <w:rPr>
          <w:i/>
          <w:noProof/>
        </w:rPr>
        <w:t>Small</w:t>
      </w:r>
      <w:r w:rsidRPr="009A713E">
        <w:rPr>
          <w:noProof/>
        </w:rPr>
        <w:t xml:space="preserve"> </w:t>
      </w:r>
      <w:r w:rsidRPr="009A713E">
        <w:rPr>
          <w:b/>
          <w:noProof/>
        </w:rPr>
        <w:t>20</w:t>
      </w:r>
      <w:r w:rsidRPr="009A713E">
        <w:rPr>
          <w:noProof/>
        </w:rPr>
        <w:t xml:space="preserve">, 2305706 (2024). </w:t>
      </w:r>
      <w:hyperlink r:id="rId63" w:history="1">
        <w:r w:rsidRPr="009A713E">
          <w:rPr>
            <w:rStyle w:val="Hyperlink"/>
            <w:rFonts w:cs="Times New Roman"/>
            <w:noProof/>
          </w:rPr>
          <w:t>https://doi.org/10.1002/smll.202305706</w:t>
        </w:r>
      </w:hyperlink>
    </w:p>
    <w:p w14:paraId="70631EB2" w14:textId="77777777" w:rsidR="00B27B57" w:rsidRPr="009A713E" w:rsidRDefault="00B27B57" w:rsidP="00B27B57">
      <w:pPr>
        <w:pStyle w:val="NormalWeb"/>
        <w:rPr>
          <w:noProof/>
        </w:rPr>
      </w:pPr>
    </w:p>
    <w:p w14:paraId="6CF8779E" w14:textId="77777777" w:rsidR="00B27B57" w:rsidRPr="009A713E" w:rsidRDefault="00B27B57" w:rsidP="00B27B57">
      <w:pPr>
        <w:pStyle w:val="NormalWeb"/>
        <w:rPr>
          <w:noProof/>
        </w:rPr>
      </w:pPr>
      <w:r w:rsidRPr="009A713E">
        <w:rPr>
          <w:noProof/>
        </w:rPr>
        <w:t>44.</w:t>
      </w:r>
      <w:r w:rsidRPr="009A713E">
        <w:rPr>
          <w:noProof/>
        </w:rPr>
        <w:tab/>
        <w:t xml:space="preserve">Son S, Liu Y, Chae D, Lee H. Cross-Linked Porous Polymeric Coating without a Metal-Reflective Layer for Sub-Ambient Radiative Cooling. </w:t>
      </w:r>
      <w:r w:rsidRPr="009A713E">
        <w:rPr>
          <w:i/>
          <w:noProof/>
        </w:rPr>
        <w:t>ACS Applied Materials &amp; Interfaces</w:t>
      </w:r>
      <w:r w:rsidRPr="009A713E">
        <w:rPr>
          <w:noProof/>
        </w:rPr>
        <w:t xml:space="preserve"> </w:t>
      </w:r>
      <w:r w:rsidRPr="009A713E">
        <w:rPr>
          <w:b/>
          <w:noProof/>
        </w:rPr>
        <w:t>12</w:t>
      </w:r>
      <w:r w:rsidRPr="009A713E">
        <w:rPr>
          <w:noProof/>
        </w:rPr>
        <w:t>, 57832-57839 (2020). 10.1021/acsami.0c14792</w:t>
      </w:r>
    </w:p>
    <w:p w14:paraId="2EE786C8" w14:textId="77777777" w:rsidR="00B27B57" w:rsidRPr="009A713E" w:rsidRDefault="00B27B57" w:rsidP="00B27B57">
      <w:pPr>
        <w:pStyle w:val="NormalWeb"/>
        <w:rPr>
          <w:noProof/>
        </w:rPr>
      </w:pPr>
    </w:p>
    <w:p w14:paraId="3432450C" w14:textId="0EF75C51" w:rsidR="00B27B57" w:rsidRPr="009A713E" w:rsidRDefault="00B27B57" w:rsidP="00B27B57">
      <w:pPr>
        <w:pStyle w:val="NormalWeb"/>
        <w:rPr>
          <w:noProof/>
        </w:rPr>
      </w:pPr>
      <w:r w:rsidRPr="009A713E">
        <w:rPr>
          <w:noProof/>
        </w:rPr>
        <w:t>45.</w:t>
      </w:r>
      <w:r w:rsidRPr="009A713E">
        <w:rPr>
          <w:noProof/>
        </w:rPr>
        <w:tab/>
        <w:t>Liu C</w:t>
      </w:r>
      <w:r w:rsidRPr="009A713E">
        <w:rPr>
          <w:i/>
          <w:noProof/>
        </w:rPr>
        <w:t>, et al.</w:t>
      </w:r>
      <w:r w:rsidRPr="009A713E">
        <w:rPr>
          <w:noProof/>
        </w:rPr>
        <w:t xml:space="preserve"> Extreme-environment tolerant superhydrophobic montmorillonite/hollow SiO2 composite coating as building radiative cooler for scale energy conservation. </w:t>
      </w:r>
      <w:r w:rsidRPr="009A713E">
        <w:rPr>
          <w:i/>
          <w:noProof/>
        </w:rPr>
        <w:t>Colloids and Surfaces A: Physicochemical and Engineering Aspects</w:t>
      </w:r>
      <w:r w:rsidRPr="009A713E">
        <w:rPr>
          <w:noProof/>
        </w:rPr>
        <w:t xml:space="preserve"> </w:t>
      </w:r>
      <w:r w:rsidRPr="009A713E">
        <w:rPr>
          <w:b/>
          <w:noProof/>
        </w:rPr>
        <w:t>674</w:t>
      </w:r>
      <w:r w:rsidRPr="009A713E">
        <w:rPr>
          <w:noProof/>
        </w:rPr>
        <w:t xml:space="preserve">, 131972 (2023). </w:t>
      </w:r>
      <w:hyperlink r:id="rId64" w:history="1">
        <w:r w:rsidRPr="009A713E">
          <w:rPr>
            <w:rStyle w:val="Hyperlink"/>
            <w:rFonts w:cs="Times New Roman"/>
            <w:noProof/>
          </w:rPr>
          <w:t>https://doi.org/10.1016/j.colsurfa.2023.131972</w:t>
        </w:r>
      </w:hyperlink>
    </w:p>
    <w:p w14:paraId="2BB0FC86" w14:textId="77777777" w:rsidR="00B27B57" w:rsidRPr="009A713E" w:rsidRDefault="00B27B57" w:rsidP="00B27B57">
      <w:pPr>
        <w:pStyle w:val="NormalWeb"/>
        <w:rPr>
          <w:noProof/>
        </w:rPr>
      </w:pPr>
    </w:p>
    <w:p w14:paraId="3AC48FB9" w14:textId="7A5C63A4" w:rsidR="00B27B57" w:rsidRPr="009A713E" w:rsidRDefault="00B27B57" w:rsidP="00B27B57">
      <w:pPr>
        <w:pStyle w:val="NormalWeb"/>
        <w:rPr>
          <w:noProof/>
        </w:rPr>
      </w:pPr>
      <w:r w:rsidRPr="009A713E">
        <w:rPr>
          <w:noProof/>
        </w:rPr>
        <w:t>46.</w:t>
      </w:r>
      <w:r w:rsidRPr="009A713E">
        <w:rPr>
          <w:noProof/>
        </w:rPr>
        <w:tab/>
        <w:t xml:space="preserve">Gong Q, Lu L, Chen J, Yin Lau W, Ho Cheung K. A novel aqueous scalable eco-friendly paint for passive daytime radiative cooling in sub-tropical climates. </w:t>
      </w:r>
      <w:r w:rsidRPr="009A713E">
        <w:rPr>
          <w:i/>
          <w:noProof/>
        </w:rPr>
        <w:t>Solar Energy</w:t>
      </w:r>
      <w:r w:rsidRPr="009A713E">
        <w:rPr>
          <w:noProof/>
        </w:rPr>
        <w:t xml:space="preserve"> </w:t>
      </w:r>
      <w:r w:rsidRPr="009A713E">
        <w:rPr>
          <w:b/>
          <w:noProof/>
        </w:rPr>
        <w:t>255</w:t>
      </w:r>
      <w:r w:rsidRPr="009A713E">
        <w:rPr>
          <w:noProof/>
        </w:rPr>
        <w:t xml:space="preserve">, 236-242 (2023). </w:t>
      </w:r>
      <w:hyperlink r:id="rId65" w:history="1">
        <w:r w:rsidRPr="009A713E">
          <w:rPr>
            <w:rStyle w:val="Hyperlink"/>
            <w:rFonts w:cs="Times New Roman"/>
            <w:noProof/>
          </w:rPr>
          <w:t>https://doi.org/10.1016/j.solener.2023.03.033</w:t>
        </w:r>
      </w:hyperlink>
    </w:p>
    <w:p w14:paraId="6F0CE87B" w14:textId="77777777" w:rsidR="00B27B57" w:rsidRPr="009A713E" w:rsidRDefault="00B27B57" w:rsidP="00B27B57">
      <w:pPr>
        <w:pStyle w:val="NormalWeb"/>
        <w:rPr>
          <w:noProof/>
        </w:rPr>
      </w:pPr>
    </w:p>
    <w:p w14:paraId="67E45D2F" w14:textId="77777777" w:rsidR="00B27B57" w:rsidRPr="009A713E" w:rsidRDefault="00B27B57" w:rsidP="00B27B57">
      <w:pPr>
        <w:pStyle w:val="NormalWeb"/>
        <w:rPr>
          <w:noProof/>
        </w:rPr>
      </w:pPr>
      <w:r w:rsidRPr="009A713E">
        <w:rPr>
          <w:noProof/>
        </w:rPr>
        <w:t>47.</w:t>
      </w:r>
      <w:r w:rsidRPr="009A713E">
        <w:rPr>
          <w:noProof/>
        </w:rPr>
        <w:tab/>
        <w:t>Liu S</w:t>
      </w:r>
      <w:r w:rsidRPr="009A713E">
        <w:rPr>
          <w:i/>
          <w:noProof/>
        </w:rPr>
        <w:t>, et al.</w:t>
      </w:r>
      <w:r w:rsidRPr="009A713E">
        <w:rPr>
          <w:noProof/>
        </w:rPr>
        <w:t xml:space="preserve"> A Scalable Microstructure Photonic Coating Fabricated by Roll-to-Roll “Defects” for Daytime Subambient Passive Radiative Cooling. </w:t>
      </w:r>
      <w:r w:rsidRPr="009A713E">
        <w:rPr>
          <w:i/>
          <w:noProof/>
        </w:rPr>
        <w:t>Nano Letters</w:t>
      </w:r>
      <w:r w:rsidRPr="009A713E">
        <w:rPr>
          <w:noProof/>
        </w:rPr>
        <w:t xml:space="preserve"> </w:t>
      </w:r>
      <w:r w:rsidRPr="009A713E">
        <w:rPr>
          <w:b/>
          <w:noProof/>
        </w:rPr>
        <w:t>23</w:t>
      </w:r>
      <w:r w:rsidRPr="009A713E">
        <w:rPr>
          <w:noProof/>
        </w:rPr>
        <w:t>, 7767-7774 (2023). 10.1021/acs.nanolett.3c00111</w:t>
      </w:r>
    </w:p>
    <w:p w14:paraId="77370DA3" w14:textId="77777777" w:rsidR="00B27B57" w:rsidRPr="009A713E" w:rsidRDefault="00B27B57" w:rsidP="00B27B57">
      <w:pPr>
        <w:pStyle w:val="NormalWeb"/>
        <w:rPr>
          <w:noProof/>
        </w:rPr>
      </w:pPr>
    </w:p>
    <w:p w14:paraId="0F50CFF9" w14:textId="73DC7FF7" w:rsidR="00B27B57" w:rsidRPr="009A713E" w:rsidRDefault="00B27B57" w:rsidP="00B27B57">
      <w:pPr>
        <w:pStyle w:val="NormalWeb"/>
        <w:rPr>
          <w:noProof/>
        </w:rPr>
      </w:pPr>
      <w:r w:rsidRPr="009A713E">
        <w:rPr>
          <w:noProof/>
        </w:rPr>
        <w:t>48.</w:t>
      </w:r>
      <w:r w:rsidRPr="009A713E">
        <w:rPr>
          <w:noProof/>
        </w:rPr>
        <w:tab/>
        <w:t>Wang J</w:t>
      </w:r>
      <w:r w:rsidRPr="009A713E">
        <w:rPr>
          <w:i/>
          <w:noProof/>
        </w:rPr>
        <w:t>, et al.</w:t>
      </w:r>
      <w:r w:rsidRPr="009A713E">
        <w:rPr>
          <w:noProof/>
        </w:rPr>
        <w:t xml:space="preserve"> High-Strength Flexible Membrane with Rational Pore Architecture as a Selective Radiator for High-Efficiency Daytime Radiative Cooling. </w:t>
      </w:r>
      <w:r w:rsidRPr="009A713E">
        <w:rPr>
          <w:i/>
          <w:noProof/>
        </w:rPr>
        <w:t>Advanced Materials Technologies</w:t>
      </w:r>
      <w:r w:rsidRPr="009A713E">
        <w:rPr>
          <w:noProof/>
        </w:rPr>
        <w:t xml:space="preserve"> </w:t>
      </w:r>
      <w:r w:rsidRPr="009A713E">
        <w:rPr>
          <w:b/>
          <w:noProof/>
        </w:rPr>
        <w:t>7</w:t>
      </w:r>
      <w:r w:rsidRPr="009A713E">
        <w:rPr>
          <w:noProof/>
        </w:rPr>
        <w:t xml:space="preserve">, 2100528 (2022). </w:t>
      </w:r>
      <w:hyperlink r:id="rId66" w:history="1">
        <w:r w:rsidRPr="009A713E">
          <w:rPr>
            <w:rStyle w:val="Hyperlink"/>
            <w:rFonts w:cs="Times New Roman"/>
            <w:noProof/>
          </w:rPr>
          <w:t>https://doi.org/10.1002/admt.202100528</w:t>
        </w:r>
      </w:hyperlink>
    </w:p>
    <w:p w14:paraId="0AEAAB4A" w14:textId="77777777" w:rsidR="00B27B57" w:rsidRPr="009A713E" w:rsidRDefault="00B27B57" w:rsidP="00B27B57">
      <w:pPr>
        <w:pStyle w:val="NormalWeb"/>
        <w:rPr>
          <w:noProof/>
        </w:rPr>
      </w:pPr>
    </w:p>
    <w:p w14:paraId="47FC4956" w14:textId="77777777" w:rsidR="00B27B57" w:rsidRPr="009A713E" w:rsidRDefault="00B27B57" w:rsidP="00B27B57">
      <w:pPr>
        <w:pStyle w:val="NormalWeb"/>
        <w:rPr>
          <w:noProof/>
        </w:rPr>
      </w:pPr>
      <w:r w:rsidRPr="009A713E">
        <w:rPr>
          <w:noProof/>
        </w:rPr>
        <w:t>49.</w:t>
      </w:r>
      <w:r w:rsidRPr="009A713E">
        <w:rPr>
          <w:noProof/>
        </w:rPr>
        <w:tab/>
        <w:t xml:space="preserve">Song X, Gao Y, Zhang P. A bioinspired and scalable near-ideal broadband coating for radiative thermoregulation. </w:t>
      </w:r>
      <w:r w:rsidRPr="009A713E">
        <w:rPr>
          <w:i/>
          <w:noProof/>
        </w:rPr>
        <w:t>Journal of Materials Chemistry A</w:t>
      </w:r>
      <w:r w:rsidRPr="009A713E">
        <w:rPr>
          <w:noProof/>
        </w:rPr>
        <w:t xml:space="preserve"> </w:t>
      </w:r>
      <w:r w:rsidRPr="009A713E">
        <w:rPr>
          <w:b/>
          <w:noProof/>
        </w:rPr>
        <w:t>10</w:t>
      </w:r>
      <w:r w:rsidRPr="009A713E">
        <w:rPr>
          <w:noProof/>
        </w:rPr>
        <w:t>, 22166-22174 (2022). 10.1039/D2TA05353E</w:t>
      </w:r>
    </w:p>
    <w:p w14:paraId="00DFAEEC" w14:textId="77777777" w:rsidR="00B27B57" w:rsidRPr="009A713E" w:rsidRDefault="00B27B57" w:rsidP="00B27B57">
      <w:pPr>
        <w:pStyle w:val="NormalWeb"/>
        <w:rPr>
          <w:noProof/>
        </w:rPr>
      </w:pPr>
    </w:p>
    <w:p w14:paraId="40C82F94" w14:textId="0C3DE2E6" w:rsidR="00B27B57" w:rsidRPr="009A713E" w:rsidRDefault="00B27B57" w:rsidP="00B27B57">
      <w:pPr>
        <w:pStyle w:val="NormalWeb"/>
        <w:rPr>
          <w:noProof/>
        </w:rPr>
      </w:pPr>
      <w:r w:rsidRPr="009A713E">
        <w:rPr>
          <w:noProof/>
        </w:rPr>
        <w:t>50.</w:t>
      </w:r>
      <w:r w:rsidRPr="009A713E">
        <w:rPr>
          <w:noProof/>
        </w:rPr>
        <w:tab/>
        <w:t>Li W</w:t>
      </w:r>
      <w:r w:rsidRPr="009A713E">
        <w:rPr>
          <w:i/>
          <w:noProof/>
        </w:rPr>
        <w:t>, et al.</w:t>
      </w:r>
      <w:r w:rsidRPr="009A713E">
        <w:rPr>
          <w:noProof/>
        </w:rPr>
        <w:t xml:space="preserve"> Scalable and Flexible Multi-Layer Prismatic Photonic Metamaterial Film for Efficient Daytime Radiative Cooling. </w:t>
      </w:r>
      <w:r w:rsidRPr="009A713E">
        <w:rPr>
          <w:i/>
          <w:noProof/>
        </w:rPr>
        <w:t>Small Methods</w:t>
      </w:r>
      <w:r w:rsidRPr="009A713E">
        <w:rPr>
          <w:noProof/>
        </w:rPr>
        <w:t xml:space="preserve"> </w:t>
      </w:r>
      <w:r w:rsidRPr="009A713E">
        <w:rPr>
          <w:b/>
          <w:noProof/>
        </w:rPr>
        <w:t>8</w:t>
      </w:r>
      <w:r w:rsidRPr="009A713E">
        <w:rPr>
          <w:noProof/>
        </w:rPr>
        <w:t xml:space="preserve">, 2301258 (2024). </w:t>
      </w:r>
      <w:hyperlink r:id="rId67" w:history="1">
        <w:r w:rsidRPr="009A713E">
          <w:rPr>
            <w:rStyle w:val="Hyperlink"/>
            <w:rFonts w:cs="Times New Roman"/>
            <w:noProof/>
          </w:rPr>
          <w:t>https://doi.org/10.1002/smtd.202301258</w:t>
        </w:r>
      </w:hyperlink>
    </w:p>
    <w:p w14:paraId="6283F0FB" w14:textId="77777777" w:rsidR="00B27B57" w:rsidRPr="009A713E" w:rsidRDefault="00B27B57" w:rsidP="00B27B57">
      <w:pPr>
        <w:pStyle w:val="NormalWeb"/>
        <w:rPr>
          <w:noProof/>
        </w:rPr>
      </w:pPr>
    </w:p>
    <w:p w14:paraId="394A771E" w14:textId="77777777" w:rsidR="00B27B57" w:rsidRPr="009A713E" w:rsidRDefault="00B27B57" w:rsidP="00B27B57">
      <w:pPr>
        <w:pStyle w:val="NormalWeb"/>
        <w:rPr>
          <w:noProof/>
        </w:rPr>
      </w:pPr>
      <w:r w:rsidRPr="009A713E">
        <w:rPr>
          <w:noProof/>
        </w:rPr>
        <w:t>51.</w:t>
      </w:r>
      <w:r w:rsidRPr="009A713E">
        <w:rPr>
          <w:noProof/>
        </w:rPr>
        <w:tab/>
        <w:t>Li B</w:t>
      </w:r>
      <w:r w:rsidRPr="009A713E">
        <w:rPr>
          <w:i/>
          <w:noProof/>
        </w:rPr>
        <w:t>, et al.</w:t>
      </w:r>
      <w:r w:rsidRPr="009A713E">
        <w:rPr>
          <w:noProof/>
        </w:rPr>
        <w:t xml:space="preserve"> Low-cost and scalable sub-ambient radiative cooling porous films. </w:t>
      </w:r>
      <w:r w:rsidRPr="009A713E">
        <w:rPr>
          <w:i/>
          <w:noProof/>
        </w:rPr>
        <w:t>Journal of Photonics for Energy</w:t>
      </w:r>
      <w:r w:rsidRPr="009A713E">
        <w:rPr>
          <w:noProof/>
        </w:rPr>
        <w:t xml:space="preserve"> </w:t>
      </w:r>
      <w:r w:rsidRPr="009A713E">
        <w:rPr>
          <w:b/>
          <w:noProof/>
        </w:rPr>
        <w:t>13</w:t>
      </w:r>
      <w:r w:rsidRPr="009A713E">
        <w:rPr>
          <w:noProof/>
        </w:rPr>
        <w:t xml:space="preserve">, 015501 (2023). </w:t>
      </w:r>
    </w:p>
    <w:p w14:paraId="42D2A015" w14:textId="77777777" w:rsidR="00B27B57" w:rsidRPr="009A713E" w:rsidRDefault="00B27B57" w:rsidP="00B27B57">
      <w:pPr>
        <w:pStyle w:val="NormalWeb"/>
        <w:rPr>
          <w:noProof/>
        </w:rPr>
      </w:pPr>
    </w:p>
    <w:p w14:paraId="2C9591FE" w14:textId="77777777" w:rsidR="00B27B57" w:rsidRPr="009A713E" w:rsidRDefault="00B27B57" w:rsidP="00B27B57">
      <w:pPr>
        <w:pStyle w:val="NormalWeb"/>
        <w:rPr>
          <w:noProof/>
        </w:rPr>
      </w:pPr>
      <w:r w:rsidRPr="009A713E">
        <w:rPr>
          <w:noProof/>
        </w:rPr>
        <w:t>52.</w:t>
      </w:r>
      <w:r w:rsidRPr="009A713E">
        <w:rPr>
          <w:noProof/>
        </w:rPr>
        <w:tab/>
        <w:t>Zhou K</w:t>
      </w:r>
      <w:r w:rsidRPr="009A713E">
        <w:rPr>
          <w:i/>
          <w:noProof/>
        </w:rPr>
        <w:t>, et al.</w:t>
      </w:r>
      <w:r w:rsidRPr="009A713E">
        <w:rPr>
          <w:noProof/>
        </w:rPr>
        <w:t xml:space="preserve"> Three-Dimensional Printable Nanoporous Polymer Matrix Composites for Daytime Radiative Cooling. </w:t>
      </w:r>
      <w:r w:rsidRPr="009A713E">
        <w:rPr>
          <w:i/>
          <w:noProof/>
        </w:rPr>
        <w:t>Nano Letters</w:t>
      </w:r>
      <w:r w:rsidRPr="009A713E">
        <w:rPr>
          <w:noProof/>
        </w:rPr>
        <w:t xml:space="preserve"> </w:t>
      </w:r>
      <w:r w:rsidRPr="009A713E">
        <w:rPr>
          <w:b/>
          <w:noProof/>
        </w:rPr>
        <w:t>21</w:t>
      </w:r>
      <w:r w:rsidRPr="009A713E">
        <w:rPr>
          <w:noProof/>
        </w:rPr>
        <w:t>, 1493-1499 (2021). 10.1021/acs.nanolett.0c04810</w:t>
      </w:r>
    </w:p>
    <w:p w14:paraId="27522A83" w14:textId="77777777" w:rsidR="00B27B57" w:rsidRPr="009A713E" w:rsidRDefault="00B27B57" w:rsidP="00B27B57">
      <w:pPr>
        <w:pStyle w:val="NormalWeb"/>
        <w:rPr>
          <w:noProof/>
        </w:rPr>
      </w:pPr>
    </w:p>
    <w:p w14:paraId="23330A5B" w14:textId="77777777" w:rsidR="00B27B57" w:rsidRPr="009A713E" w:rsidRDefault="00B27B57" w:rsidP="00B27B57">
      <w:pPr>
        <w:pStyle w:val="NormalWeb"/>
        <w:rPr>
          <w:noProof/>
        </w:rPr>
      </w:pPr>
      <w:r w:rsidRPr="009A713E">
        <w:rPr>
          <w:noProof/>
        </w:rPr>
        <w:t>53.</w:t>
      </w:r>
      <w:r w:rsidRPr="009A713E">
        <w:rPr>
          <w:noProof/>
        </w:rPr>
        <w:tab/>
        <w:t xml:space="preserve">Zhang Y, Wang T, Mei X, Chen M, Wu L. Ordered Porous Polymer Films for Highly Efficient Passive Daytime Radiative Cooling. </w:t>
      </w:r>
      <w:r w:rsidRPr="009A713E">
        <w:rPr>
          <w:i/>
          <w:noProof/>
        </w:rPr>
        <w:t>ACS Photonics</w:t>
      </w:r>
      <w:r w:rsidRPr="009A713E">
        <w:rPr>
          <w:noProof/>
        </w:rPr>
        <w:t xml:space="preserve"> </w:t>
      </w:r>
      <w:r w:rsidRPr="009A713E">
        <w:rPr>
          <w:b/>
          <w:noProof/>
        </w:rPr>
        <w:t>10</w:t>
      </w:r>
      <w:r w:rsidRPr="009A713E">
        <w:rPr>
          <w:noProof/>
        </w:rPr>
        <w:t>, 3124-3132 (2023). 10.1021/acsphotonics.3c00494</w:t>
      </w:r>
    </w:p>
    <w:p w14:paraId="2864EDE8" w14:textId="77777777" w:rsidR="00B27B57" w:rsidRPr="009A713E" w:rsidRDefault="00B27B57" w:rsidP="00B27B57">
      <w:pPr>
        <w:pStyle w:val="NormalWeb"/>
        <w:rPr>
          <w:noProof/>
        </w:rPr>
      </w:pPr>
    </w:p>
    <w:p w14:paraId="1BA734EE" w14:textId="32AD9AAA" w:rsidR="00B27B57" w:rsidRPr="009A713E" w:rsidRDefault="00B27B57" w:rsidP="00B27B57">
      <w:pPr>
        <w:pStyle w:val="NormalWeb"/>
        <w:rPr>
          <w:noProof/>
        </w:rPr>
      </w:pPr>
      <w:r w:rsidRPr="009A713E">
        <w:rPr>
          <w:noProof/>
        </w:rPr>
        <w:t>54.</w:t>
      </w:r>
      <w:r w:rsidRPr="009A713E">
        <w:rPr>
          <w:noProof/>
        </w:rPr>
        <w:tab/>
        <w:t xml:space="preserve">Song Y, Zhan Y, Li Y, Li J. Scalable fabrication of super-elastic TPU membrane with hierarchical pores for subambient daytime radiative cooling. </w:t>
      </w:r>
      <w:r w:rsidRPr="009A713E">
        <w:rPr>
          <w:i/>
          <w:noProof/>
        </w:rPr>
        <w:t>Solar Energy</w:t>
      </w:r>
      <w:r w:rsidRPr="009A713E">
        <w:rPr>
          <w:noProof/>
        </w:rPr>
        <w:t xml:space="preserve"> </w:t>
      </w:r>
      <w:r w:rsidRPr="009A713E">
        <w:rPr>
          <w:b/>
          <w:noProof/>
        </w:rPr>
        <w:t>256</w:t>
      </w:r>
      <w:r w:rsidRPr="009A713E">
        <w:rPr>
          <w:noProof/>
        </w:rPr>
        <w:t xml:space="preserve">, 151-157 (2023). </w:t>
      </w:r>
      <w:hyperlink r:id="rId68" w:history="1">
        <w:r w:rsidRPr="009A713E">
          <w:rPr>
            <w:rStyle w:val="Hyperlink"/>
            <w:rFonts w:cs="Times New Roman"/>
            <w:noProof/>
          </w:rPr>
          <w:t>https://doi.org/10.1016/j.solener.2023.03.018</w:t>
        </w:r>
      </w:hyperlink>
    </w:p>
    <w:p w14:paraId="1DE5FE3B" w14:textId="77777777" w:rsidR="00B27B57" w:rsidRPr="009A713E" w:rsidRDefault="00B27B57" w:rsidP="00B27B57">
      <w:pPr>
        <w:pStyle w:val="NormalWeb"/>
        <w:rPr>
          <w:noProof/>
        </w:rPr>
      </w:pPr>
    </w:p>
    <w:p w14:paraId="2FEFC04C" w14:textId="3173C395" w:rsidR="00B27B57" w:rsidRPr="009A713E" w:rsidRDefault="00B27B57" w:rsidP="00B27B57">
      <w:pPr>
        <w:pStyle w:val="NormalWeb"/>
        <w:rPr>
          <w:noProof/>
        </w:rPr>
      </w:pPr>
      <w:r w:rsidRPr="009A713E">
        <w:rPr>
          <w:noProof/>
        </w:rPr>
        <w:t>55.</w:t>
      </w:r>
      <w:r w:rsidRPr="009A713E">
        <w:rPr>
          <w:noProof/>
        </w:rPr>
        <w:tab/>
        <w:t>Yang X</w:t>
      </w:r>
      <w:r w:rsidRPr="009A713E">
        <w:rPr>
          <w:i/>
          <w:noProof/>
        </w:rPr>
        <w:t>, et al.</w:t>
      </w:r>
      <w:r w:rsidRPr="009A713E">
        <w:rPr>
          <w:noProof/>
        </w:rPr>
        <w:t xml:space="preserve"> A flexibly hierarchical porous polydimethylsiloxane film for Passive daytime radiative cooling. </w:t>
      </w:r>
      <w:r w:rsidRPr="009A713E">
        <w:rPr>
          <w:i/>
          <w:noProof/>
        </w:rPr>
        <w:t>Materials Letters</w:t>
      </w:r>
      <w:r w:rsidRPr="009A713E">
        <w:rPr>
          <w:noProof/>
        </w:rPr>
        <w:t xml:space="preserve"> </w:t>
      </w:r>
      <w:r w:rsidRPr="009A713E">
        <w:rPr>
          <w:b/>
          <w:noProof/>
        </w:rPr>
        <w:t>331</w:t>
      </w:r>
      <w:r w:rsidRPr="009A713E">
        <w:rPr>
          <w:noProof/>
        </w:rPr>
        <w:t xml:space="preserve">, 133512 (2023). </w:t>
      </w:r>
      <w:hyperlink r:id="rId69" w:history="1">
        <w:r w:rsidRPr="009A713E">
          <w:rPr>
            <w:rStyle w:val="Hyperlink"/>
            <w:rFonts w:cs="Times New Roman"/>
            <w:noProof/>
          </w:rPr>
          <w:t>https://doi.org/10.1016/j.matlet.2022.133512</w:t>
        </w:r>
      </w:hyperlink>
    </w:p>
    <w:p w14:paraId="6FBE7908" w14:textId="77777777" w:rsidR="00B27B57" w:rsidRPr="009A713E" w:rsidRDefault="00B27B57" w:rsidP="00B27B57">
      <w:pPr>
        <w:pStyle w:val="NormalWeb"/>
        <w:rPr>
          <w:noProof/>
        </w:rPr>
      </w:pPr>
    </w:p>
    <w:p w14:paraId="1D1E8B27" w14:textId="65700721" w:rsidR="00B27B57" w:rsidRPr="009A713E" w:rsidRDefault="00B27B57" w:rsidP="00B27B57">
      <w:pPr>
        <w:pStyle w:val="NormalWeb"/>
        <w:rPr>
          <w:noProof/>
        </w:rPr>
      </w:pPr>
      <w:r w:rsidRPr="009A713E">
        <w:rPr>
          <w:noProof/>
        </w:rPr>
        <w:t>56.</w:t>
      </w:r>
      <w:r w:rsidRPr="009A713E">
        <w:rPr>
          <w:noProof/>
        </w:rPr>
        <w:tab/>
        <w:t>Cai C</w:t>
      </w:r>
      <w:r w:rsidRPr="009A713E">
        <w:rPr>
          <w:i/>
          <w:noProof/>
        </w:rPr>
        <w:t>, et al.</w:t>
      </w:r>
      <w:r w:rsidRPr="009A713E">
        <w:rPr>
          <w:noProof/>
        </w:rPr>
        <w:t xml:space="preserve"> Large scalable, anti-ultraviolet, strong cellulose film with well-defined dual-pores for longtime daytime radiative cooling. </w:t>
      </w:r>
      <w:r w:rsidRPr="009A713E">
        <w:rPr>
          <w:i/>
          <w:noProof/>
        </w:rPr>
        <w:t>Chemical Engineering Journal</w:t>
      </w:r>
      <w:r w:rsidRPr="009A713E">
        <w:rPr>
          <w:noProof/>
        </w:rPr>
        <w:t xml:space="preserve"> </w:t>
      </w:r>
      <w:r w:rsidRPr="009A713E">
        <w:rPr>
          <w:b/>
          <w:noProof/>
        </w:rPr>
        <w:t>476</w:t>
      </w:r>
      <w:r w:rsidRPr="009A713E">
        <w:rPr>
          <w:noProof/>
        </w:rPr>
        <w:t xml:space="preserve">, 146668 (2023). </w:t>
      </w:r>
      <w:hyperlink r:id="rId70" w:history="1">
        <w:r w:rsidRPr="009A713E">
          <w:rPr>
            <w:rStyle w:val="Hyperlink"/>
            <w:rFonts w:cs="Times New Roman"/>
            <w:noProof/>
          </w:rPr>
          <w:t>https://doi.org/10.1016/j.cej.2023.146668</w:t>
        </w:r>
      </w:hyperlink>
    </w:p>
    <w:p w14:paraId="52BBEF7B" w14:textId="77777777" w:rsidR="00B27B57" w:rsidRPr="009A713E" w:rsidRDefault="00B27B57" w:rsidP="00B27B57">
      <w:pPr>
        <w:pStyle w:val="NormalWeb"/>
        <w:rPr>
          <w:noProof/>
        </w:rPr>
      </w:pPr>
    </w:p>
    <w:p w14:paraId="55866761" w14:textId="14F049B8" w:rsidR="00B27B57" w:rsidRPr="009A713E" w:rsidRDefault="00B27B57" w:rsidP="00B27B57">
      <w:pPr>
        <w:pStyle w:val="NormalWeb"/>
        <w:rPr>
          <w:noProof/>
        </w:rPr>
      </w:pPr>
      <w:r w:rsidRPr="009A713E">
        <w:rPr>
          <w:noProof/>
        </w:rPr>
        <w:t>57.</w:t>
      </w:r>
      <w:r w:rsidRPr="009A713E">
        <w:rPr>
          <w:noProof/>
        </w:rPr>
        <w:tab/>
        <w:t>Cai C</w:t>
      </w:r>
      <w:r w:rsidRPr="009A713E">
        <w:rPr>
          <w:i/>
          <w:noProof/>
        </w:rPr>
        <w:t>, et al.</w:t>
      </w:r>
      <w:r w:rsidRPr="009A713E">
        <w:rPr>
          <w:noProof/>
        </w:rPr>
        <w:t xml:space="preserve"> Bioinspired “aerogel grating” with metasurfaces for durable daytime radiative cooling for year-round energy savings. </w:t>
      </w:r>
      <w:r w:rsidRPr="009A713E">
        <w:rPr>
          <w:i/>
          <w:noProof/>
        </w:rPr>
        <w:t>Nano Energy</w:t>
      </w:r>
      <w:r w:rsidRPr="009A713E">
        <w:rPr>
          <w:noProof/>
        </w:rPr>
        <w:t xml:space="preserve"> </w:t>
      </w:r>
      <w:r w:rsidRPr="009A713E">
        <w:rPr>
          <w:b/>
          <w:noProof/>
        </w:rPr>
        <w:t>114</w:t>
      </w:r>
      <w:r w:rsidRPr="009A713E">
        <w:rPr>
          <w:noProof/>
        </w:rPr>
        <w:t xml:space="preserve">, 108625 (2023). </w:t>
      </w:r>
      <w:hyperlink r:id="rId71" w:history="1">
        <w:r w:rsidRPr="009A713E">
          <w:rPr>
            <w:rStyle w:val="Hyperlink"/>
            <w:rFonts w:cs="Times New Roman"/>
            <w:noProof/>
          </w:rPr>
          <w:t>https://doi.org/10.1016/j.nanoen.2023.108625</w:t>
        </w:r>
      </w:hyperlink>
    </w:p>
    <w:p w14:paraId="411B0659" w14:textId="77777777" w:rsidR="00B27B57" w:rsidRPr="009A713E" w:rsidRDefault="00B27B57" w:rsidP="00B27B57">
      <w:pPr>
        <w:pStyle w:val="NormalWeb"/>
        <w:rPr>
          <w:noProof/>
        </w:rPr>
      </w:pPr>
    </w:p>
    <w:p w14:paraId="7C729A02" w14:textId="77777777" w:rsidR="00B27B57" w:rsidRPr="009A713E" w:rsidRDefault="00B27B57" w:rsidP="00B27B57">
      <w:pPr>
        <w:pStyle w:val="NormalWeb"/>
        <w:rPr>
          <w:noProof/>
        </w:rPr>
      </w:pPr>
      <w:r w:rsidRPr="009A713E">
        <w:rPr>
          <w:noProof/>
        </w:rPr>
        <w:t>58.</w:t>
      </w:r>
      <w:r w:rsidRPr="009A713E">
        <w:rPr>
          <w:noProof/>
        </w:rPr>
        <w:tab/>
        <w:t xml:space="preserve">Zhang K, Mo C, Tang X, Lei X. Hierarchically Porous Cellulose-Based Radiative Cooler for Zero-Energy Food Preservation. </w:t>
      </w:r>
      <w:r w:rsidRPr="009A713E">
        <w:rPr>
          <w:i/>
          <w:noProof/>
        </w:rPr>
        <w:t>ACS Sustainable Chemistry &amp; Engineering</w:t>
      </w:r>
      <w:r w:rsidRPr="009A713E">
        <w:rPr>
          <w:noProof/>
        </w:rPr>
        <w:t xml:space="preserve"> </w:t>
      </w:r>
      <w:r w:rsidRPr="009A713E">
        <w:rPr>
          <w:b/>
          <w:noProof/>
        </w:rPr>
        <w:t>11</w:t>
      </w:r>
      <w:r w:rsidRPr="009A713E">
        <w:rPr>
          <w:noProof/>
        </w:rPr>
        <w:t>, 7745-7754 (2023). 10.1021/acssuschemeng.3c00170</w:t>
      </w:r>
    </w:p>
    <w:p w14:paraId="21A08F46" w14:textId="77777777" w:rsidR="00B27B57" w:rsidRPr="009A713E" w:rsidRDefault="00B27B57" w:rsidP="00B27B57">
      <w:pPr>
        <w:pStyle w:val="NormalWeb"/>
        <w:rPr>
          <w:noProof/>
        </w:rPr>
      </w:pPr>
    </w:p>
    <w:p w14:paraId="089847D7" w14:textId="38ED60F5" w:rsidR="00B27B57" w:rsidRPr="009A713E" w:rsidRDefault="00B27B57" w:rsidP="00B27B57">
      <w:pPr>
        <w:pStyle w:val="NormalWeb"/>
        <w:rPr>
          <w:noProof/>
        </w:rPr>
      </w:pPr>
      <w:r w:rsidRPr="009A713E">
        <w:rPr>
          <w:noProof/>
        </w:rPr>
        <w:t>59.</w:t>
      </w:r>
      <w:r w:rsidRPr="009A713E">
        <w:rPr>
          <w:noProof/>
        </w:rPr>
        <w:tab/>
        <w:t>Zhong S</w:t>
      </w:r>
      <w:r w:rsidRPr="009A713E">
        <w:rPr>
          <w:i/>
          <w:noProof/>
        </w:rPr>
        <w:t>, et al.</w:t>
      </w:r>
      <w:r w:rsidRPr="009A713E">
        <w:rPr>
          <w:noProof/>
        </w:rPr>
        <w:t xml:space="preserve"> Daytime radiative cooling aerogel with favorable amphiphobic surface properties. </w:t>
      </w:r>
      <w:r w:rsidRPr="009A713E">
        <w:rPr>
          <w:i/>
          <w:noProof/>
        </w:rPr>
        <w:t>Optical Materials</w:t>
      </w:r>
      <w:r w:rsidRPr="009A713E">
        <w:rPr>
          <w:noProof/>
        </w:rPr>
        <w:t xml:space="preserve"> </w:t>
      </w:r>
      <w:r w:rsidRPr="009A713E">
        <w:rPr>
          <w:b/>
          <w:noProof/>
        </w:rPr>
        <w:t>142</w:t>
      </w:r>
      <w:r w:rsidRPr="009A713E">
        <w:rPr>
          <w:noProof/>
        </w:rPr>
        <w:t xml:space="preserve">, 114068 (2023). </w:t>
      </w:r>
      <w:hyperlink r:id="rId72" w:history="1">
        <w:r w:rsidRPr="009A713E">
          <w:rPr>
            <w:rStyle w:val="Hyperlink"/>
            <w:rFonts w:cs="Times New Roman"/>
            <w:noProof/>
          </w:rPr>
          <w:t>https://doi.org/10.1016/j.optmat.2023.114068</w:t>
        </w:r>
      </w:hyperlink>
    </w:p>
    <w:p w14:paraId="4B3A1953" w14:textId="77777777" w:rsidR="00B27B57" w:rsidRPr="009A713E" w:rsidRDefault="00B27B57" w:rsidP="00B27B57">
      <w:pPr>
        <w:pStyle w:val="NormalWeb"/>
        <w:rPr>
          <w:noProof/>
        </w:rPr>
      </w:pPr>
    </w:p>
    <w:p w14:paraId="3BEB763B" w14:textId="77777777" w:rsidR="00B27B57" w:rsidRPr="009A713E" w:rsidRDefault="00B27B57" w:rsidP="00B27B57">
      <w:pPr>
        <w:pStyle w:val="NormalWeb"/>
        <w:rPr>
          <w:noProof/>
        </w:rPr>
      </w:pPr>
      <w:r w:rsidRPr="009A713E">
        <w:rPr>
          <w:noProof/>
        </w:rPr>
        <w:t>60.</w:t>
      </w:r>
      <w:r w:rsidRPr="009A713E">
        <w:rPr>
          <w:noProof/>
        </w:rPr>
        <w:tab/>
        <w:t xml:space="preserve">Ma B, Cheng Y, Hu P, Fang D, Wang J. Passive Daytime Radiative Cooling of Silica Aerogels. </w:t>
      </w:r>
      <w:r w:rsidRPr="009A713E">
        <w:rPr>
          <w:i/>
          <w:noProof/>
        </w:rPr>
        <w:t>Nanomaterials</w:t>
      </w:r>
      <w:r w:rsidRPr="009A713E">
        <w:rPr>
          <w:noProof/>
        </w:rPr>
        <w:t xml:space="preserve"> </w:t>
      </w:r>
      <w:r w:rsidRPr="009A713E">
        <w:rPr>
          <w:b/>
          <w:noProof/>
        </w:rPr>
        <w:t>13</w:t>
      </w:r>
      <w:r w:rsidRPr="009A713E">
        <w:rPr>
          <w:noProof/>
        </w:rPr>
        <w:t xml:space="preserve">, 467 (2023). </w:t>
      </w:r>
    </w:p>
    <w:p w14:paraId="16FFB94F" w14:textId="77777777" w:rsidR="00B27B57" w:rsidRPr="009A713E" w:rsidRDefault="00B27B57" w:rsidP="00B27B57">
      <w:pPr>
        <w:pStyle w:val="NormalWeb"/>
        <w:rPr>
          <w:noProof/>
        </w:rPr>
      </w:pPr>
    </w:p>
    <w:p w14:paraId="2D7AA5F0" w14:textId="59F66872" w:rsidR="00B27B57" w:rsidRPr="009A713E" w:rsidRDefault="00B27B57" w:rsidP="00B27B57">
      <w:pPr>
        <w:pStyle w:val="NormalWeb"/>
        <w:rPr>
          <w:noProof/>
        </w:rPr>
      </w:pPr>
      <w:r w:rsidRPr="009A713E">
        <w:rPr>
          <w:noProof/>
        </w:rPr>
        <w:t>61.</w:t>
      </w:r>
      <w:r w:rsidRPr="009A713E">
        <w:rPr>
          <w:noProof/>
        </w:rPr>
        <w:tab/>
        <w:t>Lauster T</w:t>
      </w:r>
      <w:r w:rsidRPr="009A713E">
        <w:rPr>
          <w:i/>
          <w:noProof/>
        </w:rPr>
        <w:t>, et al.</w:t>
      </w:r>
      <w:r w:rsidRPr="009A713E">
        <w:rPr>
          <w:noProof/>
        </w:rPr>
        <w:t xml:space="preserve"> From Chitosan to Chitin: Bio-Inspired Thin Films for Passive Daytime Radiative Cooling. </w:t>
      </w:r>
      <w:r w:rsidRPr="009A713E">
        <w:rPr>
          <w:i/>
          <w:noProof/>
        </w:rPr>
        <w:t>Advanced Science</w:t>
      </w:r>
      <w:r w:rsidRPr="009A713E">
        <w:rPr>
          <w:noProof/>
        </w:rPr>
        <w:t xml:space="preserve"> </w:t>
      </w:r>
      <w:r w:rsidRPr="009A713E">
        <w:rPr>
          <w:b/>
          <w:noProof/>
        </w:rPr>
        <w:t>10</w:t>
      </w:r>
      <w:r w:rsidRPr="009A713E">
        <w:rPr>
          <w:noProof/>
        </w:rPr>
        <w:t xml:space="preserve">, 2206616 (2023). </w:t>
      </w:r>
      <w:hyperlink r:id="rId73" w:history="1">
        <w:r w:rsidRPr="009A713E">
          <w:rPr>
            <w:rStyle w:val="Hyperlink"/>
            <w:rFonts w:cs="Times New Roman"/>
            <w:noProof/>
          </w:rPr>
          <w:t>https://doi.org/10.1002/advs.202206616</w:t>
        </w:r>
      </w:hyperlink>
    </w:p>
    <w:p w14:paraId="1798D075" w14:textId="77777777" w:rsidR="00B27B57" w:rsidRPr="009A713E" w:rsidRDefault="00B27B57" w:rsidP="00B27B57">
      <w:pPr>
        <w:pStyle w:val="NormalWeb"/>
        <w:rPr>
          <w:noProof/>
        </w:rPr>
      </w:pPr>
    </w:p>
    <w:p w14:paraId="2312018E" w14:textId="660640A2" w:rsidR="00B27B57" w:rsidRPr="009A713E" w:rsidRDefault="00B27B57" w:rsidP="00B27B57">
      <w:pPr>
        <w:pStyle w:val="NormalWeb"/>
        <w:rPr>
          <w:noProof/>
        </w:rPr>
      </w:pPr>
      <w:r w:rsidRPr="009A713E">
        <w:rPr>
          <w:noProof/>
        </w:rPr>
        <w:t>62.</w:t>
      </w:r>
      <w:r w:rsidRPr="009A713E">
        <w:rPr>
          <w:noProof/>
        </w:rPr>
        <w:tab/>
        <w:t>She Y</w:t>
      </w:r>
      <w:r w:rsidRPr="009A713E">
        <w:rPr>
          <w:i/>
          <w:noProof/>
        </w:rPr>
        <w:t>, et al.</w:t>
      </w:r>
      <w:r w:rsidRPr="009A713E">
        <w:rPr>
          <w:noProof/>
        </w:rPr>
        <w:t xml:space="preserve"> From nature back to nature: Spectrally modified poplar and its all-day passive radiative cooling. </w:t>
      </w:r>
      <w:r w:rsidRPr="009A713E">
        <w:rPr>
          <w:i/>
          <w:noProof/>
        </w:rPr>
        <w:t>Industrial Crops and Products</w:t>
      </w:r>
      <w:r w:rsidRPr="009A713E">
        <w:rPr>
          <w:noProof/>
        </w:rPr>
        <w:t xml:space="preserve"> </w:t>
      </w:r>
      <w:r w:rsidRPr="009A713E">
        <w:rPr>
          <w:b/>
          <w:noProof/>
        </w:rPr>
        <w:t>193</w:t>
      </w:r>
      <w:r w:rsidRPr="009A713E">
        <w:rPr>
          <w:noProof/>
        </w:rPr>
        <w:t xml:space="preserve">, 116242 (2023). </w:t>
      </w:r>
      <w:hyperlink r:id="rId74" w:history="1">
        <w:r w:rsidRPr="009A713E">
          <w:rPr>
            <w:rStyle w:val="Hyperlink"/>
            <w:rFonts w:cs="Times New Roman"/>
            <w:noProof/>
          </w:rPr>
          <w:t>https://doi.org/10.1016/j.indcrop.2023.116242</w:t>
        </w:r>
      </w:hyperlink>
    </w:p>
    <w:p w14:paraId="16EA9412" w14:textId="77777777" w:rsidR="00B27B57" w:rsidRPr="009A713E" w:rsidRDefault="00B27B57" w:rsidP="00B27B57">
      <w:pPr>
        <w:pStyle w:val="NormalWeb"/>
        <w:rPr>
          <w:noProof/>
        </w:rPr>
      </w:pPr>
    </w:p>
    <w:p w14:paraId="5377DEE6" w14:textId="77777777" w:rsidR="00B27B57" w:rsidRPr="009A713E" w:rsidRDefault="00B27B57" w:rsidP="00B27B57">
      <w:pPr>
        <w:pStyle w:val="NormalWeb"/>
        <w:rPr>
          <w:noProof/>
        </w:rPr>
      </w:pPr>
      <w:r w:rsidRPr="009A713E">
        <w:rPr>
          <w:noProof/>
        </w:rPr>
        <w:t>63.</w:t>
      </w:r>
      <w:r w:rsidRPr="009A713E">
        <w:rPr>
          <w:noProof/>
        </w:rPr>
        <w:tab/>
        <w:t xml:space="preserve">Zhong H, Zhang P, Li Y, Yang X, Zhao Y, Wang Z. Highly Solar-Reflective Structures for Daytime Radiative Cooling under High Humidity. </w:t>
      </w:r>
      <w:r w:rsidRPr="009A713E">
        <w:rPr>
          <w:i/>
          <w:noProof/>
        </w:rPr>
        <w:t>ACS Applied Materials &amp; Interfaces</w:t>
      </w:r>
      <w:r w:rsidRPr="009A713E">
        <w:rPr>
          <w:noProof/>
        </w:rPr>
        <w:t xml:space="preserve"> </w:t>
      </w:r>
      <w:r w:rsidRPr="009A713E">
        <w:rPr>
          <w:b/>
          <w:noProof/>
        </w:rPr>
        <w:t>12</w:t>
      </w:r>
      <w:r w:rsidRPr="009A713E">
        <w:rPr>
          <w:noProof/>
        </w:rPr>
        <w:t>, 51409-51417 (2020). 10.1021/acsami.0c14075</w:t>
      </w:r>
    </w:p>
    <w:p w14:paraId="2C52A3FC" w14:textId="77777777" w:rsidR="00B27B57" w:rsidRPr="009A713E" w:rsidRDefault="00B27B57" w:rsidP="00B27B57">
      <w:pPr>
        <w:pStyle w:val="NormalWeb"/>
        <w:rPr>
          <w:noProof/>
        </w:rPr>
      </w:pPr>
    </w:p>
    <w:p w14:paraId="2B1FF3A1" w14:textId="77777777" w:rsidR="00B27B57" w:rsidRPr="009A713E" w:rsidRDefault="00B27B57" w:rsidP="00B27B57">
      <w:pPr>
        <w:pStyle w:val="NormalWeb"/>
        <w:rPr>
          <w:noProof/>
        </w:rPr>
      </w:pPr>
      <w:r w:rsidRPr="009A713E">
        <w:rPr>
          <w:noProof/>
        </w:rPr>
        <w:t>64.</w:t>
      </w:r>
      <w:r w:rsidRPr="009A713E">
        <w:rPr>
          <w:noProof/>
        </w:rPr>
        <w:tab/>
        <w:t>Zhou J</w:t>
      </w:r>
      <w:r w:rsidRPr="009A713E">
        <w:rPr>
          <w:i/>
          <w:noProof/>
        </w:rPr>
        <w:t>, et al.</w:t>
      </w:r>
      <w:r w:rsidRPr="009A713E">
        <w:rPr>
          <w:noProof/>
        </w:rPr>
        <w:t xml:space="preserve"> High-Durable, Radiative-Cooling, and Heat-Insulating Flexible Films Enabled by a Bioinspired Dictyophora-Like Structure. </w:t>
      </w:r>
      <w:r w:rsidRPr="009A713E">
        <w:rPr>
          <w:i/>
          <w:noProof/>
        </w:rPr>
        <w:t>ACS Applied Materials &amp; Interfaces</w:t>
      </w:r>
      <w:r w:rsidRPr="009A713E">
        <w:rPr>
          <w:noProof/>
        </w:rPr>
        <w:t xml:space="preserve"> </w:t>
      </w:r>
      <w:r w:rsidRPr="009A713E">
        <w:rPr>
          <w:b/>
          <w:noProof/>
        </w:rPr>
        <w:t>15</w:t>
      </w:r>
      <w:r w:rsidRPr="009A713E">
        <w:rPr>
          <w:noProof/>
        </w:rPr>
        <w:t>, 57514-57524 (2023). 10.1021/acsami.3c14310</w:t>
      </w:r>
    </w:p>
    <w:p w14:paraId="30864EB4" w14:textId="77777777" w:rsidR="00B27B57" w:rsidRPr="009A713E" w:rsidRDefault="00B27B57" w:rsidP="00B27B57">
      <w:pPr>
        <w:pStyle w:val="NormalWeb"/>
        <w:rPr>
          <w:noProof/>
        </w:rPr>
      </w:pPr>
    </w:p>
    <w:p w14:paraId="3C1662D4" w14:textId="77777777" w:rsidR="00B27B57" w:rsidRPr="009A713E" w:rsidRDefault="00B27B57" w:rsidP="00B27B57">
      <w:pPr>
        <w:pStyle w:val="NormalWeb"/>
        <w:rPr>
          <w:noProof/>
        </w:rPr>
      </w:pPr>
      <w:r w:rsidRPr="009A713E">
        <w:rPr>
          <w:noProof/>
        </w:rPr>
        <w:t>65.</w:t>
      </w:r>
      <w:r w:rsidRPr="009A713E">
        <w:rPr>
          <w:noProof/>
        </w:rPr>
        <w:tab/>
        <w:t>Wu S</w:t>
      </w:r>
      <w:r w:rsidRPr="009A713E">
        <w:rPr>
          <w:i/>
          <w:noProof/>
        </w:rPr>
        <w:t>, et al.</w:t>
      </w:r>
      <w:r w:rsidRPr="009A713E">
        <w:rPr>
          <w:noProof/>
        </w:rPr>
        <w:t xml:space="preserve"> Eggshell Biowaste-Derived Flexible and Self-Cleaning Films for Efficient Subambient Daytime Radiative Cooling. </w:t>
      </w:r>
      <w:r w:rsidRPr="009A713E">
        <w:rPr>
          <w:i/>
          <w:noProof/>
        </w:rPr>
        <w:t>ACS Applied Materials &amp; Interfaces</w:t>
      </w:r>
      <w:r w:rsidRPr="009A713E">
        <w:rPr>
          <w:noProof/>
        </w:rPr>
        <w:t xml:space="preserve"> </w:t>
      </w:r>
      <w:r w:rsidRPr="009A713E">
        <w:rPr>
          <w:b/>
          <w:noProof/>
        </w:rPr>
        <w:t>15</w:t>
      </w:r>
      <w:r w:rsidRPr="009A713E">
        <w:rPr>
          <w:noProof/>
        </w:rPr>
        <w:t>, 44820-44826 (2023). 10.1021/acsami.3c06296</w:t>
      </w:r>
    </w:p>
    <w:p w14:paraId="6C0EB7DE" w14:textId="77777777" w:rsidR="00B27B57" w:rsidRPr="009A713E" w:rsidRDefault="00B27B57" w:rsidP="00B27B57">
      <w:pPr>
        <w:pStyle w:val="NormalWeb"/>
        <w:rPr>
          <w:noProof/>
        </w:rPr>
      </w:pPr>
    </w:p>
    <w:p w14:paraId="6D9595F4" w14:textId="218823CC" w:rsidR="00B27B57" w:rsidRPr="009A713E" w:rsidRDefault="00B27B57" w:rsidP="00B27B57">
      <w:pPr>
        <w:pStyle w:val="NormalWeb"/>
        <w:rPr>
          <w:noProof/>
        </w:rPr>
      </w:pPr>
      <w:r w:rsidRPr="009A713E">
        <w:rPr>
          <w:noProof/>
        </w:rPr>
        <w:t>66.</w:t>
      </w:r>
      <w:r w:rsidRPr="009A713E">
        <w:rPr>
          <w:noProof/>
        </w:rPr>
        <w:tab/>
        <w:t>Li M</w:t>
      </w:r>
      <w:r w:rsidRPr="009A713E">
        <w:rPr>
          <w:i/>
          <w:noProof/>
        </w:rPr>
        <w:t>, et al.</w:t>
      </w:r>
      <w:r w:rsidRPr="009A713E">
        <w:rPr>
          <w:noProof/>
        </w:rPr>
        <w:t xml:space="preserve"> A UV-Reflective Organic–Inorganic Tandem Structure for Efficient and Durable Daytime Radiative Cooling in Harsh Climates. </w:t>
      </w:r>
      <w:r w:rsidRPr="009A713E">
        <w:rPr>
          <w:i/>
          <w:noProof/>
        </w:rPr>
        <w:t>Small</w:t>
      </w:r>
      <w:r w:rsidRPr="009A713E">
        <w:rPr>
          <w:noProof/>
        </w:rPr>
        <w:t xml:space="preserve"> </w:t>
      </w:r>
      <w:r w:rsidRPr="009A713E">
        <w:rPr>
          <w:b/>
          <w:noProof/>
        </w:rPr>
        <w:t>19</w:t>
      </w:r>
      <w:r w:rsidRPr="009A713E">
        <w:rPr>
          <w:noProof/>
        </w:rPr>
        <w:t xml:space="preserve">, 2301159 (2023). </w:t>
      </w:r>
      <w:hyperlink r:id="rId75" w:history="1">
        <w:r w:rsidRPr="009A713E">
          <w:rPr>
            <w:rStyle w:val="Hyperlink"/>
            <w:rFonts w:cs="Times New Roman"/>
            <w:noProof/>
          </w:rPr>
          <w:t>https://doi.org/10.1002/smll.202301159</w:t>
        </w:r>
      </w:hyperlink>
    </w:p>
    <w:p w14:paraId="798359EC" w14:textId="77777777" w:rsidR="00B27B57" w:rsidRPr="009A713E" w:rsidRDefault="00B27B57" w:rsidP="00B27B57">
      <w:pPr>
        <w:pStyle w:val="NormalWeb"/>
        <w:rPr>
          <w:noProof/>
        </w:rPr>
      </w:pPr>
    </w:p>
    <w:p w14:paraId="718051B1" w14:textId="77777777" w:rsidR="00B27B57" w:rsidRPr="009A713E" w:rsidRDefault="00B27B57" w:rsidP="00B27B57">
      <w:pPr>
        <w:pStyle w:val="NormalWeb"/>
        <w:rPr>
          <w:noProof/>
        </w:rPr>
      </w:pPr>
      <w:r w:rsidRPr="009A713E">
        <w:rPr>
          <w:noProof/>
        </w:rPr>
        <w:t>67.</w:t>
      </w:r>
      <w:r w:rsidRPr="009A713E">
        <w:rPr>
          <w:noProof/>
        </w:rPr>
        <w:tab/>
        <w:t>Gamage S</w:t>
      </w:r>
      <w:r w:rsidRPr="009A713E">
        <w:rPr>
          <w:i/>
          <w:noProof/>
        </w:rPr>
        <w:t>, et al.</w:t>
      </w:r>
      <w:r w:rsidRPr="009A713E">
        <w:rPr>
          <w:noProof/>
        </w:rPr>
        <w:t xml:space="preserve"> Reflective and transparent cellulose-based passive radiative coolers. </w:t>
      </w:r>
      <w:r w:rsidRPr="009A713E">
        <w:rPr>
          <w:i/>
          <w:noProof/>
        </w:rPr>
        <w:t>Cellulose</w:t>
      </w:r>
      <w:r w:rsidRPr="009A713E">
        <w:rPr>
          <w:noProof/>
        </w:rPr>
        <w:t xml:space="preserve"> </w:t>
      </w:r>
      <w:r w:rsidRPr="009A713E">
        <w:rPr>
          <w:b/>
          <w:noProof/>
        </w:rPr>
        <w:t>28</w:t>
      </w:r>
      <w:r w:rsidRPr="009A713E">
        <w:rPr>
          <w:noProof/>
        </w:rPr>
        <w:t>, 9383-9393 (2021). 10.1007/s10570-021-04112-1</w:t>
      </w:r>
    </w:p>
    <w:p w14:paraId="1F0C0C44" w14:textId="77777777" w:rsidR="00B27B57" w:rsidRPr="009A713E" w:rsidRDefault="00B27B57" w:rsidP="00B27B57">
      <w:pPr>
        <w:pStyle w:val="NormalWeb"/>
        <w:rPr>
          <w:noProof/>
        </w:rPr>
      </w:pPr>
    </w:p>
    <w:p w14:paraId="081FE37C" w14:textId="77777777" w:rsidR="00B27B57" w:rsidRPr="009A713E" w:rsidRDefault="00B27B57" w:rsidP="00B27B57">
      <w:pPr>
        <w:pStyle w:val="NormalWeb"/>
        <w:rPr>
          <w:noProof/>
        </w:rPr>
      </w:pPr>
      <w:r w:rsidRPr="009A713E">
        <w:rPr>
          <w:noProof/>
        </w:rPr>
        <w:t>68.</w:t>
      </w:r>
      <w:r w:rsidRPr="009A713E">
        <w:rPr>
          <w:noProof/>
        </w:rPr>
        <w:tab/>
        <w:t>Jing W</w:t>
      </w:r>
      <w:r w:rsidRPr="009A713E">
        <w:rPr>
          <w:i/>
          <w:noProof/>
        </w:rPr>
        <w:t>, et al.</w:t>
      </w:r>
      <w:r w:rsidRPr="009A713E">
        <w:rPr>
          <w:noProof/>
        </w:rPr>
        <w:t xml:space="preserve"> Scalable and Flexible Electrospun Film for Daytime Subambient Radiative Cooling. </w:t>
      </w:r>
      <w:r w:rsidRPr="009A713E">
        <w:rPr>
          <w:i/>
          <w:noProof/>
        </w:rPr>
        <w:t>ACS Applied Materials &amp; Interfaces</w:t>
      </w:r>
      <w:r w:rsidRPr="009A713E">
        <w:rPr>
          <w:noProof/>
        </w:rPr>
        <w:t xml:space="preserve"> </w:t>
      </w:r>
      <w:r w:rsidRPr="009A713E">
        <w:rPr>
          <w:b/>
          <w:noProof/>
        </w:rPr>
        <w:t>13</w:t>
      </w:r>
      <w:r w:rsidRPr="009A713E">
        <w:rPr>
          <w:noProof/>
        </w:rPr>
        <w:t>, 29558-29566 (2021). 10.1021/acsami.1c05364</w:t>
      </w:r>
    </w:p>
    <w:p w14:paraId="6033675A" w14:textId="77777777" w:rsidR="00B27B57" w:rsidRPr="009A713E" w:rsidRDefault="00B27B57" w:rsidP="00B27B57">
      <w:pPr>
        <w:pStyle w:val="NormalWeb"/>
        <w:rPr>
          <w:noProof/>
        </w:rPr>
      </w:pPr>
    </w:p>
    <w:p w14:paraId="7742677C" w14:textId="77777777" w:rsidR="00B27B57" w:rsidRPr="009A713E" w:rsidRDefault="00B27B57" w:rsidP="00B27B57">
      <w:pPr>
        <w:pStyle w:val="NormalWeb"/>
        <w:rPr>
          <w:noProof/>
        </w:rPr>
      </w:pPr>
      <w:r w:rsidRPr="009A713E">
        <w:rPr>
          <w:noProof/>
        </w:rPr>
        <w:t>69.</w:t>
      </w:r>
      <w:r w:rsidRPr="009A713E">
        <w:rPr>
          <w:noProof/>
        </w:rPr>
        <w:tab/>
        <w:t>Jeon S</w:t>
      </w:r>
      <w:r w:rsidRPr="009A713E">
        <w:rPr>
          <w:i/>
          <w:noProof/>
        </w:rPr>
        <w:t>, et al.</w:t>
      </w:r>
      <w:r w:rsidRPr="009A713E">
        <w:rPr>
          <w:noProof/>
        </w:rPr>
        <w:t xml:space="preserve"> Multifunctional Daytime Radiative Cooling Devices with Simultaneous Light-Emitting and Radiative Cooling Functional Layers. </w:t>
      </w:r>
      <w:r w:rsidRPr="009A713E">
        <w:rPr>
          <w:i/>
          <w:noProof/>
        </w:rPr>
        <w:t>ACS Applied Materials &amp; Interfaces</w:t>
      </w:r>
      <w:r w:rsidRPr="009A713E">
        <w:rPr>
          <w:noProof/>
        </w:rPr>
        <w:t xml:space="preserve"> </w:t>
      </w:r>
      <w:r w:rsidRPr="009A713E">
        <w:rPr>
          <w:b/>
          <w:noProof/>
        </w:rPr>
        <w:t>12</w:t>
      </w:r>
      <w:r w:rsidRPr="009A713E">
        <w:rPr>
          <w:noProof/>
        </w:rPr>
        <w:t>, 54763-54772 (2020). 10.1021/acsami.0c16241</w:t>
      </w:r>
    </w:p>
    <w:p w14:paraId="294878A6" w14:textId="77777777" w:rsidR="00B27B57" w:rsidRPr="009A713E" w:rsidRDefault="00B27B57" w:rsidP="00B27B57">
      <w:pPr>
        <w:pStyle w:val="NormalWeb"/>
        <w:rPr>
          <w:noProof/>
        </w:rPr>
      </w:pPr>
    </w:p>
    <w:p w14:paraId="40AABB37" w14:textId="05BF2DA6" w:rsidR="00B27B57" w:rsidRPr="009A713E" w:rsidRDefault="00B27B57" w:rsidP="00B27B57">
      <w:pPr>
        <w:pStyle w:val="NormalWeb"/>
        <w:rPr>
          <w:noProof/>
        </w:rPr>
      </w:pPr>
      <w:r w:rsidRPr="009A713E">
        <w:rPr>
          <w:noProof/>
        </w:rPr>
        <w:t>70.</w:t>
      </w:r>
      <w:r w:rsidRPr="009A713E">
        <w:rPr>
          <w:noProof/>
        </w:rPr>
        <w:tab/>
        <w:t>Wang X</w:t>
      </w:r>
      <w:r w:rsidRPr="009A713E">
        <w:rPr>
          <w:i/>
          <w:noProof/>
        </w:rPr>
        <w:t>, et al.</w:t>
      </w:r>
      <w:r w:rsidRPr="009A713E">
        <w:rPr>
          <w:noProof/>
        </w:rPr>
        <w:t xml:space="preserve"> Sub-ambient full-color passive radiative cooling under sunlight based on efficient quantum-dot photoluminescence. </w:t>
      </w:r>
      <w:r w:rsidRPr="009A713E">
        <w:rPr>
          <w:i/>
          <w:noProof/>
        </w:rPr>
        <w:t>Science Bulletin</w:t>
      </w:r>
      <w:r w:rsidRPr="009A713E">
        <w:rPr>
          <w:noProof/>
        </w:rPr>
        <w:t xml:space="preserve"> </w:t>
      </w:r>
      <w:r w:rsidRPr="009A713E">
        <w:rPr>
          <w:b/>
          <w:noProof/>
        </w:rPr>
        <w:t>67</w:t>
      </w:r>
      <w:r w:rsidRPr="009A713E">
        <w:rPr>
          <w:noProof/>
        </w:rPr>
        <w:t xml:space="preserve">, 1874-1881 (2022). </w:t>
      </w:r>
      <w:hyperlink r:id="rId76" w:history="1">
        <w:r w:rsidRPr="009A713E">
          <w:rPr>
            <w:rStyle w:val="Hyperlink"/>
            <w:rFonts w:cs="Times New Roman"/>
            <w:noProof/>
          </w:rPr>
          <w:t>https://doi.org/10.1016/j.scib.2022.08.028</w:t>
        </w:r>
      </w:hyperlink>
    </w:p>
    <w:p w14:paraId="6BBFFEED" w14:textId="77777777" w:rsidR="00B27B57" w:rsidRPr="009A713E" w:rsidRDefault="00B27B57" w:rsidP="00B27B57">
      <w:pPr>
        <w:pStyle w:val="NormalWeb"/>
        <w:rPr>
          <w:noProof/>
        </w:rPr>
      </w:pPr>
    </w:p>
    <w:p w14:paraId="0653233A" w14:textId="77777777" w:rsidR="00B27B57" w:rsidRPr="009A713E" w:rsidRDefault="00B27B57" w:rsidP="00B27B57">
      <w:pPr>
        <w:pStyle w:val="NormalWeb"/>
        <w:rPr>
          <w:noProof/>
        </w:rPr>
      </w:pPr>
      <w:r w:rsidRPr="009A713E">
        <w:rPr>
          <w:noProof/>
        </w:rPr>
        <w:t>71.</w:t>
      </w:r>
      <w:r w:rsidRPr="009A713E">
        <w:rPr>
          <w:noProof/>
        </w:rPr>
        <w:tab/>
        <w:t xml:space="preserve">IEC. IEC 60584-1:2013. In: </w:t>
      </w:r>
      <w:r w:rsidRPr="009A713E">
        <w:rPr>
          <w:i/>
          <w:noProof/>
        </w:rPr>
        <w:t>Thermocouples - Part 1: EMF specifications and tolerances</w:t>
      </w:r>
      <w:r w:rsidRPr="009A713E">
        <w:rPr>
          <w:noProof/>
        </w:rPr>
        <w:t>) (2013).</w:t>
      </w:r>
    </w:p>
    <w:p w14:paraId="15B6E632" w14:textId="77777777" w:rsidR="00B27B57" w:rsidRPr="009A713E" w:rsidRDefault="00B27B57" w:rsidP="00B27B57">
      <w:pPr>
        <w:pStyle w:val="NormalWeb"/>
        <w:rPr>
          <w:noProof/>
        </w:rPr>
      </w:pPr>
    </w:p>
    <w:p w14:paraId="4815EFE1" w14:textId="77777777" w:rsidR="00B27B57" w:rsidRPr="009A713E" w:rsidRDefault="00B27B57" w:rsidP="00B27B57">
      <w:pPr>
        <w:pStyle w:val="NormalWeb"/>
        <w:rPr>
          <w:noProof/>
        </w:rPr>
      </w:pPr>
      <w:r w:rsidRPr="009A713E">
        <w:rPr>
          <w:noProof/>
        </w:rPr>
        <w:t>72.</w:t>
      </w:r>
      <w:r w:rsidRPr="009A713E">
        <w:rPr>
          <w:noProof/>
        </w:rPr>
        <w:tab/>
        <w:t xml:space="preserve">IEC. IEC 60751:2022. In: </w:t>
      </w:r>
      <w:r w:rsidRPr="009A713E">
        <w:rPr>
          <w:i/>
          <w:noProof/>
        </w:rPr>
        <w:t>Industrial platinum resistance thermometers and platinum temperature sensors</w:t>
      </w:r>
      <w:r w:rsidRPr="009A713E">
        <w:rPr>
          <w:noProof/>
        </w:rPr>
        <w:t>) (2022).</w:t>
      </w:r>
    </w:p>
    <w:p w14:paraId="00565268" w14:textId="77777777" w:rsidR="00B27B57" w:rsidRPr="009A713E" w:rsidRDefault="00B27B57" w:rsidP="00B27B57">
      <w:pPr>
        <w:pStyle w:val="EndNoteBibliography"/>
      </w:pPr>
    </w:p>
    <w:p w14:paraId="3715F81B" w14:textId="0CA0652E" w:rsidR="001B317F" w:rsidRDefault="003B72A4" w:rsidP="00F046BB">
      <w:pPr>
        <w:spacing w:line="240" w:lineRule="auto"/>
        <w:jc w:val="both"/>
        <w:rPr>
          <w:rFonts w:cs="Times New Roman"/>
        </w:rPr>
      </w:pPr>
      <w:r w:rsidRPr="009A713E">
        <w:rPr>
          <w:rFonts w:cs="Times New Roman"/>
        </w:rPr>
        <w:fldChar w:fldCharType="end"/>
      </w:r>
    </w:p>
    <w:sectPr w:rsidR="001B317F" w:rsidSect="00667F65">
      <w:pgSz w:w="11906" w:h="16838"/>
      <w:pgMar w:top="1440" w:right="1080" w:bottom="1440" w:left="1080" w:header="708" w:footer="708"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D4EBE6" w14:textId="77777777" w:rsidR="002A679B" w:rsidRDefault="002A679B" w:rsidP="00496FBB">
      <w:pPr>
        <w:spacing w:after="0" w:line="240" w:lineRule="auto"/>
      </w:pPr>
      <w:r>
        <w:separator/>
      </w:r>
    </w:p>
  </w:endnote>
  <w:endnote w:type="continuationSeparator" w:id="0">
    <w:p w14:paraId="4BDD2CDF" w14:textId="77777777" w:rsidR="002A679B" w:rsidRDefault="002A679B" w:rsidP="00496F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5319727"/>
      <w:docPartObj>
        <w:docPartGallery w:val="Page Numbers (Bottom of Page)"/>
        <w:docPartUnique/>
      </w:docPartObj>
    </w:sdtPr>
    <w:sdtContent>
      <w:p w14:paraId="465FFAD9" w14:textId="77777777" w:rsidR="003D59EF" w:rsidRDefault="003D59EF">
        <w:pPr>
          <w:pStyle w:val="Footer"/>
          <w:jc w:val="center"/>
        </w:pPr>
        <w:r w:rsidRPr="00BF382C">
          <w:rPr>
            <w:rFonts w:cs="Times New Roman"/>
            <w:sz w:val="28"/>
            <w:szCs w:val="28"/>
          </w:rPr>
          <w:fldChar w:fldCharType="begin"/>
        </w:r>
        <w:r w:rsidRPr="00BF382C">
          <w:rPr>
            <w:rFonts w:cs="Times New Roman"/>
            <w:sz w:val="28"/>
            <w:szCs w:val="28"/>
          </w:rPr>
          <w:instrText>PAGE   \* MERGEFORMAT</w:instrText>
        </w:r>
        <w:r w:rsidRPr="00BF382C">
          <w:rPr>
            <w:rFonts w:cs="Times New Roman"/>
            <w:sz w:val="28"/>
            <w:szCs w:val="28"/>
          </w:rPr>
          <w:fldChar w:fldCharType="separate"/>
        </w:r>
        <w:r w:rsidRPr="00BF382C">
          <w:rPr>
            <w:rFonts w:cs="Times New Roman"/>
            <w:sz w:val="28"/>
            <w:szCs w:val="28"/>
            <w:lang w:val="en-GB"/>
          </w:rPr>
          <w:t>2</w:t>
        </w:r>
        <w:r w:rsidRPr="00BF382C">
          <w:rPr>
            <w:rFonts w:cs="Times New Roman"/>
            <w:sz w:val="28"/>
            <w:szCs w:val="28"/>
          </w:rPr>
          <w:fldChar w:fldCharType="end"/>
        </w:r>
      </w:p>
    </w:sdtContent>
  </w:sdt>
  <w:p w14:paraId="6B272983" w14:textId="77777777" w:rsidR="003D59EF" w:rsidRDefault="003D59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5051D6" w14:textId="77777777" w:rsidR="002A679B" w:rsidRDefault="002A679B" w:rsidP="00496FBB">
      <w:pPr>
        <w:spacing w:after="0" w:line="240" w:lineRule="auto"/>
      </w:pPr>
      <w:r>
        <w:separator/>
      </w:r>
    </w:p>
  </w:footnote>
  <w:footnote w:type="continuationSeparator" w:id="0">
    <w:p w14:paraId="01468F02" w14:textId="77777777" w:rsidR="002A679B" w:rsidRDefault="002A679B" w:rsidP="00496F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26E9C"/>
    <w:multiLevelType w:val="hybridMultilevel"/>
    <w:tmpl w:val="F216B74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DB17D2E"/>
    <w:multiLevelType w:val="hybridMultilevel"/>
    <w:tmpl w:val="351E0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8105A0"/>
    <w:multiLevelType w:val="hybridMultilevel"/>
    <w:tmpl w:val="DE643D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51702E8"/>
    <w:multiLevelType w:val="hybridMultilevel"/>
    <w:tmpl w:val="08529B30"/>
    <w:lvl w:ilvl="0" w:tplc="991E853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55B26603"/>
    <w:multiLevelType w:val="hybridMultilevel"/>
    <w:tmpl w:val="1C0AEE5C"/>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 w15:restartNumberingAfterBreak="0">
    <w:nsid w:val="5A1067D4"/>
    <w:multiLevelType w:val="hybridMultilevel"/>
    <w:tmpl w:val="31F03546"/>
    <w:lvl w:ilvl="0" w:tplc="BA806CA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671851ED"/>
    <w:multiLevelType w:val="hybridMultilevel"/>
    <w:tmpl w:val="E7DC9256"/>
    <w:lvl w:ilvl="0" w:tplc="0C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6C2A5352"/>
    <w:multiLevelType w:val="hybridMultilevel"/>
    <w:tmpl w:val="36CA396C"/>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7EE0300B"/>
    <w:multiLevelType w:val="hybridMultilevel"/>
    <w:tmpl w:val="C5EC8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190188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127576774">
    <w:abstractNumId w:val="2"/>
  </w:num>
  <w:num w:numId="3" w16cid:durableId="1936549991">
    <w:abstractNumId w:val="0"/>
  </w:num>
  <w:num w:numId="4" w16cid:durableId="1282105010">
    <w:abstractNumId w:val="1"/>
  </w:num>
  <w:num w:numId="5" w16cid:durableId="990013897">
    <w:abstractNumId w:val="4"/>
  </w:num>
  <w:num w:numId="6" w16cid:durableId="1839727337">
    <w:abstractNumId w:val="5"/>
  </w:num>
  <w:num w:numId="7" w16cid:durableId="638651277">
    <w:abstractNumId w:val="3"/>
  </w:num>
  <w:num w:numId="8" w16cid:durableId="2045978262">
    <w:abstractNumId w:val="8"/>
  </w:num>
  <w:num w:numId="9" w16cid:durableId="1139349318">
    <w:abstractNumId w:val="7"/>
  </w:num>
  <w:num w:numId="10" w16cid:durableId="6469080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A2NDEwtzCzsLQwNTVQ0lEKTi0uzszPAykwqwUAFd2rfCwAAAA="/>
    <w:docVar w:name="EN.Layout" w:val="&lt;ENLayout&gt;&lt;Style&gt;Nature Communications&lt;/Style&gt;&lt;LeftDelim&gt;{&lt;/LeftDelim&gt;&lt;RightDelim&gt;}&lt;/RightDelim&gt;&lt;FontName&gt;Apto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8A650A"/>
    <w:rsid w:val="000008DF"/>
    <w:rsid w:val="000033DF"/>
    <w:rsid w:val="00004867"/>
    <w:rsid w:val="0000486E"/>
    <w:rsid w:val="00004B03"/>
    <w:rsid w:val="00004EE8"/>
    <w:rsid w:val="0000519F"/>
    <w:rsid w:val="00005F6C"/>
    <w:rsid w:val="00006192"/>
    <w:rsid w:val="00006493"/>
    <w:rsid w:val="00006866"/>
    <w:rsid w:val="00006875"/>
    <w:rsid w:val="00006E60"/>
    <w:rsid w:val="00006F83"/>
    <w:rsid w:val="000076C5"/>
    <w:rsid w:val="00007906"/>
    <w:rsid w:val="00007D4A"/>
    <w:rsid w:val="0001044B"/>
    <w:rsid w:val="0001123A"/>
    <w:rsid w:val="000112C8"/>
    <w:rsid w:val="000116C4"/>
    <w:rsid w:val="000128AA"/>
    <w:rsid w:val="00013A98"/>
    <w:rsid w:val="000140EF"/>
    <w:rsid w:val="0001424C"/>
    <w:rsid w:val="00014440"/>
    <w:rsid w:val="00014AC4"/>
    <w:rsid w:val="000151E4"/>
    <w:rsid w:val="00015208"/>
    <w:rsid w:val="000155C3"/>
    <w:rsid w:val="000157BA"/>
    <w:rsid w:val="00015CBD"/>
    <w:rsid w:val="00015DFE"/>
    <w:rsid w:val="00015F6C"/>
    <w:rsid w:val="00016133"/>
    <w:rsid w:val="000170AD"/>
    <w:rsid w:val="000178C3"/>
    <w:rsid w:val="00017A6F"/>
    <w:rsid w:val="000201B1"/>
    <w:rsid w:val="0002097C"/>
    <w:rsid w:val="00021790"/>
    <w:rsid w:val="0002203D"/>
    <w:rsid w:val="000221AD"/>
    <w:rsid w:val="0002355E"/>
    <w:rsid w:val="00024440"/>
    <w:rsid w:val="000246C1"/>
    <w:rsid w:val="00024703"/>
    <w:rsid w:val="00024824"/>
    <w:rsid w:val="00024FE7"/>
    <w:rsid w:val="00025325"/>
    <w:rsid w:val="00025F6E"/>
    <w:rsid w:val="00026C32"/>
    <w:rsid w:val="00026D4C"/>
    <w:rsid w:val="00027402"/>
    <w:rsid w:val="00027D75"/>
    <w:rsid w:val="00030250"/>
    <w:rsid w:val="00030417"/>
    <w:rsid w:val="00030CC7"/>
    <w:rsid w:val="000314FD"/>
    <w:rsid w:val="0003177D"/>
    <w:rsid w:val="000318B5"/>
    <w:rsid w:val="00033034"/>
    <w:rsid w:val="00033601"/>
    <w:rsid w:val="000338D3"/>
    <w:rsid w:val="00033C12"/>
    <w:rsid w:val="00033D7D"/>
    <w:rsid w:val="000342D8"/>
    <w:rsid w:val="00035862"/>
    <w:rsid w:val="00037139"/>
    <w:rsid w:val="0003781D"/>
    <w:rsid w:val="0004016D"/>
    <w:rsid w:val="00040857"/>
    <w:rsid w:val="0004132F"/>
    <w:rsid w:val="00041428"/>
    <w:rsid w:val="00041752"/>
    <w:rsid w:val="00041AB1"/>
    <w:rsid w:val="000426E3"/>
    <w:rsid w:val="000436B3"/>
    <w:rsid w:val="00045189"/>
    <w:rsid w:val="000454C8"/>
    <w:rsid w:val="00046462"/>
    <w:rsid w:val="0004705E"/>
    <w:rsid w:val="0004734A"/>
    <w:rsid w:val="00050264"/>
    <w:rsid w:val="00050318"/>
    <w:rsid w:val="00050CD6"/>
    <w:rsid w:val="00051480"/>
    <w:rsid w:val="00051E7E"/>
    <w:rsid w:val="00052329"/>
    <w:rsid w:val="00052B77"/>
    <w:rsid w:val="00055406"/>
    <w:rsid w:val="0005542A"/>
    <w:rsid w:val="00055822"/>
    <w:rsid w:val="00056441"/>
    <w:rsid w:val="00057284"/>
    <w:rsid w:val="0005752F"/>
    <w:rsid w:val="000575B5"/>
    <w:rsid w:val="0005789E"/>
    <w:rsid w:val="000578EA"/>
    <w:rsid w:val="00060715"/>
    <w:rsid w:val="00061C92"/>
    <w:rsid w:val="000621ED"/>
    <w:rsid w:val="00062F48"/>
    <w:rsid w:val="000641BF"/>
    <w:rsid w:val="00064774"/>
    <w:rsid w:val="00064C76"/>
    <w:rsid w:val="0006503E"/>
    <w:rsid w:val="000715BA"/>
    <w:rsid w:val="00071C2F"/>
    <w:rsid w:val="00071C34"/>
    <w:rsid w:val="00071D86"/>
    <w:rsid w:val="00072484"/>
    <w:rsid w:val="0007275D"/>
    <w:rsid w:val="000727BF"/>
    <w:rsid w:val="000727CC"/>
    <w:rsid w:val="00072CA5"/>
    <w:rsid w:val="00074405"/>
    <w:rsid w:val="000744F3"/>
    <w:rsid w:val="0007539C"/>
    <w:rsid w:val="000764D6"/>
    <w:rsid w:val="00076C77"/>
    <w:rsid w:val="000814B7"/>
    <w:rsid w:val="00082589"/>
    <w:rsid w:val="000828BE"/>
    <w:rsid w:val="00082ABD"/>
    <w:rsid w:val="000842D4"/>
    <w:rsid w:val="0008438C"/>
    <w:rsid w:val="000844BC"/>
    <w:rsid w:val="0008503C"/>
    <w:rsid w:val="000853B7"/>
    <w:rsid w:val="000853DF"/>
    <w:rsid w:val="000855C0"/>
    <w:rsid w:val="0008698A"/>
    <w:rsid w:val="00086FF3"/>
    <w:rsid w:val="00090707"/>
    <w:rsid w:val="00090995"/>
    <w:rsid w:val="000909E3"/>
    <w:rsid w:val="000910DB"/>
    <w:rsid w:val="00091B07"/>
    <w:rsid w:val="00091B0F"/>
    <w:rsid w:val="00092AFC"/>
    <w:rsid w:val="00092DB9"/>
    <w:rsid w:val="00093483"/>
    <w:rsid w:val="00093740"/>
    <w:rsid w:val="000937D8"/>
    <w:rsid w:val="00093C74"/>
    <w:rsid w:val="000942A4"/>
    <w:rsid w:val="000943A5"/>
    <w:rsid w:val="00094FCF"/>
    <w:rsid w:val="0009513A"/>
    <w:rsid w:val="00095497"/>
    <w:rsid w:val="00095AC2"/>
    <w:rsid w:val="000960AA"/>
    <w:rsid w:val="00096330"/>
    <w:rsid w:val="000964A8"/>
    <w:rsid w:val="000964BD"/>
    <w:rsid w:val="00096CF9"/>
    <w:rsid w:val="0009759C"/>
    <w:rsid w:val="00097F93"/>
    <w:rsid w:val="000A00F8"/>
    <w:rsid w:val="000A0332"/>
    <w:rsid w:val="000A15FF"/>
    <w:rsid w:val="000A1AF9"/>
    <w:rsid w:val="000A1CD9"/>
    <w:rsid w:val="000A2429"/>
    <w:rsid w:val="000A280A"/>
    <w:rsid w:val="000A465E"/>
    <w:rsid w:val="000A493D"/>
    <w:rsid w:val="000A5226"/>
    <w:rsid w:val="000A53DB"/>
    <w:rsid w:val="000A5D27"/>
    <w:rsid w:val="000A6576"/>
    <w:rsid w:val="000A673C"/>
    <w:rsid w:val="000A6C50"/>
    <w:rsid w:val="000A7489"/>
    <w:rsid w:val="000A7CA3"/>
    <w:rsid w:val="000A7F36"/>
    <w:rsid w:val="000A7FD1"/>
    <w:rsid w:val="000B0C0C"/>
    <w:rsid w:val="000B23B8"/>
    <w:rsid w:val="000B26A9"/>
    <w:rsid w:val="000B2AD6"/>
    <w:rsid w:val="000B40BD"/>
    <w:rsid w:val="000B421C"/>
    <w:rsid w:val="000B6E1B"/>
    <w:rsid w:val="000B7492"/>
    <w:rsid w:val="000B7A79"/>
    <w:rsid w:val="000B7D01"/>
    <w:rsid w:val="000C09F1"/>
    <w:rsid w:val="000C1321"/>
    <w:rsid w:val="000C139D"/>
    <w:rsid w:val="000C24B8"/>
    <w:rsid w:val="000C2BA3"/>
    <w:rsid w:val="000C2ECC"/>
    <w:rsid w:val="000C35E6"/>
    <w:rsid w:val="000C441D"/>
    <w:rsid w:val="000C4C8D"/>
    <w:rsid w:val="000C4DC8"/>
    <w:rsid w:val="000C4EE6"/>
    <w:rsid w:val="000C5DBE"/>
    <w:rsid w:val="000C6A14"/>
    <w:rsid w:val="000C6C99"/>
    <w:rsid w:val="000C6EF7"/>
    <w:rsid w:val="000C7057"/>
    <w:rsid w:val="000D0FB6"/>
    <w:rsid w:val="000D10B3"/>
    <w:rsid w:val="000D140D"/>
    <w:rsid w:val="000D21CE"/>
    <w:rsid w:val="000D24FE"/>
    <w:rsid w:val="000D4338"/>
    <w:rsid w:val="000D44A1"/>
    <w:rsid w:val="000D52A4"/>
    <w:rsid w:val="000D536F"/>
    <w:rsid w:val="000D5584"/>
    <w:rsid w:val="000D5B0D"/>
    <w:rsid w:val="000D6515"/>
    <w:rsid w:val="000D6DFF"/>
    <w:rsid w:val="000D71BB"/>
    <w:rsid w:val="000E03B8"/>
    <w:rsid w:val="000E1A6D"/>
    <w:rsid w:val="000E1D38"/>
    <w:rsid w:val="000E1F03"/>
    <w:rsid w:val="000E2D5C"/>
    <w:rsid w:val="000E3006"/>
    <w:rsid w:val="000E3DE7"/>
    <w:rsid w:val="000E461E"/>
    <w:rsid w:val="000E563E"/>
    <w:rsid w:val="000E7441"/>
    <w:rsid w:val="000E7F42"/>
    <w:rsid w:val="000F01DD"/>
    <w:rsid w:val="000F0FC0"/>
    <w:rsid w:val="000F12F8"/>
    <w:rsid w:val="000F1F82"/>
    <w:rsid w:val="000F218A"/>
    <w:rsid w:val="000F29C7"/>
    <w:rsid w:val="000F2FB1"/>
    <w:rsid w:val="000F4002"/>
    <w:rsid w:val="000F4A4E"/>
    <w:rsid w:val="000F4A85"/>
    <w:rsid w:val="000F4D82"/>
    <w:rsid w:val="000F5078"/>
    <w:rsid w:val="000F5588"/>
    <w:rsid w:val="000F6953"/>
    <w:rsid w:val="000F7668"/>
    <w:rsid w:val="00101C2F"/>
    <w:rsid w:val="0010258B"/>
    <w:rsid w:val="001026C0"/>
    <w:rsid w:val="001031D1"/>
    <w:rsid w:val="0010337F"/>
    <w:rsid w:val="0010515D"/>
    <w:rsid w:val="00105408"/>
    <w:rsid w:val="001062B4"/>
    <w:rsid w:val="00106924"/>
    <w:rsid w:val="00107164"/>
    <w:rsid w:val="001072C4"/>
    <w:rsid w:val="00110064"/>
    <w:rsid w:val="00110179"/>
    <w:rsid w:val="00110A1D"/>
    <w:rsid w:val="00110DB3"/>
    <w:rsid w:val="00110ECD"/>
    <w:rsid w:val="001115C5"/>
    <w:rsid w:val="001119F1"/>
    <w:rsid w:val="00112BA5"/>
    <w:rsid w:val="001134DB"/>
    <w:rsid w:val="001135E5"/>
    <w:rsid w:val="00113E27"/>
    <w:rsid w:val="00114F37"/>
    <w:rsid w:val="001170D2"/>
    <w:rsid w:val="00117333"/>
    <w:rsid w:val="001175F3"/>
    <w:rsid w:val="001204A3"/>
    <w:rsid w:val="00120C7B"/>
    <w:rsid w:val="00121BE0"/>
    <w:rsid w:val="00121C4B"/>
    <w:rsid w:val="00121F0A"/>
    <w:rsid w:val="00121F80"/>
    <w:rsid w:val="001223CB"/>
    <w:rsid w:val="00122632"/>
    <w:rsid w:val="00122A03"/>
    <w:rsid w:val="00122C61"/>
    <w:rsid w:val="00122F80"/>
    <w:rsid w:val="00123219"/>
    <w:rsid w:val="001238F0"/>
    <w:rsid w:val="00124B3E"/>
    <w:rsid w:val="00124D0C"/>
    <w:rsid w:val="00124F25"/>
    <w:rsid w:val="001250B2"/>
    <w:rsid w:val="00125AB5"/>
    <w:rsid w:val="00125C7F"/>
    <w:rsid w:val="00126461"/>
    <w:rsid w:val="00126ABE"/>
    <w:rsid w:val="00130C3E"/>
    <w:rsid w:val="00130DE4"/>
    <w:rsid w:val="00131D29"/>
    <w:rsid w:val="00131E6B"/>
    <w:rsid w:val="0013286D"/>
    <w:rsid w:val="001346CE"/>
    <w:rsid w:val="0013507E"/>
    <w:rsid w:val="001350EC"/>
    <w:rsid w:val="00135F4B"/>
    <w:rsid w:val="00136058"/>
    <w:rsid w:val="0013694C"/>
    <w:rsid w:val="001371A4"/>
    <w:rsid w:val="0013722A"/>
    <w:rsid w:val="001400C6"/>
    <w:rsid w:val="0014111C"/>
    <w:rsid w:val="00141195"/>
    <w:rsid w:val="001429FD"/>
    <w:rsid w:val="00142BE8"/>
    <w:rsid w:val="00143654"/>
    <w:rsid w:val="001437B4"/>
    <w:rsid w:val="00144624"/>
    <w:rsid w:val="00144BE9"/>
    <w:rsid w:val="001450BB"/>
    <w:rsid w:val="00145168"/>
    <w:rsid w:val="001454C5"/>
    <w:rsid w:val="00145B14"/>
    <w:rsid w:val="001474AF"/>
    <w:rsid w:val="00147940"/>
    <w:rsid w:val="00147B97"/>
    <w:rsid w:val="00150840"/>
    <w:rsid w:val="00150D18"/>
    <w:rsid w:val="001513D4"/>
    <w:rsid w:val="00151972"/>
    <w:rsid w:val="00151B17"/>
    <w:rsid w:val="001521ED"/>
    <w:rsid w:val="00152CA9"/>
    <w:rsid w:val="001537B4"/>
    <w:rsid w:val="00153F44"/>
    <w:rsid w:val="00153F51"/>
    <w:rsid w:val="00154C26"/>
    <w:rsid w:val="001551CC"/>
    <w:rsid w:val="0015564B"/>
    <w:rsid w:val="00160CCD"/>
    <w:rsid w:val="0016183A"/>
    <w:rsid w:val="00162654"/>
    <w:rsid w:val="00162ED6"/>
    <w:rsid w:val="00163028"/>
    <w:rsid w:val="00163577"/>
    <w:rsid w:val="00163AF2"/>
    <w:rsid w:val="00163E01"/>
    <w:rsid w:val="00164744"/>
    <w:rsid w:val="001647DC"/>
    <w:rsid w:val="00164CEB"/>
    <w:rsid w:val="00165F19"/>
    <w:rsid w:val="00165F28"/>
    <w:rsid w:val="00166317"/>
    <w:rsid w:val="001678F0"/>
    <w:rsid w:val="00167E71"/>
    <w:rsid w:val="00170146"/>
    <w:rsid w:val="00170641"/>
    <w:rsid w:val="00170DDD"/>
    <w:rsid w:val="00171B8D"/>
    <w:rsid w:val="00172A04"/>
    <w:rsid w:val="00172DB5"/>
    <w:rsid w:val="00173E0D"/>
    <w:rsid w:val="0017454B"/>
    <w:rsid w:val="00174F38"/>
    <w:rsid w:val="0017611D"/>
    <w:rsid w:val="001767E7"/>
    <w:rsid w:val="00176BBE"/>
    <w:rsid w:val="00176DE1"/>
    <w:rsid w:val="0017796B"/>
    <w:rsid w:val="00177CAA"/>
    <w:rsid w:val="001802D7"/>
    <w:rsid w:val="0018050F"/>
    <w:rsid w:val="001805D0"/>
    <w:rsid w:val="0018062A"/>
    <w:rsid w:val="001806FD"/>
    <w:rsid w:val="00180813"/>
    <w:rsid w:val="0018088D"/>
    <w:rsid w:val="00180E63"/>
    <w:rsid w:val="0018106B"/>
    <w:rsid w:val="00181BA4"/>
    <w:rsid w:val="001825EE"/>
    <w:rsid w:val="00182AB6"/>
    <w:rsid w:val="00184993"/>
    <w:rsid w:val="001852B8"/>
    <w:rsid w:val="00185CDA"/>
    <w:rsid w:val="00185FBB"/>
    <w:rsid w:val="00186111"/>
    <w:rsid w:val="001864F4"/>
    <w:rsid w:val="001865C1"/>
    <w:rsid w:val="001867C2"/>
    <w:rsid w:val="001870EE"/>
    <w:rsid w:val="001871D3"/>
    <w:rsid w:val="00187E09"/>
    <w:rsid w:val="0019076C"/>
    <w:rsid w:val="001909D5"/>
    <w:rsid w:val="00191F50"/>
    <w:rsid w:val="00192808"/>
    <w:rsid w:val="001932F8"/>
    <w:rsid w:val="00193339"/>
    <w:rsid w:val="0019417C"/>
    <w:rsid w:val="0019455B"/>
    <w:rsid w:val="001947AB"/>
    <w:rsid w:val="0019557C"/>
    <w:rsid w:val="00195AE2"/>
    <w:rsid w:val="00196202"/>
    <w:rsid w:val="00196BCD"/>
    <w:rsid w:val="0019761B"/>
    <w:rsid w:val="00197FD3"/>
    <w:rsid w:val="001A0544"/>
    <w:rsid w:val="001A0814"/>
    <w:rsid w:val="001A10C9"/>
    <w:rsid w:val="001A21A7"/>
    <w:rsid w:val="001A236C"/>
    <w:rsid w:val="001A2A22"/>
    <w:rsid w:val="001A3A57"/>
    <w:rsid w:val="001A4147"/>
    <w:rsid w:val="001A4851"/>
    <w:rsid w:val="001A5395"/>
    <w:rsid w:val="001A56F1"/>
    <w:rsid w:val="001A5AAA"/>
    <w:rsid w:val="001A6811"/>
    <w:rsid w:val="001A790A"/>
    <w:rsid w:val="001A7A67"/>
    <w:rsid w:val="001B05EE"/>
    <w:rsid w:val="001B0C7C"/>
    <w:rsid w:val="001B2127"/>
    <w:rsid w:val="001B257A"/>
    <w:rsid w:val="001B2956"/>
    <w:rsid w:val="001B317F"/>
    <w:rsid w:val="001B370F"/>
    <w:rsid w:val="001B38C9"/>
    <w:rsid w:val="001B3FAD"/>
    <w:rsid w:val="001B48C8"/>
    <w:rsid w:val="001B5435"/>
    <w:rsid w:val="001B56D3"/>
    <w:rsid w:val="001B6191"/>
    <w:rsid w:val="001C00E7"/>
    <w:rsid w:val="001C0382"/>
    <w:rsid w:val="001C04E5"/>
    <w:rsid w:val="001C0952"/>
    <w:rsid w:val="001C0CAC"/>
    <w:rsid w:val="001C1DCB"/>
    <w:rsid w:val="001C238E"/>
    <w:rsid w:val="001C2C51"/>
    <w:rsid w:val="001C2CF3"/>
    <w:rsid w:val="001C2FF5"/>
    <w:rsid w:val="001C300D"/>
    <w:rsid w:val="001C30E6"/>
    <w:rsid w:val="001C362E"/>
    <w:rsid w:val="001C36BB"/>
    <w:rsid w:val="001C3CE3"/>
    <w:rsid w:val="001C3D6C"/>
    <w:rsid w:val="001C4033"/>
    <w:rsid w:val="001C41FA"/>
    <w:rsid w:val="001C4916"/>
    <w:rsid w:val="001C4AEC"/>
    <w:rsid w:val="001C53E9"/>
    <w:rsid w:val="001C627B"/>
    <w:rsid w:val="001C653D"/>
    <w:rsid w:val="001C65E9"/>
    <w:rsid w:val="001C69C5"/>
    <w:rsid w:val="001C6CE2"/>
    <w:rsid w:val="001C6D5F"/>
    <w:rsid w:val="001C70E8"/>
    <w:rsid w:val="001C76C5"/>
    <w:rsid w:val="001D02F4"/>
    <w:rsid w:val="001D0514"/>
    <w:rsid w:val="001D074D"/>
    <w:rsid w:val="001D1847"/>
    <w:rsid w:val="001D297A"/>
    <w:rsid w:val="001D597D"/>
    <w:rsid w:val="001D5B0F"/>
    <w:rsid w:val="001D5D56"/>
    <w:rsid w:val="001D656E"/>
    <w:rsid w:val="001D740C"/>
    <w:rsid w:val="001D7D6A"/>
    <w:rsid w:val="001E00F4"/>
    <w:rsid w:val="001E06DD"/>
    <w:rsid w:val="001E08AA"/>
    <w:rsid w:val="001E0CB5"/>
    <w:rsid w:val="001E3578"/>
    <w:rsid w:val="001E3616"/>
    <w:rsid w:val="001E4D51"/>
    <w:rsid w:val="001E5849"/>
    <w:rsid w:val="001E6465"/>
    <w:rsid w:val="001E648E"/>
    <w:rsid w:val="001E6843"/>
    <w:rsid w:val="001E7314"/>
    <w:rsid w:val="001E737C"/>
    <w:rsid w:val="001E7536"/>
    <w:rsid w:val="001F017E"/>
    <w:rsid w:val="001F0FBB"/>
    <w:rsid w:val="001F1002"/>
    <w:rsid w:val="001F176C"/>
    <w:rsid w:val="001F27CE"/>
    <w:rsid w:val="001F3069"/>
    <w:rsid w:val="001F3334"/>
    <w:rsid w:val="001F39F8"/>
    <w:rsid w:val="001F3E17"/>
    <w:rsid w:val="001F5B13"/>
    <w:rsid w:val="001F67F9"/>
    <w:rsid w:val="001F6B21"/>
    <w:rsid w:val="001F6CE8"/>
    <w:rsid w:val="001F70BE"/>
    <w:rsid w:val="001F791F"/>
    <w:rsid w:val="002013BE"/>
    <w:rsid w:val="00202095"/>
    <w:rsid w:val="00202F98"/>
    <w:rsid w:val="00203829"/>
    <w:rsid w:val="0020408D"/>
    <w:rsid w:val="00204444"/>
    <w:rsid w:val="002048B8"/>
    <w:rsid w:val="00204F5B"/>
    <w:rsid w:val="00206675"/>
    <w:rsid w:val="00206710"/>
    <w:rsid w:val="00206F3D"/>
    <w:rsid w:val="00206FB3"/>
    <w:rsid w:val="002071D2"/>
    <w:rsid w:val="00207272"/>
    <w:rsid w:val="0020761D"/>
    <w:rsid w:val="00207664"/>
    <w:rsid w:val="002115C1"/>
    <w:rsid w:val="00211961"/>
    <w:rsid w:val="00211B36"/>
    <w:rsid w:val="00212A9B"/>
    <w:rsid w:val="00212D8F"/>
    <w:rsid w:val="00212FE9"/>
    <w:rsid w:val="00213E51"/>
    <w:rsid w:val="00214886"/>
    <w:rsid w:val="002151F2"/>
    <w:rsid w:val="0021530E"/>
    <w:rsid w:val="00220469"/>
    <w:rsid w:val="00220986"/>
    <w:rsid w:val="0022099A"/>
    <w:rsid w:val="00221038"/>
    <w:rsid w:val="002212FC"/>
    <w:rsid w:val="00221529"/>
    <w:rsid w:val="002215B2"/>
    <w:rsid w:val="002216FA"/>
    <w:rsid w:val="00221D9C"/>
    <w:rsid w:val="00223A75"/>
    <w:rsid w:val="00224B88"/>
    <w:rsid w:val="00225036"/>
    <w:rsid w:val="0022508C"/>
    <w:rsid w:val="002259F8"/>
    <w:rsid w:val="0022604B"/>
    <w:rsid w:val="00226892"/>
    <w:rsid w:val="002272CF"/>
    <w:rsid w:val="0022765E"/>
    <w:rsid w:val="0022775B"/>
    <w:rsid w:val="002303F4"/>
    <w:rsid w:val="00230AB6"/>
    <w:rsid w:val="002311EA"/>
    <w:rsid w:val="00232B0A"/>
    <w:rsid w:val="0023437C"/>
    <w:rsid w:val="00234676"/>
    <w:rsid w:val="002351A5"/>
    <w:rsid w:val="00235BAE"/>
    <w:rsid w:val="00236063"/>
    <w:rsid w:val="002360E9"/>
    <w:rsid w:val="00236717"/>
    <w:rsid w:val="00236C1F"/>
    <w:rsid w:val="00236DAC"/>
    <w:rsid w:val="00237AFC"/>
    <w:rsid w:val="00240B3E"/>
    <w:rsid w:val="00241161"/>
    <w:rsid w:val="00241346"/>
    <w:rsid w:val="0024290A"/>
    <w:rsid w:val="00242D2A"/>
    <w:rsid w:val="00243BC7"/>
    <w:rsid w:val="00243C21"/>
    <w:rsid w:val="002453DD"/>
    <w:rsid w:val="002465E7"/>
    <w:rsid w:val="002472B0"/>
    <w:rsid w:val="00251054"/>
    <w:rsid w:val="002513CB"/>
    <w:rsid w:val="00251D2B"/>
    <w:rsid w:val="0025279D"/>
    <w:rsid w:val="0025296D"/>
    <w:rsid w:val="00252A11"/>
    <w:rsid w:val="0025307C"/>
    <w:rsid w:val="00255514"/>
    <w:rsid w:val="00255862"/>
    <w:rsid w:val="002565B6"/>
    <w:rsid w:val="002565E7"/>
    <w:rsid w:val="002565FE"/>
    <w:rsid w:val="00256E2F"/>
    <w:rsid w:val="00257434"/>
    <w:rsid w:val="00257799"/>
    <w:rsid w:val="00257AAE"/>
    <w:rsid w:val="00257CA9"/>
    <w:rsid w:val="00257D52"/>
    <w:rsid w:val="00260278"/>
    <w:rsid w:val="00261774"/>
    <w:rsid w:val="002617B0"/>
    <w:rsid w:val="002626A0"/>
    <w:rsid w:val="002639B9"/>
    <w:rsid w:val="00263A31"/>
    <w:rsid w:val="002641EB"/>
    <w:rsid w:val="002644DF"/>
    <w:rsid w:val="00264D10"/>
    <w:rsid w:val="0026540E"/>
    <w:rsid w:val="0026551E"/>
    <w:rsid w:val="002656F7"/>
    <w:rsid w:val="00265749"/>
    <w:rsid w:val="00265AB6"/>
    <w:rsid w:val="00265E19"/>
    <w:rsid w:val="002662D2"/>
    <w:rsid w:val="00266A58"/>
    <w:rsid w:val="00266D77"/>
    <w:rsid w:val="0026738D"/>
    <w:rsid w:val="00267C43"/>
    <w:rsid w:val="00267CBC"/>
    <w:rsid w:val="002728F5"/>
    <w:rsid w:val="00272E59"/>
    <w:rsid w:val="00272EC2"/>
    <w:rsid w:val="002737BA"/>
    <w:rsid w:val="00274C1D"/>
    <w:rsid w:val="00274F2E"/>
    <w:rsid w:val="002753FF"/>
    <w:rsid w:val="00275561"/>
    <w:rsid w:val="00275E0A"/>
    <w:rsid w:val="0027608C"/>
    <w:rsid w:val="002768EB"/>
    <w:rsid w:val="002777D0"/>
    <w:rsid w:val="00277BB5"/>
    <w:rsid w:val="0028014A"/>
    <w:rsid w:val="002805E1"/>
    <w:rsid w:val="002809D0"/>
    <w:rsid w:val="00280A29"/>
    <w:rsid w:val="00281F63"/>
    <w:rsid w:val="00282FF6"/>
    <w:rsid w:val="00283023"/>
    <w:rsid w:val="00283195"/>
    <w:rsid w:val="002834EE"/>
    <w:rsid w:val="002838DE"/>
    <w:rsid w:val="00283A17"/>
    <w:rsid w:val="002843B5"/>
    <w:rsid w:val="00284891"/>
    <w:rsid w:val="00284B2F"/>
    <w:rsid w:val="00284C0E"/>
    <w:rsid w:val="00285E2E"/>
    <w:rsid w:val="00286255"/>
    <w:rsid w:val="0028657D"/>
    <w:rsid w:val="00286D21"/>
    <w:rsid w:val="00286FCA"/>
    <w:rsid w:val="002903CA"/>
    <w:rsid w:val="0029163D"/>
    <w:rsid w:val="002916F5"/>
    <w:rsid w:val="0029235A"/>
    <w:rsid w:val="002925D5"/>
    <w:rsid w:val="00292BDA"/>
    <w:rsid w:val="00292F4D"/>
    <w:rsid w:val="00293353"/>
    <w:rsid w:val="002944D0"/>
    <w:rsid w:val="00294852"/>
    <w:rsid w:val="00294C4B"/>
    <w:rsid w:val="0029503F"/>
    <w:rsid w:val="00295931"/>
    <w:rsid w:val="00295EB5"/>
    <w:rsid w:val="002963AE"/>
    <w:rsid w:val="00297744"/>
    <w:rsid w:val="002A0091"/>
    <w:rsid w:val="002A0529"/>
    <w:rsid w:val="002A218E"/>
    <w:rsid w:val="002A231E"/>
    <w:rsid w:val="002A2999"/>
    <w:rsid w:val="002A2F2C"/>
    <w:rsid w:val="002A3C95"/>
    <w:rsid w:val="002A4DC8"/>
    <w:rsid w:val="002A4E21"/>
    <w:rsid w:val="002A594A"/>
    <w:rsid w:val="002A6049"/>
    <w:rsid w:val="002A6176"/>
    <w:rsid w:val="002A679B"/>
    <w:rsid w:val="002A6D38"/>
    <w:rsid w:val="002A6DE5"/>
    <w:rsid w:val="002A7B26"/>
    <w:rsid w:val="002A7B82"/>
    <w:rsid w:val="002B09FB"/>
    <w:rsid w:val="002B1403"/>
    <w:rsid w:val="002B1E91"/>
    <w:rsid w:val="002B2542"/>
    <w:rsid w:val="002B2EAA"/>
    <w:rsid w:val="002B31CB"/>
    <w:rsid w:val="002B3A9D"/>
    <w:rsid w:val="002B43D7"/>
    <w:rsid w:val="002B53A1"/>
    <w:rsid w:val="002B5BC1"/>
    <w:rsid w:val="002B63C7"/>
    <w:rsid w:val="002B6521"/>
    <w:rsid w:val="002B66AB"/>
    <w:rsid w:val="002B67DD"/>
    <w:rsid w:val="002C04FD"/>
    <w:rsid w:val="002C05CA"/>
    <w:rsid w:val="002C069E"/>
    <w:rsid w:val="002C0D78"/>
    <w:rsid w:val="002C1825"/>
    <w:rsid w:val="002C2A90"/>
    <w:rsid w:val="002C3870"/>
    <w:rsid w:val="002C3D87"/>
    <w:rsid w:val="002C432E"/>
    <w:rsid w:val="002C4845"/>
    <w:rsid w:val="002C4CAF"/>
    <w:rsid w:val="002C4E5A"/>
    <w:rsid w:val="002C5095"/>
    <w:rsid w:val="002C56C6"/>
    <w:rsid w:val="002C5DA3"/>
    <w:rsid w:val="002C5F61"/>
    <w:rsid w:val="002C63A7"/>
    <w:rsid w:val="002C6482"/>
    <w:rsid w:val="002C75D8"/>
    <w:rsid w:val="002D018B"/>
    <w:rsid w:val="002D06EE"/>
    <w:rsid w:val="002D18AA"/>
    <w:rsid w:val="002D191B"/>
    <w:rsid w:val="002D228B"/>
    <w:rsid w:val="002D247B"/>
    <w:rsid w:val="002D27DE"/>
    <w:rsid w:val="002D3BD7"/>
    <w:rsid w:val="002D4076"/>
    <w:rsid w:val="002D46E8"/>
    <w:rsid w:val="002D560A"/>
    <w:rsid w:val="002D5F17"/>
    <w:rsid w:val="002D7251"/>
    <w:rsid w:val="002D7EF8"/>
    <w:rsid w:val="002E0937"/>
    <w:rsid w:val="002E0EFD"/>
    <w:rsid w:val="002E1C8F"/>
    <w:rsid w:val="002E1DD7"/>
    <w:rsid w:val="002E22B7"/>
    <w:rsid w:val="002E2962"/>
    <w:rsid w:val="002E3F26"/>
    <w:rsid w:val="002E4384"/>
    <w:rsid w:val="002E563F"/>
    <w:rsid w:val="002E56DA"/>
    <w:rsid w:val="002E69C0"/>
    <w:rsid w:val="002E79F6"/>
    <w:rsid w:val="002F06ED"/>
    <w:rsid w:val="002F1081"/>
    <w:rsid w:val="002F254D"/>
    <w:rsid w:val="002F2DBA"/>
    <w:rsid w:val="002F348F"/>
    <w:rsid w:val="002F390C"/>
    <w:rsid w:val="002F3F90"/>
    <w:rsid w:val="002F4A43"/>
    <w:rsid w:val="002F59FC"/>
    <w:rsid w:val="002F5D7D"/>
    <w:rsid w:val="002F5F26"/>
    <w:rsid w:val="002F7AF7"/>
    <w:rsid w:val="0030105E"/>
    <w:rsid w:val="00301912"/>
    <w:rsid w:val="00302C35"/>
    <w:rsid w:val="00303AC0"/>
    <w:rsid w:val="00304F30"/>
    <w:rsid w:val="003050C4"/>
    <w:rsid w:val="0030514A"/>
    <w:rsid w:val="003052D8"/>
    <w:rsid w:val="003055BA"/>
    <w:rsid w:val="00305871"/>
    <w:rsid w:val="00305928"/>
    <w:rsid w:val="00305E82"/>
    <w:rsid w:val="00306E03"/>
    <w:rsid w:val="003071B4"/>
    <w:rsid w:val="0030794E"/>
    <w:rsid w:val="00307D63"/>
    <w:rsid w:val="00307DF9"/>
    <w:rsid w:val="00307F50"/>
    <w:rsid w:val="00311168"/>
    <w:rsid w:val="0031118C"/>
    <w:rsid w:val="00311404"/>
    <w:rsid w:val="003118E6"/>
    <w:rsid w:val="00311ED5"/>
    <w:rsid w:val="003126FA"/>
    <w:rsid w:val="003131D2"/>
    <w:rsid w:val="003156E6"/>
    <w:rsid w:val="003157D9"/>
    <w:rsid w:val="00315CFC"/>
    <w:rsid w:val="003204F8"/>
    <w:rsid w:val="00320583"/>
    <w:rsid w:val="00322D2D"/>
    <w:rsid w:val="00323628"/>
    <w:rsid w:val="003241BB"/>
    <w:rsid w:val="0032460B"/>
    <w:rsid w:val="00324F13"/>
    <w:rsid w:val="00325455"/>
    <w:rsid w:val="00325690"/>
    <w:rsid w:val="00325E42"/>
    <w:rsid w:val="00326740"/>
    <w:rsid w:val="003272BD"/>
    <w:rsid w:val="003274D5"/>
    <w:rsid w:val="00327730"/>
    <w:rsid w:val="0033136C"/>
    <w:rsid w:val="00331437"/>
    <w:rsid w:val="00331A84"/>
    <w:rsid w:val="00331F1D"/>
    <w:rsid w:val="003320A1"/>
    <w:rsid w:val="00333700"/>
    <w:rsid w:val="0033447F"/>
    <w:rsid w:val="00334CA0"/>
    <w:rsid w:val="00334DD5"/>
    <w:rsid w:val="003350B0"/>
    <w:rsid w:val="003351E2"/>
    <w:rsid w:val="0033590B"/>
    <w:rsid w:val="00336C09"/>
    <w:rsid w:val="003373DF"/>
    <w:rsid w:val="00337669"/>
    <w:rsid w:val="00337E10"/>
    <w:rsid w:val="003403B1"/>
    <w:rsid w:val="00340405"/>
    <w:rsid w:val="003407EA"/>
    <w:rsid w:val="00340A7E"/>
    <w:rsid w:val="003423BB"/>
    <w:rsid w:val="00342A92"/>
    <w:rsid w:val="00343A2B"/>
    <w:rsid w:val="00343AEE"/>
    <w:rsid w:val="0034528E"/>
    <w:rsid w:val="00345D13"/>
    <w:rsid w:val="00347054"/>
    <w:rsid w:val="00347358"/>
    <w:rsid w:val="003475CF"/>
    <w:rsid w:val="00347A3F"/>
    <w:rsid w:val="00347B70"/>
    <w:rsid w:val="003509FC"/>
    <w:rsid w:val="003511C6"/>
    <w:rsid w:val="00352637"/>
    <w:rsid w:val="0035288F"/>
    <w:rsid w:val="00353F96"/>
    <w:rsid w:val="00354679"/>
    <w:rsid w:val="00354A2F"/>
    <w:rsid w:val="00354BBD"/>
    <w:rsid w:val="00356153"/>
    <w:rsid w:val="003579ED"/>
    <w:rsid w:val="00357ABA"/>
    <w:rsid w:val="00357B5C"/>
    <w:rsid w:val="00357D79"/>
    <w:rsid w:val="0036088F"/>
    <w:rsid w:val="00360E1E"/>
    <w:rsid w:val="0036238B"/>
    <w:rsid w:val="003638DC"/>
    <w:rsid w:val="003639A2"/>
    <w:rsid w:val="003644C4"/>
    <w:rsid w:val="00364E9F"/>
    <w:rsid w:val="00365161"/>
    <w:rsid w:val="00365DD1"/>
    <w:rsid w:val="00366CDF"/>
    <w:rsid w:val="0036738D"/>
    <w:rsid w:val="00370B3D"/>
    <w:rsid w:val="00370FA8"/>
    <w:rsid w:val="00371E40"/>
    <w:rsid w:val="00371EAA"/>
    <w:rsid w:val="00371F48"/>
    <w:rsid w:val="00372397"/>
    <w:rsid w:val="003728B7"/>
    <w:rsid w:val="00372C53"/>
    <w:rsid w:val="003738F1"/>
    <w:rsid w:val="00373CD4"/>
    <w:rsid w:val="003747A9"/>
    <w:rsid w:val="00374D76"/>
    <w:rsid w:val="0037531E"/>
    <w:rsid w:val="003759EA"/>
    <w:rsid w:val="00375C73"/>
    <w:rsid w:val="0037685C"/>
    <w:rsid w:val="00376A14"/>
    <w:rsid w:val="00381B7D"/>
    <w:rsid w:val="0038211D"/>
    <w:rsid w:val="00382214"/>
    <w:rsid w:val="003823C5"/>
    <w:rsid w:val="00382C50"/>
    <w:rsid w:val="00382CAB"/>
    <w:rsid w:val="00383930"/>
    <w:rsid w:val="00383A16"/>
    <w:rsid w:val="00383AD2"/>
    <w:rsid w:val="003844AA"/>
    <w:rsid w:val="00384531"/>
    <w:rsid w:val="003849AE"/>
    <w:rsid w:val="00384D34"/>
    <w:rsid w:val="00384E9F"/>
    <w:rsid w:val="00385415"/>
    <w:rsid w:val="003857B1"/>
    <w:rsid w:val="003858A4"/>
    <w:rsid w:val="00385BF0"/>
    <w:rsid w:val="00387976"/>
    <w:rsid w:val="00390972"/>
    <w:rsid w:val="00392366"/>
    <w:rsid w:val="00392DA1"/>
    <w:rsid w:val="00392E03"/>
    <w:rsid w:val="003939FA"/>
    <w:rsid w:val="00393A16"/>
    <w:rsid w:val="00393F11"/>
    <w:rsid w:val="00394160"/>
    <w:rsid w:val="00394E0F"/>
    <w:rsid w:val="003959D1"/>
    <w:rsid w:val="00396248"/>
    <w:rsid w:val="003977D1"/>
    <w:rsid w:val="003A05D8"/>
    <w:rsid w:val="003A1D63"/>
    <w:rsid w:val="003A293D"/>
    <w:rsid w:val="003A2C74"/>
    <w:rsid w:val="003A34B1"/>
    <w:rsid w:val="003A3C31"/>
    <w:rsid w:val="003A47F3"/>
    <w:rsid w:val="003A4A60"/>
    <w:rsid w:val="003A4BCD"/>
    <w:rsid w:val="003A4F9A"/>
    <w:rsid w:val="003A54C3"/>
    <w:rsid w:val="003A5AB6"/>
    <w:rsid w:val="003A638E"/>
    <w:rsid w:val="003A6B25"/>
    <w:rsid w:val="003A7A7F"/>
    <w:rsid w:val="003A7DC4"/>
    <w:rsid w:val="003B0903"/>
    <w:rsid w:val="003B0B48"/>
    <w:rsid w:val="003B0CC6"/>
    <w:rsid w:val="003B1493"/>
    <w:rsid w:val="003B16F1"/>
    <w:rsid w:val="003B172C"/>
    <w:rsid w:val="003B1789"/>
    <w:rsid w:val="003B34FE"/>
    <w:rsid w:val="003B42E3"/>
    <w:rsid w:val="003B4FCC"/>
    <w:rsid w:val="003B5440"/>
    <w:rsid w:val="003B6142"/>
    <w:rsid w:val="003B63F0"/>
    <w:rsid w:val="003B6E0C"/>
    <w:rsid w:val="003B72A4"/>
    <w:rsid w:val="003B7438"/>
    <w:rsid w:val="003B7860"/>
    <w:rsid w:val="003B7DA5"/>
    <w:rsid w:val="003C0233"/>
    <w:rsid w:val="003C1290"/>
    <w:rsid w:val="003C190A"/>
    <w:rsid w:val="003C19CA"/>
    <w:rsid w:val="003C1D02"/>
    <w:rsid w:val="003C2325"/>
    <w:rsid w:val="003C43A6"/>
    <w:rsid w:val="003C4543"/>
    <w:rsid w:val="003C4616"/>
    <w:rsid w:val="003C4848"/>
    <w:rsid w:val="003C4A7D"/>
    <w:rsid w:val="003C4CA0"/>
    <w:rsid w:val="003C607D"/>
    <w:rsid w:val="003C6470"/>
    <w:rsid w:val="003C65C8"/>
    <w:rsid w:val="003C6EFB"/>
    <w:rsid w:val="003D0BF4"/>
    <w:rsid w:val="003D1F06"/>
    <w:rsid w:val="003D269D"/>
    <w:rsid w:val="003D26AA"/>
    <w:rsid w:val="003D2F83"/>
    <w:rsid w:val="003D4337"/>
    <w:rsid w:val="003D4F49"/>
    <w:rsid w:val="003D5689"/>
    <w:rsid w:val="003D59EF"/>
    <w:rsid w:val="003D5B3F"/>
    <w:rsid w:val="003D5BB0"/>
    <w:rsid w:val="003D6257"/>
    <w:rsid w:val="003D64E9"/>
    <w:rsid w:val="003D6E28"/>
    <w:rsid w:val="003D7016"/>
    <w:rsid w:val="003E0603"/>
    <w:rsid w:val="003E08DF"/>
    <w:rsid w:val="003E0EBC"/>
    <w:rsid w:val="003E1855"/>
    <w:rsid w:val="003E35BE"/>
    <w:rsid w:val="003E3A26"/>
    <w:rsid w:val="003E44E6"/>
    <w:rsid w:val="003E4D6B"/>
    <w:rsid w:val="003E5D82"/>
    <w:rsid w:val="003E5FC0"/>
    <w:rsid w:val="003E64DD"/>
    <w:rsid w:val="003E6785"/>
    <w:rsid w:val="003E6A03"/>
    <w:rsid w:val="003E6AE8"/>
    <w:rsid w:val="003E6C73"/>
    <w:rsid w:val="003F0016"/>
    <w:rsid w:val="003F13ED"/>
    <w:rsid w:val="003F2350"/>
    <w:rsid w:val="003F2F86"/>
    <w:rsid w:val="003F3D31"/>
    <w:rsid w:val="003F4BE1"/>
    <w:rsid w:val="003F530F"/>
    <w:rsid w:val="003F5D52"/>
    <w:rsid w:val="003F5FF4"/>
    <w:rsid w:val="003F6356"/>
    <w:rsid w:val="003F69B7"/>
    <w:rsid w:val="003F69F7"/>
    <w:rsid w:val="003F70FE"/>
    <w:rsid w:val="003F712E"/>
    <w:rsid w:val="003F773C"/>
    <w:rsid w:val="004003A2"/>
    <w:rsid w:val="004004F3"/>
    <w:rsid w:val="00400783"/>
    <w:rsid w:val="00400AB1"/>
    <w:rsid w:val="00401BCF"/>
    <w:rsid w:val="00402C05"/>
    <w:rsid w:val="00403BC4"/>
    <w:rsid w:val="0040498C"/>
    <w:rsid w:val="00404AFF"/>
    <w:rsid w:val="00404BD7"/>
    <w:rsid w:val="004055CF"/>
    <w:rsid w:val="004057ED"/>
    <w:rsid w:val="00405834"/>
    <w:rsid w:val="004063A3"/>
    <w:rsid w:val="004069C4"/>
    <w:rsid w:val="00406C0B"/>
    <w:rsid w:val="004071A6"/>
    <w:rsid w:val="00407DFF"/>
    <w:rsid w:val="00410900"/>
    <w:rsid w:val="00410959"/>
    <w:rsid w:val="00410BA7"/>
    <w:rsid w:val="004112FC"/>
    <w:rsid w:val="004113E5"/>
    <w:rsid w:val="00411FDE"/>
    <w:rsid w:val="004120FA"/>
    <w:rsid w:val="004126D4"/>
    <w:rsid w:val="004127D8"/>
    <w:rsid w:val="00413748"/>
    <w:rsid w:val="00413A41"/>
    <w:rsid w:val="004144DE"/>
    <w:rsid w:val="00414A6D"/>
    <w:rsid w:val="00414BA8"/>
    <w:rsid w:val="00415226"/>
    <w:rsid w:val="004157E3"/>
    <w:rsid w:val="00416C44"/>
    <w:rsid w:val="00416C72"/>
    <w:rsid w:val="004177BC"/>
    <w:rsid w:val="00417949"/>
    <w:rsid w:val="00417DB6"/>
    <w:rsid w:val="004200F8"/>
    <w:rsid w:val="00420545"/>
    <w:rsid w:val="00420C2A"/>
    <w:rsid w:val="004213B3"/>
    <w:rsid w:val="00422232"/>
    <w:rsid w:val="0042265A"/>
    <w:rsid w:val="00422957"/>
    <w:rsid w:val="00422BF2"/>
    <w:rsid w:val="0042374E"/>
    <w:rsid w:val="00423DD0"/>
    <w:rsid w:val="00424E15"/>
    <w:rsid w:val="00426B9B"/>
    <w:rsid w:val="004270C6"/>
    <w:rsid w:val="004271CB"/>
    <w:rsid w:val="004272A8"/>
    <w:rsid w:val="004277E4"/>
    <w:rsid w:val="00427CAA"/>
    <w:rsid w:val="00427E1E"/>
    <w:rsid w:val="0043072B"/>
    <w:rsid w:val="00431827"/>
    <w:rsid w:val="00432340"/>
    <w:rsid w:val="00432415"/>
    <w:rsid w:val="0043268C"/>
    <w:rsid w:val="00432E5A"/>
    <w:rsid w:val="00433791"/>
    <w:rsid w:val="00433C81"/>
    <w:rsid w:val="00433D7F"/>
    <w:rsid w:val="00434286"/>
    <w:rsid w:val="0043519E"/>
    <w:rsid w:val="0043566B"/>
    <w:rsid w:val="0043603E"/>
    <w:rsid w:val="00436495"/>
    <w:rsid w:val="00436858"/>
    <w:rsid w:val="00436874"/>
    <w:rsid w:val="00436B1E"/>
    <w:rsid w:val="004370A9"/>
    <w:rsid w:val="00437182"/>
    <w:rsid w:val="0043726F"/>
    <w:rsid w:val="00441BF6"/>
    <w:rsid w:val="00442012"/>
    <w:rsid w:val="00442931"/>
    <w:rsid w:val="0044295A"/>
    <w:rsid w:val="004436E0"/>
    <w:rsid w:val="004438FA"/>
    <w:rsid w:val="00444438"/>
    <w:rsid w:val="00444783"/>
    <w:rsid w:val="004449B2"/>
    <w:rsid w:val="00444D40"/>
    <w:rsid w:val="00444F09"/>
    <w:rsid w:val="0044558B"/>
    <w:rsid w:val="0044681C"/>
    <w:rsid w:val="00447B0E"/>
    <w:rsid w:val="00450123"/>
    <w:rsid w:val="00451E02"/>
    <w:rsid w:val="0045244F"/>
    <w:rsid w:val="004524D3"/>
    <w:rsid w:val="00452E90"/>
    <w:rsid w:val="00453525"/>
    <w:rsid w:val="00453C9B"/>
    <w:rsid w:val="00453D80"/>
    <w:rsid w:val="0045404F"/>
    <w:rsid w:val="00454A09"/>
    <w:rsid w:val="00454D21"/>
    <w:rsid w:val="00454D62"/>
    <w:rsid w:val="004553C8"/>
    <w:rsid w:val="00455E8D"/>
    <w:rsid w:val="004606F6"/>
    <w:rsid w:val="00460C79"/>
    <w:rsid w:val="0046145F"/>
    <w:rsid w:val="004616F6"/>
    <w:rsid w:val="00461739"/>
    <w:rsid w:val="00461E2C"/>
    <w:rsid w:val="004628F5"/>
    <w:rsid w:val="00462DEC"/>
    <w:rsid w:val="00462EC9"/>
    <w:rsid w:val="00463823"/>
    <w:rsid w:val="00464E3D"/>
    <w:rsid w:val="004650CB"/>
    <w:rsid w:val="00465184"/>
    <w:rsid w:val="0046559B"/>
    <w:rsid w:val="00465E52"/>
    <w:rsid w:val="004663DD"/>
    <w:rsid w:val="00466F25"/>
    <w:rsid w:val="0046720B"/>
    <w:rsid w:val="00467ADD"/>
    <w:rsid w:val="00467D12"/>
    <w:rsid w:val="00467D96"/>
    <w:rsid w:val="00467F5B"/>
    <w:rsid w:val="004702DF"/>
    <w:rsid w:val="00470689"/>
    <w:rsid w:val="00471260"/>
    <w:rsid w:val="00471AC1"/>
    <w:rsid w:val="00471CCA"/>
    <w:rsid w:val="00471CFB"/>
    <w:rsid w:val="00471F2F"/>
    <w:rsid w:val="00471F5B"/>
    <w:rsid w:val="00472A29"/>
    <w:rsid w:val="00472C1A"/>
    <w:rsid w:val="00472EA2"/>
    <w:rsid w:val="00473EA4"/>
    <w:rsid w:val="00474C5F"/>
    <w:rsid w:val="00475620"/>
    <w:rsid w:val="00475750"/>
    <w:rsid w:val="00476263"/>
    <w:rsid w:val="00477802"/>
    <w:rsid w:val="00480739"/>
    <w:rsid w:val="00480EBB"/>
    <w:rsid w:val="004817D4"/>
    <w:rsid w:val="00481829"/>
    <w:rsid w:val="00481CC0"/>
    <w:rsid w:val="00482536"/>
    <w:rsid w:val="004828BB"/>
    <w:rsid w:val="00483B72"/>
    <w:rsid w:val="004843C0"/>
    <w:rsid w:val="00485731"/>
    <w:rsid w:val="00485FDD"/>
    <w:rsid w:val="00486933"/>
    <w:rsid w:val="00486F58"/>
    <w:rsid w:val="00487494"/>
    <w:rsid w:val="00487A81"/>
    <w:rsid w:val="00487BFC"/>
    <w:rsid w:val="00490724"/>
    <w:rsid w:val="0049073E"/>
    <w:rsid w:val="00491580"/>
    <w:rsid w:val="004918D3"/>
    <w:rsid w:val="0049298B"/>
    <w:rsid w:val="00492FC0"/>
    <w:rsid w:val="004934B6"/>
    <w:rsid w:val="0049427F"/>
    <w:rsid w:val="00494A96"/>
    <w:rsid w:val="00495086"/>
    <w:rsid w:val="004960CF"/>
    <w:rsid w:val="00496134"/>
    <w:rsid w:val="00496FBB"/>
    <w:rsid w:val="004971B0"/>
    <w:rsid w:val="00497F79"/>
    <w:rsid w:val="004A047B"/>
    <w:rsid w:val="004A048B"/>
    <w:rsid w:val="004A1035"/>
    <w:rsid w:val="004A12B6"/>
    <w:rsid w:val="004A188F"/>
    <w:rsid w:val="004A1AF3"/>
    <w:rsid w:val="004A1F68"/>
    <w:rsid w:val="004A2C7E"/>
    <w:rsid w:val="004A2D22"/>
    <w:rsid w:val="004A2EC9"/>
    <w:rsid w:val="004A3574"/>
    <w:rsid w:val="004A3681"/>
    <w:rsid w:val="004A36BF"/>
    <w:rsid w:val="004A388E"/>
    <w:rsid w:val="004A4B1A"/>
    <w:rsid w:val="004A6BC2"/>
    <w:rsid w:val="004A6CFB"/>
    <w:rsid w:val="004A7E88"/>
    <w:rsid w:val="004B0190"/>
    <w:rsid w:val="004B0978"/>
    <w:rsid w:val="004B0A45"/>
    <w:rsid w:val="004B0AA5"/>
    <w:rsid w:val="004B0C94"/>
    <w:rsid w:val="004B1B18"/>
    <w:rsid w:val="004B1BAF"/>
    <w:rsid w:val="004B233B"/>
    <w:rsid w:val="004B2BCD"/>
    <w:rsid w:val="004B303C"/>
    <w:rsid w:val="004B3315"/>
    <w:rsid w:val="004B380F"/>
    <w:rsid w:val="004B48D4"/>
    <w:rsid w:val="004B516B"/>
    <w:rsid w:val="004B5CAF"/>
    <w:rsid w:val="004B6ACA"/>
    <w:rsid w:val="004B6B22"/>
    <w:rsid w:val="004B7051"/>
    <w:rsid w:val="004B70CE"/>
    <w:rsid w:val="004C045E"/>
    <w:rsid w:val="004C14C5"/>
    <w:rsid w:val="004C14F5"/>
    <w:rsid w:val="004C15BA"/>
    <w:rsid w:val="004C1FB2"/>
    <w:rsid w:val="004C20D2"/>
    <w:rsid w:val="004C22B0"/>
    <w:rsid w:val="004C2822"/>
    <w:rsid w:val="004C2914"/>
    <w:rsid w:val="004C373A"/>
    <w:rsid w:val="004C3AB0"/>
    <w:rsid w:val="004C49FF"/>
    <w:rsid w:val="004C586C"/>
    <w:rsid w:val="004C5B25"/>
    <w:rsid w:val="004C5CE6"/>
    <w:rsid w:val="004C5EE4"/>
    <w:rsid w:val="004C683B"/>
    <w:rsid w:val="004C689C"/>
    <w:rsid w:val="004C7179"/>
    <w:rsid w:val="004C769E"/>
    <w:rsid w:val="004C7F0A"/>
    <w:rsid w:val="004D04B5"/>
    <w:rsid w:val="004D076A"/>
    <w:rsid w:val="004D109A"/>
    <w:rsid w:val="004D1272"/>
    <w:rsid w:val="004D17CF"/>
    <w:rsid w:val="004D2254"/>
    <w:rsid w:val="004D285E"/>
    <w:rsid w:val="004D2E58"/>
    <w:rsid w:val="004D32EA"/>
    <w:rsid w:val="004D331A"/>
    <w:rsid w:val="004D3642"/>
    <w:rsid w:val="004D3ABE"/>
    <w:rsid w:val="004D60C0"/>
    <w:rsid w:val="004D61DC"/>
    <w:rsid w:val="004D7235"/>
    <w:rsid w:val="004D72B6"/>
    <w:rsid w:val="004E08DA"/>
    <w:rsid w:val="004E0BFB"/>
    <w:rsid w:val="004E1984"/>
    <w:rsid w:val="004E205D"/>
    <w:rsid w:val="004E29DD"/>
    <w:rsid w:val="004E2C68"/>
    <w:rsid w:val="004E3997"/>
    <w:rsid w:val="004E3FF4"/>
    <w:rsid w:val="004E48EE"/>
    <w:rsid w:val="004E498E"/>
    <w:rsid w:val="004E4E06"/>
    <w:rsid w:val="004E54E9"/>
    <w:rsid w:val="004E57DC"/>
    <w:rsid w:val="004E5FDE"/>
    <w:rsid w:val="004E6285"/>
    <w:rsid w:val="004E6EA5"/>
    <w:rsid w:val="004E7859"/>
    <w:rsid w:val="004E7BA2"/>
    <w:rsid w:val="004E7BE2"/>
    <w:rsid w:val="004E7C65"/>
    <w:rsid w:val="004E7ED6"/>
    <w:rsid w:val="004F00F1"/>
    <w:rsid w:val="004F0DC1"/>
    <w:rsid w:val="004F0FFC"/>
    <w:rsid w:val="004F163C"/>
    <w:rsid w:val="004F2050"/>
    <w:rsid w:val="004F21A6"/>
    <w:rsid w:val="004F2988"/>
    <w:rsid w:val="004F2A6A"/>
    <w:rsid w:val="004F336D"/>
    <w:rsid w:val="004F3499"/>
    <w:rsid w:val="004F43CD"/>
    <w:rsid w:val="004F4729"/>
    <w:rsid w:val="004F57EE"/>
    <w:rsid w:val="004F59B9"/>
    <w:rsid w:val="004F59E0"/>
    <w:rsid w:val="004F6115"/>
    <w:rsid w:val="004F6117"/>
    <w:rsid w:val="004F6D2C"/>
    <w:rsid w:val="004F7591"/>
    <w:rsid w:val="004F76F0"/>
    <w:rsid w:val="004F78AE"/>
    <w:rsid w:val="004F7A74"/>
    <w:rsid w:val="0050041D"/>
    <w:rsid w:val="00500FCF"/>
    <w:rsid w:val="00500FFD"/>
    <w:rsid w:val="0050211E"/>
    <w:rsid w:val="0050225B"/>
    <w:rsid w:val="00502588"/>
    <w:rsid w:val="005037B8"/>
    <w:rsid w:val="00503939"/>
    <w:rsid w:val="00504F6D"/>
    <w:rsid w:val="005059A7"/>
    <w:rsid w:val="0050625E"/>
    <w:rsid w:val="0050627A"/>
    <w:rsid w:val="0050648E"/>
    <w:rsid w:val="0050649F"/>
    <w:rsid w:val="005072D3"/>
    <w:rsid w:val="005079B3"/>
    <w:rsid w:val="00507DC5"/>
    <w:rsid w:val="00507E64"/>
    <w:rsid w:val="00510033"/>
    <w:rsid w:val="005101E6"/>
    <w:rsid w:val="00511093"/>
    <w:rsid w:val="005110B2"/>
    <w:rsid w:val="00511861"/>
    <w:rsid w:val="00511E12"/>
    <w:rsid w:val="00511F97"/>
    <w:rsid w:val="0051224F"/>
    <w:rsid w:val="005125D8"/>
    <w:rsid w:val="005131C0"/>
    <w:rsid w:val="005133B7"/>
    <w:rsid w:val="00513AFB"/>
    <w:rsid w:val="00513C31"/>
    <w:rsid w:val="00515523"/>
    <w:rsid w:val="00515949"/>
    <w:rsid w:val="00515A4E"/>
    <w:rsid w:val="00515E39"/>
    <w:rsid w:val="0051610A"/>
    <w:rsid w:val="0052176D"/>
    <w:rsid w:val="00521CFA"/>
    <w:rsid w:val="00521F87"/>
    <w:rsid w:val="005230B1"/>
    <w:rsid w:val="00523676"/>
    <w:rsid w:val="00523F0A"/>
    <w:rsid w:val="0052479D"/>
    <w:rsid w:val="005249E1"/>
    <w:rsid w:val="00525357"/>
    <w:rsid w:val="00526287"/>
    <w:rsid w:val="005262B8"/>
    <w:rsid w:val="005268C1"/>
    <w:rsid w:val="00526E31"/>
    <w:rsid w:val="00527269"/>
    <w:rsid w:val="00530A41"/>
    <w:rsid w:val="00530CF8"/>
    <w:rsid w:val="00530D98"/>
    <w:rsid w:val="005314B3"/>
    <w:rsid w:val="005316A5"/>
    <w:rsid w:val="00531B30"/>
    <w:rsid w:val="00531C16"/>
    <w:rsid w:val="00531C76"/>
    <w:rsid w:val="00533AB7"/>
    <w:rsid w:val="005343AE"/>
    <w:rsid w:val="00534AD8"/>
    <w:rsid w:val="005356BE"/>
    <w:rsid w:val="005358FB"/>
    <w:rsid w:val="00535A76"/>
    <w:rsid w:val="00536276"/>
    <w:rsid w:val="00536A53"/>
    <w:rsid w:val="00536E89"/>
    <w:rsid w:val="005371E0"/>
    <w:rsid w:val="00537710"/>
    <w:rsid w:val="005377C3"/>
    <w:rsid w:val="0054009A"/>
    <w:rsid w:val="005407F4"/>
    <w:rsid w:val="0054096A"/>
    <w:rsid w:val="00540B3F"/>
    <w:rsid w:val="00540EB9"/>
    <w:rsid w:val="0054101E"/>
    <w:rsid w:val="00541C65"/>
    <w:rsid w:val="00542038"/>
    <w:rsid w:val="00542D7D"/>
    <w:rsid w:val="00542FB5"/>
    <w:rsid w:val="0054436C"/>
    <w:rsid w:val="00544E0E"/>
    <w:rsid w:val="005452D1"/>
    <w:rsid w:val="0054578C"/>
    <w:rsid w:val="00545E16"/>
    <w:rsid w:val="005468E7"/>
    <w:rsid w:val="005469F0"/>
    <w:rsid w:val="0054712F"/>
    <w:rsid w:val="005473DE"/>
    <w:rsid w:val="00547751"/>
    <w:rsid w:val="00551576"/>
    <w:rsid w:val="00551907"/>
    <w:rsid w:val="00551F03"/>
    <w:rsid w:val="00552264"/>
    <w:rsid w:val="00552916"/>
    <w:rsid w:val="0055315C"/>
    <w:rsid w:val="005534ED"/>
    <w:rsid w:val="00553975"/>
    <w:rsid w:val="00553AE7"/>
    <w:rsid w:val="00554ADE"/>
    <w:rsid w:val="00554BC3"/>
    <w:rsid w:val="0055514E"/>
    <w:rsid w:val="0055628E"/>
    <w:rsid w:val="0055679D"/>
    <w:rsid w:val="0055690A"/>
    <w:rsid w:val="00556A02"/>
    <w:rsid w:val="005571C1"/>
    <w:rsid w:val="00557483"/>
    <w:rsid w:val="0056031D"/>
    <w:rsid w:val="00560531"/>
    <w:rsid w:val="0056184B"/>
    <w:rsid w:val="005626A5"/>
    <w:rsid w:val="00562A3F"/>
    <w:rsid w:val="005650F8"/>
    <w:rsid w:val="005655CD"/>
    <w:rsid w:val="00565800"/>
    <w:rsid w:val="00565FB2"/>
    <w:rsid w:val="005660FE"/>
    <w:rsid w:val="005669D4"/>
    <w:rsid w:val="00566B17"/>
    <w:rsid w:val="005672CB"/>
    <w:rsid w:val="005703BA"/>
    <w:rsid w:val="00570F5E"/>
    <w:rsid w:val="00571244"/>
    <w:rsid w:val="005719B8"/>
    <w:rsid w:val="00571E0C"/>
    <w:rsid w:val="00571E65"/>
    <w:rsid w:val="00571E93"/>
    <w:rsid w:val="00571EC6"/>
    <w:rsid w:val="005720DD"/>
    <w:rsid w:val="00572655"/>
    <w:rsid w:val="00574D12"/>
    <w:rsid w:val="00575C7C"/>
    <w:rsid w:val="005762A7"/>
    <w:rsid w:val="005763BC"/>
    <w:rsid w:val="005769A0"/>
    <w:rsid w:val="0057720C"/>
    <w:rsid w:val="005772F1"/>
    <w:rsid w:val="00577704"/>
    <w:rsid w:val="0057789C"/>
    <w:rsid w:val="0058048A"/>
    <w:rsid w:val="00581089"/>
    <w:rsid w:val="00581274"/>
    <w:rsid w:val="00581A55"/>
    <w:rsid w:val="005821EF"/>
    <w:rsid w:val="00582339"/>
    <w:rsid w:val="00582616"/>
    <w:rsid w:val="00583202"/>
    <w:rsid w:val="00583B3D"/>
    <w:rsid w:val="00584045"/>
    <w:rsid w:val="00585185"/>
    <w:rsid w:val="00585E42"/>
    <w:rsid w:val="005907D2"/>
    <w:rsid w:val="005907DC"/>
    <w:rsid w:val="00590809"/>
    <w:rsid w:val="0059098C"/>
    <w:rsid w:val="00590E91"/>
    <w:rsid w:val="00590FD5"/>
    <w:rsid w:val="0059265D"/>
    <w:rsid w:val="00592E48"/>
    <w:rsid w:val="005937AA"/>
    <w:rsid w:val="005939A6"/>
    <w:rsid w:val="005945C8"/>
    <w:rsid w:val="00594F3A"/>
    <w:rsid w:val="00596301"/>
    <w:rsid w:val="00596462"/>
    <w:rsid w:val="0059670A"/>
    <w:rsid w:val="00596950"/>
    <w:rsid w:val="00596E81"/>
    <w:rsid w:val="00596FE5"/>
    <w:rsid w:val="005972A5"/>
    <w:rsid w:val="0059746E"/>
    <w:rsid w:val="0059763F"/>
    <w:rsid w:val="00597EE7"/>
    <w:rsid w:val="005A25A3"/>
    <w:rsid w:val="005A2880"/>
    <w:rsid w:val="005A2EB2"/>
    <w:rsid w:val="005A379C"/>
    <w:rsid w:val="005A3AB8"/>
    <w:rsid w:val="005A3B7A"/>
    <w:rsid w:val="005A4C6F"/>
    <w:rsid w:val="005A53E3"/>
    <w:rsid w:val="005A6138"/>
    <w:rsid w:val="005A63CA"/>
    <w:rsid w:val="005A6479"/>
    <w:rsid w:val="005A6E16"/>
    <w:rsid w:val="005B017B"/>
    <w:rsid w:val="005B0319"/>
    <w:rsid w:val="005B03AE"/>
    <w:rsid w:val="005B0AA0"/>
    <w:rsid w:val="005B0D0F"/>
    <w:rsid w:val="005B12AD"/>
    <w:rsid w:val="005B18F3"/>
    <w:rsid w:val="005B1C03"/>
    <w:rsid w:val="005B35BA"/>
    <w:rsid w:val="005B3A35"/>
    <w:rsid w:val="005B4001"/>
    <w:rsid w:val="005B50D7"/>
    <w:rsid w:val="005B50DC"/>
    <w:rsid w:val="005B51DA"/>
    <w:rsid w:val="005B782A"/>
    <w:rsid w:val="005B7C42"/>
    <w:rsid w:val="005B7FC1"/>
    <w:rsid w:val="005C0AA5"/>
    <w:rsid w:val="005C189C"/>
    <w:rsid w:val="005C198C"/>
    <w:rsid w:val="005C19EA"/>
    <w:rsid w:val="005C1DEC"/>
    <w:rsid w:val="005C1E2A"/>
    <w:rsid w:val="005C223E"/>
    <w:rsid w:val="005C272D"/>
    <w:rsid w:val="005C27CC"/>
    <w:rsid w:val="005C2B05"/>
    <w:rsid w:val="005C4031"/>
    <w:rsid w:val="005C4946"/>
    <w:rsid w:val="005C4B50"/>
    <w:rsid w:val="005C4F40"/>
    <w:rsid w:val="005C507A"/>
    <w:rsid w:val="005C5155"/>
    <w:rsid w:val="005C52D3"/>
    <w:rsid w:val="005C5C79"/>
    <w:rsid w:val="005C7FF1"/>
    <w:rsid w:val="005D0A3A"/>
    <w:rsid w:val="005D106E"/>
    <w:rsid w:val="005D13E8"/>
    <w:rsid w:val="005D1848"/>
    <w:rsid w:val="005D2802"/>
    <w:rsid w:val="005D2C3F"/>
    <w:rsid w:val="005D2CB7"/>
    <w:rsid w:val="005D2E0B"/>
    <w:rsid w:val="005D3866"/>
    <w:rsid w:val="005D38B6"/>
    <w:rsid w:val="005D3CE7"/>
    <w:rsid w:val="005D3E4C"/>
    <w:rsid w:val="005D3EB2"/>
    <w:rsid w:val="005D4272"/>
    <w:rsid w:val="005D5255"/>
    <w:rsid w:val="005D5871"/>
    <w:rsid w:val="005D6076"/>
    <w:rsid w:val="005D6185"/>
    <w:rsid w:val="005D642C"/>
    <w:rsid w:val="005D6605"/>
    <w:rsid w:val="005D68D0"/>
    <w:rsid w:val="005D68E2"/>
    <w:rsid w:val="005D787C"/>
    <w:rsid w:val="005D7D5C"/>
    <w:rsid w:val="005D7D6C"/>
    <w:rsid w:val="005E1E3E"/>
    <w:rsid w:val="005E20E0"/>
    <w:rsid w:val="005E2662"/>
    <w:rsid w:val="005E422E"/>
    <w:rsid w:val="005E458C"/>
    <w:rsid w:val="005E56F2"/>
    <w:rsid w:val="005E5C5B"/>
    <w:rsid w:val="005E5D4C"/>
    <w:rsid w:val="005E7675"/>
    <w:rsid w:val="005F074F"/>
    <w:rsid w:val="005F0926"/>
    <w:rsid w:val="005F158D"/>
    <w:rsid w:val="005F168F"/>
    <w:rsid w:val="005F1AC1"/>
    <w:rsid w:val="005F1AC7"/>
    <w:rsid w:val="005F214D"/>
    <w:rsid w:val="005F2172"/>
    <w:rsid w:val="005F2367"/>
    <w:rsid w:val="005F288F"/>
    <w:rsid w:val="005F3351"/>
    <w:rsid w:val="005F356E"/>
    <w:rsid w:val="005F36A0"/>
    <w:rsid w:val="005F4764"/>
    <w:rsid w:val="005F4885"/>
    <w:rsid w:val="005F5995"/>
    <w:rsid w:val="005F6134"/>
    <w:rsid w:val="005F613C"/>
    <w:rsid w:val="005F6C5E"/>
    <w:rsid w:val="005F73F1"/>
    <w:rsid w:val="005F7F29"/>
    <w:rsid w:val="005F7FA0"/>
    <w:rsid w:val="0060084E"/>
    <w:rsid w:val="006010E2"/>
    <w:rsid w:val="00601105"/>
    <w:rsid w:val="00601BA1"/>
    <w:rsid w:val="00602039"/>
    <w:rsid w:val="00602505"/>
    <w:rsid w:val="00602851"/>
    <w:rsid w:val="00602976"/>
    <w:rsid w:val="0060392A"/>
    <w:rsid w:val="00603C11"/>
    <w:rsid w:val="00604D7E"/>
    <w:rsid w:val="00605337"/>
    <w:rsid w:val="00605B8C"/>
    <w:rsid w:val="00606045"/>
    <w:rsid w:val="006060CE"/>
    <w:rsid w:val="006061D2"/>
    <w:rsid w:val="006067D9"/>
    <w:rsid w:val="00607024"/>
    <w:rsid w:val="006072DB"/>
    <w:rsid w:val="00607FAA"/>
    <w:rsid w:val="0061197E"/>
    <w:rsid w:val="00612B49"/>
    <w:rsid w:val="00613249"/>
    <w:rsid w:val="00613310"/>
    <w:rsid w:val="00613D29"/>
    <w:rsid w:val="00614BAB"/>
    <w:rsid w:val="006159CB"/>
    <w:rsid w:val="00615B2E"/>
    <w:rsid w:val="00615E50"/>
    <w:rsid w:val="0061600D"/>
    <w:rsid w:val="006172C3"/>
    <w:rsid w:val="00620BED"/>
    <w:rsid w:val="00620E42"/>
    <w:rsid w:val="0062106E"/>
    <w:rsid w:val="00621ACD"/>
    <w:rsid w:val="00621C35"/>
    <w:rsid w:val="00621D48"/>
    <w:rsid w:val="00622278"/>
    <w:rsid w:val="006225DE"/>
    <w:rsid w:val="0062355B"/>
    <w:rsid w:val="00623B97"/>
    <w:rsid w:val="00624488"/>
    <w:rsid w:val="00624683"/>
    <w:rsid w:val="00624C43"/>
    <w:rsid w:val="00624E48"/>
    <w:rsid w:val="00625517"/>
    <w:rsid w:val="00625F64"/>
    <w:rsid w:val="006269AE"/>
    <w:rsid w:val="006274E5"/>
    <w:rsid w:val="006278CC"/>
    <w:rsid w:val="00627DFB"/>
    <w:rsid w:val="0063067E"/>
    <w:rsid w:val="00630C27"/>
    <w:rsid w:val="00630C33"/>
    <w:rsid w:val="006310AA"/>
    <w:rsid w:val="0063133D"/>
    <w:rsid w:val="006317A0"/>
    <w:rsid w:val="00631BD4"/>
    <w:rsid w:val="006328C8"/>
    <w:rsid w:val="006349A5"/>
    <w:rsid w:val="00634AC9"/>
    <w:rsid w:val="00634B51"/>
    <w:rsid w:val="0063520E"/>
    <w:rsid w:val="00635374"/>
    <w:rsid w:val="00635A3E"/>
    <w:rsid w:val="00635DA1"/>
    <w:rsid w:val="00636181"/>
    <w:rsid w:val="006364DA"/>
    <w:rsid w:val="006372C0"/>
    <w:rsid w:val="006400DF"/>
    <w:rsid w:val="00640540"/>
    <w:rsid w:val="00640807"/>
    <w:rsid w:val="00640CE7"/>
    <w:rsid w:val="0064209F"/>
    <w:rsid w:val="0064229B"/>
    <w:rsid w:val="00642AF5"/>
    <w:rsid w:val="00643A3E"/>
    <w:rsid w:val="00643FA9"/>
    <w:rsid w:val="006444C4"/>
    <w:rsid w:val="006459DC"/>
    <w:rsid w:val="00645AB0"/>
    <w:rsid w:val="006462AB"/>
    <w:rsid w:val="00646416"/>
    <w:rsid w:val="00646E43"/>
    <w:rsid w:val="006477D6"/>
    <w:rsid w:val="00647889"/>
    <w:rsid w:val="00650B40"/>
    <w:rsid w:val="00650EE5"/>
    <w:rsid w:val="006511FD"/>
    <w:rsid w:val="00651E29"/>
    <w:rsid w:val="00653415"/>
    <w:rsid w:val="006534A1"/>
    <w:rsid w:val="006542DC"/>
    <w:rsid w:val="00654FA6"/>
    <w:rsid w:val="006550A7"/>
    <w:rsid w:val="00655E56"/>
    <w:rsid w:val="00656897"/>
    <w:rsid w:val="0065692F"/>
    <w:rsid w:val="00656F26"/>
    <w:rsid w:val="00656F97"/>
    <w:rsid w:val="00660116"/>
    <w:rsid w:val="00660705"/>
    <w:rsid w:val="00660ACE"/>
    <w:rsid w:val="00662487"/>
    <w:rsid w:val="00662F4E"/>
    <w:rsid w:val="00663BFD"/>
    <w:rsid w:val="0066407C"/>
    <w:rsid w:val="00665680"/>
    <w:rsid w:val="006659E9"/>
    <w:rsid w:val="00666FC7"/>
    <w:rsid w:val="0066779F"/>
    <w:rsid w:val="00667F65"/>
    <w:rsid w:val="00671418"/>
    <w:rsid w:val="00671BEC"/>
    <w:rsid w:val="006733BD"/>
    <w:rsid w:val="006738AB"/>
    <w:rsid w:val="0067396F"/>
    <w:rsid w:val="00673D4E"/>
    <w:rsid w:val="00674344"/>
    <w:rsid w:val="00674482"/>
    <w:rsid w:val="00675748"/>
    <w:rsid w:val="00676768"/>
    <w:rsid w:val="00676E02"/>
    <w:rsid w:val="00676F0D"/>
    <w:rsid w:val="00676F97"/>
    <w:rsid w:val="006802AF"/>
    <w:rsid w:val="0068044F"/>
    <w:rsid w:val="00680539"/>
    <w:rsid w:val="006809A5"/>
    <w:rsid w:val="00681B1F"/>
    <w:rsid w:val="00681F93"/>
    <w:rsid w:val="00682235"/>
    <w:rsid w:val="00682298"/>
    <w:rsid w:val="006824F1"/>
    <w:rsid w:val="00682906"/>
    <w:rsid w:val="00683466"/>
    <w:rsid w:val="00685045"/>
    <w:rsid w:val="00685440"/>
    <w:rsid w:val="0068586F"/>
    <w:rsid w:val="006868FE"/>
    <w:rsid w:val="00687528"/>
    <w:rsid w:val="00690160"/>
    <w:rsid w:val="0069065B"/>
    <w:rsid w:val="006907D8"/>
    <w:rsid w:val="00693758"/>
    <w:rsid w:val="00693AC7"/>
    <w:rsid w:val="00693C78"/>
    <w:rsid w:val="00693F99"/>
    <w:rsid w:val="00694127"/>
    <w:rsid w:val="006941A3"/>
    <w:rsid w:val="00694D75"/>
    <w:rsid w:val="006969C7"/>
    <w:rsid w:val="00696F32"/>
    <w:rsid w:val="006978B7"/>
    <w:rsid w:val="00697D57"/>
    <w:rsid w:val="006A1A55"/>
    <w:rsid w:val="006A215F"/>
    <w:rsid w:val="006A22B7"/>
    <w:rsid w:val="006A2D1E"/>
    <w:rsid w:val="006A2FB4"/>
    <w:rsid w:val="006A30A3"/>
    <w:rsid w:val="006A3A58"/>
    <w:rsid w:val="006A49F9"/>
    <w:rsid w:val="006A4E25"/>
    <w:rsid w:val="006A5B87"/>
    <w:rsid w:val="006A6001"/>
    <w:rsid w:val="006A60C5"/>
    <w:rsid w:val="006A642B"/>
    <w:rsid w:val="006A65AA"/>
    <w:rsid w:val="006A6969"/>
    <w:rsid w:val="006A6B30"/>
    <w:rsid w:val="006B0DC8"/>
    <w:rsid w:val="006B137D"/>
    <w:rsid w:val="006B21C0"/>
    <w:rsid w:val="006B2CF9"/>
    <w:rsid w:val="006B3A8C"/>
    <w:rsid w:val="006B3D7B"/>
    <w:rsid w:val="006B4F1C"/>
    <w:rsid w:val="006B5517"/>
    <w:rsid w:val="006B60C8"/>
    <w:rsid w:val="006B6B8F"/>
    <w:rsid w:val="006B70E3"/>
    <w:rsid w:val="006B7270"/>
    <w:rsid w:val="006B78DA"/>
    <w:rsid w:val="006B7D1C"/>
    <w:rsid w:val="006B7F91"/>
    <w:rsid w:val="006C065C"/>
    <w:rsid w:val="006C06F4"/>
    <w:rsid w:val="006C0916"/>
    <w:rsid w:val="006C1122"/>
    <w:rsid w:val="006C202D"/>
    <w:rsid w:val="006C2441"/>
    <w:rsid w:val="006C265C"/>
    <w:rsid w:val="006C2B21"/>
    <w:rsid w:val="006C45F3"/>
    <w:rsid w:val="006C47B6"/>
    <w:rsid w:val="006C4E9C"/>
    <w:rsid w:val="006C4ED2"/>
    <w:rsid w:val="006C5295"/>
    <w:rsid w:val="006C608B"/>
    <w:rsid w:val="006C68A9"/>
    <w:rsid w:val="006C7876"/>
    <w:rsid w:val="006D06DC"/>
    <w:rsid w:val="006D0FC6"/>
    <w:rsid w:val="006D195D"/>
    <w:rsid w:val="006D1EB5"/>
    <w:rsid w:val="006D26BD"/>
    <w:rsid w:val="006D3244"/>
    <w:rsid w:val="006D47C0"/>
    <w:rsid w:val="006D4B6C"/>
    <w:rsid w:val="006D56D7"/>
    <w:rsid w:val="006D5D3A"/>
    <w:rsid w:val="006D687F"/>
    <w:rsid w:val="006D7CAE"/>
    <w:rsid w:val="006D7E0D"/>
    <w:rsid w:val="006D7EC5"/>
    <w:rsid w:val="006E0C72"/>
    <w:rsid w:val="006E0DB8"/>
    <w:rsid w:val="006E0E71"/>
    <w:rsid w:val="006E1DE5"/>
    <w:rsid w:val="006E2227"/>
    <w:rsid w:val="006E3085"/>
    <w:rsid w:val="006E3133"/>
    <w:rsid w:val="006E3249"/>
    <w:rsid w:val="006E35AC"/>
    <w:rsid w:val="006E37CA"/>
    <w:rsid w:val="006E3E0D"/>
    <w:rsid w:val="006E4414"/>
    <w:rsid w:val="006E4B01"/>
    <w:rsid w:val="006E4DAB"/>
    <w:rsid w:val="006E4F7B"/>
    <w:rsid w:val="006E51DD"/>
    <w:rsid w:val="006E52CA"/>
    <w:rsid w:val="006E57EE"/>
    <w:rsid w:val="006E5CD4"/>
    <w:rsid w:val="006E72BF"/>
    <w:rsid w:val="006E7793"/>
    <w:rsid w:val="006E7E67"/>
    <w:rsid w:val="006F0B4E"/>
    <w:rsid w:val="006F1572"/>
    <w:rsid w:val="006F170A"/>
    <w:rsid w:val="006F1B26"/>
    <w:rsid w:val="006F268F"/>
    <w:rsid w:val="006F2B92"/>
    <w:rsid w:val="006F2C02"/>
    <w:rsid w:val="006F2F64"/>
    <w:rsid w:val="006F31EE"/>
    <w:rsid w:val="006F4AB3"/>
    <w:rsid w:val="006F4F01"/>
    <w:rsid w:val="006F55BE"/>
    <w:rsid w:val="006F6072"/>
    <w:rsid w:val="006F643E"/>
    <w:rsid w:val="006F64C1"/>
    <w:rsid w:val="006F65B1"/>
    <w:rsid w:val="00700101"/>
    <w:rsid w:val="00701410"/>
    <w:rsid w:val="0070148A"/>
    <w:rsid w:val="00701BC8"/>
    <w:rsid w:val="00702D4D"/>
    <w:rsid w:val="00703BC7"/>
    <w:rsid w:val="00703E30"/>
    <w:rsid w:val="007042A8"/>
    <w:rsid w:val="00704EAC"/>
    <w:rsid w:val="00704F88"/>
    <w:rsid w:val="00705341"/>
    <w:rsid w:val="00705E9E"/>
    <w:rsid w:val="007063B3"/>
    <w:rsid w:val="00706757"/>
    <w:rsid w:val="00706BC2"/>
    <w:rsid w:val="00706FEC"/>
    <w:rsid w:val="0070761B"/>
    <w:rsid w:val="00707627"/>
    <w:rsid w:val="007108DF"/>
    <w:rsid w:val="00711A66"/>
    <w:rsid w:val="00711BD5"/>
    <w:rsid w:val="00712F26"/>
    <w:rsid w:val="0071309F"/>
    <w:rsid w:val="00713393"/>
    <w:rsid w:val="00713D52"/>
    <w:rsid w:val="00714648"/>
    <w:rsid w:val="00714D32"/>
    <w:rsid w:val="00715365"/>
    <w:rsid w:val="0071548A"/>
    <w:rsid w:val="00715831"/>
    <w:rsid w:val="00716249"/>
    <w:rsid w:val="0071739D"/>
    <w:rsid w:val="00717512"/>
    <w:rsid w:val="007175AA"/>
    <w:rsid w:val="00720648"/>
    <w:rsid w:val="007206A2"/>
    <w:rsid w:val="007209AD"/>
    <w:rsid w:val="00721B10"/>
    <w:rsid w:val="00721FBD"/>
    <w:rsid w:val="007223BA"/>
    <w:rsid w:val="00722CF0"/>
    <w:rsid w:val="00723345"/>
    <w:rsid w:val="00723438"/>
    <w:rsid w:val="00723BAD"/>
    <w:rsid w:val="0072427E"/>
    <w:rsid w:val="0072439A"/>
    <w:rsid w:val="007253AD"/>
    <w:rsid w:val="00726095"/>
    <w:rsid w:val="0072629D"/>
    <w:rsid w:val="007277ED"/>
    <w:rsid w:val="00727A3F"/>
    <w:rsid w:val="00727F31"/>
    <w:rsid w:val="007304E3"/>
    <w:rsid w:val="00731FF6"/>
    <w:rsid w:val="007320DB"/>
    <w:rsid w:val="00732A42"/>
    <w:rsid w:val="00732A84"/>
    <w:rsid w:val="00733786"/>
    <w:rsid w:val="0073387D"/>
    <w:rsid w:val="00733984"/>
    <w:rsid w:val="00733A0D"/>
    <w:rsid w:val="00733CF9"/>
    <w:rsid w:val="00734216"/>
    <w:rsid w:val="00734D28"/>
    <w:rsid w:val="00735CB1"/>
    <w:rsid w:val="00735CB7"/>
    <w:rsid w:val="00736155"/>
    <w:rsid w:val="007361E0"/>
    <w:rsid w:val="00736EFC"/>
    <w:rsid w:val="007377BC"/>
    <w:rsid w:val="00737830"/>
    <w:rsid w:val="00740014"/>
    <w:rsid w:val="0074086E"/>
    <w:rsid w:val="00741912"/>
    <w:rsid w:val="00741DCB"/>
    <w:rsid w:val="00742C54"/>
    <w:rsid w:val="007432A8"/>
    <w:rsid w:val="00743D06"/>
    <w:rsid w:val="007440A5"/>
    <w:rsid w:val="00744525"/>
    <w:rsid w:val="00744A12"/>
    <w:rsid w:val="007451B3"/>
    <w:rsid w:val="00745266"/>
    <w:rsid w:val="00745486"/>
    <w:rsid w:val="007459B5"/>
    <w:rsid w:val="00745FB0"/>
    <w:rsid w:val="00746498"/>
    <w:rsid w:val="00746A40"/>
    <w:rsid w:val="00746AAF"/>
    <w:rsid w:val="00746D10"/>
    <w:rsid w:val="00750086"/>
    <w:rsid w:val="007504E1"/>
    <w:rsid w:val="007514EF"/>
    <w:rsid w:val="007521EA"/>
    <w:rsid w:val="0075220F"/>
    <w:rsid w:val="00752264"/>
    <w:rsid w:val="007529F8"/>
    <w:rsid w:val="00752B2F"/>
    <w:rsid w:val="0075301B"/>
    <w:rsid w:val="00753E16"/>
    <w:rsid w:val="0075482E"/>
    <w:rsid w:val="00754A6B"/>
    <w:rsid w:val="0075502E"/>
    <w:rsid w:val="0075523D"/>
    <w:rsid w:val="00755BF1"/>
    <w:rsid w:val="007567A7"/>
    <w:rsid w:val="00757F74"/>
    <w:rsid w:val="007600F8"/>
    <w:rsid w:val="007610C6"/>
    <w:rsid w:val="00762218"/>
    <w:rsid w:val="007625D7"/>
    <w:rsid w:val="00762E7C"/>
    <w:rsid w:val="00764184"/>
    <w:rsid w:val="0076436A"/>
    <w:rsid w:val="00764AEB"/>
    <w:rsid w:val="007658E1"/>
    <w:rsid w:val="00765A1D"/>
    <w:rsid w:val="00766115"/>
    <w:rsid w:val="00766145"/>
    <w:rsid w:val="00767F85"/>
    <w:rsid w:val="00770AFC"/>
    <w:rsid w:val="00771327"/>
    <w:rsid w:val="00771796"/>
    <w:rsid w:val="007718EF"/>
    <w:rsid w:val="00771EC5"/>
    <w:rsid w:val="00771F54"/>
    <w:rsid w:val="00771FD3"/>
    <w:rsid w:val="00772096"/>
    <w:rsid w:val="007724EF"/>
    <w:rsid w:val="0077327A"/>
    <w:rsid w:val="00773788"/>
    <w:rsid w:val="0077397C"/>
    <w:rsid w:val="00773B9E"/>
    <w:rsid w:val="00774D36"/>
    <w:rsid w:val="00774F1E"/>
    <w:rsid w:val="00776BAB"/>
    <w:rsid w:val="00777185"/>
    <w:rsid w:val="0078035B"/>
    <w:rsid w:val="00780517"/>
    <w:rsid w:val="0078264F"/>
    <w:rsid w:val="00782A1A"/>
    <w:rsid w:val="007833A0"/>
    <w:rsid w:val="007833C5"/>
    <w:rsid w:val="00783422"/>
    <w:rsid w:val="00784618"/>
    <w:rsid w:val="00784845"/>
    <w:rsid w:val="00784875"/>
    <w:rsid w:val="00784EFE"/>
    <w:rsid w:val="007860F5"/>
    <w:rsid w:val="00786D0C"/>
    <w:rsid w:val="00787018"/>
    <w:rsid w:val="0078714D"/>
    <w:rsid w:val="00790445"/>
    <w:rsid w:val="00790490"/>
    <w:rsid w:val="007914D3"/>
    <w:rsid w:val="0079154B"/>
    <w:rsid w:val="007938CB"/>
    <w:rsid w:val="0079450C"/>
    <w:rsid w:val="007949C7"/>
    <w:rsid w:val="00795A04"/>
    <w:rsid w:val="0079623C"/>
    <w:rsid w:val="0079648A"/>
    <w:rsid w:val="0079701E"/>
    <w:rsid w:val="00797197"/>
    <w:rsid w:val="0079722E"/>
    <w:rsid w:val="007978F6"/>
    <w:rsid w:val="00797B16"/>
    <w:rsid w:val="00797D1A"/>
    <w:rsid w:val="007A1498"/>
    <w:rsid w:val="007A18A1"/>
    <w:rsid w:val="007A1DFD"/>
    <w:rsid w:val="007A2CD6"/>
    <w:rsid w:val="007A2F22"/>
    <w:rsid w:val="007A3BA1"/>
    <w:rsid w:val="007A3DBD"/>
    <w:rsid w:val="007A4727"/>
    <w:rsid w:val="007A52D4"/>
    <w:rsid w:val="007A5A93"/>
    <w:rsid w:val="007A6B5F"/>
    <w:rsid w:val="007A6E8E"/>
    <w:rsid w:val="007A72EA"/>
    <w:rsid w:val="007A780F"/>
    <w:rsid w:val="007A7D32"/>
    <w:rsid w:val="007B02A2"/>
    <w:rsid w:val="007B2899"/>
    <w:rsid w:val="007B3F45"/>
    <w:rsid w:val="007B40CC"/>
    <w:rsid w:val="007B4255"/>
    <w:rsid w:val="007B4AD8"/>
    <w:rsid w:val="007B4FEB"/>
    <w:rsid w:val="007B5A60"/>
    <w:rsid w:val="007B60EA"/>
    <w:rsid w:val="007B6B4C"/>
    <w:rsid w:val="007B70A0"/>
    <w:rsid w:val="007B7264"/>
    <w:rsid w:val="007B7D26"/>
    <w:rsid w:val="007C0B67"/>
    <w:rsid w:val="007C0D5A"/>
    <w:rsid w:val="007C0F00"/>
    <w:rsid w:val="007C1368"/>
    <w:rsid w:val="007C2E6B"/>
    <w:rsid w:val="007C3408"/>
    <w:rsid w:val="007C35F5"/>
    <w:rsid w:val="007C3844"/>
    <w:rsid w:val="007C3B8D"/>
    <w:rsid w:val="007C3F29"/>
    <w:rsid w:val="007C4A8E"/>
    <w:rsid w:val="007C4D6B"/>
    <w:rsid w:val="007C6691"/>
    <w:rsid w:val="007C669C"/>
    <w:rsid w:val="007C6B58"/>
    <w:rsid w:val="007C6F0B"/>
    <w:rsid w:val="007D0E83"/>
    <w:rsid w:val="007D188B"/>
    <w:rsid w:val="007D1FCD"/>
    <w:rsid w:val="007D2525"/>
    <w:rsid w:val="007D2FD9"/>
    <w:rsid w:val="007D3C4E"/>
    <w:rsid w:val="007D42FF"/>
    <w:rsid w:val="007D463C"/>
    <w:rsid w:val="007D4BB9"/>
    <w:rsid w:val="007D4F38"/>
    <w:rsid w:val="007D4F66"/>
    <w:rsid w:val="007D5287"/>
    <w:rsid w:val="007D540A"/>
    <w:rsid w:val="007D5464"/>
    <w:rsid w:val="007D5847"/>
    <w:rsid w:val="007D590D"/>
    <w:rsid w:val="007D743D"/>
    <w:rsid w:val="007D7C92"/>
    <w:rsid w:val="007E001F"/>
    <w:rsid w:val="007E0100"/>
    <w:rsid w:val="007E01B4"/>
    <w:rsid w:val="007E039D"/>
    <w:rsid w:val="007E066F"/>
    <w:rsid w:val="007E0C1D"/>
    <w:rsid w:val="007E0C67"/>
    <w:rsid w:val="007E1BB0"/>
    <w:rsid w:val="007E2149"/>
    <w:rsid w:val="007E224C"/>
    <w:rsid w:val="007E25A4"/>
    <w:rsid w:val="007E3675"/>
    <w:rsid w:val="007E3964"/>
    <w:rsid w:val="007E4EB6"/>
    <w:rsid w:val="007E503C"/>
    <w:rsid w:val="007E5344"/>
    <w:rsid w:val="007E5A62"/>
    <w:rsid w:val="007E626E"/>
    <w:rsid w:val="007E798A"/>
    <w:rsid w:val="007F0167"/>
    <w:rsid w:val="007F03E2"/>
    <w:rsid w:val="007F04DA"/>
    <w:rsid w:val="007F0928"/>
    <w:rsid w:val="007F0AF8"/>
    <w:rsid w:val="007F0D5E"/>
    <w:rsid w:val="007F129D"/>
    <w:rsid w:val="007F1BB2"/>
    <w:rsid w:val="007F1E31"/>
    <w:rsid w:val="007F2A66"/>
    <w:rsid w:val="007F2CEB"/>
    <w:rsid w:val="007F3234"/>
    <w:rsid w:val="007F44C0"/>
    <w:rsid w:val="007F512F"/>
    <w:rsid w:val="007F59C3"/>
    <w:rsid w:val="007F5A0A"/>
    <w:rsid w:val="007F5C2C"/>
    <w:rsid w:val="007F5CD2"/>
    <w:rsid w:val="007F62EE"/>
    <w:rsid w:val="007F6AC5"/>
    <w:rsid w:val="007F6C9B"/>
    <w:rsid w:val="007F7421"/>
    <w:rsid w:val="008008C8"/>
    <w:rsid w:val="00800D88"/>
    <w:rsid w:val="00802528"/>
    <w:rsid w:val="00802704"/>
    <w:rsid w:val="00802809"/>
    <w:rsid w:val="00802B7D"/>
    <w:rsid w:val="00803828"/>
    <w:rsid w:val="0080409F"/>
    <w:rsid w:val="0080486E"/>
    <w:rsid w:val="00804A71"/>
    <w:rsid w:val="00804C9D"/>
    <w:rsid w:val="0080623E"/>
    <w:rsid w:val="008062A4"/>
    <w:rsid w:val="00806482"/>
    <w:rsid w:val="00806876"/>
    <w:rsid w:val="00806B00"/>
    <w:rsid w:val="00806EB5"/>
    <w:rsid w:val="00806F52"/>
    <w:rsid w:val="008073CB"/>
    <w:rsid w:val="008074C8"/>
    <w:rsid w:val="00807A16"/>
    <w:rsid w:val="00807DE2"/>
    <w:rsid w:val="00810146"/>
    <w:rsid w:val="00810B34"/>
    <w:rsid w:val="00810C4E"/>
    <w:rsid w:val="008112E0"/>
    <w:rsid w:val="0081143B"/>
    <w:rsid w:val="0081176E"/>
    <w:rsid w:val="00811AA3"/>
    <w:rsid w:val="0081230B"/>
    <w:rsid w:val="008124EA"/>
    <w:rsid w:val="00812C24"/>
    <w:rsid w:val="008133FF"/>
    <w:rsid w:val="008134C4"/>
    <w:rsid w:val="008139D3"/>
    <w:rsid w:val="00813F36"/>
    <w:rsid w:val="00814FF9"/>
    <w:rsid w:val="0081519D"/>
    <w:rsid w:val="0081617E"/>
    <w:rsid w:val="00817044"/>
    <w:rsid w:val="008201A6"/>
    <w:rsid w:val="008201F4"/>
    <w:rsid w:val="00821048"/>
    <w:rsid w:val="008214D5"/>
    <w:rsid w:val="00823639"/>
    <w:rsid w:val="00823E8D"/>
    <w:rsid w:val="00825136"/>
    <w:rsid w:val="00825A7A"/>
    <w:rsid w:val="00825ED9"/>
    <w:rsid w:val="008279B7"/>
    <w:rsid w:val="00832164"/>
    <w:rsid w:val="008326CF"/>
    <w:rsid w:val="00832CA1"/>
    <w:rsid w:val="00834273"/>
    <w:rsid w:val="00834E20"/>
    <w:rsid w:val="008355C3"/>
    <w:rsid w:val="00835C09"/>
    <w:rsid w:val="00836933"/>
    <w:rsid w:val="00836C38"/>
    <w:rsid w:val="00836CA4"/>
    <w:rsid w:val="008374B8"/>
    <w:rsid w:val="00837547"/>
    <w:rsid w:val="00837765"/>
    <w:rsid w:val="0083794B"/>
    <w:rsid w:val="00841531"/>
    <w:rsid w:val="00842272"/>
    <w:rsid w:val="0084278C"/>
    <w:rsid w:val="0084376D"/>
    <w:rsid w:val="00843AA7"/>
    <w:rsid w:val="008440FD"/>
    <w:rsid w:val="008448B1"/>
    <w:rsid w:val="00845314"/>
    <w:rsid w:val="00846E97"/>
    <w:rsid w:val="00847ABF"/>
    <w:rsid w:val="00850493"/>
    <w:rsid w:val="008507EA"/>
    <w:rsid w:val="008508A5"/>
    <w:rsid w:val="00850B95"/>
    <w:rsid w:val="0085147D"/>
    <w:rsid w:val="00851A86"/>
    <w:rsid w:val="0085219D"/>
    <w:rsid w:val="00852443"/>
    <w:rsid w:val="008529BF"/>
    <w:rsid w:val="00852FE5"/>
    <w:rsid w:val="00853EDE"/>
    <w:rsid w:val="00855AE6"/>
    <w:rsid w:val="008575C1"/>
    <w:rsid w:val="00857927"/>
    <w:rsid w:val="00860AD5"/>
    <w:rsid w:val="008615F2"/>
    <w:rsid w:val="0086221A"/>
    <w:rsid w:val="008627D9"/>
    <w:rsid w:val="00862A9D"/>
    <w:rsid w:val="008654AB"/>
    <w:rsid w:val="00865737"/>
    <w:rsid w:val="00865F94"/>
    <w:rsid w:val="00866761"/>
    <w:rsid w:val="00866AB4"/>
    <w:rsid w:val="00866F49"/>
    <w:rsid w:val="00870528"/>
    <w:rsid w:val="00870830"/>
    <w:rsid w:val="00871F77"/>
    <w:rsid w:val="008729A3"/>
    <w:rsid w:val="00872BB5"/>
    <w:rsid w:val="00872CBD"/>
    <w:rsid w:val="00873351"/>
    <w:rsid w:val="00873AC4"/>
    <w:rsid w:val="0087544E"/>
    <w:rsid w:val="00875759"/>
    <w:rsid w:val="0087578A"/>
    <w:rsid w:val="0087676D"/>
    <w:rsid w:val="00876C10"/>
    <w:rsid w:val="00876F91"/>
    <w:rsid w:val="00877353"/>
    <w:rsid w:val="008777B0"/>
    <w:rsid w:val="008779F2"/>
    <w:rsid w:val="00877A74"/>
    <w:rsid w:val="00880A36"/>
    <w:rsid w:val="008812DF"/>
    <w:rsid w:val="0088144F"/>
    <w:rsid w:val="00881A74"/>
    <w:rsid w:val="00882411"/>
    <w:rsid w:val="008824A3"/>
    <w:rsid w:val="00883808"/>
    <w:rsid w:val="00884205"/>
    <w:rsid w:val="0088514F"/>
    <w:rsid w:val="00885AD6"/>
    <w:rsid w:val="00885D87"/>
    <w:rsid w:val="00885F03"/>
    <w:rsid w:val="00886D5E"/>
    <w:rsid w:val="00886EF4"/>
    <w:rsid w:val="008870C6"/>
    <w:rsid w:val="0088710F"/>
    <w:rsid w:val="0088731E"/>
    <w:rsid w:val="008873A0"/>
    <w:rsid w:val="00887567"/>
    <w:rsid w:val="00887B11"/>
    <w:rsid w:val="008906C5"/>
    <w:rsid w:val="00890984"/>
    <w:rsid w:val="00891023"/>
    <w:rsid w:val="0089267F"/>
    <w:rsid w:val="00894812"/>
    <w:rsid w:val="00894A6F"/>
    <w:rsid w:val="00894E27"/>
    <w:rsid w:val="00895DF6"/>
    <w:rsid w:val="0089630A"/>
    <w:rsid w:val="008968CA"/>
    <w:rsid w:val="00896C9A"/>
    <w:rsid w:val="00896D1A"/>
    <w:rsid w:val="008A0112"/>
    <w:rsid w:val="008A2030"/>
    <w:rsid w:val="008A2107"/>
    <w:rsid w:val="008A3749"/>
    <w:rsid w:val="008A60A3"/>
    <w:rsid w:val="008A650A"/>
    <w:rsid w:val="008A6605"/>
    <w:rsid w:val="008A6B66"/>
    <w:rsid w:val="008A6E15"/>
    <w:rsid w:val="008A6E1C"/>
    <w:rsid w:val="008A763E"/>
    <w:rsid w:val="008A7884"/>
    <w:rsid w:val="008A7CBF"/>
    <w:rsid w:val="008A7F1A"/>
    <w:rsid w:val="008B0435"/>
    <w:rsid w:val="008B0439"/>
    <w:rsid w:val="008B06B4"/>
    <w:rsid w:val="008B0918"/>
    <w:rsid w:val="008B1585"/>
    <w:rsid w:val="008B2A5A"/>
    <w:rsid w:val="008B3145"/>
    <w:rsid w:val="008B388E"/>
    <w:rsid w:val="008B3989"/>
    <w:rsid w:val="008B493A"/>
    <w:rsid w:val="008B4EDB"/>
    <w:rsid w:val="008B5561"/>
    <w:rsid w:val="008B6721"/>
    <w:rsid w:val="008B6801"/>
    <w:rsid w:val="008B6917"/>
    <w:rsid w:val="008B7918"/>
    <w:rsid w:val="008C0052"/>
    <w:rsid w:val="008C02CD"/>
    <w:rsid w:val="008C071E"/>
    <w:rsid w:val="008C0A52"/>
    <w:rsid w:val="008C0DD4"/>
    <w:rsid w:val="008C2B4A"/>
    <w:rsid w:val="008C2FE5"/>
    <w:rsid w:val="008C4724"/>
    <w:rsid w:val="008C492C"/>
    <w:rsid w:val="008C521D"/>
    <w:rsid w:val="008C53AF"/>
    <w:rsid w:val="008C64EF"/>
    <w:rsid w:val="008C674B"/>
    <w:rsid w:val="008C6FA4"/>
    <w:rsid w:val="008C7091"/>
    <w:rsid w:val="008D0B63"/>
    <w:rsid w:val="008D0CD8"/>
    <w:rsid w:val="008D1797"/>
    <w:rsid w:val="008D1F6B"/>
    <w:rsid w:val="008D29BC"/>
    <w:rsid w:val="008D3B1A"/>
    <w:rsid w:val="008D46D8"/>
    <w:rsid w:val="008D4C38"/>
    <w:rsid w:val="008D4C5B"/>
    <w:rsid w:val="008D4EC2"/>
    <w:rsid w:val="008D5B81"/>
    <w:rsid w:val="008D6DDF"/>
    <w:rsid w:val="008D7050"/>
    <w:rsid w:val="008D7575"/>
    <w:rsid w:val="008E0119"/>
    <w:rsid w:val="008E075B"/>
    <w:rsid w:val="008E209B"/>
    <w:rsid w:val="008E27D0"/>
    <w:rsid w:val="008E2E1A"/>
    <w:rsid w:val="008E3C4C"/>
    <w:rsid w:val="008E3DEE"/>
    <w:rsid w:val="008E4031"/>
    <w:rsid w:val="008E42E1"/>
    <w:rsid w:val="008E486D"/>
    <w:rsid w:val="008E545A"/>
    <w:rsid w:val="008E5E00"/>
    <w:rsid w:val="008E64C6"/>
    <w:rsid w:val="008E77D1"/>
    <w:rsid w:val="008E79B2"/>
    <w:rsid w:val="008F006E"/>
    <w:rsid w:val="008F0B0D"/>
    <w:rsid w:val="008F156E"/>
    <w:rsid w:val="008F1715"/>
    <w:rsid w:val="008F1C05"/>
    <w:rsid w:val="008F253E"/>
    <w:rsid w:val="008F2D21"/>
    <w:rsid w:val="008F2F75"/>
    <w:rsid w:val="008F34F9"/>
    <w:rsid w:val="008F377B"/>
    <w:rsid w:val="008F3B52"/>
    <w:rsid w:val="008F5902"/>
    <w:rsid w:val="008F65EA"/>
    <w:rsid w:val="008F7E0D"/>
    <w:rsid w:val="009007E1"/>
    <w:rsid w:val="00902286"/>
    <w:rsid w:val="009022BE"/>
    <w:rsid w:val="00902544"/>
    <w:rsid w:val="009027F2"/>
    <w:rsid w:val="00902A6C"/>
    <w:rsid w:val="0090399F"/>
    <w:rsid w:val="00903A86"/>
    <w:rsid w:val="00903DB9"/>
    <w:rsid w:val="009049C5"/>
    <w:rsid w:val="00905065"/>
    <w:rsid w:val="009055BC"/>
    <w:rsid w:val="00905D86"/>
    <w:rsid w:val="009067FA"/>
    <w:rsid w:val="00906987"/>
    <w:rsid w:val="00907218"/>
    <w:rsid w:val="009075A3"/>
    <w:rsid w:val="00907604"/>
    <w:rsid w:val="009076A5"/>
    <w:rsid w:val="00910725"/>
    <w:rsid w:val="00910F68"/>
    <w:rsid w:val="00910F78"/>
    <w:rsid w:val="00911B61"/>
    <w:rsid w:val="00912239"/>
    <w:rsid w:val="0091259E"/>
    <w:rsid w:val="0091295D"/>
    <w:rsid w:val="00912C40"/>
    <w:rsid w:val="00912D52"/>
    <w:rsid w:val="00912E01"/>
    <w:rsid w:val="009134C4"/>
    <w:rsid w:val="009141EC"/>
    <w:rsid w:val="00914419"/>
    <w:rsid w:val="009145C2"/>
    <w:rsid w:val="0091477C"/>
    <w:rsid w:val="0091553B"/>
    <w:rsid w:val="00915F3B"/>
    <w:rsid w:val="00916ADB"/>
    <w:rsid w:val="00916C0E"/>
    <w:rsid w:val="00916D8F"/>
    <w:rsid w:val="00917025"/>
    <w:rsid w:val="00917DF2"/>
    <w:rsid w:val="009209AD"/>
    <w:rsid w:val="009214B3"/>
    <w:rsid w:val="00921543"/>
    <w:rsid w:val="00921922"/>
    <w:rsid w:val="009226E8"/>
    <w:rsid w:val="009242A2"/>
    <w:rsid w:val="00924AFD"/>
    <w:rsid w:val="0092519E"/>
    <w:rsid w:val="009264CE"/>
    <w:rsid w:val="009266B1"/>
    <w:rsid w:val="0092701A"/>
    <w:rsid w:val="0092721D"/>
    <w:rsid w:val="00927229"/>
    <w:rsid w:val="00927394"/>
    <w:rsid w:val="00927D95"/>
    <w:rsid w:val="009302A5"/>
    <w:rsid w:val="009302FE"/>
    <w:rsid w:val="009307CC"/>
    <w:rsid w:val="0093247D"/>
    <w:rsid w:val="0093269C"/>
    <w:rsid w:val="00932C2E"/>
    <w:rsid w:val="00932CED"/>
    <w:rsid w:val="00933C14"/>
    <w:rsid w:val="00933F78"/>
    <w:rsid w:val="00934153"/>
    <w:rsid w:val="00934299"/>
    <w:rsid w:val="00934320"/>
    <w:rsid w:val="00934F96"/>
    <w:rsid w:val="00935776"/>
    <w:rsid w:val="00935F3D"/>
    <w:rsid w:val="009368AE"/>
    <w:rsid w:val="00936FAE"/>
    <w:rsid w:val="00937FE6"/>
    <w:rsid w:val="009402BA"/>
    <w:rsid w:val="00940691"/>
    <w:rsid w:val="009414C3"/>
    <w:rsid w:val="00942641"/>
    <w:rsid w:val="0094306A"/>
    <w:rsid w:val="009434CF"/>
    <w:rsid w:val="00943CAC"/>
    <w:rsid w:val="00943E06"/>
    <w:rsid w:val="009443C2"/>
    <w:rsid w:val="009451C2"/>
    <w:rsid w:val="009454FE"/>
    <w:rsid w:val="009457D6"/>
    <w:rsid w:val="009458D1"/>
    <w:rsid w:val="00945A24"/>
    <w:rsid w:val="00946690"/>
    <w:rsid w:val="00946EAE"/>
    <w:rsid w:val="00946F04"/>
    <w:rsid w:val="00950EB7"/>
    <w:rsid w:val="00951111"/>
    <w:rsid w:val="00951AF3"/>
    <w:rsid w:val="00952D66"/>
    <w:rsid w:val="00952D7A"/>
    <w:rsid w:val="0095334C"/>
    <w:rsid w:val="0095351F"/>
    <w:rsid w:val="0095423A"/>
    <w:rsid w:val="00955028"/>
    <w:rsid w:val="00956545"/>
    <w:rsid w:val="009571BC"/>
    <w:rsid w:val="00960323"/>
    <w:rsid w:val="00961FF2"/>
    <w:rsid w:val="00962F34"/>
    <w:rsid w:val="00963043"/>
    <w:rsid w:val="00963AF8"/>
    <w:rsid w:val="00963B6B"/>
    <w:rsid w:val="00964A27"/>
    <w:rsid w:val="00964B80"/>
    <w:rsid w:val="00964F1F"/>
    <w:rsid w:val="00965010"/>
    <w:rsid w:val="00965065"/>
    <w:rsid w:val="009655BC"/>
    <w:rsid w:val="00965801"/>
    <w:rsid w:val="009666F7"/>
    <w:rsid w:val="00966893"/>
    <w:rsid w:val="00966956"/>
    <w:rsid w:val="00966C07"/>
    <w:rsid w:val="009678D0"/>
    <w:rsid w:val="00970031"/>
    <w:rsid w:val="009700DE"/>
    <w:rsid w:val="00970475"/>
    <w:rsid w:val="009707B6"/>
    <w:rsid w:val="00971010"/>
    <w:rsid w:val="00971140"/>
    <w:rsid w:val="0097151C"/>
    <w:rsid w:val="009719B0"/>
    <w:rsid w:val="00971A74"/>
    <w:rsid w:val="00972072"/>
    <w:rsid w:val="0097239F"/>
    <w:rsid w:val="00972723"/>
    <w:rsid w:val="00973601"/>
    <w:rsid w:val="00973615"/>
    <w:rsid w:val="009736CC"/>
    <w:rsid w:val="00973823"/>
    <w:rsid w:val="00973916"/>
    <w:rsid w:val="00974535"/>
    <w:rsid w:val="00974768"/>
    <w:rsid w:val="00974BD9"/>
    <w:rsid w:val="00974D08"/>
    <w:rsid w:val="00975D13"/>
    <w:rsid w:val="00976086"/>
    <w:rsid w:val="009774A6"/>
    <w:rsid w:val="00977755"/>
    <w:rsid w:val="00977775"/>
    <w:rsid w:val="00980122"/>
    <w:rsid w:val="009812D6"/>
    <w:rsid w:val="00982446"/>
    <w:rsid w:val="009839A5"/>
    <w:rsid w:val="00983B11"/>
    <w:rsid w:val="0098509E"/>
    <w:rsid w:val="009850A4"/>
    <w:rsid w:val="0098563B"/>
    <w:rsid w:val="00985C82"/>
    <w:rsid w:val="00985E44"/>
    <w:rsid w:val="009874A2"/>
    <w:rsid w:val="00990375"/>
    <w:rsid w:val="0099050A"/>
    <w:rsid w:val="00990B0C"/>
    <w:rsid w:val="0099119A"/>
    <w:rsid w:val="009916CA"/>
    <w:rsid w:val="00991892"/>
    <w:rsid w:val="00991E92"/>
    <w:rsid w:val="009920EC"/>
    <w:rsid w:val="0099211C"/>
    <w:rsid w:val="00992152"/>
    <w:rsid w:val="00992E42"/>
    <w:rsid w:val="00992F37"/>
    <w:rsid w:val="009930B3"/>
    <w:rsid w:val="00994E28"/>
    <w:rsid w:val="00995933"/>
    <w:rsid w:val="00995EF9"/>
    <w:rsid w:val="00996331"/>
    <w:rsid w:val="009966A6"/>
    <w:rsid w:val="0099685F"/>
    <w:rsid w:val="00996C5E"/>
    <w:rsid w:val="00996FD6"/>
    <w:rsid w:val="00997454"/>
    <w:rsid w:val="0099782B"/>
    <w:rsid w:val="009A0DBA"/>
    <w:rsid w:val="009A0F3B"/>
    <w:rsid w:val="009A0F53"/>
    <w:rsid w:val="009A0FDA"/>
    <w:rsid w:val="009A1506"/>
    <w:rsid w:val="009A17D2"/>
    <w:rsid w:val="009A231D"/>
    <w:rsid w:val="009A2D95"/>
    <w:rsid w:val="009A379B"/>
    <w:rsid w:val="009A4593"/>
    <w:rsid w:val="009A4AA4"/>
    <w:rsid w:val="009A4FF7"/>
    <w:rsid w:val="009A573D"/>
    <w:rsid w:val="009A6523"/>
    <w:rsid w:val="009A6802"/>
    <w:rsid w:val="009A68AC"/>
    <w:rsid w:val="009A713E"/>
    <w:rsid w:val="009A77DD"/>
    <w:rsid w:val="009A7A2D"/>
    <w:rsid w:val="009A7D12"/>
    <w:rsid w:val="009B01EC"/>
    <w:rsid w:val="009B1A77"/>
    <w:rsid w:val="009B1F68"/>
    <w:rsid w:val="009B2C7B"/>
    <w:rsid w:val="009B2DE7"/>
    <w:rsid w:val="009B4D87"/>
    <w:rsid w:val="009B6EB0"/>
    <w:rsid w:val="009B6EFD"/>
    <w:rsid w:val="009C0185"/>
    <w:rsid w:val="009C0FD2"/>
    <w:rsid w:val="009C1454"/>
    <w:rsid w:val="009C1F2D"/>
    <w:rsid w:val="009C210A"/>
    <w:rsid w:val="009C23D0"/>
    <w:rsid w:val="009C2878"/>
    <w:rsid w:val="009C33B3"/>
    <w:rsid w:val="009C34FE"/>
    <w:rsid w:val="009C36E4"/>
    <w:rsid w:val="009C3C60"/>
    <w:rsid w:val="009C5145"/>
    <w:rsid w:val="009C608F"/>
    <w:rsid w:val="009C6762"/>
    <w:rsid w:val="009C6E38"/>
    <w:rsid w:val="009D03CD"/>
    <w:rsid w:val="009D126C"/>
    <w:rsid w:val="009D13C9"/>
    <w:rsid w:val="009D1D32"/>
    <w:rsid w:val="009D2265"/>
    <w:rsid w:val="009D23A9"/>
    <w:rsid w:val="009D28A9"/>
    <w:rsid w:val="009D3891"/>
    <w:rsid w:val="009D3D20"/>
    <w:rsid w:val="009D401C"/>
    <w:rsid w:val="009D5532"/>
    <w:rsid w:val="009D5C34"/>
    <w:rsid w:val="009D6201"/>
    <w:rsid w:val="009D6FAA"/>
    <w:rsid w:val="009D7794"/>
    <w:rsid w:val="009D7BC8"/>
    <w:rsid w:val="009D7DB8"/>
    <w:rsid w:val="009E044C"/>
    <w:rsid w:val="009E0982"/>
    <w:rsid w:val="009E0AE0"/>
    <w:rsid w:val="009E0AF4"/>
    <w:rsid w:val="009E0E62"/>
    <w:rsid w:val="009E1430"/>
    <w:rsid w:val="009E1765"/>
    <w:rsid w:val="009E1B14"/>
    <w:rsid w:val="009E23CA"/>
    <w:rsid w:val="009E29FF"/>
    <w:rsid w:val="009E3037"/>
    <w:rsid w:val="009E36FE"/>
    <w:rsid w:val="009E42C5"/>
    <w:rsid w:val="009E4AED"/>
    <w:rsid w:val="009E4B05"/>
    <w:rsid w:val="009E6104"/>
    <w:rsid w:val="009E7EA1"/>
    <w:rsid w:val="009F02CA"/>
    <w:rsid w:val="009F0442"/>
    <w:rsid w:val="009F07B0"/>
    <w:rsid w:val="009F0D08"/>
    <w:rsid w:val="009F0FE7"/>
    <w:rsid w:val="009F166D"/>
    <w:rsid w:val="009F185A"/>
    <w:rsid w:val="009F19B0"/>
    <w:rsid w:val="009F1F0B"/>
    <w:rsid w:val="009F245B"/>
    <w:rsid w:val="009F255A"/>
    <w:rsid w:val="009F2825"/>
    <w:rsid w:val="009F2F59"/>
    <w:rsid w:val="009F3479"/>
    <w:rsid w:val="009F449B"/>
    <w:rsid w:val="009F44B6"/>
    <w:rsid w:val="009F4771"/>
    <w:rsid w:val="009F4B56"/>
    <w:rsid w:val="009F54AF"/>
    <w:rsid w:val="009F572B"/>
    <w:rsid w:val="009F61AB"/>
    <w:rsid w:val="009F6680"/>
    <w:rsid w:val="009F6F2B"/>
    <w:rsid w:val="009F758E"/>
    <w:rsid w:val="009F780C"/>
    <w:rsid w:val="009F7847"/>
    <w:rsid w:val="00A000F8"/>
    <w:rsid w:val="00A003E6"/>
    <w:rsid w:val="00A01B43"/>
    <w:rsid w:val="00A01CBB"/>
    <w:rsid w:val="00A027DE"/>
    <w:rsid w:val="00A029DA"/>
    <w:rsid w:val="00A04742"/>
    <w:rsid w:val="00A0511E"/>
    <w:rsid w:val="00A06ABC"/>
    <w:rsid w:val="00A06C85"/>
    <w:rsid w:val="00A06E2E"/>
    <w:rsid w:val="00A109CE"/>
    <w:rsid w:val="00A10FCA"/>
    <w:rsid w:val="00A119DE"/>
    <w:rsid w:val="00A122DD"/>
    <w:rsid w:val="00A12F42"/>
    <w:rsid w:val="00A13080"/>
    <w:rsid w:val="00A13C76"/>
    <w:rsid w:val="00A14654"/>
    <w:rsid w:val="00A1477C"/>
    <w:rsid w:val="00A178B0"/>
    <w:rsid w:val="00A201A7"/>
    <w:rsid w:val="00A2028D"/>
    <w:rsid w:val="00A20A3C"/>
    <w:rsid w:val="00A20E8D"/>
    <w:rsid w:val="00A20EFD"/>
    <w:rsid w:val="00A212B2"/>
    <w:rsid w:val="00A2149C"/>
    <w:rsid w:val="00A21E59"/>
    <w:rsid w:val="00A21EA4"/>
    <w:rsid w:val="00A22CBD"/>
    <w:rsid w:val="00A22FD2"/>
    <w:rsid w:val="00A23DF4"/>
    <w:rsid w:val="00A24104"/>
    <w:rsid w:val="00A244BA"/>
    <w:rsid w:val="00A248D2"/>
    <w:rsid w:val="00A25BE6"/>
    <w:rsid w:val="00A274AE"/>
    <w:rsid w:val="00A27B54"/>
    <w:rsid w:val="00A27C1A"/>
    <w:rsid w:val="00A30653"/>
    <w:rsid w:val="00A3076E"/>
    <w:rsid w:val="00A30D6B"/>
    <w:rsid w:val="00A3179A"/>
    <w:rsid w:val="00A31848"/>
    <w:rsid w:val="00A31E07"/>
    <w:rsid w:val="00A3237F"/>
    <w:rsid w:val="00A32ECF"/>
    <w:rsid w:val="00A33041"/>
    <w:rsid w:val="00A33523"/>
    <w:rsid w:val="00A3549A"/>
    <w:rsid w:val="00A35BDC"/>
    <w:rsid w:val="00A36C08"/>
    <w:rsid w:val="00A37885"/>
    <w:rsid w:val="00A4031C"/>
    <w:rsid w:val="00A404F0"/>
    <w:rsid w:val="00A40B33"/>
    <w:rsid w:val="00A416EF"/>
    <w:rsid w:val="00A428C0"/>
    <w:rsid w:val="00A438CB"/>
    <w:rsid w:val="00A44356"/>
    <w:rsid w:val="00A45019"/>
    <w:rsid w:val="00A454F3"/>
    <w:rsid w:val="00A45970"/>
    <w:rsid w:val="00A461DB"/>
    <w:rsid w:val="00A46445"/>
    <w:rsid w:val="00A46722"/>
    <w:rsid w:val="00A46CDF"/>
    <w:rsid w:val="00A46E62"/>
    <w:rsid w:val="00A46EA4"/>
    <w:rsid w:val="00A470F9"/>
    <w:rsid w:val="00A472A1"/>
    <w:rsid w:val="00A47C02"/>
    <w:rsid w:val="00A47C27"/>
    <w:rsid w:val="00A47D9E"/>
    <w:rsid w:val="00A51225"/>
    <w:rsid w:val="00A51EE3"/>
    <w:rsid w:val="00A521CC"/>
    <w:rsid w:val="00A5220E"/>
    <w:rsid w:val="00A537A4"/>
    <w:rsid w:val="00A54657"/>
    <w:rsid w:val="00A54A81"/>
    <w:rsid w:val="00A5517B"/>
    <w:rsid w:val="00A55F28"/>
    <w:rsid w:val="00A56AC0"/>
    <w:rsid w:val="00A5744C"/>
    <w:rsid w:val="00A57911"/>
    <w:rsid w:val="00A604AA"/>
    <w:rsid w:val="00A61FAD"/>
    <w:rsid w:val="00A620C5"/>
    <w:rsid w:val="00A624E3"/>
    <w:rsid w:val="00A6251C"/>
    <w:rsid w:val="00A62AD3"/>
    <w:rsid w:val="00A62B81"/>
    <w:rsid w:val="00A640E2"/>
    <w:rsid w:val="00A64385"/>
    <w:rsid w:val="00A6448D"/>
    <w:rsid w:val="00A64533"/>
    <w:rsid w:val="00A64971"/>
    <w:rsid w:val="00A64D59"/>
    <w:rsid w:val="00A65A50"/>
    <w:rsid w:val="00A65D75"/>
    <w:rsid w:val="00A65EC5"/>
    <w:rsid w:val="00A65F17"/>
    <w:rsid w:val="00A6759D"/>
    <w:rsid w:val="00A67EAE"/>
    <w:rsid w:val="00A714EF"/>
    <w:rsid w:val="00A714F6"/>
    <w:rsid w:val="00A71F92"/>
    <w:rsid w:val="00A721D2"/>
    <w:rsid w:val="00A72327"/>
    <w:rsid w:val="00A72789"/>
    <w:rsid w:val="00A731A0"/>
    <w:rsid w:val="00A74FFC"/>
    <w:rsid w:val="00A7561E"/>
    <w:rsid w:val="00A75971"/>
    <w:rsid w:val="00A75F19"/>
    <w:rsid w:val="00A76975"/>
    <w:rsid w:val="00A76BFF"/>
    <w:rsid w:val="00A77414"/>
    <w:rsid w:val="00A778BD"/>
    <w:rsid w:val="00A77EAC"/>
    <w:rsid w:val="00A77F61"/>
    <w:rsid w:val="00A77F64"/>
    <w:rsid w:val="00A819CF"/>
    <w:rsid w:val="00A81C6F"/>
    <w:rsid w:val="00A81CC0"/>
    <w:rsid w:val="00A83C69"/>
    <w:rsid w:val="00A85686"/>
    <w:rsid w:val="00A864BA"/>
    <w:rsid w:val="00A86B73"/>
    <w:rsid w:val="00A8789B"/>
    <w:rsid w:val="00A91705"/>
    <w:rsid w:val="00A9182B"/>
    <w:rsid w:val="00A919AA"/>
    <w:rsid w:val="00A924FE"/>
    <w:rsid w:val="00A9305D"/>
    <w:rsid w:val="00A93082"/>
    <w:rsid w:val="00A93712"/>
    <w:rsid w:val="00A93B51"/>
    <w:rsid w:val="00A953BA"/>
    <w:rsid w:val="00A95D0F"/>
    <w:rsid w:val="00A9638A"/>
    <w:rsid w:val="00A966DB"/>
    <w:rsid w:val="00A9746C"/>
    <w:rsid w:val="00A975CD"/>
    <w:rsid w:val="00A97A70"/>
    <w:rsid w:val="00A97D07"/>
    <w:rsid w:val="00AA0679"/>
    <w:rsid w:val="00AA0E0C"/>
    <w:rsid w:val="00AA14B5"/>
    <w:rsid w:val="00AA1EFC"/>
    <w:rsid w:val="00AA21C5"/>
    <w:rsid w:val="00AA27D0"/>
    <w:rsid w:val="00AA2944"/>
    <w:rsid w:val="00AA3091"/>
    <w:rsid w:val="00AA36B1"/>
    <w:rsid w:val="00AA41EC"/>
    <w:rsid w:val="00AA54A6"/>
    <w:rsid w:val="00AA55BB"/>
    <w:rsid w:val="00AA59A1"/>
    <w:rsid w:val="00AA644E"/>
    <w:rsid w:val="00AA648A"/>
    <w:rsid w:val="00AA6835"/>
    <w:rsid w:val="00AA72FB"/>
    <w:rsid w:val="00AB1ECB"/>
    <w:rsid w:val="00AB1FF0"/>
    <w:rsid w:val="00AB2376"/>
    <w:rsid w:val="00AB2859"/>
    <w:rsid w:val="00AB2D7B"/>
    <w:rsid w:val="00AB2E6B"/>
    <w:rsid w:val="00AB316C"/>
    <w:rsid w:val="00AB38F7"/>
    <w:rsid w:val="00AB3DAE"/>
    <w:rsid w:val="00AB45E2"/>
    <w:rsid w:val="00AB4D4B"/>
    <w:rsid w:val="00AB4FCA"/>
    <w:rsid w:val="00AB5519"/>
    <w:rsid w:val="00AB5FBF"/>
    <w:rsid w:val="00AB5FF3"/>
    <w:rsid w:val="00AB635B"/>
    <w:rsid w:val="00AB68ED"/>
    <w:rsid w:val="00AB7461"/>
    <w:rsid w:val="00AB7B3E"/>
    <w:rsid w:val="00AC0408"/>
    <w:rsid w:val="00AC0480"/>
    <w:rsid w:val="00AC16F1"/>
    <w:rsid w:val="00AC1A53"/>
    <w:rsid w:val="00AC27E9"/>
    <w:rsid w:val="00AC2B49"/>
    <w:rsid w:val="00AC2DDB"/>
    <w:rsid w:val="00AC38E2"/>
    <w:rsid w:val="00AC397F"/>
    <w:rsid w:val="00AC3AC0"/>
    <w:rsid w:val="00AC4039"/>
    <w:rsid w:val="00AC42CD"/>
    <w:rsid w:val="00AC4CF2"/>
    <w:rsid w:val="00AC4E78"/>
    <w:rsid w:val="00AC4F32"/>
    <w:rsid w:val="00AC521A"/>
    <w:rsid w:val="00AC546E"/>
    <w:rsid w:val="00AC5F04"/>
    <w:rsid w:val="00AC6020"/>
    <w:rsid w:val="00AC64E8"/>
    <w:rsid w:val="00AC668F"/>
    <w:rsid w:val="00AC66B8"/>
    <w:rsid w:val="00AC6D1B"/>
    <w:rsid w:val="00AC7524"/>
    <w:rsid w:val="00AC7623"/>
    <w:rsid w:val="00AC77D4"/>
    <w:rsid w:val="00AD0889"/>
    <w:rsid w:val="00AD0B5F"/>
    <w:rsid w:val="00AD0DA1"/>
    <w:rsid w:val="00AD1DBD"/>
    <w:rsid w:val="00AD1F5B"/>
    <w:rsid w:val="00AD23B0"/>
    <w:rsid w:val="00AD2C41"/>
    <w:rsid w:val="00AD2CD5"/>
    <w:rsid w:val="00AD44A6"/>
    <w:rsid w:val="00AD4F5B"/>
    <w:rsid w:val="00AD6F8D"/>
    <w:rsid w:val="00AD7201"/>
    <w:rsid w:val="00AD73E4"/>
    <w:rsid w:val="00AD7F12"/>
    <w:rsid w:val="00AE011D"/>
    <w:rsid w:val="00AE02A2"/>
    <w:rsid w:val="00AE2AAB"/>
    <w:rsid w:val="00AE3073"/>
    <w:rsid w:val="00AE3C5D"/>
    <w:rsid w:val="00AE67D9"/>
    <w:rsid w:val="00AE6CCC"/>
    <w:rsid w:val="00AF005A"/>
    <w:rsid w:val="00AF00E5"/>
    <w:rsid w:val="00AF05CD"/>
    <w:rsid w:val="00AF05E0"/>
    <w:rsid w:val="00AF0619"/>
    <w:rsid w:val="00AF066B"/>
    <w:rsid w:val="00AF08D0"/>
    <w:rsid w:val="00AF1991"/>
    <w:rsid w:val="00AF229F"/>
    <w:rsid w:val="00AF2347"/>
    <w:rsid w:val="00AF3298"/>
    <w:rsid w:val="00AF4078"/>
    <w:rsid w:val="00AF4284"/>
    <w:rsid w:val="00AF455F"/>
    <w:rsid w:val="00AF4A77"/>
    <w:rsid w:val="00AF6119"/>
    <w:rsid w:val="00AF6B5B"/>
    <w:rsid w:val="00AF6C90"/>
    <w:rsid w:val="00AF71EA"/>
    <w:rsid w:val="00AF76BF"/>
    <w:rsid w:val="00AF7BF1"/>
    <w:rsid w:val="00AF7EA7"/>
    <w:rsid w:val="00B0015D"/>
    <w:rsid w:val="00B00201"/>
    <w:rsid w:val="00B00ADD"/>
    <w:rsid w:val="00B03181"/>
    <w:rsid w:val="00B037A1"/>
    <w:rsid w:val="00B03FCC"/>
    <w:rsid w:val="00B0438C"/>
    <w:rsid w:val="00B04DA3"/>
    <w:rsid w:val="00B05611"/>
    <w:rsid w:val="00B05BCA"/>
    <w:rsid w:val="00B05BCF"/>
    <w:rsid w:val="00B05C5B"/>
    <w:rsid w:val="00B0636A"/>
    <w:rsid w:val="00B065FA"/>
    <w:rsid w:val="00B0689F"/>
    <w:rsid w:val="00B06B8B"/>
    <w:rsid w:val="00B071F1"/>
    <w:rsid w:val="00B0795A"/>
    <w:rsid w:val="00B07C2B"/>
    <w:rsid w:val="00B07D51"/>
    <w:rsid w:val="00B1038C"/>
    <w:rsid w:val="00B1101C"/>
    <w:rsid w:val="00B11622"/>
    <w:rsid w:val="00B11CB3"/>
    <w:rsid w:val="00B1230A"/>
    <w:rsid w:val="00B12C2C"/>
    <w:rsid w:val="00B13184"/>
    <w:rsid w:val="00B1344C"/>
    <w:rsid w:val="00B13780"/>
    <w:rsid w:val="00B14642"/>
    <w:rsid w:val="00B156C3"/>
    <w:rsid w:val="00B159BA"/>
    <w:rsid w:val="00B15B6C"/>
    <w:rsid w:val="00B1602C"/>
    <w:rsid w:val="00B17848"/>
    <w:rsid w:val="00B20A68"/>
    <w:rsid w:val="00B20CD1"/>
    <w:rsid w:val="00B21320"/>
    <w:rsid w:val="00B21E36"/>
    <w:rsid w:val="00B22308"/>
    <w:rsid w:val="00B22537"/>
    <w:rsid w:val="00B232AD"/>
    <w:rsid w:val="00B2364C"/>
    <w:rsid w:val="00B23905"/>
    <w:rsid w:val="00B24164"/>
    <w:rsid w:val="00B24946"/>
    <w:rsid w:val="00B255F8"/>
    <w:rsid w:val="00B26088"/>
    <w:rsid w:val="00B2686C"/>
    <w:rsid w:val="00B26F08"/>
    <w:rsid w:val="00B27B57"/>
    <w:rsid w:val="00B27D1A"/>
    <w:rsid w:val="00B3149B"/>
    <w:rsid w:val="00B31D1C"/>
    <w:rsid w:val="00B31E0C"/>
    <w:rsid w:val="00B31FC3"/>
    <w:rsid w:val="00B321AF"/>
    <w:rsid w:val="00B32594"/>
    <w:rsid w:val="00B32986"/>
    <w:rsid w:val="00B32C38"/>
    <w:rsid w:val="00B32E49"/>
    <w:rsid w:val="00B335A9"/>
    <w:rsid w:val="00B340DC"/>
    <w:rsid w:val="00B3531A"/>
    <w:rsid w:val="00B36132"/>
    <w:rsid w:val="00B3642A"/>
    <w:rsid w:val="00B3680B"/>
    <w:rsid w:val="00B37200"/>
    <w:rsid w:val="00B37540"/>
    <w:rsid w:val="00B37C4E"/>
    <w:rsid w:val="00B37E5C"/>
    <w:rsid w:val="00B40219"/>
    <w:rsid w:val="00B406CD"/>
    <w:rsid w:val="00B4172F"/>
    <w:rsid w:val="00B419F5"/>
    <w:rsid w:val="00B41CB4"/>
    <w:rsid w:val="00B42D14"/>
    <w:rsid w:val="00B43251"/>
    <w:rsid w:val="00B435D2"/>
    <w:rsid w:val="00B437EB"/>
    <w:rsid w:val="00B4406B"/>
    <w:rsid w:val="00B45BFB"/>
    <w:rsid w:val="00B4624E"/>
    <w:rsid w:val="00B50D3A"/>
    <w:rsid w:val="00B51E44"/>
    <w:rsid w:val="00B53024"/>
    <w:rsid w:val="00B5323F"/>
    <w:rsid w:val="00B53BF7"/>
    <w:rsid w:val="00B545A2"/>
    <w:rsid w:val="00B5605C"/>
    <w:rsid w:val="00B5617D"/>
    <w:rsid w:val="00B564D8"/>
    <w:rsid w:val="00B570DE"/>
    <w:rsid w:val="00B57515"/>
    <w:rsid w:val="00B57FD1"/>
    <w:rsid w:val="00B6072D"/>
    <w:rsid w:val="00B60D22"/>
    <w:rsid w:val="00B6129A"/>
    <w:rsid w:val="00B61449"/>
    <w:rsid w:val="00B6153F"/>
    <w:rsid w:val="00B626A3"/>
    <w:rsid w:val="00B62B81"/>
    <w:rsid w:val="00B62BB5"/>
    <w:rsid w:val="00B63120"/>
    <w:rsid w:val="00B63144"/>
    <w:rsid w:val="00B6373E"/>
    <w:rsid w:val="00B63B8C"/>
    <w:rsid w:val="00B6443B"/>
    <w:rsid w:val="00B64BD4"/>
    <w:rsid w:val="00B65370"/>
    <w:rsid w:val="00B658A0"/>
    <w:rsid w:val="00B65A7E"/>
    <w:rsid w:val="00B65D73"/>
    <w:rsid w:val="00B6629A"/>
    <w:rsid w:val="00B66D8C"/>
    <w:rsid w:val="00B66E99"/>
    <w:rsid w:val="00B6756B"/>
    <w:rsid w:val="00B67895"/>
    <w:rsid w:val="00B67A37"/>
    <w:rsid w:val="00B67EF2"/>
    <w:rsid w:val="00B71BBD"/>
    <w:rsid w:val="00B72270"/>
    <w:rsid w:val="00B7239C"/>
    <w:rsid w:val="00B72655"/>
    <w:rsid w:val="00B7282A"/>
    <w:rsid w:val="00B72BC2"/>
    <w:rsid w:val="00B72BC9"/>
    <w:rsid w:val="00B73776"/>
    <w:rsid w:val="00B74395"/>
    <w:rsid w:val="00B74423"/>
    <w:rsid w:val="00B753AB"/>
    <w:rsid w:val="00B75AB3"/>
    <w:rsid w:val="00B76352"/>
    <w:rsid w:val="00B76C10"/>
    <w:rsid w:val="00B77073"/>
    <w:rsid w:val="00B77125"/>
    <w:rsid w:val="00B771FE"/>
    <w:rsid w:val="00B77831"/>
    <w:rsid w:val="00B80282"/>
    <w:rsid w:val="00B807B9"/>
    <w:rsid w:val="00B8101E"/>
    <w:rsid w:val="00B824F0"/>
    <w:rsid w:val="00B83805"/>
    <w:rsid w:val="00B8384F"/>
    <w:rsid w:val="00B84055"/>
    <w:rsid w:val="00B843FB"/>
    <w:rsid w:val="00B8662E"/>
    <w:rsid w:val="00B866C6"/>
    <w:rsid w:val="00B8671F"/>
    <w:rsid w:val="00B87BA7"/>
    <w:rsid w:val="00B90F26"/>
    <w:rsid w:val="00B913EA"/>
    <w:rsid w:val="00B924D1"/>
    <w:rsid w:val="00B93246"/>
    <w:rsid w:val="00B93389"/>
    <w:rsid w:val="00B934DC"/>
    <w:rsid w:val="00B93B5C"/>
    <w:rsid w:val="00B93DD3"/>
    <w:rsid w:val="00B9449A"/>
    <w:rsid w:val="00B945DC"/>
    <w:rsid w:val="00B94A3D"/>
    <w:rsid w:val="00B952A3"/>
    <w:rsid w:val="00B952E1"/>
    <w:rsid w:val="00B9538D"/>
    <w:rsid w:val="00B95A67"/>
    <w:rsid w:val="00B95CB0"/>
    <w:rsid w:val="00B961BD"/>
    <w:rsid w:val="00B9632E"/>
    <w:rsid w:val="00B963FD"/>
    <w:rsid w:val="00B96403"/>
    <w:rsid w:val="00B96979"/>
    <w:rsid w:val="00B97633"/>
    <w:rsid w:val="00BA0172"/>
    <w:rsid w:val="00BA0609"/>
    <w:rsid w:val="00BA26A4"/>
    <w:rsid w:val="00BA3240"/>
    <w:rsid w:val="00BA3DFA"/>
    <w:rsid w:val="00BA40A9"/>
    <w:rsid w:val="00BA44EB"/>
    <w:rsid w:val="00BA646E"/>
    <w:rsid w:val="00BA7330"/>
    <w:rsid w:val="00BB09FF"/>
    <w:rsid w:val="00BB0E52"/>
    <w:rsid w:val="00BB0FA0"/>
    <w:rsid w:val="00BB15E6"/>
    <w:rsid w:val="00BB1A4F"/>
    <w:rsid w:val="00BB30F3"/>
    <w:rsid w:val="00BB421E"/>
    <w:rsid w:val="00BB4BD8"/>
    <w:rsid w:val="00BB6E89"/>
    <w:rsid w:val="00BC0423"/>
    <w:rsid w:val="00BC046A"/>
    <w:rsid w:val="00BC05FC"/>
    <w:rsid w:val="00BC06BC"/>
    <w:rsid w:val="00BC0B0F"/>
    <w:rsid w:val="00BC0D10"/>
    <w:rsid w:val="00BC102D"/>
    <w:rsid w:val="00BC184F"/>
    <w:rsid w:val="00BC1AAC"/>
    <w:rsid w:val="00BC1C4B"/>
    <w:rsid w:val="00BC26CD"/>
    <w:rsid w:val="00BC29D5"/>
    <w:rsid w:val="00BC32E8"/>
    <w:rsid w:val="00BC3408"/>
    <w:rsid w:val="00BC3EDA"/>
    <w:rsid w:val="00BC4128"/>
    <w:rsid w:val="00BC4663"/>
    <w:rsid w:val="00BC47E3"/>
    <w:rsid w:val="00BC5B81"/>
    <w:rsid w:val="00BC6051"/>
    <w:rsid w:val="00BC6111"/>
    <w:rsid w:val="00BC6685"/>
    <w:rsid w:val="00BC721B"/>
    <w:rsid w:val="00BC7E24"/>
    <w:rsid w:val="00BD02DD"/>
    <w:rsid w:val="00BD0C9D"/>
    <w:rsid w:val="00BD156F"/>
    <w:rsid w:val="00BD1786"/>
    <w:rsid w:val="00BD1BE5"/>
    <w:rsid w:val="00BD1C3D"/>
    <w:rsid w:val="00BD3D75"/>
    <w:rsid w:val="00BD4430"/>
    <w:rsid w:val="00BD6197"/>
    <w:rsid w:val="00BD72D5"/>
    <w:rsid w:val="00BD7C06"/>
    <w:rsid w:val="00BE0282"/>
    <w:rsid w:val="00BE09DB"/>
    <w:rsid w:val="00BE0E44"/>
    <w:rsid w:val="00BE1385"/>
    <w:rsid w:val="00BE142D"/>
    <w:rsid w:val="00BE1B0E"/>
    <w:rsid w:val="00BE1BB5"/>
    <w:rsid w:val="00BE21C8"/>
    <w:rsid w:val="00BE23B2"/>
    <w:rsid w:val="00BE2C36"/>
    <w:rsid w:val="00BE311F"/>
    <w:rsid w:val="00BE314E"/>
    <w:rsid w:val="00BE348A"/>
    <w:rsid w:val="00BE3541"/>
    <w:rsid w:val="00BE5EB1"/>
    <w:rsid w:val="00BE6511"/>
    <w:rsid w:val="00BE72C6"/>
    <w:rsid w:val="00BE7477"/>
    <w:rsid w:val="00BF15EA"/>
    <w:rsid w:val="00BF2269"/>
    <w:rsid w:val="00BF271E"/>
    <w:rsid w:val="00BF286A"/>
    <w:rsid w:val="00BF30EB"/>
    <w:rsid w:val="00BF3C51"/>
    <w:rsid w:val="00BF48B4"/>
    <w:rsid w:val="00BF4BF0"/>
    <w:rsid w:val="00BF50E7"/>
    <w:rsid w:val="00BF6D2F"/>
    <w:rsid w:val="00C0031B"/>
    <w:rsid w:val="00C00FAA"/>
    <w:rsid w:val="00C0172A"/>
    <w:rsid w:val="00C01916"/>
    <w:rsid w:val="00C01E84"/>
    <w:rsid w:val="00C0273C"/>
    <w:rsid w:val="00C029AB"/>
    <w:rsid w:val="00C02A04"/>
    <w:rsid w:val="00C02F88"/>
    <w:rsid w:val="00C0308B"/>
    <w:rsid w:val="00C03990"/>
    <w:rsid w:val="00C03A29"/>
    <w:rsid w:val="00C0423A"/>
    <w:rsid w:val="00C04277"/>
    <w:rsid w:val="00C04771"/>
    <w:rsid w:val="00C04F65"/>
    <w:rsid w:val="00C0501B"/>
    <w:rsid w:val="00C05EF7"/>
    <w:rsid w:val="00C0634B"/>
    <w:rsid w:val="00C064BB"/>
    <w:rsid w:val="00C070AC"/>
    <w:rsid w:val="00C1007F"/>
    <w:rsid w:val="00C10085"/>
    <w:rsid w:val="00C10905"/>
    <w:rsid w:val="00C10D0C"/>
    <w:rsid w:val="00C110A6"/>
    <w:rsid w:val="00C12674"/>
    <w:rsid w:val="00C13443"/>
    <w:rsid w:val="00C13656"/>
    <w:rsid w:val="00C13FEF"/>
    <w:rsid w:val="00C17382"/>
    <w:rsid w:val="00C17D6B"/>
    <w:rsid w:val="00C20679"/>
    <w:rsid w:val="00C20A96"/>
    <w:rsid w:val="00C211D3"/>
    <w:rsid w:val="00C21323"/>
    <w:rsid w:val="00C21A4C"/>
    <w:rsid w:val="00C22C8D"/>
    <w:rsid w:val="00C22D7D"/>
    <w:rsid w:val="00C23B3C"/>
    <w:rsid w:val="00C2474A"/>
    <w:rsid w:val="00C24787"/>
    <w:rsid w:val="00C25356"/>
    <w:rsid w:val="00C255BB"/>
    <w:rsid w:val="00C25678"/>
    <w:rsid w:val="00C25FE1"/>
    <w:rsid w:val="00C260D9"/>
    <w:rsid w:val="00C270AE"/>
    <w:rsid w:val="00C272FD"/>
    <w:rsid w:val="00C2787D"/>
    <w:rsid w:val="00C308C5"/>
    <w:rsid w:val="00C30AD9"/>
    <w:rsid w:val="00C3268F"/>
    <w:rsid w:val="00C33E09"/>
    <w:rsid w:val="00C34581"/>
    <w:rsid w:val="00C346F4"/>
    <w:rsid w:val="00C34DAC"/>
    <w:rsid w:val="00C34F78"/>
    <w:rsid w:val="00C3529C"/>
    <w:rsid w:val="00C353DC"/>
    <w:rsid w:val="00C356E4"/>
    <w:rsid w:val="00C37181"/>
    <w:rsid w:val="00C373BC"/>
    <w:rsid w:val="00C3766A"/>
    <w:rsid w:val="00C37AF6"/>
    <w:rsid w:val="00C419A0"/>
    <w:rsid w:val="00C42DBB"/>
    <w:rsid w:val="00C431E2"/>
    <w:rsid w:val="00C4371B"/>
    <w:rsid w:val="00C43D71"/>
    <w:rsid w:val="00C45126"/>
    <w:rsid w:val="00C45253"/>
    <w:rsid w:val="00C456BC"/>
    <w:rsid w:val="00C47B49"/>
    <w:rsid w:val="00C47E87"/>
    <w:rsid w:val="00C500FA"/>
    <w:rsid w:val="00C50C47"/>
    <w:rsid w:val="00C53722"/>
    <w:rsid w:val="00C53887"/>
    <w:rsid w:val="00C53B6E"/>
    <w:rsid w:val="00C540DC"/>
    <w:rsid w:val="00C5451D"/>
    <w:rsid w:val="00C547A6"/>
    <w:rsid w:val="00C54B50"/>
    <w:rsid w:val="00C56887"/>
    <w:rsid w:val="00C574B4"/>
    <w:rsid w:val="00C5752A"/>
    <w:rsid w:val="00C57A39"/>
    <w:rsid w:val="00C57EED"/>
    <w:rsid w:val="00C6049F"/>
    <w:rsid w:val="00C60ACC"/>
    <w:rsid w:val="00C61447"/>
    <w:rsid w:val="00C61C38"/>
    <w:rsid w:val="00C61FB6"/>
    <w:rsid w:val="00C62110"/>
    <w:rsid w:val="00C62278"/>
    <w:rsid w:val="00C625D8"/>
    <w:rsid w:val="00C62AC4"/>
    <w:rsid w:val="00C639BE"/>
    <w:rsid w:val="00C63E6F"/>
    <w:rsid w:val="00C64793"/>
    <w:rsid w:val="00C64ABA"/>
    <w:rsid w:val="00C64B77"/>
    <w:rsid w:val="00C65BC2"/>
    <w:rsid w:val="00C65C08"/>
    <w:rsid w:val="00C6612B"/>
    <w:rsid w:val="00C66D64"/>
    <w:rsid w:val="00C67BAA"/>
    <w:rsid w:val="00C7004D"/>
    <w:rsid w:val="00C70BAF"/>
    <w:rsid w:val="00C7122C"/>
    <w:rsid w:val="00C7168E"/>
    <w:rsid w:val="00C71773"/>
    <w:rsid w:val="00C72AAF"/>
    <w:rsid w:val="00C72B2E"/>
    <w:rsid w:val="00C7372B"/>
    <w:rsid w:val="00C73C49"/>
    <w:rsid w:val="00C73DE2"/>
    <w:rsid w:val="00C74090"/>
    <w:rsid w:val="00C744AE"/>
    <w:rsid w:val="00C74698"/>
    <w:rsid w:val="00C74EEA"/>
    <w:rsid w:val="00C75A78"/>
    <w:rsid w:val="00C76463"/>
    <w:rsid w:val="00C77609"/>
    <w:rsid w:val="00C77BB1"/>
    <w:rsid w:val="00C804ED"/>
    <w:rsid w:val="00C805FA"/>
    <w:rsid w:val="00C8097E"/>
    <w:rsid w:val="00C80A53"/>
    <w:rsid w:val="00C81175"/>
    <w:rsid w:val="00C8157D"/>
    <w:rsid w:val="00C823F7"/>
    <w:rsid w:val="00C836F6"/>
    <w:rsid w:val="00C85717"/>
    <w:rsid w:val="00C85747"/>
    <w:rsid w:val="00C8596E"/>
    <w:rsid w:val="00C85AE6"/>
    <w:rsid w:val="00C8660D"/>
    <w:rsid w:val="00C8667D"/>
    <w:rsid w:val="00C87827"/>
    <w:rsid w:val="00C90115"/>
    <w:rsid w:val="00C90F83"/>
    <w:rsid w:val="00C91EA0"/>
    <w:rsid w:val="00C9225A"/>
    <w:rsid w:val="00C928DE"/>
    <w:rsid w:val="00C92CA0"/>
    <w:rsid w:val="00C92D34"/>
    <w:rsid w:val="00C9473B"/>
    <w:rsid w:val="00C94BAD"/>
    <w:rsid w:val="00C94C42"/>
    <w:rsid w:val="00C950FF"/>
    <w:rsid w:val="00C95593"/>
    <w:rsid w:val="00C955EF"/>
    <w:rsid w:val="00C95C1E"/>
    <w:rsid w:val="00C960EA"/>
    <w:rsid w:val="00C96F35"/>
    <w:rsid w:val="00C97410"/>
    <w:rsid w:val="00C9744F"/>
    <w:rsid w:val="00CA00DF"/>
    <w:rsid w:val="00CA0D8E"/>
    <w:rsid w:val="00CA1198"/>
    <w:rsid w:val="00CA1F6A"/>
    <w:rsid w:val="00CA286E"/>
    <w:rsid w:val="00CA300C"/>
    <w:rsid w:val="00CA3833"/>
    <w:rsid w:val="00CA3F35"/>
    <w:rsid w:val="00CA50D9"/>
    <w:rsid w:val="00CA6833"/>
    <w:rsid w:val="00CB00CB"/>
    <w:rsid w:val="00CB0947"/>
    <w:rsid w:val="00CB158C"/>
    <w:rsid w:val="00CB1842"/>
    <w:rsid w:val="00CB1885"/>
    <w:rsid w:val="00CB18C3"/>
    <w:rsid w:val="00CB1FEA"/>
    <w:rsid w:val="00CB21F4"/>
    <w:rsid w:val="00CB22A2"/>
    <w:rsid w:val="00CB22F1"/>
    <w:rsid w:val="00CB370B"/>
    <w:rsid w:val="00CB4062"/>
    <w:rsid w:val="00CB4260"/>
    <w:rsid w:val="00CB5AC9"/>
    <w:rsid w:val="00CB649A"/>
    <w:rsid w:val="00CB67AC"/>
    <w:rsid w:val="00CB768A"/>
    <w:rsid w:val="00CC1041"/>
    <w:rsid w:val="00CC1610"/>
    <w:rsid w:val="00CC2F9B"/>
    <w:rsid w:val="00CC409C"/>
    <w:rsid w:val="00CC42E6"/>
    <w:rsid w:val="00CC4889"/>
    <w:rsid w:val="00CC5768"/>
    <w:rsid w:val="00CC5787"/>
    <w:rsid w:val="00CC57F7"/>
    <w:rsid w:val="00CC5860"/>
    <w:rsid w:val="00CC5D8F"/>
    <w:rsid w:val="00CC699A"/>
    <w:rsid w:val="00CC725A"/>
    <w:rsid w:val="00CC7D35"/>
    <w:rsid w:val="00CD02F9"/>
    <w:rsid w:val="00CD08F9"/>
    <w:rsid w:val="00CD0BF6"/>
    <w:rsid w:val="00CD0F50"/>
    <w:rsid w:val="00CD1172"/>
    <w:rsid w:val="00CD1654"/>
    <w:rsid w:val="00CD200C"/>
    <w:rsid w:val="00CD3858"/>
    <w:rsid w:val="00CD3F66"/>
    <w:rsid w:val="00CD418C"/>
    <w:rsid w:val="00CD4192"/>
    <w:rsid w:val="00CD465E"/>
    <w:rsid w:val="00CD4B0D"/>
    <w:rsid w:val="00CD6151"/>
    <w:rsid w:val="00CD6316"/>
    <w:rsid w:val="00CD7199"/>
    <w:rsid w:val="00CD7B10"/>
    <w:rsid w:val="00CE0160"/>
    <w:rsid w:val="00CE051D"/>
    <w:rsid w:val="00CE071F"/>
    <w:rsid w:val="00CE0A2C"/>
    <w:rsid w:val="00CE0DED"/>
    <w:rsid w:val="00CE13DE"/>
    <w:rsid w:val="00CE1905"/>
    <w:rsid w:val="00CE1CFE"/>
    <w:rsid w:val="00CE1D05"/>
    <w:rsid w:val="00CE2271"/>
    <w:rsid w:val="00CE2656"/>
    <w:rsid w:val="00CE371C"/>
    <w:rsid w:val="00CE37BE"/>
    <w:rsid w:val="00CE3E9D"/>
    <w:rsid w:val="00CE4CA5"/>
    <w:rsid w:val="00CE6354"/>
    <w:rsid w:val="00CE643A"/>
    <w:rsid w:val="00CE6CE0"/>
    <w:rsid w:val="00CE6D1F"/>
    <w:rsid w:val="00CE6DB6"/>
    <w:rsid w:val="00CE6F64"/>
    <w:rsid w:val="00CE79FB"/>
    <w:rsid w:val="00CE7B4F"/>
    <w:rsid w:val="00CF08B5"/>
    <w:rsid w:val="00CF0A2C"/>
    <w:rsid w:val="00CF1468"/>
    <w:rsid w:val="00CF187B"/>
    <w:rsid w:val="00CF21B5"/>
    <w:rsid w:val="00CF25F3"/>
    <w:rsid w:val="00CF2E40"/>
    <w:rsid w:val="00CF3964"/>
    <w:rsid w:val="00CF4993"/>
    <w:rsid w:val="00CF4A5A"/>
    <w:rsid w:val="00CF52CB"/>
    <w:rsid w:val="00CF57C3"/>
    <w:rsid w:val="00CF7F12"/>
    <w:rsid w:val="00D00F13"/>
    <w:rsid w:val="00D01306"/>
    <w:rsid w:val="00D016A6"/>
    <w:rsid w:val="00D02316"/>
    <w:rsid w:val="00D02663"/>
    <w:rsid w:val="00D02810"/>
    <w:rsid w:val="00D040C1"/>
    <w:rsid w:val="00D041F9"/>
    <w:rsid w:val="00D04300"/>
    <w:rsid w:val="00D04E9F"/>
    <w:rsid w:val="00D04F76"/>
    <w:rsid w:val="00D05F25"/>
    <w:rsid w:val="00D06593"/>
    <w:rsid w:val="00D06988"/>
    <w:rsid w:val="00D06D20"/>
    <w:rsid w:val="00D06DA3"/>
    <w:rsid w:val="00D074A0"/>
    <w:rsid w:val="00D07A4B"/>
    <w:rsid w:val="00D07B93"/>
    <w:rsid w:val="00D07C6F"/>
    <w:rsid w:val="00D1003D"/>
    <w:rsid w:val="00D10396"/>
    <w:rsid w:val="00D10FA1"/>
    <w:rsid w:val="00D117CE"/>
    <w:rsid w:val="00D1203C"/>
    <w:rsid w:val="00D120DB"/>
    <w:rsid w:val="00D122AD"/>
    <w:rsid w:val="00D1237A"/>
    <w:rsid w:val="00D1268A"/>
    <w:rsid w:val="00D1298C"/>
    <w:rsid w:val="00D12AE8"/>
    <w:rsid w:val="00D13031"/>
    <w:rsid w:val="00D1390A"/>
    <w:rsid w:val="00D13996"/>
    <w:rsid w:val="00D14087"/>
    <w:rsid w:val="00D14A12"/>
    <w:rsid w:val="00D156DA"/>
    <w:rsid w:val="00D1592D"/>
    <w:rsid w:val="00D162FD"/>
    <w:rsid w:val="00D164AD"/>
    <w:rsid w:val="00D16B20"/>
    <w:rsid w:val="00D16F81"/>
    <w:rsid w:val="00D2021A"/>
    <w:rsid w:val="00D20E0A"/>
    <w:rsid w:val="00D210FC"/>
    <w:rsid w:val="00D214D4"/>
    <w:rsid w:val="00D220D0"/>
    <w:rsid w:val="00D22645"/>
    <w:rsid w:val="00D22EA8"/>
    <w:rsid w:val="00D23376"/>
    <w:rsid w:val="00D239F9"/>
    <w:rsid w:val="00D24D21"/>
    <w:rsid w:val="00D250E0"/>
    <w:rsid w:val="00D25FA7"/>
    <w:rsid w:val="00D26581"/>
    <w:rsid w:val="00D270F1"/>
    <w:rsid w:val="00D27283"/>
    <w:rsid w:val="00D273A1"/>
    <w:rsid w:val="00D27A8F"/>
    <w:rsid w:val="00D30A73"/>
    <w:rsid w:val="00D30F39"/>
    <w:rsid w:val="00D312F2"/>
    <w:rsid w:val="00D31381"/>
    <w:rsid w:val="00D31525"/>
    <w:rsid w:val="00D31743"/>
    <w:rsid w:val="00D31D3E"/>
    <w:rsid w:val="00D32127"/>
    <w:rsid w:val="00D32875"/>
    <w:rsid w:val="00D339EE"/>
    <w:rsid w:val="00D33E91"/>
    <w:rsid w:val="00D33ECC"/>
    <w:rsid w:val="00D34BB7"/>
    <w:rsid w:val="00D36E25"/>
    <w:rsid w:val="00D3778A"/>
    <w:rsid w:val="00D37880"/>
    <w:rsid w:val="00D40CAE"/>
    <w:rsid w:val="00D412E0"/>
    <w:rsid w:val="00D41C9D"/>
    <w:rsid w:val="00D41E0C"/>
    <w:rsid w:val="00D42718"/>
    <w:rsid w:val="00D427EC"/>
    <w:rsid w:val="00D4324C"/>
    <w:rsid w:val="00D43812"/>
    <w:rsid w:val="00D444B4"/>
    <w:rsid w:val="00D4454C"/>
    <w:rsid w:val="00D44745"/>
    <w:rsid w:val="00D44929"/>
    <w:rsid w:val="00D450FB"/>
    <w:rsid w:val="00D4543C"/>
    <w:rsid w:val="00D45C24"/>
    <w:rsid w:val="00D465A3"/>
    <w:rsid w:val="00D46EB8"/>
    <w:rsid w:val="00D4710A"/>
    <w:rsid w:val="00D47841"/>
    <w:rsid w:val="00D47919"/>
    <w:rsid w:val="00D47C53"/>
    <w:rsid w:val="00D47FBE"/>
    <w:rsid w:val="00D50EBF"/>
    <w:rsid w:val="00D52BC7"/>
    <w:rsid w:val="00D54C68"/>
    <w:rsid w:val="00D558FC"/>
    <w:rsid w:val="00D55F27"/>
    <w:rsid w:val="00D562C9"/>
    <w:rsid w:val="00D577E6"/>
    <w:rsid w:val="00D57B2E"/>
    <w:rsid w:val="00D57CF1"/>
    <w:rsid w:val="00D601B1"/>
    <w:rsid w:val="00D60617"/>
    <w:rsid w:val="00D60E36"/>
    <w:rsid w:val="00D61BB4"/>
    <w:rsid w:val="00D62CA1"/>
    <w:rsid w:val="00D62D87"/>
    <w:rsid w:val="00D64727"/>
    <w:rsid w:val="00D64920"/>
    <w:rsid w:val="00D64A62"/>
    <w:rsid w:val="00D64D9F"/>
    <w:rsid w:val="00D6639E"/>
    <w:rsid w:val="00D6652B"/>
    <w:rsid w:val="00D6688A"/>
    <w:rsid w:val="00D66A6A"/>
    <w:rsid w:val="00D66B34"/>
    <w:rsid w:val="00D676A0"/>
    <w:rsid w:val="00D703DD"/>
    <w:rsid w:val="00D7047D"/>
    <w:rsid w:val="00D7123C"/>
    <w:rsid w:val="00D71331"/>
    <w:rsid w:val="00D720CC"/>
    <w:rsid w:val="00D72A61"/>
    <w:rsid w:val="00D72B29"/>
    <w:rsid w:val="00D72CC2"/>
    <w:rsid w:val="00D733B5"/>
    <w:rsid w:val="00D73666"/>
    <w:rsid w:val="00D742FF"/>
    <w:rsid w:val="00D7445F"/>
    <w:rsid w:val="00D75326"/>
    <w:rsid w:val="00D75622"/>
    <w:rsid w:val="00D75C5F"/>
    <w:rsid w:val="00D77319"/>
    <w:rsid w:val="00D775E8"/>
    <w:rsid w:val="00D80CB9"/>
    <w:rsid w:val="00D81879"/>
    <w:rsid w:val="00D81AB7"/>
    <w:rsid w:val="00D82643"/>
    <w:rsid w:val="00D82AB1"/>
    <w:rsid w:val="00D83322"/>
    <w:rsid w:val="00D837DC"/>
    <w:rsid w:val="00D839AC"/>
    <w:rsid w:val="00D841D8"/>
    <w:rsid w:val="00D844CF"/>
    <w:rsid w:val="00D84C76"/>
    <w:rsid w:val="00D84C7C"/>
    <w:rsid w:val="00D854E3"/>
    <w:rsid w:val="00D8555E"/>
    <w:rsid w:val="00D86374"/>
    <w:rsid w:val="00D865D8"/>
    <w:rsid w:val="00D87933"/>
    <w:rsid w:val="00D87F21"/>
    <w:rsid w:val="00D900D0"/>
    <w:rsid w:val="00D90159"/>
    <w:rsid w:val="00D90230"/>
    <w:rsid w:val="00D9043F"/>
    <w:rsid w:val="00D90D16"/>
    <w:rsid w:val="00D91CB0"/>
    <w:rsid w:val="00D91FB1"/>
    <w:rsid w:val="00D9243B"/>
    <w:rsid w:val="00D9270D"/>
    <w:rsid w:val="00D93061"/>
    <w:rsid w:val="00D93A68"/>
    <w:rsid w:val="00D93B11"/>
    <w:rsid w:val="00D93D70"/>
    <w:rsid w:val="00D93D7A"/>
    <w:rsid w:val="00D94069"/>
    <w:rsid w:val="00D94288"/>
    <w:rsid w:val="00D94509"/>
    <w:rsid w:val="00D946F0"/>
    <w:rsid w:val="00D94BB1"/>
    <w:rsid w:val="00D94D2B"/>
    <w:rsid w:val="00D959D4"/>
    <w:rsid w:val="00D95CEA"/>
    <w:rsid w:val="00D95EF6"/>
    <w:rsid w:val="00D96FF0"/>
    <w:rsid w:val="00D97038"/>
    <w:rsid w:val="00D97AB7"/>
    <w:rsid w:val="00D97ADC"/>
    <w:rsid w:val="00DA1768"/>
    <w:rsid w:val="00DA1924"/>
    <w:rsid w:val="00DA1BD6"/>
    <w:rsid w:val="00DA20E6"/>
    <w:rsid w:val="00DA2921"/>
    <w:rsid w:val="00DA35EF"/>
    <w:rsid w:val="00DA3D1D"/>
    <w:rsid w:val="00DA443C"/>
    <w:rsid w:val="00DA5B58"/>
    <w:rsid w:val="00DA6796"/>
    <w:rsid w:val="00DA6926"/>
    <w:rsid w:val="00DA6A1D"/>
    <w:rsid w:val="00DA6AE0"/>
    <w:rsid w:val="00DA6ED7"/>
    <w:rsid w:val="00DA73E9"/>
    <w:rsid w:val="00DB2866"/>
    <w:rsid w:val="00DB2CB6"/>
    <w:rsid w:val="00DB383F"/>
    <w:rsid w:val="00DB6075"/>
    <w:rsid w:val="00DB7D82"/>
    <w:rsid w:val="00DB7E69"/>
    <w:rsid w:val="00DC017C"/>
    <w:rsid w:val="00DC0611"/>
    <w:rsid w:val="00DC0BB3"/>
    <w:rsid w:val="00DC2725"/>
    <w:rsid w:val="00DC2C27"/>
    <w:rsid w:val="00DC2E0C"/>
    <w:rsid w:val="00DC5221"/>
    <w:rsid w:val="00DC559C"/>
    <w:rsid w:val="00DC6CA3"/>
    <w:rsid w:val="00DC7CFB"/>
    <w:rsid w:val="00DD02E1"/>
    <w:rsid w:val="00DD03B7"/>
    <w:rsid w:val="00DD072B"/>
    <w:rsid w:val="00DD0798"/>
    <w:rsid w:val="00DD089F"/>
    <w:rsid w:val="00DD0B91"/>
    <w:rsid w:val="00DD14F0"/>
    <w:rsid w:val="00DD1920"/>
    <w:rsid w:val="00DD380C"/>
    <w:rsid w:val="00DD3C99"/>
    <w:rsid w:val="00DD3F6C"/>
    <w:rsid w:val="00DD4120"/>
    <w:rsid w:val="00DD4385"/>
    <w:rsid w:val="00DD4EE3"/>
    <w:rsid w:val="00DD5452"/>
    <w:rsid w:val="00DD6204"/>
    <w:rsid w:val="00DD6736"/>
    <w:rsid w:val="00DD696D"/>
    <w:rsid w:val="00DD7089"/>
    <w:rsid w:val="00DD73E3"/>
    <w:rsid w:val="00DD759E"/>
    <w:rsid w:val="00DE0B09"/>
    <w:rsid w:val="00DE0BD3"/>
    <w:rsid w:val="00DE0E0C"/>
    <w:rsid w:val="00DE1E93"/>
    <w:rsid w:val="00DE1EFC"/>
    <w:rsid w:val="00DE2C6B"/>
    <w:rsid w:val="00DE332C"/>
    <w:rsid w:val="00DE33FD"/>
    <w:rsid w:val="00DE35DC"/>
    <w:rsid w:val="00DE3819"/>
    <w:rsid w:val="00DE3984"/>
    <w:rsid w:val="00DE4F26"/>
    <w:rsid w:val="00DE4FAA"/>
    <w:rsid w:val="00DE51BC"/>
    <w:rsid w:val="00DE5A45"/>
    <w:rsid w:val="00DE6304"/>
    <w:rsid w:val="00DE65B7"/>
    <w:rsid w:val="00DE6669"/>
    <w:rsid w:val="00DE6A43"/>
    <w:rsid w:val="00DF063E"/>
    <w:rsid w:val="00DF183D"/>
    <w:rsid w:val="00DF277F"/>
    <w:rsid w:val="00DF2795"/>
    <w:rsid w:val="00DF28BB"/>
    <w:rsid w:val="00DF2C02"/>
    <w:rsid w:val="00DF3E32"/>
    <w:rsid w:val="00DF512D"/>
    <w:rsid w:val="00DF5635"/>
    <w:rsid w:val="00DF5BCE"/>
    <w:rsid w:val="00DF5D21"/>
    <w:rsid w:val="00DF7219"/>
    <w:rsid w:val="00DF7266"/>
    <w:rsid w:val="00DF72DA"/>
    <w:rsid w:val="00E003CA"/>
    <w:rsid w:val="00E00549"/>
    <w:rsid w:val="00E0079E"/>
    <w:rsid w:val="00E01F67"/>
    <w:rsid w:val="00E02A2B"/>
    <w:rsid w:val="00E02A3F"/>
    <w:rsid w:val="00E03063"/>
    <w:rsid w:val="00E0340E"/>
    <w:rsid w:val="00E036FF"/>
    <w:rsid w:val="00E042E4"/>
    <w:rsid w:val="00E050F6"/>
    <w:rsid w:val="00E05B77"/>
    <w:rsid w:val="00E065AA"/>
    <w:rsid w:val="00E07124"/>
    <w:rsid w:val="00E10673"/>
    <w:rsid w:val="00E10E47"/>
    <w:rsid w:val="00E11338"/>
    <w:rsid w:val="00E114FE"/>
    <w:rsid w:val="00E11A35"/>
    <w:rsid w:val="00E12253"/>
    <w:rsid w:val="00E123ED"/>
    <w:rsid w:val="00E12727"/>
    <w:rsid w:val="00E13C08"/>
    <w:rsid w:val="00E14C2F"/>
    <w:rsid w:val="00E15076"/>
    <w:rsid w:val="00E157F1"/>
    <w:rsid w:val="00E16424"/>
    <w:rsid w:val="00E16B0F"/>
    <w:rsid w:val="00E16C5D"/>
    <w:rsid w:val="00E16EC7"/>
    <w:rsid w:val="00E173DC"/>
    <w:rsid w:val="00E17452"/>
    <w:rsid w:val="00E17D90"/>
    <w:rsid w:val="00E17EF7"/>
    <w:rsid w:val="00E206DA"/>
    <w:rsid w:val="00E20A91"/>
    <w:rsid w:val="00E20BC4"/>
    <w:rsid w:val="00E21647"/>
    <w:rsid w:val="00E227E6"/>
    <w:rsid w:val="00E23251"/>
    <w:rsid w:val="00E23747"/>
    <w:rsid w:val="00E23E63"/>
    <w:rsid w:val="00E23F0C"/>
    <w:rsid w:val="00E24334"/>
    <w:rsid w:val="00E24AEB"/>
    <w:rsid w:val="00E25EE4"/>
    <w:rsid w:val="00E273C5"/>
    <w:rsid w:val="00E275AD"/>
    <w:rsid w:val="00E27D5D"/>
    <w:rsid w:val="00E32293"/>
    <w:rsid w:val="00E32ACC"/>
    <w:rsid w:val="00E32B56"/>
    <w:rsid w:val="00E332B1"/>
    <w:rsid w:val="00E341F1"/>
    <w:rsid w:val="00E3436F"/>
    <w:rsid w:val="00E3670C"/>
    <w:rsid w:val="00E374B3"/>
    <w:rsid w:val="00E379BA"/>
    <w:rsid w:val="00E4052D"/>
    <w:rsid w:val="00E41277"/>
    <w:rsid w:val="00E43228"/>
    <w:rsid w:val="00E44086"/>
    <w:rsid w:val="00E44538"/>
    <w:rsid w:val="00E45180"/>
    <w:rsid w:val="00E45B8B"/>
    <w:rsid w:val="00E45D6C"/>
    <w:rsid w:val="00E46D3B"/>
    <w:rsid w:val="00E46FFA"/>
    <w:rsid w:val="00E474AF"/>
    <w:rsid w:val="00E47591"/>
    <w:rsid w:val="00E47B3C"/>
    <w:rsid w:val="00E47F83"/>
    <w:rsid w:val="00E50601"/>
    <w:rsid w:val="00E50D2D"/>
    <w:rsid w:val="00E51368"/>
    <w:rsid w:val="00E513A8"/>
    <w:rsid w:val="00E5287C"/>
    <w:rsid w:val="00E52AB3"/>
    <w:rsid w:val="00E53332"/>
    <w:rsid w:val="00E53CFB"/>
    <w:rsid w:val="00E54A40"/>
    <w:rsid w:val="00E55565"/>
    <w:rsid w:val="00E55B0F"/>
    <w:rsid w:val="00E55EB8"/>
    <w:rsid w:val="00E56424"/>
    <w:rsid w:val="00E56E11"/>
    <w:rsid w:val="00E57F61"/>
    <w:rsid w:val="00E60B42"/>
    <w:rsid w:val="00E60D6F"/>
    <w:rsid w:val="00E61C8D"/>
    <w:rsid w:val="00E61E63"/>
    <w:rsid w:val="00E61FD5"/>
    <w:rsid w:val="00E626B4"/>
    <w:rsid w:val="00E62A09"/>
    <w:rsid w:val="00E62B53"/>
    <w:rsid w:val="00E63588"/>
    <w:rsid w:val="00E63DCF"/>
    <w:rsid w:val="00E63DDB"/>
    <w:rsid w:val="00E642F7"/>
    <w:rsid w:val="00E64A18"/>
    <w:rsid w:val="00E664A2"/>
    <w:rsid w:val="00E66F02"/>
    <w:rsid w:val="00E67597"/>
    <w:rsid w:val="00E67891"/>
    <w:rsid w:val="00E705A7"/>
    <w:rsid w:val="00E7163B"/>
    <w:rsid w:val="00E72193"/>
    <w:rsid w:val="00E728C3"/>
    <w:rsid w:val="00E734BD"/>
    <w:rsid w:val="00E73853"/>
    <w:rsid w:val="00E73DC7"/>
    <w:rsid w:val="00E7444D"/>
    <w:rsid w:val="00E74DE1"/>
    <w:rsid w:val="00E75253"/>
    <w:rsid w:val="00E75F5B"/>
    <w:rsid w:val="00E7674F"/>
    <w:rsid w:val="00E768E3"/>
    <w:rsid w:val="00E769AE"/>
    <w:rsid w:val="00E769F8"/>
    <w:rsid w:val="00E77319"/>
    <w:rsid w:val="00E80D10"/>
    <w:rsid w:val="00E81909"/>
    <w:rsid w:val="00E81EC4"/>
    <w:rsid w:val="00E820C5"/>
    <w:rsid w:val="00E837E9"/>
    <w:rsid w:val="00E83CBD"/>
    <w:rsid w:val="00E8417C"/>
    <w:rsid w:val="00E8477B"/>
    <w:rsid w:val="00E8483A"/>
    <w:rsid w:val="00E84D77"/>
    <w:rsid w:val="00E85E45"/>
    <w:rsid w:val="00E86AD7"/>
    <w:rsid w:val="00E9089D"/>
    <w:rsid w:val="00E91A36"/>
    <w:rsid w:val="00E91F93"/>
    <w:rsid w:val="00E927F5"/>
    <w:rsid w:val="00E92CAA"/>
    <w:rsid w:val="00E93720"/>
    <w:rsid w:val="00E94F10"/>
    <w:rsid w:val="00E95FE5"/>
    <w:rsid w:val="00E96017"/>
    <w:rsid w:val="00E960F4"/>
    <w:rsid w:val="00E96DED"/>
    <w:rsid w:val="00EA0364"/>
    <w:rsid w:val="00EA0BAB"/>
    <w:rsid w:val="00EA12AA"/>
    <w:rsid w:val="00EA18F9"/>
    <w:rsid w:val="00EA22C3"/>
    <w:rsid w:val="00EA2F1C"/>
    <w:rsid w:val="00EA30D4"/>
    <w:rsid w:val="00EA313C"/>
    <w:rsid w:val="00EA3FEC"/>
    <w:rsid w:val="00EA45A9"/>
    <w:rsid w:val="00EA4BE6"/>
    <w:rsid w:val="00EA4D0D"/>
    <w:rsid w:val="00EA4E78"/>
    <w:rsid w:val="00EA58F3"/>
    <w:rsid w:val="00EA6125"/>
    <w:rsid w:val="00EA6506"/>
    <w:rsid w:val="00EA7D3B"/>
    <w:rsid w:val="00EB08F6"/>
    <w:rsid w:val="00EB09C1"/>
    <w:rsid w:val="00EB0E33"/>
    <w:rsid w:val="00EB14D9"/>
    <w:rsid w:val="00EB1EC2"/>
    <w:rsid w:val="00EB249B"/>
    <w:rsid w:val="00EB32B7"/>
    <w:rsid w:val="00EB37F3"/>
    <w:rsid w:val="00EB43F6"/>
    <w:rsid w:val="00EB497A"/>
    <w:rsid w:val="00EB50F4"/>
    <w:rsid w:val="00EB5E4D"/>
    <w:rsid w:val="00EB600C"/>
    <w:rsid w:val="00EB68FD"/>
    <w:rsid w:val="00EB70E0"/>
    <w:rsid w:val="00EB76BC"/>
    <w:rsid w:val="00EB7E0F"/>
    <w:rsid w:val="00EC0060"/>
    <w:rsid w:val="00EC1C5D"/>
    <w:rsid w:val="00EC2307"/>
    <w:rsid w:val="00EC2939"/>
    <w:rsid w:val="00EC31E7"/>
    <w:rsid w:val="00EC3C3B"/>
    <w:rsid w:val="00EC50A9"/>
    <w:rsid w:val="00EC5126"/>
    <w:rsid w:val="00EC5CD3"/>
    <w:rsid w:val="00EC6AE3"/>
    <w:rsid w:val="00EC6C1F"/>
    <w:rsid w:val="00EC734D"/>
    <w:rsid w:val="00EC747C"/>
    <w:rsid w:val="00ED0EE6"/>
    <w:rsid w:val="00ED1C8D"/>
    <w:rsid w:val="00ED22F5"/>
    <w:rsid w:val="00ED2A6C"/>
    <w:rsid w:val="00ED2FE8"/>
    <w:rsid w:val="00ED31B3"/>
    <w:rsid w:val="00ED3B8D"/>
    <w:rsid w:val="00ED4AE3"/>
    <w:rsid w:val="00ED586D"/>
    <w:rsid w:val="00ED5A64"/>
    <w:rsid w:val="00ED5B84"/>
    <w:rsid w:val="00ED5D6C"/>
    <w:rsid w:val="00ED6503"/>
    <w:rsid w:val="00ED6897"/>
    <w:rsid w:val="00ED6CC6"/>
    <w:rsid w:val="00ED6F0D"/>
    <w:rsid w:val="00ED7252"/>
    <w:rsid w:val="00ED7DE0"/>
    <w:rsid w:val="00EE00CF"/>
    <w:rsid w:val="00EE07DA"/>
    <w:rsid w:val="00EE169D"/>
    <w:rsid w:val="00EE1AB9"/>
    <w:rsid w:val="00EE1C05"/>
    <w:rsid w:val="00EE20E7"/>
    <w:rsid w:val="00EE3164"/>
    <w:rsid w:val="00EE4591"/>
    <w:rsid w:val="00EE587A"/>
    <w:rsid w:val="00EE5F90"/>
    <w:rsid w:val="00EE65D7"/>
    <w:rsid w:val="00EE6DFB"/>
    <w:rsid w:val="00EE7917"/>
    <w:rsid w:val="00EE7A2C"/>
    <w:rsid w:val="00EF0956"/>
    <w:rsid w:val="00EF09C2"/>
    <w:rsid w:val="00EF0D2B"/>
    <w:rsid w:val="00EF188B"/>
    <w:rsid w:val="00EF1BD5"/>
    <w:rsid w:val="00EF2399"/>
    <w:rsid w:val="00EF3424"/>
    <w:rsid w:val="00EF3488"/>
    <w:rsid w:val="00EF4465"/>
    <w:rsid w:val="00EF4697"/>
    <w:rsid w:val="00EF60C1"/>
    <w:rsid w:val="00EF60E2"/>
    <w:rsid w:val="00EF63BA"/>
    <w:rsid w:val="00EF71FD"/>
    <w:rsid w:val="00EF77A3"/>
    <w:rsid w:val="00EF77A5"/>
    <w:rsid w:val="00EF7A80"/>
    <w:rsid w:val="00EF7DB8"/>
    <w:rsid w:val="00F00247"/>
    <w:rsid w:val="00F0116E"/>
    <w:rsid w:val="00F01DC0"/>
    <w:rsid w:val="00F01DF7"/>
    <w:rsid w:val="00F021BC"/>
    <w:rsid w:val="00F02499"/>
    <w:rsid w:val="00F024B1"/>
    <w:rsid w:val="00F02769"/>
    <w:rsid w:val="00F02A72"/>
    <w:rsid w:val="00F02C4A"/>
    <w:rsid w:val="00F02DFC"/>
    <w:rsid w:val="00F03B1F"/>
    <w:rsid w:val="00F03DF3"/>
    <w:rsid w:val="00F03FD0"/>
    <w:rsid w:val="00F046BB"/>
    <w:rsid w:val="00F04C20"/>
    <w:rsid w:val="00F0526C"/>
    <w:rsid w:val="00F05991"/>
    <w:rsid w:val="00F05C02"/>
    <w:rsid w:val="00F062E6"/>
    <w:rsid w:val="00F063A9"/>
    <w:rsid w:val="00F072A7"/>
    <w:rsid w:val="00F1031E"/>
    <w:rsid w:val="00F1088E"/>
    <w:rsid w:val="00F10C76"/>
    <w:rsid w:val="00F11C60"/>
    <w:rsid w:val="00F120CF"/>
    <w:rsid w:val="00F12750"/>
    <w:rsid w:val="00F12ADE"/>
    <w:rsid w:val="00F134CA"/>
    <w:rsid w:val="00F134FA"/>
    <w:rsid w:val="00F137A3"/>
    <w:rsid w:val="00F13F05"/>
    <w:rsid w:val="00F141D8"/>
    <w:rsid w:val="00F141E3"/>
    <w:rsid w:val="00F1453D"/>
    <w:rsid w:val="00F14FC7"/>
    <w:rsid w:val="00F15D01"/>
    <w:rsid w:val="00F16D18"/>
    <w:rsid w:val="00F170CD"/>
    <w:rsid w:val="00F17492"/>
    <w:rsid w:val="00F174D2"/>
    <w:rsid w:val="00F2047F"/>
    <w:rsid w:val="00F2053A"/>
    <w:rsid w:val="00F213A3"/>
    <w:rsid w:val="00F216C3"/>
    <w:rsid w:val="00F21DA6"/>
    <w:rsid w:val="00F225B3"/>
    <w:rsid w:val="00F22619"/>
    <w:rsid w:val="00F23C81"/>
    <w:rsid w:val="00F24032"/>
    <w:rsid w:val="00F240A8"/>
    <w:rsid w:val="00F240AD"/>
    <w:rsid w:val="00F24DE1"/>
    <w:rsid w:val="00F25953"/>
    <w:rsid w:val="00F25E3D"/>
    <w:rsid w:val="00F26481"/>
    <w:rsid w:val="00F26A87"/>
    <w:rsid w:val="00F26ACA"/>
    <w:rsid w:val="00F272E0"/>
    <w:rsid w:val="00F27DBB"/>
    <w:rsid w:val="00F301F8"/>
    <w:rsid w:val="00F30777"/>
    <w:rsid w:val="00F3089B"/>
    <w:rsid w:val="00F30EF0"/>
    <w:rsid w:val="00F3126E"/>
    <w:rsid w:val="00F312A8"/>
    <w:rsid w:val="00F313A1"/>
    <w:rsid w:val="00F31956"/>
    <w:rsid w:val="00F31CC1"/>
    <w:rsid w:val="00F320FA"/>
    <w:rsid w:val="00F32C68"/>
    <w:rsid w:val="00F33344"/>
    <w:rsid w:val="00F345B2"/>
    <w:rsid w:val="00F34C02"/>
    <w:rsid w:val="00F34E3E"/>
    <w:rsid w:val="00F35ABB"/>
    <w:rsid w:val="00F36F6E"/>
    <w:rsid w:val="00F370CA"/>
    <w:rsid w:val="00F37618"/>
    <w:rsid w:val="00F37B91"/>
    <w:rsid w:val="00F37C68"/>
    <w:rsid w:val="00F37D4C"/>
    <w:rsid w:val="00F40F4D"/>
    <w:rsid w:val="00F41040"/>
    <w:rsid w:val="00F412EC"/>
    <w:rsid w:val="00F4155E"/>
    <w:rsid w:val="00F41D17"/>
    <w:rsid w:val="00F4231C"/>
    <w:rsid w:val="00F423EE"/>
    <w:rsid w:val="00F42CF1"/>
    <w:rsid w:val="00F42F2E"/>
    <w:rsid w:val="00F43214"/>
    <w:rsid w:val="00F43706"/>
    <w:rsid w:val="00F44CE3"/>
    <w:rsid w:val="00F45AC1"/>
    <w:rsid w:val="00F45D82"/>
    <w:rsid w:val="00F46375"/>
    <w:rsid w:val="00F47C5F"/>
    <w:rsid w:val="00F50CDD"/>
    <w:rsid w:val="00F52E50"/>
    <w:rsid w:val="00F5316D"/>
    <w:rsid w:val="00F535DE"/>
    <w:rsid w:val="00F536F6"/>
    <w:rsid w:val="00F539F9"/>
    <w:rsid w:val="00F540BB"/>
    <w:rsid w:val="00F54ACF"/>
    <w:rsid w:val="00F55568"/>
    <w:rsid w:val="00F556FE"/>
    <w:rsid w:val="00F56086"/>
    <w:rsid w:val="00F56178"/>
    <w:rsid w:val="00F56FD5"/>
    <w:rsid w:val="00F57304"/>
    <w:rsid w:val="00F576AC"/>
    <w:rsid w:val="00F5770F"/>
    <w:rsid w:val="00F57C5F"/>
    <w:rsid w:val="00F6001C"/>
    <w:rsid w:val="00F601B4"/>
    <w:rsid w:val="00F603B8"/>
    <w:rsid w:val="00F60557"/>
    <w:rsid w:val="00F60F2B"/>
    <w:rsid w:val="00F6163D"/>
    <w:rsid w:val="00F61949"/>
    <w:rsid w:val="00F619AF"/>
    <w:rsid w:val="00F61A52"/>
    <w:rsid w:val="00F62698"/>
    <w:rsid w:val="00F626EB"/>
    <w:rsid w:val="00F6327D"/>
    <w:rsid w:val="00F6410F"/>
    <w:rsid w:val="00F64C17"/>
    <w:rsid w:val="00F6527D"/>
    <w:rsid w:val="00F65A77"/>
    <w:rsid w:val="00F65A9F"/>
    <w:rsid w:val="00F65C5A"/>
    <w:rsid w:val="00F65E28"/>
    <w:rsid w:val="00F66145"/>
    <w:rsid w:val="00F661A7"/>
    <w:rsid w:val="00F6669B"/>
    <w:rsid w:val="00F66AA5"/>
    <w:rsid w:val="00F670EF"/>
    <w:rsid w:val="00F6731E"/>
    <w:rsid w:val="00F70148"/>
    <w:rsid w:val="00F70182"/>
    <w:rsid w:val="00F707A9"/>
    <w:rsid w:val="00F7198E"/>
    <w:rsid w:val="00F71F31"/>
    <w:rsid w:val="00F72515"/>
    <w:rsid w:val="00F73907"/>
    <w:rsid w:val="00F73FAE"/>
    <w:rsid w:val="00F73FFE"/>
    <w:rsid w:val="00F740C5"/>
    <w:rsid w:val="00F745B7"/>
    <w:rsid w:val="00F74E77"/>
    <w:rsid w:val="00F751D2"/>
    <w:rsid w:val="00F756A2"/>
    <w:rsid w:val="00F76B90"/>
    <w:rsid w:val="00F76D93"/>
    <w:rsid w:val="00F800C0"/>
    <w:rsid w:val="00F801F3"/>
    <w:rsid w:val="00F815E7"/>
    <w:rsid w:val="00F81EDD"/>
    <w:rsid w:val="00F828A4"/>
    <w:rsid w:val="00F8340D"/>
    <w:rsid w:val="00F837D9"/>
    <w:rsid w:val="00F83FCD"/>
    <w:rsid w:val="00F8408D"/>
    <w:rsid w:val="00F8423E"/>
    <w:rsid w:val="00F84590"/>
    <w:rsid w:val="00F852B1"/>
    <w:rsid w:val="00F85590"/>
    <w:rsid w:val="00F85B7F"/>
    <w:rsid w:val="00F85DAF"/>
    <w:rsid w:val="00F86958"/>
    <w:rsid w:val="00F86B8E"/>
    <w:rsid w:val="00F873B9"/>
    <w:rsid w:val="00F87507"/>
    <w:rsid w:val="00F8780E"/>
    <w:rsid w:val="00F87FF5"/>
    <w:rsid w:val="00F91257"/>
    <w:rsid w:val="00F917D7"/>
    <w:rsid w:val="00F9241E"/>
    <w:rsid w:val="00F92D6F"/>
    <w:rsid w:val="00F934DC"/>
    <w:rsid w:val="00F940A0"/>
    <w:rsid w:val="00F94BDA"/>
    <w:rsid w:val="00F954C2"/>
    <w:rsid w:val="00F95802"/>
    <w:rsid w:val="00F95AED"/>
    <w:rsid w:val="00F95F18"/>
    <w:rsid w:val="00F9686A"/>
    <w:rsid w:val="00F96EB3"/>
    <w:rsid w:val="00F97387"/>
    <w:rsid w:val="00F975FB"/>
    <w:rsid w:val="00F97958"/>
    <w:rsid w:val="00FA063F"/>
    <w:rsid w:val="00FA0889"/>
    <w:rsid w:val="00FA0AFB"/>
    <w:rsid w:val="00FA1F35"/>
    <w:rsid w:val="00FA24AE"/>
    <w:rsid w:val="00FA312A"/>
    <w:rsid w:val="00FA3138"/>
    <w:rsid w:val="00FA366A"/>
    <w:rsid w:val="00FA467E"/>
    <w:rsid w:val="00FA506E"/>
    <w:rsid w:val="00FA539D"/>
    <w:rsid w:val="00FA6155"/>
    <w:rsid w:val="00FA6F9B"/>
    <w:rsid w:val="00FA7650"/>
    <w:rsid w:val="00FA7699"/>
    <w:rsid w:val="00FA7842"/>
    <w:rsid w:val="00FA7A8D"/>
    <w:rsid w:val="00FB03D6"/>
    <w:rsid w:val="00FB0475"/>
    <w:rsid w:val="00FB09A8"/>
    <w:rsid w:val="00FB1476"/>
    <w:rsid w:val="00FB2991"/>
    <w:rsid w:val="00FB2C50"/>
    <w:rsid w:val="00FB2E2D"/>
    <w:rsid w:val="00FB3134"/>
    <w:rsid w:val="00FB395D"/>
    <w:rsid w:val="00FB4107"/>
    <w:rsid w:val="00FB4741"/>
    <w:rsid w:val="00FB4758"/>
    <w:rsid w:val="00FB4DFD"/>
    <w:rsid w:val="00FB4EE9"/>
    <w:rsid w:val="00FB5624"/>
    <w:rsid w:val="00FB57EF"/>
    <w:rsid w:val="00FB60AD"/>
    <w:rsid w:val="00FB6548"/>
    <w:rsid w:val="00FB77CD"/>
    <w:rsid w:val="00FB7A3C"/>
    <w:rsid w:val="00FB7EFA"/>
    <w:rsid w:val="00FC0869"/>
    <w:rsid w:val="00FC0891"/>
    <w:rsid w:val="00FC0D71"/>
    <w:rsid w:val="00FC1213"/>
    <w:rsid w:val="00FC124C"/>
    <w:rsid w:val="00FC153A"/>
    <w:rsid w:val="00FC1553"/>
    <w:rsid w:val="00FC1677"/>
    <w:rsid w:val="00FC17E3"/>
    <w:rsid w:val="00FC19A8"/>
    <w:rsid w:val="00FC25BE"/>
    <w:rsid w:val="00FC33AB"/>
    <w:rsid w:val="00FC4F90"/>
    <w:rsid w:val="00FC5214"/>
    <w:rsid w:val="00FC5261"/>
    <w:rsid w:val="00FC63EC"/>
    <w:rsid w:val="00FC6AF3"/>
    <w:rsid w:val="00FC77EA"/>
    <w:rsid w:val="00FD0FFC"/>
    <w:rsid w:val="00FD1A12"/>
    <w:rsid w:val="00FD1EB5"/>
    <w:rsid w:val="00FD239A"/>
    <w:rsid w:val="00FD2FD3"/>
    <w:rsid w:val="00FD3155"/>
    <w:rsid w:val="00FD32D9"/>
    <w:rsid w:val="00FD3A3D"/>
    <w:rsid w:val="00FD4794"/>
    <w:rsid w:val="00FD50CB"/>
    <w:rsid w:val="00FD5223"/>
    <w:rsid w:val="00FD589A"/>
    <w:rsid w:val="00FD5E52"/>
    <w:rsid w:val="00FD64BA"/>
    <w:rsid w:val="00FD71A0"/>
    <w:rsid w:val="00FD71DD"/>
    <w:rsid w:val="00FD7454"/>
    <w:rsid w:val="00FD75FB"/>
    <w:rsid w:val="00FD76B4"/>
    <w:rsid w:val="00FD7BF9"/>
    <w:rsid w:val="00FE29AD"/>
    <w:rsid w:val="00FE2BC7"/>
    <w:rsid w:val="00FE3635"/>
    <w:rsid w:val="00FE386D"/>
    <w:rsid w:val="00FE38A2"/>
    <w:rsid w:val="00FE3B3C"/>
    <w:rsid w:val="00FE3E16"/>
    <w:rsid w:val="00FE477D"/>
    <w:rsid w:val="00FE5542"/>
    <w:rsid w:val="00FE5593"/>
    <w:rsid w:val="00FE6719"/>
    <w:rsid w:val="00FE689A"/>
    <w:rsid w:val="00FE6C49"/>
    <w:rsid w:val="00FE77FB"/>
    <w:rsid w:val="00FF029B"/>
    <w:rsid w:val="00FF0918"/>
    <w:rsid w:val="00FF0E8D"/>
    <w:rsid w:val="00FF0FF5"/>
    <w:rsid w:val="00FF20DC"/>
    <w:rsid w:val="00FF2315"/>
    <w:rsid w:val="00FF2ABB"/>
    <w:rsid w:val="00FF2AFB"/>
    <w:rsid w:val="00FF369C"/>
    <w:rsid w:val="00FF4FDE"/>
    <w:rsid w:val="00FF5219"/>
    <w:rsid w:val="00FF528B"/>
    <w:rsid w:val="00FF5DAE"/>
    <w:rsid w:val="00FF5E79"/>
    <w:rsid w:val="00FF6F98"/>
    <w:rsid w:val="00FF76CE"/>
    <w:rsid w:val="00FF78CE"/>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F9DBD5"/>
  <w15:chartTrackingRefBased/>
  <w15:docId w15:val="{EE1025C7-9E87-4630-9C0C-33B761AF9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3E30"/>
    <w:pPr>
      <w:spacing w:after="120" w:line="480" w:lineRule="auto"/>
    </w:pPr>
    <w:rPr>
      <w:rFonts w:ascii="Times New Roman" w:hAnsi="Times New Roman"/>
    </w:rPr>
  </w:style>
  <w:style w:type="paragraph" w:styleId="Heading1">
    <w:name w:val="heading 1"/>
    <w:basedOn w:val="Normal"/>
    <w:next w:val="Normal"/>
    <w:link w:val="Heading1Char"/>
    <w:uiPriority w:val="9"/>
    <w:qFormat/>
    <w:rsid w:val="002565B6"/>
    <w:pPr>
      <w:keepNext/>
      <w:keepLines/>
      <w:outlineLvl w:val="0"/>
    </w:pPr>
    <w:rPr>
      <w:rFonts w:eastAsiaTheme="majorEastAsia" w:cstheme="majorBidi"/>
      <w:b/>
      <w:szCs w:val="40"/>
    </w:rPr>
  </w:style>
  <w:style w:type="paragraph" w:styleId="Heading2">
    <w:name w:val="heading 2"/>
    <w:basedOn w:val="Normal"/>
    <w:next w:val="Normal"/>
    <w:link w:val="Heading2Char"/>
    <w:uiPriority w:val="9"/>
    <w:unhideWhenUsed/>
    <w:qFormat/>
    <w:rsid w:val="002565B6"/>
    <w:pPr>
      <w:keepNext/>
      <w:keepLines/>
      <w:outlineLvl w:val="1"/>
    </w:pPr>
    <w:rPr>
      <w:rFonts w:eastAsiaTheme="majorEastAsia" w:cstheme="majorBidi"/>
      <w:b/>
      <w:szCs w:val="32"/>
    </w:rPr>
  </w:style>
  <w:style w:type="paragraph" w:styleId="Heading3">
    <w:name w:val="heading 3"/>
    <w:basedOn w:val="Normal"/>
    <w:next w:val="Normal"/>
    <w:link w:val="Heading3Char"/>
    <w:uiPriority w:val="9"/>
    <w:unhideWhenUsed/>
    <w:qFormat/>
    <w:rsid w:val="002565B6"/>
    <w:pPr>
      <w:keepNext/>
      <w:keepLines/>
      <w:outlineLvl w:val="2"/>
    </w:pPr>
    <w:rPr>
      <w:rFonts w:eastAsiaTheme="majorEastAsia" w:cstheme="majorBidi"/>
      <w:b/>
      <w:szCs w:val="28"/>
    </w:rPr>
  </w:style>
  <w:style w:type="paragraph" w:styleId="Heading4">
    <w:name w:val="heading 4"/>
    <w:basedOn w:val="Normal"/>
    <w:next w:val="Normal"/>
    <w:link w:val="Heading4Char"/>
    <w:uiPriority w:val="9"/>
    <w:semiHidden/>
    <w:unhideWhenUsed/>
    <w:qFormat/>
    <w:rsid w:val="008A650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A650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A650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A650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A650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A650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65B6"/>
    <w:rPr>
      <w:rFonts w:ascii="Times New Roman" w:eastAsiaTheme="majorEastAsia" w:hAnsi="Times New Roman" w:cstheme="majorBidi"/>
      <w:b/>
      <w:szCs w:val="40"/>
    </w:rPr>
  </w:style>
  <w:style w:type="character" w:customStyle="1" w:styleId="Heading2Char">
    <w:name w:val="Heading 2 Char"/>
    <w:basedOn w:val="DefaultParagraphFont"/>
    <w:link w:val="Heading2"/>
    <w:uiPriority w:val="9"/>
    <w:rsid w:val="002565B6"/>
    <w:rPr>
      <w:rFonts w:ascii="Times New Roman" w:eastAsiaTheme="majorEastAsia" w:hAnsi="Times New Roman" w:cstheme="majorBidi"/>
      <w:b/>
      <w:szCs w:val="32"/>
    </w:rPr>
  </w:style>
  <w:style w:type="character" w:customStyle="1" w:styleId="Heading3Char">
    <w:name w:val="Heading 3 Char"/>
    <w:basedOn w:val="DefaultParagraphFont"/>
    <w:link w:val="Heading3"/>
    <w:uiPriority w:val="9"/>
    <w:rsid w:val="002565B6"/>
    <w:rPr>
      <w:rFonts w:ascii="Times New Roman" w:eastAsiaTheme="majorEastAsia" w:hAnsi="Times New Roman" w:cstheme="majorBidi"/>
      <w:b/>
      <w:szCs w:val="28"/>
    </w:rPr>
  </w:style>
  <w:style w:type="character" w:customStyle="1" w:styleId="Heading4Char">
    <w:name w:val="Heading 4 Char"/>
    <w:basedOn w:val="DefaultParagraphFont"/>
    <w:link w:val="Heading4"/>
    <w:uiPriority w:val="9"/>
    <w:semiHidden/>
    <w:rsid w:val="008A650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A650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A650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A650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A650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A650A"/>
    <w:rPr>
      <w:rFonts w:eastAsiaTheme="majorEastAsia" w:cstheme="majorBidi"/>
      <w:color w:val="272727" w:themeColor="text1" w:themeTint="D8"/>
    </w:rPr>
  </w:style>
  <w:style w:type="paragraph" w:styleId="Title">
    <w:name w:val="Title"/>
    <w:basedOn w:val="Normal"/>
    <w:next w:val="Normal"/>
    <w:link w:val="TitleChar"/>
    <w:uiPriority w:val="10"/>
    <w:qFormat/>
    <w:rsid w:val="008A650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A650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A650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A650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A650A"/>
    <w:pPr>
      <w:spacing w:before="160"/>
      <w:jc w:val="center"/>
    </w:pPr>
    <w:rPr>
      <w:i/>
      <w:iCs/>
      <w:color w:val="404040" w:themeColor="text1" w:themeTint="BF"/>
    </w:rPr>
  </w:style>
  <w:style w:type="character" w:customStyle="1" w:styleId="QuoteChar">
    <w:name w:val="Quote Char"/>
    <w:basedOn w:val="DefaultParagraphFont"/>
    <w:link w:val="Quote"/>
    <w:uiPriority w:val="29"/>
    <w:rsid w:val="008A650A"/>
    <w:rPr>
      <w:i/>
      <w:iCs/>
      <w:color w:val="404040" w:themeColor="text1" w:themeTint="BF"/>
    </w:rPr>
  </w:style>
  <w:style w:type="paragraph" w:styleId="ListParagraph">
    <w:name w:val="List Paragraph"/>
    <w:basedOn w:val="Normal"/>
    <w:uiPriority w:val="34"/>
    <w:qFormat/>
    <w:rsid w:val="008A650A"/>
    <w:pPr>
      <w:ind w:left="720"/>
      <w:contextualSpacing/>
    </w:pPr>
  </w:style>
  <w:style w:type="character" w:styleId="IntenseEmphasis">
    <w:name w:val="Intense Emphasis"/>
    <w:basedOn w:val="DefaultParagraphFont"/>
    <w:uiPriority w:val="21"/>
    <w:qFormat/>
    <w:rsid w:val="008A650A"/>
    <w:rPr>
      <w:i/>
      <w:iCs/>
      <w:color w:val="0F4761" w:themeColor="accent1" w:themeShade="BF"/>
    </w:rPr>
  </w:style>
  <w:style w:type="paragraph" w:styleId="IntenseQuote">
    <w:name w:val="Intense Quote"/>
    <w:basedOn w:val="Normal"/>
    <w:next w:val="Normal"/>
    <w:link w:val="IntenseQuoteChar"/>
    <w:uiPriority w:val="30"/>
    <w:qFormat/>
    <w:rsid w:val="008A650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A650A"/>
    <w:rPr>
      <w:i/>
      <w:iCs/>
      <w:color w:val="0F4761" w:themeColor="accent1" w:themeShade="BF"/>
    </w:rPr>
  </w:style>
  <w:style w:type="character" w:styleId="IntenseReference">
    <w:name w:val="Intense Reference"/>
    <w:basedOn w:val="DefaultParagraphFont"/>
    <w:uiPriority w:val="32"/>
    <w:qFormat/>
    <w:rsid w:val="008A650A"/>
    <w:rPr>
      <w:b/>
      <w:bCs/>
      <w:smallCaps/>
      <w:color w:val="0F4761" w:themeColor="accent1" w:themeShade="BF"/>
      <w:spacing w:val="5"/>
    </w:rPr>
  </w:style>
  <w:style w:type="paragraph" w:styleId="Header">
    <w:name w:val="header"/>
    <w:basedOn w:val="Normal"/>
    <w:link w:val="HeaderChar"/>
    <w:uiPriority w:val="99"/>
    <w:unhideWhenUsed/>
    <w:rsid w:val="003B72A4"/>
    <w:pPr>
      <w:tabs>
        <w:tab w:val="center" w:pos="4513"/>
        <w:tab w:val="right" w:pos="9026"/>
      </w:tabs>
      <w:spacing w:after="0" w:line="240" w:lineRule="auto"/>
      <w:jc w:val="both"/>
    </w:pPr>
    <w:rPr>
      <w:rFonts w:eastAsia="SimSun"/>
      <w:szCs w:val="22"/>
      <w:lang w:val="en-US" w:eastAsia="en-US"/>
    </w:rPr>
  </w:style>
  <w:style w:type="character" w:customStyle="1" w:styleId="HeaderChar">
    <w:name w:val="Header Char"/>
    <w:basedOn w:val="DefaultParagraphFont"/>
    <w:link w:val="Header"/>
    <w:uiPriority w:val="99"/>
    <w:rsid w:val="003B72A4"/>
    <w:rPr>
      <w:rFonts w:ascii="Times New Roman" w:eastAsia="SimSun" w:hAnsi="Times New Roman"/>
      <w:szCs w:val="22"/>
      <w:lang w:val="en-US" w:eastAsia="en-US"/>
    </w:rPr>
  </w:style>
  <w:style w:type="paragraph" w:styleId="Footer">
    <w:name w:val="footer"/>
    <w:basedOn w:val="Normal"/>
    <w:link w:val="FooterChar"/>
    <w:uiPriority w:val="99"/>
    <w:unhideWhenUsed/>
    <w:rsid w:val="003B72A4"/>
    <w:pPr>
      <w:tabs>
        <w:tab w:val="center" w:pos="4513"/>
        <w:tab w:val="right" w:pos="9026"/>
      </w:tabs>
      <w:spacing w:after="0" w:line="240" w:lineRule="auto"/>
      <w:jc w:val="both"/>
    </w:pPr>
    <w:rPr>
      <w:rFonts w:eastAsia="SimSun"/>
      <w:szCs w:val="22"/>
      <w:lang w:val="en-US" w:eastAsia="en-US"/>
    </w:rPr>
  </w:style>
  <w:style w:type="character" w:customStyle="1" w:styleId="FooterChar">
    <w:name w:val="Footer Char"/>
    <w:basedOn w:val="DefaultParagraphFont"/>
    <w:link w:val="Footer"/>
    <w:uiPriority w:val="99"/>
    <w:rsid w:val="003B72A4"/>
    <w:rPr>
      <w:rFonts w:ascii="Times New Roman" w:eastAsia="SimSun" w:hAnsi="Times New Roman"/>
      <w:szCs w:val="22"/>
      <w:lang w:val="en-US" w:eastAsia="en-US"/>
    </w:rPr>
  </w:style>
  <w:style w:type="paragraph" w:styleId="NormalWeb">
    <w:name w:val="Normal (Web)"/>
    <w:aliases w:val="Normal (Figure and Table)"/>
    <w:basedOn w:val="Normal"/>
    <w:link w:val="NormalWebChar"/>
    <w:qFormat/>
    <w:rsid w:val="003B72A4"/>
    <w:pPr>
      <w:widowControl w:val="0"/>
      <w:spacing w:after="0" w:line="240" w:lineRule="auto"/>
      <w:jc w:val="both"/>
    </w:pPr>
    <w:rPr>
      <w:lang w:val="en-US"/>
      <w14:ligatures w14:val="none"/>
    </w:rPr>
  </w:style>
  <w:style w:type="paragraph" w:styleId="NoSpacing">
    <w:name w:val="No Spacing"/>
    <w:uiPriority w:val="1"/>
    <w:qFormat/>
    <w:rsid w:val="003B72A4"/>
    <w:pPr>
      <w:spacing w:after="0" w:line="240" w:lineRule="auto"/>
    </w:pPr>
    <w:rPr>
      <w:rFonts w:ascii="Times New Roman" w:eastAsia="SimSun" w:hAnsi="Times New Roman"/>
      <w:sz w:val="22"/>
      <w:szCs w:val="22"/>
      <w:lang w:val="en-US" w:eastAsia="en-US"/>
    </w:rPr>
  </w:style>
  <w:style w:type="table" w:styleId="TableGrid">
    <w:name w:val="Table Grid"/>
    <w:basedOn w:val="TableNormal"/>
    <w:uiPriority w:val="39"/>
    <w:rsid w:val="003B72A4"/>
    <w:pPr>
      <w:spacing w:after="0" w:line="240" w:lineRule="auto"/>
    </w:pPr>
    <w:rPr>
      <w:rFonts w:eastAsia="SimSu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3B72A4"/>
    <w:pPr>
      <w:spacing w:after="0"/>
      <w:jc w:val="center"/>
    </w:pPr>
    <w:rPr>
      <w:rFonts w:ascii="Aptos" w:eastAsia="SimSun" w:hAnsi="Aptos" w:cs="Times New Roman"/>
      <w:noProof/>
      <w:szCs w:val="22"/>
      <w:lang w:val="en-US" w:eastAsia="en-US"/>
    </w:rPr>
  </w:style>
  <w:style w:type="character" w:customStyle="1" w:styleId="EndNoteBibliographyTitleChar">
    <w:name w:val="EndNote Bibliography Title Char"/>
    <w:basedOn w:val="DefaultParagraphFont"/>
    <w:link w:val="EndNoteBibliographyTitle"/>
    <w:rsid w:val="003B72A4"/>
    <w:rPr>
      <w:rFonts w:ascii="Aptos" w:eastAsia="SimSun" w:hAnsi="Aptos" w:cs="Times New Roman"/>
      <w:noProof/>
      <w:szCs w:val="22"/>
      <w:lang w:val="en-US" w:eastAsia="en-US"/>
    </w:rPr>
  </w:style>
  <w:style w:type="paragraph" w:customStyle="1" w:styleId="EndNoteBibliography">
    <w:name w:val="EndNote Bibliography"/>
    <w:basedOn w:val="Normal"/>
    <w:link w:val="EndNoteBibliographyChar"/>
    <w:rsid w:val="003B72A4"/>
    <w:pPr>
      <w:spacing w:line="240" w:lineRule="auto"/>
      <w:jc w:val="both"/>
    </w:pPr>
    <w:rPr>
      <w:rFonts w:ascii="Aptos" w:eastAsia="SimSun" w:hAnsi="Aptos" w:cs="Times New Roman"/>
      <w:noProof/>
      <w:szCs w:val="22"/>
      <w:lang w:val="en-US" w:eastAsia="en-US"/>
    </w:rPr>
  </w:style>
  <w:style w:type="character" w:customStyle="1" w:styleId="EndNoteBibliographyChar">
    <w:name w:val="EndNote Bibliography Char"/>
    <w:basedOn w:val="DefaultParagraphFont"/>
    <w:link w:val="EndNoteBibliography"/>
    <w:rsid w:val="003B72A4"/>
    <w:rPr>
      <w:rFonts w:ascii="Aptos" w:eastAsia="SimSun" w:hAnsi="Aptos" w:cs="Times New Roman"/>
      <w:noProof/>
      <w:szCs w:val="22"/>
      <w:lang w:val="en-US" w:eastAsia="en-US"/>
    </w:rPr>
  </w:style>
  <w:style w:type="character" w:styleId="PlaceholderText">
    <w:name w:val="Placeholder Text"/>
    <w:basedOn w:val="DefaultParagraphFont"/>
    <w:uiPriority w:val="99"/>
    <w:semiHidden/>
    <w:rsid w:val="003B72A4"/>
    <w:rPr>
      <w:color w:val="666666"/>
    </w:rPr>
  </w:style>
  <w:style w:type="character" w:customStyle="1" w:styleId="NormalWebChar">
    <w:name w:val="Normal (Web) Char"/>
    <w:aliases w:val="Normal (Figure and Table) Char"/>
    <w:basedOn w:val="DefaultParagraphFont"/>
    <w:link w:val="NormalWeb"/>
    <w:rsid w:val="003B72A4"/>
    <w:rPr>
      <w:rFonts w:ascii="Times New Roman" w:hAnsi="Times New Roman"/>
      <w:lang w:val="en-US"/>
      <w14:ligatures w14:val="none"/>
    </w:rPr>
  </w:style>
  <w:style w:type="paragraph" w:styleId="Revision">
    <w:name w:val="Revision"/>
    <w:hidden/>
    <w:uiPriority w:val="99"/>
    <w:semiHidden/>
    <w:rsid w:val="003B72A4"/>
    <w:pPr>
      <w:spacing w:after="0" w:line="240" w:lineRule="auto"/>
    </w:pPr>
    <w:rPr>
      <w:rFonts w:ascii="Times New Roman" w:eastAsia="SimSun" w:hAnsi="Times New Roman"/>
      <w:szCs w:val="22"/>
      <w:lang w:val="en-US" w:eastAsia="en-US"/>
    </w:rPr>
  </w:style>
  <w:style w:type="character" w:styleId="LineNumber">
    <w:name w:val="line number"/>
    <w:basedOn w:val="DefaultParagraphFont"/>
    <w:uiPriority w:val="99"/>
    <w:semiHidden/>
    <w:unhideWhenUsed/>
    <w:rsid w:val="003B72A4"/>
  </w:style>
  <w:style w:type="character" w:styleId="CommentReference">
    <w:name w:val="annotation reference"/>
    <w:basedOn w:val="DefaultParagraphFont"/>
    <w:uiPriority w:val="99"/>
    <w:semiHidden/>
    <w:unhideWhenUsed/>
    <w:rsid w:val="003B72A4"/>
    <w:rPr>
      <w:sz w:val="16"/>
      <w:szCs w:val="16"/>
    </w:rPr>
  </w:style>
  <w:style w:type="paragraph" w:styleId="CommentText">
    <w:name w:val="annotation text"/>
    <w:basedOn w:val="Normal"/>
    <w:link w:val="CommentTextChar"/>
    <w:uiPriority w:val="99"/>
    <w:unhideWhenUsed/>
    <w:rsid w:val="003B72A4"/>
    <w:pPr>
      <w:spacing w:line="240" w:lineRule="auto"/>
      <w:jc w:val="both"/>
    </w:pPr>
    <w:rPr>
      <w:rFonts w:eastAsia="SimSun"/>
      <w:sz w:val="20"/>
      <w:szCs w:val="20"/>
      <w:lang w:val="en-US" w:eastAsia="en-US"/>
    </w:rPr>
  </w:style>
  <w:style w:type="character" w:customStyle="1" w:styleId="CommentTextChar">
    <w:name w:val="Comment Text Char"/>
    <w:basedOn w:val="DefaultParagraphFont"/>
    <w:link w:val="CommentText"/>
    <w:uiPriority w:val="99"/>
    <w:rsid w:val="003B72A4"/>
    <w:rPr>
      <w:rFonts w:ascii="Times New Roman" w:eastAsia="SimSun" w:hAnsi="Times New Roman"/>
      <w:sz w:val="20"/>
      <w:szCs w:val="20"/>
      <w:lang w:val="en-US" w:eastAsia="en-US"/>
    </w:rPr>
  </w:style>
  <w:style w:type="paragraph" w:styleId="CommentSubject">
    <w:name w:val="annotation subject"/>
    <w:basedOn w:val="CommentText"/>
    <w:next w:val="CommentText"/>
    <w:link w:val="CommentSubjectChar"/>
    <w:uiPriority w:val="99"/>
    <w:semiHidden/>
    <w:unhideWhenUsed/>
    <w:rsid w:val="003B72A4"/>
    <w:rPr>
      <w:b/>
      <w:bCs/>
    </w:rPr>
  </w:style>
  <w:style w:type="character" w:customStyle="1" w:styleId="CommentSubjectChar">
    <w:name w:val="Comment Subject Char"/>
    <w:basedOn w:val="CommentTextChar"/>
    <w:link w:val="CommentSubject"/>
    <w:uiPriority w:val="99"/>
    <w:semiHidden/>
    <w:rsid w:val="003B72A4"/>
    <w:rPr>
      <w:rFonts w:ascii="Times New Roman" w:eastAsia="SimSun" w:hAnsi="Times New Roman"/>
      <w:b/>
      <w:bCs/>
      <w:sz w:val="20"/>
      <w:szCs w:val="20"/>
      <w:lang w:val="en-US" w:eastAsia="en-US"/>
    </w:rPr>
  </w:style>
  <w:style w:type="character" w:styleId="Hyperlink">
    <w:name w:val="Hyperlink"/>
    <w:basedOn w:val="DefaultParagraphFont"/>
    <w:uiPriority w:val="99"/>
    <w:unhideWhenUsed/>
    <w:rsid w:val="003B72A4"/>
    <w:rPr>
      <w:color w:val="467886" w:themeColor="hyperlink"/>
      <w:u w:val="single"/>
    </w:rPr>
  </w:style>
  <w:style w:type="character" w:styleId="Strong">
    <w:name w:val="Strong"/>
    <w:basedOn w:val="DefaultParagraphFont"/>
    <w:uiPriority w:val="22"/>
    <w:qFormat/>
    <w:rsid w:val="003B72A4"/>
    <w:rPr>
      <w:b/>
      <w:bCs/>
    </w:rPr>
  </w:style>
  <w:style w:type="character" w:styleId="UnresolvedMention">
    <w:name w:val="Unresolved Mention"/>
    <w:basedOn w:val="DefaultParagraphFont"/>
    <w:uiPriority w:val="99"/>
    <w:semiHidden/>
    <w:unhideWhenUsed/>
    <w:rsid w:val="003B72A4"/>
    <w:rPr>
      <w:color w:val="605E5C"/>
      <w:shd w:val="clear" w:color="auto" w:fill="E1DFDD"/>
    </w:rPr>
  </w:style>
  <w:style w:type="character" w:styleId="FollowedHyperlink">
    <w:name w:val="FollowedHyperlink"/>
    <w:basedOn w:val="DefaultParagraphFont"/>
    <w:uiPriority w:val="99"/>
    <w:semiHidden/>
    <w:unhideWhenUsed/>
    <w:rsid w:val="003B72A4"/>
    <w:rPr>
      <w:color w:val="96607D" w:themeColor="followedHyperlink"/>
      <w:u w:val="single"/>
    </w:rPr>
  </w:style>
  <w:style w:type="table" w:styleId="ListTable6Colorful">
    <w:name w:val="List Table 6 Colorful"/>
    <w:basedOn w:val="TableNormal"/>
    <w:uiPriority w:val="51"/>
    <w:rsid w:val="00045189"/>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401619">
      <w:bodyDiv w:val="1"/>
      <w:marLeft w:val="0"/>
      <w:marRight w:val="0"/>
      <w:marTop w:val="0"/>
      <w:marBottom w:val="0"/>
      <w:divBdr>
        <w:top w:val="none" w:sz="0" w:space="0" w:color="auto"/>
        <w:left w:val="none" w:sz="0" w:space="0" w:color="auto"/>
        <w:bottom w:val="none" w:sz="0" w:space="0" w:color="auto"/>
        <w:right w:val="none" w:sz="0" w:space="0" w:color="auto"/>
      </w:divBdr>
      <w:divsChild>
        <w:div w:id="702786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110288">
      <w:bodyDiv w:val="1"/>
      <w:marLeft w:val="0"/>
      <w:marRight w:val="0"/>
      <w:marTop w:val="0"/>
      <w:marBottom w:val="0"/>
      <w:divBdr>
        <w:top w:val="none" w:sz="0" w:space="0" w:color="auto"/>
        <w:left w:val="none" w:sz="0" w:space="0" w:color="auto"/>
        <w:bottom w:val="none" w:sz="0" w:space="0" w:color="auto"/>
        <w:right w:val="none" w:sz="0" w:space="0" w:color="auto"/>
      </w:divBdr>
    </w:div>
    <w:div w:id="306281729">
      <w:bodyDiv w:val="1"/>
      <w:marLeft w:val="0"/>
      <w:marRight w:val="0"/>
      <w:marTop w:val="0"/>
      <w:marBottom w:val="0"/>
      <w:divBdr>
        <w:top w:val="none" w:sz="0" w:space="0" w:color="auto"/>
        <w:left w:val="none" w:sz="0" w:space="0" w:color="auto"/>
        <w:bottom w:val="none" w:sz="0" w:space="0" w:color="auto"/>
        <w:right w:val="none" w:sz="0" w:space="0" w:color="auto"/>
      </w:divBdr>
    </w:div>
    <w:div w:id="310254655">
      <w:bodyDiv w:val="1"/>
      <w:marLeft w:val="0"/>
      <w:marRight w:val="0"/>
      <w:marTop w:val="0"/>
      <w:marBottom w:val="0"/>
      <w:divBdr>
        <w:top w:val="none" w:sz="0" w:space="0" w:color="auto"/>
        <w:left w:val="none" w:sz="0" w:space="0" w:color="auto"/>
        <w:bottom w:val="none" w:sz="0" w:space="0" w:color="auto"/>
        <w:right w:val="none" w:sz="0" w:space="0" w:color="auto"/>
      </w:divBdr>
    </w:div>
    <w:div w:id="420377206">
      <w:bodyDiv w:val="1"/>
      <w:marLeft w:val="0"/>
      <w:marRight w:val="0"/>
      <w:marTop w:val="0"/>
      <w:marBottom w:val="0"/>
      <w:divBdr>
        <w:top w:val="none" w:sz="0" w:space="0" w:color="auto"/>
        <w:left w:val="none" w:sz="0" w:space="0" w:color="auto"/>
        <w:bottom w:val="none" w:sz="0" w:space="0" w:color="auto"/>
        <w:right w:val="none" w:sz="0" w:space="0" w:color="auto"/>
      </w:divBdr>
      <w:divsChild>
        <w:div w:id="17485032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9822369">
      <w:bodyDiv w:val="1"/>
      <w:marLeft w:val="0"/>
      <w:marRight w:val="0"/>
      <w:marTop w:val="0"/>
      <w:marBottom w:val="0"/>
      <w:divBdr>
        <w:top w:val="none" w:sz="0" w:space="0" w:color="auto"/>
        <w:left w:val="none" w:sz="0" w:space="0" w:color="auto"/>
        <w:bottom w:val="none" w:sz="0" w:space="0" w:color="auto"/>
        <w:right w:val="none" w:sz="0" w:space="0" w:color="auto"/>
      </w:divBdr>
    </w:div>
    <w:div w:id="602108268">
      <w:bodyDiv w:val="1"/>
      <w:marLeft w:val="0"/>
      <w:marRight w:val="0"/>
      <w:marTop w:val="0"/>
      <w:marBottom w:val="0"/>
      <w:divBdr>
        <w:top w:val="none" w:sz="0" w:space="0" w:color="auto"/>
        <w:left w:val="none" w:sz="0" w:space="0" w:color="auto"/>
        <w:bottom w:val="none" w:sz="0" w:space="0" w:color="auto"/>
        <w:right w:val="none" w:sz="0" w:space="0" w:color="auto"/>
      </w:divBdr>
    </w:div>
    <w:div w:id="666248659">
      <w:bodyDiv w:val="1"/>
      <w:marLeft w:val="0"/>
      <w:marRight w:val="0"/>
      <w:marTop w:val="0"/>
      <w:marBottom w:val="0"/>
      <w:divBdr>
        <w:top w:val="none" w:sz="0" w:space="0" w:color="auto"/>
        <w:left w:val="none" w:sz="0" w:space="0" w:color="auto"/>
        <w:bottom w:val="none" w:sz="0" w:space="0" w:color="auto"/>
        <w:right w:val="none" w:sz="0" w:space="0" w:color="auto"/>
      </w:divBdr>
    </w:div>
    <w:div w:id="895580653">
      <w:bodyDiv w:val="1"/>
      <w:marLeft w:val="0"/>
      <w:marRight w:val="0"/>
      <w:marTop w:val="0"/>
      <w:marBottom w:val="0"/>
      <w:divBdr>
        <w:top w:val="none" w:sz="0" w:space="0" w:color="auto"/>
        <w:left w:val="none" w:sz="0" w:space="0" w:color="auto"/>
        <w:bottom w:val="none" w:sz="0" w:space="0" w:color="auto"/>
        <w:right w:val="none" w:sz="0" w:space="0" w:color="auto"/>
      </w:divBdr>
    </w:div>
    <w:div w:id="1194033017">
      <w:bodyDiv w:val="1"/>
      <w:marLeft w:val="0"/>
      <w:marRight w:val="0"/>
      <w:marTop w:val="0"/>
      <w:marBottom w:val="0"/>
      <w:divBdr>
        <w:top w:val="none" w:sz="0" w:space="0" w:color="auto"/>
        <w:left w:val="none" w:sz="0" w:space="0" w:color="auto"/>
        <w:bottom w:val="none" w:sz="0" w:space="0" w:color="auto"/>
        <w:right w:val="none" w:sz="0" w:space="0" w:color="auto"/>
      </w:divBdr>
    </w:div>
    <w:div w:id="1374384555">
      <w:bodyDiv w:val="1"/>
      <w:marLeft w:val="0"/>
      <w:marRight w:val="0"/>
      <w:marTop w:val="0"/>
      <w:marBottom w:val="0"/>
      <w:divBdr>
        <w:top w:val="none" w:sz="0" w:space="0" w:color="auto"/>
        <w:left w:val="none" w:sz="0" w:space="0" w:color="auto"/>
        <w:bottom w:val="none" w:sz="0" w:space="0" w:color="auto"/>
        <w:right w:val="none" w:sz="0" w:space="0" w:color="auto"/>
      </w:divBdr>
    </w:div>
    <w:div w:id="1622373494">
      <w:bodyDiv w:val="1"/>
      <w:marLeft w:val="0"/>
      <w:marRight w:val="0"/>
      <w:marTop w:val="0"/>
      <w:marBottom w:val="0"/>
      <w:divBdr>
        <w:top w:val="none" w:sz="0" w:space="0" w:color="auto"/>
        <w:left w:val="none" w:sz="0" w:space="0" w:color="auto"/>
        <w:bottom w:val="none" w:sz="0" w:space="0" w:color="auto"/>
        <w:right w:val="none" w:sz="0" w:space="0" w:color="auto"/>
      </w:divBdr>
    </w:div>
    <w:div w:id="1646665815">
      <w:bodyDiv w:val="1"/>
      <w:marLeft w:val="0"/>
      <w:marRight w:val="0"/>
      <w:marTop w:val="0"/>
      <w:marBottom w:val="0"/>
      <w:divBdr>
        <w:top w:val="none" w:sz="0" w:space="0" w:color="auto"/>
        <w:left w:val="none" w:sz="0" w:space="0" w:color="auto"/>
        <w:bottom w:val="none" w:sz="0" w:space="0" w:color="auto"/>
        <w:right w:val="none" w:sz="0" w:space="0" w:color="auto"/>
      </w:divBdr>
    </w:div>
    <w:div w:id="1752195953">
      <w:bodyDiv w:val="1"/>
      <w:marLeft w:val="0"/>
      <w:marRight w:val="0"/>
      <w:marTop w:val="0"/>
      <w:marBottom w:val="0"/>
      <w:divBdr>
        <w:top w:val="none" w:sz="0" w:space="0" w:color="auto"/>
        <w:left w:val="none" w:sz="0" w:space="0" w:color="auto"/>
        <w:bottom w:val="none" w:sz="0" w:space="0" w:color="auto"/>
        <w:right w:val="none" w:sz="0" w:space="0" w:color="auto"/>
      </w:divBdr>
      <w:divsChild>
        <w:div w:id="12109196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9492980">
      <w:bodyDiv w:val="1"/>
      <w:marLeft w:val="0"/>
      <w:marRight w:val="0"/>
      <w:marTop w:val="0"/>
      <w:marBottom w:val="0"/>
      <w:divBdr>
        <w:top w:val="none" w:sz="0" w:space="0" w:color="auto"/>
        <w:left w:val="none" w:sz="0" w:space="0" w:color="auto"/>
        <w:bottom w:val="none" w:sz="0" w:space="0" w:color="auto"/>
        <w:right w:val="none" w:sz="0" w:space="0" w:color="auto"/>
      </w:divBdr>
    </w:div>
    <w:div w:id="1865825378">
      <w:bodyDiv w:val="1"/>
      <w:marLeft w:val="0"/>
      <w:marRight w:val="0"/>
      <w:marTop w:val="0"/>
      <w:marBottom w:val="0"/>
      <w:divBdr>
        <w:top w:val="none" w:sz="0" w:space="0" w:color="auto"/>
        <w:left w:val="none" w:sz="0" w:space="0" w:color="auto"/>
        <w:bottom w:val="none" w:sz="0" w:space="0" w:color="auto"/>
        <w:right w:val="none" w:sz="0" w:space="0" w:color="auto"/>
      </w:divBdr>
      <w:divsChild>
        <w:div w:id="7275300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6297725">
      <w:bodyDiv w:val="1"/>
      <w:marLeft w:val="0"/>
      <w:marRight w:val="0"/>
      <w:marTop w:val="0"/>
      <w:marBottom w:val="0"/>
      <w:divBdr>
        <w:top w:val="none" w:sz="0" w:space="0" w:color="auto"/>
        <w:left w:val="none" w:sz="0" w:space="0" w:color="auto"/>
        <w:bottom w:val="none" w:sz="0" w:space="0" w:color="auto"/>
        <w:right w:val="none" w:sz="0" w:space="0" w:color="auto"/>
      </w:divBdr>
      <w:divsChild>
        <w:div w:id="1949503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5704485">
      <w:bodyDiv w:val="1"/>
      <w:marLeft w:val="0"/>
      <w:marRight w:val="0"/>
      <w:marTop w:val="0"/>
      <w:marBottom w:val="0"/>
      <w:divBdr>
        <w:top w:val="none" w:sz="0" w:space="0" w:color="auto"/>
        <w:left w:val="none" w:sz="0" w:space="0" w:color="auto"/>
        <w:bottom w:val="none" w:sz="0" w:space="0" w:color="auto"/>
        <w:right w:val="none" w:sz="0" w:space="0" w:color="auto"/>
      </w:divBdr>
      <w:divsChild>
        <w:div w:id="1588887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3.emf"/><Relationship Id="rId42" Type="http://schemas.openxmlformats.org/officeDocument/2006/relationships/hyperlink" Target="https://doi.org/10.1016/j.apmt.2021.101209" TargetMode="External"/><Relationship Id="rId47" Type="http://schemas.openxmlformats.org/officeDocument/2006/relationships/hyperlink" Target="https://doi.org/10.1016/j.solmat.2021.111205" TargetMode="External"/><Relationship Id="rId63" Type="http://schemas.openxmlformats.org/officeDocument/2006/relationships/hyperlink" Target="https://doi.org/10.1002/smll.202305706" TargetMode="External"/><Relationship Id="rId68" Type="http://schemas.openxmlformats.org/officeDocument/2006/relationships/hyperlink" Target="https://doi.org/10.1016/j.solener.2023.03.018" TargetMode="External"/><Relationship Id="rId16" Type="http://schemas.openxmlformats.org/officeDocument/2006/relationships/image" Target="media/image8.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1.wmf"/><Relationship Id="rId37" Type="http://schemas.openxmlformats.org/officeDocument/2006/relationships/hyperlink" Target="https://doi.org/10.1016/j.enbuild.2021.111400" TargetMode="External"/><Relationship Id="rId40" Type="http://schemas.openxmlformats.org/officeDocument/2006/relationships/hyperlink" Target="https://doi.org/10.1016/j.solmat.2021.111209" TargetMode="External"/><Relationship Id="rId45" Type="http://schemas.openxmlformats.org/officeDocument/2006/relationships/hyperlink" Target="https://doi.org/10.1016/j.mtphys.2021.100389" TargetMode="External"/><Relationship Id="rId53" Type="http://schemas.openxmlformats.org/officeDocument/2006/relationships/hyperlink" Target="https://doi.org/10.1016/j.solmat.2023.112463" TargetMode="External"/><Relationship Id="rId58" Type="http://schemas.openxmlformats.org/officeDocument/2006/relationships/hyperlink" Target="https://doi.org/10.1016/j.optmat.2023.113710" TargetMode="External"/><Relationship Id="rId66" Type="http://schemas.openxmlformats.org/officeDocument/2006/relationships/hyperlink" Target="https://doi.org/10.1002/admt.202100528" TargetMode="External"/><Relationship Id="rId74" Type="http://schemas.openxmlformats.org/officeDocument/2006/relationships/hyperlink" Target="https://doi.org/10.1016/j.indcrop.2023.116242" TargetMode="External"/><Relationship Id="rId5" Type="http://schemas.openxmlformats.org/officeDocument/2006/relationships/webSettings" Target="webSettings.xml"/><Relationship Id="rId61" Type="http://schemas.openxmlformats.org/officeDocument/2006/relationships/hyperlink" Target="https://doi.org/10.1016/j.solener.2020.03.103" TargetMode="External"/><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8.png"/><Relationship Id="rId30" Type="http://schemas.openxmlformats.org/officeDocument/2006/relationships/image" Target="media/image20.wmf"/><Relationship Id="rId35" Type="http://schemas.openxmlformats.org/officeDocument/2006/relationships/oleObject" Target="embeddings/oleObject5.bin"/><Relationship Id="rId43" Type="http://schemas.openxmlformats.org/officeDocument/2006/relationships/hyperlink" Target="https://doi.org/10.1016/j.solmat.2022.111723" TargetMode="External"/><Relationship Id="rId48" Type="http://schemas.openxmlformats.org/officeDocument/2006/relationships/hyperlink" Target="https://doi.org/10.1016/j.solmat.2020.110584" TargetMode="External"/><Relationship Id="rId56" Type="http://schemas.openxmlformats.org/officeDocument/2006/relationships/hyperlink" Target="https://doi.org/10.1016/j.solmat.2023.112493" TargetMode="External"/><Relationship Id="rId64" Type="http://schemas.openxmlformats.org/officeDocument/2006/relationships/hyperlink" Target="https://doi.org/10.1016/j.colsurfa.2023.131972" TargetMode="External"/><Relationship Id="rId69" Type="http://schemas.openxmlformats.org/officeDocument/2006/relationships/hyperlink" Target="https://doi.org/10.1016/j.matlet.2022.133512" TargetMode="External"/><Relationship Id="rId77"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s://doi.org/10.1002/admt.202300444" TargetMode="External"/><Relationship Id="rId72" Type="http://schemas.openxmlformats.org/officeDocument/2006/relationships/hyperlink" Target="https://doi.org/10.1016/j.optmat.2023.114068"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wmf"/><Relationship Id="rId33" Type="http://schemas.openxmlformats.org/officeDocument/2006/relationships/oleObject" Target="embeddings/oleObject4.bin"/><Relationship Id="rId38" Type="http://schemas.openxmlformats.org/officeDocument/2006/relationships/hyperlink" Target="https://doi.org/10.1016/j.solmat.2020.110548" TargetMode="External"/><Relationship Id="rId46" Type="http://schemas.openxmlformats.org/officeDocument/2006/relationships/hyperlink" Target="https://doi.org/10.1016/j.renene.2020.03.136" TargetMode="External"/><Relationship Id="rId59" Type="http://schemas.openxmlformats.org/officeDocument/2006/relationships/hyperlink" Target="https://doi.org/10.1016/j.inoche.2023.110586" TargetMode="External"/><Relationship Id="rId67" Type="http://schemas.openxmlformats.org/officeDocument/2006/relationships/hyperlink" Target="https://doi.org/10.1002/smtd.202301258" TargetMode="External"/><Relationship Id="rId20" Type="http://schemas.openxmlformats.org/officeDocument/2006/relationships/image" Target="media/image12.emf"/><Relationship Id="rId41" Type="http://schemas.openxmlformats.org/officeDocument/2006/relationships/hyperlink" Target="https://doi.org/10.1016/j.nanoen.2021.106377" TargetMode="External"/><Relationship Id="rId54" Type="http://schemas.openxmlformats.org/officeDocument/2006/relationships/hyperlink" Target="https://doi.org/10.1016/j.solmat.2019.110296" TargetMode="External"/><Relationship Id="rId62" Type="http://schemas.openxmlformats.org/officeDocument/2006/relationships/hyperlink" Target="https://doi.org/10.1002/adfm.202010334" TargetMode="External"/><Relationship Id="rId70" Type="http://schemas.openxmlformats.org/officeDocument/2006/relationships/hyperlink" Target="https://doi.org/10.1016/j.cej.2023.146668" TargetMode="External"/><Relationship Id="rId75" Type="http://schemas.openxmlformats.org/officeDocument/2006/relationships/hyperlink" Target="https://doi.org/10.1002/smll.20230115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19.wmf"/><Relationship Id="rId36" Type="http://schemas.openxmlformats.org/officeDocument/2006/relationships/hyperlink" Target="https://doi.org/10.1016/j.applthermaleng.2019.04.028" TargetMode="External"/><Relationship Id="rId49" Type="http://schemas.openxmlformats.org/officeDocument/2006/relationships/hyperlink" Target="https://doi.org/10.1016/j.applthermaleng.2023.121095" TargetMode="External"/><Relationship Id="rId57" Type="http://schemas.openxmlformats.org/officeDocument/2006/relationships/hyperlink" Target="https://doi.org/10.1016/j.solmat.2021.111419" TargetMode="External"/><Relationship Id="rId10" Type="http://schemas.openxmlformats.org/officeDocument/2006/relationships/image" Target="media/image2.emf"/><Relationship Id="rId31" Type="http://schemas.openxmlformats.org/officeDocument/2006/relationships/oleObject" Target="embeddings/oleObject3.bin"/><Relationship Id="rId44" Type="http://schemas.openxmlformats.org/officeDocument/2006/relationships/hyperlink" Target="https://doi.org/10.1016/j.nanoen.2020.105600" TargetMode="External"/><Relationship Id="rId52" Type="http://schemas.openxmlformats.org/officeDocument/2006/relationships/hyperlink" Target="https://doi.org/10.1016/j.optmat.2023.113473" TargetMode="External"/><Relationship Id="rId60" Type="http://schemas.openxmlformats.org/officeDocument/2006/relationships/hyperlink" Target="https://doi.org/10.1016/j.matlet.2023.134831" TargetMode="External"/><Relationship Id="rId65" Type="http://schemas.openxmlformats.org/officeDocument/2006/relationships/hyperlink" Target="https://doi.org/10.1016/j.solener.2023.03.033" TargetMode="External"/><Relationship Id="rId73" Type="http://schemas.openxmlformats.org/officeDocument/2006/relationships/hyperlink" Target="https://doi.org/10.1002/advs.202206616"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hyperlink" Target="https://doi.org/10.1002/aesr.202300239" TargetMode="External"/><Relationship Id="rId34" Type="http://schemas.openxmlformats.org/officeDocument/2006/relationships/image" Target="media/image22.wmf"/><Relationship Id="rId50" Type="http://schemas.openxmlformats.org/officeDocument/2006/relationships/hyperlink" Target="https://doi.org/10.1016/j.mtphys.2023.101070" TargetMode="External"/><Relationship Id="rId55" Type="http://schemas.openxmlformats.org/officeDocument/2006/relationships/hyperlink" Target="https://doi.org/10.1016/j.applthermaleng.2023.120490" TargetMode="External"/><Relationship Id="rId76" Type="http://schemas.openxmlformats.org/officeDocument/2006/relationships/hyperlink" Target="https://doi.org/10.1016/j.scib.2022.08.028" TargetMode="External"/><Relationship Id="rId7" Type="http://schemas.openxmlformats.org/officeDocument/2006/relationships/endnotes" Target="endnotes.xml"/><Relationship Id="rId71" Type="http://schemas.openxmlformats.org/officeDocument/2006/relationships/hyperlink" Target="https://doi.org/10.1016/j.nanoen.2023.108625" TargetMode="External"/><Relationship Id="rId2" Type="http://schemas.openxmlformats.org/officeDocument/2006/relationships/numbering" Target="numbering.xml"/><Relationship Id="rId29"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F3B911-0E68-4E0A-B118-A3A4E981F841}">
  <ds:schemaRefs>
    <ds:schemaRef ds:uri="http://schemas.openxmlformats.org/officeDocument/2006/bibliography"/>
  </ds:schemaRefs>
</ds:datastoreItem>
</file>

<file path=docMetadata/LabelInfo.xml><?xml version="1.0" encoding="utf-8"?>
<clbl:labelList xmlns:clbl="http://schemas.microsoft.com/office/2020/mipLabelMetadata">
  <clbl:label id="{82b3e37e-8171-485d-b10b-38dae7ed14a8}" enabled="0" method="" siteId="{82b3e37e-8171-485d-b10b-38dae7ed14a8}" removed="1"/>
</clbl:labelList>
</file>

<file path=docProps/app.xml><?xml version="1.0" encoding="utf-8"?>
<Properties xmlns="http://schemas.openxmlformats.org/officeDocument/2006/extended-properties" xmlns:vt="http://schemas.openxmlformats.org/officeDocument/2006/docPropsVTypes">
  <Template>Normal</Template>
  <TotalTime>334</TotalTime>
  <Pages>1</Pages>
  <Words>22287</Words>
  <Characters>127487</Characters>
  <Application>Microsoft Office Word</Application>
  <DocSecurity>0</DocSecurity>
  <Lines>4721</Lines>
  <Paragraphs>3120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Xiong Teng</dc:creator>
  <cp:keywords/>
  <dc:description/>
  <cp:lastModifiedBy>Teng Xiong</cp:lastModifiedBy>
  <cp:revision>94</cp:revision>
  <cp:lastPrinted>2025-09-12T05:30:00Z</cp:lastPrinted>
  <dcterms:created xsi:type="dcterms:W3CDTF">2025-09-22T03:34:00Z</dcterms:created>
  <dcterms:modified xsi:type="dcterms:W3CDTF">2025-09-28T23:18:00Z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08f89ea6-40c3-4e37-be85-525ec14968cc</vt:lpwstr>
  </property>
</Properties>
</file>