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AB81" w14:textId="77777777" w:rsidR="0082638B" w:rsidRDefault="0082638B" w:rsidP="0082638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86D">
        <w:rPr>
          <w:rFonts w:ascii="Times New Roman" w:hAnsi="Times New Roman" w:cs="Times New Roman"/>
          <w:i/>
          <w:iCs/>
          <w:sz w:val="24"/>
          <w:szCs w:val="24"/>
        </w:rPr>
        <w:t xml:space="preserve">Supplemental Table 1. </w:t>
      </w:r>
      <w:r w:rsidRPr="00895317">
        <w:rPr>
          <w:rFonts w:ascii="Times New Roman" w:hAnsi="Times New Roman" w:cs="Times New Roman"/>
          <w:sz w:val="24"/>
          <w:szCs w:val="24"/>
        </w:rPr>
        <w:t>Analysis Details for Each Dependent Measure Examined</w:t>
      </w:r>
    </w:p>
    <w:p w14:paraId="055774AB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380E4" w14:textId="12105F31" w:rsidR="0082638B" w:rsidRPr="004319FF" w:rsidRDefault="0082638B" w:rsidP="00826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FF">
        <w:rPr>
          <w:rFonts w:ascii="Times New Roman" w:hAnsi="Times New Roman" w:cs="Times New Roman"/>
          <w:b/>
          <w:bCs/>
          <w:sz w:val="24"/>
          <w:szCs w:val="24"/>
        </w:rPr>
        <w:t>Measure</w:t>
      </w:r>
      <w:r w:rsidRPr="00431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1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1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19FF">
        <w:rPr>
          <w:rFonts w:ascii="Times New Roman" w:hAnsi="Times New Roman" w:cs="Times New Roman"/>
          <w:b/>
          <w:bCs/>
          <w:sz w:val="24"/>
          <w:szCs w:val="24"/>
        </w:rPr>
        <w:tab/>
        <w:t>Dependent Variable</w:t>
      </w:r>
      <w:r w:rsidRPr="00431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19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19FF">
        <w:rPr>
          <w:rFonts w:ascii="Times New Roman" w:hAnsi="Times New Roman" w:cs="Times New Roman"/>
          <w:b/>
          <w:bCs/>
          <w:sz w:val="24"/>
          <w:szCs w:val="24"/>
        </w:rPr>
        <w:tab/>
        <w:t>Analysis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146A37" w14:textId="77777777" w:rsidR="0082638B" w:rsidRDefault="0082638B" w:rsidP="0082638B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23BB372" w14:textId="77777777" w:rsidR="0082638B" w:rsidRPr="004319FF" w:rsidRDefault="0082638B" w:rsidP="0082638B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75FF2CF" w14:textId="5AFF5205" w:rsidR="0082638B" w:rsidRPr="00B45E32" w:rsidRDefault="0082638B" w:rsidP="0082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Neurotoxicity Measures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aternal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Independent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samples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-test</w:t>
      </w:r>
    </w:p>
    <w:p w14:paraId="06F2B33D" w14:textId="423CE606" w:rsidR="0082638B" w:rsidRDefault="0082638B" w:rsidP="0082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estational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Independent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samples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-test</w:t>
      </w:r>
    </w:p>
    <w:p w14:paraId="27D2DBF1" w14:textId="0FFA617C" w:rsidR="0082638B" w:rsidRPr="00B45E32" w:rsidRDefault="0082638B" w:rsidP="0082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itter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ize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Independent samples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-test</w:t>
      </w:r>
    </w:p>
    <w:p w14:paraId="5F4C698A" w14:textId="0BD19FFE" w:rsidR="0082638B" w:rsidRPr="00B45E32" w:rsidRDefault="0082638B" w:rsidP="0082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ercent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irths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Independent samples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-test</w:t>
      </w:r>
    </w:p>
    <w:p w14:paraId="1179CDCB" w14:textId="2FA5343F" w:rsidR="0082638B" w:rsidRPr="00B45E32" w:rsidRDefault="0082638B" w:rsidP="0082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0F8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ercent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Independent samples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-test</w:t>
      </w:r>
    </w:p>
    <w:p w14:paraId="08D8A57D" w14:textId="329FDD28" w:rsidR="0082638B" w:rsidRPr="00B45E32" w:rsidRDefault="0082638B" w:rsidP="0082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mplantation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Independent samples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-test</w:t>
      </w:r>
    </w:p>
    <w:p w14:paraId="7A515D7C" w14:textId="39F40340" w:rsidR="0082638B" w:rsidRPr="00B45E32" w:rsidRDefault="0082638B" w:rsidP="0082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rain: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g)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Independent samples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-test</w:t>
      </w:r>
    </w:p>
    <w:p w14:paraId="1E7C5D47" w14:textId="226F29D6" w:rsidR="0082638B" w:rsidRPr="00B45E32" w:rsidRDefault="0082638B" w:rsidP="0082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iver: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Independent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samples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-test</w:t>
      </w:r>
    </w:p>
    <w:p w14:paraId="241330C1" w14:textId="1DA4C0C6" w:rsidR="0082638B" w:rsidRDefault="0082638B" w:rsidP="00E40F87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Pup Brain: B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4871">
        <w:rPr>
          <w:rFonts w:ascii="Times New Roman" w:hAnsi="Times New Roman" w:cs="Times New Roman"/>
          <w:sz w:val="24"/>
          <w:szCs w:val="24"/>
        </w:rPr>
        <w:t xml:space="preserve"> ANOVA</w:t>
      </w:r>
    </w:p>
    <w:p w14:paraId="0F422C4A" w14:textId="54843116" w:rsidR="0082638B" w:rsidRDefault="0082638B" w:rsidP="00E40F87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Pup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iver: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E11A2">
        <w:rPr>
          <w:rFonts w:ascii="Times New Roman" w:eastAsia="Times New Roman" w:hAnsi="Times New Roman" w:cs="Times New Roman"/>
          <w:sz w:val="24"/>
          <w:szCs w:val="24"/>
        </w:rPr>
        <w:t>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2 </w:t>
      </w:r>
      <w:r>
        <w:rPr>
          <w:rFonts w:ascii="Times New Roman" w:hAnsi="Times New Roman" w:cs="Times New Roman"/>
          <w:sz w:val="24"/>
          <w:szCs w:val="24"/>
        </w:rPr>
        <w:t>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4871">
        <w:rPr>
          <w:rFonts w:ascii="Times New Roman" w:hAnsi="Times New Roman" w:cs="Times New Roman"/>
          <w:sz w:val="24"/>
          <w:szCs w:val="24"/>
        </w:rPr>
        <w:t xml:space="preserve"> ANOVA</w:t>
      </w:r>
    </w:p>
    <w:p w14:paraId="78A9D3FE" w14:textId="612D7F2C" w:rsidR="0082638B" w:rsidRDefault="0082638B" w:rsidP="00F971B3">
      <w:pPr>
        <w:spacing w:after="0" w:line="240" w:lineRule="auto"/>
        <w:ind w:left="2880" w:right="-1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Post-natal weight gain (g)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x 4 (</w:t>
      </w:r>
      <w:r>
        <w:rPr>
          <w:rFonts w:ascii="Times New Roman" w:hAnsi="Times New Roman" w:cs="Times New Roman"/>
          <w:i/>
          <w:iCs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4871">
        <w:rPr>
          <w:rFonts w:ascii="Times New Roman" w:hAnsi="Times New Roman" w:cs="Times New Roman"/>
          <w:sz w:val="24"/>
          <w:szCs w:val="24"/>
        </w:rPr>
        <w:t xml:space="preserve"> ANOVA</w:t>
      </w:r>
    </w:p>
    <w:p w14:paraId="2636B18F" w14:textId="77777777" w:rsidR="0082638B" w:rsidRPr="004319FF" w:rsidRDefault="0082638B" w:rsidP="0082638B">
      <w:pPr>
        <w:spacing w:after="0" w:line="240" w:lineRule="auto"/>
        <w:ind w:right="-180"/>
        <w:jc w:val="both"/>
        <w:rPr>
          <w:rFonts w:ascii="Times New Roman" w:hAnsi="Times New Roman" w:cs="Times New Roman"/>
          <w:sz w:val="8"/>
          <w:szCs w:val="8"/>
        </w:rPr>
      </w:pPr>
    </w:p>
    <w:p w14:paraId="1B467F36" w14:textId="29749B6B" w:rsidR="0082638B" w:rsidRDefault="0082638B" w:rsidP="0082638B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Maternal Behavior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Pup retrieval (sec)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(Exposure) x 4 (</w:t>
      </w:r>
      <w:r>
        <w:rPr>
          <w:rFonts w:ascii="Times New Roman" w:hAnsi="Times New Roman" w:cs="Times New Roman"/>
          <w:i/>
          <w:iCs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4871">
        <w:rPr>
          <w:rFonts w:ascii="Times New Roman" w:hAnsi="Times New Roman" w:cs="Times New Roman"/>
          <w:sz w:val="24"/>
          <w:szCs w:val="24"/>
        </w:rPr>
        <w:t xml:space="preserve"> ANOVA</w:t>
      </w:r>
    </w:p>
    <w:p w14:paraId="7A8B004C" w14:textId="77777777" w:rsidR="0082638B" w:rsidRDefault="0082638B" w:rsidP="0082638B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7F81D3B0" w14:textId="2289EB3E" w:rsidR="0082638B" w:rsidRDefault="0082638B" w:rsidP="0082638B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026528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Lever Presses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x 3 (</w:t>
      </w:r>
      <w:r>
        <w:rPr>
          <w:rFonts w:ascii="Times New Roman" w:hAnsi="Times New Roman" w:cs="Times New Roman"/>
          <w:i/>
          <w:iCs/>
          <w:sz w:val="24"/>
          <w:szCs w:val="24"/>
        </w:rPr>
        <w:t>Phase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D4871">
        <w:rPr>
          <w:rFonts w:ascii="Times New Roman" w:hAnsi="Times New Roman" w:cs="Times New Roman"/>
          <w:sz w:val="24"/>
          <w:szCs w:val="24"/>
        </w:rPr>
        <w:t>ANOVA</w:t>
      </w:r>
    </w:p>
    <w:p w14:paraId="174AE46D" w14:textId="2C0E3C06" w:rsidR="00C67403" w:rsidRDefault="00C67403" w:rsidP="00C67403">
      <w:pPr>
        <w:spacing w:after="0" w:line="240" w:lineRule="auto"/>
        <w:ind w:left="2880" w:right="-1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Reinforcers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x 3 (</w:t>
      </w:r>
      <w:r>
        <w:rPr>
          <w:rFonts w:ascii="Times New Roman" w:hAnsi="Times New Roman" w:cs="Times New Roman"/>
          <w:i/>
          <w:iCs/>
          <w:sz w:val="24"/>
          <w:szCs w:val="24"/>
        </w:rPr>
        <w:t>Phase</w:t>
      </w:r>
      <w:r>
        <w:rPr>
          <w:rFonts w:ascii="Times New Roman" w:hAnsi="Times New Roman" w:cs="Times New Roman"/>
          <w:sz w:val="24"/>
          <w:szCs w:val="24"/>
        </w:rPr>
        <w:t>) ANOVA</w:t>
      </w:r>
    </w:p>
    <w:p w14:paraId="245CCDAB" w14:textId="77777777" w:rsidR="00C67403" w:rsidRDefault="00C67403" w:rsidP="0082638B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32A3057E" w14:textId="77777777" w:rsidR="0082638B" w:rsidRDefault="0082638B" w:rsidP="0082638B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331684AC" w14:textId="77777777" w:rsidR="0082638B" w:rsidRDefault="0082638B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28">
        <w:rPr>
          <w:rFonts w:ascii="Times New Roman" w:hAnsi="Times New Roman" w:cs="Times New Roman"/>
          <w:sz w:val="24"/>
          <w:szCs w:val="24"/>
        </w:rPr>
        <w:t xml:space="preserve">DRL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6528">
        <w:rPr>
          <w:rFonts w:ascii="Times New Roman" w:hAnsi="Times New Roman" w:cs="Times New Roman"/>
          <w:sz w:val="24"/>
          <w:szCs w:val="24"/>
        </w:rPr>
        <w:t>5</w:t>
      </w:r>
      <w:r w:rsidRPr="00026528">
        <w:rPr>
          <w:rFonts w:ascii="Times New Roman" w:hAnsi="Times New Roman" w:cs="Times New Roman"/>
          <w:sz w:val="24"/>
          <w:szCs w:val="24"/>
        </w:rPr>
        <w:tab/>
      </w:r>
      <w:r w:rsidRPr="00026528">
        <w:rPr>
          <w:rFonts w:ascii="Times New Roman" w:hAnsi="Times New Roman" w:cs="Times New Roman"/>
          <w:sz w:val="24"/>
          <w:szCs w:val="24"/>
        </w:rPr>
        <w:tab/>
      </w:r>
    </w:p>
    <w:p w14:paraId="01EC826B" w14:textId="31053028" w:rsidR="0082638B" w:rsidRDefault="0082638B" w:rsidP="008263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Molar Measures</w:t>
      </w:r>
      <w:r w:rsidRPr="00026528">
        <w:rPr>
          <w:rFonts w:ascii="Times New Roman" w:hAnsi="Times New Roman" w:cs="Times New Roman"/>
          <w:sz w:val="24"/>
          <w:szCs w:val="24"/>
        </w:rPr>
        <w:tab/>
      </w:r>
      <w:r w:rsidRPr="00026528">
        <w:rPr>
          <w:rFonts w:ascii="Times New Roman" w:hAnsi="Times New Roman" w:cs="Times New Roman"/>
          <w:sz w:val="24"/>
          <w:szCs w:val="24"/>
        </w:rPr>
        <w:tab/>
      </w:r>
      <w:r w:rsidRPr="0002652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026528">
        <w:rPr>
          <w:rFonts w:ascii="Times New Roman" w:hAnsi="Times New Roman" w:cs="Times New Roman"/>
          <w:sz w:val="24"/>
          <w:szCs w:val="24"/>
        </w:rPr>
        <w:t>Rein:Nonreinf</w:t>
      </w:r>
      <w:proofErr w:type="spellEnd"/>
      <w:proofErr w:type="gramEnd"/>
      <w:r w:rsidRPr="00026528">
        <w:rPr>
          <w:rFonts w:ascii="Times New Roman" w:hAnsi="Times New Roman" w:cs="Times New Roman"/>
          <w:sz w:val="24"/>
          <w:szCs w:val="24"/>
        </w:rPr>
        <w:t xml:space="preserve"> Responses</w:t>
      </w:r>
      <w:r>
        <w:rPr>
          <w:rFonts w:ascii="Times New Roman" w:hAnsi="Times New Roman" w:cs="Times New Roman"/>
          <w:sz w:val="24"/>
          <w:szCs w:val="24"/>
        </w:rPr>
        <w:tab/>
      </w:r>
      <w:r w:rsidR="005E54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x 6 (</w:t>
      </w:r>
      <w:r>
        <w:rPr>
          <w:rFonts w:ascii="Times New Roman" w:hAnsi="Times New Roman" w:cs="Times New Roman"/>
          <w:i/>
          <w:iCs/>
          <w:sz w:val="24"/>
          <w:szCs w:val="24"/>
        </w:rPr>
        <w:t>Block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D4871">
        <w:rPr>
          <w:rFonts w:ascii="Times New Roman" w:hAnsi="Times New Roman" w:cs="Times New Roman"/>
          <w:sz w:val="24"/>
          <w:szCs w:val="24"/>
        </w:rPr>
        <w:t>ANOVA</w:t>
      </w:r>
    </w:p>
    <w:p w14:paraId="4B4C709C" w14:textId="2F153604" w:rsidR="006D4871" w:rsidRDefault="00830684" w:rsidP="00830684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</w:t>
      </w:r>
      <w:r w:rsidR="0082638B">
        <w:rPr>
          <w:rFonts w:ascii="Times New Roman" w:hAnsi="Times New Roman" w:cs="Times New Roman"/>
          <w:sz w:val="24"/>
          <w:szCs w:val="24"/>
        </w:rPr>
        <w:t>nforcers Earned</w:t>
      </w:r>
      <w:r w:rsidR="008263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638B">
        <w:rPr>
          <w:rFonts w:ascii="Times New Roman" w:hAnsi="Times New Roman" w:cs="Times New Roman"/>
          <w:sz w:val="24"/>
          <w:szCs w:val="24"/>
        </w:rPr>
        <w:tab/>
      </w:r>
      <w:r w:rsidR="0082638B">
        <w:rPr>
          <w:rFonts w:ascii="Times New Roman" w:hAnsi="Times New Roman" w:cs="Times New Roman"/>
          <w:sz w:val="24"/>
          <w:szCs w:val="24"/>
        </w:rPr>
        <w:tab/>
        <w:t>2 (Exposure) x 2 (</w:t>
      </w:r>
      <w:r w:rsidR="0082638B"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 w:rsidR="0082638B">
        <w:rPr>
          <w:rFonts w:ascii="Times New Roman" w:hAnsi="Times New Roman" w:cs="Times New Roman"/>
          <w:sz w:val="24"/>
          <w:szCs w:val="24"/>
        </w:rPr>
        <w:t xml:space="preserve">) x </w:t>
      </w:r>
      <w:r w:rsidR="006D4871">
        <w:rPr>
          <w:rFonts w:ascii="Times New Roman" w:hAnsi="Times New Roman" w:cs="Times New Roman"/>
          <w:sz w:val="24"/>
          <w:szCs w:val="24"/>
        </w:rPr>
        <w:t>6 (</w:t>
      </w:r>
      <w:r w:rsidR="006D4871">
        <w:rPr>
          <w:rFonts w:ascii="Times New Roman" w:hAnsi="Times New Roman" w:cs="Times New Roman"/>
          <w:i/>
          <w:iCs/>
          <w:sz w:val="24"/>
          <w:szCs w:val="24"/>
        </w:rPr>
        <w:t>Block</w:t>
      </w:r>
      <w:r w:rsidR="006D4871">
        <w:rPr>
          <w:rFonts w:ascii="Times New Roman" w:hAnsi="Times New Roman" w:cs="Times New Roman"/>
          <w:sz w:val="24"/>
          <w:szCs w:val="24"/>
        </w:rPr>
        <w:t>) ANOVA</w:t>
      </w:r>
    </w:p>
    <w:p w14:paraId="57466D2D" w14:textId="5BC5F5DE" w:rsidR="0082638B" w:rsidRDefault="0082638B" w:rsidP="00830684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Trials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) x </w:t>
      </w:r>
      <w:r w:rsidR="006D4871">
        <w:rPr>
          <w:rFonts w:ascii="Times New Roman" w:hAnsi="Times New Roman" w:cs="Times New Roman"/>
          <w:sz w:val="24"/>
          <w:szCs w:val="24"/>
        </w:rPr>
        <w:t>6 (</w:t>
      </w:r>
      <w:r w:rsidR="006D4871">
        <w:rPr>
          <w:rFonts w:ascii="Times New Roman" w:hAnsi="Times New Roman" w:cs="Times New Roman"/>
          <w:i/>
          <w:iCs/>
          <w:sz w:val="24"/>
          <w:szCs w:val="24"/>
        </w:rPr>
        <w:t>Block</w:t>
      </w:r>
      <w:r w:rsidR="006D4871">
        <w:rPr>
          <w:rFonts w:ascii="Times New Roman" w:hAnsi="Times New Roman" w:cs="Times New Roman"/>
          <w:sz w:val="24"/>
          <w:szCs w:val="24"/>
        </w:rPr>
        <w:t>) ANOVA</w:t>
      </w:r>
    </w:p>
    <w:p w14:paraId="43D72FC3" w14:textId="66C81AE4" w:rsidR="0082638B" w:rsidRDefault="0082638B" w:rsidP="008263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250C">
        <w:rPr>
          <w:rFonts w:ascii="Times New Roman" w:hAnsi="Times New Roman" w:cs="Times New Roman"/>
          <w:sz w:val="24"/>
          <w:szCs w:val="24"/>
        </w:rPr>
        <w:t>Peak Deviation Analysis</w:t>
      </w:r>
      <w:r w:rsidR="006D4871">
        <w:rPr>
          <w:rFonts w:ascii="Times New Roman" w:hAnsi="Times New Roman" w:cs="Times New Roman"/>
          <w:sz w:val="24"/>
          <w:szCs w:val="24"/>
        </w:rPr>
        <w:tab/>
      </w:r>
      <w:r w:rsidR="00E03F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Burst Ratio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37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4871">
        <w:rPr>
          <w:rFonts w:ascii="Times New Roman" w:hAnsi="Times New Roman" w:cs="Times New Roman"/>
          <w:sz w:val="24"/>
          <w:szCs w:val="24"/>
        </w:rPr>
        <w:t xml:space="preserve"> x 6 (</w:t>
      </w:r>
      <w:r w:rsidR="006D4871">
        <w:rPr>
          <w:rFonts w:ascii="Times New Roman" w:hAnsi="Times New Roman" w:cs="Times New Roman"/>
          <w:i/>
          <w:iCs/>
          <w:sz w:val="24"/>
          <w:szCs w:val="24"/>
        </w:rPr>
        <w:t>Block</w:t>
      </w:r>
      <w:r w:rsidR="006D4871">
        <w:rPr>
          <w:rFonts w:ascii="Times New Roman" w:hAnsi="Times New Roman" w:cs="Times New Roman"/>
          <w:sz w:val="24"/>
          <w:szCs w:val="24"/>
        </w:rPr>
        <w:t>) ANOVA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36ACA" w14:textId="25BC7DCA" w:rsidR="006D4871" w:rsidRDefault="006D4871" w:rsidP="006D4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638B" w:rsidRPr="00C3132E">
        <w:rPr>
          <w:rFonts w:ascii="Times New Roman" w:hAnsi="Times New Roman" w:cs="Times New Roman"/>
          <w:sz w:val="24"/>
          <w:szCs w:val="24"/>
        </w:rPr>
        <w:tab/>
      </w:r>
      <w:r w:rsidR="0082638B">
        <w:rPr>
          <w:rFonts w:ascii="Times New Roman" w:hAnsi="Times New Roman" w:cs="Times New Roman"/>
          <w:sz w:val="24"/>
          <w:szCs w:val="24"/>
        </w:rPr>
        <w:t xml:space="preserve">    </w:t>
      </w:r>
      <w:r w:rsidR="0082638B">
        <w:rPr>
          <w:rFonts w:ascii="Times New Roman" w:hAnsi="Times New Roman" w:cs="Times New Roman"/>
          <w:sz w:val="24"/>
          <w:szCs w:val="24"/>
        </w:rPr>
        <w:tab/>
        <w:t>Peak Area</w:t>
      </w:r>
      <w:r w:rsidR="0082638B">
        <w:rPr>
          <w:rFonts w:ascii="Times New Roman" w:hAnsi="Times New Roman" w:cs="Times New Roman"/>
          <w:sz w:val="24"/>
          <w:szCs w:val="24"/>
        </w:rPr>
        <w:tab/>
      </w:r>
      <w:r w:rsidR="0082638B">
        <w:rPr>
          <w:rFonts w:ascii="Times New Roman" w:hAnsi="Times New Roman" w:cs="Times New Roman"/>
          <w:sz w:val="24"/>
          <w:szCs w:val="24"/>
        </w:rPr>
        <w:tab/>
      </w:r>
      <w:r w:rsidR="0082638B">
        <w:rPr>
          <w:rFonts w:ascii="Times New Roman" w:hAnsi="Times New Roman" w:cs="Times New Roman"/>
          <w:sz w:val="24"/>
          <w:szCs w:val="24"/>
        </w:rPr>
        <w:tab/>
      </w:r>
      <w:r w:rsidR="00A2379D">
        <w:rPr>
          <w:rFonts w:ascii="Times New Roman" w:hAnsi="Times New Roman" w:cs="Times New Roman"/>
          <w:sz w:val="24"/>
          <w:szCs w:val="24"/>
        </w:rPr>
        <w:tab/>
      </w:r>
      <w:r w:rsidR="0082638B">
        <w:rPr>
          <w:rFonts w:ascii="Times New Roman" w:hAnsi="Times New Roman" w:cs="Times New Roman"/>
          <w:sz w:val="24"/>
          <w:szCs w:val="24"/>
        </w:rPr>
        <w:t>2 (Exposure) x 2 (</w:t>
      </w:r>
      <w:r w:rsidR="0082638B"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 w:rsidR="0082638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x 6 (</w:t>
      </w:r>
      <w:r>
        <w:rPr>
          <w:rFonts w:ascii="Times New Roman" w:hAnsi="Times New Roman" w:cs="Times New Roman"/>
          <w:i/>
          <w:iCs/>
          <w:sz w:val="24"/>
          <w:szCs w:val="24"/>
        </w:rPr>
        <w:t>Block</w:t>
      </w:r>
      <w:r>
        <w:rPr>
          <w:rFonts w:ascii="Times New Roman" w:hAnsi="Times New Roman" w:cs="Times New Roman"/>
          <w:sz w:val="24"/>
          <w:szCs w:val="24"/>
        </w:rPr>
        <w:t>) ANOVA</w:t>
      </w:r>
    </w:p>
    <w:p w14:paraId="6CB0BFA3" w14:textId="4B326382" w:rsidR="0082638B" w:rsidRDefault="0082638B" w:rsidP="006D4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Peak Location</w:t>
      </w:r>
      <w:r w:rsidRPr="00AF25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3FCB">
        <w:rPr>
          <w:rFonts w:ascii="Times New Roman" w:hAnsi="Times New Roman" w:cs="Times New Roman"/>
          <w:sz w:val="24"/>
          <w:szCs w:val="24"/>
        </w:rPr>
        <w:tab/>
      </w:r>
      <w:r w:rsidR="00A237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D4871">
        <w:rPr>
          <w:rFonts w:ascii="Times New Roman" w:hAnsi="Times New Roman" w:cs="Times New Roman"/>
          <w:sz w:val="24"/>
          <w:szCs w:val="24"/>
        </w:rPr>
        <w:t>x 6 (</w:t>
      </w:r>
      <w:r w:rsidR="006D4871">
        <w:rPr>
          <w:rFonts w:ascii="Times New Roman" w:hAnsi="Times New Roman" w:cs="Times New Roman"/>
          <w:i/>
          <w:iCs/>
          <w:sz w:val="24"/>
          <w:szCs w:val="24"/>
        </w:rPr>
        <w:t>Block</w:t>
      </w:r>
      <w:r w:rsidR="006D4871">
        <w:rPr>
          <w:rFonts w:ascii="Times New Roman" w:hAnsi="Times New Roman" w:cs="Times New Roman"/>
          <w:sz w:val="24"/>
          <w:szCs w:val="24"/>
        </w:rPr>
        <w:t>) ANOVA</w:t>
      </w:r>
    </w:p>
    <w:p w14:paraId="157ABDD3" w14:textId="77777777" w:rsidR="00A2379D" w:rsidRDefault="00A2379D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D0B8D" w14:textId="77777777" w:rsidR="00A2379D" w:rsidRDefault="00A2379D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C2665" w14:textId="77777777" w:rsidR="00A2379D" w:rsidRDefault="00A2379D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4BDAF" w14:textId="6B7FE95B" w:rsidR="0082638B" w:rsidRDefault="0082638B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FPA mPFC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Baseline Release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A237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ANOVA</w:t>
      </w:r>
    </w:p>
    <w:p w14:paraId="57DDCAF3" w14:textId="2528396D" w:rsidR="0082638B" w:rsidRDefault="0082638B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Baseline Synaptic Half-life    </w:t>
      </w:r>
      <w:r>
        <w:rPr>
          <w:rFonts w:ascii="Times New Roman" w:hAnsi="Times New Roman" w:cs="Times New Roman"/>
          <w:sz w:val="24"/>
          <w:szCs w:val="24"/>
        </w:rPr>
        <w:tab/>
      </w:r>
      <w:r w:rsidR="00A237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ANOVA</w:t>
      </w:r>
    </w:p>
    <w:p w14:paraId="72BFA716" w14:textId="77777777" w:rsidR="0082638B" w:rsidRDefault="0082638B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9FCE4" w14:textId="2E58BA00" w:rsidR="0082638B" w:rsidRDefault="0082638B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FPA NAc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Baseline Release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ANOVA</w:t>
      </w:r>
    </w:p>
    <w:p w14:paraId="0BE78116" w14:textId="02C953FE" w:rsidR="0082638B" w:rsidRDefault="0082638B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Baseline Synaptic Half-life                </w:t>
      </w:r>
      <w:r>
        <w:rPr>
          <w:rFonts w:ascii="Times New Roman" w:hAnsi="Times New Roman" w:cs="Times New Roman"/>
          <w:sz w:val="24"/>
          <w:szCs w:val="24"/>
        </w:rPr>
        <w:tab/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ANOVA</w:t>
      </w:r>
    </w:p>
    <w:p w14:paraId="4B4FDCB1" w14:textId="135524E5" w:rsidR="0082638B" w:rsidRDefault="0082638B" w:rsidP="00826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Available Supply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ANOVA</w:t>
      </w:r>
    </w:p>
    <w:p w14:paraId="51D258E0" w14:textId="00A7F086" w:rsidR="0082638B" w:rsidRDefault="0082638B" w:rsidP="00A2379D">
      <w:pPr>
        <w:spacing w:after="0" w:line="240" w:lineRule="auto"/>
        <w:ind w:left="2880" w:right="-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Autoreceptor Sensitivity            </w:t>
      </w:r>
      <w:r>
        <w:rPr>
          <w:rFonts w:ascii="Times New Roman" w:hAnsi="Times New Roman" w:cs="Times New Roman"/>
          <w:sz w:val="24"/>
          <w:szCs w:val="24"/>
        </w:rPr>
        <w:tab/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) x 7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F1F04">
        <w:rPr>
          <w:rFonts w:ascii="Times New Roman" w:hAnsi="Times New Roman" w:cs="Times New Roman"/>
          <w:i/>
          <w:iCs/>
          <w:sz w:val="24"/>
          <w:szCs w:val="24"/>
        </w:rPr>
        <w:t>repulse</w:t>
      </w:r>
      <w:proofErr w:type="spellEnd"/>
      <w:r>
        <w:rPr>
          <w:rFonts w:ascii="Times New Roman" w:hAnsi="Times New Roman" w:cs="Times New Roman"/>
          <w:sz w:val="24"/>
          <w:szCs w:val="24"/>
        </w:rPr>
        <w:t>) ANOVA</w:t>
      </w:r>
    </w:p>
    <w:p w14:paraId="0DA87CC5" w14:textId="45C2EF77" w:rsidR="0082638B" w:rsidRDefault="0082638B" w:rsidP="00A2379D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Release </w:t>
      </w:r>
      <w:proofErr w:type="gramStart"/>
      <w:r>
        <w:rPr>
          <w:rFonts w:ascii="Times New Roman" w:hAnsi="Times New Roman" w:cs="Times New Roman"/>
          <w:sz w:val="24"/>
          <w:szCs w:val="24"/>
        </w:rPr>
        <w:t>Post-cocaine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) x 7 </w:t>
      </w:r>
      <w:r w:rsidRPr="00520463">
        <w:rPr>
          <w:rFonts w:ascii="Times New Roman" w:hAnsi="Times New Roman" w:cs="Times New Roman"/>
          <w:i/>
          <w:iCs/>
          <w:sz w:val="24"/>
          <w:szCs w:val="24"/>
        </w:rPr>
        <w:t xml:space="preserve">(Time) </w:t>
      </w:r>
      <w:r>
        <w:rPr>
          <w:rFonts w:ascii="Times New Roman" w:hAnsi="Times New Roman" w:cs="Times New Roman"/>
          <w:sz w:val="24"/>
          <w:szCs w:val="24"/>
        </w:rPr>
        <w:t>ANOVA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C73A8E" w14:textId="47281C49" w:rsidR="0082638B" w:rsidRDefault="0082638B" w:rsidP="00A2379D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Synaptic Half-life Post-cocaine          2 (Exposure) x 2 (</w:t>
      </w:r>
      <w:r w:rsidRPr="00AF250C">
        <w:rPr>
          <w:rFonts w:ascii="Times New Roman" w:hAnsi="Times New Roman" w:cs="Times New Roman"/>
          <w:i/>
          <w:iCs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) x 7 </w:t>
      </w:r>
      <w:r w:rsidRPr="00520463">
        <w:rPr>
          <w:rFonts w:ascii="Times New Roman" w:hAnsi="Times New Roman" w:cs="Times New Roman"/>
          <w:i/>
          <w:iCs/>
          <w:sz w:val="24"/>
          <w:szCs w:val="24"/>
        </w:rPr>
        <w:t xml:space="preserve">(Time) </w:t>
      </w:r>
      <w:r>
        <w:rPr>
          <w:rFonts w:ascii="Times New Roman" w:hAnsi="Times New Roman" w:cs="Times New Roman"/>
          <w:sz w:val="24"/>
          <w:szCs w:val="24"/>
        </w:rPr>
        <w:t>ANOVA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D1E1AC6" w14:textId="77777777" w:rsidR="0082638B" w:rsidRDefault="0082638B" w:rsidP="0082638B">
      <w:pPr>
        <w:pBdr>
          <w:bottom w:val="single" w:sz="12" w:space="1" w:color="auto"/>
        </w:pBd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14:paraId="66F5F8D1" w14:textId="6993C1EB" w:rsidR="0082638B" w:rsidRDefault="0082638B" w:rsidP="0082638B">
      <w:pPr>
        <w:spacing w:after="0" w:line="24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  <w:sectPr w:rsidR="0082638B" w:rsidSect="0082638B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Note. Italics denotes repeated-measures factor. g=grams, sec=seconds; DRH = Differential Reinforcement of High Rates; DRL = Differential Reinforcement of Low Rates; FPA = Fixed Potential Amperometry; </w:t>
      </w:r>
      <w:r w:rsidRPr="00DE28BA">
        <w:rPr>
          <w:rFonts w:ascii="Times New Roman" w:hAnsi="Times New Roman" w:cs="Times New Roman"/>
          <w:sz w:val="24"/>
          <w:szCs w:val="24"/>
        </w:rPr>
        <w:t>Medial prefrontal cortex = mPFC; Nucleus accumbens = N</w:t>
      </w:r>
      <w:r>
        <w:rPr>
          <w:rFonts w:ascii="Times New Roman" w:hAnsi="Times New Roman" w:cs="Times New Roman"/>
          <w:sz w:val="24"/>
          <w:szCs w:val="24"/>
        </w:rPr>
        <w:t>Ac</w:t>
      </w:r>
    </w:p>
    <w:p w14:paraId="0557506E" w14:textId="77777777" w:rsidR="0082638B" w:rsidRDefault="0082638B" w:rsidP="0082638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831CC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 xml:space="preserve">Supplemental Table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7831CC">
        <w:rPr>
          <w:rFonts w:ascii="Times New Roman" w:hAnsi="Times New Roman" w:cs="Times New Roman"/>
          <w:i/>
          <w:iCs/>
          <w:noProof/>
          <w:sz w:val="24"/>
          <w:szCs w:val="24"/>
        </w:rPr>
        <w:t>.</w:t>
      </w:r>
      <w:r w:rsidRPr="004E4EC8">
        <w:rPr>
          <w:rFonts w:ascii="Times New Roman" w:hAnsi="Times New Roman" w:cs="Times New Roman"/>
          <w:noProof/>
          <w:sz w:val="24"/>
          <w:szCs w:val="24"/>
        </w:rPr>
        <w:t xml:space="preserve"> Neurotoxiolo</w:t>
      </w:r>
      <w:r w:rsidRPr="006D6A11">
        <w:rPr>
          <w:rFonts w:ascii="Times New Roman" w:hAnsi="Times New Roman" w:cs="Times New Roman"/>
          <w:noProof/>
          <w:sz w:val="24"/>
          <w:szCs w:val="24"/>
        </w:rPr>
        <w:t xml:space="preserve">gy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and Maternal Behavior </w:t>
      </w:r>
      <w:r w:rsidRPr="006D6A11">
        <w:rPr>
          <w:rFonts w:ascii="Times New Roman" w:hAnsi="Times New Roman" w:cs="Times New Roman"/>
          <w:noProof/>
          <w:sz w:val="24"/>
          <w:szCs w:val="24"/>
        </w:rPr>
        <w:t>Outcomes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1B55206" w14:textId="77777777" w:rsidR="0082638B" w:rsidRDefault="0082638B" w:rsidP="0082638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185D4A" w14:textId="77777777" w:rsidR="0082638B" w:rsidRPr="007C186A" w:rsidRDefault="0082638B" w:rsidP="0082638B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BFA0B2" w14:textId="77777777" w:rsidR="0082638B" w:rsidRPr="004E4EC8" w:rsidRDefault="0082638B" w:rsidP="0082638B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4E4EC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0 mg/kg THC (vehicle) </w:t>
      </w:r>
      <w:r w:rsidRPr="004E4EC8"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>5.0 mg/kg THC</w:t>
      </w:r>
    </w:p>
    <w:p w14:paraId="3384C214" w14:textId="77777777" w:rsidR="0082638B" w:rsidRPr="00D7477A" w:rsidRDefault="0082638B" w:rsidP="0082638B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7477A">
        <w:rPr>
          <w:rFonts w:ascii="Times New Roman" w:hAnsi="Times New Roman" w:cs="Times New Roman"/>
          <w:b/>
          <w:bCs/>
          <w:noProof/>
          <w:sz w:val="24"/>
          <w:szCs w:val="24"/>
        </w:rPr>
        <w:t>n = 7 litters</w:t>
      </w:r>
      <w:r w:rsidRPr="00D7477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D7477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D7477A">
        <w:rPr>
          <w:rFonts w:ascii="Times New Roman" w:hAnsi="Times New Roman" w:cs="Times New Roman"/>
          <w:b/>
          <w:bCs/>
          <w:noProof/>
          <w:sz w:val="24"/>
          <w:szCs w:val="24"/>
        </w:rPr>
        <w:tab/>
        <w:t>n = 10 litters</w:t>
      </w:r>
    </w:p>
    <w:p w14:paraId="071644F2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</w:t>
      </w:r>
    </w:p>
    <w:p w14:paraId="7C5FBCEB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FDF8EBC" w14:textId="77777777" w:rsidR="0082638B" w:rsidRDefault="0082638B" w:rsidP="0082638B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D6A11">
        <w:rPr>
          <w:rFonts w:ascii="Times New Roman" w:hAnsi="Times New Roman" w:cs="Times New Roman"/>
          <w:noProof/>
          <w:sz w:val="24"/>
          <w:szCs w:val="24"/>
        </w:rPr>
        <w:t>Dams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(PND 0- Parturition)</w:t>
      </w:r>
    </w:p>
    <w:p w14:paraId="3E73BCCE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Gestational Weight Gain (g)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146.71 ± 10.48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141.80 ± 5.39</w:t>
      </w:r>
    </w:p>
    <w:p w14:paraId="791F0413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Litter Size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14.00 ± .69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13.60 ± .50</w:t>
      </w:r>
    </w:p>
    <w:p w14:paraId="35EC338E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Percent Live Births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100.00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97.70 ± 1.17</w:t>
      </w:r>
    </w:p>
    <w:p w14:paraId="4182A2BB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Percent Male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48.43 ± 4.33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42.30 ± 4.58</w:t>
      </w:r>
    </w:p>
    <w:p w14:paraId="4BA9B919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92ED3C4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Dams (Parturition – Weaning)</w:t>
      </w:r>
    </w:p>
    <w:p w14:paraId="247EDE52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Lactational Weight Gain (g)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59.00 ± 5.99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41.70 ± 4.62</w:t>
      </w:r>
      <w:r w:rsidRPr="00876208">
        <w:rPr>
          <w:rFonts w:ascii="Times New Roman" w:hAnsi="Times New Roman" w:cs="Times New Roman"/>
          <w:noProof/>
          <w:sz w:val="24"/>
          <w:szCs w:val="24"/>
          <w:vertAlign w:val="superscript"/>
        </w:rPr>
        <w:t>C</w:t>
      </w:r>
      <w:r w:rsidRPr="00876208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</w:p>
    <w:p w14:paraId="3223BAA5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Implanation Sites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15.43 ± .20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14.80 ± .53</w:t>
      </w:r>
    </w:p>
    <w:p w14:paraId="1FBC1107" w14:textId="77777777" w:rsidR="0082638B" w:rsidRPr="00876208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w:t>Brain:Body Weight (g)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.0062 ± .0001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.0065 ± .0001</w:t>
      </w:r>
      <w:r w:rsidRPr="00876208">
        <w:rPr>
          <w:rFonts w:ascii="Times New Roman" w:hAnsi="Times New Roman" w:cs="Times New Roman"/>
          <w:noProof/>
          <w:sz w:val="24"/>
          <w:szCs w:val="24"/>
          <w:vertAlign w:val="superscript"/>
        </w:rPr>
        <w:t>D</w:t>
      </w:r>
    </w:p>
    <w:p w14:paraId="0CE5FF28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Liver: Body Weight (g)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.0489 ± .0009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.0500 ± .0010</w:t>
      </w:r>
    </w:p>
    <w:p w14:paraId="6E7A4B30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4A37057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Pups (Body Weight: Birth – Weaning, g)</w:t>
      </w:r>
    </w:p>
    <w:p w14:paraId="6D1995D7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PND 0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6.15 ± .21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5.69 ± .18</w:t>
      </w:r>
    </w:p>
    <w:p w14:paraId="099649F3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PND 7</w:t>
      </w:r>
      <w:r w:rsidRPr="00C63C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14.40 ± .53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13.85 ± .45</w:t>
      </w:r>
    </w:p>
    <w:p w14:paraId="659FB808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PND 14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30.42 ± .81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27.23 ± .68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A</w:t>
      </w:r>
    </w:p>
    <w:p w14:paraId="3B63F30F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PND 21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50.90 ± 1.64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45.28 ± 1.37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B</w:t>
      </w:r>
    </w:p>
    <w:p w14:paraId="04704C5C" w14:textId="77777777" w:rsidR="0082638B" w:rsidRPr="006D6A11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32E2AF4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D6A11">
        <w:rPr>
          <w:rFonts w:ascii="Times New Roman" w:hAnsi="Times New Roman" w:cs="Times New Roman"/>
          <w:noProof/>
          <w:sz w:val="24"/>
          <w:szCs w:val="24"/>
        </w:rPr>
        <w:t>Pups (</w:t>
      </w:r>
      <w:r>
        <w:rPr>
          <w:rFonts w:ascii="Times New Roman" w:hAnsi="Times New Roman" w:cs="Times New Roman"/>
          <w:noProof/>
          <w:sz w:val="24"/>
          <w:szCs w:val="24"/>
        </w:rPr>
        <w:t>Organ Weights at Weaning; g</w:t>
      </w:r>
      <w:r w:rsidRPr="006D6A11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7D32C20E" w14:textId="38C69190" w:rsidR="0082638B" w:rsidRPr="00876208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Male Brain:Body Weight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.0293 ± .0012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.0320 ± .0008</w:t>
      </w:r>
    </w:p>
    <w:p w14:paraId="1F4B971D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Female Brain:Body Weight    </w:t>
      </w:r>
      <w:r>
        <w:rPr>
          <w:rFonts w:ascii="Times New Roman" w:hAnsi="Times New Roman" w:cs="Times New Roman"/>
          <w:noProof/>
          <w:sz w:val="24"/>
          <w:szCs w:val="24"/>
        </w:rPr>
        <w:tab/>
        <w:t>.0301 ± .0013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.0327 ± .0009</w:t>
      </w:r>
    </w:p>
    <w:p w14:paraId="31F0E91C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Male Liver:Body Weight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.0387 ± .0011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.0403 ± .0006</w:t>
      </w:r>
    </w:p>
    <w:p w14:paraId="022BAC25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Female Liver:Body Weight     </w:t>
      </w:r>
      <w:r>
        <w:rPr>
          <w:rFonts w:ascii="Times New Roman" w:hAnsi="Times New Roman" w:cs="Times New Roman"/>
          <w:noProof/>
          <w:sz w:val="24"/>
          <w:szCs w:val="24"/>
        </w:rPr>
        <w:tab/>
        <w:t>.0423 ± .0011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.0409 ± .0006</w:t>
      </w:r>
    </w:p>
    <w:p w14:paraId="6077BA2B" w14:textId="77777777" w:rsidR="0082638B" w:rsidRDefault="0082638B" w:rsidP="0082638B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14:paraId="6C2DDC56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Dam Pup Retrieval (sec)</w:t>
      </w:r>
    </w:p>
    <w:p w14:paraId="366AC27C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PND 2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178.55 ± 42.60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233.31 ± 60.85</w:t>
      </w:r>
    </w:p>
    <w:p w14:paraId="38B3D09C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PND 4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148.58 ± 47.45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235.31 ± 55.39</w:t>
      </w:r>
    </w:p>
    <w:p w14:paraId="6556C809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PND 6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87.31 ± 32.04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229.42 ± 62. 84</w:t>
      </w:r>
    </w:p>
    <w:p w14:paraId="4D44F987" w14:textId="77777777" w:rsidR="0082638B" w:rsidRDefault="0082638B" w:rsidP="0082638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PND 8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162.83 ± 45.44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179.96 ± 64. 20</w:t>
      </w:r>
    </w:p>
    <w:p w14:paraId="6A259E56" w14:textId="47C1E739" w:rsidR="0082638B" w:rsidRPr="00380E5A" w:rsidRDefault="0082638B" w:rsidP="0082638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</w:t>
      </w:r>
      <w:r w:rsidRPr="008128E0">
        <w:rPr>
          <w:rFonts w:ascii="Times New Roman" w:hAnsi="Times New Roman" w:cs="Times New Roman"/>
          <w:i/>
          <w:iCs/>
          <w:noProof/>
          <w:sz w:val="24"/>
          <w:szCs w:val="24"/>
        </w:rPr>
        <w:t>Note.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Values represent means ± standard error of the mean (SEM), </w:t>
      </w:r>
      <w:r w:rsidRPr="00F910F3">
        <w:rPr>
          <w:rFonts w:ascii="Times New Roman" w:hAnsi="Times New Roman" w:cs="Times New Roman"/>
          <w:sz w:val="24"/>
          <w:szCs w:val="24"/>
        </w:rPr>
        <w:t xml:space="preserve">THC = </w:t>
      </w:r>
      <w:r w:rsidRPr="00174AE4">
        <w:rPr>
          <w:rFonts w:ascii="Times New Roman" w:hAnsi="Times New Roman" w:cs="Times New Roman"/>
          <w:sz w:val="24"/>
          <w:szCs w:val="24"/>
        </w:rPr>
        <w:t>delta-9-tetrahydrocannabino</w:t>
      </w:r>
      <w:r>
        <w:rPr>
          <w:rFonts w:ascii="Times New Roman" w:hAnsi="Times New Roman" w:cs="Times New Roman"/>
          <w:sz w:val="24"/>
          <w:szCs w:val="24"/>
        </w:rPr>
        <w:t>l,</w:t>
      </w:r>
      <w:r w:rsidRPr="00F9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PND = postnatal day, g=grams, sec = seconds,</w:t>
      </w:r>
      <w:r w:rsidRPr="00876208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=.009, 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=.019, </w:t>
      </w:r>
      <w:r w:rsidRPr="00876208">
        <w:rPr>
          <w:rFonts w:ascii="Times New Roman" w:hAnsi="Times New Roman" w:cs="Times New Roman"/>
          <w:noProof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=.035, </w:t>
      </w:r>
      <w:r w:rsidRPr="00876208">
        <w:rPr>
          <w:rFonts w:ascii="Times New Roman" w:hAnsi="Times New Roman" w:cs="Times New Roman"/>
          <w:noProof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>=.036</w:t>
      </w:r>
      <w:r w:rsidRPr="00380E5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80E5A">
        <w:rPr>
          <w:rFonts w:ascii="Times New Roman" w:hAnsi="Times New Roman" w:cs="Times New Roman"/>
          <w:sz w:val="24"/>
          <w:szCs w:val="24"/>
        </w:rPr>
        <w:t>η</w:t>
      </w:r>
      <w:r w:rsidRPr="00380E5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380E5A">
        <w:rPr>
          <w:rFonts w:ascii="Times New Roman" w:hAnsi="Times New Roman" w:cs="Times New Roman"/>
          <w:sz w:val="24"/>
          <w:szCs w:val="24"/>
        </w:rPr>
        <w:t>²=.210</w:t>
      </w:r>
    </w:p>
    <w:p w14:paraId="40383178" w14:textId="77777777" w:rsidR="0082638B" w:rsidRPr="00380E5A" w:rsidRDefault="0082638B" w:rsidP="0082638B">
      <w:pPr>
        <w:spacing w:after="0" w:line="240" w:lineRule="auto"/>
        <w:rPr>
          <w:b/>
          <w:bCs/>
          <w:noProof/>
        </w:rPr>
      </w:pPr>
      <w:r w:rsidRPr="00380E5A">
        <w:rPr>
          <w:b/>
          <w:bCs/>
          <w:noProof/>
        </w:rPr>
        <w:br w:type="page"/>
      </w:r>
    </w:p>
    <w:p w14:paraId="326AC73E" w14:textId="77777777" w:rsidR="00F67129" w:rsidRDefault="00F6712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E49045E" w14:textId="2D72B21C" w:rsidR="0082638B" w:rsidRDefault="002467E2" w:rsidP="0082638B">
      <w:pPr>
        <w:spacing w:after="0" w:line="240" w:lineRule="auto"/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88F99" wp14:editId="59B6664C">
                <wp:simplePos x="0" y="0"/>
                <wp:positionH relativeFrom="margin">
                  <wp:posOffset>2619375</wp:posOffset>
                </wp:positionH>
                <wp:positionV relativeFrom="paragraph">
                  <wp:posOffset>4657408</wp:posOffset>
                </wp:positionV>
                <wp:extent cx="3136392" cy="2734614"/>
                <wp:effectExtent l="0" t="0" r="6985" b="8890"/>
                <wp:wrapNone/>
                <wp:docPr id="110378539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392" cy="2734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8CE26" w14:textId="126D77BB" w:rsidR="002467E2" w:rsidRDefault="002467E2" w:rsidP="002467E2">
                            <w:r w:rsidRPr="00E16A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Supp</w:t>
                            </w:r>
                            <w:r w:rsidR="003900FB" w:rsidRPr="00E16A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E16A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Fig</w:t>
                            </w:r>
                            <w:r w:rsidR="003900FB" w:rsidRPr="00E16A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E16A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460A" w:rsidRPr="00E16A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E16A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6A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Perinatal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Δ9-</w:t>
                            </w:r>
                            <w:r w:rsidRPr="00CB15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exposure did not affect b</w:t>
                            </w:r>
                            <w:r w:rsidRPr="002B74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aseline stimulation-evoke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 DA </w:t>
                            </w:r>
                            <w:r w:rsidRPr="002B74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release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(A, B) or half-life (C) in the mPFC. In the NAc, </w:t>
                            </w:r>
                            <w:r w:rsidRPr="002B74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stimulation-evoke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 DA</w:t>
                            </w:r>
                            <w:r w:rsidRPr="002B74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release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(D, E) and half-life (F) were also not affected by perinatal Δ9-</w:t>
                            </w:r>
                            <w:r w:rsidRPr="00CB15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exposure. Histology figure (G) showing location of stimulating electrode placed in the MFB and recording electrodes in the mPFC and NAc. Error bars represent standard error of the mean. DA = dopamine, mPFC=medial prefrontal cortex, NAc=nucleus accumbens, MFB=medial forebrain bundle, THC=</w:t>
                            </w:r>
                            <w:r w:rsidRPr="00D963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A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delta-9-tetrahydrocannabino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88F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6.25pt;margin-top:366.75pt;width:246.95pt;height:215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" fillcolor="white [3201]" stroked="f" strokeweight=".5pt">
                <v:textbox>
                  <w:txbxContent>
                    <w:p w14:paraId="20E8CE26" w14:textId="126D77BB" w:rsidR="002467E2" w:rsidRDefault="002467E2" w:rsidP="002467E2">
                      <w:r w:rsidRPr="00E16A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Supp</w:t>
                      </w:r>
                      <w:r w:rsidR="003900FB" w:rsidRPr="00E16A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E16A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Fig</w:t>
                      </w:r>
                      <w:r w:rsidR="003900FB" w:rsidRPr="00E16A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E16A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5460A" w:rsidRPr="00E16A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E16AF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16A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Perinatal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Δ9-</w:t>
                      </w:r>
                      <w:r w:rsidRPr="00CB15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exposure did not affect b</w:t>
                      </w:r>
                      <w:r w:rsidRPr="002B74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aseline stimulation-evoke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 DA </w:t>
                      </w:r>
                      <w:r w:rsidRPr="002B74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release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(A, B) or half-life (C) in the mPFC. In the NAc, </w:t>
                      </w:r>
                      <w:r w:rsidRPr="002B74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stimulation-evoke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 DA</w:t>
                      </w:r>
                      <w:r w:rsidRPr="002B74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release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(D, E) and half-life (F) were also not affected by perinatal Δ9-</w:t>
                      </w:r>
                      <w:r w:rsidRPr="00CB15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exposure. Histology figure (G) showing location of stimulating electrode placed in the MFB and recording electrodes in the mPFC and NAc. Error bars represent standard error of the mean. DA = dopamine, mPFC=medial prefrontal cortex, NAc=nucleus accumbens, MFB=medial forebrain bundle, THC=</w:t>
                      </w:r>
                      <w:r w:rsidRPr="00D963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74A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delta-9-tetrahydrocannabino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38B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4FF9475C" wp14:editId="290B941C">
            <wp:extent cx="6327573" cy="6590743"/>
            <wp:effectExtent l="0" t="0" r="0" b="635"/>
            <wp:docPr id="995500169" name="Picture 6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500169" name="Picture 6" descr="A close-up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105" cy="659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979F1" w14:textId="0A5DE999" w:rsidR="0082638B" w:rsidRDefault="0082638B" w:rsidP="0082638B">
      <w:pP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</w:pPr>
      <w:bookmarkStart w:id="0" w:name="OLE_LINK6"/>
    </w:p>
    <w:p w14:paraId="0207ECB2" w14:textId="0BB803B3" w:rsidR="0082638B" w:rsidRDefault="0082638B" w:rsidP="0082638B">
      <w:pP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</w:pPr>
    </w:p>
    <w:p w14:paraId="0510097D" w14:textId="77777777" w:rsidR="0082638B" w:rsidRDefault="0082638B" w:rsidP="0082638B">
      <w:pP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</w:pPr>
    </w:p>
    <w:p w14:paraId="5348A2F4" w14:textId="77777777" w:rsidR="0082638B" w:rsidRDefault="0082638B" w:rsidP="0082638B">
      <w:pP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</w:pPr>
    </w:p>
    <w:p w14:paraId="24A0515C" w14:textId="77777777" w:rsidR="0082638B" w:rsidRDefault="0082638B" w:rsidP="0082638B">
      <w:pP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</w:pPr>
    </w:p>
    <w:p w14:paraId="355E021A" w14:textId="77777777" w:rsidR="0082638B" w:rsidRDefault="0082638B" w:rsidP="0082638B">
      <w:pP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</w:pPr>
    </w:p>
    <w:p w14:paraId="72836474" w14:textId="77777777" w:rsidR="0082638B" w:rsidRDefault="0082638B" w:rsidP="0082638B">
      <w:pP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</w:pPr>
    </w:p>
    <w:p w14:paraId="35B19B25" w14:textId="77777777" w:rsidR="0082638B" w:rsidRDefault="0082638B" w:rsidP="00826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14:ligatures w14:val="standardContextual"/>
        </w:rPr>
        <w:drawing>
          <wp:inline distT="0" distB="0" distL="0" distR="0" wp14:anchorId="35EE8871" wp14:editId="3C3DC838">
            <wp:extent cx="5943600" cy="5899150"/>
            <wp:effectExtent l="0" t="0" r="0" b="6350"/>
            <wp:docPr id="1330694424" name="Picture 5" descr="A collage of graphs and diagr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94424" name="Picture 5" descr="A collage of graphs and diagra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999AE95" w14:textId="3ADC9033" w:rsidR="0082638B" w:rsidRDefault="0082638B" w:rsidP="008263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6AF1">
        <w:rPr>
          <w:rFonts w:ascii="Times New Roman" w:hAnsi="Times New Roman" w:cs="Times New Roman"/>
          <w:b/>
          <w:bCs/>
          <w:sz w:val="24"/>
          <w:szCs w:val="24"/>
        </w:rPr>
        <w:t>Supp</w:t>
      </w:r>
      <w:r w:rsidR="00E16AF1" w:rsidRPr="00E16A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16AF1">
        <w:rPr>
          <w:rFonts w:ascii="Times New Roman" w:hAnsi="Times New Roman" w:cs="Times New Roman"/>
          <w:b/>
          <w:bCs/>
          <w:sz w:val="24"/>
          <w:szCs w:val="24"/>
        </w:rPr>
        <w:t xml:space="preserve"> Fig</w:t>
      </w:r>
      <w:r w:rsidR="00E16AF1" w:rsidRPr="00E16A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16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60A" w:rsidRPr="00E16A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6AF1">
        <w:rPr>
          <w:rFonts w:ascii="Times New Roman" w:hAnsi="Times New Roman" w:cs="Times New Roman"/>
          <w:sz w:val="24"/>
          <w:szCs w:val="24"/>
        </w:rPr>
        <w:t xml:space="preserve"> Perinatal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562">
        <w:rPr>
          <w:rFonts w:ascii="Times New Roman" w:hAnsi="Times New Roman" w:cs="Times New Roman"/>
          <w:sz w:val="24"/>
          <w:szCs w:val="24"/>
        </w:rPr>
        <w:t>THC</w:t>
      </w:r>
      <w:r>
        <w:rPr>
          <w:rFonts w:ascii="Times New Roman" w:hAnsi="Times New Roman" w:cs="Times New Roman"/>
          <w:sz w:val="24"/>
          <w:szCs w:val="24"/>
        </w:rPr>
        <w:t xml:space="preserve"> exposure did not affect autoreceptor sensitivity (A, B).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hile the effect of exposure on DA supply (C) appeared to differ based on sex (D), </w:t>
      </w:r>
      <w:r w:rsidRPr="008B5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 hoc simple effects analysis did not reveal an effect of exposure in either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sex analyzed separately, or an effect of sex in the</w:t>
      </w:r>
      <w:r w:rsidRPr="008B5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rats perinatally exposed to vehicle 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</w:t>
      </w:r>
      <w:r w:rsidRPr="008B5698">
        <w:rPr>
          <w:rFonts w:ascii="Times New Roman" w:hAnsi="Times New Roman" w:cs="Times New Roman"/>
          <w:color w:val="000000" w:themeColor="text1"/>
          <w:sz w:val="24"/>
          <w:szCs w:val="24"/>
        </w:rPr>
        <w:t>HC.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Error bars represent standard error of the mean. DA = dopamine, NAc=nucleus accumbens, THC=</w:t>
      </w:r>
      <w:r w:rsidRPr="00D96383">
        <w:rPr>
          <w:rFonts w:ascii="Times New Roman" w:hAnsi="Times New Roman" w:cs="Times New Roman"/>
          <w:sz w:val="24"/>
          <w:szCs w:val="24"/>
        </w:rPr>
        <w:t xml:space="preserve"> </w:t>
      </w:r>
      <w:r w:rsidRPr="00174AE4">
        <w:rPr>
          <w:rFonts w:ascii="Times New Roman" w:hAnsi="Times New Roman" w:cs="Times New Roman"/>
          <w:sz w:val="24"/>
          <w:szCs w:val="24"/>
        </w:rPr>
        <w:t>delta-9-tetrahydrocannabino</w:t>
      </w:r>
      <w:r>
        <w:rPr>
          <w:rFonts w:ascii="Times New Roman" w:hAnsi="Times New Roman" w:cs="Times New Roman"/>
          <w:sz w:val="24"/>
          <w:szCs w:val="24"/>
        </w:rPr>
        <w:t>l</w:t>
      </w:r>
    </w:p>
    <w:p w14:paraId="11F85644" w14:textId="77777777" w:rsidR="00D17AB2" w:rsidRDefault="00D17AB2"/>
    <w:sectPr w:rsidR="00D17AB2" w:rsidSect="0082638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8B"/>
    <w:rsid w:val="00074BD1"/>
    <w:rsid w:val="000750D9"/>
    <w:rsid w:val="001A1865"/>
    <w:rsid w:val="002467E2"/>
    <w:rsid w:val="003900FB"/>
    <w:rsid w:val="00391461"/>
    <w:rsid w:val="004A0FDE"/>
    <w:rsid w:val="0051491B"/>
    <w:rsid w:val="00570117"/>
    <w:rsid w:val="005D10C9"/>
    <w:rsid w:val="005E5471"/>
    <w:rsid w:val="00652873"/>
    <w:rsid w:val="006A2C6A"/>
    <w:rsid w:val="006B392D"/>
    <w:rsid w:val="006D4871"/>
    <w:rsid w:val="00761283"/>
    <w:rsid w:val="0082638B"/>
    <w:rsid w:val="00830684"/>
    <w:rsid w:val="008D2D4A"/>
    <w:rsid w:val="00A03A6D"/>
    <w:rsid w:val="00A2379D"/>
    <w:rsid w:val="00A84D6F"/>
    <w:rsid w:val="00BE0F9D"/>
    <w:rsid w:val="00BF3E00"/>
    <w:rsid w:val="00C37CBD"/>
    <w:rsid w:val="00C67403"/>
    <w:rsid w:val="00D17AB2"/>
    <w:rsid w:val="00D80A72"/>
    <w:rsid w:val="00E03FCB"/>
    <w:rsid w:val="00E16AF1"/>
    <w:rsid w:val="00E40F87"/>
    <w:rsid w:val="00E5460A"/>
    <w:rsid w:val="00F67129"/>
    <w:rsid w:val="00F971B3"/>
    <w:rsid w:val="00FA66DE"/>
    <w:rsid w:val="00FF2BF5"/>
    <w:rsid w:val="1C409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9915"/>
  <w15:chartTrackingRefBased/>
  <w15:docId w15:val="{904E38CC-F05B-4F91-B786-01702880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38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38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38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3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638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Joan Sable (hjsable)</dc:creator>
  <cp:keywords/>
  <dc:description/>
  <cp:lastModifiedBy>Helen Joan Sable (hjsable)</cp:lastModifiedBy>
  <cp:revision>2</cp:revision>
  <cp:lastPrinted>2025-03-11T22:23:00Z</cp:lastPrinted>
  <dcterms:created xsi:type="dcterms:W3CDTF">2025-09-28T22:52:00Z</dcterms:created>
  <dcterms:modified xsi:type="dcterms:W3CDTF">2025-09-28T22:52:00Z</dcterms:modified>
</cp:coreProperties>
</file>