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5B765A1" w14:textId="775DF635" w:rsidR="00C73058" w:rsidRPr="00EC5AB4" w:rsidRDefault="00C73058" w:rsidP="00917529">
      <w:pPr>
        <w:adjustRightInd w:val="0"/>
        <w:snapToGrid w:val="0"/>
        <w:spacing w:line="480" w:lineRule="auto"/>
        <w:rPr>
          <w:rFonts w:ascii="Times New Roman" w:hAnsi="Times New Roman" w:cs="Times New Roman"/>
          <w:b/>
          <w:bCs/>
          <w:sz w:val="26"/>
          <w:szCs w:val="26"/>
        </w:rPr>
      </w:pPr>
      <w:r w:rsidRPr="0092595C">
        <w:rPr>
          <w:rFonts w:ascii="Times New Roman" w:hAnsi="Times New Roman" w:cs="Times New Roman"/>
          <w:b/>
          <w:bCs/>
          <w:sz w:val="26"/>
          <w:szCs w:val="26"/>
        </w:rPr>
        <w:t>Supplementary Materials</w:t>
      </w:r>
    </w:p>
    <w:p w14:paraId="610A2D22" w14:textId="37C68A32" w:rsidR="00C73058" w:rsidRPr="0092595C" w:rsidRDefault="00C73058" w:rsidP="00917529">
      <w:pPr>
        <w:adjustRightInd w:val="0"/>
        <w:snapToGrid w:val="0"/>
        <w:spacing w:line="480" w:lineRule="auto"/>
        <w:jc w:val="center"/>
        <w:rPr>
          <w:rFonts w:ascii="Times New Roman" w:hAnsi="Times New Roman" w:cs="Times New Roman"/>
          <w:b/>
          <w:bCs/>
          <w:sz w:val="28"/>
          <w:szCs w:val="28"/>
        </w:rPr>
      </w:pPr>
      <w:r w:rsidRPr="0092595C">
        <w:rPr>
          <w:rFonts w:ascii="Times New Roman" w:hAnsi="Times New Roman" w:cs="Times New Roman"/>
          <w:b/>
          <w:bCs/>
          <w:sz w:val="28"/>
          <w:szCs w:val="28"/>
        </w:rPr>
        <w:t xml:space="preserve">Reduced </w:t>
      </w:r>
      <w:r w:rsidR="00132F8E" w:rsidRPr="0092595C">
        <w:rPr>
          <w:rFonts w:ascii="Times New Roman" w:hAnsi="Times New Roman" w:cs="Times New Roman"/>
          <w:b/>
          <w:bCs/>
          <w:sz w:val="28"/>
          <w:szCs w:val="28"/>
        </w:rPr>
        <w:t>YTHDF2</w:t>
      </w:r>
      <w:r w:rsidRPr="0092595C">
        <w:rPr>
          <w:rFonts w:ascii="Times New Roman" w:hAnsi="Times New Roman" w:cs="Times New Roman"/>
          <w:b/>
          <w:bCs/>
          <w:sz w:val="28"/>
          <w:szCs w:val="28"/>
        </w:rPr>
        <w:t xml:space="preserve"> inhibits </w:t>
      </w:r>
      <w:r w:rsidR="00132F8E" w:rsidRPr="0092595C">
        <w:rPr>
          <w:rFonts w:ascii="Times New Roman" w:hAnsi="Times New Roman" w:cs="Times New Roman"/>
          <w:b/>
          <w:bCs/>
          <w:sz w:val="28"/>
          <w:szCs w:val="28"/>
        </w:rPr>
        <w:t>PD-L1</w:t>
      </w:r>
      <w:r w:rsidRPr="0092595C">
        <w:rPr>
          <w:rFonts w:ascii="Times New Roman" w:hAnsi="Times New Roman" w:cs="Times New Roman"/>
          <w:b/>
          <w:bCs/>
          <w:sz w:val="28"/>
          <w:szCs w:val="28"/>
        </w:rPr>
        <w:t xml:space="preserve"> </w:t>
      </w:r>
      <w:r w:rsidR="002121A5" w:rsidRPr="0092595C">
        <w:rPr>
          <w:rFonts w:ascii="Times New Roman" w:hAnsi="Times New Roman" w:cs="Times New Roman"/>
          <w:b/>
          <w:bCs/>
          <w:sz w:val="28"/>
          <w:szCs w:val="28"/>
        </w:rPr>
        <w:t xml:space="preserve">expression </w:t>
      </w:r>
      <w:r w:rsidRPr="0092595C">
        <w:rPr>
          <w:rFonts w:ascii="Times New Roman" w:hAnsi="Times New Roman" w:cs="Times New Roman"/>
          <w:b/>
          <w:bCs/>
          <w:sz w:val="28"/>
          <w:szCs w:val="28"/>
        </w:rPr>
        <w:t>by stabilizing m</w:t>
      </w:r>
      <w:r w:rsidRPr="0092595C">
        <w:rPr>
          <w:rFonts w:ascii="Times New Roman" w:hAnsi="Times New Roman" w:cs="Times New Roman"/>
          <w:b/>
          <w:bCs/>
          <w:sz w:val="28"/>
          <w:szCs w:val="28"/>
          <w:vertAlign w:val="superscript"/>
        </w:rPr>
        <w:t>6</w:t>
      </w:r>
      <w:r w:rsidRPr="0092595C">
        <w:rPr>
          <w:rFonts w:ascii="Times New Roman" w:hAnsi="Times New Roman" w:cs="Times New Roman"/>
          <w:b/>
          <w:bCs/>
          <w:sz w:val="28"/>
          <w:szCs w:val="28"/>
        </w:rPr>
        <w:t xml:space="preserve">A-containing </w:t>
      </w:r>
      <w:r w:rsidR="00132F8E" w:rsidRPr="00F479D7">
        <w:rPr>
          <w:rFonts w:ascii="Times New Roman" w:hAnsi="Times New Roman" w:cs="Times New Roman"/>
          <w:b/>
          <w:bCs/>
          <w:i/>
          <w:iCs/>
          <w:sz w:val="28"/>
          <w:szCs w:val="28"/>
        </w:rPr>
        <w:t>SPOP</w:t>
      </w:r>
      <w:r w:rsidRPr="0092595C">
        <w:rPr>
          <w:rFonts w:ascii="Times New Roman" w:hAnsi="Times New Roman" w:cs="Times New Roman"/>
          <w:b/>
          <w:bCs/>
          <w:sz w:val="28"/>
          <w:szCs w:val="28"/>
        </w:rPr>
        <w:t xml:space="preserve"> mRNA in colorectal cancer</w:t>
      </w:r>
    </w:p>
    <w:p w14:paraId="5E724DF6" w14:textId="77777777" w:rsidR="00C73058" w:rsidRPr="00CA7633" w:rsidRDefault="00C73058" w:rsidP="00917529">
      <w:pPr>
        <w:adjustRightInd w:val="0"/>
        <w:snapToGrid w:val="0"/>
        <w:spacing w:line="480" w:lineRule="auto"/>
        <w:jc w:val="center"/>
        <w:rPr>
          <w:rFonts w:ascii="Times New Roman" w:hAnsi="Times New Roman" w:cs="Times New Roman"/>
          <w:b/>
          <w:bCs/>
          <w:sz w:val="24"/>
          <w:szCs w:val="24"/>
        </w:rPr>
      </w:pPr>
    </w:p>
    <w:p w14:paraId="70167413" w14:textId="77777777" w:rsidR="00EC5AB4" w:rsidRPr="0092595C" w:rsidRDefault="001330D9" w:rsidP="00EC5AB4">
      <w:pPr>
        <w:adjustRightInd w:val="0"/>
        <w:snapToGrid w:val="0"/>
        <w:spacing w:line="480" w:lineRule="auto"/>
        <w:rPr>
          <w:rFonts w:ascii="Times New Roman" w:hAnsi="Times New Roman" w:cs="Times New Roman"/>
          <w:sz w:val="24"/>
          <w:szCs w:val="24"/>
          <w:vertAlign w:val="superscript"/>
        </w:rPr>
      </w:pPr>
      <w:r w:rsidRPr="0092595C">
        <w:rPr>
          <w:rFonts w:ascii="Times New Roman" w:hAnsi="Times New Roman" w:cs="Times New Roman"/>
          <w:sz w:val="24"/>
          <w:szCs w:val="24"/>
        </w:rPr>
        <w:t>X</w:t>
      </w:r>
      <w:r w:rsidR="00EC5AB4" w:rsidRPr="0092595C">
        <w:rPr>
          <w:rFonts w:ascii="Times New Roman" w:hAnsi="Times New Roman" w:cs="Times New Roman"/>
          <w:sz w:val="24"/>
          <w:szCs w:val="24"/>
        </w:rPr>
        <w:t>ian Xu</w:t>
      </w:r>
      <w:r w:rsidR="00EC5AB4" w:rsidRPr="0092595C">
        <w:rPr>
          <w:rFonts w:ascii="Times New Roman" w:hAnsi="Times New Roman" w:cs="Times New Roman"/>
          <w:sz w:val="24"/>
          <w:szCs w:val="24"/>
          <w:vertAlign w:val="superscript"/>
        </w:rPr>
        <w:t>1</w:t>
      </w:r>
      <w:r w:rsidR="00EC5AB4" w:rsidRPr="0092595C">
        <w:rPr>
          <w:rFonts w:ascii="Times New Roman" w:hAnsi="Times New Roman" w:cs="Times New Roman" w:hint="eastAsia"/>
          <w:sz w:val="24"/>
          <w:szCs w:val="24"/>
          <w:vertAlign w:val="superscript"/>
        </w:rPr>
        <w:t>,</w:t>
      </w:r>
      <w:r w:rsidR="00EC5AB4" w:rsidRPr="0092595C">
        <w:rPr>
          <w:rFonts w:ascii="Times New Roman" w:hAnsi="Times New Roman" w:cs="Times New Roman"/>
          <w:sz w:val="24"/>
          <w:szCs w:val="24"/>
          <w:vertAlign w:val="superscript"/>
        </w:rPr>
        <w:t>2,†</w:t>
      </w:r>
      <w:r w:rsidR="00EC5AB4" w:rsidRPr="0092595C">
        <w:rPr>
          <w:rFonts w:ascii="Times New Roman" w:hAnsi="Times New Roman" w:cs="Times New Roman"/>
          <w:sz w:val="24"/>
          <w:szCs w:val="24"/>
        </w:rPr>
        <w:t>, Hao Chen</w:t>
      </w:r>
      <w:r w:rsidR="00EC5AB4" w:rsidRPr="0092595C">
        <w:rPr>
          <w:rFonts w:ascii="Times New Roman" w:hAnsi="Times New Roman" w:cs="Times New Roman"/>
          <w:sz w:val="24"/>
          <w:szCs w:val="24"/>
          <w:vertAlign w:val="superscript"/>
        </w:rPr>
        <w:t>1,†</w:t>
      </w:r>
      <w:r w:rsidR="00EC5AB4" w:rsidRPr="0092595C">
        <w:rPr>
          <w:rFonts w:ascii="Times New Roman" w:hAnsi="Times New Roman" w:cs="Times New Roman"/>
          <w:sz w:val="24"/>
          <w:szCs w:val="24"/>
        </w:rPr>
        <w:t>, Rongjie Zhao</w:t>
      </w:r>
      <w:r w:rsidR="00EC5AB4" w:rsidRPr="0092595C">
        <w:rPr>
          <w:rFonts w:ascii="Times New Roman" w:hAnsi="Times New Roman" w:cs="Times New Roman"/>
          <w:sz w:val="24"/>
          <w:szCs w:val="24"/>
          <w:vertAlign w:val="superscript"/>
        </w:rPr>
        <w:t>1,†</w:t>
      </w:r>
      <w:r w:rsidR="00EC5AB4" w:rsidRPr="0092595C">
        <w:rPr>
          <w:rFonts w:ascii="Times New Roman" w:hAnsi="Times New Roman" w:cs="Times New Roman"/>
          <w:sz w:val="24"/>
          <w:szCs w:val="24"/>
        </w:rPr>
        <w:t>, Jiansheng Xie</w:t>
      </w:r>
      <w:r w:rsidR="00EC5AB4" w:rsidRPr="0092595C">
        <w:rPr>
          <w:rFonts w:ascii="Times New Roman" w:hAnsi="Times New Roman" w:cs="Times New Roman"/>
          <w:sz w:val="24"/>
          <w:szCs w:val="24"/>
          <w:vertAlign w:val="superscript"/>
        </w:rPr>
        <w:t>1</w:t>
      </w:r>
      <w:r w:rsidR="00EC5AB4" w:rsidRPr="0092595C">
        <w:rPr>
          <w:rFonts w:ascii="Times New Roman" w:hAnsi="Times New Roman" w:cs="Times New Roman"/>
          <w:sz w:val="24"/>
          <w:szCs w:val="24"/>
        </w:rPr>
        <w:t>, Hao Liu</w:t>
      </w:r>
      <w:r w:rsidR="00EC5AB4" w:rsidRPr="0092595C">
        <w:rPr>
          <w:rFonts w:ascii="Times New Roman" w:hAnsi="Times New Roman" w:cs="Times New Roman"/>
          <w:sz w:val="24"/>
          <w:szCs w:val="24"/>
          <w:vertAlign w:val="superscript"/>
        </w:rPr>
        <w:t>1</w:t>
      </w:r>
      <w:r w:rsidR="00EC5AB4" w:rsidRPr="0092595C">
        <w:rPr>
          <w:rFonts w:ascii="Times New Roman" w:hAnsi="Times New Roman" w:cs="Times New Roman"/>
          <w:sz w:val="24"/>
          <w:szCs w:val="24"/>
        </w:rPr>
        <w:t>, Binbin Xie</w:t>
      </w:r>
      <w:r w:rsidR="00EC5AB4" w:rsidRPr="0092595C">
        <w:rPr>
          <w:rFonts w:ascii="Times New Roman" w:hAnsi="Times New Roman" w:cs="Times New Roman"/>
          <w:sz w:val="24"/>
          <w:szCs w:val="24"/>
          <w:vertAlign w:val="superscript"/>
        </w:rPr>
        <w:t>1</w:t>
      </w:r>
      <w:r w:rsidR="00EC5AB4" w:rsidRPr="0092595C">
        <w:rPr>
          <w:rFonts w:ascii="Times New Roman" w:hAnsi="Times New Roman" w:cs="Times New Roman"/>
          <w:sz w:val="24"/>
          <w:szCs w:val="24"/>
        </w:rPr>
        <w:t>, Jun Lou</w:t>
      </w:r>
      <w:r w:rsidR="00EC5AB4" w:rsidRPr="0092595C">
        <w:rPr>
          <w:rFonts w:ascii="Times New Roman" w:hAnsi="Times New Roman" w:cs="Times New Roman"/>
          <w:sz w:val="24"/>
          <w:szCs w:val="24"/>
          <w:vertAlign w:val="superscript"/>
        </w:rPr>
        <w:t>1</w:t>
      </w:r>
      <w:r w:rsidR="00EC5AB4" w:rsidRPr="0092595C">
        <w:rPr>
          <w:rFonts w:ascii="Times New Roman" w:hAnsi="Times New Roman" w:cs="Times New Roman"/>
          <w:sz w:val="24"/>
          <w:szCs w:val="24"/>
        </w:rPr>
        <w:t>, Haidong Wang</w:t>
      </w:r>
      <w:r w:rsidR="00EC5AB4" w:rsidRPr="0092595C">
        <w:rPr>
          <w:rFonts w:ascii="Times New Roman" w:hAnsi="Times New Roman" w:cs="Times New Roman"/>
          <w:sz w:val="24"/>
          <w:szCs w:val="24"/>
          <w:vertAlign w:val="superscript"/>
        </w:rPr>
        <w:t>1</w:t>
      </w:r>
      <w:r w:rsidR="00EC5AB4" w:rsidRPr="0092595C">
        <w:rPr>
          <w:rFonts w:ascii="Times New Roman" w:hAnsi="Times New Roman" w:cs="Times New Roman"/>
          <w:sz w:val="24"/>
          <w:szCs w:val="24"/>
        </w:rPr>
        <w:t>, Xinkai Wu</w:t>
      </w:r>
      <w:r w:rsidR="00EC5AB4" w:rsidRPr="0092595C">
        <w:rPr>
          <w:rFonts w:ascii="Times New Roman" w:hAnsi="Times New Roman" w:cs="Times New Roman"/>
          <w:sz w:val="24"/>
          <w:szCs w:val="24"/>
          <w:vertAlign w:val="superscript"/>
        </w:rPr>
        <w:t>1</w:t>
      </w:r>
      <w:r w:rsidR="00EC5AB4" w:rsidRPr="0092595C">
        <w:rPr>
          <w:rFonts w:ascii="Times New Roman" w:hAnsi="Times New Roman" w:cs="Times New Roman"/>
          <w:sz w:val="24"/>
          <w:szCs w:val="24"/>
        </w:rPr>
        <w:t xml:space="preserve">, </w:t>
      </w:r>
      <w:bookmarkStart w:id="0" w:name="_Hlk154521538"/>
      <w:r w:rsidR="00EC5AB4" w:rsidRPr="0092595C">
        <w:rPr>
          <w:rFonts w:ascii="Times New Roman" w:hAnsi="Times New Roman" w:cs="Times New Roman"/>
          <w:sz w:val="24"/>
          <w:szCs w:val="24"/>
        </w:rPr>
        <w:t>Weidong Han</w:t>
      </w:r>
      <w:bookmarkEnd w:id="0"/>
      <w:r w:rsidR="00EC5AB4">
        <w:rPr>
          <w:rFonts w:ascii="Times New Roman" w:hAnsi="Times New Roman" w:cs="Times New Roman" w:hint="eastAsia"/>
          <w:sz w:val="24"/>
          <w:szCs w:val="24"/>
          <w:vertAlign w:val="superscript"/>
        </w:rPr>
        <w:t>3</w:t>
      </w:r>
      <w:r w:rsidR="00EC5AB4" w:rsidRPr="0092595C">
        <w:rPr>
          <w:rFonts w:ascii="Times New Roman" w:hAnsi="Times New Roman" w:cs="Times New Roman"/>
          <w:sz w:val="24"/>
          <w:szCs w:val="24"/>
          <w:vertAlign w:val="superscript"/>
        </w:rPr>
        <w:t>,*</w:t>
      </w:r>
      <w:r w:rsidR="00EC5AB4" w:rsidRPr="0092595C">
        <w:rPr>
          <w:rFonts w:ascii="Times New Roman" w:hAnsi="Times New Roman" w:cs="Times New Roman"/>
          <w:sz w:val="24"/>
          <w:szCs w:val="24"/>
        </w:rPr>
        <w:t>, Hongming Pan</w:t>
      </w:r>
      <w:r w:rsidR="00EC5AB4" w:rsidRPr="0092595C">
        <w:rPr>
          <w:rFonts w:ascii="Times New Roman" w:hAnsi="Times New Roman" w:cs="Times New Roman"/>
          <w:sz w:val="24"/>
          <w:szCs w:val="24"/>
          <w:vertAlign w:val="superscript"/>
        </w:rPr>
        <w:t>1,*</w:t>
      </w:r>
      <w:r w:rsidR="00EC5AB4" w:rsidRPr="0092595C">
        <w:rPr>
          <w:rFonts w:ascii="Times New Roman" w:hAnsi="Times New Roman" w:cs="Times New Roman"/>
          <w:sz w:val="24"/>
          <w:szCs w:val="24"/>
        </w:rPr>
        <w:t xml:space="preserve">, </w:t>
      </w:r>
      <w:bookmarkStart w:id="1" w:name="_Hlk154521422"/>
      <w:r w:rsidR="00EC5AB4" w:rsidRPr="0092595C">
        <w:rPr>
          <w:rFonts w:ascii="Times New Roman" w:hAnsi="Times New Roman" w:cs="Times New Roman"/>
          <w:sz w:val="24"/>
          <w:szCs w:val="24"/>
        </w:rPr>
        <w:t>Jiaying Shen</w:t>
      </w:r>
      <w:bookmarkEnd w:id="1"/>
      <w:r w:rsidR="00EC5AB4" w:rsidRPr="0092595C">
        <w:rPr>
          <w:rFonts w:ascii="Times New Roman" w:hAnsi="Times New Roman" w:cs="Times New Roman"/>
          <w:sz w:val="24"/>
          <w:szCs w:val="24"/>
          <w:vertAlign w:val="superscript"/>
        </w:rPr>
        <w:t>1,*</w:t>
      </w:r>
    </w:p>
    <w:p w14:paraId="286FFBD5" w14:textId="77777777" w:rsidR="00EC5AB4" w:rsidRPr="0092595C" w:rsidRDefault="00EC5AB4" w:rsidP="00EC5AB4">
      <w:pPr>
        <w:adjustRightInd w:val="0"/>
        <w:snapToGrid w:val="0"/>
        <w:spacing w:line="480" w:lineRule="auto"/>
        <w:rPr>
          <w:rFonts w:ascii="Times New Roman" w:hAnsi="Times New Roman" w:cs="Times New Roman"/>
          <w:sz w:val="24"/>
          <w:szCs w:val="24"/>
        </w:rPr>
      </w:pPr>
    </w:p>
    <w:p w14:paraId="6B1CE8D4"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vertAlign w:val="superscript"/>
        </w:rPr>
        <w:t>1</w:t>
      </w:r>
      <w:r w:rsidRPr="0092595C">
        <w:rPr>
          <w:rFonts w:ascii="Times New Roman" w:hAnsi="Times New Roman" w:cs="Times New Roman"/>
          <w:sz w:val="24"/>
          <w:szCs w:val="24"/>
        </w:rPr>
        <w:t xml:space="preserve">Department of Medical Oncology, </w:t>
      </w:r>
      <w:bookmarkStart w:id="2" w:name="_Hlk154520290"/>
      <w:r w:rsidRPr="0092595C">
        <w:rPr>
          <w:rFonts w:ascii="Times New Roman" w:hAnsi="Times New Roman" w:cs="Times New Roman"/>
          <w:sz w:val="24"/>
          <w:szCs w:val="24"/>
        </w:rPr>
        <w:t>Sir Run Run Shaw Hospital, Zhejiang University School of Medicine, H</w:t>
      </w:r>
      <w:r w:rsidRPr="0092595C">
        <w:rPr>
          <w:rFonts w:ascii="Times New Roman" w:hAnsi="Times New Roman" w:cs="Times New Roman" w:hint="eastAsia"/>
          <w:sz w:val="24"/>
          <w:szCs w:val="24"/>
        </w:rPr>
        <w:t>angzhou</w:t>
      </w:r>
      <w:r w:rsidRPr="0092595C">
        <w:rPr>
          <w:rFonts w:ascii="Times New Roman" w:hAnsi="Times New Roman" w:cs="Times New Roman"/>
          <w:sz w:val="24"/>
          <w:szCs w:val="24"/>
        </w:rPr>
        <w:t>, Z</w:t>
      </w:r>
      <w:r w:rsidRPr="0092595C">
        <w:rPr>
          <w:rFonts w:ascii="Times New Roman" w:hAnsi="Times New Roman" w:cs="Times New Roman" w:hint="eastAsia"/>
          <w:sz w:val="24"/>
          <w:szCs w:val="24"/>
        </w:rPr>
        <w:t>hejiang</w:t>
      </w:r>
      <w:r w:rsidRPr="0092595C">
        <w:rPr>
          <w:rFonts w:ascii="Times New Roman" w:hAnsi="Times New Roman" w:cs="Times New Roman"/>
          <w:sz w:val="24"/>
          <w:szCs w:val="24"/>
        </w:rPr>
        <w:t>, P. R. China</w:t>
      </w:r>
      <w:bookmarkEnd w:id="2"/>
      <w:r w:rsidRPr="0092595C">
        <w:rPr>
          <w:rFonts w:ascii="Times New Roman" w:hAnsi="Times New Roman" w:cs="Times New Roman"/>
          <w:sz w:val="24"/>
          <w:szCs w:val="24"/>
        </w:rPr>
        <w:t>.</w:t>
      </w:r>
    </w:p>
    <w:p w14:paraId="4F1CEDAC" w14:textId="77777777" w:rsidR="00EC5AB4" w:rsidRDefault="00EC5AB4" w:rsidP="00EC5AB4">
      <w:pPr>
        <w:adjustRightInd w:val="0"/>
        <w:snapToGrid w:val="0"/>
        <w:spacing w:line="480" w:lineRule="auto"/>
        <w:rPr>
          <w:rFonts w:ascii="Times New Roman" w:hAnsi="Times New Roman" w:cs="Times New Roman"/>
          <w:sz w:val="24"/>
          <w:szCs w:val="24"/>
        </w:rPr>
      </w:pPr>
      <w:r w:rsidRPr="00E55332">
        <w:rPr>
          <w:rFonts w:ascii="Times New Roman" w:hAnsi="Times New Roman" w:cs="Times New Roman" w:hint="eastAsia"/>
          <w:sz w:val="24"/>
          <w:szCs w:val="24"/>
          <w:vertAlign w:val="superscript"/>
        </w:rPr>
        <w:t>2</w:t>
      </w:r>
      <w:r w:rsidRPr="00BC0ED0">
        <w:rPr>
          <w:rFonts w:ascii="Times New Roman" w:hAnsi="Times New Roman" w:cs="Times New Roman"/>
          <w:sz w:val="24"/>
          <w:szCs w:val="24"/>
        </w:rPr>
        <w:t>Department of Pulmonary and Critical Care Medicine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55332">
        <w:rPr>
          <w:rFonts w:ascii="Times New Roman" w:hAnsi="Times New Roman" w:cs="Times New Roman"/>
          <w:sz w:val="24"/>
          <w:szCs w:val="24"/>
        </w:rPr>
        <w:t xml:space="preserve">Sir Run Run Shaw Hospital, Zhejiang University School of Medicine, Hangzhou, </w:t>
      </w:r>
      <w:bookmarkStart w:id="3" w:name="_Hlk205042767"/>
      <w:r w:rsidRPr="00E55332">
        <w:rPr>
          <w:rFonts w:ascii="Times New Roman" w:hAnsi="Times New Roman" w:cs="Times New Roman"/>
          <w:sz w:val="24"/>
          <w:szCs w:val="24"/>
        </w:rPr>
        <w:t>Zhejiang, P. R. China</w:t>
      </w:r>
      <w:r>
        <w:rPr>
          <w:rFonts w:ascii="Times New Roman" w:hAnsi="Times New Roman" w:cs="Times New Roman"/>
          <w:sz w:val="24"/>
          <w:szCs w:val="24"/>
        </w:rPr>
        <w:t>.</w:t>
      </w:r>
      <w:bookmarkEnd w:id="3"/>
    </w:p>
    <w:p w14:paraId="23D6C59D" w14:textId="77777777" w:rsidR="00EC5AB4" w:rsidRDefault="00EC5AB4" w:rsidP="00EC5AB4">
      <w:pPr>
        <w:adjustRightInd w:val="0"/>
        <w:snapToGrid w:val="0"/>
        <w:spacing w:line="480" w:lineRule="auto"/>
        <w:rPr>
          <w:rFonts w:ascii="Times New Roman" w:hAnsi="Times New Roman" w:cs="Times New Roman"/>
          <w:sz w:val="24"/>
          <w:szCs w:val="24"/>
        </w:rPr>
      </w:pPr>
      <w:r w:rsidRPr="00F5790F">
        <w:rPr>
          <w:rFonts w:ascii="Times New Roman" w:hAnsi="Times New Roman" w:cs="Times New Roman" w:hint="eastAsia"/>
          <w:sz w:val="24"/>
          <w:szCs w:val="24"/>
          <w:vertAlign w:val="superscript"/>
        </w:rPr>
        <w:t>3</w:t>
      </w:r>
      <w:r w:rsidRPr="00F5790F">
        <w:rPr>
          <w:rFonts w:ascii="Times New Roman" w:hAnsi="Times New Roman" w:cs="Times New Roman"/>
          <w:sz w:val="24"/>
          <w:szCs w:val="24"/>
        </w:rPr>
        <w:t>Department of Colorectal Medical Oncology, Zhejiang Cancer Hospital, Hangzhou</w:t>
      </w:r>
      <w:r>
        <w:rPr>
          <w:rFonts w:ascii="Times New Roman" w:hAnsi="Times New Roman" w:cs="Times New Roman" w:hint="eastAsia"/>
          <w:sz w:val="24"/>
          <w:szCs w:val="24"/>
        </w:rPr>
        <w:t xml:space="preserve">, </w:t>
      </w:r>
      <w:r w:rsidRPr="00F5790F">
        <w:rPr>
          <w:rFonts w:ascii="Times New Roman" w:hAnsi="Times New Roman" w:cs="Times New Roman"/>
          <w:sz w:val="24"/>
          <w:szCs w:val="24"/>
        </w:rPr>
        <w:t>Zhejiang, P. R. China.</w:t>
      </w:r>
    </w:p>
    <w:p w14:paraId="0167E19E" w14:textId="77777777" w:rsidR="00EC5AB4" w:rsidRPr="00CC2A1F" w:rsidRDefault="00EC5AB4" w:rsidP="00EC5AB4">
      <w:pPr>
        <w:adjustRightInd w:val="0"/>
        <w:snapToGrid w:val="0"/>
        <w:spacing w:line="480" w:lineRule="auto"/>
        <w:rPr>
          <w:rFonts w:ascii="Times New Roman" w:hAnsi="Times New Roman" w:cs="Times New Roman"/>
          <w:sz w:val="24"/>
          <w:szCs w:val="24"/>
        </w:rPr>
      </w:pPr>
    </w:p>
    <w:p w14:paraId="09472C1D"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vertAlign w:val="superscript"/>
        </w:rPr>
        <w:t>†</w:t>
      </w:r>
      <w:r w:rsidRPr="0092595C">
        <w:rPr>
          <w:rFonts w:ascii="Times New Roman" w:hAnsi="Times New Roman" w:cs="Times New Roman"/>
          <w:sz w:val="24"/>
          <w:szCs w:val="24"/>
        </w:rPr>
        <w:t>These authors contributed equally to this work.</w:t>
      </w:r>
    </w:p>
    <w:p w14:paraId="0A74137B"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vertAlign w:val="superscript"/>
        </w:rPr>
        <w:t>*</w:t>
      </w:r>
      <w:r w:rsidRPr="0092595C">
        <w:rPr>
          <w:rFonts w:ascii="Times New Roman" w:hAnsi="Times New Roman" w:cs="Times New Roman"/>
          <w:sz w:val="24"/>
          <w:szCs w:val="24"/>
        </w:rPr>
        <w:t>C</w:t>
      </w:r>
      <w:bookmarkStart w:id="4" w:name="_Hlk155538659"/>
      <w:r w:rsidRPr="0092595C">
        <w:rPr>
          <w:rFonts w:ascii="Times New Roman" w:hAnsi="Times New Roman" w:cs="Times New Roman"/>
          <w:sz w:val="24"/>
          <w:szCs w:val="24"/>
        </w:rPr>
        <w:t>orrespondence authors</w:t>
      </w:r>
      <w:bookmarkEnd w:id="4"/>
      <w:r w:rsidRPr="0092595C">
        <w:rPr>
          <w:rFonts w:ascii="Times New Roman" w:hAnsi="Times New Roman" w:cs="Times New Roman"/>
          <w:sz w:val="24"/>
          <w:szCs w:val="24"/>
        </w:rPr>
        <w:t>:</w:t>
      </w:r>
    </w:p>
    <w:p w14:paraId="221C047A" w14:textId="77777777" w:rsidR="00EC5AB4"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 xml:space="preserve">Dr. Jiaying Shen; Department of Medical Oncology; Sir Run Run Shaw Hospital; Zhejiang University School of Medicine; No. 3 East Qingchun Road; Hangzhou; Zhejiang; P.R. China; 310016; Email: </w:t>
      </w:r>
      <w:r w:rsidRPr="006D4E48">
        <w:rPr>
          <w:rFonts w:ascii="Times New Roman" w:hAnsi="Times New Roman" w:cs="Times New Roman"/>
          <w:sz w:val="24"/>
          <w:szCs w:val="24"/>
        </w:rPr>
        <w:t>11318167@zju.edu.cn</w:t>
      </w:r>
      <w:r w:rsidRPr="0092595C">
        <w:rPr>
          <w:rFonts w:ascii="Times New Roman" w:hAnsi="Times New Roman" w:cs="Times New Roman"/>
          <w:sz w:val="24"/>
          <w:szCs w:val="24"/>
        </w:rPr>
        <w:t>.</w:t>
      </w:r>
    </w:p>
    <w:p w14:paraId="27E493A7" w14:textId="77777777" w:rsidR="00EC5AB4" w:rsidRPr="006D4E48" w:rsidRDefault="00EC5AB4" w:rsidP="00EC5AB4">
      <w:pPr>
        <w:adjustRightInd w:val="0"/>
        <w:snapToGrid w:val="0"/>
        <w:spacing w:line="480" w:lineRule="auto"/>
      </w:pPr>
      <w:r w:rsidRPr="0092595C">
        <w:rPr>
          <w:rFonts w:ascii="Times New Roman" w:hAnsi="Times New Roman" w:cs="Times New Roman"/>
          <w:sz w:val="24"/>
          <w:szCs w:val="24"/>
        </w:rPr>
        <w:t>Dr. Hongming Pan; Department of Medical Oncology; Sir Run Run Shaw Hospital; Zhejiang University School of Medicine</w:t>
      </w:r>
      <w:r w:rsidRPr="0092595C">
        <w:rPr>
          <w:rFonts w:ascii="Times New Roman" w:hAnsi="Times New Roman" w:cs="Times New Roman" w:hint="eastAsia"/>
          <w:sz w:val="24"/>
          <w:szCs w:val="24"/>
        </w:rPr>
        <w:t>;</w:t>
      </w:r>
      <w:r w:rsidRPr="0092595C">
        <w:rPr>
          <w:rFonts w:ascii="Times New Roman" w:hAnsi="Times New Roman" w:cs="Times New Roman"/>
          <w:sz w:val="24"/>
          <w:szCs w:val="24"/>
        </w:rPr>
        <w:t xml:space="preserve"> No. 3 East Qingchun Road; Hangzhou; Zhejiang; P.R. China; 310016; Email: panhongming@zju.edu.cn.</w:t>
      </w:r>
    </w:p>
    <w:p w14:paraId="070128E7"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 xml:space="preserve">Dr. Weidong Han; </w:t>
      </w:r>
      <w:r w:rsidRPr="00756789">
        <w:rPr>
          <w:rFonts w:ascii="Times New Roman" w:hAnsi="Times New Roman" w:cs="Times New Roman"/>
          <w:sz w:val="24"/>
          <w:szCs w:val="24"/>
        </w:rPr>
        <w:t>Department of Colorectal Medical Oncology, Zhejiang Cancer Hospital</w:t>
      </w:r>
      <w:r w:rsidRPr="0092595C">
        <w:rPr>
          <w:rFonts w:ascii="Times New Roman" w:hAnsi="Times New Roman" w:cs="Times New Roman"/>
          <w:sz w:val="24"/>
          <w:szCs w:val="24"/>
        </w:rPr>
        <w:t xml:space="preserve">; </w:t>
      </w:r>
      <w:r w:rsidRPr="00756789">
        <w:rPr>
          <w:rFonts w:ascii="Times New Roman" w:hAnsi="Times New Roman" w:cs="Times New Roman"/>
          <w:sz w:val="24"/>
          <w:szCs w:val="24"/>
        </w:rPr>
        <w:t>No. 1, East Banshan Road</w:t>
      </w:r>
      <w:r w:rsidRPr="0092595C">
        <w:rPr>
          <w:rFonts w:ascii="Times New Roman" w:hAnsi="Times New Roman" w:cs="Times New Roman"/>
          <w:sz w:val="24"/>
          <w:szCs w:val="24"/>
        </w:rPr>
        <w:t>; Hangzhou; Zhejiang; P.R. China; 3100</w:t>
      </w:r>
      <w:r>
        <w:rPr>
          <w:rFonts w:ascii="Times New Roman" w:hAnsi="Times New Roman" w:cs="Times New Roman" w:hint="eastAsia"/>
          <w:sz w:val="24"/>
          <w:szCs w:val="24"/>
        </w:rPr>
        <w:t>22</w:t>
      </w:r>
      <w:r w:rsidRPr="0092595C">
        <w:rPr>
          <w:rFonts w:ascii="Times New Roman" w:hAnsi="Times New Roman" w:cs="Times New Roman"/>
          <w:sz w:val="24"/>
          <w:szCs w:val="24"/>
        </w:rPr>
        <w:t>; Email: hanwd@zju.edu.cn.</w:t>
      </w:r>
    </w:p>
    <w:p w14:paraId="3442B39C" w14:textId="77777777" w:rsidR="00EC5AB4" w:rsidRPr="0092595C" w:rsidRDefault="00EC5AB4" w:rsidP="00EC5AB4">
      <w:pPr>
        <w:adjustRightInd w:val="0"/>
        <w:snapToGrid w:val="0"/>
        <w:spacing w:line="480" w:lineRule="auto"/>
        <w:rPr>
          <w:rFonts w:ascii="Times New Roman" w:hAnsi="Times New Roman" w:cs="Times New Roman"/>
          <w:b/>
          <w:sz w:val="24"/>
          <w:szCs w:val="24"/>
        </w:rPr>
      </w:pPr>
      <w:r w:rsidRPr="0092595C">
        <w:rPr>
          <w:rFonts w:ascii="Times New Roman" w:hAnsi="Times New Roman" w:cs="Times New Roman"/>
          <w:sz w:val="24"/>
          <w:szCs w:val="24"/>
        </w:rPr>
        <w:lastRenderedPageBreak/>
        <w:t>Email addresses for all authors:</w:t>
      </w:r>
    </w:p>
    <w:p w14:paraId="7DF13658"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 xml:space="preserve">Xian Xu, </w:t>
      </w:r>
      <w:r>
        <w:rPr>
          <w:rFonts w:ascii="Times New Roman" w:hAnsi="Times New Roman" w:cs="Times New Roman" w:hint="eastAsia"/>
          <w:sz w:val="24"/>
          <w:szCs w:val="24"/>
        </w:rPr>
        <w:t>xxian</w:t>
      </w:r>
      <w:r w:rsidRPr="0092595C">
        <w:rPr>
          <w:rFonts w:ascii="Times New Roman" w:hAnsi="Times New Roman" w:cs="Times New Roman"/>
          <w:sz w:val="24"/>
          <w:szCs w:val="24"/>
        </w:rPr>
        <w:t>@zju.edu.cn.</w:t>
      </w:r>
    </w:p>
    <w:p w14:paraId="29BEC388"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Hao Chen, 22218189@zju.edu.cn.</w:t>
      </w:r>
    </w:p>
    <w:p w14:paraId="16601219"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Rongjie Zhao, rogerzhao@zju.edu.cn.</w:t>
      </w:r>
    </w:p>
    <w:p w14:paraId="7EA30CD0"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Jiansheng Xie, xiejiansheng@zju.edu.cn.</w:t>
      </w:r>
    </w:p>
    <w:p w14:paraId="502F8F8F"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Hao Liu, liuhao431@163.com.</w:t>
      </w:r>
    </w:p>
    <w:p w14:paraId="4BA32E80"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Binbin Xie, xiebb@zju.edu.cn.</w:t>
      </w:r>
    </w:p>
    <w:p w14:paraId="4E3BBE43"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Jun Lou, loujundz@163.com</w:t>
      </w:r>
    </w:p>
    <w:p w14:paraId="64FF0168"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Haidong Wang, haidongwang@zju.edu.cn.</w:t>
      </w:r>
    </w:p>
    <w:p w14:paraId="25E5D04B"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Xinkai Wu, wuxinkai@zju.edu.cn</w:t>
      </w:r>
    </w:p>
    <w:p w14:paraId="7C749B18" w14:textId="77777777" w:rsidR="00EC5AB4" w:rsidRPr="0092595C"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Weidong Han, hanwd@zju.edu.cn.</w:t>
      </w:r>
    </w:p>
    <w:p w14:paraId="206EDD5C" w14:textId="77777777" w:rsidR="00EC5AB4" w:rsidRDefault="00EC5AB4" w:rsidP="00EC5AB4">
      <w:pPr>
        <w:adjustRightInd w:val="0"/>
        <w:snapToGrid w:val="0"/>
        <w:spacing w:line="480" w:lineRule="auto"/>
        <w:rPr>
          <w:rFonts w:ascii="Times New Roman" w:hAnsi="Times New Roman" w:cs="Times New Roman"/>
          <w:sz w:val="24"/>
          <w:szCs w:val="24"/>
        </w:rPr>
      </w:pPr>
      <w:r w:rsidRPr="0092595C">
        <w:rPr>
          <w:rFonts w:ascii="Times New Roman" w:hAnsi="Times New Roman" w:cs="Times New Roman"/>
          <w:sz w:val="24"/>
          <w:szCs w:val="24"/>
        </w:rPr>
        <w:t xml:space="preserve">Hongming Pan, </w:t>
      </w:r>
      <w:r w:rsidRPr="00335DEE">
        <w:rPr>
          <w:rFonts w:ascii="Times New Roman" w:hAnsi="Times New Roman" w:cs="Times New Roman"/>
          <w:sz w:val="24"/>
          <w:szCs w:val="24"/>
        </w:rPr>
        <w:t>panhongming@zju.edu.cn</w:t>
      </w:r>
      <w:r w:rsidRPr="0092595C">
        <w:rPr>
          <w:rFonts w:ascii="Times New Roman" w:hAnsi="Times New Roman" w:cs="Times New Roman"/>
          <w:sz w:val="24"/>
          <w:szCs w:val="24"/>
        </w:rPr>
        <w:t>.</w:t>
      </w:r>
    </w:p>
    <w:p w14:paraId="42807ECA" w14:textId="582ECCCA" w:rsidR="001330D9" w:rsidRPr="0092595C" w:rsidRDefault="00EC5AB4" w:rsidP="00EC5AB4">
      <w:pPr>
        <w:adjustRightInd w:val="0"/>
        <w:snapToGrid w:val="0"/>
        <w:spacing w:line="480" w:lineRule="auto"/>
        <w:rPr>
          <w:rFonts w:ascii="Times New Roman" w:hAnsi="Times New Roman" w:cs="Times New Roman"/>
          <w:sz w:val="24"/>
          <w:szCs w:val="24"/>
          <w:vertAlign w:val="superscript"/>
        </w:rPr>
      </w:pPr>
      <w:r w:rsidRPr="0092595C">
        <w:rPr>
          <w:rFonts w:ascii="Times New Roman" w:hAnsi="Times New Roman" w:cs="Times New Roman"/>
          <w:sz w:val="24"/>
          <w:szCs w:val="24"/>
        </w:rPr>
        <w:t>Jiaying Shen, 11318167@zju.edu.cn</w:t>
      </w:r>
      <w:r w:rsidR="001330D9" w:rsidRPr="0092595C">
        <w:rPr>
          <w:rFonts w:ascii="Times New Roman" w:hAnsi="Times New Roman" w:cs="Times New Roman"/>
          <w:sz w:val="24"/>
          <w:szCs w:val="24"/>
        </w:rPr>
        <w:t>.</w:t>
      </w:r>
    </w:p>
    <w:p w14:paraId="772CD375" w14:textId="77777777" w:rsidR="00197153" w:rsidRPr="001330D9" w:rsidRDefault="00197153" w:rsidP="00917529">
      <w:pPr>
        <w:adjustRightInd w:val="0"/>
        <w:snapToGrid w:val="0"/>
        <w:spacing w:line="480" w:lineRule="auto"/>
        <w:rPr>
          <w:rFonts w:ascii="Times New Roman" w:hAnsi="Times New Roman" w:cs="Times New Roman"/>
          <w:sz w:val="20"/>
          <w:szCs w:val="20"/>
        </w:rPr>
      </w:pPr>
    </w:p>
    <w:p w14:paraId="13DF8094" w14:textId="77777777" w:rsidR="00C73058" w:rsidRPr="0092595C" w:rsidRDefault="00C73058" w:rsidP="00917529">
      <w:pPr>
        <w:adjustRightInd w:val="0"/>
        <w:snapToGrid w:val="0"/>
        <w:spacing w:line="480" w:lineRule="auto"/>
        <w:rPr>
          <w:rFonts w:ascii="Times New Roman" w:hAnsi="Times New Roman" w:cs="Times New Roman"/>
          <w:sz w:val="20"/>
          <w:szCs w:val="20"/>
        </w:rPr>
        <w:sectPr w:rsidR="00C73058" w:rsidRPr="0092595C" w:rsidSect="00917529">
          <w:footerReference w:type="default" r:id="rId8"/>
          <w:pgSz w:w="11906" w:h="16838"/>
          <w:pgMar w:top="1440" w:right="1800" w:bottom="1440" w:left="1800" w:header="851" w:footer="992" w:gutter="0"/>
          <w:lnNumType w:countBy="1"/>
          <w:cols w:space="425"/>
          <w:docGrid w:type="lines" w:linePitch="312"/>
        </w:sectPr>
      </w:pPr>
    </w:p>
    <w:p w14:paraId="7F31F039" w14:textId="41FBA03F" w:rsidR="00AF652C" w:rsidRPr="0092595C" w:rsidRDefault="00DB061D" w:rsidP="00917529">
      <w:pPr>
        <w:adjustRightInd w:val="0"/>
        <w:snapToGrid w:val="0"/>
        <w:spacing w:line="48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D3F5E0F" wp14:editId="51A46DDD">
            <wp:extent cx="5274310" cy="7181850"/>
            <wp:effectExtent l="0" t="0" r="2540" b="0"/>
            <wp:docPr id="1616130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30720" name="图片 1616130720"/>
                    <pic:cNvPicPr/>
                  </pic:nvPicPr>
                  <pic:blipFill rotWithShape="1">
                    <a:blip r:embed="rId9" cstate="print">
                      <a:extLst>
                        <a:ext uri="{28A0092B-C50C-407E-A947-70E740481C1C}">
                          <a14:useLocalDpi xmlns:a14="http://schemas.microsoft.com/office/drawing/2010/main" val="0"/>
                        </a:ext>
                      </a:extLst>
                    </a:blip>
                    <a:srcRect b="3737"/>
                    <a:stretch>
                      <a:fillRect/>
                    </a:stretch>
                  </pic:blipFill>
                  <pic:spPr bwMode="auto">
                    <a:xfrm>
                      <a:off x="0" y="0"/>
                      <a:ext cx="5274310" cy="7181850"/>
                    </a:xfrm>
                    <a:prstGeom prst="rect">
                      <a:avLst/>
                    </a:prstGeom>
                    <a:ln>
                      <a:noFill/>
                    </a:ln>
                    <a:extLst>
                      <a:ext uri="{53640926-AAD7-44D8-BBD7-CCE9431645EC}">
                        <a14:shadowObscured xmlns:a14="http://schemas.microsoft.com/office/drawing/2010/main"/>
                      </a:ext>
                    </a:extLst>
                  </pic:spPr>
                </pic:pic>
              </a:graphicData>
            </a:graphic>
          </wp:inline>
        </w:drawing>
      </w:r>
    </w:p>
    <w:p w14:paraId="39EAC374" w14:textId="499022B7" w:rsidR="00C21D5B" w:rsidRPr="0092595C" w:rsidRDefault="00AF652C" w:rsidP="00917529">
      <w:pPr>
        <w:adjustRightInd w:val="0"/>
        <w:snapToGrid w:val="0"/>
        <w:spacing w:line="480" w:lineRule="auto"/>
        <w:rPr>
          <w:rFonts w:ascii="Times New Roman" w:hAnsi="Times New Roman" w:cs="Times New Roman"/>
          <w:b/>
          <w:bCs/>
          <w:sz w:val="20"/>
          <w:szCs w:val="20"/>
        </w:rPr>
      </w:pPr>
      <w:r w:rsidRPr="0092595C">
        <w:rPr>
          <w:rFonts w:ascii="Times New Roman" w:hAnsi="Times New Roman" w:cs="Times New Roman"/>
          <w:b/>
          <w:bCs/>
          <w:sz w:val="20"/>
          <w:szCs w:val="20"/>
        </w:rPr>
        <w:t xml:space="preserve">Supplementary Figure S1. </w:t>
      </w:r>
      <w:r w:rsidR="002121A5" w:rsidRPr="0092595C">
        <w:rPr>
          <w:rFonts w:ascii="Times New Roman" w:hAnsi="Times New Roman" w:cs="Times New Roman"/>
          <w:b/>
          <w:bCs/>
          <w:sz w:val="20"/>
          <w:szCs w:val="20"/>
        </w:rPr>
        <w:t>Part of m</w:t>
      </w:r>
      <w:r w:rsidR="002121A5" w:rsidRPr="0092595C">
        <w:rPr>
          <w:rFonts w:ascii="Times New Roman" w:hAnsi="Times New Roman" w:cs="Times New Roman"/>
          <w:b/>
          <w:bCs/>
          <w:sz w:val="20"/>
          <w:szCs w:val="20"/>
          <w:vertAlign w:val="superscript"/>
        </w:rPr>
        <w:t>6</w:t>
      </w:r>
      <w:r w:rsidR="002121A5" w:rsidRPr="0092595C">
        <w:rPr>
          <w:rFonts w:ascii="Times New Roman" w:hAnsi="Times New Roman" w:cs="Times New Roman"/>
          <w:b/>
          <w:bCs/>
          <w:sz w:val="20"/>
          <w:szCs w:val="20"/>
        </w:rPr>
        <w:t>A regulators did not play important roles in affecting the prognosis of CRC, related to Figure 1.</w:t>
      </w:r>
    </w:p>
    <w:p w14:paraId="1F58DEEB" w14:textId="09C69715" w:rsidR="00AF652C" w:rsidRPr="0092595C" w:rsidRDefault="00C21D5B"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OS </w:t>
      </w:r>
      <w:r w:rsidR="00AF652C" w:rsidRPr="0092595C">
        <w:rPr>
          <w:rFonts w:ascii="Times New Roman" w:hAnsi="Times New Roman" w:cs="Times New Roman"/>
          <w:sz w:val="20"/>
          <w:szCs w:val="20"/>
        </w:rPr>
        <w:t>analysis for patients with high or low m</w:t>
      </w:r>
      <w:r w:rsidR="00AF652C" w:rsidRPr="0092595C">
        <w:rPr>
          <w:rFonts w:ascii="Times New Roman" w:hAnsi="Times New Roman" w:cs="Times New Roman"/>
          <w:sz w:val="20"/>
          <w:szCs w:val="20"/>
          <w:vertAlign w:val="superscript"/>
        </w:rPr>
        <w:t>6</w:t>
      </w:r>
      <w:r w:rsidR="00AF652C" w:rsidRPr="0092595C">
        <w:rPr>
          <w:rFonts w:ascii="Times New Roman" w:hAnsi="Times New Roman" w:cs="Times New Roman"/>
          <w:sz w:val="20"/>
          <w:szCs w:val="20"/>
        </w:rPr>
        <w:t>A RNA regulators expression levels from GSE17537 (</w:t>
      </w:r>
      <w:r w:rsidRPr="0092595C">
        <w:rPr>
          <w:rFonts w:ascii="Times New Roman" w:hAnsi="Times New Roman" w:cs="Times New Roman"/>
          <w:i/>
          <w:iCs/>
          <w:sz w:val="20"/>
          <w:szCs w:val="20"/>
        </w:rPr>
        <w:t xml:space="preserve">n </w:t>
      </w:r>
      <w:r w:rsidR="00AF652C" w:rsidRPr="0092595C">
        <w:rPr>
          <w:rFonts w:ascii="Times New Roman" w:hAnsi="Times New Roman" w:cs="Times New Roman"/>
          <w:sz w:val="20"/>
          <w:szCs w:val="20"/>
        </w:rPr>
        <w:t>=</w:t>
      </w:r>
      <w:r w:rsidRPr="0092595C">
        <w:rPr>
          <w:rFonts w:ascii="Times New Roman" w:hAnsi="Times New Roman" w:cs="Times New Roman"/>
          <w:sz w:val="20"/>
          <w:szCs w:val="20"/>
        </w:rPr>
        <w:t xml:space="preserve"> </w:t>
      </w:r>
      <w:r w:rsidR="00AF652C" w:rsidRPr="0092595C">
        <w:rPr>
          <w:rFonts w:ascii="Times New Roman" w:hAnsi="Times New Roman" w:cs="Times New Roman"/>
          <w:sz w:val="20"/>
          <w:szCs w:val="20"/>
        </w:rPr>
        <w:t>55). The top half of figure showed the overall survival curves and the bottom half of figure represented the number of patients at different point</w:t>
      </w:r>
      <w:r w:rsidR="00496721" w:rsidRPr="0092595C">
        <w:rPr>
          <w:rFonts w:ascii="Times New Roman" w:hAnsi="Times New Roman" w:cs="Times New Roman"/>
          <w:sz w:val="20"/>
          <w:szCs w:val="20"/>
        </w:rPr>
        <w:t>s</w:t>
      </w:r>
      <w:r w:rsidR="00AF652C" w:rsidRPr="0092595C">
        <w:rPr>
          <w:rFonts w:ascii="Times New Roman" w:hAnsi="Times New Roman" w:cs="Times New Roman"/>
          <w:sz w:val="20"/>
          <w:szCs w:val="20"/>
        </w:rPr>
        <w:t xml:space="preserve"> of time. Red represented high expression level whereas blue </w:t>
      </w:r>
      <w:r w:rsidR="00AF652C" w:rsidRPr="0092595C">
        <w:rPr>
          <w:rFonts w:ascii="Times New Roman" w:hAnsi="Times New Roman" w:cs="Times New Roman"/>
          <w:sz w:val="20"/>
          <w:szCs w:val="20"/>
        </w:rPr>
        <w:lastRenderedPageBreak/>
        <w:t>represented low expression level.</w:t>
      </w:r>
    </w:p>
    <w:p w14:paraId="1A6B2652" w14:textId="77777777" w:rsidR="00AF652C" w:rsidRPr="0092595C" w:rsidRDefault="00AF652C" w:rsidP="00EC5AB4">
      <w:pPr>
        <w:adjustRightInd w:val="0"/>
        <w:snapToGrid w:val="0"/>
        <w:spacing w:line="480" w:lineRule="auto"/>
        <w:rPr>
          <w:rFonts w:ascii="Times New Roman" w:hAnsi="Times New Roman" w:cs="Times New Roman"/>
          <w:sz w:val="20"/>
          <w:szCs w:val="20"/>
        </w:rPr>
        <w:sectPr w:rsidR="00AF652C" w:rsidRPr="0092595C" w:rsidSect="007D1ED2">
          <w:pgSz w:w="11906" w:h="16838"/>
          <w:pgMar w:top="1440" w:right="1800" w:bottom="1440" w:left="1800" w:header="851" w:footer="992" w:gutter="0"/>
          <w:cols w:space="425"/>
          <w:docGrid w:type="lines" w:linePitch="312"/>
        </w:sectPr>
      </w:pPr>
    </w:p>
    <w:p w14:paraId="47E554CF" w14:textId="35F59BDE" w:rsidR="00AF652C" w:rsidRPr="0092595C" w:rsidRDefault="00DB061D" w:rsidP="00917529">
      <w:pPr>
        <w:adjustRightInd w:val="0"/>
        <w:snapToGrid w:val="0"/>
        <w:spacing w:line="48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A6974F2" wp14:editId="3CE2535A">
            <wp:extent cx="5274310" cy="7460615"/>
            <wp:effectExtent l="0" t="0" r="2540" b="6985"/>
            <wp:docPr id="2262550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55058" name="图片 2262550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43F373F9" w14:textId="791B2A2A" w:rsidR="00AF652C" w:rsidRPr="0092595C" w:rsidRDefault="00AF652C"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b/>
          <w:bCs/>
          <w:sz w:val="20"/>
          <w:szCs w:val="20"/>
        </w:rPr>
        <w:t xml:space="preserve">Supplementary Figure S2. </w:t>
      </w:r>
      <w:r w:rsidR="002B0AC1" w:rsidRPr="0092595C">
        <w:rPr>
          <w:rFonts w:ascii="Times New Roman" w:hAnsi="Times New Roman" w:cs="Times New Roman"/>
          <w:b/>
          <w:bCs/>
          <w:sz w:val="20"/>
          <w:szCs w:val="20"/>
        </w:rPr>
        <w:t xml:space="preserve">YTHDF2 was not related to cell proliferation, migration or invasion, </w:t>
      </w:r>
      <w:r w:rsidR="006D1EA5" w:rsidRPr="0092595C">
        <w:rPr>
          <w:rFonts w:ascii="Times New Roman" w:hAnsi="Times New Roman" w:cs="Times New Roman"/>
          <w:b/>
          <w:bCs/>
          <w:sz w:val="20"/>
          <w:szCs w:val="20"/>
        </w:rPr>
        <w:t>related to Figure 2</w:t>
      </w:r>
      <w:r w:rsidRPr="0092595C">
        <w:rPr>
          <w:rFonts w:ascii="Times New Roman" w:hAnsi="Times New Roman" w:cs="Times New Roman"/>
          <w:b/>
          <w:bCs/>
          <w:sz w:val="20"/>
          <w:szCs w:val="20"/>
        </w:rPr>
        <w:t>.</w:t>
      </w:r>
    </w:p>
    <w:p w14:paraId="40CEA16F" w14:textId="3ABA831B" w:rsidR="00C21D5B" w:rsidRPr="0092595C" w:rsidRDefault="00C21D5B"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A. qRT-PCR and </w:t>
      </w:r>
      <w:r w:rsidR="00860472" w:rsidRPr="0092595C">
        <w:rPr>
          <w:rFonts w:ascii="Times New Roman" w:hAnsi="Times New Roman" w:cs="Times New Roman"/>
          <w:sz w:val="20"/>
          <w:szCs w:val="20"/>
        </w:rPr>
        <w:t>w</w:t>
      </w:r>
      <w:r w:rsidRPr="0092595C">
        <w:rPr>
          <w:rFonts w:ascii="Times New Roman" w:hAnsi="Times New Roman" w:cs="Times New Roman"/>
          <w:sz w:val="20"/>
          <w:szCs w:val="20"/>
        </w:rPr>
        <w:t xml:space="preserve">estern blots analysis of YTHDF2 and </w:t>
      </w:r>
      <w:r w:rsidR="001D44F2" w:rsidRPr="001D44F2">
        <w:rPr>
          <w:rFonts w:ascii="Times New Roman" w:hAnsi="Times New Roman" w:cs="Times New Roman" w:hint="eastAsia"/>
          <w:i/>
          <w:iCs/>
          <w:sz w:val="20"/>
          <w:szCs w:val="20"/>
        </w:rPr>
        <w:t>CD274</w:t>
      </w:r>
      <w:r w:rsidR="001D44F2">
        <w:rPr>
          <w:rFonts w:ascii="Times New Roman" w:hAnsi="Times New Roman" w:cs="Times New Roman" w:hint="eastAsia"/>
          <w:sz w:val="20"/>
          <w:szCs w:val="20"/>
        </w:rPr>
        <w:t>/</w:t>
      </w:r>
      <w:r w:rsidRPr="0092595C">
        <w:rPr>
          <w:rFonts w:ascii="Times New Roman" w:hAnsi="Times New Roman" w:cs="Times New Roman"/>
          <w:sz w:val="20"/>
          <w:szCs w:val="20"/>
        </w:rPr>
        <w:t>PD-L1 expression levels post lentivirus-mediated transfection of sh-NC or sh-YTHDF2 in RKO cells. The quantification was shown.</w:t>
      </w:r>
    </w:p>
    <w:p w14:paraId="6DB4EB13" w14:textId="712570F9" w:rsidR="00AF652C" w:rsidRPr="0092595C" w:rsidRDefault="00C21D5B" w:rsidP="00917529">
      <w:pPr>
        <w:adjustRightInd w:val="0"/>
        <w:snapToGrid w:val="0"/>
        <w:spacing w:line="480" w:lineRule="auto"/>
        <w:rPr>
          <w:rFonts w:ascii="Times New Roman" w:hAnsi="Times New Roman" w:cs="Times New Roman"/>
          <w:sz w:val="20"/>
          <w:szCs w:val="20"/>
        </w:rPr>
      </w:pPr>
      <w:bookmarkStart w:id="5" w:name="_Hlk156113392"/>
      <w:r w:rsidRPr="0092595C">
        <w:rPr>
          <w:rFonts w:ascii="Times New Roman" w:hAnsi="Times New Roman" w:cs="Times New Roman"/>
          <w:sz w:val="20"/>
          <w:szCs w:val="20"/>
        </w:rPr>
        <w:lastRenderedPageBreak/>
        <w:t>B</w:t>
      </w:r>
      <w:r w:rsidR="00AF652C" w:rsidRPr="0092595C">
        <w:rPr>
          <w:rFonts w:ascii="Times New Roman" w:hAnsi="Times New Roman" w:cs="Times New Roman"/>
          <w:sz w:val="20"/>
          <w:szCs w:val="20"/>
        </w:rPr>
        <w:t>. Flow cytometric analysis of PBMCs before injected to the caudal vein of NSG mice.</w:t>
      </w:r>
      <w:bookmarkEnd w:id="5"/>
    </w:p>
    <w:p w14:paraId="50AB2D04" w14:textId="64D54146" w:rsidR="00AF652C" w:rsidRPr="0092595C" w:rsidRDefault="00C21D5B"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C-D</w:t>
      </w:r>
      <w:r w:rsidR="00AF652C" w:rsidRPr="0092595C">
        <w:rPr>
          <w:rFonts w:ascii="Times New Roman" w:hAnsi="Times New Roman" w:cs="Times New Roman"/>
          <w:sz w:val="20"/>
          <w:szCs w:val="20"/>
        </w:rPr>
        <w:t>. Representative images of subcutaneous tumors formed by sh-NC or sh-</w:t>
      </w:r>
      <w:r w:rsidR="00132F8E" w:rsidRPr="0092595C">
        <w:rPr>
          <w:rFonts w:ascii="Times New Roman" w:hAnsi="Times New Roman" w:cs="Times New Roman"/>
          <w:sz w:val="20"/>
          <w:szCs w:val="20"/>
        </w:rPr>
        <w:t>YTHDF2</w:t>
      </w:r>
      <w:r w:rsidR="00AF652C" w:rsidRPr="0092595C">
        <w:rPr>
          <w:rFonts w:ascii="Times New Roman" w:hAnsi="Times New Roman" w:cs="Times New Roman"/>
          <w:sz w:val="20"/>
          <w:szCs w:val="20"/>
        </w:rPr>
        <w:t xml:space="preserve"> RKO cells without PBMCs injection. The tumor volumes and mice weights were monitored after cell implanting every 3 days (</w:t>
      </w:r>
      <w:r w:rsidR="006126D0" w:rsidRPr="0092595C">
        <w:rPr>
          <w:rFonts w:ascii="Times New Roman" w:hAnsi="Times New Roman" w:cs="Times New Roman"/>
          <w:i/>
          <w:iCs/>
          <w:sz w:val="20"/>
          <w:szCs w:val="20"/>
        </w:rPr>
        <w:t>n</w:t>
      </w:r>
      <w:r w:rsidR="00AF652C" w:rsidRPr="0092595C">
        <w:rPr>
          <w:rFonts w:ascii="Times New Roman" w:hAnsi="Times New Roman" w:cs="Times New Roman"/>
          <w:sz w:val="20"/>
          <w:szCs w:val="20"/>
        </w:rPr>
        <w:t xml:space="preserve"> = 5). Tumor masses were weighed after harvesting.</w:t>
      </w:r>
    </w:p>
    <w:p w14:paraId="7C2463D2" w14:textId="77777777" w:rsidR="001D44F2" w:rsidRDefault="00C21D5B"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E. Representative image (left) and quantification (right) of CD8 staining in subcutaneous tumors. Scale bars, 50 μm. </w:t>
      </w:r>
    </w:p>
    <w:p w14:paraId="37223120" w14:textId="20446D5E" w:rsidR="00AF652C" w:rsidRPr="0092595C" w:rsidRDefault="00C21D5B"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F</w:t>
      </w:r>
      <w:r w:rsidR="00AF652C" w:rsidRPr="0092595C">
        <w:rPr>
          <w:rFonts w:ascii="Times New Roman" w:hAnsi="Times New Roman" w:cs="Times New Roman"/>
          <w:sz w:val="20"/>
          <w:szCs w:val="20"/>
        </w:rPr>
        <w:t>. CCK-8 proliferation assay in sh-NC or sh-</w:t>
      </w:r>
      <w:r w:rsidR="00132F8E" w:rsidRPr="0092595C">
        <w:rPr>
          <w:rFonts w:ascii="Times New Roman" w:hAnsi="Times New Roman" w:cs="Times New Roman"/>
          <w:sz w:val="20"/>
          <w:szCs w:val="20"/>
        </w:rPr>
        <w:t>YTHDF2</w:t>
      </w:r>
      <w:r w:rsidR="00AF652C" w:rsidRPr="0092595C">
        <w:rPr>
          <w:rFonts w:ascii="Times New Roman" w:hAnsi="Times New Roman" w:cs="Times New Roman"/>
          <w:sz w:val="20"/>
          <w:szCs w:val="20"/>
        </w:rPr>
        <w:t xml:space="preserve"> RKO cells.</w:t>
      </w:r>
    </w:p>
    <w:p w14:paraId="35C37802" w14:textId="45EEF512" w:rsidR="00AF652C" w:rsidRPr="0092595C" w:rsidRDefault="00C21D5B"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G</w:t>
      </w:r>
      <w:r w:rsidR="00AF652C" w:rsidRPr="0092595C">
        <w:rPr>
          <w:rFonts w:ascii="Times New Roman" w:hAnsi="Times New Roman" w:cs="Times New Roman"/>
          <w:sz w:val="20"/>
          <w:szCs w:val="20"/>
        </w:rPr>
        <w:t xml:space="preserve">. Representative images of </w:t>
      </w:r>
      <w:r w:rsidR="0037368F" w:rsidRPr="0092595C">
        <w:rPr>
          <w:rFonts w:ascii="Times New Roman" w:hAnsi="Times New Roman" w:cs="Times New Roman"/>
          <w:sz w:val="20"/>
          <w:szCs w:val="20"/>
        </w:rPr>
        <w:t>trans</w:t>
      </w:r>
      <w:r w:rsidR="00AF652C" w:rsidRPr="0092595C">
        <w:rPr>
          <w:rFonts w:ascii="Times New Roman" w:hAnsi="Times New Roman" w:cs="Times New Roman"/>
          <w:sz w:val="20"/>
          <w:szCs w:val="20"/>
        </w:rPr>
        <w:t>-well migration and invasion assays in sh-NC or sh-</w:t>
      </w:r>
      <w:r w:rsidR="00132F8E" w:rsidRPr="0092595C">
        <w:rPr>
          <w:rFonts w:ascii="Times New Roman" w:hAnsi="Times New Roman" w:cs="Times New Roman"/>
          <w:sz w:val="20"/>
          <w:szCs w:val="20"/>
        </w:rPr>
        <w:t>YTHDF2</w:t>
      </w:r>
      <w:r w:rsidR="00AF652C" w:rsidRPr="0092595C">
        <w:rPr>
          <w:rFonts w:ascii="Times New Roman" w:hAnsi="Times New Roman" w:cs="Times New Roman"/>
          <w:sz w:val="20"/>
          <w:szCs w:val="20"/>
        </w:rPr>
        <w:t xml:space="preserve"> RKO cells (left). The quantification was shown (right).</w:t>
      </w:r>
    </w:p>
    <w:p w14:paraId="351E654B" w14:textId="5BBE4AFF" w:rsidR="00C21D5B" w:rsidRPr="0092595C" w:rsidRDefault="00C21D5B"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H. CCK-8 proliferation assay in siRNAs (NC or si-YTHDF2) transfected CRC cell lines (RKO and LoVo).</w:t>
      </w:r>
    </w:p>
    <w:p w14:paraId="017CC01E" w14:textId="3882A6FE" w:rsidR="00C21D5B" w:rsidRPr="0092595C" w:rsidRDefault="00C21D5B"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I. Representative images of </w:t>
      </w:r>
      <w:r w:rsidR="0037368F" w:rsidRPr="0092595C">
        <w:rPr>
          <w:rFonts w:ascii="Times New Roman" w:hAnsi="Times New Roman" w:cs="Times New Roman"/>
          <w:sz w:val="20"/>
          <w:szCs w:val="20"/>
        </w:rPr>
        <w:t>t</w:t>
      </w:r>
      <w:r w:rsidRPr="0092595C">
        <w:rPr>
          <w:rFonts w:ascii="Times New Roman" w:hAnsi="Times New Roman" w:cs="Times New Roman"/>
          <w:sz w:val="20"/>
          <w:szCs w:val="20"/>
        </w:rPr>
        <w:t>rans-well migration and invasion assays in RKO (upper) and LoVo cells (lower) after YTHDF2 knockdown (left). The quantification was shown (right).</w:t>
      </w:r>
    </w:p>
    <w:p w14:paraId="46168464" w14:textId="440FCE0F" w:rsidR="00C21D5B" w:rsidRPr="0092595C" w:rsidRDefault="00C21D5B"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hint="eastAsia"/>
          <w:sz w:val="20"/>
          <w:szCs w:val="20"/>
        </w:rPr>
        <w:t>J</w:t>
      </w:r>
      <w:r w:rsidRPr="0092595C">
        <w:rPr>
          <w:rFonts w:ascii="Times New Roman" w:hAnsi="Times New Roman" w:cs="Times New Roman"/>
          <w:sz w:val="20"/>
          <w:szCs w:val="20"/>
        </w:rPr>
        <w:t>. PD-L1 was visualized by flow cytometry in sh-NC or sh-YTHDF2 RKO cells. The quantification was shown (right).</w:t>
      </w:r>
    </w:p>
    <w:p w14:paraId="26DFC756" w14:textId="56E2950D" w:rsidR="00AF652C" w:rsidRPr="0092595C" w:rsidRDefault="00AF652C"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The hypothesis test for significance between two groups utilized Student’s t test. Results were analyzed with ANOVA for three or more groups. N.S., no statistical significance, *</w:t>
      </w:r>
      <w:r w:rsidR="006126D0" w:rsidRPr="0092595C">
        <w:rPr>
          <w:rFonts w:ascii="Times New Roman" w:hAnsi="Times New Roman" w:cs="Times New Roman"/>
          <w:i/>
          <w:iCs/>
          <w:sz w:val="20"/>
          <w:szCs w:val="20"/>
        </w:rPr>
        <w:t>P</w:t>
      </w:r>
      <w:r w:rsidRPr="0092595C">
        <w:rPr>
          <w:rFonts w:ascii="Times New Roman" w:hAnsi="Times New Roman" w:cs="Times New Roman"/>
          <w:sz w:val="20"/>
          <w:szCs w:val="20"/>
        </w:rPr>
        <w:t xml:space="preserve"> &lt; 0.05</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w:t>
      </w:r>
      <w:r w:rsidR="006126D0" w:rsidRPr="0092595C">
        <w:rPr>
          <w:rFonts w:ascii="Times New Roman" w:hAnsi="Times New Roman" w:cs="Times New Roman"/>
          <w:i/>
          <w:iCs/>
          <w:sz w:val="20"/>
          <w:szCs w:val="20"/>
        </w:rPr>
        <w:t>P</w:t>
      </w:r>
      <w:r w:rsidRPr="0092595C">
        <w:rPr>
          <w:rFonts w:ascii="Times New Roman" w:hAnsi="Times New Roman" w:cs="Times New Roman"/>
          <w:sz w:val="20"/>
          <w:szCs w:val="20"/>
        </w:rPr>
        <w:t xml:space="preserve"> &lt; 0.01</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and ***</w:t>
      </w:r>
      <w:r w:rsidR="006126D0" w:rsidRPr="0092595C">
        <w:rPr>
          <w:rFonts w:ascii="Times New Roman" w:hAnsi="Times New Roman" w:cs="Times New Roman"/>
          <w:i/>
          <w:iCs/>
          <w:sz w:val="20"/>
          <w:szCs w:val="20"/>
        </w:rPr>
        <w:t>P</w:t>
      </w:r>
      <w:r w:rsidRPr="0092595C">
        <w:rPr>
          <w:rFonts w:ascii="Times New Roman" w:hAnsi="Times New Roman" w:cs="Times New Roman"/>
          <w:sz w:val="20"/>
          <w:szCs w:val="20"/>
        </w:rPr>
        <w:t xml:space="preserve"> &lt; 0.001. Values are mean ± SEM.</w:t>
      </w:r>
    </w:p>
    <w:p w14:paraId="34C789B3" w14:textId="3935920A" w:rsidR="00C21D5B" w:rsidRPr="0092595C" w:rsidRDefault="00AF652C"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Abbreviations: </w:t>
      </w:r>
      <w:r w:rsidR="0040037C" w:rsidRPr="0092595C">
        <w:rPr>
          <w:rFonts w:ascii="Times New Roman" w:hAnsi="Times New Roman" w:cs="Times New Roman"/>
          <w:sz w:val="20"/>
          <w:szCs w:val="20"/>
        </w:rPr>
        <w:t>CCK-8</w:t>
      </w:r>
      <w:r w:rsidR="0040037C" w:rsidRPr="0092595C">
        <w:rPr>
          <w:rFonts w:ascii="Times New Roman" w:hAnsi="Times New Roman" w:cs="Times New Roman" w:hint="eastAsia"/>
          <w:sz w:val="20"/>
          <w:szCs w:val="20"/>
        </w:rPr>
        <w:t>:</w:t>
      </w:r>
      <w:r w:rsidR="0040037C" w:rsidRPr="0092595C">
        <w:rPr>
          <w:rFonts w:ascii="Times New Roman" w:hAnsi="Times New Roman" w:cs="Times New Roman"/>
          <w:sz w:val="20"/>
          <w:szCs w:val="20"/>
        </w:rPr>
        <w:t xml:space="preserve"> cell counting kit-8; </w:t>
      </w:r>
      <w:r w:rsidR="0075242F" w:rsidRPr="0092595C">
        <w:rPr>
          <w:rFonts w:ascii="Times New Roman" w:hAnsi="Times New Roman" w:cs="Times New Roman"/>
          <w:sz w:val="20"/>
          <w:szCs w:val="20"/>
        </w:rPr>
        <w:t>CRC:</w:t>
      </w:r>
      <w:r w:rsidR="0075242F" w:rsidRPr="0092595C">
        <w:t xml:space="preserve"> </w:t>
      </w:r>
      <w:r w:rsidR="0075242F" w:rsidRPr="0092595C">
        <w:rPr>
          <w:rFonts w:ascii="Times New Roman" w:hAnsi="Times New Roman" w:cs="Times New Roman"/>
          <w:sz w:val="20"/>
          <w:szCs w:val="20"/>
        </w:rPr>
        <w:t xml:space="preserve">colorectal cancer; </w:t>
      </w:r>
      <w:r w:rsidR="0040037C" w:rsidRPr="0092595C">
        <w:rPr>
          <w:rFonts w:ascii="Times New Roman" w:hAnsi="Times New Roman" w:cs="Times New Roman"/>
          <w:sz w:val="20"/>
          <w:szCs w:val="20"/>
        </w:rPr>
        <w:t xml:space="preserve">MFI: mean fluorescence intensity; </w:t>
      </w:r>
      <w:r w:rsidR="009338CA" w:rsidRPr="0092595C">
        <w:rPr>
          <w:rFonts w:ascii="Times New Roman" w:hAnsi="Times New Roman" w:cs="Times New Roman"/>
          <w:sz w:val="20"/>
          <w:szCs w:val="20"/>
        </w:rPr>
        <w:t xml:space="preserve">NC: negative control; </w:t>
      </w:r>
      <w:r w:rsidR="0040037C" w:rsidRPr="0092595C">
        <w:rPr>
          <w:rFonts w:ascii="Times New Roman" w:hAnsi="Times New Roman" w:cs="Times New Roman"/>
          <w:sz w:val="20"/>
          <w:szCs w:val="20"/>
        </w:rPr>
        <w:t>PBMCs: peripheral blood mononuclear cells</w:t>
      </w:r>
      <w:r w:rsidR="00C21D5B" w:rsidRPr="0092595C">
        <w:rPr>
          <w:rFonts w:ascii="Times New Roman" w:hAnsi="Times New Roman" w:cs="Times New Roman"/>
          <w:sz w:val="20"/>
          <w:szCs w:val="20"/>
        </w:rPr>
        <w:t>.</w:t>
      </w:r>
    </w:p>
    <w:p w14:paraId="3E208AB2" w14:textId="65FA6593" w:rsidR="00AF652C" w:rsidRPr="0092595C" w:rsidRDefault="00AF652C" w:rsidP="00917529">
      <w:pPr>
        <w:adjustRightInd w:val="0"/>
        <w:snapToGrid w:val="0"/>
        <w:spacing w:line="480" w:lineRule="auto"/>
        <w:rPr>
          <w:rFonts w:ascii="Times New Roman" w:hAnsi="Times New Roman" w:cs="Times New Roman"/>
          <w:sz w:val="20"/>
          <w:szCs w:val="20"/>
        </w:rPr>
      </w:pPr>
    </w:p>
    <w:p w14:paraId="250B30D9" w14:textId="77777777" w:rsidR="00AF652C" w:rsidRPr="0092595C" w:rsidRDefault="00AF652C" w:rsidP="00917529">
      <w:pPr>
        <w:adjustRightInd w:val="0"/>
        <w:snapToGrid w:val="0"/>
        <w:spacing w:line="480" w:lineRule="auto"/>
        <w:rPr>
          <w:rFonts w:ascii="Times New Roman" w:hAnsi="Times New Roman" w:cs="Times New Roman"/>
          <w:sz w:val="20"/>
          <w:szCs w:val="20"/>
        </w:rPr>
        <w:sectPr w:rsidR="00AF652C" w:rsidRPr="0092595C" w:rsidSect="007D1ED2">
          <w:pgSz w:w="11906" w:h="16838"/>
          <w:pgMar w:top="1440" w:right="1800" w:bottom="1440" w:left="1800" w:header="851" w:footer="992" w:gutter="0"/>
          <w:cols w:space="425"/>
          <w:docGrid w:type="lines" w:linePitch="312"/>
        </w:sectPr>
      </w:pPr>
    </w:p>
    <w:p w14:paraId="22886500" w14:textId="519A71FE" w:rsidR="006F7BB7" w:rsidRDefault="00DB061D" w:rsidP="00917529">
      <w:pPr>
        <w:adjustRightInd w:val="0"/>
        <w:snapToGrid w:val="0"/>
        <w:spacing w:line="480" w:lineRule="auto"/>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2D13EE1F" wp14:editId="08A85570">
            <wp:extent cx="5274310" cy="4667250"/>
            <wp:effectExtent l="0" t="0" r="2540" b="0"/>
            <wp:docPr id="12397562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56225" name="图片 1239756225"/>
                    <pic:cNvPicPr/>
                  </pic:nvPicPr>
                  <pic:blipFill rotWithShape="1">
                    <a:blip r:embed="rId11" cstate="print">
                      <a:extLst>
                        <a:ext uri="{28A0092B-C50C-407E-A947-70E740481C1C}">
                          <a14:useLocalDpi xmlns:a14="http://schemas.microsoft.com/office/drawing/2010/main" val="0"/>
                        </a:ext>
                      </a:extLst>
                    </a:blip>
                    <a:srcRect b="37441"/>
                    <a:stretch>
                      <a:fillRect/>
                    </a:stretch>
                  </pic:blipFill>
                  <pic:spPr bwMode="auto">
                    <a:xfrm>
                      <a:off x="0" y="0"/>
                      <a:ext cx="5274310" cy="4667250"/>
                    </a:xfrm>
                    <a:prstGeom prst="rect">
                      <a:avLst/>
                    </a:prstGeom>
                    <a:ln>
                      <a:noFill/>
                    </a:ln>
                    <a:extLst>
                      <a:ext uri="{53640926-AAD7-44D8-BBD7-CCE9431645EC}">
                        <a14:shadowObscured xmlns:a14="http://schemas.microsoft.com/office/drawing/2010/main"/>
                      </a:ext>
                    </a:extLst>
                  </pic:spPr>
                </pic:pic>
              </a:graphicData>
            </a:graphic>
          </wp:inline>
        </w:drawing>
      </w:r>
    </w:p>
    <w:p w14:paraId="748F9EED" w14:textId="742AA1A6" w:rsidR="00AF652C" w:rsidRPr="0092595C" w:rsidRDefault="00AF652C"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b/>
          <w:bCs/>
          <w:sz w:val="20"/>
          <w:szCs w:val="20"/>
        </w:rPr>
        <w:t xml:space="preserve">Supplementary Figure S3. </w:t>
      </w:r>
      <w:r w:rsidR="007454C9" w:rsidRPr="0092595C">
        <w:rPr>
          <w:rFonts w:ascii="Times New Roman" w:hAnsi="Times New Roman" w:cs="Times New Roman"/>
          <w:b/>
          <w:bCs/>
          <w:sz w:val="20"/>
          <w:szCs w:val="20"/>
        </w:rPr>
        <w:t xml:space="preserve">Expression patterns of </w:t>
      </w:r>
      <w:r w:rsidR="007454C9" w:rsidRPr="006F7BB7">
        <w:rPr>
          <w:rFonts w:ascii="Times New Roman" w:hAnsi="Times New Roman" w:cs="Times New Roman"/>
          <w:b/>
          <w:bCs/>
          <w:i/>
          <w:iCs/>
          <w:sz w:val="20"/>
          <w:szCs w:val="20"/>
        </w:rPr>
        <w:t>YTHDF2</w:t>
      </w:r>
      <w:r w:rsidR="007454C9" w:rsidRPr="0092595C">
        <w:rPr>
          <w:rFonts w:ascii="Times New Roman" w:hAnsi="Times New Roman" w:cs="Times New Roman"/>
          <w:b/>
          <w:bCs/>
          <w:sz w:val="20"/>
          <w:szCs w:val="20"/>
        </w:rPr>
        <w:t xml:space="preserve"> in CRC with different pathological and molecular characteristics, related to Figure 2</w:t>
      </w:r>
      <w:r w:rsidRPr="0092595C">
        <w:rPr>
          <w:rFonts w:ascii="Times New Roman" w:hAnsi="Times New Roman" w:cs="Times New Roman"/>
          <w:b/>
          <w:bCs/>
          <w:sz w:val="20"/>
          <w:szCs w:val="20"/>
        </w:rPr>
        <w:t>.</w:t>
      </w:r>
    </w:p>
    <w:p w14:paraId="4A35324A" w14:textId="4960EF8E" w:rsidR="00F47274" w:rsidRPr="0092595C" w:rsidRDefault="00F47274" w:rsidP="00917529">
      <w:pPr>
        <w:adjustRightInd w:val="0"/>
        <w:snapToGrid w:val="0"/>
        <w:spacing w:line="480" w:lineRule="auto"/>
        <w:rPr>
          <w:rFonts w:ascii="Times New Roman" w:hAnsi="Times New Roman" w:cs="Times New Roman"/>
          <w:sz w:val="20"/>
          <w:szCs w:val="20"/>
        </w:rPr>
      </w:pPr>
      <w:bookmarkStart w:id="6" w:name="_Hlk156115227"/>
      <w:r w:rsidRPr="0092595C">
        <w:rPr>
          <w:rFonts w:ascii="Times New Roman" w:hAnsi="Times New Roman" w:cs="Times New Roman" w:hint="eastAsia"/>
          <w:sz w:val="20"/>
          <w:szCs w:val="20"/>
        </w:rPr>
        <w:t>A</w:t>
      </w:r>
      <w:r w:rsidRPr="0092595C">
        <w:rPr>
          <w:rFonts w:ascii="Times New Roman" w:hAnsi="Times New Roman" w:cs="Times New Roman"/>
          <w:sz w:val="20"/>
          <w:szCs w:val="20"/>
        </w:rPr>
        <w:t>. The transcription profile according to PD-L1 blockade atezolizumab treatment response in the IMvigor210 cohort</w:t>
      </w:r>
      <w:r w:rsidR="00727D9D" w:rsidRPr="0092595C">
        <w:rPr>
          <w:rFonts w:ascii="Times New Roman" w:hAnsi="Times New Roman" w:cs="Times New Roman"/>
          <w:sz w:val="20"/>
          <w:szCs w:val="20"/>
        </w:rPr>
        <w:t xml:space="preserve"> (</w:t>
      </w:r>
      <w:r w:rsidR="00727D9D" w:rsidRPr="0092595C">
        <w:rPr>
          <w:rFonts w:ascii="Times New Roman" w:hAnsi="Times New Roman" w:cs="Times New Roman"/>
          <w:i/>
          <w:iCs/>
          <w:sz w:val="20"/>
          <w:szCs w:val="20"/>
        </w:rPr>
        <w:t>n</w:t>
      </w:r>
      <w:r w:rsidR="00727D9D" w:rsidRPr="0092595C">
        <w:rPr>
          <w:rFonts w:ascii="Times New Roman" w:hAnsi="Times New Roman" w:cs="Times New Roman"/>
          <w:sz w:val="20"/>
          <w:szCs w:val="20"/>
        </w:rPr>
        <w:t xml:space="preserve"> = 348)</w:t>
      </w:r>
      <w:r w:rsidRPr="0092595C">
        <w:rPr>
          <w:rFonts w:ascii="Times New Roman" w:hAnsi="Times New Roman" w:cs="Times New Roman"/>
          <w:sz w:val="20"/>
          <w:szCs w:val="20"/>
        </w:rPr>
        <w:t>. CR and PR w</w:t>
      </w:r>
      <w:r w:rsidR="000C6666" w:rsidRPr="0092595C">
        <w:rPr>
          <w:rFonts w:ascii="Times New Roman" w:hAnsi="Times New Roman" w:cs="Times New Roman"/>
          <w:sz w:val="20"/>
          <w:szCs w:val="20"/>
        </w:rPr>
        <w:t>ere</w:t>
      </w:r>
      <w:r w:rsidRPr="0092595C">
        <w:rPr>
          <w:rFonts w:ascii="Times New Roman" w:hAnsi="Times New Roman" w:cs="Times New Roman"/>
          <w:sz w:val="20"/>
          <w:szCs w:val="20"/>
        </w:rPr>
        <w:t xml:space="preserve"> defined as treatment-sensitive, while SD and PD w</w:t>
      </w:r>
      <w:r w:rsidR="000C6666" w:rsidRPr="0092595C">
        <w:rPr>
          <w:rFonts w:ascii="Times New Roman" w:hAnsi="Times New Roman" w:cs="Times New Roman"/>
          <w:sz w:val="20"/>
          <w:szCs w:val="20"/>
        </w:rPr>
        <w:t>ere</w:t>
      </w:r>
      <w:r w:rsidRPr="0092595C">
        <w:rPr>
          <w:rFonts w:ascii="Times New Roman" w:hAnsi="Times New Roman" w:cs="Times New Roman"/>
          <w:sz w:val="20"/>
          <w:szCs w:val="20"/>
        </w:rPr>
        <w:t xml:space="preserve"> treatment-resistant.</w:t>
      </w:r>
    </w:p>
    <w:p w14:paraId="2DB968D0" w14:textId="0CDE2394" w:rsidR="00F47274" w:rsidRPr="0092595C" w:rsidRDefault="00F47274"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hint="eastAsia"/>
          <w:sz w:val="20"/>
          <w:szCs w:val="20"/>
        </w:rPr>
        <w:t>B</w:t>
      </w:r>
      <w:r w:rsidRPr="0092595C">
        <w:rPr>
          <w:rFonts w:ascii="Times New Roman" w:hAnsi="Times New Roman" w:cs="Times New Roman"/>
          <w:sz w:val="20"/>
          <w:szCs w:val="20"/>
        </w:rPr>
        <w:t xml:space="preserve">-C. </w:t>
      </w:r>
      <w:r w:rsidR="00727D9D" w:rsidRPr="0092595C">
        <w:rPr>
          <w:rFonts w:ascii="Times New Roman" w:hAnsi="Times New Roman" w:cs="Times New Roman"/>
          <w:sz w:val="20"/>
          <w:szCs w:val="20"/>
        </w:rPr>
        <w:t xml:space="preserve">The expression of </w:t>
      </w:r>
      <w:r w:rsidR="00727D9D" w:rsidRPr="0092595C">
        <w:rPr>
          <w:rFonts w:ascii="Times New Roman" w:hAnsi="Times New Roman" w:cs="Times New Roman"/>
          <w:i/>
          <w:iCs/>
          <w:sz w:val="20"/>
          <w:szCs w:val="20"/>
        </w:rPr>
        <w:t>YTHDF2</w:t>
      </w:r>
      <w:r w:rsidR="00727D9D" w:rsidRPr="0092595C">
        <w:rPr>
          <w:rFonts w:ascii="Times New Roman" w:hAnsi="Times New Roman" w:cs="Times New Roman"/>
          <w:sz w:val="20"/>
          <w:szCs w:val="20"/>
        </w:rPr>
        <w:t xml:space="preserve"> and </w:t>
      </w:r>
      <w:r w:rsidR="00727D9D" w:rsidRPr="0092595C">
        <w:rPr>
          <w:rFonts w:ascii="Times New Roman" w:hAnsi="Times New Roman" w:cs="Times New Roman"/>
          <w:i/>
          <w:iCs/>
          <w:sz w:val="20"/>
          <w:szCs w:val="20"/>
        </w:rPr>
        <w:t>CD274</w:t>
      </w:r>
      <w:r w:rsidR="00727D9D" w:rsidRPr="0092595C">
        <w:rPr>
          <w:rFonts w:ascii="Times New Roman" w:hAnsi="Times New Roman" w:cs="Times New Roman"/>
          <w:sz w:val="20"/>
          <w:szCs w:val="20"/>
        </w:rPr>
        <w:t xml:space="preserve"> in (B) </w:t>
      </w:r>
      <w:r w:rsidRPr="0092595C">
        <w:rPr>
          <w:rFonts w:ascii="Times New Roman" w:hAnsi="Times New Roman" w:cs="Times New Roman"/>
          <w:sz w:val="20"/>
          <w:szCs w:val="20"/>
        </w:rPr>
        <w:t>dMMR/pMMR</w:t>
      </w:r>
      <w:r w:rsidR="00727D9D" w:rsidRPr="0092595C">
        <w:rPr>
          <w:rFonts w:ascii="Times New Roman" w:hAnsi="Times New Roman" w:cs="Times New Roman"/>
          <w:sz w:val="20"/>
          <w:szCs w:val="20"/>
        </w:rPr>
        <w:t xml:space="preserve"> (75 dMMR and 444 pMMR)</w:t>
      </w:r>
      <w:r w:rsidRPr="0092595C">
        <w:rPr>
          <w:rFonts w:ascii="Times New Roman" w:hAnsi="Times New Roman" w:cs="Times New Roman"/>
          <w:sz w:val="20"/>
          <w:szCs w:val="20"/>
        </w:rPr>
        <w:t xml:space="preserve"> and </w:t>
      </w:r>
      <w:r w:rsidR="00750499" w:rsidRPr="0092595C">
        <w:rPr>
          <w:rFonts w:ascii="Times New Roman" w:hAnsi="Times New Roman" w:cs="Times New Roman"/>
          <w:sz w:val="20"/>
          <w:szCs w:val="20"/>
        </w:rPr>
        <w:t xml:space="preserve">(C) </w:t>
      </w:r>
      <w:r w:rsidRPr="0092595C">
        <w:rPr>
          <w:rFonts w:ascii="Times New Roman" w:hAnsi="Times New Roman" w:cs="Times New Roman"/>
          <w:sz w:val="20"/>
          <w:szCs w:val="20"/>
        </w:rPr>
        <w:t>CMS (</w:t>
      </w:r>
      <w:r w:rsidR="00727D9D" w:rsidRPr="0092595C">
        <w:rPr>
          <w:rFonts w:ascii="Times New Roman" w:hAnsi="Times New Roman" w:cs="Times New Roman"/>
          <w:sz w:val="20"/>
          <w:szCs w:val="20"/>
        </w:rPr>
        <w:t>76 CMS1, 182 CMS2, 90 CMS3, and 128 CMS4</w:t>
      </w:r>
      <w:r w:rsidRPr="0092595C">
        <w:rPr>
          <w:rFonts w:ascii="Times New Roman" w:hAnsi="Times New Roman" w:cs="Times New Roman"/>
          <w:sz w:val="20"/>
          <w:szCs w:val="20"/>
        </w:rPr>
        <w:t xml:space="preserve">) classification </w:t>
      </w:r>
      <w:r w:rsidR="00727D9D" w:rsidRPr="0092595C">
        <w:rPr>
          <w:rFonts w:ascii="Times New Roman" w:hAnsi="Times New Roman" w:cs="Times New Roman"/>
          <w:sz w:val="20"/>
          <w:szCs w:val="20"/>
        </w:rPr>
        <w:t>i</w:t>
      </w:r>
      <w:r w:rsidRPr="0092595C">
        <w:rPr>
          <w:rFonts w:ascii="Times New Roman" w:hAnsi="Times New Roman" w:cs="Times New Roman"/>
          <w:sz w:val="20"/>
          <w:szCs w:val="20"/>
        </w:rPr>
        <w:t xml:space="preserve">n GSE39582. </w:t>
      </w:r>
    </w:p>
    <w:p w14:paraId="20E57D12" w14:textId="79B9E106" w:rsidR="00F47274" w:rsidRPr="0092595C" w:rsidRDefault="00F47274"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hint="eastAsia"/>
          <w:sz w:val="20"/>
          <w:szCs w:val="20"/>
        </w:rPr>
        <w:t>D</w:t>
      </w:r>
      <w:r w:rsidRPr="0092595C">
        <w:rPr>
          <w:rFonts w:ascii="Times New Roman" w:hAnsi="Times New Roman" w:cs="Times New Roman"/>
          <w:sz w:val="20"/>
          <w:szCs w:val="20"/>
        </w:rPr>
        <w:t xml:space="preserve">. The relationship between </w:t>
      </w:r>
      <w:r w:rsidRPr="0092595C">
        <w:rPr>
          <w:rFonts w:ascii="Times New Roman" w:hAnsi="Times New Roman" w:cs="Times New Roman"/>
          <w:i/>
          <w:iCs/>
          <w:sz w:val="20"/>
          <w:szCs w:val="20"/>
        </w:rPr>
        <w:t>YTHDF2</w:t>
      </w:r>
      <w:r w:rsidRPr="0092595C">
        <w:rPr>
          <w:rFonts w:ascii="Times New Roman" w:hAnsi="Times New Roman" w:cs="Times New Roman"/>
          <w:sz w:val="20"/>
          <w:szCs w:val="20"/>
        </w:rPr>
        <w:t xml:space="preserve">, </w:t>
      </w:r>
      <w:r w:rsidR="00727D9D" w:rsidRPr="0092595C">
        <w:rPr>
          <w:rFonts w:ascii="Times New Roman" w:hAnsi="Times New Roman" w:cs="Times New Roman"/>
          <w:i/>
          <w:iCs/>
          <w:sz w:val="20"/>
          <w:szCs w:val="20"/>
        </w:rPr>
        <w:t>CD274</w:t>
      </w:r>
      <w:r w:rsidRPr="0092595C">
        <w:rPr>
          <w:rFonts w:ascii="Times New Roman" w:hAnsi="Times New Roman" w:cs="Times New Roman"/>
          <w:sz w:val="20"/>
          <w:szCs w:val="20"/>
        </w:rPr>
        <w:t xml:space="preserve"> expression and conditions of </w:t>
      </w:r>
      <w:r w:rsidRPr="0092595C">
        <w:rPr>
          <w:rFonts w:ascii="Times New Roman" w:hAnsi="Times New Roman" w:cs="Times New Roman"/>
          <w:i/>
          <w:iCs/>
          <w:sz w:val="20"/>
          <w:szCs w:val="20"/>
        </w:rPr>
        <w:t>KRAS</w:t>
      </w:r>
      <w:r w:rsidRPr="0092595C">
        <w:rPr>
          <w:rFonts w:ascii="Times New Roman" w:hAnsi="Times New Roman" w:cs="Times New Roman"/>
          <w:sz w:val="20"/>
          <w:szCs w:val="20"/>
        </w:rPr>
        <w:t xml:space="preserve"> mutation</w:t>
      </w:r>
      <w:r w:rsidR="00727D9D" w:rsidRPr="0092595C">
        <w:rPr>
          <w:rFonts w:ascii="Times New Roman" w:hAnsi="Times New Roman" w:cs="Times New Roman"/>
          <w:sz w:val="20"/>
          <w:szCs w:val="20"/>
        </w:rPr>
        <w:t xml:space="preserve"> (217 </w:t>
      </w:r>
      <w:r w:rsidR="00727D9D" w:rsidRPr="0092595C">
        <w:rPr>
          <w:rFonts w:ascii="Times New Roman" w:hAnsi="Times New Roman" w:cs="Times New Roman"/>
          <w:i/>
          <w:iCs/>
          <w:sz w:val="20"/>
          <w:szCs w:val="20"/>
        </w:rPr>
        <w:t>KRAS</w:t>
      </w:r>
      <w:r w:rsidR="00727D9D" w:rsidRPr="0092595C">
        <w:rPr>
          <w:rFonts w:ascii="Times New Roman" w:hAnsi="Times New Roman" w:cs="Times New Roman"/>
          <w:sz w:val="20"/>
          <w:szCs w:val="20"/>
        </w:rPr>
        <w:t xml:space="preserve">-mutant and 328 </w:t>
      </w:r>
      <w:r w:rsidR="00727D9D" w:rsidRPr="0092595C">
        <w:rPr>
          <w:rFonts w:ascii="Times New Roman" w:hAnsi="Times New Roman" w:cs="Times New Roman"/>
          <w:i/>
          <w:iCs/>
          <w:sz w:val="20"/>
          <w:szCs w:val="20"/>
        </w:rPr>
        <w:t>KRAS</w:t>
      </w:r>
      <w:r w:rsidR="00727D9D" w:rsidRPr="0092595C">
        <w:rPr>
          <w:rFonts w:ascii="Times New Roman" w:hAnsi="Times New Roman" w:cs="Times New Roman"/>
          <w:sz w:val="20"/>
          <w:szCs w:val="20"/>
        </w:rPr>
        <w:t>-wild type)</w:t>
      </w:r>
      <w:r w:rsidRPr="0092595C">
        <w:rPr>
          <w:rFonts w:ascii="Times New Roman" w:hAnsi="Times New Roman" w:cs="Times New Roman"/>
          <w:sz w:val="20"/>
          <w:szCs w:val="20"/>
        </w:rPr>
        <w:t xml:space="preserve">, </w:t>
      </w:r>
      <w:r w:rsidRPr="0092595C">
        <w:rPr>
          <w:rFonts w:ascii="Times New Roman" w:hAnsi="Times New Roman" w:cs="Times New Roman"/>
          <w:i/>
          <w:iCs/>
          <w:sz w:val="20"/>
          <w:szCs w:val="20"/>
        </w:rPr>
        <w:t>BRAF</w:t>
      </w:r>
      <w:r w:rsidRPr="0092595C">
        <w:rPr>
          <w:rFonts w:ascii="Times New Roman" w:hAnsi="Times New Roman" w:cs="Times New Roman"/>
          <w:sz w:val="20"/>
          <w:szCs w:val="20"/>
        </w:rPr>
        <w:t xml:space="preserve"> mutation</w:t>
      </w:r>
      <w:r w:rsidR="00727D9D" w:rsidRPr="0092595C">
        <w:rPr>
          <w:rFonts w:ascii="Times New Roman" w:hAnsi="Times New Roman" w:cs="Times New Roman"/>
          <w:sz w:val="20"/>
          <w:szCs w:val="20"/>
        </w:rPr>
        <w:t xml:space="preserve"> (51 </w:t>
      </w:r>
      <w:r w:rsidR="00727D9D" w:rsidRPr="0092595C">
        <w:rPr>
          <w:rFonts w:ascii="Times New Roman" w:hAnsi="Times New Roman" w:cs="Times New Roman"/>
          <w:i/>
          <w:iCs/>
          <w:sz w:val="20"/>
          <w:szCs w:val="20"/>
        </w:rPr>
        <w:t>BRAF</w:t>
      </w:r>
      <w:r w:rsidR="00727D9D" w:rsidRPr="0092595C">
        <w:rPr>
          <w:rFonts w:ascii="Times New Roman" w:hAnsi="Times New Roman" w:cs="Times New Roman"/>
          <w:sz w:val="20"/>
          <w:szCs w:val="20"/>
        </w:rPr>
        <w:t xml:space="preserve">-mutant and 461 </w:t>
      </w:r>
      <w:r w:rsidR="00727D9D" w:rsidRPr="0092595C">
        <w:rPr>
          <w:rFonts w:ascii="Times New Roman" w:hAnsi="Times New Roman" w:cs="Times New Roman"/>
          <w:i/>
          <w:iCs/>
          <w:sz w:val="20"/>
          <w:szCs w:val="20"/>
        </w:rPr>
        <w:t>BRAF</w:t>
      </w:r>
      <w:r w:rsidR="00727D9D" w:rsidRPr="0092595C">
        <w:rPr>
          <w:rFonts w:ascii="Times New Roman" w:hAnsi="Times New Roman" w:cs="Times New Roman"/>
          <w:sz w:val="20"/>
          <w:szCs w:val="20"/>
        </w:rPr>
        <w:t>-wild type)</w:t>
      </w:r>
      <w:bookmarkEnd w:id="6"/>
      <w:r w:rsidRPr="0092595C">
        <w:rPr>
          <w:rFonts w:ascii="Times New Roman" w:hAnsi="Times New Roman" w:cs="Times New Roman"/>
          <w:sz w:val="20"/>
          <w:szCs w:val="20"/>
        </w:rPr>
        <w:t>.</w:t>
      </w:r>
    </w:p>
    <w:p w14:paraId="65504520" w14:textId="5FFCCFA8" w:rsidR="00F47274" w:rsidRPr="0092595C" w:rsidRDefault="00F47274"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Wilcox test was adopted. N.S., no statistical significance, *</w:t>
      </w:r>
      <w:r w:rsidRPr="0092595C">
        <w:rPr>
          <w:rFonts w:ascii="Times New Roman" w:hAnsi="Times New Roman" w:cs="Times New Roman"/>
          <w:i/>
          <w:iCs/>
          <w:szCs w:val="21"/>
        </w:rPr>
        <w:t>P</w:t>
      </w:r>
      <w:r w:rsidRPr="0092595C">
        <w:rPr>
          <w:rFonts w:ascii="Times New Roman" w:hAnsi="Times New Roman" w:cs="Times New Roman"/>
          <w:sz w:val="20"/>
          <w:szCs w:val="20"/>
        </w:rPr>
        <w:t xml:space="preserve"> &lt; 0.05</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w:t>
      </w:r>
      <w:r w:rsidRPr="0092595C">
        <w:rPr>
          <w:rFonts w:ascii="Times New Roman" w:hAnsi="Times New Roman" w:cs="Times New Roman"/>
          <w:i/>
          <w:iCs/>
          <w:szCs w:val="21"/>
        </w:rPr>
        <w:t xml:space="preserve"> P</w:t>
      </w:r>
      <w:r w:rsidRPr="0092595C">
        <w:rPr>
          <w:rFonts w:ascii="Times New Roman" w:hAnsi="Times New Roman" w:cs="Times New Roman"/>
          <w:sz w:val="20"/>
          <w:szCs w:val="20"/>
        </w:rPr>
        <w:t xml:space="preserve"> &lt; 0.01</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and ***</w:t>
      </w:r>
      <w:r w:rsidRPr="0092595C">
        <w:rPr>
          <w:rFonts w:ascii="Times New Roman" w:hAnsi="Times New Roman" w:cs="Times New Roman"/>
          <w:i/>
          <w:iCs/>
          <w:szCs w:val="21"/>
        </w:rPr>
        <w:t xml:space="preserve"> P</w:t>
      </w:r>
      <w:r w:rsidRPr="0092595C">
        <w:rPr>
          <w:rFonts w:ascii="Times New Roman" w:hAnsi="Times New Roman" w:cs="Times New Roman"/>
          <w:sz w:val="20"/>
          <w:szCs w:val="20"/>
        </w:rPr>
        <w:t xml:space="preserve"> &lt; 0.001.</w:t>
      </w:r>
    </w:p>
    <w:p w14:paraId="4DFDC48C" w14:textId="5466028A" w:rsidR="0071763F" w:rsidRPr="0092595C" w:rsidRDefault="000F097F"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Abbreviations: </w:t>
      </w:r>
      <w:r w:rsidR="0049790E" w:rsidRPr="0092595C">
        <w:rPr>
          <w:rFonts w:ascii="Times New Roman" w:hAnsi="Times New Roman" w:cs="Times New Roman" w:hint="eastAsia"/>
          <w:sz w:val="20"/>
          <w:szCs w:val="20"/>
        </w:rPr>
        <w:t>C</w:t>
      </w:r>
      <w:r w:rsidR="0049790E" w:rsidRPr="0092595C">
        <w:rPr>
          <w:rFonts w:ascii="Times New Roman" w:hAnsi="Times New Roman" w:cs="Times New Roman"/>
          <w:sz w:val="20"/>
          <w:szCs w:val="20"/>
        </w:rPr>
        <w:t>MS: consensus molecular subtypes;</w:t>
      </w:r>
      <w:r w:rsidR="0049790E" w:rsidRPr="0092595C">
        <w:rPr>
          <w:rFonts w:ascii="Times New Roman" w:hAnsi="Times New Roman" w:cs="Times New Roman" w:hint="eastAsia"/>
          <w:sz w:val="20"/>
          <w:szCs w:val="20"/>
        </w:rPr>
        <w:t xml:space="preserve"> C</w:t>
      </w:r>
      <w:r w:rsidR="0049790E" w:rsidRPr="0092595C">
        <w:rPr>
          <w:rFonts w:ascii="Times New Roman" w:hAnsi="Times New Roman" w:cs="Times New Roman"/>
          <w:sz w:val="20"/>
          <w:szCs w:val="20"/>
        </w:rPr>
        <w:t xml:space="preserve">R: complete response; </w:t>
      </w:r>
      <w:r w:rsidR="0075242F" w:rsidRPr="0092595C">
        <w:rPr>
          <w:rFonts w:ascii="Times New Roman" w:hAnsi="Times New Roman" w:cs="Times New Roman"/>
          <w:sz w:val="20"/>
          <w:szCs w:val="20"/>
        </w:rPr>
        <w:t xml:space="preserve">CRC: colorectal cancer; </w:t>
      </w:r>
      <w:r w:rsidR="0049790E" w:rsidRPr="0092595C">
        <w:rPr>
          <w:rFonts w:ascii="Times New Roman" w:hAnsi="Times New Roman" w:cs="Times New Roman" w:hint="eastAsia"/>
          <w:sz w:val="20"/>
          <w:szCs w:val="20"/>
        </w:rPr>
        <w:t>d</w:t>
      </w:r>
      <w:r w:rsidR="0049790E" w:rsidRPr="0092595C">
        <w:rPr>
          <w:rFonts w:ascii="Times New Roman" w:hAnsi="Times New Roman" w:cs="Times New Roman"/>
          <w:sz w:val="20"/>
          <w:szCs w:val="20"/>
        </w:rPr>
        <w:t>MMR</w:t>
      </w:r>
      <w:r w:rsidR="0049790E" w:rsidRPr="0092595C">
        <w:rPr>
          <w:rFonts w:ascii="Times New Roman" w:hAnsi="Times New Roman" w:cs="Times New Roman" w:hint="eastAsia"/>
          <w:sz w:val="20"/>
          <w:szCs w:val="20"/>
        </w:rPr>
        <w:t>:</w:t>
      </w:r>
      <w:r w:rsidR="0049790E" w:rsidRPr="0092595C">
        <w:rPr>
          <w:rFonts w:ascii="Times New Roman" w:hAnsi="Times New Roman" w:cs="Times New Roman"/>
          <w:sz w:val="20"/>
          <w:szCs w:val="20"/>
        </w:rPr>
        <w:t xml:space="preserve"> </w:t>
      </w:r>
      <w:r w:rsidR="00F510E2" w:rsidRPr="0092595C">
        <w:rPr>
          <w:rFonts w:ascii="Times New Roman" w:hAnsi="Times New Roman" w:cs="Times New Roman"/>
          <w:sz w:val="20"/>
          <w:szCs w:val="20"/>
        </w:rPr>
        <w:t>deficient mismatch repair</w:t>
      </w:r>
      <w:r w:rsidR="0049790E" w:rsidRPr="0092595C">
        <w:rPr>
          <w:rFonts w:ascii="Times New Roman" w:hAnsi="Times New Roman" w:cs="Times New Roman"/>
          <w:sz w:val="20"/>
          <w:szCs w:val="20"/>
        </w:rPr>
        <w:t xml:space="preserve">; </w:t>
      </w:r>
      <w:r w:rsidR="0075242F" w:rsidRPr="0092595C">
        <w:rPr>
          <w:rFonts w:ascii="Times New Roman" w:hAnsi="Times New Roman" w:cs="Times New Roman"/>
          <w:sz w:val="20"/>
          <w:szCs w:val="20"/>
        </w:rPr>
        <w:t>M</w:t>
      </w:r>
      <w:r w:rsidR="00786B16" w:rsidRPr="0092595C">
        <w:rPr>
          <w:rFonts w:ascii="Times New Roman" w:hAnsi="Times New Roman" w:cs="Times New Roman"/>
          <w:sz w:val="20"/>
          <w:szCs w:val="20"/>
        </w:rPr>
        <w:t>ut</w:t>
      </w:r>
      <w:r w:rsidR="0075242F" w:rsidRPr="0092595C">
        <w:rPr>
          <w:rFonts w:ascii="Times New Roman" w:hAnsi="Times New Roman" w:cs="Times New Roman"/>
          <w:sz w:val="20"/>
          <w:szCs w:val="20"/>
        </w:rPr>
        <w:t xml:space="preserve">: mutated-type; </w:t>
      </w:r>
      <w:r w:rsidR="0049790E" w:rsidRPr="0092595C">
        <w:rPr>
          <w:rFonts w:ascii="Times New Roman" w:hAnsi="Times New Roman" w:cs="Times New Roman" w:hint="eastAsia"/>
          <w:sz w:val="20"/>
          <w:szCs w:val="20"/>
        </w:rPr>
        <w:t>P</w:t>
      </w:r>
      <w:r w:rsidR="0049790E" w:rsidRPr="0092595C">
        <w:rPr>
          <w:rFonts w:ascii="Times New Roman" w:hAnsi="Times New Roman" w:cs="Times New Roman"/>
          <w:sz w:val="20"/>
          <w:szCs w:val="20"/>
        </w:rPr>
        <w:t xml:space="preserve">D: progressive disease; </w:t>
      </w:r>
      <w:r w:rsidR="0049790E" w:rsidRPr="0092595C">
        <w:rPr>
          <w:rFonts w:ascii="Times New Roman" w:hAnsi="Times New Roman" w:cs="Times New Roman" w:hint="eastAsia"/>
          <w:sz w:val="20"/>
          <w:szCs w:val="20"/>
        </w:rPr>
        <w:t>p</w:t>
      </w:r>
      <w:r w:rsidR="0049790E" w:rsidRPr="0092595C">
        <w:rPr>
          <w:rFonts w:ascii="Times New Roman" w:hAnsi="Times New Roman" w:cs="Times New Roman"/>
          <w:sz w:val="20"/>
          <w:szCs w:val="20"/>
        </w:rPr>
        <w:t>MMR</w:t>
      </w:r>
      <w:r w:rsidR="0049790E" w:rsidRPr="0092595C">
        <w:rPr>
          <w:rFonts w:ascii="Times New Roman" w:hAnsi="Times New Roman" w:cs="Times New Roman" w:hint="eastAsia"/>
          <w:sz w:val="20"/>
          <w:szCs w:val="20"/>
        </w:rPr>
        <w:t>:</w:t>
      </w:r>
      <w:r w:rsidR="00F510E2" w:rsidRPr="0092595C">
        <w:t xml:space="preserve"> </w:t>
      </w:r>
      <w:r w:rsidR="00F510E2" w:rsidRPr="0092595C">
        <w:rPr>
          <w:rFonts w:ascii="Times New Roman" w:hAnsi="Times New Roman" w:cs="Times New Roman"/>
          <w:sz w:val="20"/>
          <w:szCs w:val="20"/>
        </w:rPr>
        <w:t>mismatch repair-proficient</w:t>
      </w:r>
      <w:r w:rsidR="0049790E" w:rsidRPr="0092595C">
        <w:rPr>
          <w:rFonts w:ascii="Times New Roman" w:hAnsi="Times New Roman" w:cs="Times New Roman"/>
          <w:sz w:val="20"/>
          <w:szCs w:val="20"/>
        </w:rPr>
        <w:t xml:space="preserve">; </w:t>
      </w:r>
      <w:r w:rsidR="0049790E" w:rsidRPr="0092595C">
        <w:rPr>
          <w:rFonts w:ascii="Times New Roman" w:hAnsi="Times New Roman" w:cs="Times New Roman" w:hint="eastAsia"/>
          <w:sz w:val="20"/>
          <w:szCs w:val="20"/>
        </w:rPr>
        <w:t>P</w:t>
      </w:r>
      <w:r w:rsidR="0049790E" w:rsidRPr="0092595C">
        <w:rPr>
          <w:rFonts w:ascii="Times New Roman" w:hAnsi="Times New Roman" w:cs="Times New Roman"/>
          <w:sz w:val="20"/>
          <w:szCs w:val="20"/>
        </w:rPr>
        <w:t xml:space="preserve">R: partial response; </w:t>
      </w:r>
      <w:r w:rsidR="0049790E" w:rsidRPr="0092595C">
        <w:rPr>
          <w:rFonts w:ascii="Times New Roman" w:hAnsi="Times New Roman" w:cs="Times New Roman" w:hint="eastAsia"/>
          <w:sz w:val="20"/>
          <w:szCs w:val="20"/>
        </w:rPr>
        <w:t>S</w:t>
      </w:r>
      <w:r w:rsidR="0049790E" w:rsidRPr="0092595C">
        <w:rPr>
          <w:rFonts w:ascii="Times New Roman" w:hAnsi="Times New Roman" w:cs="Times New Roman"/>
          <w:sz w:val="20"/>
          <w:szCs w:val="20"/>
        </w:rPr>
        <w:t xml:space="preserve">D: stable disease; </w:t>
      </w:r>
      <w:r w:rsidR="0075242F" w:rsidRPr="0092595C">
        <w:rPr>
          <w:rFonts w:ascii="Times New Roman" w:hAnsi="Times New Roman" w:cs="Times New Roman"/>
          <w:sz w:val="20"/>
          <w:szCs w:val="20"/>
        </w:rPr>
        <w:t>WT: wild-type</w:t>
      </w:r>
      <w:r w:rsidR="0049790E" w:rsidRPr="0092595C">
        <w:rPr>
          <w:rFonts w:ascii="Times New Roman" w:hAnsi="Times New Roman" w:cs="Times New Roman"/>
          <w:sz w:val="20"/>
          <w:szCs w:val="20"/>
        </w:rPr>
        <w:t>.</w:t>
      </w:r>
      <w:bookmarkStart w:id="7" w:name="_Hlk155980548"/>
    </w:p>
    <w:bookmarkEnd w:id="7"/>
    <w:p w14:paraId="30D6CFDF" w14:textId="660C97C2" w:rsidR="000F097F" w:rsidRPr="0092595C" w:rsidRDefault="000F097F" w:rsidP="00917529">
      <w:pPr>
        <w:adjustRightInd w:val="0"/>
        <w:snapToGrid w:val="0"/>
        <w:spacing w:line="480" w:lineRule="auto"/>
        <w:rPr>
          <w:rFonts w:ascii="Times New Roman" w:hAnsi="Times New Roman" w:cs="Times New Roman"/>
          <w:sz w:val="20"/>
          <w:szCs w:val="20"/>
        </w:rPr>
      </w:pPr>
    </w:p>
    <w:p w14:paraId="05DD0941" w14:textId="77777777" w:rsidR="000F097F" w:rsidRPr="0092595C" w:rsidRDefault="000F097F" w:rsidP="00917529">
      <w:pPr>
        <w:adjustRightInd w:val="0"/>
        <w:snapToGrid w:val="0"/>
        <w:spacing w:line="480" w:lineRule="auto"/>
        <w:rPr>
          <w:rFonts w:ascii="Times New Roman" w:hAnsi="Times New Roman" w:cs="Times New Roman"/>
          <w:sz w:val="20"/>
          <w:szCs w:val="20"/>
        </w:rPr>
        <w:sectPr w:rsidR="000F097F" w:rsidRPr="0092595C" w:rsidSect="007D1ED2">
          <w:pgSz w:w="11906" w:h="16838"/>
          <w:pgMar w:top="1440" w:right="1800" w:bottom="1440" w:left="1800" w:header="851" w:footer="992" w:gutter="0"/>
          <w:cols w:space="425"/>
          <w:docGrid w:type="lines" w:linePitch="312"/>
        </w:sectPr>
      </w:pPr>
    </w:p>
    <w:p w14:paraId="3C8F84EE" w14:textId="2C9A20EB" w:rsidR="000F097F" w:rsidRPr="0092595C" w:rsidRDefault="00DB061D" w:rsidP="00917529">
      <w:pPr>
        <w:adjustRightInd w:val="0"/>
        <w:snapToGrid w:val="0"/>
        <w:spacing w:line="480" w:lineRule="auto"/>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2FEDA945" wp14:editId="027CCBF0">
            <wp:extent cx="5273879" cy="3205163"/>
            <wp:effectExtent l="0" t="0" r="3175" b="0"/>
            <wp:docPr id="19374587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58797" name="图片 1937458797"/>
                    <pic:cNvPicPr/>
                  </pic:nvPicPr>
                  <pic:blipFill rotWithShape="1">
                    <a:blip r:embed="rId12" cstate="print">
                      <a:extLst>
                        <a:ext uri="{28A0092B-C50C-407E-A947-70E740481C1C}">
                          <a14:useLocalDpi xmlns:a14="http://schemas.microsoft.com/office/drawing/2010/main" val="0"/>
                        </a:ext>
                      </a:extLst>
                    </a:blip>
                    <a:srcRect b="57036"/>
                    <a:stretch>
                      <a:fillRect/>
                    </a:stretch>
                  </pic:blipFill>
                  <pic:spPr bwMode="auto">
                    <a:xfrm>
                      <a:off x="0" y="0"/>
                      <a:ext cx="5274310" cy="3205425"/>
                    </a:xfrm>
                    <a:prstGeom prst="rect">
                      <a:avLst/>
                    </a:prstGeom>
                    <a:ln>
                      <a:noFill/>
                    </a:ln>
                    <a:extLst>
                      <a:ext uri="{53640926-AAD7-44D8-BBD7-CCE9431645EC}">
                        <a14:shadowObscured xmlns:a14="http://schemas.microsoft.com/office/drawing/2010/main"/>
                      </a:ext>
                    </a:extLst>
                  </pic:spPr>
                </pic:pic>
              </a:graphicData>
            </a:graphic>
          </wp:inline>
        </w:drawing>
      </w:r>
    </w:p>
    <w:p w14:paraId="2C481A71" w14:textId="222D91E2" w:rsidR="000F097F" w:rsidRPr="0092595C" w:rsidRDefault="000F097F"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b/>
          <w:bCs/>
          <w:sz w:val="20"/>
          <w:szCs w:val="20"/>
        </w:rPr>
        <w:t xml:space="preserve">Supplementary Figure S4. </w:t>
      </w:r>
      <w:r w:rsidR="00F115CA" w:rsidRPr="0092595C">
        <w:rPr>
          <w:rFonts w:ascii="Times New Roman" w:hAnsi="Times New Roman" w:cs="Times New Roman"/>
          <w:b/>
          <w:bCs/>
          <w:sz w:val="20"/>
          <w:szCs w:val="20"/>
        </w:rPr>
        <w:t>Anti-PD-L1 treatment with</w:t>
      </w:r>
      <w:r w:rsidR="00F479D7">
        <w:rPr>
          <w:rFonts w:ascii="Times New Roman" w:hAnsi="Times New Roman" w:cs="Times New Roman" w:hint="eastAsia"/>
          <w:b/>
          <w:bCs/>
          <w:sz w:val="20"/>
          <w:szCs w:val="20"/>
        </w:rPr>
        <w:t xml:space="preserve"> </w:t>
      </w:r>
      <w:r w:rsidR="00F115CA" w:rsidRPr="0092595C">
        <w:rPr>
          <w:rFonts w:ascii="Times New Roman" w:hAnsi="Times New Roman" w:cs="Times New Roman"/>
          <w:b/>
          <w:bCs/>
          <w:sz w:val="20"/>
          <w:szCs w:val="20"/>
        </w:rPr>
        <w:t>YTHDF2 knockdown inhibited tumor growth, related to Figure 2</w:t>
      </w:r>
      <w:r w:rsidRPr="0092595C">
        <w:rPr>
          <w:rFonts w:ascii="Times New Roman" w:hAnsi="Times New Roman" w:cs="Times New Roman"/>
          <w:b/>
          <w:bCs/>
          <w:sz w:val="20"/>
          <w:szCs w:val="20"/>
        </w:rPr>
        <w:t>.</w:t>
      </w:r>
    </w:p>
    <w:p w14:paraId="33ABD84E" w14:textId="2A07E432" w:rsidR="00934B03" w:rsidRPr="0092595C" w:rsidRDefault="00934B03" w:rsidP="00917529">
      <w:pPr>
        <w:adjustRightInd w:val="0"/>
        <w:snapToGrid w:val="0"/>
        <w:spacing w:line="480" w:lineRule="auto"/>
        <w:rPr>
          <w:rFonts w:ascii="Times New Roman" w:hAnsi="Times New Roman" w:cs="Times New Roman"/>
          <w:sz w:val="20"/>
          <w:szCs w:val="20"/>
        </w:rPr>
      </w:pPr>
      <w:bookmarkStart w:id="8" w:name="_Hlk156112718"/>
      <w:r w:rsidRPr="0092595C">
        <w:rPr>
          <w:rFonts w:ascii="Times New Roman" w:hAnsi="Times New Roman" w:cs="Times New Roman"/>
          <w:sz w:val="20"/>
          <w:szCs w:val="20"/>
        </w:rPr>
        <w:t>A. Representative images of subcutaneous tumors formed by sh-NC or sh-YTHDF2 RKO cells treated with IgG or anti-PD-L1 antibody</w:t>
      </w:r>
      <w:r w:rsidR="00E14B75" w:rsidRPr="0092595C">
        <w:rPr>
          <w:rFonts w:ascii="Times New Roman" w:hAnsi="Times New Roman" w:cs="Times New Roman"/>
          <w:sz w:val="20"/>
          <w:szCs w:val="20"/>
        </w:rPr>
        <w:t xml:space="preserve"> (</w:t>
      </w:r>
      <w:r w:rsidR="00E14B75" w:rsidRPr="0092595C">
        <w:rPr>
          <w:rFonts w:ascii="Times New Roman" w:hAnsi="Times New Roman" w:cs="Times New Roman"/>
          <w:i/>
          <w:iCs/>
          <w:sz w:val="20"/>
          <w:szCs w:val="20"/>
        </w:rPr>
        <w:t>n</w:t>
      </w:r>
      <w:r w:rsidR="00E14B75" w:rsidRPr="0092595C">
        <w:rPr>
          <w:rFonts w:ascii="Times New Roman" w:hAnsi="Times New Roman" w:cs="Times New Roman"/>
          <w:sz w:val="20"/>
          <w:szCs w:val="20"/>
        </w:rPr>
        <w:t xml:space="preserve"> = 3~4)</w:t>
      </w:r>
      <w:r w:rsidRPr="0092595C">
        <w:rPr>
          <w:rFonts w:ascii="Times New Roman" w:hAnsi="Times New Roman" w:cs="Times New Roman"/>
          <w:sz w:val="20"/>
          <w:szCs w:val="20"/>
        </w:rPr>
        <w:t xml:space="preserve">. </w:t>
      </w:r>
    </w:p>
    <w:p w14:paraId="6EABEB0A" w14:textId="0897C694" w:rsidR="00934B03" w:rsidRPr="0092595C" w:rsidRDefault="00934B03"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hint="eastAsia"/>
          <w:sz w:val="20"/>
          <w:szCs w:val="20"/>
        </w:rPr>
        <w:t>B</w:t>
      </w:r>
      <w:r w:rsidRPr="0092595C">
        <w:rPr>
          <w:rFonts w:ascii="Times New Roman" w:hAnsi="Times New Roman" w:cs="Times New Roman"/>
          <w:sz w:val="20"/>
          <w:szCs w:val="20"/>
        </w:rPr>
        <w:t>-C. The mice weights (B) and tumor volumes (C) were monitored after cell implanting every 3 days (</w:t>
      </w:r>
      <w:r w:rsidRPr="0092595C">
        <w:rPr>
          <w:rFonts w:ascii="Times New Roman" w:hAnsi="Times New Roman" w:cs="Times New Roman"/>
          <w:i/>
          <w:iCs/>
          <w:sz w:val="20"/>
          <w:szCs w:val="20"/>
        </w:rPr>
        <w:t>n</w:t>
      </w:r>
      <w:r w:rsidRPr="0092595C">
        <w:rPr>
          <w:rFonts w:ascii="Times New Roman" w:hAnsi="Times New Roman" w:cs="Times New Roman"/>
          <w:sz w:val="20"/>
          <w:szCs w:val="20"/>
        </w:rPr>
        <w:t xml:space="preserve"> = 3~4).</w:t>
      </w:r>
    </w:p>
    <w:p w14:paraId="7D413094" w14:textId="3D79C5ED" w:rsidR="00934B03" w:rsidRPr="0092595C" w:rsidRDefault="00934B03"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D. Tumor masses were weighed after harvesting.</w:t>
      </w:r>
    </w:p>
    <w:p w14:paraId="0EF0E1CF" w14:textId="27EC33E0" w:rsidR="00934B03" w:rsidRPr="0092595C" w:rsidRDefault="00934B03"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E. Flow cytometric analysis of the percentage of CD4</w:t>
      </w:r>
      <w:r w:rsidRPr="0092595C">
        <w:rPr>
          <w:rFonts w:ascii="Times New Roman" w:hAnsi="Times New Roman" w:cs="Times New Roman"/>
          <w:sz w:val="20"/>
          <w:szCs w:val="20"/>
          <w:vertAlign w:val="superscript"/>
        </w:rPr>
        <w:t>+</w:t>
      </w:r>
      <w:r w:rsidRPr="0092595C">
        <w:rPr>
          <w:rFonts w:ascii="Times New Roman" w:hAnsi="Times New Roman" w:cs="Times New Roman"/>
          <w:sz w:val="20"/>
          <w:szCs w:val="20"/>
        </w:rPr>
        <w:t xml:space="preserve"> or CD8</w:t>
      </w:r>
      <w:r w:rsidRPr="0092595C">
        <w:rPr>
          <w:rFonts w:ascii="Times New Roman" w:hAnsi="Times New Roman" w:cs="Times New Roman"/>
          <w:sz w:val="20"/>
          <w:szCs w:val="20"/>
          <w:vertAlign w:val="superscript"/>
        </w:rPr>
        <w:t>+</w:t>
      </w:r>
      <w:r w:rsidRPr="0092595C">
        <w:rPr>
          <w:rFonts w:ascii="Times New Roman" w:hAnsi="Times New Roman" w:cs="Times New Roman"/>
          <w:sz w:val="20"/>
          <w:szCs w:val="20"/>
        </w:rPr>
        <w:t xml:space="preserve"> tumor infiltrating</w:t>
      </w:r>
      <w:r w:rsidR="003D36F2" w:rsidRPr="0092595C">
        <w:rPr>
          <w:rFonts w:ascii="Times New Roman" w:hAnsi="Times New Roman" w:cs="Times New Roman"/>
          <w:sz w:val="20"/>
          <w:szCs w:val="20"/>
        </w:rPr>
        <w:t>-</w:t>
      </w:r>
      <w:r w:rsidRPr="0092595C">
        <w:rPr>
          <w:rFonts w:ascii="Times New Roman" w:hAnsi="Times New Roman" w:cs="Times New Roman"/>
          <w:sz w:val="20"/>
          <w:szCs w:val="20"/>
        </w:rPr>
        <w:t>lymphocytes.</w:t>
      </w:r>
    </w:p>
    <w:p w14:paraId="571B8500" w14:textId="7B8451CF" w:rsidR="009338CA" w:rsidRPr="0092595C" w:rsidRDefault="009338CA"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The hypothesis test for significance between two groups utilized Student’s t test. Results were analyzed with ANOVA for three or more groups. N.S., no statistical significance, *</w:t>
      </w:r>
      <w:r w:rsidR="006126D0" w:rsidRPr="0092595C">
        <w:rPr>
          <w:rFonts w:ascii="Times New Roman" w:hAnsi="Times New Roman" w:cs="Times New Roman"/>
          <w:i/>
          <w:iCs/>
          <w:sz w:val="20"/>
          <w:szCs w:val="20"/>
        </w:rPr>
        <w:t>P</w:t>
      </w:r>
      <w:r w:rsidRPr="0092595C">
        <w:rPr>
          <w:rFonts w:ascii="Times New Roman" w:hAnsi="Times New Roman" w:cs="Times New Roman"/>
          <w:sz w:val="20"/>
          <w:szCs w:val="20"/>
        </w:rPr>
        <w:t xml:space="preserve"> &lt; 0.05</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w:t>
      </w:r>
      <w:r w:rsidR="006126D0" w:rsidRPr="0092595C">
        <w:rPr>
          <w:rFonts w:ascii="Times New Roman" w:hAnsi="Times New Roman" w:cs="Times New Roman"/>
          <w:i/>
          <w:iCs/>
          <w:sz w:val="20"/>
          <w:szCs w:val="20"/>
        </w:rPr>
        <w:t>P</w:t>
      </w:r>
      <w:r w:rsidRPr="0092595C">
        <w:rPr>
          <w:rFonts w:ascii="Times New Roman" w:hAnsi="Times New Roman" w:cs="Times New Roman"/>
          <w:sz w:val="20"/>
          <w:szCs w:val="20"/>
        </w:rPr>
        <w:t xml:space="preserve"> &lt; 0.01</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and ***</w:t>
      </w:r>
      <w:r w:rsidR="006126D0" w:rsidRPr="0092595C">
        <w:rPr>
          <w:rFonts w:ascii="Times New Roman" w:hAnsi="Times New Roman" w:cs="Times New Roman"/>
          <w:i/>
          <w:iCs/>
          <w:sz w:val="20"/>
          <w:szCs w:val="20"/>
        </w:rPr>
        <w:t>P</w:t>
      </w:r>
      <w:r w:rsidRPr="0092595C">
        <w:rPr>
          <w:rFonts w:ascii="Times New Roman" w:hAnsi="Times New Roman" w:cs="Times New Roman"/>
          <w:sz w:val="20"/>
          <w:szCs w:val="20"/>
        </w:rPr>
        <w:t xml:space="preserve"> &lt; 0.001. Values are mean ± SEM</w:t>
      </w:r>
      <w:bookmarkEnd w:id="8"/>
      <w:r w:rsidRPr="0092595C">
        <w:rPr>
          <w:rFonts w:ascii="Times New Roman" w:hAnsi="Times New Roman" w:cs="Times New Roman"/>
          <w:sz w:val="20"/>
          <w:szCs w:val="20"/>
        </w:rPr>
        <w:t>.</w:t>
      </w:r>
    </w:p>
    <w:p w14:paraId="2138C3B7" w14:textId="1D3AA50B" w:rsidR="000F097F" w:rsidRPr="0092595C" w:rsidRDefault="000F097F" w:rsidP="00917529">
      <w:pPr>
        <w:adjustRightInd w:val="0"/>
        <w:snapToGrid w:val="0"/>
        <w:spacing w:line="480" w:lineRule="auto"/>
        <w:rPr>
          <w:rFonts w:ascii="Times New Roman" w:hAnsi="Times New Roman" w:cs="Times New Roman"/>
          <w:color w:val="4472C4" w:themeColor="accent1"/>
          <w:sz w:val="20"/>
          <w:szCs w:val="20"/>
        </w:rPr>
      </w:pPr>
      <w:r w:rsidRPr="0092595C">
        <w:rPr>
          <w:rFonts w:ascii="Times New Roman" w:hAnsi="Times New Roman" w:cs="Times New Roman"/>
          <w:sz w:val="20"/>
          <w:szCs w:val="20"/>
        </w:rPr>
        <w:t xml:space="preserve">Abbreviations: </w:t>
      </w:r>
      <w:r w:rsidR="009338CA" w:rsidRPr="0092595C">
        <w:rPr>
          <w:rFonts w:ascii="Times New Roman" w:hAnsi="Times New Roman" w:cs="Times New Roman"/>
          <w:sz w:val="20"/>
          <w:szCs w:val="20"/>
        </w:rPr>
        <w:t>IgG:</w:t>
      </w:r>
      <w:r w:rsidR="009338CA" w:rsidRPr="0092595C">
        <w:t xml:space="preserve"> </w:t>
      </w:r>
      <w:r w:rsidR="009338CA" w:rsidRPr="0092595C">
        <w:rPr>
          <w:rFonts w:ascii="Times New Roman" w:hAnsi="Times New Roman" w:cs="Times New Roman"/>
          <w:sz w:val="20"/>
          <w:szCs w:val="20"/>
        </w:rPr>
        <w:t>immune globulin G; NC: negative control</w:t>
      </w:r>
      <w:r w:rsidR="00FF62B5" w:rsidRPr="0092595C">
        <w:rPr>
          <w:rFonts w:ascii="Times New Roman" w:hAnsi="Times New Roman" w:cs="Times New Roman"/>
          <w:sz w:val="20"/>
          <w:szCs w:val="20"/>
        </w:rPr>
        <w:t>.</w:t>
      </w:r>
    </w:p>
    <w:p w14:paraId="6CB99F78" w14:textId="77777777" w:rsidR="00F115CA" w:rsidRPr="0092595C" w:rsidRDefault="00F115CA" w:rsidP="00917529">
      <w:pPr>
        <w:adjustRightInd w:val="0"/>
        <w:snapToGrid w:val="0"/>
        <w:spacing w:line="480" w:lineRule="auto"/>
        <w:rPr>
          <w:rFonts w:ascii="Times New Roman" w:hAnsi="Times New Roman" w:cs="Times New Roman"/>
          <w:sz w:val="20"/>
          <w:szCs w:val="20"/>
        </w:rPr>
      </w:pPr>
    </w:p>
    <w:p w14:paraId="05BC61F2" w14:textId="77777777" w:rsidR="000F097F" w:rsidRPr="0092595C" w:rsidRDefault="000F097F" w:rsidP="00917529">
      <w:pPr>
        <w:adjustRightInd w:val="0"/>
        <w:snapToGrid w:val="0"/>
        <w:spacing w:line="480" w:lineRule="auto"/>
        <w:rPr>
          <w:rFonts w:ascii="Times New Roman" w:hAnsi="Times New Roman" w:cs="Times New Roman"/>
          <w:sz w:val="20"/>
          <w:szCs w:val="20"/>
        </w:rPr>
        <w:sectPr w:rsidR="000F097F" w:rsidRPr="0092595C" w:rsidSect="007D1ED2">
          <w:pgSz w:w="11906" w:h="16838"/>
          <w:pgMar w:top="1440" w:right="1800" w:bottom="1440" w:left="1800" w:header="851" w:footer="992" w:gutter="0"/>
          <w:cols w:space="425"/>
          <w:docGrid w:type="lines" w:linePitch="312"/>
        </w:sectPr>
      </w:pPr>
    </w:p>
    <w:p w14:paraId="12932699" w14:textId="2D16330E" w:rsidR="000F097F" w:rsidRPr="0092595C" w:rsidRDefault="00DB061D" w:rsidP="00917529">
      <w:pPr>
        <w:adjustRightInd w:val="0"/>
        <w:snapToGrid w:val="0"/>
        <w:spacing w:line="480" w:lineRule="auto"/>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47B16E03" wp14:editId="13D8E2AD">
            <wp:extent cx="5274310" cy="7296150"/>
            <wp:effectExtent l="0" t="0" r="2540" b="0"/>
            <wp:docPr id="660082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8210" name="图片 66008210"/>
                    <pic:cNvPicPr/>
                  </pic:nvPicPr>
                  <pic:blipFill rotWithShape="1">
                    <a:blip r:embed="rId13" cstate="print">
                      <a:extLst>
                        <a:ext uri="{28A0092B-C50C-407E-A947-70E740481C1C}">
                          <a14:useLocalDpi xmlns:a14="http://schemas.microsoft.com/office/drawing/2010/main" val="0"/>
                        </a:ext>
                      </a:extLst>
                    </a:blip>
                    <a:srcRect b="2204"/>
                    <a:stretch>
                      <a:fillRect/>
                    </a:stretch>
                  </pic:blipFill>
                  <pic:spPr bwMode="auto">
                    <a:xfrm>
                      <a:off x="0" y="0"/>
                      <a:ext cx="5274310" cy="7296150"/>
                    </a:xfrm>
                    <a:prstGeom prst="rect">
                      <a:avLst/>
                    </a:prstGeom>
                    <a:ln>
                      <a:noFill/>
                    </a:ln>
                    <a:extLst>
                      <a:ext uri="{53640926-AAD7-44D8-BBD7-CCE9431645EC}">
                        <a14:shadowObscured xmlns:a14="http://schemas.microsoft.com/office/drawing/2010/main"/>
                      </a:ext>
                    </a:extLst>
                  </pic:spPr>
                </pic:pic>
              </a:graphicData>
            </a:graphic>
          </wp:inline>
        </w:drawing>
      </w:r>
    </w:p>
    <w:p w14:paraId="19B9AEE3" w14:textId="59905AAC" w:rsidR="000F097F" w:rsidRPr="0092595C" w:rsidRDefault="000F097F"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b/>
          <w:bCs/>
          <w:sz w:val="20"/>
          <w:szCs w:val="20"/>
        </w:rPr>
        <w:t xml:space="preserve">Supplementary Figure </w:t>
      </w:r>
      <w:r w:rsidR="00FF62B5" w:rsidRPr="0092595C">
        <w:rPr>
          <w:rFonts w:ascii="Times New Roman" w:hAnsi="Times New Roman" w:cs="Times New Roman"/>
          <w:b/>
          <w:bCs/>
          <w:sz w:val="20"/>
          <w:szCs w:val="20"/>
        </w:rPr>
        <w:t>S5</w:t>
      </w:r>
      <w:r w:rsidRPr="0092595C">
        <w:rPr>
          <w:rFonts w:ascii="Times New Roman" w:hAnsi="Times New Roman" w:cs="Times New Roman"/>
          <w:b/>
          <w:bCs/>
          <w:sz w:val="20"/>
          <w:szCs w:val="20"/>
        </w:rPr>
        <w:t xml:space="preserve">. </w:t>
      </w:r>
      <w:r w:rsidR="00C74ECD" w:rsidRPr="0092595C">
        <w:rPr>
          <w:rFonts w:ascii="Times New Roman" w:hAnsi="Times New Roman" w:cs="Times New Roman"/>
          <w:b/>
          <w:bCs/>
          <w:sz w:val="20"/>
          <w:szCs w:val="20"/>
        </w:rPr>
        <w:t>Reduced YTHDF2 decreased PD-L1 expression, related to Figure 3</w:t>
      </w:r>
      <w:r w:rsidRPr="0092595C">
        <w:rPr>
          <w:rFonts w:ascii="Times New Roman" w:hAnsi="Times New Roman" w:cs="Times New Roman"/>
          <w:b/>
          <w:bCs/>
          <w:sz w:val="20"/>
          <w:szCs w:val="20"/>
        </w:rPr>
        <w:t>.</w:t>
      </w:r>
    </w:p>
    <w:p w14:paraId="74C85BBF" w14:textId="32908E2C" w:rsidR="00FF62B5" w:rsidRPr="0092595C" w:rsidRDefault="00FF62B5"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A. qRT-PCR and </w:t>
      </w:r>
      <w:r w:rsidR="00860472" w:rsidRPr="0092595C">
        <w:rPr>
          <w:rFonts w:ascii="Times New Roman" w:hAnsi="Times New Roman" w:cs="Times New Roman"/>
          <w:sz w:val="20"/>
          <w:szCs w:val="20"/>
        </w:rPr>
        <w:t>w</w:t>
      </w:r>
      <w:r w:rsidRPr="0092595C">
        <w:rPr>
          <w:rFonts w:ascii="Times New Roman" w:hAnsi="Times New Roman" w:cs="Times New Roman"/>
          <w:sz w:val="20"/>
          <w:szCs w:val="20"/>
        </w:rPr>
        <w:t xml:space="preserve">estern blots analysis of YTHDF2 and </w:t>
      </w:r>
      <w:r w:rsidR="00701002" w:rsidRPr="00701002">
        <w:rPr>
          <w:rFonts w:ascii="Times New Roman" w:hAnsi="Times New Roman" w:cs="Times New Roman" w:hint="eastAsia"/>
          <w:i/>
          <w:iCs/>
          <w:sz w:val="20"/>
          <w:szCs w:val="20"/>
        </w:rPr>
        <w:t>CD274</w:t>
      </w:r>
      <w:r w:rsidR="00701002">
        <w:rPr>
          <w:rFonts w:ascii="Times New Roman" w:hAnsi="Times New Roman" w:cs="Times New Roman" w:hint="eastAsia"/>
          <w:sz w:val="20"/>
          <w:szCs w:val="20"/>
        </w:rPr>
        <w:t>/</w:t>
      </w:r>
      <w:r w:rsidRPr="0092595C">
        <w:rPr>
          <w:rFonts w:ascii="Times New Roman" w:hAnsi="Times New Roman" w:cs="Times New Roman"/>
          <w:sz w:val="20"/>
          <w:szCs w:val="20"/>
        </w:rPr>
        <w:t>PD-L1 expression levels post siRNAs (NC or si-YTHDF2) transfection in CRC cell line (HCT-116). The quantification of western blots was shown (right).</w:t>
      </w:r>
    </w:p>
    <w:p w14:paraId="45749749" w14:textId="27DEB252" w:rsidR="00FF62B5" w:rsidRPr="0092595C" w:rsidRDefault="00FF62B5"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B. PD-L1 was visualized by flow cytometry in HCT-116 cells treated with siRNAs (NC or si-YTHDF2). </w:t>
      </w:r>
      <w:r w:rsidRPr="0092595C">
        <w:rPr>
          <w:rFonts w:ascii="Times New Roman" w:hAnsi="Times New Roman" w:cs="Times New Roman"/>
          <w:sz w:val="20"/>
          <w:szCs w:val="20"/>
        </w:rPr>
        <w:lastRenderedPageBreak/>
        <w:t>The quantification was shown (right).</w:t>
      </w:r>
    </w:p>
    <w:p w14:paraId="24DCB0C0" w14:textId="4EC7DA2C" w:rsidR="00FF62B5" w:rsidRPr="0092595C" w:rsidRDefault="00FF62B5"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C. qRT-PCR analysis of m</w:t>
      </w:r>
      <w:r w:rsidRPr="0092595C">
        <w:rPr>
          <w:rFonts w:ascii="Times New Roman" w:hAnsi="Times New Roman" w:cs="Times New Roman"/>
          <w:sz w:val="20"/>
          <w:szCs w:val="20"/>
          <w:vertAlign w:val="superscript"/>
        </w:rPr>
        <w:t>6</w:t>
      </w:r>
      <w:r w:rsidRPr="0092595C">
        <w:rPr>
          <w:rFonts w:ascii="Times New Roman" w:hAnsi="Times New Roman" w:cs="Times New Roman"/>
          <w:sz w:val="20"/>
          <w:szCs w:val="20"/>
        </w:rPr>
        <w:t xml:space="preserve">A RNA regulators and </w:t>
      </w:r>
      <w:r w:rsidR="00701002" w:rsidRPr="00701002">
        <w:rPr>
          <w:rFonts w:ascii="Times New Roman" w:hAnsi="Times New Roman" w:cs="Times New Roman" w:hint="eastAsia"/>
          <w:i/>
          <w:iCs/>
          <w:sz w:val="20"/>
          <w:szCs w:val="20"/>
        </w:rPr>
        <w:t>CD274</w:t>
      </w:r>
      <w:r w:rsidRPr="0092595C">
        <w:rPr>
          <w:rFonts w:ascii="Times New Roman" w:hAnsi="Times New Roman" w:cs="Times New Roman"/>
          <w:sz w:val="20"/>
          <w:szCs w:val="20"/>
        </w:rPr>
        <w:t xml:space="preserve"> expression levels post siRNAs transfection in CRC cell line (HCT-116).</w:t>
      </w:r>
    </w:p>
    <w:p w14:paraId="41757870" w14:textId="30865026" w:rsidR="00FF62B5" w:rsidRPr="0092595C" w:rsidRDefault="00FF62B5"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D. PD-L1 was visualized by flow cytometry in HCT-116 cells treated with m</w:t>
      </w:r>
      <w:r w:rsidRPr="0092595C">
        <w:rPr>
          <w:rFonts w:ascii="Times New Roman" w:hAnsi="Times New Roman" w:cs="Times New Roman"/>
          <w:sz w:val="20"/>
          <w:szCs w:val="20"/>
          <w:vertAlign w:val="superscript"/>
        </w:rPr>
        <w:t>6</w:t>
      </w:r>
      <w:r w:rsidRPr="0092595C">
        <w:rPr>
          <w:rFonts w:ascii="Times New Roman" w:hAnsi="Times New Roman" w:cs="Times New Roman"/>
          <w:sz w:val="20"/>
          <w:szCs w:val="20"/>
        </w:rPr>
        <w:t>A RNA regulators siRNAs. The quantification was shown.</w:t>
      </w:r>
    </w:p>
    <w:p w14:paraId="1BA2E134" w14:textId="42025A9B" w:rsidR="000F097F" w:rsidRPr="0092595C" w:rsidRDefault="00FF62B5"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The hypothesis test for significance between two groups utilized Student’s t test. Results were analyzed with ANOVA for three or more groups. GAPDH was included as loading control in western blots. HPRT1 served as the internal control in qRT-PCR. N.S., no statistical significance, *</w:t>
      </w:r>
      <w:r w:rsidRPr="0092595C">
        <w:rPr>
          <w:rFonts w:ascii="Times New Roman" w:hAnsi="Times New Roman" w:cs="Times New Roman"/>
          <w:i/>
          <w:iCs/>
          <w:szCs w:val="21"/>
        </w:rPr>
        <w:t>P</w:t>
      </w:r>
      <w:r w:rsidRPr="0092595C">
        <w:rPr>
          <w:rFonts w:ascii="Times New Roman" w:hAnsi="Times New Roman" w:cs="Times New Roman"/>
          <w:sz w:val="20"/>
          <w:szCs w:val="20"/>
        </w:rPr>
        <w:t xml:space="preserve"> &lt; 0.05</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w:t>
      </w:r>
      <w:r w:rsidRPr="0092595C">
        <w:rPr>
          <w:rFonts w:ascii="Times New Roman" w:hAnsi="Times New Roman" w:cs="Times New Roman"/>
          <w:i/>
          <w:iCs/>
          <w:szCs w:val="21"/>
        </w:rPr>
        <w:t>P</w:t>
      </w:r>
      <w:r w:rsidRPr="0092595C">
        <w:rPr>
          <w:rFonts w:ascii="Times New Roman" w:hAnsi="Times New Roman" w:cs="Times New Roman"/>
          <w:sz w:val="20"/>
          <w:szCs w:val="20"/>
        </w:rPr>
        <w:t xml:space="preserve"> &lt; 0.01</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and ***</w:t>
      </w:r>
      <w:r w:rsidRPr="0092595C">
        <w:rPr>
          <w:rFonts w:ascii="Times New Roman" w:hAnsi="Times New Roman" w:cs="Times New Roman"/>
          <w:i/>
          <w:iCs/>
          <w:szCs w:val="21"/>
        </w:rPr>
        <w:t>P</w:t>
      </w:r>
      <w:r w:rsidRPr="0092595C">
        <w:rPr>
          <w:rFonts w:ascii="Times New Roman" w:hAnsi="Times New Roman" w:cs="Times New Roman"/>
          <w:sz w:val="20"/>
          <w:szCs w:val="20"/>
        </w:rPr>
        <w:t xml:space="preserve"> &lt; 0.001. Values are mean ± SEM.</w:t>
      </w:r>
    </w:p>
    <w:p w14:paraId="7069DE98" w14:textId="0FE25475" w:rsidR="000F097F" w:rsidRPr="0092595C" w:rsidRDefault="000F097F"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Abbreviations:</w:t>
      </w:r>
      <w:r w:rsidR="00C82CF2" w:rsidRPr="0092595C">
        <w:rPr>
          <w:rFonts w:ascii="Times New Roman" w:hAnsi="Times New Roman" w:cs="Times New Roman"/>
          <w:sz w:val="20"/>
          <w:szCs w:val="20"/>
        </w:rPr>
        <w:t xml:space="preserve"> CRC:</w:t>
      </w:r>
      <w:r w:rsidR="00C82CF2" w:rsidRPr="0092595C">
        <w:t xml:space="preserve"> </w:t>
      </w:r>
      <w:r w:rsidR="00C82CF2" w:rsidRPr="0092595C">
        <w:rPr>
          <w:rFonts w:ascii="Times New Roman" w:hAnsi="Times New Roman" w:cs="Times New Roman"/>
          <w:sz w:val="20"/>
          <w:szCs w:val="20"/>
        </w:rPr>
        <w:t xml:space="preserve">colorectal cancer; </w:t>
      </w:r>
      <w:r w:rsidR="0075242F" w:rsidRPr="0092595C">
        <w:rPr>
          <w:rFonts w:ascii="Times New Roman" w:hAnsi="Times New Roman" w:cs="Times New Roman" w:hint="eastAsia"/>
          <w:sz w:val="20"/>
          <w:szCs w:val="20"/>
        </w:rPr>
        <w:t>MFI: mean fluorescence intensity</w:t>
      </w:r>
      <w:r w:rsidR="0075242F" w:rsidRPr="0092595C">
        <w:rPr>
          <w:rFonts w:ascii="Times New Roman" w:hAnsi="Times New Roman" w:cs="Times New Roman"/>
          <w:sz w:val="20"/>
          <w:szCs w:val="20"/>
        </w:rPr>
        <w:t xml:space="preserve">; </w:t>
      </w:r>
      <w:r w:rsidR="00EA70C4" w:rsidRPr="0092595C">
        <w:rPr>
          <w:rFonts w:ascii="Times New Roman" w:hAnsi="Times New Roman" w:cs="Times New Roman"/>
          <w:sz w:val="20"/>
          <w:szCs w:val="20"/>
        </w:rPr>
        <w:t>NC: negative control</w:t>
      </w:r>
      <w:r w:rsidR="00C82CF2" w:rsidRPr="0092595C">
        <w:rPr>
          <w:rFonts w:ascii="Times New Roman" w:hAnsi="Times New Roman" w:cs="Times New Roman"/>
          <w:sz w:val="20"/>
          <w:szCs w:val="20"/>
        </w:rPr>
        <w:t>.</w:t>
      </w:r>
    </w:p>
    <w:p w14:paraId="5403C4F1" w14:textId="77777777" w:rsidR="000F097F" w:rsidRPr="0092595C" w:rsidRDefault="000F097F" w:rsidP="00917529">
      <w:pPr>
        <w:adjustRightInd w:val="0"/>
        <w:snapToGrid w:val="0"/>
        <w:spacing w:line="480" w:lineRule="auto"/>
        <w:rPr>
          <w:rFonts w:ascii="Times New Roman" w:hAnsi="Times New Roman" w:cs="Times New Roman"/>
          <w:sz w:val="20"/>
          <w:szCs w:val="20"/>
        </w:rPr>
      </w:pPr>
    </w:p>
    <w:p w14:paraId="2B373248" w14:textId="77777777" w:rsidR="00C82CF2" w:rsidRPr="0092595C" w:rsidRDefault="00C82CF2" w:rsidP="00917529">
      <w:pPr>
        <w:adjustRightInd w:val="0"/>
        <w:snapToGrid w:val="0"/>
        <w:spacing w:line="480" w:lineRule="auto"/>
        <w:rPr>
          <w:rFonts w:ascii="Times New Roman" w:hAnsi="Times New Roman" w:cs="Times New Roman"/>
          <w:sz w:val="20"/>
          <w:szCs w:val="20"/>
        </w:rPr>
        <w:sectPr w:rsidR="00C82CF2" w:rsidRPr="0092595C" w:rsidSect="007D1ED2">
          <w:pgSz w:w="11906" w:h="16838"/>
          <w:pgMar w:top="1440" w:right="1800" w:bottom="1440" w:left="1800" w:header="851" w:footer="992" w:gutter="0"/>
          <w:cols w:space="425"/>
          <w:docGrid w:type="lines" w:linePitch="312"/>
        </w:sectPr>
      </w:pPr>
    </w:p>
    <w:p w14:paraId="695FF746" w14:textId="175AD82A" w:rsidR="000F097F" w:rsidRPr="0092595C" w:rsidRDefault="00DB061D" w:rsidP="00917529">
      <w:pPr>
        <w:adjustRightInd w:val="0"/>
        <w:snapToGrid w:val="0"/>
        <w:spacing w:line="480" w:lineRule="auto"/>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13237251" wp14:editId="26292764">
            <wp:extent cx="5273790" cy="1509713"/>
            <wp:effectExtent l="0" t="0" r="3175" b="0"/>
            <wp:docPr id="10589620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62067" name="图片 1058962067"/>
                    <pic:cNvPicPr/>
                  </pic:nvPicPr>
                  <pic:blipFill rotWithShape="1">
                    <a:blip r:embed="rId14" cstate="print">
                      <a:extLst>
                        <a:ext uri="{28A0092B-C50C-407E-A947-70E740481C1C}">
                          <a14:useLocalDpi xmlns:a14="http://schemas.microsoft.com/office/drawing/2010/main" val="0"/>
                        </a:ext>
                      </a:extLst>
                    </a:blip>
                    <a:srcRect b="79763"/>
                    <a:stretch>
                      <a:fillRect/>
                    </a:stretch>
                  </pic:blipFill>
                  <pic:spPr bwMode="auto">
                    <a:xfrm>
                      <a:off x="0" y="0"/>
                      <a:ext cx="5274310" cy="1509862"/>
                    </a:xfrm>
                    <a:prstGeom prst="rect">
                      <a:avLst/>
                    </a:prstGeom>
                    <a:ln>
                      <a:noFill/>
                    </a:ln>
                    <a:extLst>
                      <a:ext uri="{53640926-AAD7-44D8-BBD7-CCE9431645EC}">
                        <a14:shadowObscured xmlns:a14="http://schemas.microsoft.com/office/drawing/2010/main"/>
                      </a:ext>
                    </a:extLst>
                  </pic:spPr>
                </pic:pic>
              </a:graphicData>
            </a:graphic>
          </wp:inline>
        </w:drawing>
      </w:r>
    </w:p>
    <w:p w14:paraId="3FE236C6" w14:textId="6E398AAE" w:rsidR="000F097F" w:rsidRPr="0092595C" w:rsidRDefault="000F097F"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b/>
          <w:bCs/>
          <w:sz w:val="20"/>
          <w:szCs w:val="20"/>
        </w:rPr>
        <w:t xml:space="preserve">Supplementary Figure </w:t>
      </w:r>
      <w:r w:rsidR="00F91D92" w:rsidRPr="0092595C">
        <w:rPr>
          <w:rFonts w:ascii="Times New Roman" w:hAnsi="Times New Roman" w:cs="Times New Roman"/>
          <w:b/>
          <w:bCs/>
          <w:sz w:val="20"/>
          <w:szCs w:val="20"/>
        </w:rPr>
        <w:t>S6</w:t>
      </w:r>
      <w:r w:rsidRPr="0092595C">
        <w:rPr>
          <w:rFonts w:ascii="Times New Roman" w:hAnsi="Times New Roman" w:cs="Times New Roman"/>
          <w:b/>
          <w:bCs/>
          <w:sz w:val="20"/>
          <w:szCs w:val="20"/>
        </w:rPr>
        <w:t xml:space="preserve">. </w:t>
      </w:r>
      <w:r w:rsidR="00740AD0" w:rsidRPr="0092595C">
        <w:rPr>
          <w:rFonts w:ascii="Times New Roman" w:hAnsi="Times New Roman" w:cs="Times New Roman"/>
          <w:b/>
          <w:bCs/>
          <w:sz w:val="20"/>
          <w:szCs w:val="20"/>
        </w:rPr>
        <w:t>Knockdown of YTHDF2 did not impact the expression levels of other m</w:t>
      </w:r>
      <w:r w:rsidR="00740AD0" w:rsidRPr="0092595C">
        <w:rPr>
          <w:rFonts w:ascii="Times New Roman" w:hAnsi="Times New Roman" w:cs="Times New Roman"/>
          <w:b/>
          <w:bCs/>
          <w:sz w:val="20"/>
          <w:szCs w:val="20"/>
          <w:vertAlign w:val="superscript"/>
        </w:rPr>
        <w:t>6</w:t>
      </w:r>
      <w:r w:rsidR="00740AD0" w:rsidRPr="0092595C">
        <w:rPr>
          <w:rFonts w:ascii="Times New Roman" w:hAnsi="Times New Roman" w:cs="Times New Roman"/>
          <w:b/>
          <w:bCs/>
          <w:sz w:val="20"/>
          <w:szCs w:val="20"/>
        </w:rPr>
        <w:t>A regulators, related to Figure 3</w:t>
      </w:r>
      <w:r w:rsidRPr="0092595C">
        <w:rPr>
          <w:rFonts w:ascii="Times New Roman" w:hAnsi="Times New Roman" w:cs="Times New Roman"/>
          <w:b/>
          <w:bCs/>
          <w:sz w:val="20"/>
          <w:szCs w:val="20"/>
        </w:rPr>
        <w:t>.</w:t>
      </w:r>
    </w:p>
    <w:p w14:paraId="10C93241" w14:textId="4A6D2EFD" w:rsidR="00F91D92" w:rsidRPr="0092595C" w:rsidRDefault="00F91D92"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A. qRT-PCR analysis m</w:t>
      </w:r>
      <w:r w:rsidRPr="0092595C">
        <w:rPr>
          <w:rFonts w:ascii="Times New Roman" w:hAnsi="Times New Roman" w:cs="Times New Roman"/>
          <w:sz w:val="20"/>
          <w:szCs w:val="20"/>
          <w:vertAlign w:val="superscript"/>
        </w:rPr>
        <w:t>6</w:t>
      </w:r>
      <w:r w:rsidRPr="0092595C">
        <w:rPr>
          <w:rFonts w:ascii="Times New Roman" w:hAnsi="Times New Roman" w:cs="Times New Roman"/>
          <w:sz w:val="20"/>
          <w:szCs w:val="20"/>
        </w:rPr>
        <w:t>A RNA regulators expression in sh-NC or sh-YTHDF2 RKO cells.</w:t>
      </w:r>
    </w:p>
    <w:p w14:paraId="1199AC2D" w14:textId="59B08D14" w:rsidR="00F91D92" w:rsidRPr="0092595C" w:rsidRDefault="00F91D92"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B. qRT-PCR analysis m</w:t>
      </w:r>
      <w:r w:rsidRPr="0092595C">
        <w:rPr>
          <w:rFonts w:ascii="Times New Roman" w:hAnsi="Times New Roman" w:cs="Times New Roman"/>
          <w:sz w:val="20"/>
          <w:szCs w:val="20"/>
          <w:vertAlign w:val="superscript"/>
        </w:rPr>
        <w:t>6</w:t>
      </w:r>
      <w:r w:rsidRPr="0092595C">
        <w:rPr>
          <w:rFonts w:ascii="Times New Roman" w:hAnsi="Times New Roman" w:cs="Times New Roman"/>
          <w:sz w:val="20"/>
          <w:szCs w:val="20"/>
        </w:rPr>
        <w:t>A RNA regulators expression in siRNAs (NC or si-YTHDF2) transfected CRC cell lines (RKO and LoVo).</w:t>
      </w:r>
    </w:p>
    <w:p w14:paraId="6395F600" w14:textId="207D01A7" w:rsidR="000F097F" w:rsidRPr="0092595C" w:rsidRDefault="00F91D92"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The hypothesis test for significance between two groups utilized Student’s t test. HPRT1 served as the internal control in qRT-PCR. N.S., no statistical significance, *</w:t>
      </w:r>
      <w:r w:rsidRPr="0092595C">
        <w:rPr>
          <w:rFonts w:ascii="Times New Roman" w:hAnsi="Times New Roman" w:cs="Times New Roman"/>
          <w:i/>
          <w:iCs/>
          <w:sz w:val="20"/>
          <w:szCs w:val="20"/>
        </w:rPr>
        <w:t>P</w:t>
      </w:r>
      <w:r w:rsidRPr="0092595C">
        <w:rPr>
          <w:rFonts w:ascii="Times New Roman" w:hAnsi="Times New Roman" w:cs="Times New Roman"/>
          <w:sz w:val="20"/>
          <w:szCs w:val="20"/>
        </w:rPr>
        <w:t xml:space="preserve"> &lt; 0.05</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w:t>
      </w:r>
      <w:r w:rsidRPr="0092595C">
        <w:rPr>
          <w:rFonts w:ascii="Times New Roman" w:hAnsi="Times New Roman" w:cs="Times New Roman"/>
          <w:i/>
          <w:iCs/>
          <w:sz w:val="20"/>
          <w:szCs w:val="20"/>
        </w:rPr>
        <w:t>P</w:t>
      </w:r>
      <w:r w:rsidRPr="0092595C">
        <w:rPr>
          <w:rFonts w:ascii="Times New Roman" w:hAnsi="Times New Roman" w:cs="Times New Roman"/>
          <w:sz w:val="20"/>
          <w:szCs w:val="20"/>
        </w:rPr>
        <w:t xml:space="preserve"> &lt; 0.01</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and ***</w:t>
      </w:r>
      <w:r w:rsidRPr="0092595C">
        <w:rPr>
          <w:rFonts w:ascii="Times New Roman" w:hAnsi="Times New Roman" w:cs="Times New Roman"/>
          <w:i/>
          <w:iCs/>
          <w:sz w:val="20"/>
          <w:szCs w:val="20"/>
        </w:rPr>
        <w:t>P</w:t>
      </w:r>
      <w:r w:rsidRPr="0092595C">
        <w:rPr>
          <w:rFonts w:ascii="Times New Roman" w:hAnsi="Times New Roman" w:cs="Times New Roman"/>
          <w:sz w:val="20"/>
          <w:szCs w:val="20"/>
        </w:rPr>
        <w:t xml:space="preserve"> &lt; 0.001. Values are mean ± SEM.</w:t>
      </w:r>
    </w:p>
    <w:p w14:paraId="533E01AC" w14:textId="46898003" w:rsidR="00F91D92" w:rsidRPr="0092595C" w:rsidRDefault="00F91D92"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Abbreviations: </w:t>
      </w:r>
      <w:r w:rsidR="00740AD0" w:rsidRPr="0092595C">
        <w:rPr>
          <w:rFonts w:ascii="Times New Roman" w:hAnsi="Times New Roman" w:cs="Times New Roman"/>
          <w:sz w:val="20"/>
          <w:szCs w:val="20"/>
        </w:rPr>
        <w:t>CRC:</w:t>
      </w:r>
      <w:r w:rsidR="00740AD0" w:rsidRPr="0092595C">
        <w:t xml:space="preserve"> </w:t>
      </w:r>
      <w:r w:rsidR="00740AD0" w:rsidRPr="0092595C">
        <w:rPr>
          <w:rFonts w:ascii="Times New Roman" w:hAnsi="Times New Roman" w:cs="Times New Roman"/>
          <w:sz w:val="20"/>
          <w:szCs w:val="20"/>
        </w:rPr>
        <w:t>colorectal cancer;</w:t>
      </w:r>
      <w:r w:rsidR="002275B5" w:rsidRPr="0092595C">
        <w:rPr>
          <w:rFonts w:ascii="Times New Roman" w:hAnsi="Times New Roman" w:cs="Times New Roman"/>
          <w:sz w:val="20"/>
          <w:szCs w:val="20"/>
        </w:rPr>
        <w:t xml:space="preserve"> </w:t>
      </w:r>
      <w:r w:rsidR="00740AD0" w:rsidRPr="0092595C">
        <w:rPr>
          <w:rFonts w:ascii="Times New Roman" w:hAnsi="Times New Roman" w:cs="Times New Roman"/>
          <w:sz w:val="20"/>
          <w:szCs w:val="20"/>
        </w:rPr>
        <w:t>m</w:t>
      </w:r>
      <w:r w:rsidR="00740AD0" w:rsidRPr="0092595C">
        <w:rPr>
          <w:rFonts w:ascii="Times New Roman" w:hAnsi="Times New Roman" w:cs="Times New Roman"/>
          <w:sz w:val="20"/>
          <w:szCs w:val="20"/>
          <w:vertAlign w:val="superscript"/>
        </w:rPr>
        <w:t>6</w:t>
      </w:r>
      <w:r w:rsidR="00740AD0" w:rsidRPr="0092595C">
        <w:rPr>
          <w:rFonts w:ascii="Times New Roman" w:hAnsi="Times New Roman" w:cs="Times New Roman"/>
          <w:sz w:val="20"/>
          <w:szCs w:val="20"/>
        </w:rPr>
        <w:t>A: N</w:t>
      </w:r>
      <w:r w:rsidR="00740AD0" w:rsidRPr="0092595C">
        <w:rPr>
          <w:rFonts w:ascii="Times New Roman" w:hAnsi="Times New Roman" w:cs="Times New Roman"/>
          <w:sz w:val="20"/>
          <w:szCs w:val="20"/>
          <w:vertAlign w:val="superscript"/>
        </w:rPr>
        <w:t>6</w:t>
      </w:r>
      <w:r w:rsidR="00740AD0" w:rsidRPr="0092595C">
        <w:rPr>
          <w:rFonts w:ascii="Times New Roman" w:hAnsi="Times New Roman" w:cs="Times New Roman"/>
          <w:sz w:val="20"/>
          <w:szCs w:val="20"/>
        </w:rPr>
        <w:t>-methyladenosine; NC: negative control</w:t>
      </w:r>
      <w:r w:rsidRPr="0092595C">
        <w:rPr>
          <w:rFonts w:ascii="Times New Roman" w:hAnsi="Times New Roman" w:cs="Times New Roman"/>
          <w:sz w:val="20"/>
          <w:szCs w:val="20"/>
        </w:rPr>
        <w:t>.</w:t>
      </w:r>
    </w:p>
    <w:p w14:paraId="26D5FFEC" w14:textId="77777777" w:rsidR="00F91D92" w:rsidRPr="0092595C" w:rsidRDefault="00F91D92" w:rsidP="00917529">
      <w:pPr>
        <w:adjustRightInd w:val="0"/>
        <w:snapToGrid w:val="0"/>
        <w:spacing w:line="480" w:lineRule="auto"/>
        <w:rPr>
          <w:rFonts w:ascii="Times New Roman" w:hAnsi="Times New Roman" w:cs="Times New Roman"/>
          <w:sz w:val="20"/>
          <w:szCs w:val="20"/>
        </w:rPr>
      </w:pPr>
    </w:p>
    <w:p w14:paraId="52BEF2BA" w14:textId="77777777" w:rsidR="000F097F" w:rsidRPr="00055CEC" w:rsidRDefault="000F097F" w:rsidP="00917529">
      <w:pPr>
        <w:adjustRightInd w:val="0"/>
        <w:snapToGrid w:val="0"/>
        <w:spacing w:line="480" w:lineRule="auto"/>
        <w:rPr>
          <w:rFonts w:ascii="Times New Roman" w:hAnsi="Times New Roman" w:cs="Times New Roman"/>
          <w:sz w:val="20"/>
          <w:szCs w:val="20"/>
        </w:rPr>
        <w:sectPr w:rsidR="000F097F" w:rsidRPr="00055CEC" w:rsidSect="007D1ED2">
          <w:pgSz w:w="11906" w:h="16838"/>
          <w:pgMar w:top="1440" w:right="1800" w:bottom="1440" w:left="1800" w:header="851" w:footer="992" w:gutter="0"/>
          <w:cols w:space="425"/>
          <w:docGrid w:type="lines" w:linePitch="312"/>
        </w:sectPr>
      </w:pPr>
    </w:p>
    <w:p w14:paraId="4C5641C9" w14:textId="059D8BDB" w:rsidR="000F097F" w:rsidRPr="0092595C" w:rsidRDefault="00DB061D" w:rsidP="00917529">
      <w:pPr>
        <w:adjustRightInd w:val="0"/>
        <w:snapToGrid w:val="0"/>
        <w:spacing w:line="480" w:lineRule="auto"/>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080AF7C0" wp14:editId="02237AC2">
            <wp:extent cx="5274310" cy="6648450"/>
            <wp:effectExtent l="0" t="0" r="2540" b="0"/>
            <wp:docPr id="4362461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46198" name="图片 436246198"/>
                    <pic:cNvPicPr/>
                  </pic:nvPicPr>
                  <pic:blipFill rotWithShape="1">
                    <a:blip r:embed="rId15" cstate="print">
                      <a:extLst>
                        <a:ext uri="{28A0092B-C50C-407E-A947-70E740481C1C}">
                          <a14:useLocalDpi xmlns:a14="http://schemas.microsoft.com/office/drawing/2010/main" val="0"/>
                        </a:ext>
                      </a:extLst>
                    </a:blip>
                    <a:srcRect b="10886"/>
                    <a:stretch>
                      <a:fillRect/>
                    </a:stretch>
                  </pic:blipFill>
                  <pic:spPr bwMode="auto">
                    <a:xfrm>
                      <a:off x="0" y="0"/>
                      <a:ext cx="5274310" cy="6648450"/>
                    </a:xfrm>
                    <a:prstGeom prst="rect">
                      <a:avLst/>
                    </a:prstGeom>
                    <a:ln>
                      <a:noFill/>
                    </a:ln>
                    <a:extLst>
                      <a:ext uri="{53640926-AAD7-44D8-BBD7-CCE9431645EC}">
                        <a14:shadowObscured xmlns:a14="http://schemas.microsoft.com/office/drawing/2010/main"/>
                      </a:ext>
                    </a:extLst>
                  </pic:spPr>
                </pic:pic>
              </a:graphicData>
            </a:graphic>
          </wp:inline>
        </w:drawing>
      </w:r>
    </w:p>
    <w:p w14:paraId="2426A0A6" w14:textId="70C8B064" w:rsidR="000F097F" w:rsidRPr="0092595C" w:rsidRDefault="000F097F"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b/>
          <w:bCs/>
          <w:sz w:val="20"/>
          <w:szCs w:val="20"/>
        </w:rPr>
        <w:t xml:space="preserve">Supplementary Figure </w:t>
      </w:r>
      <w:r w:rsidR="00451F49" w:rsidRPr="0092595C">
        <w:rPr>
          <w:rFonts w:ascii="Times New Roman" w:hAnsi="Times New Roman" w:cs="Times New Roman"/>
          <w:b/>
          <w:bCs/>
          <w:sz w:val="20"/>
          <w:szCs w:val="20"/>
        </w:rPr>
        <w:t>S7</w:t>
      </w:r>
      <w:r w:rsidRPr="0092595C">
        <w:rPr>
          <w:rFonts w:ascii="Times New Roman" w:hAnsi="Times New Roman" w:cs="Times New Roman"/>
          <w:b/>
          <w:bCs/>
          <w:sz w:val="20"/>
          <w:szCs w:val="20"/>
        </w:rPr>
        <w:t xml:space="preserve">. </w:t>
      </w:r>
      <w:r w:rsidR="00500D49" w:rsidRPr="0092595C">
        <w:rPr>
          <w:rFonts w:ascii="Times New Roman" w:hAnsi="Times New Roman" w:cs="Times New Roman"/>
          <w:b/>
          <w:bCs/>
          <w:sz w:val="20"/>
          <w:szCs w:val="20"/>
        </w:rPr>
        <w:t xml:space="preserve">Identification of potential target mRNAs of YTHDF2, related to Figure </w:t>
      </w:r>
      <w:r w:rsidR="00332A11" w:rsidRPr="0092595C">
        <w:rPr>
          <w:rFonts w:ascii="Times New Roman" w:hAnsi="Times New Roman" w:cs="Times New Roman"/>
          <w:b/>
          <w:bCs/>
          <w:sz w:val="20"/>
          <w:szCs w:val="20"/>
        </w:rPr>
        <w:t>4</w:t>
      </w:r>
      <w:r w:rsidRPr="0092595C">
        <w:rPr>
          <w:rFonts w:ascii="Times New Roman" w:hAnsi="Times New Roman" w:cs="Times New Roman"/>
          <w:b/>
          <w:bCs/>
          <w:sz w:val="20"/>
          <w:szCs w:val="20"/>
        </w:rPr>
        <w:t>.</w:t>
      </w:r>
    </w:p>
    <w:p w14:paraId="2F774BCC" w14:textId="77777777" w:rsidR="00451F49" w:rsidRPr="0092595C" w:rsidRDefault="00451F49"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A. Differentially expressed transcripts were shown by analysis of RNA-seq data in sh-NC and sh-YTHDF2 RKO cells. Red represented up-regulated transcripts whereas blue represented down-regulated transcripts.</w:t>
      </w:r>
    </w:p>
    <w:p w14:paraId="0EA3A81B" w14:textId="77777777" w:rsidR="00451F49" w:rsidRPr="0092595C" w:rsidRDefault="00451F49"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B. Volcano plot of differentially expressed transcripts. Significantly up-regulated or down-regulated transcripts were plotted in red and blue points respectively.</w:t>
      </w:r>
    </w:p>
    <w:p w14:paraId="7CBBEA55" w14:textId="3E9EBEC2" w:rsidR="00451F49" w:rsidRPr="0092595C" w:rsidRDefault="00451F49"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lastRenderedPageBreak/>
        <w:t>C. Motif analysis by the HOMER motif discovery tool revealed a “DRACH” consensus (where D represents A, G, or U, R represents A or G, H represents A, C, or U) for m</w:t>
      </w:r>
      <w:r w:rsidRPr="0092595C">
        <w:rPr>
          <w:rFonts w:ascii="Times New Roman" w:hAnsi="Times New Roman" w:cs="Times New Roman"/>
          <w:sz w:val="20"/>
          <w:szCs w:val="20"/>
          <w:vertAlign w:val="superscript"/>
        </w:rPr>
        <w:t>6</w:t>
      </w:r>
      <w:r w:rsidRPr="0092595C">
        <w:rPr>
          <w:rFonts w:ascii="Times New Roman" w:hAnsi="Times New Roman" w:cs="Times New Roman"/>
          <w:sz w:val="20"/>
          <w:szCs w:val="20"/>
        </w:rPr>
        <w:t>A modification sites and YTHDF2-binding sites.</w:t>
      </w:r>
    </w:p>
    <w:p w14:paraId="3774C2DD" w14:textId="4FD85F35" w:rsidR="00451F49" w:rsidRPr="0092595C" w:rsidRDefault="00451F49"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D-E. IGV tracks displayed the distribution of m</w:t>
      </w:r>
      <w:r w:rsidRPr="0092595C">
        <w:rPr>
          <w:rFonts w:ascii="Times New Roman" w:hAnsi="Times New Roman" w:cs="Times New Roman"/>
          <w:sz w:val="20"/>
          <w:szCs w:val="20"/>
          <w:vertAlign w:val="superscript"/>
        </w:rPr>
        <w:t>6</w:t>
      </w:r>
      <w:r w:rsidRPr="0092595C">
        <w:rPr>
          <w:rFonts w:ascii="Times New Roman" w:hAnsi="Times New Roman" w:cs="Times New Roman"/>
          <w:sz w:val="20"/>
          <w:szCs w:val="20"/>
        </w:rPr>
        <w:t xml:space="preserve">A peaks and YTHDF2-binding sites along </w:t>
      </w:r>
      <w:r w:rsidRPr="006609D8">
        <w:rPr>
          <w:rFonts w:ascii="Times New Roman" w:hAnsi="Times New Roman" w:cs="Times New Roman"/>
          <w:i/>
          <w:iCs/>
          <w:sz w:val="20"/>
          <w:szCs w:val="20"/>
        </w:rPr>
        <w:t>SHOC2</w:t>
      </w:r>
      <w:r w:rsidRPr="0092595C">
        <w:rPr>
          <w:rFonts w:ascii="Times New Roman" w:hAnsi="Times New Roman" w:cs="Times New Roman"/>
          <w:sz w:val="20"/>
          <w:szCs w:val="20"/>
        </w:rPr>
        <w:t xml:space="preserve"> (</w:t>
      </w:r>
      <w:r w:rsidR="006609D8">
        <w:rPr>
          <w:rFonts w:ascii="Times New Roman" w:hAnsi="Times New Roman" w:cs="Times New Roman" w:hint="eastAsia"/>
          <w:sz w:val="20"/>
          <w:szCs w:val="20"/>
        </w:rPr>
        <w:t>D</w:t>
      </w:r>
      <w:r w:rsidRPr="0092595C">
        <w:rPr>
          <w:rFonts w:ascii="Times New Roman" w:hAnsi="Times New Roman" w:cs="Times New Roman"/>
          <w:sz w:val="20"/>
          <w:szCs w:val="20"/>
        </w:rPr>
        <w:t xml:space="preserve">) and </w:t>
      </w:r>
      <w:r w:rsidR="006609D8" w:rsidRPr="006609D8">
        <w:rPr>
          <w:rFonts w:ascii="Times New Roman" w:hAnsi="Times New Roman" w:cs="Times New Roman" w:hint="eastAsia"/>
          <w:i/>
          <w:iCs/>
          <w:sz w:val="20"/>
          <w:szCs w:val="20"/>
        </w:rPr>
        <w:t>CD274</w:t>
      </w:r>
      <w:r w:rsidRPr="0092595C">
        <w:rPr>
          <w:rFonts w:ascii="Times New Roman" w:hAnsi="Times New Roman" w:cs="Times New Roman"/>
          <w:sz w:val="20"/>
          <w:szCs w:val="20"/>
        </w:rPr>
        <w:t xml:space="preserve"> (</w:t>
      </w:r>
      <w:r w:rsidR="006609D8">
        <w:rPr>
          <w:rFonts w:ascii="Times New Roman" w:hAnsi="Times New Roman" w:cs="Times New Roman" w:hint="eastAsia"/>
          <w:sz w:val="20"/>
          <w:szCs w:val="20"/>
        </w:rPr>
        <w:t>E</w:t>
      </w:r>
      <w:r w:rsidRPr="0092595C">
        <w:rPr>
          <w:rFonts w:ascii="Times New Roman" w:hAnsi="Times New Roman" w:cs="Times New Roman"/>
          <w:sz w:val="20"/>
          <w:szCs w:val="20"/>
        </w:rPr>
        <w:t>) mRNAs according to MeRIP-seq and RIP-seq data. The abscissa represented transcripts, and the ordinate represented peaks</w:t>
      </w:r>
      <w:r w:rsidR="00735A32" w:rsidRPr="0092595C">
        <w:rPr>
          <w:rFonts w:ascii="Times New Roman" w:hAnsi="Times New Roman" w:cs="Times New Roman"/>
          <w:sz w:val="20"/>
          <w:szCs w:val="20"/>
        </w:rPr>
        <w:t xml:space="preserve"> signals</w:t>
      </w:r>
      <w:r w:rsidRPr="0092595C">
        <w:rPr>
          <w:rFonts w:ascii="Times New Roman" w:hAnsi="Times New Roman" w:cs="Times New Roman"/>
          <w:sz w:val="20"/>
          <w:szCs w:val="20"/>
        </w:rPr>
        <w:t>. Red represented IP group whereas blue represented Input group.</w:t>
      </w:r>
    </w:p>
    <w:p w14:paraId="156474D3" w14:textId="30E6DAFB" w:rsidR="00451F49" w:rsidRPr="0092595C" w:rsidRDefault="00451F49"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F-G. The potential m</w:t>
      </w:r>
      <w:r w:rsidRPr="0092595C">
        <w:rPr>
          <w:rFonts w:ascii="Times New Roman" w:hAnsi="Times New Roman" w:cs="Times New Roman"/>
          <w:sz w:val="20"/>
          <w:szCs w:val="20"/>
          <w:vertAlign w:val="superscript"/>
        </w:rPr>
        <w:t>6</w:t>
      </w:r>
      <w:r w:rsidRPr="0092595C">
        <w:rPr>
          <w:rFonts w:ascii="Times New Roman" w:hAnsi="Times New Roman" w:cs="Times New Roman"/>
          <w:sz w:val="20"/>
          <w:szCs w:val="20"/>
        </w:rPr>
        <w:t xml:space="preserve">A sites of </w:t>
      </w:r>
      <w:r w:rsidRPr="006609D8">
        <w:rPr>
          <w:rFonts w:ascii="Times New Roman" w:hAnsi="Times New Roman" w:cs="Times New Roman"/>
          <w:i/>
          <w:iCs/>
          <w:sz w:val="20"/>
          <w:szCs w:val="20"/>
        </w:rPr>
        <w:t>SHOC2</w:t>
      </w:r>
      <w:r w:rsidRPr="0092595C">
        <w:rPr>
          <w:rFonts w:ascii="Times New Roman" w:hAnsi="Times New Roman" w:cs="Times New Roman"/>
          <w:sz w:val="20"/>
          <w:szCs w:val="20"/>
        </w:rPr>
        <w:t xml:space="preserve"> (</w:t>
      </w:r>
      <w:r w:rsidR="006609D8">
        <w:rPr>
          <w:rFonts w:ascii="Times New Roman" w:hAnsi="Times New Roman" w:cs="Times New Roman" w:hint="eastAsia"/>
          <w:sz w:val="20"/>
          <w:szCs w:val="20"/>
        </w:rPr>
        <w:t>F</w:t>
      </w:r>
      <w:r w:rsidRPr="0092595C">
        <w:rPr>
          <w:rFonts w:ascii="Times New Roman" w:hAnsi="Times New Roman" w:cs="Times New Roman"/>
          <w:sz w:val="20"/>
          <w:szCs w:val="20"/>
        </w:rPr>
        <w:t xml:space="preserve">) and </w:t>
      </w:r>
      <w:r w:rsidR="006609D8" w:rsidRPr="006609D8">
        <w:rPr>
          <w:rFonts w:ascii="Times New Roman" w:hAnsi="Times New Roman" w:cs="Times New Roman" w:hint="eastAsia"/>
          <w:i/>
          <w:iCs/>
          <w:sz w:val="20"/>
          <w:szCs w:val="20"/>
        </w:rPr>
        <w:t>CD274</w:t>
      </w:r>
      <w:r w:rsidRPr="0092595C">
        <w:rPr>
          <w:rFonts w:ascii="Times New Roman" w:hAnsi="Times New Roman" w:cs="Times New Roman"/>
          <w:sz w:val="20"/>
          <w:szCs w:val="20"/>
        </w:rPr>
        <w:t xml:space="preserve"> (</w:t>
      </w:r>
      <w:r w:rsidR="006609D8">
        <w:rPr>
          <w:rFonts w:ascii="Times New Roman" w:hAnsi="Times New Roman" w:cs="Times New Roman" w:hint="eastAsia"/>
          <w:sz w:val="20"/>
          <w:szCs w:val="20"/>
        </w:rPr>
        <w:t>G</w:t>
      </w:r>
      <w:r w:rsidRPr="0092595C">
        <w:rPr>
          <w:rFonts w:ascii="Times New Roman" w:hAnsi="Times New Roman" w:cs="Times New Roman"/>
          <w:sz w:val="20"/>
          <w:szCs w:val="20"/>
        </w:rPr>
        <w:t>) mRNA were predicted by SRAMP. The abscissa represented transcripts, and the ordinate represented combined scores Different color lines indicated different confidences (red, purple, blue and green respectively represented very high, high, moderate and low confidence).</w:t>
      </w:r>
    </w:p>
    <w:p w14:paraId="49E282A4" w14:textId="14A298EB" w:rsidR="00451F49" w:rsidRPr="0092595C" w:rsidRDefault="00451F49"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H. qRT-PCR and </w:t>
      </w:r>
      <w:r w:rsidR="00860472" w:rsidRPr="0092595C">
        <w:rPr>
          <w:rFonts w:ascii="Times New Roman" w:hAnsi="Times New Roman" w:cs="Times New Roman"/>
          <w:sz w:val="20"/>
          <w:szCs w:val="20"/>
        </w:rPr>
        <w:t>w</w:t>
      </w:r>
      <w:r w:rsidRPr="0092595C">
        <w:rPr>
          <w:rFonts w:ascii="Times New Roman" w:hAnsi="Times New Roman" w:cs="Times New Roman"/>
          <w:sz w:val="20"/>
          <w:szCs w:val="20"/>
        </w:rPr>
        <w:t>estern blots analysis of SPOP expression levels in sh-NC or sh-YTHDF2 RKO cells. The quantification was shown.</w:t>
      </w:r>
    </w:p>
    <w:p w14:paraId="4167BD86" w14:textId="68F3A36C" w:rsidR="00451F49" w:rsidRPr="0092595C" w:rsidRDefault="00451F49"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The hypothesis test for significance between two groups utilized Student’s t test. GAPDH was included as loading control in western blots. HPRT1 served as the internal control in qRT-PCR. N.S., no statistical significance, *</w:t>
      </w:r>
      <w:r w:rsidRPr="0092595C">
        <w:rPr>
          <w:rFonts w:ascii="Times New Roman" w:hAnsi="Times New Roman" w:cs="Times New Roman"/>
          <w:i/>
          <w:iCs/>
          <w:szCs w:val="21"/>
        </w:rPr>
        <w:t>P</w:t>
      </w:r>
      <w:r w:rsidRPr="0092595C">
        <w:rPr>
          <w:rFonts w:ascii="Times New Roman" w:hAnsi="Times New Roman" w:cs="Times New Roman"/>
          <w:sz w:val="20"/>
          <w:szCs w:val="20"/>
        </w:rPr>
        <w:t xml:space="preserve"> &lt; 0.05</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w:t>
      </w:r>
      <w:r w:rsidRPr="0092595C">
        <w:rPr>
          <w:rFonts w:ascii="Times New Roman" w:hAnsi="Times New Roman" w:cs="Times New Roman"/>
          <w:i/>
          <w:iCs/>
          <w:szCs w:val="21"/>
        </w:rPr>
        <w:t xml:space="preserve"> P</w:t>
      </w:r>
      <w:r w:rsidRPr="0092595C">
        <w:rPr>
          <w:rFonts w:ascii="Times New Roman" w:hAnsi="Times New Roman" w:cs="Times New Roman"/>
          <w:sz w:val="20"/>
          <w:szCs w:val="20"/>
        </w:rPr>
        <w:t xml:space="preserve"> &lt; 0.01</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and ***</w:t>
      </w:r>
      <w:r w:rsidRPr="0092595C">
        <w:rPr>
          <w:rFonts w:ascii="Times New Roman" w:hAnsi="Times New Roman" w:cs="Times New Roman"/>
          <w:i/>
          <w:iCs/>
          <w:szCs w:val="21"/>
        </w:rPr>
        <w:t xml:space="preserve"> P</w:t>
      </w:r>
      <w:r w:rsidRPr="0092595C">
        <w:rPr>
          <w:rFonts w:ascii="Times New Roman" w:hAnsi="Times New Roman" w:cs="Times New Roman"/>
          <w:sz w:val="20"/>
          <w:szCs w:val="20"/>
        </w:rPr>
        <w:t xml:space="preserve"> &lt; 0.001. Values are mean ± SEM.</w:t>
      </w:r>
    </w:p>
    <w:p w14:paraId="1B7B03E1" w14:textId="40C9A20C" w:rsidR="00451F49" w:rsidRPr="0092595C" w:rsidRDefault="000F097F"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Abbreviations:</w:t>
      </w:r>
      <w:r w:rsidR="00451F49" w:rsidRPr="0092595C">
        <w:rPr>
          <w:rFonts w:ascii="Times New Roman" w:hAnsi="Times New Roman" w:cs="Times New Roman"/>
          <w:sz w:val="20"/>
          <w:szCs w:val="20"/>
        </w:rPr>
        <w:t xml:space="preserve"> </w:t>
      </w:r>
      <w:r w:rsidR="002275B5" w:rsidRPr="0092595C">
        <w:rPr>
          <w:rFonts w:ascii="Times New Roman" w:hAnsi="Times New Roman" w:cs="Times New Roman"/>
          <w:sz w:val="20"/>
          <w:szCs w:val="20"/>
        </w:rPr>
        <w:t xml:space="preserve">IGV: integrative genomics viewer; </w:t>
      </w:r>
      <w:r w:rsidR="00252C7F" w:rsidRPr="0092595C">
        <w:rPr>
          <w:rFonts w:ascii="Times New Roman" w:hAnsi="Times New Roman" w:cs="Times New Roman"/>
          <w:sz w:val="20"/>
          <w:szCs w:val="20"/>
        </w:rPr>
        <w:t>IP: immune-precipitation; m</w:t>
      </w:r>
      <w:r w:rsidR="00252C7F" w:rsidRPr="0092595C">
        <w:rPr>
          <w:rFonts w:ascii="Times New Roman" w:hAnsi="Times New Roman" w:cs="Times New Roman"/>
          <w:sz w:val="20"/>
          <w:szCs w:val="20"/>
          <w:vertAlign w:val="superscript"/>
        </w:rPr>
        <w:t>6</w:t>
      </w:r>
      <w:r w:rsidR="00252C7F" w:rsidRPr="0092595C">
        <w:rPr>
          <w:rFonts w:ascii="Times New Roman" w:hAnsi="Times New Roman" w:cs="Times New Roman"/>
          <w:sz w:val="20"/>
          <w:szCs w:val="20"/>
        </w:rPr>
        <w:t>A: N</w:t>
      </w:r>
      <w:r w:rsidR="00252C7F" w:rsidRPr="0092595C">
        <w:rPr>
          <w:rFonts w:ascii="Times New Roman" w:hAnsi="Times New Roman" w:cs="Times New Roman"/>
          <w:sz w:val="20"/>
          <w:szCs w:val="20"/>
          <w:vertAlign w:val="superscript"/>
        </w:rPr>
        <w:t>6</w:t>
      </w:r>
      <w:r w:rsidR="00252C7F" w:rsidRPr="0092595C">
        <w:rPr>
          <w:rFonts w:ascii="Times New Roman" w:hAnsi="Times New Roman" w:cs="Times New Roman"/>
          <w:sz w:val="20"/>
          <w:szCs w:val="20"/>
        </w:rPr>
        <w:t xml:space="preserve">-methyladenosine; </w:t>
      </w:r>
      <w:r w:rsidR="00252C7F" w:rsidRPr="0092595C">
        <w:rPr>
          <w:rFonts w:ascii="Times New Roman" w:hAnsi="Times New Roman" w:cs="Times New Roman" w:hint="eastAsia"/>
          <w:sz w:val="20"/>
          <w:szCs w:val="20"/>
        </w:rPr>
        <w:t>M</w:t>
      </w:r>
      <w:r w:rsidR="00252C7F" w:rsidRPr="0092595C">
        <w:rPr>
          <w:rFonts w:ascii="Times New Roman" w:hAnsi="Times New Roman" w:cs="Times New Roman"/>
          <w:sz w:val="20"/>
          <w:szCs w:val="20"/>
        </w:rPr>
        <w:t>eRIP</w:t>
      </w:r>
      <w:r w:rsidR="00252C7F" w:rsidRPr="0092595C">
        <w:rPr>
          <w:rFonts w:ascii="Times New Roman" w:hAnsi="Times New Roman" w:cs="Times New Roman" w:hint="eastAsia"/>
          <w:sz w:val="20"/>
          <w:szCs w:val="20"/>
        </w:rPr>
        <w:t>:</w:t>
      </w:r>
      <w:r w:rsidR="00252C7F" w:rsidRPr="0092595C">
        <w:rPr>
          <w:rFonts w:ascii="Times New Roman" w:hAnsi="Times New Roman" w:cs="Times New Roman"/>
          <w:sz w:val="20"/>
          <w:szCs w:val="20"/>
        </w:rPr>
        <w:t xml:space="preserve"> methylated RNA immunoprecipitation; NC:</w:t>
      </w:r>
      <w:r w:rsidR="00252C7F" w:rsidRPr="0092595C">
        <w:t xml:space="preserve"> </w:t>
      </w:r>
      <w:r w:rsidR="00252C7F" w:rsidRPr="0092595C">
        <w:rPr>
          <w:rFonts w:ascii="Times New Roman" w:hAnsi="Times New Roman" w:cs="Times New Roman"/>
          <w:sz w:val="20"/>
          <w:szCs w:val="20"/>
        </w:rPr>
        <w:t xml:space="preserve">negative control; </w:t>
      </w:r>
      <w:r w:rsidR="00252C7F" w:rsidRPr="0092595C">
        <w:rPr>
          <w:rFonts w:ascii="Times New Roman" w:hAnsi="Times New Roman" w:cs="Times New Roman" w:hint="eastAsia"/>
          <w:sz w:val="20"/>
          <w:szCs w:val="20"/>
        </w:rPr>
        <w:t>R</w:t>
      </w:r>
      <w:r w:rsidR="00252C7F" w:rsidRPr="0092595C">
        <w:rPr>
          <w:rFonts w:ascii="Times New Roman" w:hAnsi="Times New Roman" w:cs="Times New Roman"/>
          <w:sz w:val="20"/>
          <w:szCs w:val="20"/>
        </w:rPr>
        <w:t>IP</w:t>
      </w:r>
      <w:r w:rsidR="00252C7F" w:rsidRPr="0092595C">
        <w:rPr>
          <w:rFonts w:ascii="Times New Roman" w:hAnsi="Times New Roman" w:cs="Times New Roman" w:hint="eastAsia"/>
          <w:sz w:val="20"/>
          <w:szCs w:val="20"/>
        </w:rPr>
        <w:t>:</w:t>
      </w:r>
      <w:r w:rsidR="00252C7F" w:rsidRPr="0092595C">
        <w:t xml:space="preserve"> </w:t>
      </w:r>
      <w:r w:rsidR="00252C7F" w:rsidRPr="0092595C">
        <w:rPr>
          <w:rFonts w:ascii="Times New Roman" w:hAnsi="Times New Roman" w:cs="Times New Roman"/>
          <w:sz w:val="20"/>
          <w:szCs w:val="20"/>
        </w:rPr>
        <w:t>RNA binding protein immunoprecipitation</w:t>
      </w:r>
      <w:r w:rsidR="00451F49" w:rsidRPr="0092595C">
        <w:rPr>
          <w:rFonts w:ascii="Times New Roman" w:hAnsi="Times New Roman" w:cs="Times New Roman"/>
          <w:sz w:val="20"/>
          <w:szCs w:val="20"/>
        </w:rPr>
        <w:t xml:space="preserve">. </w:t>
      </w:r>
    </w:p>
    <w:p w14:paraId="2E1C3051" w14:textId="59509E03" w:rsidR="000F097F" w:rsidRPr="0092595C" w:rsidRDefault="000F097F"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 </w:t>
      </w:r>
    </w:p>
    <w:p w14:paraId="018A1519" w14:textId="77777777" w:rsidR="000F097F" w:rsidRPr="0092595C" w:rsidRDefault="000F097F" w:rsidP="00917529">
      <w:pPr>
        <w:adjustRightInd w:val="0"/>
        <w:snapToGrid w:val="0"/>
        <w:spacing w:line="480" w:lineRule="auto"/>
        <w:rPr>
          <w:rFonts w:ascii="Times New Roman" w:hAnsi="Times New Roman" w:cs="Times New Roman"/>
          <w:sz w:val="20"/>
          <w:szCs w:val="20"/>
        </w:rPr>
        <w:sectPr w:rsidR="000F097F" w:rsidRPr="0092595C" w:rsidSect="007D1ED2">
          <w:pgSz w:w="11906" w:h="16838"/>
          <w:pgMar w:top="1440" w:right="1800" w:bottom="1440" w:left="1800" w:header="851" w:footer="992" w:gutter="0"/>
          <w:cols w:space="425"/>
          <w:docGrid w:type="lines" w:linePitch="312"/>
        </w:sectPr>
      </w:pPr>
    </w:p>
    <w:p w14:paraId="702AA02C" w14:textId="556F7885" w:rsidR="000F097F" w:rsidRPr="0092595C" w:rsidRDefault="00DB061D" w:rsidP="00917529">
      <w:pPr>
        <w:adjustRightInd w:val="0"/>
        <w:snapToGrid w:val="0"/>
        <w:spacing w:line="480" w:lineRule="auto"/>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306F6B9F" wp14:editId="41D77800">
            <wp:extent cx="5274310" cy="7460615"/>
            <wp:effectExtent l="0" t="0" r="2540" b="6985"/>
            <wp:docPr id="20101725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72514" name="图片 20101725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2E4FA635" w14:textId="7A1887B1" w:rsidR="000F097F" w:rsidRPr="0092595C" w:rsidRDefault="000F097F"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b/>
          <w:bCs/>
          <w:sz w:val="20"/>
          <w:szCs w:val="20"/>
        </w:rPr>
        <w:t xml:space="preserve">Supplementary Figure S8. </w:t>
      </w:r>
      <w:r w:rsidR="00A11857" w:rsidRPr="0092595C">
        <w:rPr>
          <w:rFonts w:ascii="Times New Roman" w:hAnsi="Times New Roman" w:cs="Times New Roman"/>
          <w:b/>
          <w:bCs/>
          <w:sz w:val="20"/>
          <w:szCs w:val="20"/>
        </w:rPr>
        <w:t xml:space="preserve">YTHDF2-mediated </w:t>
      </w:r>
      <w:r w:rsidR="00A11857" w:rsidRPr="00F479D7">
        <w:rPr>
          <w:rFonts w:ascii="Times New Roman" w:hAnsi="Times New Roman" w:cs="Times New Roman"/>
          <w:b/>
          <w:bCs/>
          <w:i/>
          <w:iCs/>
          <w:sz w:val="20"/>
          <w:szCs w:val="20"/>
        </w:rPr>
        <w:t>SPOP</w:t>
      </w:r>
      <w:r w:rsidR="00A11857" w:rsidRPr="0092595C">
        <w:rPr>
          <w:rFonts w:ascii="Times New Roman" w:hAnsi="Times New Roman" w:cs="Times New Roman"/>
          <w:b/>
          <w:bCs/>
          <w:sz w:val="20"/>
          <w:szCs w:val="20"/>
        </w:rPr>
        <w:t xml:space="preserve"> </w:t>
      </w:r>
      <w:r w:rsidR="00F479D7">
        <w:rPr>
          <w:rFonts w:ascii="Times New Roman" w:hAnsi="Times New Roman" w:cs="Times New Roman" w:hint="eastAsia"/>
          <w:b/>
          <w:bCs/>
          <w:sz w:val="20"/>
          <w:szCs w:val="20"/>
        </w:rPr>
        <w:t xml:space="preserve">mRNA </w:t>
      </w:r>
      <w:r w:rsidR="00A11857" w:rsidRPr="0092595C">
        <w:rPr>
          <w:rFonts w:ascii="Times New Roman" w:hAnsi="Times New Roman" w:cs="Times New Roman"/>
          <w:b/>
          <w:bCs/>
          <w:sz w:val="20"/>
          <w:szCs w:val="20"/>
        </w:rPr>
        <w:t>decay did not affect the stability of other substrates in CRC, related to Figure 5</w:t>
      </w:r>
      <w:r w:rsidRPr="0092595C">
        <w:rPr>
          <w:rFonts w:ascii="Times New Roman" w:hAnsi="Times New Roman" w:cs="Times New Roman"/>
          <w:b/>
          <w:bCs/>
          <w:sz w:val="20"/>
          <w:szCs w:val="20"/>
        </w:rPr>
        <w:t>.</w:t>
      </w:r>
    </w:p>
    <w:p w14:paraId="5D3CD719" w14:textId="6130E651" w:rsidR="00DA7B3C" w:rsidRPr="0092595C" w:rsidRDefault="00DA7B3C"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 xml:space="preserve">A. qRT-PCR and </w:t>
      </w:r>
      <w:r w:rsidR="00860472" w:rsidRPr="0092595C">
        <w:rPr>
          <w:rFonts w:ascii="Times New Roman" w:hAnsi="Times New Roman" w:cs="Times New Roman"/>
          <w:sz w:val="20"/>
          <w:szCs w:val="20"/>
        </w:rPr>
        <w:t>w</w:t>
      </w:r>
      <w:r w:rsidRPr="0092595C">
        <w:rPr>
          <w:rFonts w:ascii="Times New Roman" w:hAnsi="Times New Roman" w:cs="Times New Roman"/>
          <w:sz w:val="20"/>
          <w:szCs w:val="20"/>
        </w:rPr>
        <w:t xml:space="preserve">estern blots analysis of SPOP and </w:t>
      </w:r>
      <w:r w:rsidR="006E060B" w:rsidRPr="006E060B">
        <w:rPr>
          <w:rFonts w:ascii="Times New Roman" w:hAnsi="Times New Roman" w:cs="Times New Roman" w:hint="eastAsia"/>
          <w:i/>
          <w:iCs/>
          <w:sz w:val="20"/>
          <w:szCs w:val="20"/>
        </w:rPr>
        <w:t>CD274</w:t>
      </w:r>
      <w:r w:rsidR="006E060B">
        <w:rPr>
          <w:rFonts w:ascii="Times New Roman" w:hAnsi="Times New Roman" w:cs="Times New Roman" w:hint="eastAsia"/>
          <w:sz w:val="20"/>
          <w:szCs w:val="20"/>
        </w:rPr>
        <w:t>/</w:t>
      </w:r>
      <w:r w:rsidRPr="0092595C">
        <w:rPr>
          <w:rFonts w:ascii="Times New Roman" w:hAnsi="Times New Roman" w:cs="Times New Roman"/>
          <w:sz w:val="20"/>
          <w:szCs w:val="20"/>
        </w:rPr>
        <w:t>PD-L1 in siRNAs (NC or si-SPOP) transfected CRC cell lines (RKO and LoVo). The quantification was shown (right).</w:t>
      </w:r>
    </w:p>
    <w:p w14:paraId="40A7FA39" w14:textId="2B5961D6" w:rsidR="000F097F" w:rsidRPr="0092595C" w:rsidRDefault="00451F49" w:rsidP="00917529">
      <w:pPr>
        <w:adjustRightInd w:val="0"/>
        <w:snapToGrid w:val="0"/>
        <w:spacing w:line="480" w:lineRule="auto"/>
        <w:rPr>
          <w:rFonts w:ascii="Times New Roman" w:hAnsi="Times New Roman" w:cs="Times New Roman"/>
          <w:sz w:val="20"/>
          <w:szCs w:val="20"/>
        </w:rPr>
      </w:pPr>
      <w:bookmarkStart w:id="9" w:name="_Hlk156116307"/>
      <w:r w:rsidRPr="0092595C">
        <w:rPr>
          <w:rFonts w:ascii="Times New Roman" w:hAnsi="Times New Roman" w:cs="Times New Roman" w:hint="eastAsia"/>
          <w:sz w:val="20"/>
          <w:szCs w:val="20"/>
        </w:rPr>
        <w:lastRenderedPageBreak/>
        <w:t>B</w:t>
      </w:r>
      <w:r w:rsidRPr="0092595C">
        <w:rPr>
          <w:rFonts w:ascii="Times New Roman" w:hAnsi="Times New Roman" w:cs="Times New Roman"/>
          <w:sz w:val="20"/>
          <w:szCs w:val="20"/>
        </w:rPr>
        <w:t xml:space="preserve">. </w:t>
      </w:r>
      <w:r w:rsidR="00F10C62" w:rsidRPr="0092595C">
        <w:rPr>
          <w:rFonts w:ascii="Times New Roman" w:hAnsi="Times New Roman" w:cs="Times New Roman"/>
          <w:i/>
          <w:iCs/>
          <w:sz w:val="20"/>
          <w:szCs w:val="20"/>
        </w:rPr>
        <w:t>CD274</w:t>
      </w:r>
      <w:r w:rsidRPr="0092595C">
        <w:rPr>
          <w:rFonts w:ascii="Times New Roman" w:hAnsi="Times New Roman" w:cs="Times New Roman"/>
          <w:sz w:val="20"/>
          <w:szCs w:val="20"/>
        </w:rPr>
        <w:t xml:space="preserve"> expression levels were compared in </w:t>
      </w:r>
      <w:r w:rsidR="00735A32" w:rsidRPr="0092595C">
        <w:rPr>
          <w:rFonts w:ascii="Times New Roman" w:hAnsi="Times New Roman" w:cs="Times New Roman"/>
          <w:sz w:val="20"/>
          <w:szCs w:val="20"/>
        </w:rPr>
        <w:t xml:space="preserve">7 </w:t>
      </w:r>
      <w:r w:rsidRPr="0092595C">
        <w:rPr>
          <w:rFonts w:ascii="Times New Roman" w:hAnsi="Times New Roman" w:cs="Times New Roman"/>
          <w:i/>
          <w:iCs/>
          <w:sz w:val="20"/>
          <w:szCs w:val="20"/>
        </w:rPr>
        <w:t>SPOP</w:t>
      </w:r>
      <w:r w:rsidRPr="0092595C">
        <w:rPr>
          <w:rFonts w:ascii="Times New Roman" w:hAnsi="Times New Roman" w:cs="Times New Roman"/>
          <w:sz w:val="20"/>
          <w:szCs w:val="20"/>
        </w:rPr>
        <w:t xml:space="preserve">-mutant </w:t>
      </w:r>
      <w:r w:rsidR="00145137" w:rsidRPr="0092595C">
        <w:rPr>
          <w:rFonts w:ascii="Times New Roman" w:hAnsi="Times New Roman" w:cs="Times New Roman"/>
          <w:sz w:val="20"/>
          <w:szCs w:val="20"/>
        </w:rPr>
        <w:t>and</w:t>
      </w:r>
      <w:r w:rsidRPr="0092595C">
        <w:rPr>
          <w:rFonts w:ascii="Times New Roman" w:hAnsi="Times New Roman" w:cs="Times New Roman"/>
          <w:sz w:val="20"/>
          <w:szCs w:val="20"/>
        </w:rPr>
        <w:t xml:space="preserve"> </w:t>
      </w:r>
      <w:r w:rsidR="00735A32" w:rsidRPr="0092595C">
        <w:rPr>
          <w:rFonts w:ascii="Times New Roman" w:hAnsi="Times New Roman" w:cs="Times New Roman"/>
          <w:sz w:val="20"/>
          <w:szCs w:val="20"/>
        </w:rPr>
        <w:t xml:space="preserve">585 </w:t>
      </w:r>
      <w:r w:rsidRPr="0092595C">
        <w:rPr>
          <w:rFonts w:ascii="Times New Roman" w:hAnsi="Times New Roman" w:cs="Times New Roman"/>
          <w:i/>
          <w:iCs/>
          <w:sz w:val="20"/>
          <w:szCs w:val="20"/>
        </w:rPr>
        <w:t>SPOP</w:t>
      </w:r>
      <w:r w:rsidRPr="0092595C">
        <w:rPr>
          <w:rFonts w:ascii="Times New Roman" w:hAnsi="Times New Roman" w:cs="Times New Roman"/>
          <w:sz w:val="20"/>
          <w:szCs w:val="20"/>
        </w:rPr>
        <w:t xml:space="preserve">-wild type </w:t>
      </w:r>
      <w:r w:rsidR="00735A32" w:rsidRPr="0092595C">
        <w:rPr>
          <w:rFonts w:ascii="Times New Roman" w:hAnsi="Times New Roman" w:cs="Times New Roman"/>
          <w:sz w:val="20"/>
          <w:szCs w:val="20"/>
        </w:rPr>
        <w:t>CRC tissues</w:t>
      </w:r>
      <w:r w:rsidRPr="0092595C">
        <w:rPr>
          <w:rFonts w:ascii="Times New Roman" w:hAnsi="Times New Roman" w:cs="Times New Roman"/>
          <w:sz w:val="20"/>
          <w:szCs w:val="20"/>
        </w:rPr>
        <w:t>. Wilcox test was adopted.</w:t>
      </w:r>
    </w:p>
    <w:p w14:paraId="1CC9C274" w14:textId="49D6C381" w:rsidR="00451F49" w:rsidRPr="0092595C" w:rsidRDefault="00451F49"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hint="eastAsia"/>
          <w:sz w:val="20"/>
          <w:szCs w:val="20"/>
        </w:rPr>
        <w:t>C</w:t>
      </w:r>
      <w:r w:rsidRPr="0092595C">
        <w:rPr>
          <w:rFonts w:ascii="Times New Roman" w:hAnsi="Times New Roman" w:cs="Times New Roman"/>
          <w:sz w:val="20"/>
          <w:szCs w:val="20"/>
        </w:rPr>
        <w:t xml:space="preserve">. Western blots analysis of c-MYC and BRD2 in siRNAs (NC or si-YTHDF2) transfected CRC cell lines (RKO and LoVo). GAPDH was included as loading control in </w:t>
      </w:r>
      <w:r w:rsidR="00860472" w:rsidRPr="0092595C">
        <w:rPr>
          <w:rFonts w:ascii="Times New Roman" w:hAnsi="Times New Roman" w:cs="Times New Roman"/>
          <w:sz w:val="20"/>
          <w:szCs w:val="20"/>
        </w:rPr>
        <w:t>w</w:t>
      </w:r>
      <w:r w:rsidRPr="0092595C">
        <w:rPr>
          <w:rFonts w:ascii="Times New Roman" w:hAnsi="Times New Roman" w:cs="Times New Roman"/>
          <w:sz w:val="20"/>
          <w:szCs w:val="20"/>
        </w:rPr>
        <w:t>estern blots. The quantification of western blots was shown (right)</w:t>
      </w:r>
      <w:bookmarkEnd w:id="9"/>
      <w:r w:rsidRPr="0092595C">
        <w:rPr>
          <w:rFonts w:ascii="Times New Roman" w:hAnsi="Times New Roman" w:cs="Times New Roman"/>
          <w:sz w:val="20"/>
          <w:szCs w:val="20"/>
        </w:rPr>
        <w:t>.</w:t>
      </w:r>
    </w:p>
    <w:p w14:paraId="5FB24887" w14:textId="55954832" w:rsidR="006E060B" w:rsidRDefault="00451F49"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hint="eastAsia"/>
          <w:sz w:val="20"/>
          <w:szCs w:val="20"/>
        </w:rPr>
        <w:t>D</w:t>
      </w:r>
      <w:r w:rsidRPr="0092595C">
        <w:rPr>
          <w:rFonts w:ascii="Times New Roman" w:hAnsi="Times New Roman" w:cs="Times New Roman"/>
          <w:sz w:val="20"/>
          <w:szCs w:val="20"/>
        </w:rPr>
        <w:t xml:space="preserve">. qRT-PCR and </w:t>
      </w:r>
      <w:r w:rsidR="00860472" w:rsidRPr="0092595C">
        <w:rPr>
          <w:rFonts w:ascii="Times New Roman" w:hAnsi="Times New Roman" w:cs="Times New Roman"/>
          <w:sz w:val="20"/>
          <w:szCs w:val="20"/>
        </w:rPr>
        <w:t>w</w:t>
      </w:r>
      <w:r w:rsidRPr="0092595C">
        <w:rPr>
          <w:rFonts w:ascii="Times New Roman" w:hAnsi="Times New Roman" w:cs="Times New Roman"/>
          <w:sz w:val="20"/>
          <w:szCs w:val="20"/>
        </w:rPr>
        <w:t xml:space="preserve">estern blots analysis of SHOC2 and </w:t>
      </w:r>
      <w:r w:rsidR="006E060B" w:rsidRPr="006E060B">
        <w:rPr>
          <w:rFonts w:ascii="Times New Roman" w:hAnsi="Times New Roman" w:cs="Times New Roman" w:hint="eastAsia"/>
          <w:i/>
          <w:iCs/>
          <w:sz w:val="20"/>
          <w:szCs w:val="20"/>
        </w:rPr>
        <w:t>CD274</w:t>
      </w:r>
      <w:r w:rsidR="006E060B">
        <w:rPr>
          <w:rFonts w:ascii="Times New Roman" w:hAnsi="Times New Roman" w:cs="Times New Roman" w:hint="eastAsia"/>
          <w:sz w:val="20"/>
          <w:szCs w:val="20"/>
        </w:rPr>
        <w:t>/</w:t>
      </w:r>
      <w:r w:rsidRPr="0092595C">
        <w:rPr>
          <w:rFonts w:ascii="Times New Roman" w:hAnsi="Times New Roman" w:cs="Times New Roman"/>
          <w:sz w:val="20"/>
          <w:szCs w:val="20"/>
        </w:rPr>
        <w:t>PD-L1 in siRNAs (NC or si-SHOC2) transfected CRC cell lines (RKO and LoVo). The quantification of western blots was shown (right).</w:t>
      </w:r>
    </w:p>
    <w:p w14:paraId="13A50E4E" w14:textId="12299127" w:rsidR="00A11857" w:rsidRPr="0092595C" w:rsidRDefault="00A11857"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The hypothesis test for significance between two groups utilized Student’s t test. Results were analyzed with ANOVA for three or more groups. GAPDH was included as loading control in western blots. HPRT1 served as the internal control in qRT-PCR. N.S., no statistical significance, *</w:t>
      </w:r>
      <w:r w:rsidRPr="0092595C">
        <w:rPr>
          <w:rFonts w:ascii="Times New Roman" w:hAnsi="Times New Roman" w:cs="Times New Roman"/>
          <w:i/>
          <w:iCs/>
          <w:szCs w:val="21"/>
        </w:rPr>
        <w:t>P</w:t>
      </w:r>
      <w:r w:rsidRPr="0092595C">
        <w:rPr>
          <w:rFonts w:ascii="Times New Roman" w:hAnsi="Times New Roman" w:cs="Times New Roman"/>
          <w:sz w:val="20"/>
          <w:szCs w:val="20"/>
        </w:rPr>
        <w:t xml:space="preserve"> &lt; 0.05</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w:t>
      </w:r>
      <w:r w:rsidRPr="0092595C">
        <w:rPr>
          <w:rFonts w:ascii="Times New Roman" w:hAnsi="Times New Roman" w:cs="Times New Roman"/>
          <w:i/>
          <w:iCs/>
          <w:szCs w:val="21"/>
        </w:rPr>
        <w:t>P</w:t>
      </w:r>
      <w:r w:rsidRPr="0092595C">
        <w:rPr>
          <w:rFonts w:ascii="Times New Roman" w:hAnsi="Times New Roman" w:cs="Times New Roman"/>
          <w:sz w:val="20"/>
          <w:szCs w:val="20"/>
        </w:rPr>
        <w:t xml:space="preserve"> &lt; 0.01</w:t>
      </w:r>
      <w:r w:rsidR="00CA55C7" w:rsidRPr="0092595C">
        <w:rPr>
          <w:rFonts w:ascii="Times New Roman" w:hAnsi="Times New Roman" w:cs="Times New Roman"/>
          <w:sz w:val="20"/>
          <w:szCs w:val="20"/>
        </w:rPr>
        <w:t>0</w:t>
      </w:r>
      <w:r w:rsidRPr="0092595C">
        <w:rPr>
          <w:rFonts w:ascii="Times New Roman" w:hAnsi="Times New Roman" w:cs="Times New Roman"/>
          <w:sz w:val="20"/>
          <w:szCs w:val="20"/>
        </w:rPr>
        <w:t>, and ***</w:t>
      </w:r>
      <w:r w:rsidRPr="0092595C">
        <w:rPr>
          <w:rFonts w:ascii="Times New Roman" w:hAnsi="Times New Roman" w:cs="Times New Roman"/>
          <w:i/>
          <w:iCs/>
          <w:szCs w:val="21"/>
        </w:rPr>
        <w:t>P</w:t>
      </w:r>
      <w:r w:rsidRPr="0092595C">
        <w:rPr>
          <w:rFonts w:ascii="Times New Roman" w:hAnsi="Times New Roman" w:cs="Times New Roman"/>
          <w:sz w:val="20"/>
          <w:szCs w:val="20"/>
        </w:rPr>
        <w:t xml:space="preserve"> &lt; 0.001. Values are mean ± SEM.</w:t>
      </w:r>
    </w:p>
    <w:p w14:paraId="57044D06" w14:textId="5636E955" w:rsidR="00A11857" w:rsidRPr="0092595C" w:rsidRDefault="00AF652C" w:rsidP="00917529">
      <w:pPr>
        <w:adjustRightInd w:val="0"/>
        <w:snapToGrid w:val="0"/>
        <w:spacing w:line="480" w:lineRule="auto"/>
        <w:rPr>
          <w:rFonts w:ascii="Times New Roman" w:hAnsi="Times New Roman" w:cs="Times New Roman"/>
          <w:sz w:val="20"/>
          <w:szCs w:val="20"/>
        </w:rPr>
      </w:pPr>
      <w:r w:rsidRPr="0092595C">
        <w:rPr>
          <w:rFonts w:ascii="Times New Roman" w:hAnsi="Times New Roman" w:cs="Times New Roman"/>
          <w:sz w:val="20"/>
          <w:szCs w:val="20"/>
        </w:rPr>
        <w:t>Abbreviations:</w:t>
      </w:r>
      <w:r w:rsidR="00A11857" w:rsidRPr="0092595C">
        <w:rPr>
          <w:rFonts w:ascii="Times New Roman" w:hAnsi="Times New Roman" w:cs="Times New Roman"/>
          <w:sz w:val="20"/>
          <w:szCs w:val="20"/>
        </w:rPr>
        <w:t xml:space="preserve"> </w:t>
      </w:r>
      <w:r w:rsidR="005238A4" w:rsidRPr="0092595C">
        <w:rPr>
          <w:rFonts w:ascii="Times New Roman" w:hAnsi="Times New Roman" w:cs="Times New Roman"/>
          <w:sz w:val="20"/>
          <w:szCs w:val="20"/>
        </w:rPr>
        <w:t>CRC:</w:t>
      </w:r>
      <w:r w:rsidR="005238A4" w:rsidRPr="0092595C">
        <w:t xml:space="preserve"> </w:t>
      </w:r>
      <w:r w:rsidR="005238A4" w:rsidRPr="0092595C">
        <w:rPr>
          <w:rFonts w:ascii="Times New Roman" w:hAnsi="Times New Roman" w:cs="Times New Roman"/>
          <w:sz w:val="20"/>
          <w:szCs w:val="20"/>
        </w:rPr>
        <w:t xml:space="preserve">colorectal cancer; </w:t>
      </w:r>
      <w:r w:rsidR="00A11857" w:rsidRPr="0092595C">
        <w:rPr>
          <w:rFonts w:ascii="Times New Roman" w:hAnsi="Times New Roman" w:cs="Times New Roman"/>
          <w:sz w:val="20"/>
          <w:szCs w:val="20"/>
        </w:rPr>
        <w:t>M</w:t>
      </w:r>
      <w:r w:rsidR="00786B16" w:rsidRPr="0092595C">
        <w:rPr>
          <w:rFonts w:ascii="Times New Roman" w:hAnsi="Times New Roman" w:cs="Times New Roman"/>
          <w:sz w:val="20"/>
          <w:szCs w:val="20"/>
        </w:rPr>
        <w:t>ut</w:t>
      </w:r>
      <w:r w:rsidR="00A11857" w:rsidRPr="0092595C">
        <w:rPr>
          <w:rFonts w:ascii="Times New Roman" w:hAnsi="Times New Roman" w:cs="Times New Roman"/>
          <w:sz w:val="20"/>
          <w:szCs w:val="20"/>
        </w:rPr>
        <w:t>:</w:t>
      </w:r>
      <w:r w:rsidR="00A11857" w:rsidRPr="0092595C">
        <w:t xml:space="preserve"> </w:t>
      </w:r>
      <w:r w:rsidR="00A11857" w:rsidRPr="0092595C">
        <w:rPr>
          <w:rFonts w:ascii="Times New Roman" w:hAnsi="Times New Roman" w:cs="Times New Roman"/>
          <w:sz w:val="20"/>
          <w:szCs w:val="20"/>
        </w:rPr>
        <w:t>mutated-type; NC: negative control</w:t>
      </w:r>
      <w:r w:rsidR="005238A4" w:rsidRPr="0092595C">
        <w:rPr>
          <w:rFonts w:ascii="Times New Roman" w:hAnsi="Times New Roman" w:cs="Times New Roman"/>
          <w:sz w:val="20"/>
          <w:szCs w:val="20"/>
        </w:rPr>
        <w:t xml:space="preserve">; </w:t>
      </w:r>
      <w:r w:rsidR="00A11857" w:rsidRPr="0092595C">
        <w:rPr>
          <w:rFonts w:ascii="Times New Roman" w:hAnsi="Times New Roman" w:cs="Times New Roman"/>
          <w:sz w:val="20"/>
          <w:szCs w:val="20"/>
        </w:rPr>
        <w:t>WT:</w:t>
      </w:r>
      <w:r w:rsidR="00A11857" w:rsidRPr="0092595C">
        <w:t xml:space="preserve"> </w:t>
      </w:r>
      <w:r w:rsidR="00A11857" w:rsidRPr="0092595C">
        <w:rPr>
          <w:rFonts w:ascii="Times New Roman" w:hAnsi="Times New Roman" w:cs="Times New Roman"/>
          <w:sz w:val="20"/>
          <w:szCs w:val="20"/>
        </w:rPr>
        <w:t>wild-type.</w:t>
      </w:r>
    </w:p>
    <w:p w14:paraId="03CF0BB1" w14:textId="77777777" w:rsidR="00A11857" w:rsidRPr="0092595C" w:rsidRDefault="00A11857" w:rsidP="00917529">
      <w:pPr>
        <w:adjustRightInd w:val="0"/>
        <w:snapToGrid w:val="0"/>
        <w:spacing w:line="480" w:lineRule="auto"/>
        <w:rPr>
          <w:rFonts w:ascii="Times New Roman" w:hAnsi="Times New Roman" w:cs="Times New Roman"/>
          <w:sz w:val="20"/>
          <w:szCs w:val="20"/>
        </w:rPr>
      </w:pPr>
    </w:p>
    <w:p w14:paraId="7D484079" w14:textId="07E937C5" w:rsidR="00A11857" w:rsidRPr="0092595C" w:rsidRDefault="00A11857" w:rsidP="00917529">
      <w:pPr>
        <w:adjustRightInd w:val="0"/>
        <w:snapToGrid w:val="0"/>
        <w:spacing w:line="480" w:lineRule="auto"/>
        <w:rPr>
          <w:rFonts w:ascii="Times New Roman" w:hAnsi="Times New Roman" w:cs="Times New Roman"/>
          <w:sz w:val="20"/>
          <w:szCs w:val="20"/>
        </w:rPr>
        <w:sectPr w:rsidR="00A11857" w:rsidRPr="0092595C" w:rsidSect="007D1ED2">
          <w:pgSz w:w="11906" w:h="16838"/>
          <w:pgMar w:top="1440" w:right="1800" w:bottom="1440" w:left="1800" w:header="851" w:footer="992" w:gutter="0"/>
          <w:cols w:space="425"/>
          <w:docGrid w:type="lines" w:linePitch="312"/>
        </w:sectPr>
      </w:pPr>
    </w:p>
    <w:p w14:paraId="31FF63E2" w14:textId="1EE888A9" w:rsidR="007308BD" w:rsidRPr="0092595C" w:rsidRDefault="007308BD" w:rsidP="00917529">
      <w:pPr>
        <w:autoSpaceDE w:val="0"/>
        <w:autoSpaceDN w:val="0"/>
        <w:adjustRightInd w:val="0"/>
        <w:snapToGrid w:val="0"/>
        <w:spacing w:line="480" w:lineRule="auto"/>
        <w:jc w:val="left"/>
        <w:rPr>
          <w:rFonts w:ascii="Times New Roman" w:hAnsi="Times New Roman" w:cs="Times New Roman"/>
          <w:b/>
          <w:bCs/>
          <w:kern w:val="0"/>
          <w:sz w:val="20"/>
          <w:szCs w:val="20"/>
        </w:rPr>
      </w:pPr>
      <w:r w:rsidRPr="0092595C">
        <w:rPr>
          <w:rFonts w:ascii="Times New Roman" w:hAnsi="Times New Roman" w:cs="Times New Roman"/>
          <w:b/>
          <w:bCs/>
          <w:kern w:val="0"/>
          <w:sz w:val="20"/>
          <w:szCs w:val="20"/>
        </w:rPr>
        <w:lastRenderedPageBreak/>
        <w:t xml:space="preserve">Table S1. siRNAs </w:t>
      </w:r>
      <w:r w:rsidR="00A62D9F">
        <w:rPr>
          <w:rFonts w:ascii="Times New Roman" w:hAnsi="Times New Roman" w:cs="Times New Roman" w:hint="eastAsia"/>
          <w:b/>
          <w:bCs/>
          <w:kern w:val="0"/>
          <w:sz w:val="20"/>
          <w:szCs w:val="20"/>
        </w:rPr>
        <w:t xml:space="preserve">and sh-RNAs </w:t>
      </w:r>
      <w:r w:rsidRPr="0092595C">
        <w:rPr>
          <w:rFonts w:ascii="Times New Roman" w:hAnsi="Times New Roman" w:cs="Times New Roman"/>
          <w:b/>
          <w:bCs/>
          <w:kern w:val="0"/>
          <w:sz w:val="20"/>
          <w:szCs w:val="20"/>
        </w:rPr>
        <w:t>used for silencing genes.</w:t>
      </w:r>
    </w:p>
    <w:tbl>
      <w:tblPr>
        <w:tblStyle w:val="af2"/>
        <w:tblW w:w="8815" w:type="dxa"/>
        <w:tblLayout w:type="fixed"/>
        <w:tblLook w:val="04A0" w:firstRow="1" w:lastRow="0" w:firstColumn="1" w:lastColumn="0" w:noHBand="0" w:noVBand="1"/>
      </w:tblPr>
      <w:tblGrid>
        <w:gridCol w:w="1705"/>
        <w:gridCol w:w="3510"/>
        <w:gridCol w:w="3600"/>
      </w:tblGrid>
      <w:tr w:rsidR="007308BD" w:rsidRPr="0092595C" w14:paraId="2B74EC5A" w14:textId="77777777" w:rsidTr="0042421C">
        <w:trPr>
          <w:trHeight w:val="40"/>
        </w:trPr>
        <w:tc>
          <w:tcPr>
            <w:tcW w:w="1705" w:type="dxa"/>
            <w:vMerge w:val="restart"/>
            <w:vAlign w:val="center"/>
          </w:tcPr>
          <w:p w14:paraId="2DA7B4F0" w14:textId="48810D66" w:rsidR="007308BD" w:rsidRPr="0092595C" w:rsidRDefault="007308BD" w:rsidP="00917529">
            <w:pPr>
              <w:adjustRightInd w:val="0"/>
              <w:snapToGrid w:val="0"/>
              <w:spacing w:line="480" w:lineRule="auto"/>
              <w:jc w:val="center"/>
              <w:rPr>
                <w:rFonts w:ascii="Times New Roman" w:eastAsia="宋体" w:hAnsi="Times New Roman" w:cs="Times New Roman"/>
                <w:b/>
              </w:rPr>
            </w:pPr>
          </w:p>
        </w:tc>
        <w:tc>
          <w:tcPr>
            <w:tcW w:w="7110" w:type="dxa"/>
            <w:gridSpan w:val="2"/>
            <w:vAlign w:val="center"/>
          </w:tcPr>
          <w:p w14:paraId="15D51AE1" w14:textId="77777777" w:rsidR="007308BD" w:rsidRPr="0092595C" w:rsidRDefault="007308BD" w:rsidP="00917529">
            <w:pPr>
              <w:adjustRightInd w:val="0"/>
              <w:snapToGrid w:val="0"/>
              <w:spacing w:line="480" w:lineRule="auto"/>
              <w:jc w:val="center"/>
              <w:rPr>
                <w:rFonts w:ascii="Times New Roman" w:eastAsia="宋体" w:hAnsi="Times New Roman" w:cs="Times New Roman"/>
                <w:b/>
              </w:rPr>
            </w:pPr>
            <w:r w:rsidRPr="0092595C">
              <w:rPr>
                <w:rFonts w:ascii="Times New Roman" w:eastAsia="宋体" w:hAnsi="Times New Roman" w:cs="Times New Roman"/>
                <w:b/>
              </w:rPr>
              <w:t>Sequence</w:t>
            </w:r>
          </w:p>
        </w:tc>
      </w:tr>
      <w:tr w:rsidR="007308BD" w:rsidRPr="0092595C" w14:paraId="4507FA23" w14:textId="77777777" w:rsidTr="0042421C">
        <w:trPr>
          <w:trHeight w:val="40"/>
        </w:trPr>
        <w:tc>
          <w:tcPr>
            <w:tcW w:w="1705" w:type="dxa"/>
            <w:vMerge/>
            <w:vAlign w:val="center"/>
          </w:tcPr>
          <w:p w14:paraId="3F9BFE87" w14:textId="77777777" w:rsidR="007308BD" w:rsidRPr="0092595C" w:rsidRDefault="007308BD" w:rsidP="00917529">
            <w:pPr>
              <w:adjustRightInd w:val="0"/>
              <w:snapToGrid w:val="0"/>
              <w:spacing w:line="480" w:lineRule="auto"/>
              <w:jc w:val="center"/>
              <w:rPr>
                <w:rFonts w:ascii="Times New Roman" w:hAnsi="Times New Roman" w:cs="Times New Roman"/>
                <w:b/>
              </w:rPr>
            </w:pPr>
          </w:p>
        </w:tc>
        <w:tc>
          <w:tcPr>
            <w:tcW w:w="3510" w:type="dxa"/>
            <w:vAlign w:val="center"/>
          </w:tcPr>
          <w:p w14:paraId="5E8065F8" w14:textId="77777777" w:rsidR="007308BD" w:rsidRPr="0092595C" w:rsidRDefault="007308BD" w:rsidP="00917529">
            <w:pPr>
              <w:adjustRightInd w:val="0"/>
              <w:snapToGrid w:val="0"/>
              <w:spacing w:line="480" w:lineRule="auto"/>
              <w:jc w:val="center"/>
              <w:rPr>
                <w:rFonts w:ascii="Times New Roman" w:hAnsi="Times New Roman" w:cs="Times New Roman"/>
                <w:b/>
              </w:rPr>
            </w:pPr>
            <w:r w:rsidRPr="0092595C">
              <w:rPr>
                <w:rFonts w:ascii="Times New Roman" w:eastAsia="宋体" w:hAnsi="Times New Roman" w:cs="Times New Roman"/>
                <w:b/>
              </w:rPr>
              <w:t>Sense 5’→3’</w:t>
            </w:r>
          </w:p>
        </w:tc>
        <w:tc>
          <w:tcPr>
            <w:tcW w:w="3600" w:type="dxa"/>
            <w:vAlign w:val="center"/>
          </w:tcPr>
          <w:p w14:paraId="7ED4CEA1" w14:textId="77777777" w:rsidR="007308BD" w:rsidRPr="0092595C" w:rsidRDefault="007308BD" w:rsidP="00917529">
            <w:pPr>
              <w:adjustRightInd w:val="0"/>
              <w:snapToGrid w:val="0"/>
              <w:spacing w:line="480" w:lineRule="auto"/>
              <w:jc w:val="center"/>
              <w:rPr>
                <w:rFonts w:ascii="Times New Roman" w:hAnsi="Times New Roman" w:cs="Times New Roman"/>
                <w:b/>
              </w:rPr>
            </w:pPr>
            <w:r w:rsidRPr="0092595C">
              <w:rPr>
                <w:rFonts w:ascii="Times New Roman" w:eastAsia="宋体" w:hAnsi="Times New Roman" w:cs="Times New Roman"/>
                <w:b/>
              </w:rPr>
              <w:t>Antisense 5’→3’</w:t>
            </w:r>
          </w:p>
        </w:tc>
      </w:tr>
      <w:tr w:rsidR="007308BD" w:rsidRPr="0092595C" w14:paraId="2AE8EF61" w14:textId="77777777" w:rsidTr="0042421C">
        <w:trPr>
          <w:trHeight w:val="40"/>
        </w:trPr>
        <w:tc>
          <w:tcPr>
            <w:tcW w:w="1705" w:type="dxa"/>
          </w:tcPr>
          <w:p w14:paraId="5E13F019" w14:textId="39D82B4F" w:rsidR="007308BD" w:rsidRPr="0092595C" w:rsidRDefault="00A62D9F" w:rsidP="00917529">
            <w:pPr>
              <w:adjustRightInd w:val="0"/>
              <w:snapToGrid w:val="0"/>
              <w:spacing w:line="480" w:lineRule="auto"/>
              <w:jc w:val="left"/>
              <w:rPr>
                <w:rFonts w:ascii="Times New Roman" w:eastAsia="宋体" w:hAnsi="Times New Roman" w:cs="Times New Roman"/>
                <w:bCs/>
              </w:rPr>
            </w:pPr>
            <w:r>
              <w:rPr>
                <w:rFonts w:ascii="Times New Roman" w:hAnsi="Times New Roman" w:cs="Times New Roman" w:hint="eastAsia"/>
              </w:rPr>
              <w:t>si-NC</w:t>
            </w:r>
          </w:p>
        </w:tc>
        <w:tc>
          <w:tcPr>
            <w:tcW w:w="3510" w:type="dxa"/>
          </w:tcPr>
          <w:p w14:paraId="3DEED1B0" w14:textId="77777777" w:rsidR="007308BD" w:rsidRPr="0092595C" w:rsidRDefault="007308BD" w:rsidP="00917529">
            <w:pPr>
              <w:adjustRightInd w:val="0"/>
              <w:snapToGrid w:val="0"/>
              <w:spacing w:line="480" w:lineRule="auto"/>
              <w:jc w:val="left"/>
              <w:rPr>
                <w:rFonts w:ascii="Times New Roman" w:eastAsia="宋体" w:hAnsi="Times New Roman" w:cs="Times New Roman"/>
              </w:rPr>
            </w:pPr>
            <w:r w:rsidRPr="0092595C">
              <w:rPr>
                <w:rFonts w:ascii="Times New Roman" w:hAnsi="Times New Roman" w:cs="Times New Roman"/>
              </w:rPr>
              <w:t>UUCUCCGAACGUGUCACGUTT</w:t>
            </w:r>
          </w:p>
        </w:tc>
        <w:tc>
          <w:tcPr>
            <w:tcW w:w="3600" w:type="dxa"/>
          </w:tcPr>
          <w:p w14:paraId="0DEF2847" w14:textId="77777777" w:rsidR="007308BD" w:rsidRPr="0092595C" w:rsidRDefault="007308BD" w:rsidP="00917529">
            <w:pPr>
              <w:adjustRightInd w:val="0"/>
              <w:snapToGrid w:val="0"/>
              <w:spacing w:line="480" w:lineRule="auto"/>
              <w:jc w:val="left"/>
              <w:rPr>
                <w:rFonts w:ascii="Times New Roman" w:eastAsia="宋体" w:hAnsi="Times New Roman" w:cs="Times New Roman"/>
              </w:rPr>
            </w:pPr>
            <w:r w:rsidRPr="0092595C">
              <w:rPr>
                <w:rFonts w:ascii="Times New Roman" w:hAnsi="Times New Roman" w:cs="Times New Roman"/>
              </w:rPr>
              <w:t>ACGUGACACGUUCGGAGAATT</w:t>
            </w:r>
          </w:p>
        </w:tc>
      </w:tr>
      <w:tr w:rsidR="007308BD" w:rsidRPr="0092595C" w14:paraId="6E7C3970" w14:textId="77777777" w:rsidTr="0042421C">
        <w:trPr>
          <w:trHeight w:val="40"/>
        </w:trPr>
        <w:tc>
          <w:tcPr>
            <w:tcW w:w="1705" w:type="dxa"/>
          </w:tcPr>
          <w:p w14:paraId="45342FEF"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si-YTHDF2-1</w:t>
            </w:r>
          </w:p>
        </w:tc>
        <w:tc>
          <w:tcPr>
            <w:tcW w:w="3510" w:type="dxa"/>
          </w:tcPr>
          <w:p w14:paraId="7E1FB98A"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GCCCAAUAAUGCAUAUACUTT</w:t>
            </w:r>
          </w:p>
        </w:tc>
        <w:tc>
          <w:tcPr>
            <w:tcW w:w="3600" w:type="dxa"/>
          </w:tcPr>
          <w:p w14:paraId="221DDB8B"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AGUAUAUGCAUUAUUGGGCTT</w:t>
            </w:r>
          </w:p>
        </w:tc>
      </w:tr>
      <w:tr w:rsidR="007308BD" w:rsidRPr="0092595C" w14:paraId="3A111081" w14:textId="77777777" w:rsidTr="0042421C">
        <w:trPr>
          <w:trHeight w:val="40"/>
        </w:trPr>
        <w:tc>
          <w:tcPr>
            <w:tcW w:w="1705" w:type="dxa"/>
          </w:tcPr>
          <w:p w14:paraId="2EB464A4"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si-YTHDF2-1</w:t>
            </w:r>
          </w:p>
        </w:tc>
        <w:tc>
          <w:tcPr>
            <w:tcW w:w="3510" w:type="dxa"/>
          </w:tcPr>
          <w:p w14:paraId="5985B13B"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GCUCUGGAUAUAGUAGCAATT</w:t>
            </w:r>
          </w:p>
        </w:tc>
        <w:tc>
          <w:tcPr>
            <w:tcW w:w="3600" w:type="dxa"/>
          </w:tcPr>
          <w:p w14:paraId="78ED1379"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UUGCUACUAUAUCCAGAGCTT</w:t>
            </w:r>
          </w:p>
        </w:tc>
      </w:tr>
      <w:tr w:rsidR="007308BD" w:rsidRPr="0092595C" w14:paraId="016B0A8A" w14:textId="77777777" w:rsidTr="0042421C">
        <w:trPr>
          <w:trHeight w:val="40"/>
        </w:trPr>
        <w:tc>
          <w:tcPr>
            <w:tcW w:w="1705" w:type="dxa"/>
          </w:tcPr>
          <w:p w14:paraId="3BB2EEF8"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si-</w:t>
            </w:r>
            <w:r w:rsidRPr="0092595C">
              <w:rPr>
                <w:rFonts w:ascii="Times New Roman" w:hAnsi="Times New Roman" w:cs="Times New Roman"/>
                <w:iCs/>
              </w:rPr>
              <w:t>METTL3</w:t>
            </w:r>
          </w:p>
        </w:tc>
        <w:tc>
          <w:tcPr>
            <w:tcW w:w="3510" w:type="dxa"/>
          </w:tcPr>
          <w:p w14:paraId="5A866C38"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GCAAGUAUGUUCACUAUGATT</w:t>
            </w:r>
          </w:p>
        </w:tc>
        <w:tc>
          <w:tcPr>
            <w:tcW w:w="3600" w:type="dxa"/>
          </w:tcPr>
          <w:p w14:paraId="71F28F29"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UCAUAGUGAACAUACUUGCTT</w:t>
            </w:r>
          </w:p>
        </w:tc>
      </w:tr>
      <w:tr w:rsidR="007308BD" w:rsidRPr="0092595C" w14:paraId="1FAE89E2" w14:textId="77777777" w:rsidTr="0042421C">
        <w:trPr>
          <w:trHeight w:val="40"/>
        </w:trPr>
        <w:tc>
          <w:tcPr>
            <w:tcW w:w="1705" w:type="dxa"/>
          </w:tcPr>
          <w:p w14:paraId="02800051"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si-</w:t>
            </w:r>
            <w:r w:rsidRPr="0092595C">
              <w:rPr>
                <w:rFonts w:ascii="Times New Roman" w:hAnsi="Times New Roman" w:cs="Times New Roman"/>
                <w:iCs/>
              </w:rPr>
              <w:t>METTL14</w:t>
            </w:r>
          </w:p>
        </w:tc>
        <w:tc>
          <w:tcPr>
            <w:tcW w:w="3510" w:type="dxa"/>
          </w:tcPr>
          <w:p w14:paraId="0398CF0A"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GGCUAAAGGAUGAGUUAAUTT</w:t>
            </w:r>
          </w:p>
        </w:tc>
        <w:tc>
          <w:tcPr>
            <w:tcW w:w="3600" w:type="dxa"/>
          </w:tcPr>
          <w:p w14:paraId="184B66AC"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AUUAACUCAUCCUUUAGCCTT</w:t>
            </w:r>
          </w:p>
        </w:tc>
      </w:tr>
      <w:tr w:rsidR="007308BD" w:rsidRPr="0092595C" w14:paraId="79B54D56" w14:textId="77777777" w:rsidTr="0042421C">
        <w:trPr>
          <w:trHeight w:val="40"/>
        </w:trPr>
        <w:tc>
          <w:tcPr>
            <w:tcW w:w="1705" w:type="dxa"/>
          </w:tcPr>
          <w:p w14:paraId="05EC62B8"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si-</w:t>
            </w:r>
            <w:r w:rsidRPr="0092595C">
              <w:rPr>
                <w:rFonts w:ascii="Times New Roman" w:hAnsi="Times New Roman" w:cs="Times New Roman"/>
                <w:iCs/>
              </w:rPr>
              <w:t>YTHDF1</w:t>
            </w:r>
          </w:p>
        </w:tc>
        <w:tc>
          <w:tcPr>
            <w:tcW w:w="3510" w:type="dxa"/>
          </w:tcPr>
          <w:p w14:paraId="5893E87C"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CCGCGUCUAGUUGUUCAUGAATT</w:t>
            </w:r>
          </w:p>
        </w:tc>
        <w:tc>
          <w:tcPr>
            <w:tcW w:w="3600" w:type="dxa"/>
          </w:tcPr>
          <w:p w14:paraId="3D4ACD5D"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UUCAUGAACAACUAGACGCGGTT</w:t>
            </w:r>
          </w:p>
        </w:tc>
      </w:tr>
      <w:tr w:rsidR="007308BD" w:rsidRPr="0092595C" w14:paraId="313CCAFB" w14:textId="77777777" w:rsidTr="0042421C">
        <w:trPr>
          <w:trHeight w:val="40"/>
        </w:trPr>
        <w:tc>
          <w:tcPr>
            <w:tcW w:w="1705" w:type="dxa"/>
          </w:tcPr>
          <w:p w14:paraId="3B64D34E"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si-</w:t>
            </w:r>
            <w:r w:rsidRPr="0092595C">
              <w:rPr>
                <w:rFonts w:ascii="Times New Roman" w:hAnsi="Times New Roman" w:cs="Times New Roman"/>
                <w:iCs/>
              </w:rPr>
              <w:t>YTHDF3</w:t>
            </w:r>
          </w:p>
        </w:tc>
        <w:tc>
          <w:tcPr>
            <w:tcW w:w="3510" w:type="dxa"/>
          </w:tcPr>
          <w:p w14:paraId="260B22F1"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AUGGAUUAAAUCAGUAUCUAATT</w:t>
            </w:r>
          </w:p>
        </w:tc>
        <w:tc>
          <w:tcPr>
            <w:tcW w:w="3600" w:type="dxa"/>
          </w:tcPr>
          <w:p w14:paraId="14483598"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UUAGAUACUGAUUUAAUCCAUTT</w:t>
            </w:r>
          </w:p>
        </w:tc>
      </w:tr>
      <w:tr w:rsidR="007308BD" w:rsidRPr="0092595C" w14:paraId="09D9C84C" w14:textId="77777777" w:rsidTr="0042421C">
        <w:trPr>
          <w:trHeight w:val="40"/>
        </w:trPr>
        <w:tc>
          <w:tcPr>
            <w:tcW w:w="1705" w:type="dxa"/>
          </w:tcPr>
          <w:p w14:paraId="0443D2F5"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si-</w:t>
            </w:r>
            <w:r w:rsidRPr="0092595C">
              <w:rPr>
                <w:rFonts w:ascii="Times New Roman" w:hAnsi="Times New Roman" w:cs="Times New Roman"/>
                <w:iCs/>
              </w:rPr>
              <w:t>ALKBH5</w:t>
            </w:r>
          </w:p>
        </w:tc>
        <w:tc>
          <w:tcPr>
            <w:tcW w:w="3510" w:type="dxa"/>
          </w:tcPr>
          <w:p w14:paraId="3900B754"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ACAAGUACUUCUUCGGCGATT</w:t>
            </w:r>
          </w:p>
        </w:tc>
        <w:tc>
          <w:tcPr>
            <w:tcW w:w="3600" w:type="dxa"/>
          </w:tcPr>
          <w:p w14:paraId="6B85DF70"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UCGCCGAAGAAGUACUUGUTT</w:t>
            </w:r>
          </w:p>
        </w:tc>
      </w:tr>
      <w:tr w:rsidR="007308BD" w:rsidRPr="0092595C" w14:paraId="5FD08555" w14:textId="77777777" w:rsidTr="0042421C">
        <w:trPr>
          <w:trHeight w:val="40"/>
        </w:trPr>
        <w:tc>
          <w:tcPr>
            <w:tcW w:w="1705" w:type="dxa"/>
          </w:tcPr>
          <w:p w14:paraId="02E5C1C9"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si-SPOP-1</w:t>
            </w:r>
          </w:p>
        </w:tc>
        <w:tc>
          <w:tcPr>
            <w:tcW w:w="3510" w:type="dxa"/>
          </w:tcPr>
          <w:p w14:paraId="4347FC02"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CAACUAUCAUGCUUCGGAUTT</w:t>
            </w:r>
          </w:p>
        </w:tc>
        <w:tc>
          <w:tcPr>
            <w:tcW w:w="3600" w:type="dxa"/>
          </w:tcPr>
          <w:p w14:paraId="3B9BB737"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AUCCGAAGCAUGAUAGUUGTT</w:t>
            </w:r>
          </w:p>
        </w:tc>
      </w:tr>
      <w:tr w:rsidR="007308BD" w:rsidRPr="0092595C" w14:paraId="0ED73BBA" w14:textId="77777777" w:rsidTr="0042421C">
        <w:trPr>
          <w:trHeight w:val="40"/>
        </w:trPr>
        <w:tc>
          <w:tcPr>
            <w:tcW w:w="1705" w:type="dxa"/>
          </w:tcPr>
          <w:p w14:paraId="5D97EB3D"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si-SPOP-2</w:t>
            </w:r>
          </w:p>
        </w:tc>
        <w:tc>
          <w:tcPr>
            <w:tcW w:w="3510" w:type="dxa"/>
          </w:tcPr>
          <w:p w14:paraId="28286970"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GGUAAAGGUUCCUGAGUGCTT</w:t>
            </w:r>
          </w:p>
        </w:tc>
        <w:tc>
          <w:tcPr>
            <w:tcW w:w="3600" w:type="dxa"/>
          </w:tcPr>
          <w:p w14:paraId="3161C534"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GCACUCAGGAACCUUUACCTT</w:t>
            </w:r>
          </w:p>
        </w:tc>
      </w:tr>
      <w:tr w:rsidR="007308BD" w:rsidRPr="0092595C" w14:paraId="03CB96C3" w14:textId="77777777" w:rsidTr="0042421C">
        <w:trPr>
          <w:trHeight w:val="40"/>
        </w:trPr>
        <w:tc>
          <w:tcPr>
            <w:tcW w:w="1705" w:type="dxa"/>
          </w:tcPr>
          <w:p w14:paraId="721B0E42"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si-SHOC2-1</w:t>
            </w:r>
          </w:p>
        </w:tc>
        <w:tc>
          <w:tcPr>
            <w:tcW w:w="3510" w:type="dxa"/>
          </w:tcPr>
          <w:p w14:paraId="12FEE2F4"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AAGCUGCGGAUGCUUGAUUTT</w:t>
            </w:r>
          </w:p>
        </w:tc>
        <w:tc>
          <w:tcPr>
            <w:tcW w:w="3600" w:type="dxa"/>
          </w:tcPr>
          <w:p w14:paraId="5755708C"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AAUCAAGCAUCCGCAGCUUTT</w:t>
            </w:r>
          </w:p>
        </w:tc>
      </w:tr>
      <w:tr w:rsidR="007308BD" w:rsidRPr="0092595C" w14:paraId="112A69C4" w14:textId="77777777" w:rsidTr="0042421C">
        <w:trPr>
          <w:trHeight w:val="121"/>
        </w:trPr>
        <w:tc>
          <w:tcPr>
            <w:tcW w:w="1705" w:type="dxa"/>
          </w:tcPr>
          <w:p w14:paraId="34635988" w14:textId="77777777" w:rsidR="007308BD" w:rsidRPr="0092595C" w:rsidRDefault="007308BD" w:rsidP="00917529">
            <w:pPr>
              <w:adjustRightInd w:val="0"/>
              <w:snapToGrid w:val="0"/>
              <w:spacing w:line="480" w:lineRule="auto"/>
              <w:jc w:val="left"/>
              <w:rPr>
                <w:rFonts w:ascii="Times New Roman" w:eastAsia="宋体" w:hAnsi="Times New Roman" w:cs="Times New Roman"/>
                <w:bCs/>
              </w:rPr>
            </w:pPr>
            <w:r w:rsidRPr="0092595C">
              <w:rPr>
                <w:rFonts w:ascii="Times New Roman" w:hAnsi="Times New Roman" w:cs="Times New Roman"/>
              </w:rPr>
              <w:t>si-SHOC2-2</w:t>
            </w:r>
          </w:p>
        </w:tc>
        <w:tc>
          <w:tcPr>
            <w:tcW w:w="3510" w:type="dxa"/>
          </w:tcPr>
          <w:p w14:paraId="626E9411" w14:textId="77777777" w:rsidR="007308BD" w:rsidRPr="0092595C" w:rsidRDefault="007308BD" w:rsidP="00917529">
            <w:pPr>
              <w:adjustRightInd w:val="0"/>
              <w:snapToGrid w:val="0"/>
              <w:spacing w:line="480" w:lineRule="auto"/>
              <w:jc w:val="left"/>
              <w:rPr>
                <w:rFonts w:ascii="Times New Roman" w:eastAsia="宋体" w:hAnsi="Times New Roman" w:cs="Times New Roman"/>
              </w:rPr>
            </w:pPr>
            <w:r w:rsidRPr="0092595C">
              <w:rPr>
                <w:rFonts w:ascii="Times New Roman" w:hAnsi="Times New Roman" w:cs="Times New Roman"/>
              </w:rPr>
              <w:t>UACCUUCGCUUUAAUCGUAUATT</w:t>
            </w:r>
          </w:p>
        </w:tc>
        <w:tc>
          <w:tcPr>
            <w:tcW w:w="3600" w:type="dxa"/>
          </w:tcPr>
          <w:p w14:paraId="47332BF6" w14:textId="77777777" w:rsidR="007308BD" w:rsidRPr="0092595C" w:rsidRDefault="007308BD" w:rsidP="00917529">
            <w:pPr>
              <w:adjustRightInd w:val="0"/>
              <w:snapToGrid w:val="0"/>
              <w:spacing w:line="480" w:lineRule="auto"/>
              <w:jc w:val="left"/>
              <w:rPr>
                <w:rFonts w:ascii="Times New Roman" w:eastAsia="宋体" w:hAnsi="Times New Roman" w:cs="Times New Roman"/>
              </w:rPr>
            </w:pPr>
            <w:r w:rsidRPr="0092595C">
              <w:rPr>
                <w:rFonts w:ascii="Times New Roman" w:hAnsi="Times New Roman" w:cs="Times New Roman"/>
              </w:rPr>
              <w:t>UAUACGAUUAAAGCGAAGGUATT</w:t>
            </w:r>
          </w:p>
        </w:tc>
      </w:tr>
      <w:tr w:rsidR="00A62D9F" w:rsidRPr="0092595C" w14:paraId="2E54B3CF" w14:textId="77777777" w:rsidTr="0042421C">
        <w:trPr>
          <w:trHeight w:val="121"/>
        </w:trPr>
        <w:tc>
          <w:tcPr>
            <w:tcW w:w="1705" w:type="dxa"/>
          </w:tcPr>
          <w:p w14:paraId="02C8FDAD" w14:textId="5084BDB6" w:rsidR="00A62D9F" w:rsidRPr="0092595C" w:rsidRDefault="00A62D9F" w:rsidP="00917529">
            <w:pPr>
              <w:adjustRightInd w:val="0"/>
              <w:snapToGrid w:val="0"/>
              <w:spacing w:line="480" w:lineRule="auto"/>
              <w:jc w:val="left"/>
              <w:rPr>
                <w:rFonts w:ascii="Times New Roman" w:hAnsi="Times New Roman" w:cs="Times New Roman"/>
              </w:rPr>
            </w:pPr>
            <w:r w:rsidRPr="00A62D9F">
              <w:rPr>
                <w:rFonts w:ascii="Times New Roman" w:hAnsi="Times New Roman" w:cs="Times New Roman"/>
              </w:rPr>
              <w:t>sh-NC</w:t>
            </w:r>
          </w:p>
        </w:tc>
        <w:tc>
          <w:tcPr>
            <w:tcW w:w="3510" w:type="dxa"/>
          </w:tcPr>
          <w:p w14:paraId="73B88A38" w14:textId="604ACBBE" w:rsidR="00A62D9F" w:rsidRPr="0092595C" w:rsidRDefault="00A62D9F" w:rsidP="00917529">
            <w:pPr>
              <w:adjustRightInd w:val="0"/>
              <w:snapToGrid w:val="0"/>
              <w:spacing w:line="480" w:lineRule="auto"/>
              <w:jc w:val="left"/>
              <w:rPr>
                <w:rFonts w:ascii="Times New Roman" w:hAnsi="Times New Roman" w:cs="Times New Roman"/>
              </w:rPr>
            </w:pPr>
            <w:r w:rsidRPr="00A62D9F">
              <w:rPr>
                <w:rFonts w:ascii="Times New Roman" w:hAnsi="Times New Roman" w:cs="Times New Roman"/>
              </w:rPr>
              <w:t>TTCTCCGAACGTGTCACGT</w:t>
            </w:r>
          </w:p>
        </w:tc>
        <w:tc>
          <w:tcPr>
            <w:tcW w:w="3600" w:type="dxa"/>
          </w:tcPr>
          <w:p w14:paraId="099B8547" w14:textId="77777777" w:rsidR="00A62D9F" w:rsidRPr="0092595C" w:rsidRDefault="00A62D9F" w:rsidP="00917529">
            <w:pPr>
              <w:adjustRightInd w:val="0"/>
              <w:snapToGrid w:val="0"/>
              <w:spacing w:line="480" w:lineRule="auto"/>
              <w:jc w:val="left"/>
              <w:rPr>
                <w:rFonts w:ascii="Times New Roman" w:hAnsi="Times New Roman" w:cs="Times New Roman"/>
              </w:rPr>
            </w:pPr>
          </w:p>
        </w:tc>
      </w:tr>
      <w:tr w:rsidR="00A62D9F" w:rsidRPr="0092595C" w14:paraId="5DF293B7" w14:textId="77777777" w:rsidTr="0042421C">
        <w:trPr>
          <w:trHeight w:val="121"/>
        </w:trPr>
        <w:tc>
          <w:tcPr>
            <w:tcW w:w="1705" w:type="dxa"/>
          </w:tcPr>
          <w:p w14:paraId="71ECCAB5" w14:textId="726C9469" w:rsidR="00A62D9F" w:rsidRPr="00A62D9F" w:rsidRDefault="00A62D9F" w:rsidP="00917529">
            <w:pPr>
              <w:adjustRightInd w:val="0"/>
              <w:snapToGrid w:val="0"/>
              <w:spacing w:line="480" w:lineRule="auto"/>
              <w:jc w:val="left"/>
              <w:rPr>
                <w:rFonts w:ascii="Times New Roman" w:hAnsi="Times New Roman" w:cs="Times New Roman"/>
              </w:rPr>
            </w:pPr>
            <w:r w:rsidRPr="00A62D9F">
              <w:rPr>
                <w:rFonts w:ascii="Times New Roman" w:hAnsi="Times New Roman" w:cs="Times New Roman"/>
              </w:rPr>
              <w:t>sh-YTHDF2</w:t>
            </w:r>
          </w:p>
        </w:tc>
        <w:tc>
          <w:tcPr>
            <w:tcW w:w="3510" w:type="dxa"/>
          </w:tcPr>
          <w:p w14:paraId="24296363" w14:textId="20DA8AE7" w:rsidR="00A62D9F" w:rsidRPr="0092595C" w:rsidRDefault="00A62D9F" w:rsidP="00917529">
            <w:pPr>
              <w:adjustRightInd w:val="0"/>
              <w:snapToGrid w:val="0"/>
              <w:spacing w:line="480" w:lineRule="auto"/>
              <w:jc w:val="left"/>
              <w:rPr>
                <w:rFonts w:ascii="Times New Roman" w:hAnsi="Times New Roman" w:cs="Times New Roman"/>
              </w:rPr>
            </w:pPr>
            <w:r w:rsidRPr="00A62D9F">
              <w:rPr>
                <w:rFonts w:ascii="Times New Roman" w:hAnsi="Times New Roman" w:cs="Times New Roman"/>
              </w:rPr>
              <w:t>TTCCTACCAGATGCAATGTTT</w:t>
            </w:r>
          </w:p>
        </w:tc>
        <w:tc>
          <w:tcPr>
            <w:tcW w:w="3600" w:type="dxa"/>
          </w:tcPr>
          <w:p w14:paraId="62D69A84" w14:textId="77777777" w:rsidR="00A62D9F" w:rsidRPr="0092595C" w:rsidRDefault="00A62D9F" w:rsidP="00917529">
            <w:pPr>
              <w:adjustRightInd w:val="0"/>
              <w:snapToGrid w:val="0"/>
              <w:spacing w:line="480" w:lineRule="auto"/>
              <w:jc w:val="left"/>
              <w:rPr>
                <w:rFonts w:ascii="Times New Roman" w:hAnsi="Times New Roman" w:cs="Times New Roman"/>
              </w:rPr>
            </w:pPr>
          </w:p>
        </w:tc>
      </w:tr>
    </w:tbl>
    <w:p w14:paraId="7C5879CA" w14:textId="77777777" w:rsidR="007308BD" w:rsidRPr="0092595C" w:rsidRDefault="007308BD" w:rsidP="00917529">
      <w:pPr>
        <w:adjustRightInd w:val="0"/>
        <w:snapToGrid w:val="0"/>
        <w:spacing w:line="480" w:lineRule="auto"/>
        <w:rPr>
          <w:rFonts w:ascii="Times New Roman" w:hAnsi="Times New Roman" w:cs="Times New Roman"/>
          <w:sz w:val="20"/>
          <w:szCs w:val="20"/>
        </w:rPr>
        <w:sectPr w:rsidR="007308BD" w:rsidRPr="0092595C" w:rsidSect="007D1ED2">
          <w:pgSz w:w="11906" w:h="16838"/>
          <w:pgMar w:top="1440" w:right="1800" w:bottom="1440" w:left="1800" w:header="851" w:footer="992" w:gutter="0"/>
          <w:cols w:space="425"/>
          <w:docGrid w:type="lines" w:linePitch="312"/>
        </w:sectPr>
      </w:pPr>
    </w:p>
    <w:p w14:paraId="4B745B7D" w14:textId="77777777" w:rsidR="007308BD" w:rsidRPr="0092595C" w:rsidRDefault="007308BD" w:rsidP="00917529">
      <w:pPr>
        <w:autoSpaceDE w:val="0"/>
        <w:autoSpaceDN w:val="0"/>
        <w:adjustRightInd w:val="0"/>
        <w:snapToGrid w:val="0"/>
        <w:spacing w:line="480" w:lineRule="auto"/>
        <w:jc w:val="left"/>
        <w:rPr>
          <w:rFonts w:ascii="Times New Roman" w:hAnsi="Times New Roman" w:cs="Times New Roman"/>
          <w:b/>
          <w:bCs/>
          <w:kern w:val="0"/>
          <w:sz w:val="20"/>
          <w:szCs w:val="20"/>
        </w:rPr>
      </w:pPr>
      <w:r w:rsidRPr="0092595C">
        <w:rPr>
          <w:rFonts w:ascii="Times New Roman" w:hAnsi="Times New Roman" w:cs="Times New Roman"/>
          <w:b/>
          <w:bCs/>
          <w:kern w:val="0"/>
          <w:sz w:val="20"/>
          <w:szCs w:val="20"/>
        </w:rPr>
        <w:lastRenderedPageBreak/>
        <w:t>Table S2. Primers for qPCR analysis.</w:t>
      </w:r>
    </w:p>
    <w:tbl>
      <w:tblPr>
        <w:tblStyle w:val="af2"/>
        <w:tblW w:w="8165" w:type="dxa"/>
        <w:tblLook w:val="04A0" w:firstRow="1" w:lastRow="0" w:firstColumn="1" w:lastColumn="0" w:noHBand="0" w:noVBand="1"/>
      </w:tblPr>
      <w:tblGrid>
        <w:gridCol w:w="1421"/>
        <w:gridCol w:w="3261"/>
        <w:gridCol w:w="3483"/>
      </w:tblGrid>
      <w:tr w:rsidR="007308BD" w:rsidRPr="0092595C" w14:paraId="5B4E48F3" w14:textId="77777777" w:rsidTr="0042421C">
        <w:trPr>
          <w:trHeight w:val="40"/>
        </w:trPr>
        <w:tc>
          <w:tcPr>
            <w:tcW w:w="1421" w:type="dxa"/>
            <w:vMerge w:val="restart"/>
            <w:vAlign w:val="center"/>
          </w:tcPr>
          <w:p w14:paraId="49E6A1A0" w14:textId="77777777" w:rsidR="007308BD" w:rsidRPr="0092595C" w:rsidRDefault="007308BD" w:rsidP="00917529">
            <w:pPr>
              <w:adjustRightInd w:val="0"/>
              <w:snapToGrid w:val="0"/>
              <w:spacing w:line="480" w:lineRule="auto"/>
              <w:jc w:val="center"/>
              <w:rPr>
                <w:rFonts w:ascii="Times New Roman" w:eastAsia="宋体" w:hAnsi="Times New Roman" w:cs="Times New Roman"/>
                <w:b/>
              </w:rPr>
            </w:pPr>
            <w:r w:rsidRPr="0092595C">
              <w:rPr>
                <w:rFonts w:ascii="Times New Roman" w:eastAsia="宋体" w:hAnsi="Times New Roman" w:cs="Times New Roman"/>
                <w:b/>
              </w:rPr>
              <w:t>Gene</w:t>
            </w:r>
          </w:p>
        </w:tc>
        <w:tc>
          <w:tcPr>
            <w:tcW w:w="6744" w:type="dxa"/>
            <w:gridSpan w:val="2"/>
            <w:vAlign w:val="center"/>
          </w:tcPr>
          <w:p w14:paraId="2FD36173" w14:textId="77777777" w:rsidR="007308BD" w:rsidRPr="0092595C" w:rsidRDefault="007308BD" w:rsidP="00917529">
            <w:pPr>
              <w:adjustRightInd w:val="0"/>
              <w:snapToGrid w:val="0"/>
              <w:spacing w:line="480" w:lineRule="auto"/>
              <w:jc w:val="center"/>
              <w:rPr>
                <w:rFonts w:ascii="Times New Roman" w:eastAsia="宋体" w:hAnsi="Times New Roman" w:cs="Times New Roman"/>
                <w:b/>
              </w:rPr>
            </w:pPr>
            <w:r w:rsidRPr="0092595C">
              <w:rPr>
                <w:rFonts w:ascii="Times New Roman" w:eastAsia="宋体" w:hAnsi="Times New Roman" w:cs="Times New Roman"/>
                <w:b/>
              </w:rPr>
              <w:t>Sequence</w:t>
            </w:r>
          </w:p>
        </w:tc>
      </w:tr>
      <w:tr w:rsidR="007308BD" w:rsidRPr="0092595C" w14:paraId="4A36CD17" w14:textId="77777777" w:rsidTr="0042421C">
        <w:trPr>
          <w:trHeight w:val="40"/>
        </w:trPr>
        <w:tc>
          <w:tcPr>
            <w:tcW w:w="1421" w:type="dxa"/>
            <w:vMerge/>
            <w:vAlign w:val="center"/>
          </w:tcPr>
          <w:p w14:paraId="655179C0" w14:textId="77777777" w:rsidR="007308BD" w:rsidRPr="0092595C" w:rsidRDefault="007308BD" w:rsidP="00917529">
            <w:pPr>
              <w:adjustRightInd w:val="0"/>
              <w:snapToGrid w:val="0"/>
              <w:spacing w:line="480" w:lineRule="auto"/>
              <w:jc w:val="center"/>
              <w:rPr>
                <w:rFonts w:ascii="Times New Roman" w:hAnsi="Times New Roman" w:cs="Times New Roman"/>
                <w:b/>
              </w:rPr>
            </w:pPr>
          </w:p>
        </w:tc>
        <w:tc>
          <w:tcPr>
            <w:tcW w:w="3261" w:type="dxa"/>
            <w:vAlign w:val="center"/>
          </w:tcPr>
          <w:p w14:paraId="01B8B509" w14:textId="77777777" w:rsidR="007308BD" w:rsidRPr="0092595C" w:rsidRDefault="007308BD" w:rsidP="00917529">
            <w:pPr>
              <w:adjustRightInd w:val="0"/>
              <w:snapToGrid w:val="0"/>
              <w:spacing w:line="480" w:lineRule="auto"/>
              <w:jc w:val="center"/>
              <w:rPr>
                <w:rFonts w:ascii="Times New Roman" w:hAnsi="Times New Roman" w:cs="Times New Roman"/>
                <w:b/>
              </w:rPr>
            </w:pPr>
            <w:r w:rsidRPr="0092595C">
              <w:rPr>
                <w:rFonts w:ascii="Times New Roman" w:eastAsia="宋体" w:hAnsi="Times New Roman" w:cs="Times New Roman"/>
                <w:b/>
              </w:rPr>
              <w:t>Forward 5’→3’</w:t>
            </w:r>
          </w:p>
        </w:tc>
        <w:tc>
          <w:tcPr>
            <w:tcW w:w="3483" w:type="dxa"/>
            <w:vAlign w:val="center"/>
          </w:tcPr>
          <w:p w14:paraId="2605DE88" w14:textId="77777777" w:rsidR="007308BD" w:rsidRPr="0092595C" w:rsidRDefault="007308BD" w:rsidP="00917529">
            <w:pPr>
              <w:adjustRightInd w:val="0"/>
              <w:snapToGrid w:val="0"/>
              <w:spacing w:line="480" w:lineRule="auto"/>
              <w:jc w:val="center"/>
              <w:rPr>
                <w:rFonts w:ascii="Times New Roman" w:hAnsi="Times New Roman" w:cs="Times New Roman"/>
                <w:b/>
              </w:rPr>
            </w:pPr>
            <w:r w:rsidRPr="0092595C">
              <w:rPr>
                <w:rFonts w:ascii="Times New Roman" w:eastAsia="宋体" w:hAnsi="Times New Roman" w:cs="Times New Roman"/>
                <w:b/>
              </w:rPr>
              <w:t>Reverse 5’→3’</w:t>
            </w:r>
          </w:p>
        </w:tc>
      </w:tr>
      <w:tr w:rsidR="007308BD" w:rsidRPr="0092595C" w14:paraId="78A46C1E" w14:textId="77777777" w:rsidTr="0042421C">
        <w:trPr>
          <w:trHeight w:val="40"/>
        </w:trPr>
        <w:tc>
          <w:tcPr>
            <w:tcW w:w="1421" w:type="dxa"/>
          </w:tcPr>
          <w:p w14:paraId="3366D95A" w14:textId="77777777" w:rsidR="007308BD" w:rsidRPr="0092595C" w:rsidRDefault="007308BD" w:rsidP="00917529">
            <w:pPr>
              <w:adjustRightInd w:val="0"/>
              <w:snapToGrid w:val="0"/>
              <w:spacing w:line="480" w:lineRule="auto"/>
              <w:jc w:val="left"/>
              <w:rPr>
                <w:rFonts w:ascii="Times New Roman" w:eastAsia="宋体" w:hAnsi="Times New Roman" w:cs="Times New Roman"/>
                <w:bCs/>
                <w:iCs/>
              </w:rPr>
            </w:pPr>
            <w:r w:rsidRPr="0092595C">
              <w:rPr>
                <w:rFonts w:ascii="Times New Roman" w:hAnsi="Times New Roman" w:cs="Times New Roman"/>
                <w:iCs/>
              </w:rPr>
              <w:t>METTL3</w:t>
            </w:r>
          </w:p>
        </w:tc>
        <w:tc>
          <w:tcPr>
            <w:tcW w:w="3261" w:type="dxa"/>
          </w:tcPr>
          <w:p w14:paraId="0BAD1E0D" w14:textId="77777777" w:rsidR="007308BD" w:rsidRPr="0092595C" w:rsidRDefault="007308BD" w:rsidP="00917529">
            <w:pPr>
              <w:adjustRightInd w:val="0"/>
              <w:snapToGrid w:val="0"/>
              <w:spacing w:line="480" w:lineRule="auto"/>
              <w:jc w:val="left"/>
              <w:rPr>
                <w:rFonts w:ascii="Times New Roman" w:eastAsia="宋体" w:hAnsi="Times New Roman" w:cs="Times New Roman"/>
              </w:rPr>
            </w:pPr>
            <w:r w:rsidRPr="0092595C">
              <w:rPr>
                <w:rFonts w:ascii="Times New Roman" w:hAnsi="Times New Roman" w:cs="Times New Roman"/>
              </w:rPr>
              <w:t>AAGCTGCACTTCAGACGAAT</w:t>
            </w:r>
          </w:p>
        </w:tc>
        <w:tc>
          <w:tcPr>
            <w:tcW w:w="3483" w:type="dxa"/>
          </w:tcPr>
          <w:p w14:paraId="0B668FB9" w14:textId="77777777" w:rsidR="007308BD" w:rsidRPr="0092595C" w:rsidRDefault="007308BD" w:rsidP="00917529">
            <w:pPr>
              <w:adjustRightInd w:val="0"/>
              <w:snapToGrid w:val="0"/>
              <w:spacing w:line="480" w:lineRule="auto"/>
              <w:jc w:val="left"/>
              <w:rPr>
                <w:rFonts w:ascii="Times New Roman" w:eastAsia="宋体" w:hAnsi="Times New Roman" w:cs="Times New Roman"/>
              </w:rPr>
            </w:pPr>
            <w:r w:rsidRPr="0092595C">
              <w:rPr>
                <w:rFonts w:ascii="Times New Roman" w:hAnsi="Times New Roman" w:cs="Times New Roman"/>
              </w:rPr>
              <w:t>GGAATCACCTCCGACACTC</w:t>
            </w:r>
          </w:p>
        </w:tc>
      </w:tr>
      <w:tr w:rsidR="007308BD" w:rsidRPr="0092595C" w14:paraId="42B17CD3" w14:textId="77777777" w:rsidTr="0042421C">
        <w:trPr>
          <w:trHeight w:val="40"/>
        </w:trPr>
        <w:tc>
          <w:tcPr>
            <w:tcW w:w="1421" w:type="dxa"/>
          </w:tcPr>
          <w:p w14:paraId="56D4B8C7" w14:textId="77777777" w:rsidR="007308BD" w:rsidRPr="0092595C" w:rsidRDefault="007308BD" w:rsidP="00917529">
            <w:pPr>
              <w:adjustRightInd w:val="0"/>
              <w:snapToGrid w:val="0"/>
              <w:spacing w:line="480" w:lineRule="auto"/>
              <w:jc w:val="left"/>
              <w:rPr>
                <w:rFonts w:ascii="Times New Roman" w:hAnsi="Times New Roman" w:cs="Times New Roman"/>
                <w:iCs/>
              </w:rPr>
            </w:pPr>
            <w:r w:rsidRPr="0092595C">
              <w:rPr>
                <w:rFonts w:ascii="Times New Roman" w:hAnsi="Times New Roman" w:cs="Times New Roman"/>
                <w:iCs/>
              </w:rPr>
              <w:t>METTL14</w:t>
            </w:r>
          </w:p>
        </w:tc>
        <w:tc>
          <w:tcPr>
            <w:tcW w:w="3261" w:type="dxa"/>
          </w:tcPr>
          <w:p w14:paraId="39C18A21"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AGAAACTTGCAGGGCTTCCT</w:t>
            </w:r>
          </w:p>
        </w:tc>
        <w:tc>
          <w:tcPr>
            <w:tcW w:w="3483" w:type="dxa"/>
          </w:tcPr>
          <w:p w14:paraId="50DCD3AD"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TCTTCTTCATATGGCAAATTTTCTT</w:t>
            </w:r>
          </w:p>
        </w:tc>
      </w:tr>
      <w:tr w:rsidR="007308BD" w:rsidRPr="0092595C" w14:paraId="3F3A9C13" w14:textId="77777777" w:rsidTr="0042421C">
        <w:trPr>
          <w:trHeight w:val="40"/>
        </w:trPr>
        <w:tc>
          <w:tcPr>
            <w:tcW w:w="1421" w:type="dxa"/>
          </w:tcPr>
          <w:p w14:paraId="2E0E707D" w14:textId="77777777" w:rsidR="007308BD" w:rsidRPr="0092595C" w:rsidRDefault="007308BD" w:rsidP="00917529">
            <w:pPr>
              <w:adjustRightInd w:val="0"/>
              <w:snapToGrid w:val="0"/>
              <w:spacing w:line="480" w:lineRule="auto"/>
              <w:jc w:val="left"/>
              <w:rPr>
                <w:rFonts w:ascii="Times New Roman" w:hAnsi="Times New Roman" w:cs="Times New Roman"/>
                <w:iCs/>
              </w:rPr>
            </w:pPr>
            <w:r w:rsidRPr="0092595C">
              <w:rPr>
                <w:rFonts w:ascii="Times New Roman" w:hAnsi="Times New Roman" w:cs="Times New Roman"/>
                <w:iCs/>
              </w:rPr>
              <w:t>YTHDF1</w:t>
            </w:r>
          </w:p>
        </w:tc>
        <w:tc>
          <w:tcPr>
            <w:tcW w:w="3261" w:type="dxa"/>
          </w:tcPr>
          <w:p w14:paraId="7AFE29F9"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ATGTCGGCCACCAGCGTGGACA</w:t>
            </w:r>
          </w:p>
        </w:tc>
        <w:tc>
          <w:tcPr>
            <w:tcW w:w="3483" w:type="dxa"/>
          </w:tcPr>
          <w:p w14:paraId="039D2900"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TCATTGTTTGTTTCGACTCTGC</w:t>
            </w:r>
          </w:p>
        </w:tc>
      </w:tr>
      <w:tr w:rsidR="007308BD" w:rsidRPr="0092595C" w14:paraId="4CEC4203" w14:textId="77777777" w:rsidTr="0042421C">
        <w:trPr>
          <w:trHeight w:val="40"/>
        </w:trPr>
        <w:tc>
          <w:tcPr>
            <w:tcW w:w="1421" w:type="dxa"/>
          </w:tcPr>
          <w:p w14:paraId="46824BC9"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YTHDF2</w:t>
            </w:r>
          </w:p>
        </w:tc>
        <w:tc>
          <w:tcPr>
            <w:tcW w:w="3261" w:type="dxa"/>
          </w:tcPr>
          <w:p w14:paraId="0FA2316B"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GGCAGCACTGAAGTTGGG</w:t>
            </w:r>
          </w:p>
        </w:tc>
        <w:tc>
          <w:tcPr>
            <w:tcW w:w="3483" w:type="dxa"/>
          </w:tcPr>
          <w:p w14:paraId="5C4E8FB7"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CTATTGGAAGCCACGATGTTA</w:t>
            </w:r>
          </w:p>
        </w:tc>
      </w:tr>
      <w:tr w:rsidR="007308BD" w:rsidRPr="0092595C" w14:paraId="7C60AF71" w14:textId="77777777" w:rsidTr="0042421C">
        <w:trPr>
          <w:trHeight w:val="40"/>
        </w:trPr>
        <w:tc>
          <w:tcPr>
            <w:tcW w:w="1421" w:type="dxa"/>
          </w:tcPr>
          <w:p w14:paraId="1EAD4176" w14:textId="77777777" w:rsidR="007308BD" w:rsidRPr="0092595C" w:rsidRDefault="007308BD" w:rsidP="00917529">
            <w:pPr>
              <w:adjustRightInd w:val="0"/>
              <w:snapToGrid w:val="0"/>
              <w:spacing w:line="480" w:lineRule="auto"/>
              <w:jc w:val="left"/>
              <w:rPr>
                <w:rFonts w:ascii="Times New Roman" w:hAnsi="Times New Roman" w:cs="Times New Roman"/>
                <w:iCs/>
              </w:rPr>
            </w:pPr>
            <w:r w:rsidRPr="0092595C">
              <w:rPr>
                <w:rFonts w:ascii="Times New Roman" w:hAnsi="Times New Roman" w:cs="Times New Roman"/>
                <w:iCs/>
              </w:rPr>
              <w:t>YTHDF3</w:t>
            </w:r>
          </w:p>
        </w:tc>
        <w:tc>
          <w:tcPr>
            <w:tcW w:w="3261" w:type="dxa"/>
          </w:tcPr>
          <w:p w14:paraId="77B51392"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TGACAACAAACCGGTTACCA</w:t>
            </w:r>
          </w:p>
        </w:tc>
        <w:tc>
          <w:tcPr>
            <w:tcW w:w="3483" w:type="dxa"/>
          </w:tcPr>
          <w:p w14:paraId="78BCC1B8"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TGTTTCTATTTCTCTCCCTACGC</w:t>
            </w:r>
          </w:p>
        </w:tc>
      </w:tr>
      <w:tr w:rsidR="007308BD" w:rsidRPr="0092595C" w14:paraId="7624DBA3" w14:textId="77777777" w:rsidTr="0042421C">
        <w:trPr>
          <w:trHeight w:val="40"/>
        </w:trPr>
        <w:tc>
          <w:tcPr>
            <w:tcW w:w="1421" w:type="dxa"/>
          </w:tcPr>
          <w:p w14:paraId="24378F25" w14:textId="77777777" w:rsidR="007308BD" w:rsidRPr="0092595C" w:rsidRDefault="007308BD" w:rsidP="00917529">
            <w:pPr>
              <w:adjustRightInd w:val="0"/>
              <w:snapToGrid w:val="0"/>
              <w:spacing w:line="480" w:lineRule="auto"/>
              <w:jc w:val="left"/>
              <w:rPr>
                <w:rFonts w:ascii="Times New Roman" w:hAnsi="Times New Roman" w:cs="Times New Roman"/>
                <w:iCs/>
              </w:rPr>
            </w:pPr>
            <w:r w:rsidRPr="0092595C">
              <w:rPr>
                <w:rFonts w:ascii="Times New Roman" w:hAnsi="Times New Roman" w:cs="Times New Roman"/>
                <w:iCs/>
              </w:rPr>
              <w:t>ALKBH5</w:t>
            </w:r>
          </w:p>
        </w:tc>
        <w:tc>
          <w:tcPr>
            <w:tcW w:w="3261" w:type="dxa"/>
          </w:tcPr>
          <w:p w14:paraId="027B331F"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CCCGAGGGCTTCGTCAACA</w:t>
            </w:r>
          </w:p>
        </w:tc>
        <w:tc>
          <w:tcPr>
            <w:tcW w:w="3483" w:type="dxa"/>
          </w:tcPr>
          <w:p w14:paraId="4B64D3F9"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CGACACCCGAATAGGCTTGA</w:t>
            </w:r>
          </w:p>
        </w:tc>
      </w:tr>
      <w:tr w:rsidR="007308BD" w:rsidRPr="0092595C" w14:paraId="499A52AD" w14:textId="77777777" w:rsidTr="0042421C">
        <w:trPr>
          <w:trHeight w:val="40"/>
        </w:trPr>
        <w:tc>
          <w:tcPr>
            <w:tcW w:w="1421" w:type="dxa"/>
          </w:tcPr>
          <w:p w14:paraId="7F0AE76F" w14:textId="77777777" w:rsidR="007308BD" w:rsidRPr="0092595C" w:rsidRDefault="007308BD" w:rsidP="00917529">
            <w:pPr>
              <w:adjustRightInd w:val="0"/>
              <w:snapToGrid w:val="0"/>
              <w:spacing w:line="480" w:lineRule="auto"/>
              <w:jc w:val="left"/>
              <w:rPr>
                <w:rFonts w:ascii="Times New Roman" w:hAnsi="Times New Roman" w:cs="Times New Roman"/>
                <w:iCs/>
              </w:rPr>
            </w:pPr>
            <w:r w:rsidRPr="0092595C">
              <w:rPr>
                <w:rFonts w:ascii="Times New Roman" w:hAnsi="Times New Roman" w:cs="Times New Roman"/>
                <w:iCs/>
              </w:rPr>
              <w:t>FTO</w:t>
            </w:r>
          </w:p>
        </w:tc>
        <w:tc>
          <w:tcPr>
            <w:tcW w:w="3261" w:type="dxa"/>
          </w:tcPr>
          <w:p w14:paraId="605D8AD4"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TGGGTTCATCCTACAACGG</w:t>
            </w:r>
          </w:p>
        </w:tc>
        <w:tc>
          <w:tcPr>
            <w:tcW w:w="3483" w:type="dxa"/>
          </w:tcPr>
          <w:p w14:paraId="7FA3CA71"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CCTCTTCAGGGCCTTCAC</w:t>
            </w:r>
          </w:p>
        </w:tc>
      </w:tr>
      <w:tr w:rsidR="007308BD" w:rsidRPr="0092595C" w14:paraId="332A682F" w14:textId="77777777" w:rsidTr="0042421C">
        <w:trPr>
          <w:trHeight w:val="40"/>
        </w:trPr>
        <w:tc>
          <w:tcPr>
            <w:tcW w:w="1421" w:type="dxa"/>
          </w:tcPr>
          <w:p w14:paraId="406299FA"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CD274</w:t>
            </w:r>
          </w:p>
        </w:tc>
        <w:tc>
          <w:tcPr>
            <w:tcW w:w="3261" w:type="dxa"/>
          </w:tcPr>
          <w:p w14:paraId="21B9F193"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CTGTCACGGTTCCCAAGGAC</w:t>
            </w:r>
          </w:p>
        </w:tc>
        <w:tc>
          <w:tcPr>
            <w:tcW w:w="3483" w:type="dxa"/>
          </w:tcPr>
          <w:p w14:paraId="75756180"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GACAATTAGTGCAGCCAGGTC</w:t>
            </w:r>
          </w:p>
        </w:tc>
      </w:tr>
      <w:tr w:rsidR="007308BD" w:rsidRPr="0092595C" w14:paraId="7049DE1F" w14:textId="77777777" w:rsidTr="0042421C">
        <w:trPr>
          <w:trHeight w:val="40"/>
        </w:trPr>
        <w:tc>
          <w:tcPr>
            <w:tcW w:w="1421" w:type="dxa"/>
          </w:tcPr>
          <w:p w14:paraId="7CEB9023"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HPRT1</w:t>
            </w:r>
          </w:p>
        </w:tc>
        <w:tc>
          <w:tcPr>
            <w:tcW w:w="3261" w:type="dxa"/>
          </w:tcPr>
          <w:p w14:paraId="74059057"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TGACACTGGCAAAACAATGCA</w:t>
            </w:r>
          </w:p>
        </w:tc>
        <w:tc>
          <w:tcPr>
            <w:tcW w:w="3483" w:type="dxa"/>
          </w:tcPr>
          <w:p w14:paraId="147F3CBD"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GGTCCTTTTCACCAGCAAGCT</w:t>
            </w:r>
          </w:p>
        </w:tc>
      </w:tr>
      <w:tr w:rsidR="007308BD" w:rsidRPr="0092595C" w14:paraId="1F186118" w14:textId="77777777" w:rsidTr="0042421C">
        <w:trPr>
          <w:trHeight w:val="40"/>
        </w:trPr>
        <w:tc>
          <w:tcPr>
            <w:tcW w:w="1421" w:type="dxa"/>
          </w:tcPr>
          <w:p w14:paraId="5CDB45B1"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SPOP</w:t>
            </w:r>
          </w:p>
        </w:tc>
        <w:tc>
          <w:tcPr>
            <w:tcW w:w="3261" w:type="dxa"/>
          </w:tcPr>
          <w:p w14:paraId="630D9002"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GCCGCTCTCAGAGATTTCCT</w:t>
            </w:r>
          </w:p>
        </w:tc>
        <w:tc>
          <w:tcPr>
            <w:tcW w:w="3483" w:type="dxa"/>
          </w:tcPr>
          <w:p w14:paraId="1A5A8E78" w14:textId="77777777" w:rsidR="007308BD" w:rsidRPr="0092595C" w:rsidRDefault="007308BD" w:rsidP="00917529">
            <w:pPr>
              <w:adjustRightInd w:val="0"/>
              <w:snapToGrid w:val="0"/>
              <w:spacing w:line="480" w:lineRule="auto"/>
              <w:jc w:val="left"/>
              <w:rPr>
                <w:rFonts w:ascii="Times New Roman" w:hAnsi="Times New Roman" w:cs="Times New Roman"/>
                <w:color w:val="010205"/>
              </w:rPr>
            </w:pPr>
            <w:r w:rsidRPr="0092595C">
              <w:rPr>
                <w:rFonts w:ascii="Times New Roman" w:hAnsi="Times New Roman" w:cs="Times New Roman"/>
              </w:rPr>
              <w:t>AGCACCAACTCTCAGCTACG</w:t>
            </w:r>
          </w:p>
        </w:tc>
      </w:tr>
      <w:tr w:rsidR="007308BD" w:rsidRPr="0092595C" w14:paraId="51299466" w14:textId="77777777" w:rsidTr="0042421C">
        <w:trPr>
          <w:trHeight w:val="40"/>
        </w:trPr>
        <w:tc>
          <w:tcPr>
            <w:tcW w:w="1421" w:type="dxa"/>
          </w:tcPr>
          <w:p w14:paraId="0551A4D9"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SHOC2</w:t>
            </w:r>
          </w:p>
        </w:tc>
        <w:tc>
          <w:tcPr>
            <w:tcW w:w="3261" w:type="dxa"/>
          </w:tcPr>
          <w:p w14:paraId="282DC51E"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GGGGCTCCTGACGGAACT</w:t>
            </w:r>
          </w:p>
        </w:tc>
        <w:tc>
          <w:tcPr>
            <w:tcW w:w="3483" w:type="dxa"/>
          </w:tcPr>
          <w:p w14:paraId="7EEFD0C8"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TGGATCTAAAAGCACTATGCCC</w:t>
            </w:r>
          </w:p>
        </w:tc>
      </w:tr>
      <w:tr w:rsidR="007308BD" w:rsidRPr="0092595C" w14:paraId="42DB6D69" w14:textId="77777777" w:rsidTr="0042421C">
        <w:trPr>
          <w:trHeight w:val="121"/>
        </w:trPr>
        <w:tc>
          <w:tcPr>
            <w:tcW w:w="1421" w:type="dxa"/>
          </w:tcPr>
          <w:p w14:paraId="432EDDC1" w14:textId="77777777" w:rsidR="007308BD" w:rsidRPr="0092595C" w:rsidRDefault="007308BD" w:rsidP="00917529">
            <w:pPr>
              <w:adjustRightInd w:val="0"/>
              <w:snapToGrid w:val="0"/>
              <w:spacing w:line="480" w:lineRule="auto"/>
              <w:jc w:val="left"/>
              <w:rPr>
                <w:rFonts w:ascii="Times New Roman" w:eastAsia="宋体" w:hAnsi="Times New Roman" w:cs="Times New Roman"/>
                <w:bCs/>
              </w:rPr>
            </w:pPr>
            <w:r w:rsidRPr="0092595C">
              <w:rPr>
                <w:rFonts w:ascii="Times New Roman" w:hAnsi="Times New Roman" w:cs="Times New Roman"/>
              </w:rPr>
              <w:t>SPOP-m</w:t>
            </w:r>
            <w:r w:rsidRPr="0092595C">
              <w:rPr>
                <w:rFonts w:ascii="Times New Roman" w:hAnsi="Times New Roman" w:cs="Times New Roman"/>
                <w:vertAlign w:val="superscript"/>
              </w:rPr>
              <w:t>6</w:t>
            </w:r>
            <w:r w:rsidRPr="0092595C">
              <w:rPr>
                <w:rFonts w:ascii="Times New Roman" w:hAnsi="Times New Roman" w:cs="Times New Roman"/>
              </w:rPr>
              <w:t>A</w:t>
            </w:r>
          </w:p>
        </w:tc>
        <w:tc>
          <w:tcPr>
            <w:tcW w:w="3261" w:type="dxa"/>
          </w:tcPr>
          <w:p w14:paraId="77FE00A3" w14:textId="77777777" w:rsidR="007308BD" w:rsidRPr="0092595C" w:rsidRDefault="007308BD" w:rsidP="00917529">
            <w:pPr>
              <w:adjustRightInd w:val="0"/>
              <w:snapToGrid w:val="0"/>
              <w:spacing w:line="480" w:lineRule="auto"/>
              <w:jc w:val="left"/>
              <w:rPr>
                <w:rFonts w:ascii="Times New Roman" w:eastAsia="宋体" w:hAnsi="Times New Roman" w:cs="Times New Roman"/>
              </w:rPr>
            </w:pPr>
            <w:r w:rsidRPr="0092595C">
              <w:rPr>
                <w:rFonts w:ascii="Times New Roman" w:hAnsi="Times New Roman" w:cs="Times New Roman"/>
              </w:rPr>
              <w:t>TGTTGTGAGGGGAAGAGACTGC</w:t>
            </w:r>
          </w:p>
        </w:tc>
        <w:tc>
          <w:tcPr>
            <w:tcW w:w="3483" w:type="dxa"/>
          </w:tcPr>
          <w:p w14:paraId="666B7103" w14:textId="77777777" w:rsidR="007308BD" w:rsidRPr="0092595C" w:rsidRDefault="007308BD" w:rsidP="00917529">
            <w:pPr>
              <w:adjustRightInd w:val="0"/>
              <w:snapToGrid w:val="0"/>
              <w:spacing w:line="480" w:lineRule="auto"/>
              <w:jc w:val="left"/>
              <w:rPr>
                <w:rFonts w:ascii="Times New Roman" w:eastAsia="宋体" w:hAnsi="Times New Roman" w:cs="Times New Roman"/>
              </w:rPr>
            </w:pPr>
            <w:r w:rsidRPr="0092595C">
              <w:rPr>
                <w:rFonts w:ascii="Times New Roman" w:hAnsi="Times New Roman" w:cs="Times New Roman"/>
              </w:rPr>
              <w:t>CCCCCGTTTCCCCCAAGTTATT</w:t>
            </w:r>
          </w:p>
        </w:tc>
      </w:tr>
    </w:tbl>
    <w:p w14:paraId="09337149" w14:textId="77777777" w:rsidR="007308BD" w:rsidRPr="0092595C" w:rsidRDefault="007308BD" w:rsidP="00917529">
      <w:pPr>
        <w:adjustRightInd w:val="0"/>
        <w:snapToGrid w:val="0"/>
        <w:spacing w:line="480" w:lineRule="auto"/>
        <w:rPr>
          <w:rFonts w:ascii="Times New Roman" w:hAnsi="Times New Roman" w:cs="Times New Roman"/>
          <w:sz w:val="20"/>
          <w:szCs w:val="20"/>
        </w:rPr>
      </w:pPr>
    </w:p>
    <w:p w14:paraId="02661EAD" w14:textId="77777777" w:rsidR="007308BD" w:rsidRPr="0092595C" w:rsidRDefault="007308BD" w:rsidP="00917529">
      <w:pPr>
        <w:adjustRightInd w:val="0"/>
        <w:snapToGrid w:val="0"/>
        <w:spacing w:line="480" w:lineRule="auto"/>
        <w:rPr>
          <w:rFonts w:ascii="Times New Roman" w:hAnsi="Times New Roman" w:cs="Times New Roman"/>
          <w:sz w:val="20"/>
          <w:szCs w:val="20"/>
        </w:rPr>
        <w:sectPr w:rsidR="007308BD" w:rsidRPr="0092595C" w:rsidSect="007D1ED2">
          <w:pgSz w:w="11906" w:h="16838"/>
          <w:pgMar w:top="1440" w:right="1800" w:bottom="1440" w:left="1800" w:header="851" w:footer="992" w:gutter="0"/>
          <w:cols w:space="425"/>
          <w:docGrid w:type="lines" w:linePitch="312"/>
        </w:sectPr>
      </w:pPr>
    </w:p>
    <w:p w14:paraId="7F47C45B" w14:textId="5DEE8844" w:rsidR="007308BD" w:rsidRPr="0092595C" w:rsidRDefault="007308BD" w:rsidP="00917529">
      <w:pPr>
        <w:autoSpaceDE w:val="0"/>
        <w:autoSpaceDN w:val="0"/>
        <w:adjustRightInd w:val="0"/>
        <w:snapToGrid w:val="0"/>
        <w:spacing w:line="480" w:lineRule="auto"/>
        <w:jc w:val="left"/>
        <w:rPr>
          <w:rFonts w:ascii="Times New Roman" w:hAnsi="Times New Roman" w:cs="Times New Roman"/>
          <w:b/>
          <w:bCs/>
          <w:kern w:val="0"/>
          <w:sz w:val="20"/>
          <w:szCs w:val="20"/>
        </w:rPr>
      </w:pPr>
      <w:r w:rsidRPr="0092595C">
        <w:rPr>
          <w:rFonts w:ascii="Times New Roman" w:hAnsi="Times New Roman" w:cs="Times New Roman"/>
          <w:b/>
          <w:bCs/>
          <w:kern w:val="0"/>
          <w:sz w:val="20"/>
          <w:szCs w:val="20"/>
        </w:rPr>
        <w:lastRenderedPageBreak/>
        <w:t>Table S3. Wild</w:t>
      </w:r>
      <w:r w:rsidR="008F7F02" w:rsidRPr="0092595C">
        <w:rPr>
          <w:rFonts w:ascii="Times New Roman" w:hAnsi="Times New Roman" w:cs="Times New Roman"/>
          <w:b/>
          <w:bCs/>
          <w:kern w:val="0"/>
          <w:sz w:val="20"/>
          <w:szCs w:val="20"/>
        </w:rPr>
        <w:t>-</w:t>
      </w:r>
      <w:r w:rsidRPr="0092595C">
        <w:rPr>
          <w:rFonts w:ascii="Times New Roman" w:hAnsi="Times New Roman" w:cs="Times New Roman"/>
          <w:b/>
          <w:bCs/>
          <w:kern w:val="0"/>
          <w:sz w:val="20"/>
          <w:szCs w:val="20"/>
        </w:rPr>
        <w:t>type and mutant</w:t>
      </w:r>
      <w:r w:rsidR="008F7F02" w:rsidRPr="0092595C">
        <w:rPr>
          <w:rFonts w:ascii="Times New Roman" w:hAnsi="Times New Roman" w:cs="Times New Roman"/>
          <w:b/>
          <w:bCs/>
          <w:kern w:val="0"/>
          <w:sz w:val="20"/>
          <w:szCs w:val="20"/>
        </w:rPr>
        <w:t>-</w:t>
      </w:r>
      <w:r w:rsidR="008F7F02" w:rsidRPr="0092595C">
        <w:rPr>
          <w:rFonts w:ascii="Times New Roman" w:hAnsi="Times New Roman" w:cs="Times New Roman" w:hint="eastAsia"/>
          <w:b/>
          <w:bCs/>
          <w:kern w:val="0"/>
          <w:sz w:val="20"/>
          <w:szCs w:val="20"/>
        </w:rPr>
        <w:t>type</w:t>
      </w:r>
      <w:r w:rsidRPr="0092595C">
        <w:rPr>
          <w:rFonts w:ascii="Times New Roman" w:hAnsi="Times New Roman" w:cs="Times New Roman"/>
          <w:b/>
          <w:bCs/>
          <w:kern w:val="0"/>
          <w:sz w:val="20"/>
          <w:szCs w:val="20"/>
        </w:rPr>
        <w:t xml:space="preserve"> m</w:t>
      </w:r>
      <w:r w:rsidRPr="0092595C">
        <w:rPr>
          <w:rFonts w:ascii="Times New Roman" w:hAnsi="Times New Roman" w:cs="Times New Roman"/>
          <w:b/>
          <w:bCs/>
          <w:kern w:val="0"/>
          <w:sz w:val="20"/>
          <w:szCs w:val="20"/>
          <w:vertAlign w:val="superscript"/>
        </w:rPr>
        <w:t>6</w:t>
      </w:r>
      <w:r w:rsidRPr="0092595C">
        <w:rPr>
          <w:rFonts w:ascii="Times New Roman" w:hAnsi="Times New Roman" w:cs="Times New Roman"/>
          <w:b/>
          <w:bCs/>
          <w:kern w:val="0"/>
          <w:sz w:val="20"/>
          <w:szCs w:val="20"/>
        </w:rPr>
        <w:t>A sequences in</w:t>
      </w:r>
      <w:r w:rsidRPr="0092595C">
        <w:rPr>
          <w:rFonts w:ascii="Times New Roman" w:hAnsi="Times New Roman" w:cs="Times New Roman"/>
          <w:b/>
          <w:kern w:val="0"/>
          <w:sz w:val="20"/>
          <w:szCs w:val="20"/>
        </w:rPr>
        <w:t xml:space="preserve"> SPOP </w:t>
      </w:r>
      <w:r w:rsidRPr="0092595C">
        <w:rPr>
          <w:rFonts w:ascii="Times New Roman" w:hAnsi="Times New Roman" w:cs="Times New Roman"/>
          <w:b/>
          <w:bCs/>
          <w:kern w:val="0"/>
          <w:sz w:val="20"/>
          <w:szCs w:val="20"/>
        </w:rPr>
        <w:t>3’UTR.</w:t>
      </w:r>
    </w:p>
    <w:tbl>
      <w:tblPr>
        <w:tblStyle w:val="af2"/>
        <w:tblW w:w="9924" w:type="dxa"/>
        <w:tblInd w:w="-5" w:type="dxa"/>
        <w:tblLayout w:type="fixed"/>
        <w:tblLook w:val="04A0" w:firstRow="1" w:lastRow="0" w:firstColumn="1" w:lastColumn="0" w:noHBand="0" w:noVBand="1"/>
      </w:tblPr>
      <w:tblGrid>
        <w:gridCol w:w="1620"/>
        <w:gridCol w:w="8304"/>
      </w:tblGrid>
      <w:tr w:rsidR="007308BD" w:rsidRPr="0092595C" w14:paraId="58107EA6" w14:textId="77777777" w:rsidTr="00CB7EED">
        <w:trPr>
          <w:trHeight w:val="37"/>
        </w:trPr>
        <w:tc>
          <w:tcPr>
            <w:tcW w:w="1620" w:type="dxa"/>
            <w:vAlign w:val="center"/>
          </w:tcPr>
          <w:p w14:paraId="7F44E57E" w14:textId="77777777" w:rsidR="007308BD" w:rsidRPr="0092595C" w:rsidRDefault="007308BD" w:rsidP="00917529">
            <w:pPr>
              <w:adjustRightInd w:val="0"/>
              <w:snapToGrid w:val="0"/>
              <w:spacing w:line="480" w:lineRule="auto"/>
              <w:jc w:val="center"/>
              <w:rPr>
                <w:rFonts w:ascii="Times New Roman" w:eastAsia="宋体" w:hAnsi="Times New Roman" w:cs="Times New Roman"/>
                <w:bCs/>
              </w:rPr>
            </w:pPr>
            <w:r w:rsidRPr="0092595C">
              <w:rPr>
                <w:rFonts w:ascii="Times New Roman" w:hAnsi="Times New Roman" w:cs="Times New Roman"/>
                <w:b/>
              </w:rPr>
              <w:t>SPOP</w:t>
            </w:r>
            <w:r w:rsidRPr="0092595C">
              <w:rPr>
                <w:rFonts w:ascii="Times New Roman" w:hAnsi="Times New Roman" w:cs="Times New Roman"/>
                <w:b/>
                <w:bCs/>
              </w:rPr>
              <w:t xml:space="preserve"> 3’UTR</w:t>
            </w:r>
          </w:p>
        </w:tc>
        <w:tc>
          <w:tcPr>
            <w:tcW w:w="8304" w:type="dxa"/>
            <w:vAlign w:val="center"/>
          </w:tcPr>
          <w:p w14:paraId="11251E85" w14:textId="77777777" w:rsidR="007308BD" w:rsidRPr="0092595C" w:rsidRDefault="007308BD" w:rsidP="00917529">
            <w:pPr>
              <w:adjustRightInd w:val="0"/>
              <w:snapToGrid w:val="0"/>
              <w:spacing w:line="480" w:lineRule="auto"/>
              <w:jc w:val="center"/>
              <w:rPr>
                <w:rFonts w:ascii="Times New Roman" w:eastAsia="宋体" w:hAnsi="Times New Roman" w:cs="Times New Roman"/>
                <w:b/>
              </w:rPr>
            </w:pPr>
            <w:r w:rsidRPr="0092595C">
              <w:rPr>
                <w:rFonts w:ascii="Times New Roman" w:hAnsi="Times New Roman" w:cs="Times New Roman"/>
                <w:b/>
              </w:rPr>
              <w:t>Sequence 5</w:t>
            </w:r>
            <w:r w:rsidRPr="0092595C">
              <w:rPr>
                <w:rFonts w:ascii="Times New Roman" w:hAnsi="Times New Roman" w:cs="Times New Roman" w:hint="eastAsia"/>
                <w:b/>
              </w:rPr>
              <w:t>’→</w:t>
            </w:r>
            <w:r w:rsidRPr="0092595C">
              <w:rPr>
                <w:rFonts w:ascii="Times New Roman" w:hAnsi="Times New Roman" w:cs="Times New Roman"/>
                <w:b/>
              </w:rPr>
              <w:t>3</w:t>
            </w:r>
            <w:r w:rsidRPr="0092595C">
              <w:rPr>
                <w:rFonts w:ascii="Times New Roman" w:hAnsi="Times New Roman" w:cs="Times New Roman" w:hint="eastAsia"/>
                <w:b/>
              </w:rPr>
              <w:t>’</w:t>
            </w:r>
          </w:p>
        </w:tc>
      </w:tr>
      <w:tr w:rsidR="007308BD" w:rsidRPr="0092595C" w14:paraId="6AAF3569" w14:textId="77777777" w:rsidTr="00CB7EED">
        <w:trPr>
          <w:trHeight w:val="37"/>
        </w:trPr>
        <w:tc>
          <w:tcPr>
            <w:tcW w:w="1620" w:type="dxa"/>
          </w:tcPr>
          <w:p w14:paraId="0BD79833" w14:textId="491D3D9A"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Wild</w:t>
            </w:r>
            <w:r w:rsidR="008F7F02" w:rsidRPr="0092595C">
              <w:rPr>
                <w:rFonts w:ascii="Times New Roman" w:hAnsi="Times New Roman" w:cs="Times New Roman"/>
              </w:rPr>
              <w:t>-</w:t>
            </w:r>
            <w:r w:rsidRPr="0092595C">
              <w:rPr>
                <w:rFonts w:ascii="Times New Roman" w:hAnsi="Times New Roman" w:cs="Times New Roman"/>
              </w:rPr>
              <w:t xml:space="preserve">type </w:t>
            </w:r>
          </w:p>
          <w:p w14:paraId="68F69399" w14:textId="32A554A6" w:rsidR="007308BD" w:rsidRPr="0092595C" w:rsidRDefault="007308BD" w:rsidP="00917529">
            <w:pPr>
              <w:adjustRightInd w:val="0"/>
              <w:snapToGrid w:val="0"/>
              <w:spacing w:line="480" w:lineRule="auto"/>
              <w:jc w:val="left"/>
              <w:rPr>
                <w:rFonts w:ascii="Times New Roman" w:eastAsia="宋体" w:hAnsi="Times New Roman" w:cs="Times New Roman"/>
                <w:bCs/>
              </w:rPr>
            </w:pPr>
            <w:r w:rsidRPr="0092595C">
              <w:rPr>
                <w:rFonts w:ascii="Times New Roman" w:hAnsi="Times New Roman" w:cs="Times New Roman"/>
              </w:rPr>
              <w:t>(1</w:t>
            </w:r>
            <w:r w:rsidR="00DB061D">
              <w:rPr>
                <w:rFonts w:ascii="Times New Roman" w:hAnsi="Times New Roman" w:cs="Times New Roman" w:hint="eastAsia"/>
              </w:rPr>
              <w:t xml:space="preserve"> </w:t>
            </w:r>
            <w:r w:rsidRPr="0092595C">
              <w:rPr>
                <w:rFonts w:ascii="Times New Roman" w:hAnsi="Times New Roman" w:cs="Times New Roman"/>
              </w:rPr>
              <w:t>571-1</w:t>
            </w:r>
            <w:r w:rsidR="00DB061D">
              <w:rPr>
                <w:rFonts w:ascii="Times New Roman" w:hAnsi="Times New Roman" w:cs="Times New Roman" w:hint="eastAsia"/>
              </w:rPr>
              <w:t xml:space="preserve"> </w:t>
            </w:r>
            <w:r w:rsidRPr="0092595C">
              <w:rPr>
                <w:rFonts w:ascii="Times New Roman" w:hAnsi="Times New Roman" w:cs="Times New Roman"/>
              </w:rPr>
              <w:t>660 bp)</w:t>
            </w:r>
          </w:p>
        </w:tc>
        <w:tc>
          <w:tcPr>
            <w:tcW w:w="8304" w:type="dxa"/>
          </w:tcPr>
          <w:p w14:paraId="5D49D4A5" w14:textId="77777777" w:rsidR="00F479D7"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ACTGTTGCTGCCACTGACCACCAGGTAGACAGCGCAATCTGTGGAGCTTTTACTCTGTT</w:t>
            </w:r>
          </w:p>
          <w:p w14:paraId="5F95DEB5" w14:textId="77777777" w:rsidR="00F479D7"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GTGAGGGGAAG</w:t>
            </w:r>
            <w:r w:rsidRPr="0092595C">
              <w:rPr>
                <w:rFonts w:ascii="Times New Roman" w:hAnsi="Times New Roman" w:cs="Times New Roman"/>
                <w:color w:val="FF0000"/>
              </w:rPr>
              <w:t>AG</w:t>
            </w:r>
            <w:r w:rsidRPr="0092595C">
              <w:rPr>
                <w:rFonts w:ascii="Times New Roman" w:hAnsi="Times New Roman" w:cs="Times New Roman"/>
                <w:color w:val="FF0000"/>
                <w:u w:val="single"/>
              </w:rPr>
              <w:t>A</w:t>
            </w:r>
            <w:r w:rsidRPr="0092595C">
              <w:rPr>
                <w:rFonts w:ascii="Times New Roman" w:hAnsi="Times New Roman" w:cs="Times New Roman"/>
                <w:color w:val="FF0000"/>
              </w:rPr>
              <w:t>CT</w:t>
            </w:r>
            <w:r w:rsidRPr="0092595C">
              <w:rPr>
                <w:rFonts w:ascii="Times New Roman" w:hAnsi="Times New Roman" w:cs="Times New Roman"/>
              </w:rPr>
              <w:t>GCATTGTGGCCCC</w:t>
            </w:r>
            <w:r w:rsidRPr="0092595C">
              <w:rPr>
                <w:rFonts w:ascii="Times New Roman" w:hAnsi="Times New Roman" w:cs="Times New Roman"/>
                <w:color w:val="FF0000"/>
              </w:rPr>
              <w:t>AG</w:t>
            </w:r>
            <w:r w:rsidRPr="0092595C">
              <w:rPr>
                <w:rFonts w:ascii="Times New Roman" w:hAnsi="Times New Roman" w:cs="Times New Roman"/>
                <w:color w:val="FF0000"/>
                <w:u w:val="single"/>
              </w:rPr>
              <w:t>A</w:t>
            </w:r>
            <w:r w:rsidRPr="0092595C">
              <w:rPr>
                <w:rFonts w:ascii="Times New Roman" w:hAnsi="Times New Roman" w:cs="Times New Roman"/>
                <w:color w:val="FF0000"/>
              </w:rPr>
              <w:t>CT</w:t>
            </w:r>
            <w:r w:rsidRPr="0092595C">
              <w:rPr>
                <w:rFonts w:ascii="Times New Roman" w:hAnsi="Times New Roman" w:cs="Times New Roman"/>
              </w:rPr>
              <w:t>TTTAAAACAGCACTAAA</w:t>
            </w:r>
            <w:r w:rsidRPr="0092595C">
              <w:rPr>
                <w:rFonts w:ascii="Times New Roman" w:hAnsi="Times New Roman" w:cs="Times New Roman"/>
                <w:color w:val="FF0000"/>
              </w:rPr>
              <w:t>TA</w:t>
            </w:r>
            <w:r w:rsidRPr="0092595C">
              <w:rPr>
                <w:rFonts w:ascii="Times New Roman" w:hAnsi="Times New Roman" w:cs="Times New Roman"/>
                <w:color w:val="FF0000"/>
                <w:u w:val="single"/>
              </w:rPr>
              <w:t>A</w:t>
            </w:r>
            <w:r w:rsidRPr="0092595C">
              <w:rPr>
                <w:rFonts w:ascii="Times New Roman" w:hAnsi="Times New Roman" w:cs="Times New Roman"/>
                <w:color w:val="FF0000"/>
              </w:rPr>
              <w:t>CT</w:t>
            </w:r>
            <w:r w:rsidRPr="0092595C">
              <w:rPr>
                <w:rFonts w:ascii="Times New Roman" w:hAnsi="Times New Roman" w:cs="Times New Roman"/>
              </w:rPr>
              <w:t>TG</w:t>
            </w:r>
          </w:p>
          <w:p w14:paraId="3F9FC8CF" w14:textId="77777777" w:rsidR="00F479D7"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GGGGAAACGGGGGGAGGGAAAATGAAATGAAAACCCTGTTGCTGCGTCACTGTGTTCC</w:t>
            </w:r>
          </w:p>
          <w:p w14:paraId="568941D4" w14:textId="138DBD31" w:rsidR="007308BD" w:rsidRPr="00F479D7"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CTTTGGCCTGGCTGAGTTTGATACTGTGGGGATTC</w:t>
            </w:r>
          </w:p>
        </w:tc>
      </w:tr>
      <w:tr w:rsidR="007308BD" w:rsidRPr="0092595C" w14:paraId="7150EFC1" w14:textId="77777777" w:rsidTr="00CB7EED">
        <w:trPr>
          <w:trHeight w:val="120"/>
        </w:trPr>
        <w:tc>
          <w:tcPr>
            <w:tcW w:w="1620" w:type="dxa"/>
          </w:tcPr>
          <w:p w14:paraId="5EA0DD5A" w14:textId="0443936E" w:rsidR="007308BD" w:rsidRPr="0092595C" w:rsidRDefault="007308BD" w:rsidP="00917529">
            <w:pPr>
              <w:adjustRightInd w:val="0"/>
              <w:snapToGrid w:val="0"/>
              <w:spacing w:line="480" w:lineRule="auto"/>
              <w:jc w:val="left"/>
              <w:rPr>
                <w:rFonts w:ascii="Times New Roman" w:hAnsi="Times New Roman" w:cs="Times New Roman"/>
                <w:bCs/>
              </w:rPr>
            </w:pPr>
            <w:r w:rsidRPr="0092595C">
              <w:rPr>
                <w:rFonts w:ascii="Times New Roman" w:hAnsi="Times New Roman" w:cs="Times New Roman"/>
                <w:bCs/>
              </w:rPr>
              <w:t>Mutant</w:t>
            </w:r>
            <w:r w:rsidR="008F7F02" w:rsidRPr="0092595C">
              <w:rPr>
                <w:rFonts w:ascii="Times New Roman" w:hAnsi="Times New Roman" w:cs="Times New Roman"/>
                <w:bCs/>
              </w:rPr>
              <w:t>-</w:t>
            </w:r>
            <w:r w:rsidR="008F7F02" w:rsidRPr="0092595C">
              <w:rPr>
                <w:rFonts w:ascii="Times New Roman" w:hAnsi="Times New Roman" w:cs="Times New Roman" w:hint="eastAsia"/>
                <w:bCs/>
              </w:rPr>
              <w:t>type</w:t>
            </w:r>
          </w:p>
          <w:p w14:paraId="5C58A83A" w14:textId="28D65715" w:rsidR="007308BD" w:rsidRPr="0092595C" w:rsidRDefault="007308BD" w:rsidP="00917529">
            <w:pPr>
              <w:adjustRightInd w:val="0"/>
              <w:snapToGrid w:val="0"/>
              <w:spacing w:line="480" w:lineRule="auto"/>
              <w:jc w:val="left"/>
              <w:rPr>
                <w:rFonts w:ascii="Times New Roman" w:eastAsia="宋体" w:hAnsi="Times New Roman" w:cs="Times New Roman"/>
                <w:bCs/>
              </w:rPr>
            </w:pPr>
            <w:r w:rsidRPr="0092595C">
              <w:rPr>
                <w:rFonts w:ascii="Times New Roman" w:hAnsi="Times New Roman" w:cs="Times New Roman"/>
              </w:rPr>
              <w:t>(1</w:t>
            </w:r>
            <w:r w:rsidR="00DB061D">
              <w:rPr>
                <w:rFonts w:ascii="Times New Roman" w:hAnsi="Times New Roman" w:cs="Times New Roman" w:hint="eastAsia"/>
              </w:rPr>
              <w:t xml:space="preserve"> </w:t>
            </w:r>
            <w:r w:rsidRPr="0092595C">
              <w:rPr>
                <w:rFonts w:ascii="Times New Roman" w:hAnsi="Times New Roman" w:cs="Times New Roman"/>
              </w:rPr>
              <w:t>571-1</w:t>
            </w:r>
            <w:r w:rsidR="00DB061D">
              <w:rPr>
                <w:rFonts w:ascii="Times New Roman" w:hAnsi="Times New Roman" w:cs="Times New Roman" w:hint="eastAsia"/>
              </w:rPr>
              <w:t xml:space="preserve"> </w:t>
            </w:r>
            <w:r w:rsidRPr="0092595C">
              <w:rPr>
                <w:rFonts w:ascii="Times New Roman" w:hAnsi="Times New Roman" w:cs="Times New Roman"/>
              </w:rPr>
              <w:t>660 bp)</w:t>
            </w:r>
          </w:p>
        </w:tc>
        <w:tc>
          <w:tcPr>
            <w:tcW w:w="8304" w:type="dxa"/>
          </w:tcPr>
          <w:p w14:paraId="1DA7D9AA" w14:textId="77777777" w:rsidR="00F479D7"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ACTGTTGCTGCCACTGACCACCAGGTAGACAGCGCAATCTGTGGAGCTTTTACTCTGTT</w:t>
            </w:r>
          </w:p>
          <w:p w14:paraId="3FC870A3" w14:textId="77777777" w:rsidR="00F479D7"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GTGAGGGGAAG</w:t>
            </w:r>
            <w:r w:rsidRPr="0092595C">
              <w:rPr>
                <w:rFonts w:ascii="Times New Roman" w:hAnsi="Times New Roman" w:cs="Times New Roman"/>
                <w:color w:val="FF0000"/>
              </w:rPr>
              <w:t>AG</w:t>
            </w:r>
            <w:r w:rsidRPr="0092595C">
              <w:rPr>
                <w:rFonts w:ascii="Times New Roman" w:hAnsi="Times New Roman" w:cs="Times New Roman"/>
                <w:color w:val="FF0000"/>
                <w:u w:val="single"/>
              </w:rPr>
              <w:t>T</w:t>
            </w:r>
            <w:r w:rsidRPr="0092595C">
              <w:rPr>
                <w:rFonts w:ascii="Times New Roman" w:hAnsi="Times New Roman" w:cs="Times New Roman"/>
                <w:color w:val="FF0000"/>
              </w:rPr>
              <w:t>CT</w:t>
            </w:r>
            <w:r w:rsidRPr="0092595C">
              <w:rPr>
                <w:rFonts w:ascii="Times New Roman" w:hAnsi="Times New Roman" w:cs="Times New Roman"/>
              </w:rPr>
              <w:t>GCATTGTGGCCCC</w:t>
            </w:r>
            <w:r w:rsidRPr="0092595C">
              <w:rPr>
                <w:rFonts w:ascii="Times New Roman" w:hAnsi="Times New Roman" w:cs="Times New Roman"/>
                <w:color w:val="FF0000"/>
              </w:rPr>
              <w:t>AG</w:t>
            </w:r>
            <w:r w:rsidRPr="0092595C">
              <w:rPr>
                <w:rFonts w:ascii="Times New Roman" w:hAnsi="Times New Roman" w:cs="Times New Roman"/>
                <w:color w:val="FF0000"/>
                <w:u w:val="single"/>
              </w:rPr>
              <w:t>T</w:t>
            </w:r>
            <w:r w:rsidRPr="0092595C">
              <w:rPr>
                <w:rFonts w:ascii="Times New Roman" w:hAnsi="Times New Roman" w:cs="Times New Roman"/>
                <w:color w:val="FF0000"/>
              </w:rPr>
              <w:t>CT</w:t>
            </w:r>
            <w:r w:rsidRPr="0092595C">
              <w:rPr>
                <w:rFonts w:ascii="Times New Roman" w:hAnsi="Times New Roman" w:cs="Times New Roman"/>
              </w:rPr>
              <w:t>TTTAAAACAGCACTAAA</w:t>
            </w:r>
            <w:r w:rsidRPr="0092595C">
              <w:rPr>
                <w:rFonts w:ascii="Times New Roman" w:hAnsi="Times New Roman" w:cs="Times New Roman"/>
                <w:color w:val="FF0000"/>
              </w:rPr>
              <w:t>TA</w:t>
            </w:r>
            <w:r w:rsidRPr="0092595C">
              <w:rPr>
                <w:rFonts w:ascii="Times New Roman" w:hAnsi="Times New Roman" w:cs="Times New Roman"/>
                <w:color w:val="FF0000"/>
                <w:u w:val="single"/>
              </w:rPr>
              <w:t>T</w:t>
            </w:r>
            <w:r w:rsidRPr="0092595C">
              <w:rPr>
                <w:rFonts w:ascii="Times New Roman" w:hAnsi="Times New Roman" w:cs="Times New Roman"/>
                <w:color w:val="FF0000"/>
              </w:rPr>
              <w:t>CT</w:t>
            </w:r>
            <w:r w:rsidRPr="0092595C">
              <w:rPr>
                <w:rFonts w:ascii="Times New Roman" w:hAnsi="Times New Roman" w:cs="Times New Roman"/>
              </w:rPr>
              <w:t>TGG</w:t>
            </w:r>
          </w:p>
          <w:p w14:paraId="214A4DB5" w14:textId="77777777" w:rsidR="00F479D7"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GGGAAACGGGGGGAGGGAAAATGAAATGAAAACCCTGTTGCTGCGTCACTGTGTTCCC</w:t>
            </w:r>
          </w:p>
          <w:p w14:paraId="503A8D70" w14:textId="079604FF" w:rsidR="007308BD" w:rsidRPr="0092595C" w:rsidRDefault="007308BD" w:rsidP="00917529">
            <w:pPr>
              <w:adjustRightInd w:val="0"/>
              <w:snapToGrid w:val="0"/>
              <w:spacing w:line="480" w:lineRule="auto"/>
              <w:jc w:val="left"/>
              <w:rPr>
                <w:rFonts w:ascii="Times New Roman" w:eastAsia="宋体" w:hAnsi="Times New Roman" w:cs="Times New Roman"/>
              </w:rPr>
            </w:pPr>
            <w:r w:rsidRPr="0092595C">
              <w:rPr>
                <w:rFonts w:ascii="Times New Roman" w:hAnsi="Times New Roman" w:cs="Times New Roman"/>
              </w:rPr>
              <w:t>TTTGGCCTGGCTGAGTTTGATACTGTGGGGATTC</w:t>
            </w:r>
          </w:p>
        </w:tc>
      </w:tr>
    </w:tbl>
    <w:p w14:paraId="31DA3DF1" w14:textId="77777777" w:rsidR="007308BD" w:rsidRPr="0092595C" w:rsidRDefault="007308BD" w:rsidP="00917529">
      <w:pPr>
        <w:adjustRightInd w:val="0"/>
        <w:snapToGrid w:val="0"/>
        <w:spacing w:line="480" w:lineRule="auto"/>
        <w:rPr>
          <w:rFonts w:ascii="Times New Roman" w:hAnsi="Times New Roman" w:cs="Times New Roman"/>
          <w:sz w:val="20"/>
          <w:szCs w:val="20"/>
        </w:rPr>
        <w:sectPr w:rsidR="007308BD" w:rsidRPr="0092595C" w:rsidSect="007D1ED2">
          <w:pgSz w:w="11906" w:h="16838"/>
          <w:pgMar w:top="1440" w:right="1800" w:bottom="1440" w:left="1800" w:header="851" w:footer="992" w:gutter="0"/>
          <w:cols w:space="425"/>
          <w:docGrid w:type="lines" w:linePitch="312"/>
        </w:sectPr>
      </w:pPr>
    </w:p>
    <w:p w14:paraId="0069B9F8" w14:textId="77777777" w:rsidR="007308BD" w:rsidRPr="0092595C" w:rsidRDefault="007308BD" w:rsidP="00917529">
      <w:pPr>
        <w:autoSpaceDE w:val="0"/>
        <w:autoSpaceDN w:val="0"/>
        <w:adjustRightInd w:val="0"/>
        <w:snapToGrid w:val="0"/>
        <w:spacing w:line="480" w:lineRule="auto"/>
        <w:jc w:val="left"/>
        <w:rPr>
          <w:rFonts w:ascii="Times New Roman" w:hAnsi="Times New Roman" w:cs="Times New Roman"/>
          <w:b/>
          <w:bCs/>
          <w:kern w:val="0"/>
          <w:sz w:val="20"/>
          <w:szCs w:val="20"/>
        </w:rPr>
      </w:pPr>
      <w:r w:rsidRPr="0092595C">
        <w:rPr>
          <w:rFonts w:ascii="Times New Roman" w:hAnsi="Times New Roman" w:cs="Times New Roman"/>
          <w:b/>
          <w:bCs/>
          <w:kern w:val="0"/>
          <w:sz w:val="20"/>
          <w:szCs w:val="20"/>
        </w:rPr>
        <w:lastRenderedPageBreak/>
        <w:t>Table S4. Primers for PCR and vector construction.</w:t>
      </w:r>
    </w:p>
    <w:tbl>
      <w:tblPr>
        <w:tblStyle w:val="af2"/>
        <w:tblW w:w="9445" w:type="dxa"/>
        <w:tblLayout w:type="fixed"/>
        <w:tblLook w:val="04A0" w:firstRow="1" w:lastRow="0" w:firstColumn="1" w:lastColumn="0" w:noHBand="0" w:noVBand="1"/>
      </w:tblPr>
      <w:tblGrid>
        <w:gridCol w:w="895"/>
        <w:gridCol w:w="1170"/>
        <w:gridCol w:w="7380"/>
      </w:tblGrid>
      <w:tr w:rsidR="007308BD" w:rsidRPr="0092595C" w14:paraId="1321595C" w14:textId="77777777" w:rsidTr="0042421C">
        <w:trPr>
          <w:trHeight w:val="40"/>
        </w:trPr>
        <w:tc>
          <w:tcPr>
            <w:tcW w:w="2065" w:type="dxa"/>
            <w:gridSpan w:val="2"/>
            <w:vAlign w:val="center"/>
          </w:tcPr>
          <w:p w14:paraId="7310053B" w14:textId="77777777" w:rsidR="007308BD" w:rsidRPr="0092595C" w:rsidRDefault="007308BD" w:rsidP="00917529">
            <w:pPr>
              <w:adjustRightInd w:val="0"/>
              <w:snapToGrid w:val="0"/>
              <w:spacing w:line="480" w:lineRule="auto"/>
              <w:jc w:val="center"/>
              <w:rPr>
                <w:rFonts w:ascii="Times New Roman" w:hAnsi="Times New Roman" w:cs="Times New Roman"/>
                <w:b/>
              </w:rPr>
            </w:pPr>
            <w:r w:rsidRPr="0092595C">
              <w:rPr>
                <w:rFonts w:ascii="Times New Roman" w:hAnsi="Times New Roman" w:cs="Times New Roman"/>
                <w:b/>
              </w:rPr>
              <w:t>Primer</w:t>
            </w:r>
          </w:p>
        </w:tc>
        <w:tc>
          <w:tcPr>
            <w:tcW w:w="7380" w:type="dxa"/>
            <w:vAlign w:val="center"/>
          </w:tcPr>
          <w:p w14:paraId="48A593BB" w14:textId="77777777" w:rsidR="007308BD" w:rsidRPr="0092595C" w:rsidRDefault="007308BD" w:rsidP="00917529">
            <w:pPr>
              <w:adjustRightInd w:val="0"/>
              <w:snapToGrid w:val="0"/>
              <w:spacing w:line="480" w:lineRule="auto"/>
              <w:jc w:val="center"/>
              <w:rPr>
                <w:rFonts w:ascii="Times New Roman" w:eastAsia="宋体" w:hAnsi="Times New Roman" w:cs="Times New Roman"/>
                <w:b/>
              </w:rPr>
            </w:pPr>
            <w:r w:rsidRPr="0092595C">
              <w:rPr>
                <w:rFonts w:ascii="Times New Roman" w:eastAsia="宋体" w:hAnsi="Times New Roman" w:cs="Times New Roman"/>
                <w:b/>
              </w:rPr>
              <w:t>Sequence 5’→3’</w:t>
            </w:r>
          </w:p>
        </w:tc>
      </w:tr>
      <w:tr w:rsidR="007308BD" w:rsidRPr="0092595C" w14:paraId="59896F65" w14:textId="77777777" w:rsidTr="0042421C">
        <w:trPr>
          <w:trHeight w:val="40"/>
        </w:trPr>
        <w:tc>
          <w:tcPr>
            <w:tcW w:w="895" w:type="dxa"/>
            <w:vMerge w:val="restart"/>
          </w:tcPr>
          <w:p w14:paraId="016DCB88" w14:textId="77777777" w:rsidR="007308BD" w:rsidRPr="0092595C" w:rsidRDefault="007308BD" w:rsidP="00917529">
            <w:pPr>
              <w:adjustRightInd w:val="0"/>
              <w:snapToGrid w:val="0"/>
              <w:spacing w:line="480" w:lineRule="auto"/>
              <w:jc w:val="left"/>
              <w:rPr>
                <w:rFonts w:ascii="Times New Roman" w:eastAsia="宋体" w:hAnsi="Times New Roman" w:cs="Times New Roman"/>
                <w:bCs/>
              </w:rPr>
            </w:pPr>
            <w:r w:rsidRPr="0092595C">
              <w:rPr>
                <w:rFonts w:ascii="Times New Roman" w:hAnsi="Times New Roman" w:cs="Times New Roman"/>
              </w:rPr>
              <w:t>SPOP 3’UTR</w:t>
            </w:r>
          </w:p>
        </w:tc>
        <w:tc>
          <w:tcPr>
            <w:tcW w:w="1170" w:type="dxa"/>
          </w:tcPr>
          <w:p w14:paraId="6C25E138"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Forward</w:t>
            </w:r>
          </w:p>
        </w:tc>
        <w:tc>
          <w:tcPr>
            <w:tcW w:w="7380" w:type="dxa"/>
          </w:tcPr>
          <w:p w14:paraId="043DFFC2" w14:textId="77777777" w:rsidR="007308BD" w:rsidRPr="0092595C" w:rsidRDefault="007308BD" w:rsidP="00917529">
            <w:pPr>
              <w:adjustRightInd w:val="0"/>
              <w:snapToGrid w:val="0"/>
              <w:spacing w:line="480" w:lineRule="auto"/>
              <w:jc w:val="left"/>
              <w:rPr>
                <w:rFonts w:ascii="Times New Roman" w:eastAsia="宋体" w:hAnsi="Times New Roman" w:cs="Times New Roman"/>
              </w:rPr>
            </w:pPr>
            <w:r w:rsidRPr="0092595C">
              <w:rPr>
                <w:rFonts w:ascii="Times New Roman" w:eastAsia="宋体" w:hAnsi="Times New Roman" w:cs="Times New Roman"/>
              </w:rPr>
              <w:t>AACGAGCTCGCTAGCCTCGAGACTGTTGCTGCCACTGACCAC</w:t>
            </w:r>
          </w:p>
        </w:tc>
      </w:tr>
      <w:tr w:rsidR="007308BD" w:rsidRPr="0092595C" w14:paraId="354583A3" w14:textId="77777777" w:rsidTr="0042421C">
        <w:trPr>
          <w:trHeight w:val="40"/>
        </w:trPr>
        <w:tc>
          <w:tcPr>
            <w:tcW w:w="895" w:type="dxa"/>
            <w:vMerge/>
          </w:tcPr>
          <w:p w14:paraId="08835F32" w14:textId="77777777" w:rsidR="007308BD" w:rsidRPr="0092595C" w:rsidRDefault="007308BD" w:rsidP="00917529">
            <w:pPr>
              <w:adjustRightInd w:val="0"/>
              <w:snapToGrid w:val="0"/>
              <w:spacing w:line="480" w:lineRule="auto"/>
              <w:jc w:val="left"/>
              <w:rPr>
                <w:rFonts w:ascii="Times New Roman" w:hAnsi="Times New Roman" w:cs="Times New Roman"/>
              </w:rPr>
            </w:pPr>
          </w:p>
        </w:tc>
        <w:tc>
          <w:tcPr>
            <w:tcW w:w="1170" w:type="dxa"/>
          </w:tcPr>
          <w:p w14:paraId="32E7AB0D"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Reverse</w:t>
            </w:r>
          </w:p>
        </w:tc>
        <w:tc>
          <w:tcPr>
            <w:tcW w:w="7380" w:type="dxa"/>
          </w:tcPr>
          <w:p w14:paraId="7C99D9CD"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eastAsia="宋体" w:hAnsi="Times New Roman" w:cs="Times New Roman"/>
              </w:rPr>
              <w:t>CAGGTCGACTCTAGACTCGAGGAATCCCCACAGTATCAAACTCAGC</w:t>
            </w:r>
          </w:p>
        </w:tc>
      </w:tr>
      <w:tr w:rsidR="007308BD" w:rsidRPr="0092595C" w14:paraId="695928B1" w14:textId="77777777" w:rsidTr="0042421C">
        <w:trPr>
          <w:trHeight w:val="40"/>
        </w:trPr>
        <w:tc>
          <w:tcPr>
            <w:tcW w:w="895" w:type="dxa"/>
            <w:vMerge w:val="restart"/>
          </w:tcPr>
          <w:p w14:paraId="46D7C8ED"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SPOP mutant 3’UTR</w:t>
            </w:r>
          </w:p>
        </w:tc>
        <w:tc>
          <w:tcPr>
            <w:tcW w:w="1170" w:type="dxa"/>
          </w:tcPr>
          <w:p w14:paraId="5F43F53A"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Forward</w:t>
            </w:r>
          </w:p>
        </w:tc>
        <w:tc>
          <w:tcPr>
            <w:tcW w:w="7380" w:type="dxa"/>
          </w:tcPr>
          <w:p w14:paraId="4D2396B3"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GGCCCCAGTCTTTTAAAACAGCACTAAATATCTTGGGGGAAACGGGGGG</w:t>
            </w:r>
          </w:p>
        </w:tc>
      </w:tr>
      <w:tr w:rsidR="007308BD" w:rsidRPr="00197153" w14:paraId="5CE73A3D" w14:textId="77777777" w:rsidTr="0042421C">
        <w:trPr>
          <w:trHeight w:val="121"/>
        </w:trPr>
        <w:tc>
          <w:tcPr>
            <w:tcW w:w="895" w:type="dxa"/>
            <w:vMerge/>
          </w:tcPr>
          <w:p w14:paraId="1C7AFC13" w14:textId="77777777" w:rsidR="007308BD" w:rsidRPr="0092595C" w:rsidRDefault="007308BD" w:rsidP="00917529">
            <w:pPr>
              <w:adjustRightInd w:val="0"/>
              <w:snapToGrid w:val="0"/>
              <w:spacing w:line="480" w:lineRule="auto"/>
              <w:jc w:val="left"/>
              <w:rPr>
                <w:rFonts w:ascii="Times New Roman" w:eastAsia="宋体" w:hAnsi="Times New Roman" w:cs="Times New Roman"/>
                <w:bCs/>
              </w:rPr>
            </w:pPr>
          </w:p>
        </w:tc>
        <w:tc>
          <w:tcPr>
            <w:tcW w:w="1170" w:type="dxa"/>
          </w:tcPr>
          <w:p w14:paraId="35251C5A" w14:textId="77777777" w:rsidR="007308BD" w:rsidRPr="0092595C" w:rsidRDefault="007308BD" w:rsidP="00917529">
            <w:pPr>
              <w:adjustRightInd w:val="0"/>
              <w:snapToGrid w:val="0"/>
              <w:spacing w:line="480" w:lineRule="auto"/>
              <w:jc w:val="left"/>
              <w:rPr>
                <w:rFonts w:ascii="Times New Roman" w:hAnsi="Times New Roman" w:cs="Times New Roman"/>
              </w:rPr>
            </w:pPr>
            <w:r w:rsidRPr="0092595C">
              <w:rPr>
                <w:rFonts w:ascii="Times New Roman" w:hAnsi="Times New Roman" w:cs="Times New Roman"/>
              </w:rPr>
              <w:t>Reverse</w:t>
            </w:r>
          </w:p>
        </w:tc>
        <w:tc>
          <w:tcPr>
            <w:tcW w:w="7380" w:type="dxa"/>
          </w:tcPr>
          <w:p w14:paraId="6BBD6C0E" w14:textId="77777777" w:rsidR="007308BD" w:rsidRPr="00197153" w:rsidRDefault="007308BD" w:rsidP="00917529">
            <w:pPr>
              <w:adjustRightInd w:val="0"/>
              <w:snapToGrid w:val="0"/>
              <w:spacing w:line="480" w:lineRule="auto"/>
              <w:jc w:val="left"/>
              <w:rPr>
                <w:rFonts w:ascii="Times New Roman" w:eastAsia="宋体" w:hAnsi="Times New Roman" w:cs="Times New Roman"/>
              </w:rPr>
            </w:pPr>
            <w:r w:rsidRPr="0092595C">
              <w:rPr>
                <w:rFonts w:ascii="Times New Roman" w:eastAsia="宋体" w:hAnsi="Times New Roman" w:cs="Times New Roman"/>
              </w:rPr>
              <w:t>TTTAAAAGACTGGGGCCACAATGCAGACTCTTCCCCTCACAACAGAGTAAAA</w:t>
            </w:r>
          </w:p>
        </w:tc>
      </w:tr>
    </w:tbl>
    <w:p w14:paraId="65263A5F" w14:textId="7739B0D5" w:rsidR="004A7F63" w:rsidRPr="004A7F63" w:rsidRDefault="004A7F63" w:rsidP="00917529">
      <w:pPr>
        <w:adjustRightInd w:val="0"/>
        <w:snapToGrid w:val="0"/>
        <w:spacing w:line="480" w:lineRule="auto"/>
        <w:rPr>
          <w:rFonts w:ascii="Times New Roman" w:hAnsi="Times New Roman" w:cs="Times New Roman"/>
          <w:sz w:val="20"/>
          <w:szCs w:val="20"/>
        </w:rPr>
      </w:pPr>
    </w:p>
    <w:sectPr w:rsidR="004A7F63" w:rsidRPr="004A7F63" w:rsidSect="007D1E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C6102" w14:textId="77777777" w:rsidR="008B7156" w:rsidRDefault="008B7156" w:rsidP="00526B23">
      <w:r>
        <w:separator/>
      </w:r>
    </w:p>
  </w:endnote>
  <w:endnote w:type="continuationSeparator" w:id="0">
    <w:p w14:paraId="201796F3" w14:textId="77777777" w:rsidR="008B7156" w:rsidRDefault="008B7156" w:rsidP="0052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6210957"/>
      <w:docPartObj>
        <w:docPartGallery w:val="Page Numbers (Bottom of Page)"/>
        <w:docPartUnique/>
      </w:docPartObj>
    </w:sdtPr>
    <w:sdtContent>
      <w:p w14:paraId="31073881" w14:textId="27D359FC" w:rsidR="00CF5DBE" w:rsidRDefault="00CF5DBE">
        <w:pPr>
          <w:pStyle w:val="a5"/>
          <w:jc w:val="right"/>
        </w:pPr>
        <w:r>
          <w:fldChar w:fldCharType="begin"/>
        </w:r>
        <w:r>
          <w:instrText>PAGE   \* MERGEFORMAT</w:instrText>
        </w:r>
        <w:r>
          <w:fldChar w:fldCharType="separate"/>
        </w:r>
        <w:r>
          <w:rPr>
            <w:lang w:val="zh-CN"/>
          </w:rPr>
          <w:t>2</w:t>
        </w:r>
        <w:r>
          <w:fldChar w:fldCharType="end"/>
        </w:r>
      </w:p>
    </w:sdtContent>
  </w:sdt>
  <w:p w14:paraId="17401B19" w14:textId="77777777" w:rsidR="00CF5DBE" w:rsidRDefault="00CF5D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8FC4D" w14:textId="77777777" w:rsidR="008B7156" w:rsidRDefault="008B7156" w:rsidP="00526B23">
      <w:r>
        <w:separator/>
      </w:r>
    </w:p>
  </w:footnote>
  <w:footnote w:type="continuationSeparator" w:id="0">
    <w:p w14:paraId="7A09D670" w14:textId="77777777" w:rsidR="008B7156" w:rsidRDefault="008B7156" w:rsidP="00526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821D71"/>
    <w:multiLevelType w:val="hybridMultilevel"/>
    <w:tmpl w:val="CDFCC7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455763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vysprin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95sz0ts9od5pw2epxzpx25tnf9we5rfafa5r&quot;&gt;YTHDF2&lt;record-ids&gt;&lt;item&gt;1&lt;/item&gt;&lt;item&gt;23&lt;/item&gt;&lt;item&gt;24&lt;/item&gt;&lt;item&gt;25&lt;/item&gt;&lt;item&gt;26&lt;/item&gt;&lt;item&gt;27&lt;/item&gt;&lt;item&gt;28&lt;/item&gt;&lt;item&gt;30&lt;/item&gt;&lt;item&gt;31&lt;/item&gt;&lt;item&gt;32&lt;/item&gt;&lt;item&gt;33&lt;/item&gt;&lt;item&gt;36&lt;/item&gt;&lt;item&gt;37&lt;/item&gt;&lt;item&gt;40&lt;/item&gt;&lt;item&gt;41&lt;/item&gt;&lt;item&gt;42&lt;/item&gt;&lt;item&gt;43&lt;/item&gt;&lt;item&gt;44&lt;/item&gt;&lt;item&gt;45&lt;/item&gt;&lt;item&gt;46&lt;/item&gt;&lt;item&gt;47&lt;/item&gt;&lt;item&gt;69&lt;/item&gt;&lt;item&gt;70&lt;/item&gt;&lt;item&gt;72&lt;/item&gt;&lt;item&gt;73&lt;/item&gt;&lt;item&gt;74&lt;/item&gt;&lt;item&gt;75&lt;/item&gt;&lt;item&gt;76&lt;/item&gt;&lt;item&gt;78&lt;/item&gt;&lt;item&gt;79&lt;/item&gt;&lt;item&gt;81&lt;/item&gt;&lt;item&gt;91&lt;/item&gt;&lt;item&gt;97&lt;/item&gt;&lt;item&gt;99&lt;/item&gt;&lt;item&gt;101&lt;/item&gt;&lt;item&gt;106&lt;/item&gt;&lt;item&gt;107&lt;/item&gt;&lt;item&gt;119&lt;/item&gt;&lt;item&gt;120&lt;/item&gt;&lt;item&gt;126&lt;/item&gt;&lt;item&gt;131&lt;/item&gt;&lt;item&gt;140&lt;/item&gt;&lt;item&gt;150&lt;/item&gt;&lt;item&gt;161&lt;/item&gt;&lt;item&gt;163&lt;/item&gt;&lt;item&gt;165&lt;/item&gt;&lt;item&gt;167&lt;/item&gt;&lt;item&gt;168&lt;/item&gt;&lt;item&gt;169&lt;/item&gt;&lt;item&gt;170&lt;/item&gt;&lt;item&gt;171&lt;/item&gt;&lt;item&gt;172&lt;/item&gt;&lt;item&gt;173&lt;/item&gt;&lt;item&gt;175&lt;/item&gt;&lt;item&gt;186&lt;/item&gt;&lt;item&gt;187&lt;/item&gt;&lt;item&gt;194&lt;/item&gt;&lt;item&gt;197&lt;/item&gt;&lt;item&gt;198&lt;/item&gt;&lt;item&gt;210&lt;/item&gt;&lt;item&gt;214&lt;/item&gt;&lt;item&gt;217&lt;/item&gt;&lt;item&gt;218&lt;/item&gt;&lt;item&gt;222&lt;/item&gt;&lt;item&gt;249&lt;/item&gt;&lt;item&gt;250&lt;/item&gt;&lt;item&gt;251&lt;/item&gt;&lt;item&gt;252&lt;/item&gt;&lt;item&gt;253&lt;/item&gt;&lt;item&gt;259&lt;/item&gt;&lt;item&gt;260&lt;/item&gt;&lt;item&gt;261&lt;/item&gt;&lt;item&gt;272&lt;/item&gt;&lt;item&gt;273&lt;/item&gt;&lt;item&gt;274&lt;/item&gt;&lt;item&gt;275&lt;/item&gt;&lt;item&gt;276&lt;/item&gt;&lt;item&gt;277&lt;/item&gt;&lt;item&gt;279&lt;/item&gt;&lt;item&gt;280&lt;/item&gt;&lt;item&gt;281&lt;/item&gt;&lt;item&gt;283&lt;/item&gt;&lt;item&gt;284&lt;/item&gt;&lt;item&gt;285&lt;/item&gt;&lt;item&gt;287&lt;/item&gt;&lt;item&gt;288&lt;/item&gt;&lt;item&gt;289&lt;/item&gt;&lt;item&gt;290&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9&lt;/item&gt;&lt;item&gt;360&lt;/item&gt;&lt;item&gt;361&lt;/item&gt;&lt;/record-ids&gt;&lt;/item&gt;&lt;/Libraries&gt;"/>
  </w:docVars>
  <w:rsids>
    <w:rsidRoot w:val="00792680"/>
    <w:rsid w:val="00003431"/>
    <w:rsid w:val="000063F2"/>
    <w:rsid w:val="0001595F"/>
    <w:rsid w:val="000171E5"/>
    <w:rsid w:val="000206B6"/>
    <w:rsid w:val="000209C5"/>
    <w:rsid w:val="00025AA8"/>
    <w:rsid w:val="000270A1"/>
    <w:rsid w:val="00033663"/>
    <w:rsid w:val="000368DE"/>
    <w:rsid w:val="000370A7"/>
    <w:rsid w:val="0004017B"/>
    <w:rsid w:val="000404B4"/>
    <w:rsid w:val="0004465D"/>
    <w:rsid w:val="00045165"/>
    <w:rsid w:val="00045AA8"/>
    <w:rsid w:val="00055CEC"/>
    <w:rsid w:val="00056B5B"/>
    <w:rsid w:val="00060621"/>
    <w:rsid w:val="0006346E"/>
    <w:rsid w:val="00064E5C"/>
    <w:rsid w:val="0006630E"/>
    <w:rsid w:val="000709EE"/>
    <w:rsid w:val="00071351"/>
    <w:rsid w:val="000748BB"/>
    <w:rsid w:val="00074D3D"/>
    <w:rsid w:val="000755BB"/>
    <w:rsid w:val="000775C8"/>
    <w:rsid w:val="00083350"/>
    <w:rsid w:val="00083B2B"/>
    <w:rsid w:val="00083DC0"/>
    <w:rsid w:val="00083E33"/>
    <w:rsid w:val="00084EE6"/>
    <w:rsid w:val="00084FAE"/>
    <w:rsid w:val="00086010"/>
    <w:rsid w:val="0009022C"/>
    <w:rsid w:val="00092997"/>
    <w:rsid w:val="000942FD"/>
    <w:rsid w:val="000A0C30"/>
    <w:rsid w:val="000A17CF"/>
    <w:rsid w:val="000B3B6C"/>
    <w:rsid w:val="000B4A5B"/>
    <w:rsid w:val="000C0397"/>
    <w:rsid w:val="000C4571"/>
    <w:rsid w:val="000C623F"/>
    <w:rsid w:val="000C6666"/>
    <w:rsid w:val="000D1BA5"/>
    <w:rsid w:val="000E03C5"/>
    <w:rsid w:val="000E0D8B"/>
    <w:rsid w:val="000E17C9"/>
    <w:rsid w:val="000E2DF7"/>
    <w:rsid w:val="000E7628"/>
    <w:rsid w:val="000E7CBB"/>
    <w:rsid w:val="000F097F"/>
    <w:rsid w:val="000F2D51"/>
    <w:rsid w:val="000F33A8"/>
    <w:rsid w:val="000F3A86"/>
    <w:rsid w:val="000F5223"/>
    <w:rsid w:val="000F586B"/>
    <w:rsid w:val="000F661E"/>
    <w:rsid w:val="001002DF"/>
    <w:rsid w:val="001009FC"/>
    <w:rsid w:val="001024C1"/>
    <w:rsid w:val="001024C7"/>
    <w:rsid w:val="001048EF"/>
    <w:rsid w:val="00104AA4"/>
    <w:rsid w:val="001071A3"/>
    <w:rsid w:val="001133CC"/>
    <w:rsid w:val="0011443C"/>
    <w:rsid w:val="00114EBF"/>
    <w:rsid w:val="00123013"/>
    <w:rsid w:val="001234A8"/>
    <w:rsid w:val="00123FD6"/>
    <w:rsid w:val="00124F75"/>
    <w:rsid w:val="00132F8E"/>
    <w:rsid w:val="001330D9"/>
    <w:rsid w:val="00134181"/>
    <w:rsid w:val="00135BDA"/>
    <w:rsid w:val="0013787F"/>
    <w:rsid w:val="00137E1F"/>
    <w:rsid w:val="00142E7E"/>
    <w:rsid w:val="00144DD6"/>
    <w:rsid w:val="00145137"/>
    <w:rsid w:val="00145FA8"/>
    <w:rsid w:val="00147C57"/>
    <w:rsid w:val="00152D79"/>
    <w:rsid w:val="00154240"/>
    <w:rsid w:val="00154845"/>
    <w:rsid w:val="0015735D"/>
    <w:rsid w:val="001665EB"/>
    <w:rsid w:val="001669C1"/>
    <w:rsid w:val="00167CDD"/>
    <w:rsid w:val="0017076E"/>
    <w:rsid w:val="0017329B"/>
    <w:rsid w:val="00174B32"/>
    <w:rsid w:val="0019090A"/>
    <w:rsid w:val="00192EC6"/>
    <w:rsid w:val="00193071"/>
    <w:rsid w:val="0019684A"/>
    <w:rsid w:val="00196A56"/>
    <w:rsid w:val="00197153"/>
    <w:rsid w:val="001A3079"/>
    <w:rsid w:val="001A5FEE"/>
    <w:rsid w:val="001A6C52"/>
    <w:rsid w:val="001B0FE4"/>
    <w:rsid w:val="001B21AA"/>
    <w:rsid w:val="001B54D5"/>
    <w:rsid w:val="001C08B7"/>
    <w:rsid w:val="001C3EBC"/>
    <w:rsid w:val="001C7BCF"/>
    <w:rsid w:val="001C7C65"/>
    <w:rsid w:val="001D10BD"/>
    <w:rsid w:val="001D44F2"/>
    <w:rsid w:val="001E0847"/>
    <w:rsid w:val="001E1279"/>
    <w:rsid w:val="001E33EB"/>
    <w:rsid w:val="001E346F"/>
    <w:rsid w:val="001E55F5"/>
    <w:rsid w:val="001E675A"/>
    <w:rsid w:val="001F02D5"/>
    <w:rsid w:val="001F17C8"/>
    <w:rsid w:val="001F428F"/>
    <w:rsid w:val="00200788"/>
    <w:rsid w:val="002015F5"/>
    <w:rsid w:val="00201BB0"/>
    <w:rsid w:val="00203920"/>
    <w:rsid w:val="00203DCC"/>
    <w:rsid w:val="00211936"/>
    <w:rsid w:val="002121A5"/>
    <w:rsid w:val="002149D6"/>
    <w:rsid w:val="00216D3B"/>
    <w:rsid w:val="00217AB7"/>
    <w:rsid w:val="00222E36"/>
    <w:rsid w:val="00223B14"/>
    <w:rsid w:val="002266AA"/>
    <w:rsid w:val="002275B5"/>
    <w:rsid w:val="002328EE"/>
    <w:rsid w:val="00232DCB"/>
    <w:rsid w:val="00236AAE"/>
    <w:rsid w:val="00243D7E"/>
    <w:rsid w:val="0024584F"/>
    <w:rsid w:val="002517EE"/>
    <w:rsid w:val="00252C7F"/>
    <w:rsid w:val="00253698"/>
    <w:rsid w:val="00255005"/>
    <w:rsid w:val="00257C36"/>
    <w:rsid w:val="00261AE7"/>
    <w:rsid w:val="0026514E"/>
    <w:rsid w:val="00270CA5"/>
    <w:rsid w:val="00284A8B"/>
    <w:rsid w:val="002850AA"/>
    <w:rsid w:val="00287091"/>
    <w:rsid w:val="0029045F"/>
    <w:rsid w:val="00290B4A"/>
    <w:rsid w:val="002A1A97"/>
    <w:rsid w:val="002A3392"/>
    <w:rsid w:val="002A512A"/>
    <w:rsid w:val="002A61DF"/>
    <w:rsid w:val="002B0AC1"/>
    <w:rsid w:val="002B2155"/>
    <w:rsid w:val="002B43A9"/>
    <w:rsid w:val="002B5957"/>
    <w:rsid w:val="002C4E41"/>
    <w:rsid w:val="002C5B77"/>
    <w:rsid w:val="002D191C"/>
    <w:rsid w:val="002D27F4"/>
    <w:rsid w:val="002D604C"/>
    <w:rsid w:val="002E1020"/>
    <w:rsid w:val="002E33D1"/>
    <w:rsid w:val="002E3BBB"/>
    <w:rsid w:val="002E554D"/>
    <w:rsid w:val="002E594B"/>
    <w:rsid w:val="002E72FA"/>
    <w:rsid w:val="002F1B3F"/>
    <w:rsid w:val="00300E51"/>
    <w:rsid w:val="0030127D"/>
    <w:rsid w:val="00304F10"/>
    <w:rsid w:val="00307B80"/>
    <w:rsid w:val="00313FAD"/>
    <w:rsid w:val="0031516C"/>
    <w:rsid w:val="00321000"/>
    <w:rsid w:val="003238E7"/>
    <w:rsid w:val="00330511"/>
    <w:rsid w:val="00331363"/>
    <w:rsid w:val="00332A11"/>
    <w:rsid w:val="003341E6"/>
    <w:rsid w:val="0033472E"/>
    <w:rsid w:val="00341762"/>
    <w:rsid w:val="00350919"/>
    <w:rsid w:val="003534C2"/>
    <w:rsid w:val="00364133"/>
    <w:rsid w:val="00367D6D"/>
    <w:rsid w:val="00367E73"/>
    <w:rsid w:val="0037185C"/>
    <w:rsid w:val="0037367D"/>
    <w:rsid w:val="0037368F"/>
    <w:rsid w:val="003760DA"/>
    <w:rsid w:val="003779EC"/>
    <w:rsid w:val="00383831"/>
    <w:rsid w:val="00390C15"/>
    <w:rsid w:val="00392196"/>
    <w:rsid w:val="00394065"/>
    <w:rsid w:val="00394353"/>
    <w:rsid w:val="003A05DA"/>
    <w:rsid w:val="003A26D1"/>
    <w:rsid w:val="003A38AE"/>
    <w:rsid w:val="003B111A"/>
    <w:rsid w:val="003B20DF"/>
    <w:rsid w:val="003B6208"/>
    <w:rsid w:val="003B6EEA"/>
    <w:rsid w:val="003C3FD0"/>
    <w:rsid w:val="003C71E8"/>
    <w:rsid w:val="003C7A36"/>
    <w:rsid w:val="003D06FD"/>
    <w:rsid w:val="003D1C3E"/>
    <w:rsid w:val="003D36F2"/>
    <w:rsid w:val="003E23A4"/>
    <w:rsid w:val="003E2BD7"/>
    <w:rsid w:val="003E322E"/>
    <w:rsid w:val="003F0B58"/>
    <w:rsid w:val="003F26FF"/>
    <w:rsid w:val="003F4E2C"/>
    <w:rsid w:val="003F5370"/>
    <w:rsid w:val="0040037C"/>
    <w:rsid w:val="00401758"/>
    <w:rsid w:val="004034D3"/>
    <w:rsid w:val="00413207"/>
    <w:rsid w:val="00413917"/>
    <w:rsid w:val="00415ED1"/>
    <w:rsid w:val="0041659D"/>
    <w:rsid w:val="004172E9"/>
    <w:rsid w:val="00423728"/>
    <w:rsid w:val="00423E07"/>
    <w:rsid w:val="00427449"/>
    <w:rsid w:val="00427908"/>
    <w:rsid w:val="00433C46"/>
    <w:rsid w:val="00434EB8"/>
    <w:rsid w:val="00434FF4"/>
    <w:rsid w:val="004358F3"/>
    <w:rsid w:val="004426DE"/>
    <w:rsid w:val="00444070"/>
    <w:rsid w:val="00446A60"/>
    <w:rsid w:val="00447346"/>
    <w:rsid w:val="00451F49"/>
    <w:rsid w:val="004533E3"/>
    <w:rsid w:val="004536C6"/>
    <w:rsid w:val="00455B38"/>
    <w:rsid w:val="00460EB4"/>
    <w:rsid w:val="00462A60"/>
    <w:rsid w:val="0046677C"/>
    <w:rsid w:val="00466891"/>
    <w:rsid w:val="00476017"/>
    <w:rsid w:val="0047633E"/>
    <w:rsid w:val="0047763E"/>
    <w:rsid w:val="00477BA3"/>
    <w:rsid w:val="00483DFE"/>
    <w:rsid w:val="00491609"/>
    <w:rsid w:val="00495932"/>
    <w:rsid w:val="00496721"/>
    <w:rsid w:val="0049790E"/>
    <w:rsid w:val="004A0BC7"/>
    <w:rsid w:val="004A2B22"/>
    <w:rsid w:val="004A4744"/>
    <w:rsid w:val="004A664F"/>
    <w:rsid w:val="004A7F63"/>
    <w:rsid w:val="004B3803"/>
    <w:rsid w:val="004B4467"/>
    <w:rsid w:val="004B4C76"/>
    <w:rsid w:val="004B4CD4"/>
    <w:rsid w:val="004C2BA8"/>
    <w:rsid w:val="004C30FC"/>
    <w:rsid w:val="004C3DBE"/>
    <w:rsid w:val="004C43B0"/>
    <w:rsid w:val="004C7440"/>
    <w:rsid w:val="004D2720"/>
    <w:rsid w:val="004D463A"/>
    <w:rsid w:val="004D5104"/>
    <w:rsid w:val="004D6E18"/>
    <w:rsid w:val="004D787F"/>
    <w:rsid w:val="004E0777"/>
    <w:rsid w:val="004E1A4C"/>
    <w:rsid w:val="004E1DA2"/>
    <w:rsid w:val="004E222F"/>
    <w:rsid w:val="004E39DD"/>
    <w:rsid w:val="004E5DE3"/>
    <w:rsid w:val="004E6862"/>
    <w:rsid w:val="004F2489"/>
    <w:rsid w:val="004F41FE"/>
    <w:rsid w:val="004F5544"/>
    <w:rsid w:val="004F6E32"/>
    <w:rsid w:val="00500B22"/>
    <w:rsid w:val="00500D49"/>
    <w:rsid w:val="00501862"/>
    <w:rsid w:val="005032F7"/>
    <w:rsid w:val="005034FB"/>
    <w:rsid w:val="00503A7F"/>
    <w:rsid w:val="005057E2"/>
    <w:rsid w:val="005071B0"/>
    <w:rsid w:val="00513AE2"/>
    <w:rsid w:val="00514A5B"/>
    <w:rsid w:val="00515A02"/>
    <w:rsid w:val="005238A4"/>
    <w:rsid w:val="00524258"/>
    <w:rsid w:val="00526B23"/>
    <w:rsid w:val="00532559"/>
    <w:rsid w:val="00535739"/>
    <w:rsid w:val="005369F8"/>
    <w:rsid w:val="00540C46"/>
    <w:rsid w:val="00550722"/>
    <w:rsid w:val="00550DD6"/>
    <w:rsid w:val="00551026"/>
    <w:rsid w:val="00553E2D"/>
    <w:rsid w:val="0055467D"/>
    <w:rsid w:val="00554A65"/>
    <w:rsid w:val="0055675B"/>
    <w:rsid w:val="005641BE"/>
    <w:rsid w:val="00565B39"/>
    <w:rsid w:val="00567447"/>
    <w:rsid w:val="00570947"/>
    <w:rsid w:val="00572A9D"/>
    <w:rsid w:val="0057753E"/>
    <w:rsid w:val="00582C32"/>
    <w:rsid w:val="00583707"/>
    <w:rsid w:val="005847BD"/>
    <w:rsid w:val="00591B46"/>
    <w:rsid w:val="005923EE"/>
    <w:rsid w:val="005A0317"/>
    <w:rsid w:val="005A03CD"/>
    <w:rsid w:val="005A12E3"/>
    <w:rsid w:val="005B02F4"/>
    <w:rsid w:val="005B2E29"/>
    <w:rsid w:val="005B3172"/>
    <w:rsid w:val="005B7A75"/>
    <w:rsid w:val="005C1760"/>
    <w:rsid w:val="005C3DDC"/>
    <w:rsid w:val="005C4462"/>
    <w:rsid w:val="005C775C"/>
    <w:rsid w:val="005D230C"/>
    <w:rsid w:val="005D3497"/>
    <w:rsid w:val="005D457D"/>
    <w:rsid w:val="005D471F"/>
    <w:rsid w:val="005D6266"/>
    <w:rsid w:val="005D6E3A"/>
    <w:rsid w:val="005E3F50"/>
    <w:rsid w:val="005E581A"/>
    <w:rsid w:val="005E6066"/>
    <w:rsid w:val="005F2FDF"/>
    <w:rsid w:val="005F6EB5"/>
    <w:rsid w:val="00603687"/>
    <w:rsid w:val="00603933"/>
    <w:rsid w:val="006071C0"/>
    <w:rsid w:val="006126D0"/>
    <w:rsid w:val="00612E0C"/>
    <w:rsid w:val="00614014"/>
    <w:rsid w:val="00614C81"/>
    <w:rsid w:val="00615E74"/>
    <w:rsid w:val="00616E46"/>
    <w:rsid w:val="006205FF"/>
    <w:rsid w:val="00620FEF"/>
    <w:rsid w:val="00621E3C"/>
    <w:rsid w:val="00623BB2"/>
    <w:rsid w:val="00631D47"/>
    <w:rsid w:val="00635A26"/>
    <w:rsid w:val="00641F60"/>
    <w:rsid w:val="00642D09"/>
    <w:rsid w:val="00645AD1"/>
    <w:rsid w:val="00646B6F"/>
    <w:rsid w:val="00650B4B"/>
    <w:rsid w:val="006528D1"/>
    <w:rsid w:val="006609D8"/>
    <w:rsid w:val="00661602"/>
    <w:rsid w:val="00670409"/>
    <w:rsid w:val="006719FB"/>
    <w:rsid w:val="00671C3E"/>
    <w:rsid w:val="006727E1"/>
    <w:rsid w:val="0067608E"/>
    <w:rsid w:val="00677325"/>
    <w:rsid w:val="00677DF7"/>
    <w:rsid w:val="006803BA"/>
    <w:rsid w:val="00682156"/>
    <w:rsid w:val="00683380"/>
    <w:rsid w:val="00683B53"/>
    <w:rsid w:val="00685264"/>
    <w:rsid w:val="00686724"/>
    <w:rsid w:val="00693768"/>
    <w:rsid w:val="0069618C"/>
    <w:rsid w:val="006A31EC"/>
    <w:rsid w:val="006A4FAF"/>
    <w:rsid w:val="006B3F68"/>
    <w:rsid w:val="006B4FA0"/>
    <w:rsid w:val="006C1F5E"/>
    <w:rsid w:val="006C3428"/>
    <w:rsid w:val="006C7823"/>
    <w:rsid w:val="006D080B"/>
    <w:rsid w:val="006D12A4"/>
    <w:rsid w:val="006D1EA5"/>
    <w:rsid w:val="006D25AA"/>
    <w:rsid w:val="006D5200"/>
    <w:rsid w:val="006E060B"/>
    <w:rsid w:val="006F14E1"/>
    <w:rsid w:val="006F41CA"/>
    <w:rsid w:val="006F4F76"/>
    <w:rsid w:val="006F5314"/>
    <w:rsid w:val="006F7BB7"/>
    <w:rsid w:val="00701002"/>
    <w:rsid w:val="00701353"/>
    <w:rsid w:val="00701C1F"/>
    <w:rsid w:val="00705C2C"/>
    <w:rsid w:val="00705EA8"/>
    <w:rsid w:val="0071026C"/>
    <w:rsid w:val="0071763F"/>
    <w:rsid w:val="007202BD"/>
    <w:rsid w:val="007241F5"/>
    <w:rsid w:val="00724651"/>
    <w:rsid w:val="00727D9D"/>
    <w:rsid w:val="007308BD"/>
    <w:rsid w:val="007319B2"/>
    <w:rsid w:val="00732B08"/>
    <w:rsid w:val="0073483F"/>
    <w:rsid w:val="00735A32"/>
    <w:rsid w:val="00740AD0"/>
    <w:rsid w:val="007413BE"/>
    <w:rsid w:val="007425C1"/>
    <w:rsid w:val="00743A68"/>
    <w:rsid w:val="007454C9"/>
    <w:rsid w:val="00745C55"/>
    <w:rsid w:val="00747CB4"/>
    <w:rsid w:val="00750499"/>
    <w:rsid w:val="0075242F"/>
    <w:rsid w:val="00752ED3"/>
    <w:rsid w:val="00754C9E"/>
    <w:rsid w:val="00760703"/>
    <w:rsid w:val="00763097"/>
    <w:rsid w:val="00763393"/>
    <w:rsid w:val="007634E1"/>
    <w:rsid w:val="00766CC3"/>
    <w:rsid w:val="00767CA9"/>
    <w:rsid w:val="007727F9"/>
    <w:rsid w:val="00781B0D"/>
    <w:rsid w:val="0078360C"/>
    <w:rsid w:val="0078543C"/>
    <w:rsid w:val="00786B16"/>
    <w:rsid w:val="00792680"/>
    <w:rsid w:val="007A0796"/>
    <w:rsid w:val="007A778D"/>
    <w:rsid w:val="007B0DA9"/>
    <w:rsid w:val="007B50E2"/>
    <w:rsid w:val="007C097D"/>
    <w:rsid w:val="007C1AD6"/>
    <w:rsid w:val="007C4916"/>
    <w:rsid w:val="007D1ED2"/>
    <w:rsid w:val="007D24DE"/>
    <w:rsid w:val="007D4275"/>
    <w:rsid w:val="007E3AC3"/>
    <w:rsid w:val="007E428E"/>
    <w:rsid w:val="007E4ABF"/>
    <w:rsid w:val="007F2733"/>
    <w:rsid w:val="007F65A9"/>
    <w:rsid w:val="00800223"/>
    <w:rsid w:val="0080271F"/>
    <w:rsid w:val="008038AD"/>
    <w:rsid w:val="00803DEA"/>
    <w:rsid w:val="00805360"/>
    <w:rsid w:val="0081198F"/>
    <w:rsid w:val="00812234"/>
    <w:rsid w:val="00822990"/>
    <w:rsid w:val="008252B2"/>
    <w:rsid w:val="00826A06"/>
    <w:rsid w:val="00831261"/>
    <w:rsid w:val="00832AB6"/>
    <w:rsid w:val="00833605"/>
    <w:rsid w:val="00834F43"/>
    <w:rsid w:val="008415CE"/>
    <w:rsid w:val="00852A1F"/>
    <w:rsid w:val="0085619A"/>
    <w:rsid w:val="00860472"/>
    <w:rsid w:val="00871BEB"/>
    <w:rsid w:val="008741A0"/>
    <w:rsid w:val="00875E6D"/>
    <w:rsid w:val="0088031E"/>
    <w:rsid w:val="008852F9"/>
    <w:rsid w:val="008858A8"/>
    <w:rsid w:val="00890148"/>
    <w:rsid w:val="00890225"/>
    <w:rsid w:val="0089072B"/>
    <w:rsid w:val="008910A9"/>
    <w:rsid w:val="008937DD"/>
    <w:rsid w:val="008940FC"/>
    <w:rsid w:val="008A4219"/>
    <w:rsid w:val="008A49B1"/>
    <w:rsid w:val="008A53B4"/>
    <w:rsid w:val="008A661A"/>
    <w:rsid w:val="008A71BA"/>
    <w:rsid w:val="008A7EF9"/>
    <w:rsid w:val="008B01DB"/>
    <w:rsid w:val="008B7156"/>
    <w:rsid w:val="008B7C2A"/>
    <w:rsid w:val="008C0473"/>
    <w:rsid w:val="008C2912"/>
    <w:rsid w:val="008C30D5"/>
    <w:rsid w:val="008C3559"/>
    <w:rsid w:val="008C37DF"/>
    <w:rsid w:val="008C644B"/>
    <w:rsid w:val="008D2DB6"/>
    <w:rsid w:val="008E34EF"/>
    <w:rsid w:val="008E3C46"/>
    <w:rsid w:val="008E5C52"/>
    <w:rsid w:val="008E70B5"/>
    <w:rsid w:val="008F29A4"/>
    <w:rsid w:val="008F334C"/>
    <w:rsid w:val="008F6AF3"/>
    <w:rsid w:val="008F7357"/>
    <w:rsid w:val="008F7F02"/>
    <w:rsid w:val="00903BA0"/>
    <w:rsid w:val="00903C84"/>
    <w:rsid w:val="0090548F"/>
    <w:rsid w:val="0091385A"/>
    <w:rsid w:val="00913CE5"/>
    <w:rsid w:val="00913DB3"/>
    <w:rsid w:val="00915D3F"/>
    <w:rsid w:val="00916E95"/>
    <w:rsid w:val="00917529"/>
    <w:rsid w:val="00920A3F"/>
    <w:rsid w:val="00921E7D"/>
    <w:rsid w:val="0092386A"/>
    <w:rsid w:val="009242FE"/>
    <w:rsid w:val="0092595C"/>
    <w:rsid w:val="009338CA"/>
    <w:rsid w:val="00934B03"/>
    <w:rsid w:val="00936B3B"/>
    <w:rsid w:val="00941705"/>
    <w:rsid w:val="00941D61"/>
    <w:rsid w:val="0094617A"/>
    <w:rsid w:val="00946F81"/>
    <w:rsid w:val="00947052"/>
    <w:rsid w:val="0095172E"/>
    <w:rsid w:val="0095282C"/>
    <w:rsid w:val="00952AF1"/>
    <w:rsid w:val="00957E3F"/>
    <w:rsid w:val="00960ECA"/>
    <w:rsid w:val="00962CB7"/>
    <w:rsid w:val="009660A5"/>
    <w:rsid w:val="00972A2E"/>
    <w:rsid w:val="00973A73"/>
    <w:rsid w:val="0097796B"/>
    <w:rsid w:val="00985F76"/>
    <w:rsid w:val="0099177F"/>
    <w:rsid w:val="00993758"/>
    <w:rsid w:val="009A4E52"/>
    <w:rsid w:val="009A7914"/>
    <w:rsid w:val="009C097A"/>
    <w:rsid w:val="009C0D4B"/>
    <w:rsid w:val="009C30B7"/>
    <w:rsid w:val="009C7087"/>
    <w:rsid w:val="009D28DD"/>
    <w:rsid w:val="009D61C4"/>
    <w:rsid w:val="009E0443"/>
    <w:rsid w:val="009E59FC"/>
    <w:rsid w:val="009F0B3E"/>
    <w:rsid w:val="009F335F"/>
    <w:rsid w:val="009F6D41"/>
    <w:rsid w:val="00A101D8"/>
    <w:rsid w:val="00A11857"/>
    <w:rsid w:val="00A159E7"/>
    <w:rsid w:val="00A161DF"/>
    <w:rsid w:val="00A25F14"/>
    <w:rsid w:val="00A304E4"/>
    <w:rsid w:val="00A32008"/>
    <w:rsid w:val="00A33A5B"/>
    <w:rsid w:val="00A37941"/>
    <w:rsid w:val="00A4140E"/>
    <w:rsid w:val="00A4410B"/>
    <w:rsid w:val="00A471D2"/>
    <w:rsid w:val="00A50549"/>
    <w:rsid w:val="00A5263D"/>
    <w:rsid w:val="00A538BF"/>
    <w:rsid w:val="00A5681A"/>
    <w:rsid w:val="00A56890"/>
    <w:rsid w:val="00A62D9F"/>
    <w:rsid w:val="00A73984"/>
    <w:rsid w:val="00A80F7D"/>
    <w:rsid w:val="00A825C8"/>
    <w:rsid w:val="00A92F2E"/>
    <w:rsid w:val="00AA0F6E"/>
    <w:rsid w:val="00AA27EA"/>
    <w:rsid w:val="00AA2D02"/>
    <w:rsid w:val="00AA3276"/>
    <w:rsid w:val="00AA60EC"/>
    <w:rsid w:val="00AB18EF"/>
    <w:rsid w:val="00AB32AA"/>
    <w:rsid w:val="00AB56D1"/>
    <w:rsid w:val="00AC12AA"/>
    <w:rsid w:val="00AC3CDC"/>
    <w:rsid w:val="00AC4A30"/>
    <w:rsid w:val="00AD28EB"/>
    <w:rsid w:val="00AD3F31"/>
    <w:rsid w:val="00AD76B2"/>
    <w:rsid w:val="00AE28D4"/>
    <w:rsid w:val="00AE2FDF"/>
    <w:rsid w:val="00AE4E28"/>
    <w:rsid w:val="00AE53FE"/>
    <w:rsid w:val="00AF0703"/>
    <w:rsid w:val="00AF2811"/>
    <w:rsid w:val="00AF3F56"/>
    <w:rsid w:val="00AF652C"/>
    <w:rsid w:val="00AF7681"/>
    <w:rsid w:val="00B03AC3"/>
    <w:rsid w:val="00B044EA"/>
    <w:rsid w:val="00B05283"/>
    <w:rsid w:val="00B066A2"/>
    <w:rsid w:val="00B068C8"/>
    <w:rsid w:val="00B22A07"/>
    <w:rsid w:val="00B2379A"/>
    <w:rsid w:val="00B25013"/>
    <w:rsid w:val="00B262C1"/>
    <w:rsid w:val="00B2662B"/>
    <w:rsid w:val="00B26B0B"/>
    <w:rsid w:val="00B41506"/>
    <w:rsid w:val="00B41F47"/>
    <w:rsid w:val="00B44D00"/>
    <w:rsid w:val="00B45AA5"/>
    <w:rsid w:val="00B50D58"/>
    <w:rsid w:val="00B55684"/>
    <w:rsid w:val="00B568CC"/>
    <w:rsid w:val="00B65198"/>
    <w:rsid w:val="00B65B00"/>
    <w:rsid w:val="00B7038E"/>
    <w:rsid w:val="00B71040"/>
    <w:rsid w:val="00B71CDA"/>
    <w:rsid w:val="00B721F3"/>
    <w:rsid w:val="00B75697"/>
    <w:rsid w:val="00B75C5C"/>
    <w:rsid w:val="00B75E9B"/>
    <w:rsid w:val="00B767B3"/>
    <w:rsid w:val="00B80D79"/>
    <w:rsid w:val="00B83739"/>
    <w:rsid w:val="00B9389C"/>
    <w:rsid w:val="00B97434"/>
    <w:rsid w:val="00BA2B40"/>
    <w:rsid w:val="00BA6BFC"/>
    <w:rsid w:val="00BB025A"/>
    <w:rsid w:val="00BB163E"/>
    <w:rsid w:val="00BB3195"/>
    <w:rsid w:val="00BC7E66"/>
    <w:rsid w:val="00BD1959"/>
    <w:rsid w:val="00BD1F5B"/>
    <w:rsid w:val="00BD41E4"/>
    <w:rsid w:val="00BD5DF6"/>
    <w:rsid w:val="00BE3F02"/>
    <w:rsid w:val="00BE5B98"/>
    <w:rsid w:val="00BE6768"/>
    <w:rsid w:val="00BE749A"/>
    <w:rsid w:val="00BF0E92"/>
    <w:rsid w:val="00BF2186"/>
    <w:rsid w:val="00BF4D0D"/>
    <w:rsid w:val="00C00AE7"/>
    <w:rsid w:val="00C02823"/>
    <w:rsid w:val="00C038DC"/>
    <w:rsid w:val="00C053EB"/>
    <w:rsid w:val="00C05F89"/>
    <w:rsid w:val="00C128E8"/>
    <w:rsid w:val="00C137A1"/>
    <w:rsid w:val="00C14F75"/>
    <w:rsid w:val="00C158D1"/>
    <w:rsid w:val="00C17D24"/>
    <w:rsid w:val="00C203DB"/>
    <w:rsid w:val="00C21D5B"/>
    <w:rsid w:val="00C246F6"/>
    <w:rsid w:val="00C34A7E"/>
    <w:rsid w:val="00C3607B"/>
    <w:rsid w:val="00C3773B"/>
    <w:rsid w:val="00C43E05"/>
    <w:rsid w:val="00C45B9E"/>
    <w:rsid w:val="00C50DD6"/>
    <w:rsid w:val="00C51B68"/>
    <w:rsid w:val="00C55368"/>
    <w:rsid w:val="00C63CF0"/>
    <w:rsid w:val="00C644DB"/>
    <w:rsid w:val="00C65D04"/>
    <w:rsid w:val="00C67233"/>
    <w:rsid w:val="00C711AE"/>
    <w:rsid w:val="00C73058"/>
    <w:rsid w:val="00C74ECD"/>
    <w:rsid w:val="00C76FA4"/>
    <w:rsid w:val="00C82CF2"/>
    <w:rsid w:val="00C83362"/>
    <w:rsid w:val="00C842E2"/>
    <w:rsid w:val="00C87904"/>
    <w:rsid w:val="00C87E14"/>
    <w:rsid w:val="00C90E94"/>
    <w:rsid w:val="00C933DC"/>
    <w:rsid w:val="00C93D88"/>
    <w:rsid w:val="00C959A9"/>
    <w:rsid w:val="00CA05A0"/>
    <w:rsid w:val="00CA1603"/>
    <w:rsid w:val="00CA55C7"/>
    <w:rsid w:val="00CA7633"/>
    <w:rsid w:val="00CB087E"/>
    <w:rsid w:val="00CB7EED"/>
    <w:rsid w:val="00CC1661"/>
    <w:rsid w:val="00CC253B"/>
    <w:rsid w:val="00CC2A1F"/>
    <w:rsid w:val="00CC2FFA"/>
    <w:rsid w:val="00CD2CA9"/>
    <w:rsid w:val="00CD5F4F"/>
    <w:rsid w:val="00CE015C"/>
    <w:rsid w:val="00CE1459"/>
    <w:rsid w:val="00CE39EC"/>
    <w:rsid w:val="00CE474A"/>
    <w:rsid w:val="00CE720F"/>
    <w:rsid w:val="00CF5DBE"/>
    <w:rsid w:val="00D011CF"/>
    <w:rsid w:val="00D05D51"/>
    <w:rsid w:val="00D1001B"/>
    <w:rsid w:val="00D14797"/>
    <w:rsid w:val="00D165AF"/>
    <w:rsid w:val="00D17016"/>
    <w:rsid w:val="00D3350F"/>
    <w:rsid w:val="00D33FEF"/>
    <w:rsid w:val="00D50E7A"/>
    <w:rsid w:val="00D51B94"/>
    <w:rsid w:val="00D53A5A"/>
    <w:rsid w:val="00D53AC8"/>
    <w:rsid w:val="00D53C00"/>
    <w:rsid w:val="00D54D1D"/>
    <w:rsid w:val="00D54E30"/>
    <w:rsid w:val="00D55204"/>
    <w:rsid w:val="00D6732A"/>
    <w:rsid w:val="00D71562"/>
    <w:rsid w:val="00D72AD0"/>
    <w:rsid w:val="00D743EF"/>
    <w:rsid w:val="00D843BE"/>
    <w:rsid w:val="00D90FA5"/>
    <w:rsid w:val="00D926C6"/>
    <w:rsid w:val="00D93328"/>
    <w:rsid w:val="00DA3F79"/>
    <w:rsid w:val="00DA4B9A"/>
    <w:rsid w:val="00DA7B3C"/>
    <w:rsid w:val="00DB004D"/>
    <w:rsid w:val="00DB061D"/>
    <w:rsid w:val="00DB57F8"/>
    <w:rsid w:val="00DB7655"/>
    <w:rsid w:val="00DC6452"/>
    <w:rsid w:val="00DC64E3"/>
    <w:rsid w:val="00DD046C"/>
    <w:rsid w:val="00DD66D6"/>
    <w:rsid w:val="00DE0A1D"/>
    <w:rsid w:val="00DF0967"/>
    <w:rsid w:val="00DF1DE3"/>
    <w:rsid w:val="00E05338"/>
    <w:rsid w:val="00E05C03"/>
    <w:rsid w:val="00E07A91"/>
    <w:rsid w:val="00E102F1"/>
    <w:rsid w:val="00E14B75"/>
    <w:rsid w:val="00E17090"/>
    <w:rsid w:val="00E2281A"/>
    <w:rsid w:val="00E26F18"/>
    <w:rsid w:val="00E330EF"/>
    <w:rsid w:val="00E365F1"/>
    <w:rsid w:val="00E405FC"/>
    <w:rsid w:val="00E43129"/>
    <w:rsid w:val="00E44D75"/>
    <w:rsid w:val="00E525E3"/>
    <w:rsid w:val="00E54E53"/>
    <w:rsid w:val="00E55332"/>
    <w:rsid w:val="00E61E58"/>
    <w:rsid w:val="00E66CE9"/>
    <w:rsid w:val="00E6748B"/>
    <w:rsid w:val="00E67827"/>
    <w:rsid w:val="00E7085D"/>
    <w:rsid w:val="00E74122"/>
    <w:rsid w:val="00E83C67"/>
    <w:rsid w:val="00E875A9"/>
    <w:rsid w:val="00E90EFC"/>
    <w:rsid w:val="00E91A45"/>
    <w:rsid w:val="00E91D4F"/>
    <w:rsid w:val="00E92F3E"/>
    <w:rsid w:val="00E93A92"/>
    <w:rsid w:val="00E94314"/>
    <w:rsid w:val="00EA1876"/>
    <w:rsid w:val="00EA1FE6"/>
    <w:rsid w:val="00EA2543"/>
    <w:rsid w:val="00EA67BE"/>
    <w:rsid w:val="00EA70C4"/>
    <w:rsid w:val="00EB3224"/>
    <w:rsid w:val="00EB3A4C"/>
    <w:rsid w:val="00EB40DA"/>
    <w:rsid w:val="00EB63FD"/>
    <w:rsid w:val="00EC10D4"/>
    <w:rsid w:val="00EC3663"/>
    <w:rsid w:val="00EC5AB4"/>
    <w:rsid w:val="00ED1461"/>
    <w:rsid w:val="00ED5674"/>
    <w:rsid w:val="00EE0095"/>
    <w:rsid w:val="00EE1232"/>
    <w:rsid w:val="00EE179A"/>
    <w:rsid w:val="00EF17E6"/>
    <w:rsid w:val="00EF184C"/>
    <w:rsid w:val="00EF27DA"/>
    <w:rsid w:val="00F00B0E"/>
    <w:rsid w:val="00F10C62"/>
    <w:rsid w:val="00F115CA"/>
    <w:rsid w:val="00F207B4"/>
    <w:rsid w:val="00F21776"/>
    <w:rsid w:val="00F2202F"/>
    <w:rsid w:val="00F22367"/>
    <w:rsid w:val="00F23482"/>
    <w:rsid w:val="00F2456C"/>
    <w:rsid w:val="00F262D7"/>
    <w:rsid w:val="00F349CC"/>
    <w:rsid w:val="00F40543"/>
    <w:rsid w:val="00F40856"/>
    <w:rsid w:val="00F40ED3"/>
    <w:rsid w:val="00F41E24"/>
    <w:rsid w:val="00F45AEC"/>
    <w:rsid w:val="00F47274"/>
    <w:rsid w:val="00F479D7"/>
    <w:rsid w:val="00F510E2"/>
    <w:rsid w:val="00F513B8"/>
    <w:rsid w:val="00F5196F"/>
    <w:rsid w:val="00F52F80"/>
    <w:rsid w:val="00F64BB7"/>
    <w:rsid w:val="00F65987"/>
    <w:rsid w:val="00F6753D"/>
    <w:rsid w:val="00F704DB"/>
    <w:rsid w:val="00F74A57"/>
    <w:rsid w:val="00F75E5D"/>
    <w:rsid w:val="00F81EAB"/>
    <w:rsid w:val="00F91D92"/>
    <w:rsid w:val="00F9308D"/>
    <w:rsid w:val="00FA1B9F"/>
    <w:rsid w:val="00FA7137"/>
    <w:rsid w:val="00FB1981"/>
    <w:rsid w:val="00FB28D5"/>
    <w:rsid w:val="00FB5AE7"/>
    <w:rsid w:val="00FB6898"/>
    <w:rsid w:val="00FC3372"/>
    <w:rsid w:val="00FC5B2C"/>
    <w:rsid w:val="00FD1D23"/>
    <w:rsid w:val="00FD38FA"/>
    <w:rsid w:val="00FD3C1B"/>
    <w:rsid w:val="00FD5DEB"/>
    <w:rsid w:val="00FD5F8A"/>
    <w:rsid w:val="00FD60BA"/>
    <w:rsid w:val="00FE2B0C"/>
    <w:rsid w:val="00FE4DC0"/>
    <w:rsid w:val="00FE7DD1"/>
    <w:rsid w:val="00FF2FDE"/>
    <w:rsid w:val="00FF6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189AAF"/>
  <w15:chartTrackingRefBased/>
  <w15:docId w15:val="{64AB5984-8513-4768-A5F3-3ADD1A95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宋体" w:hAnsi="Arial"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65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268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92680"/>
    <w:rPr>
      <w:sz w:val="18"/>
      <w:szCs w:val="18"/>
    </w:rPr>
  </w:style>
  <w:style w:type="paragraph" w:styleId="a5">
    <w:name w:val="footer"/>
    <w:basedOn w:val="a"/>
    <w:link w:val="a6"/>
    <w:uiPriority w:val="99"/>
    <w:unhideWhenUsed/>
    <w:rsid w:val="00792680"/>
    <w:pPr>
      <w:tabs>
        <w:tab w:val="center" w:pos="4153"/>
        <w:tab w:val="right" w:pos="8306"/>
      </w:tabs>
      <w:snapToGrid w:val="0"/>
      <w:jc w:val="left"/>
    </w:pPr>
    <w:rPr>
      <w:sz w:val="18"/>
      <w:szCs w:val="18"/>
    </w:rPr>
  </w:style>
  <w:style w:type="character" w:customStyle="1" w:styleId="a6">
    <w:name w:val="页脚 字符"/>
    <w:basedOn w:val="a0"/>
    <w:link w:val="a5"/>
    <w:uiPriority w:val="99"/>
    <w:rsid w:val="00792680"/>
    <w:rPr>
      <w:sz w:val="18"/>
      <w:szCs w:val="18"/>
    </w:rPr>
  </w:style>
  <w:style w:type="paragraph" w:customStyle="1" w:styleId="EndNoteBibliographyTitle">
    <w:name w:val="EndNote Bibliography Title"/>
    <w:basedOn w:val="a"/>
    <w:link w:val="EndNoteBibliographyTitle0"/>
    <w:rsid w:val="00792680"/>
    <w:pPr>
      <w:jc w:val="center"/>
    </w:pPr>
    <w:rPr>
      <w:rFonts w:ascii="Times New Roman" w:hAnsi="Times New Roman" w:cs="Times New Roman"/>
      <w:noProof/>
      <w:sz w:val="24"/>
    </w:rPr>
  </w:style>
  <w:style w:type="character" w:customStyle="1" w:styleId="EndNoteBibliographyTitle0">
    <w:name w:val="EndNote Bibliography Title 字符"/>
    <w:basedOn w:val="a0"/>
    <w:link w:val="EndNoteBibliographyTitle"/>
    <w:rsid w:val="00792680"/>
    <w:rPr>
      <w:rFonts w:ascii="Times New Roman" w:hAnsi="Times New Roman" w:cs="Times New Roman"/>
      <w:noProof/>
      <w:sz w:val="24"/>
    </w:rPr>
  </w:style>
  <w:style w:type="paragraph" w:customStyle="1" w:styleId="EndNoteBibliography">
    <w:name w:val="EndNote Bibliography"/>
    <w:basedOn w:val="a"/>
    <w:link w:val="EndNoteBibliography0"/>
    <w:rsid w:val="00792680"/>
    <w:pPr>
      <w:spacing w:line="360" w:lineRule="auto"/>
    </w:pPr>
    <w:rPr>
      <w:rFonts w:ascii="Times New Roman" w:hAnsi="Times New Roman" w:cs="Times New Roman"/>
      <w:noProof/>
      <w:sz w:val="24"/>
    </w:rPr>
  </w:style>
  <w:style w:type="character" w:customStyle="1" w:styleId="EndNoteBibliography0">
    <w:name w:val="EndNote Bibliography 字符"/>
    <w:basedOn w:val="a0"/>
    <w:link w:val="EndNoteBibliography"/>
    <w:rsid w:val="00792680"/>
    <w:rPr>
      <w:rFonts w:ascii="Times New Roman" w:hAnsi="Times New Roman" w:cs="Times New Roman"/>
      <w:noProof/>
      <w:sz w:val="24"/>
    </w:rPr>
  </w:style>
  <w:style w:type="character" w:styleId="a7">
    <w:name w:val="Hyperlink"/>
    <w:basedOn w:val="a0"/>
    <w:uiPriority w:val="99"/>
    <w:unhideWhenUsed/>
    <w:rsid w:val="00792680"/>
    <w:rPr>
      <w:color w:val="0563C1" w:themeColor="hyperlink"/>
      <w:u w:val="single"/>
    </w:rPr>
  </w:style>
  <w:style w:type="character" w:styleId="a8">
    <w:name w:val="Unresolved Mention"/>
    <w:basedOn w:val="a0"/>
    <w:uiPriority w:val="99"/>
    <w:semiHidden/>
    <w:unhideWhenUsed/>
    <w:rsid w:val="00792680"/>
    <w:rPr>
      <w:color w:val="605E5C"/>
      <w:shd w:val="clear" w:color="auto" w:fill="E1DFDD"/>
    </w:rPr>
  </w:style>
  <w:style w:type="paragraph" w:styleId="a9">
    <w:name w:val="List Paragraph"/>
    <w:basedOn w:val="a"/>
    <w:link w:val="aa"/>
    <w:uiPriority w:val="34"/>
    <w:qFormat/>
    <w:rsid w:val="007F2733"/>
    <w:pPr>
      <w:ind w:firstLineChars="200" w:firstLine="420"/>
    </w:pPr>
  </w:style>
  <w:style w:type="paragraph" w:styleId="ab">
    <w:name w:val="Balloon Text"/>
    <w:basedOn w:val="a"/>
    <w:link w:val="ac"/>
    <w:uiPriority w:val="99"/>
    <w:semiHidden/>
    <w:unhideWhenUsed/>
    <w:rsid w:val="00B45AA5"/>
    <w:rPr>
      <w:rFonts w:ascii="Microsoft YaHei UI" w:eastAsia="Microsoft YaHei UI"/>
      <w:sz w:val="18"/>
      <w:szCs w:val="18"/>
    </w:rPr>
  </w:style>
  <w:style w:type="character" w:customStyle="1" w:styleId="ac">
    <w:name w:val="批注框文本 字符"/>
    <w:basedOn w:val="a0"/>
    <w:link w:val="ab"/>
    <w:uiPriority w:val="99"/>
    <w:semiHidden/>
    <w:rsid w:val="00B45AA5"/>
    <w:rPr>
      <w:rFonts w:ascii="Microsoft YaHei UI" w:eastAsia="Microsoft YaHei UI"/>
      <w:sz w:val="18"/>
      <w:szCs w:val="18"/>
    </w:rPr>
  </w:style>
  <w:style w:type="character" w:customStyle="1" w:styleId="aa">
    <w:name w:val="列表段落 字符"/>
    <w:basedOn w:val="a0"/>
    <w:link w:val="a9"/>
    <w:uiPriority w:val="34"/>
    <w:qFormat/>
    <w:locked/>
    <w:rsid w:val="00B45AA5"/>
  </w:style>
  <w:style w:type="character" w:styleId="ad">
    <w:name w:val="annotation reference"/>
    <w:basedOn w:val="a0"/>
    <w:uiPriority w:val="99"/>
    <w:unhideWhenUsed/>
    <w:rsid w:val="00B05283"/>
    <w:rPr>
      <w:sz w:val="16"/>
      <w:szCs w:val="16"/>
    </w:rPr>
  </w:style>
  <w:style w:type="paragraph" w:styleId="ae">
    <w:name w:val="annotation text"/>
    <w:aliases w:val="Comment Text Char1 Char,Comment Text Char Char Char,Char1,Char2"/>
    <w:basedOn w:val="a"/>
    <w:link w:val="af"/>
    <w:uiPriority w:val="99"/>
    <w:unhideWhenUsed/>
    <w:qFormat/>
    <w:rsid w:val="00B05283"/>
    <w:rPr>
      <w:sz w:val="20"/>
      <w:szCs w:val="20"/>
    </w:rPr>
  </w:style>
  <w:style w:type="character" w:customStyle="1" w:styleId="af">
    <w:name w:val="批注文字 字符"/>
    <w:aliases w:val="Comment Text Char1 Char 字符,Comment Text Char Char Char 字符,Char1 字符,Char2 字符"/>
    <w:basedOn w:val="a0"/>
    <w:link w:val="ae"/>
    <w:uiPriority w:val="99"/>
    <w:qFormat/>
    <w:rsid w:val="00B05283"/>
    <w:rPr>
      <w:sz w:val="20"/>
      <w:szCs w:val="20"/>
    </w:rPr>
  </w:style>
  <w:style w:type="paragraph" w:styleId="af0">
    <w:name w:val="annotation subject"/>
    <w:basedOn w:val="ae"/>
    <w:next w:val="ae"/>
    <w:link w:val="af1"/>
    <w:uiPriority w:val="99"/>
    <w:semiHidden/>
    <w:unhideWhenUsed/>
    <w:rsid w:val="00B05283"/>
    <w:rPr>
      <w:b/>
      <w:bCs/>
    </w:rPr>
  </w:style>
  <w:style w:type="character" w:customStyle="1" w:styleId="af1">
    <w:name w:val="批注主题 字符"/>
    <w:basedOn w:val="af"/>
    <w:link w:val="af0"/>
    <w:uiPriority w:val="99"/>
    <w:semiHidden/>
    <w:rsid w:val="00B05283"/>
    <w:rPr>
      <w:b/>
      <w:bCs/>
      <w:sz w:val="20"/>
      <w:szCs w:val="20"/>
    </w:rPr>
  </w:style>
  <w:style w:type="table" w:styleId="af2">
    <w:name w:val="Table Grid"/>
    <w:basedOn w:val="a1"/>
    <w:uiPriority w:val="59"/>
    <w:qFormat/>
    <w:rsid w:val="00197153"/>
    <w:rPr>
      <w:rFonts w:asciiTheme="minorHAnsi" w:eastAsiaTheme="minorEastAsia" w:hAnsiTheme="minorHAns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AA3276"/>
  </w:style>
  <w:style w:type="character" w:styleId="af4">
    <w:name w:val="line number"/>
    <w:basedOn w:val="a0"/>
    <w:uiPriority w:val="99"/>
    <w:semiHidden/>
    <w:unhideWhenUsed/>
    <w:rsid w:val="00917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26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498F1-F8D0-4AEA-82F9-84E76D8A8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3613</TotalTime>
  <Pages>19</Pages>
  <Words>1773</Words>
  <Characters>11600</Characters>
  <Application>Microsoft Office Word</Application>
  <DocSecurity>0</DocSecurity>
  <Lines>313</Lines>
  <Paragraphs>219</Paragraphs>
  <ScaleCrop>false</ScaleCrop>
  <Company/>
  <LinksUpToDate>false</LinksUpToDate>
  <CharactersWithSpaces>13154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yuxian07@126.com</dc:creator>
  <cp:keywords/>
  <dc:description/>
  <cp:lastModifiedBy>yuxian07@126.com</cp:lastModifiedBy>
  <cp:revision>649</cp:revision>
  <dcterms:created xsi:type="dcterms:W3CDTF">2023-09-17T12:40:00Z</dcterms:created>
  <dcterms:modified xsi:type="dcterms:W3CDTF">2025-09-20T15:08:00Z</dcterms:modified>
</cp:coreProperties>
</file>