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C658" w14:textId="18B25091" w:rsidR="00D64729" w:rsidRPr="008A6E8B" w:rsidRDefault="002D63A0" w:rsidP="00362EAD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bCs/>
          <w:noProof/>
          <w:sz w:val="24"/>
        </w:rPr>
      </w:pPr>
      <w:r w:rsidRPr="008A6E8B">
        <w:rPr>
          <w:rFonts w:ascii="Times New Roman" w:hAnsi="Times New Roman" w:cs="Times New Roman"/>
          <w:b/>
          <w:bCs/>
          <w:noProof/>
          <w:sz w:val="24"/>
        </w:rPr>
        <w:t xml:space="preserve">Supplementary </w:t>
      </w:r>
      <w:r w:rsidR="00EC351F">
        <w:rPr>
          <w:rFonts w:ascii="Times New Roman" w:hAnsi="Times New Roman" w:cs="Times New Roman" w:hint="eastAsia"/>
          <w:b/>
          <w:bCs/>
          <w:noProof/>
          <w:sz w:val="24"/>
        </w:rPr>
        <w:t>information</w:t>
      </w:r>
    </w:p>
    <w:p w14:paraId="6F2FE238" w14:textId="42E61FA3" w:rsidR="005D00C2" w:rsidRPr="008A6E8B" w:rsidRDefault="00AA40F6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1F6BF2C" wp14:editId="66198A8D">
            <wp:extent cx="5274310" cy="4321175"/>
            <wp:effectExtent l="0" t="0" r="2540" b="3175"/>
            <wp:docPr id="1390508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8779" w14:textId="58FDC64D" w:rsidR="00EC351F" w:rsidRDefault="00C37F8B" w:rsidP="00362EAD">
      <w:pPr>
        <w:spacing w:beforeLines="50" w:before="156" w:afterLines="50" w:after="156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A6E8B">
        <w:rPr>
          <w:rFonts w:ascii="Times New Roman" w:hAnsi="Times New Roman" w:cs="Times New Roman"/>
          <w:b/>
          <w:bCs/>
          <w:sz w:val="24"/>
        </w:rPr>
        <w:t>S</w:t>
      </w:r>
      <w:r w:rsidR="00EC351F">
        <w:rPr>
          <w:rFonts w:ascii="Times New Roman" w:hAnsi="Times New Roman" w:cs="Times New Roman" w:hint="eastAsia"/>
          <w:b/>
          <w:bCs/>
          <w:sz w:val="24"/>
        </w:rPr>
        <w:t>upplementary Figure 1</w:t>
      </w:r>
      <w:r w:rsidRPr="008A6E8B">
        <w:rPr>
          <w:rFonts w:ascii="Times New Roman" w:hAnsi="Times New Roman" w:cs="Times New Roman"/>
          <w:b/>
          <w:bCs/>
          <w:sz w:val="24"/>
        </w:rPr>
        <w:t xml:space="preserve"> </w:t>
      </w:r>
      <w:r w:rsidR="00AA40F6">
        <w:rPr>
          <w:rFonts w:ascii="Times New Roman" w:hAnsi="Times New Roman" w:cs="Times New Roman" w:hint="eastAsia"/>
          <w:b/>
          <w:bCs/>
          <w:sz w:val="24"/>
        </w:rPr>
        <w:t>Impaired mitophagy and</w:t>
      </w:r>
      <w:r w:rsidRPr="008A6E8B">
        <w:rPr>
          <w:rFonts w:ascii="Times New Roman" w:hAnsi="Times New Roman" w:cs="Times New Roman"/>
          <w:b/>
          <w:bCs/>
          <w:sz w:val="24"/>
        </w:rPr>
        <w:t xml:space="preserve"> mitochondrial electron transport chain in </w:t>
      </w:r>
      <w:r w:rsidR="00AA40F6">
        <w:rPr>
          <w:rFonts w:ascii="Times New Roman" w:hAnsi="Times New Roman" w:cs="Times New Roman" w:hint="eastAsia"/>
          <w:b/>
          <w:bCs/>
          <w:sz w:val="24"/>
        </w:rPr>
        <w:t xml:space="preserve">LPS-stimulated </w:t>
      </w:r>
      <w:r w:rsidRPr="008A6E8B">
        <w:rPr>
          <w:rFonts w:ascii="Times New Roman" w:hAnsi="Times New Roman" w:cs="Times New Roman"/>
          <w:b/>
          <w:bCs/>
          <w:sz w:val="24"/>
        </w:rPr>
        <w:t xml:space="preserve">astrocytes. </w:t>
      </w:r>
    </w:p>
    <w:p w14:paraId="2FC663AE" w14:textId="278701AD" w:rsidR="009607B1" w:rsidRDefault="00C37F8B" w:rsidP="00362EAD">
      <w:pPr>
        <w:spacing w:beforeLines="50" w:before="156" w:afterLines="50" w:after="156"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8A6E8B">
        <w:rPr>
          <w:rFonts w:ascii="Times New Roman" w:hAnsi="Times New Roman" w:cs="Times New Roman"/>
          <w:sz w:val="24"/>
        </w:rPr>
        <w:t>(A</w:t>
      </w:r>
      <w:r w:rsidR="00200EB7">
        <w:rPr>
          <w:rFonts w:ascii="Times New Roman" w:hAnsi="Times New Roman" w:cs="Times New Roman" w:hint="eastAsia"/>
          <w:sz w:val="24"/>
        </w:rPr>
        <w:t xml:space="preserve"> and B</w:t>
      </w:r>
      <w:r w:rsidRPr="008A6E8B">
        <w:rPr>
          <w:rFonts w:ascii="Times New Roman" w:hAnsi="Times New Roman" w:cs="Times New Roman"/>
          <w:sz w:val="24"/>
        </w:rPr>
        <w:t>) Western blot</w:t>
      </w:r>
      <w:r w:rsidR="00200EB7">
        <w:rPr>
          <w:rFonts w:ascii="Times New Roman" w:hAnsi="Times New Roman" w:cs="Times New Roman" w:hint="eastAsia"/>
          <w:sz w:val="24"/>
        </w:rPr>
        <w:t>ting</w:t>
      </w:r>
      <w:r w:rsidRPr="008A6E8B">
        <w:rPr>
          <w:rFonts w:ascii="Times New Roman" w:hAnsi="Times New Roman" w:cs="Times New Roman"/>
          <w:sz w:val="24"/>
        </w:rPr>
        <w:t xml:space="preserve"> analysis </w:t>
      </w:r>
      <w:r w:rsidR="00200EB7">
        <w:rPr>
          <w:rFonts w:ascii="Times New Roman" w:hAnsi="Times New Roman" w:cs="Times New Roman" w:hint="eastAsia"/>
          <w:sz w:val="24"/>
        </w:rPr>
        <w:t xml:space="preserve">and quantification </w:t>
      </w:r>
      <w:r w:rsidRPr="008A6E8B">
        <w:rPr>
          <w:rFonts w:ascii="Times New Roman" w:hAnsi="Times New Roman" w:cs="Times New Roman"/>
          <w:sz w:val="24"/>
        </w:rPr>
        <w:t>of hippocampal lysates probed for mitochondrial membrane proteins (TOMM20, TOMM40) and mitophagy-related markers (PINK1, Parkin, LC3B-I/II, p62, L</w:t>
      </w:r>
      <w:r w:rsidR="00644BF8">
        <w:rPr>
          <w:rFonts w:ascii="Times New Roman" w:hAnsi="Times New Roman" w:cs="Times New Roman" w:hint="eastAsia"/>
          <w:sz w:val="24"/>
        </w:rPr>
        <w:t>AMP</w:t>
      </w:r>
      <w:r w:rsidRPr="008A6E8B">
        <w:rPr>
          <w:rFonts w:ascii="Times New Roman" w:hAnsi="Times New Roman" w:cs="Times New Roman"/>
          <w:sz w:val="24"/>
        </w:rPr>
        <w:t>1)</w:t>
      </w:r>
      <w:r w:rsidR="00200EB7">
        <w:rPr>
          <w:rFonts w:ascii="Times New Roman" w:hAnsi="Times New Roman" w:cs="Times New Roman" w:hint="eastAsia"/>
          <w:sz w:val="24"/>
        </w:rPr>
        <w:t xml:space="preserve"> in primary cultured astrocytes treated with LPS or vehicle.</w:t>
      </w:r>
      <w:r w:rsidRPr="008A6E8B">
        <w:rPr>
          <w:rFonts w:ascii="Times New Roman" w:hAnsi="Times New Roman" w:cs="Times New Roman"/>
          <w:sz w:val="24"/>
        </w:rPr>
        <w:t xml:space="preserve"> </w:t>
      </w:r>
      <w:r w:rsidR="00AA40F6">
        <w:rPr>
          <w:rFonts w:ascii="Times New Roman" w:hAnsi="Times New Roman" w:cs="Times New Roman" w:hint="eastAsia"/>
          <w:sz w:val="24"/>
        </w:rPr>
        <w:t>N</w:t>
      </w:r>
      <w:r w:rsidRPr="008A6E8B">
        <w:rPr>
          <w:rFonts w:ascii="Times New Roman" w:hAnsi="Times New Roman" w:cs="Times New Roman"/>
          <w:sz w:val="24"/>
        </w:rPr>
        <w:t xml:space="preserve"> = 6 per group; unpaired Student’s t-test. (C</w:t>
      </w:r>
      <w:r w:rsidR="00AA40F6">
        <w:rPr>
          <w:rFonts w:ascii="Times New Roman" w:hAnsi="Times New Roman" w:cs="Times New Roman" w:hint="eastAsia"/>
          <w:sz w:val="24"/>
        </w:rPr>
        <w:t xml:space="preserve"> and D</w:t>
      </w:r>
      <w:r w:rsidRPr="008A6E8B">
        <w:rPr>
          <w:rFonts w:ascii="Times New Roman" w:hAnsi="Times New Roman" w:cs="Times New Roman"/>
          <w:sz w:val="24"/>
        </w:rPr>
        <w:t>) Western blot</w:t>
      </w:r>
      <w:r w:rsidR="00200EB7">
        <w:rPr>
          <w:rFonts w:ascii="Times New Roman" w:hAnsi="Times New Roman" w:cs="Times New Roman" w:hint="eastAsia"/>
          <w:sz w:val="24"/>
        </w:rPr>
        <w:t>ting analysis</w:t>
      </w:r>
      <w:r w:rsidRPr="008A6E8B">
        <w:rPr>
          <w:rFonts w:ascii="Times New Roman" w:hAnsi="Times New Roman" w:cs="Times New Roman"/>
          <w:sz w:val="24"/>
        </w:rPr>
        <w:t xml:space="preserve"> </w:t>
      </w:r>
      <w:r w:rsidR="00AA40F6">
        <w:rPr>
          <w:rFonts w:ascii="Times New Roman" w:hAnsi="Times New Roman" w:cs="Times New Roman" w:hint="eastAsia"/>
          <w:sz w:val="24"/>
        </w:rPr>
        <w:t xml:space="preserve">and </w:t>
      </w:r>
      <w:r w:rsidR="00AA40F6">
        <w:rPr>
          <w:rFonts w:ascii="Times New Roman" w:hAnsi="Times New Roman" w:cs="Times New Roman"/>
          <w:sz w:val="24"/>
        </w:rPr>
        <w:t>quantification</w:t>
      </w:r>
      <w:r w:rsidR="00AA40F6">
        <w:rPr>
          <w:rFonts w:ascii="Times New Roman" w:hAnsi="Times New Roman" w:cs="Times New Roman" w:hint="eastAsia"/>
          <w:sz w:val="24"/>
        </w:rPr>
        <w:t xml:space="preserve"> </w:t>
      </w:r>
      <w:r w:rsidRPr="008A6E8B">
        <w:rPr>
          <w:rFonts w:ascii="Times New Roman" w:hAnsi="Times New Roman" w:cs="Times New Roman"/>
          <w:sz w:val="24"/>
        </w:rPr>
        <w:t>of mitochondrial electron transport chain complexes (I–IV)</w:t>
      </w:r>
      <w:r w:rsidR="00AA40F6" w:rsidRPr="00AA40F6">
        <w:rPr>
          <w:rFonts w:ascii="Times New Roman" w:hAnsi="Times New Roman" w:cs="Times New Roman" w:hint="eastAsia"/>
          <w:sz w:val="24"/>
        </w:rPr>
        <w:t xml:space="preserve"> </w:t>
      </w:r>
      <w:r w:rsidR="00AA40F6">
        <w:rPr>
          <w:rFonts w:ascii="Times New Roman" w:hAnsi="Times New Roman" w:cs="Times New Roman" w:hint="eastAsia"/>
          <w:sz w:val="24"/>
        </w:rPr>
        <w:t>in primary cultured astrocytes treated with LPS or vehicle.</w:t>
      </w:r>
      <w:r w:rsidRPr="008A6E8B">
        <w:rPr>
          <w:rFonts w:ascii="Times New Roman" w:hAnsi="Times New Roman" w:cs="Times New Roman"/>
          <w:sz w:val="24"/>
        </w:rPr>
        <w:t xml:space="preserve"> </w:t>
      </w:r>
      <w:r w:rsidR="00AA40F6">
        <w:rPr>
          <w:rFonts w:ascii="Times New Roman" w:hAnsi="Times New Roman" w:cs="Times New Roman" w:hint="eastAsia"/>
          <w:sz w:val="24"/>
        </w:rPr>
        <w:t>N</w:t>
      </w:r>
      <w:r w:rsidRPr="008A6E8B">
        <w:rPr>
          <w:rFonts w:ascii="Times New Roman" w:hAnsi="Times New Roman" w:cs="Times New Roman"/>
          <w:sz w:val="24"/>
        </w:rPr>
        <w:t xml:space="preserve"> = 6 per group; unpaired Student’s t-test. Data are presented as mean ± S</w:t>
      </w:r>
      <w:r w:rsidR="00AA40F6">
        <w:rPr>
          <w:rFonts w:ascii="Times New Roman" w:hAnsi="Times New Roman" w:cs="Times New Roman" w:hint="eastAsia"/>
          <w:sz w:val="24"/>
        </w:rPr>
        <w:t>EM</w:t>
      </w:r>
      <w:r w:rsidRPr="008A6E8B">
        <w:rPr>
          <w:rFonts w:ascii="Times New Roman" w:hAnsi="Times New Roman" w:cs="Times New Roman"/>
          <w:sz w:val="24"/>
        </w:rPr>
        <w:t>; *p &lt; 0.05, **p &lt; 0.01, ***p &lt; 0.001.</w:t>
      </w:r>
    </w:p>
    <w:p w14:paraId="177ED8C1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noProof/>
          <w:sz w:val="24"/>
        </w:rPr>
      </w:pPr>
    </w:p>
    <w:p w14:paraId="40DAD09D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noProof/>
          <w:sz w:val="24"/>
        </w:rPr>
      </w:pPr>
    </w:p>
    <w:p w14:paraId="048418BE" w14:textId="2DCC5BE1" w:rsidR="00EC351F" w:rsidRPr="008A6E8B" w:rsidRDefault="00AA40F6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2C303916" wp14:editId="5F6FFBBE">
            <wp:extent cx="5274310" cy="2038985"/>
            <wp:effectExtent l="0" t="0" r="2540" b="0"/>
            <wp:docPr id="5975534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2611" w14:textId="1C7712E2" w:rsidR="00200EB7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sz w:val="24"/>
        </w:rPr>
      </w:pPr>
      <w:r w:rsidRPr="008A6E8B"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upplementary Figure </w:t>
      </w:r>
      <w:r w:rsidR="00C756C3">
        <w:rPr>
          <w:rFonts w:ascii="Times New Roman" w:hAnsi="Times New Roman" w:cs="Times New Roman" w:hint="eastAsia"/>
          <w:b/>
          <w:bCs/>
          <w:sz w:val="24"/>
        </w:rPr>
        <w:t>2</w:t>
      </w:r>
      <w:r w:rsidR="001E6EB8" w:rsidRPr="008A6E8B">
        <w:rPr>
          <w:rFonts w:ascii="Times New Roman" w:hAnsi="Times New Roman" w:cs="Times New Roman"/>
          <w:b/>
          <w:bCs/>
          <w:sz w:val="24"/>
        </w:rPr>
        <w:t xml:space="preserve"> </w:t>
      </w:r>
      <w:r w:rsidR="008947A0" w:rsidRPr="008A6E8B">
        <w:rPr>
          <w:rFonts w:ascii="Times New Roman" w:hAnsi="Times New Roman" w:cs="Times New Roman"/>
          <w:b/>
          <w:bCs/>
          <w:sz w:val="24"/>
        </w:rPr>
        <w:t xml:space="preserve">HDAC7 overexpression impairs </w:t>
      </w:r>
      <w:r w:rsidR="009607B1" w:rsidRPr="008A6E8B">
        <w:rPr>
          <w:rFonts w:ascii="Times New Roman" w:hAnsi="Times New Roman" w:cs="Times New Roman"/>
          <w:b/>
          <w:bCs/>
          <w:sz w:val="24"/>
        </w:rPr>
        <w:t xml:space="preserve">mitochondrial electron transport chain in </w:t>
      </w:r>
      <w:r w:rsidR="00AA40F6">
        <w:rPr>
          <w:rFonts w:ascii="Times New Roman" w:hAnsi="Times New Roman" w:cs="Times New Roman" w:hint="eastAsia"/>
          <w:b/>
          <w:bCs/>
          <w:sz w:val="24"/>
        </w:rPr>
        <w:t xml:space="preserve">cultured </w:t>
      </w:r>
      <w:r w:rsidR="009607B1" w:rsidRPr="008A6E8B">
        <w:rPr>
          <w:rFonts w:ascii="Times New Roman" w:hAnsi="Times New Roman" w:cs="Times New Roman"/>
          <w:b/>
          <w:bCs/>
          <w:sz w:val="24"/>
        </w:rPr>
        <w:t>astrocyte</w:t>
      </w:r>
      <w:r w:rsidR="00200EB7">
        <w:rPr>
          <w:rFonts w:ascii="Times New Roman" w:hAnsi="Times New Roman" w:cs="Times New Roman" w:hint="eastAsia"/>
          <w:b/>
          <w:bCs/>
          <w:sz w:val="24"/>
        </w:rPr>
        <w:t>s</w:t>
      </w:r>
      <w:r w:rsidR="008947A0" w:rsidRPr="008A6E8B">
        <w:rPr>
          <w:rFonts w:ascii="Times New Roman" w:hAnsi="Times New Roman" w:cs="Times New Roman"/>
          <w:b/>
          <w:bCs/>
          <w:sz w:val="24"/>
        </w:rPr>
        <w:t xml:space="preserve">. </w:t>
      </w:r>
    </w:p>
    <w:p w14:paraId="0ACE812B" w14:textId="015820C5" w:rsidR="009607B1" w:rsidRDefault="009607B1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  <w:r w:rsidRPr="008A6E8B">
        <w:rPr>
          <w:rFonts w:ascii="Times New Roman" w:hAnsi="Times New Roman" w:cs="Times New Roman"/>
          <w:color w:val="404040"/>
          <w:sz w:val="24"/>
          <w:shd w:val="clear" w:color="auto" w:fill="FFFFFF"/>
        </w:rPr>
        <w:t>(A</w:t>
      </w:r>
      <w:r w:rsidR="00AA40F6">
        <w:rPr>
          <w:rFonts w:ascii="Times New Roman" w:hAnsi="Times New Roman" w:cs="Times New Roman" w:hint="eastAsia"/>
          <w:color w:val="404040"/>
          <w:sz w:val="24"/>
          <w:shd w:val="clear" w:color="auto" w:fill="FFFFFF"/>
        </w:rPr>
        <w:t xml:space="preserve"> and B</w:t>
      </w:r>
      <w:r w:rsidRPr="008A6E8B">
        <w:rPr>
          <w:rFonts w:ascii="Times New Roman" w:hAnsi="Times New Roman" w:cs="Times New Roman"/>
          <w:color w:val="404040"/>
          <w:sz w:val="24"/>
          <w:shd w:val="clear" w:color="auto" w:fill="FFFFFF"/>
        </w:rPr>
        <w:t>)</w:t>
      </w:r>
      <w:r w:rsidRPr="008A6E8B">
        <w:rPr>
          <w:rFonts w:ascii="Times New Roman" w:hAnsi="Times New Roman" w:cs="Times New Roman"/>
          <w:sz w:val="24"/>
        </w:rPr>
        <w:t xml:space="preserve"> Western blot</w:t>
      </w:r>
      <w:r w:rsidR="00200EB7">
        <w:rPr>
          <w:rFonts w:ascii="Times New Roman" w:hAnsi="Times New Roman" w:cs="Times New Roman" w:hint="eastAsia"/>
          <w:sz w:val="24"/>
        </w:rPr>
        <w:t>ting</w:t>
      </w:r>
      <w:r w:rsidRPr="008A6E8B">
        <w:rPr>
          <w:rFonts w:ascii="Times New Roman" w:hAnsi="Times New Roman" w:cs="Times New Roman"/>
          <w:sz w:val="24"/>
        </w:rPr>
        <w:t xml:space="preserve"> </w:t>
      </w:r>
      <w:r w:rsidR="00200EB7">
        <w:rPr>
          <w:rFonts w:ascii="Times New Roman" w:hAnsi="Times New Roman" w:cs="Times New Roman" w:hint="eastAsia"/>
          <w:sz w:val="24"/>
        </w:rPr>
        <w:t xml:space="preserve">analysis and quantification </w:t>
      </w:r>
      <w:r w:rsidRPr="008A6E8B">
        <w:rPr>
          <w:rFonts w:ascii="Times New Roman" w:hAnsi="Times New Roman" w:cs="Times New Roman"/>
          <w:sz w:val="24"/>
        </w:rPr>
        <w:t>of mitochondrial respiratory chain complexes (I–IV)</w:t>
      </w:r>
      <w:r w:rsidR="00200EB7">
        <w:rPr>
          <w:rFonts w:ascii="Times New Roman" w:hAnsi="Times New Roman" w:cs="Times New Roman" w:hint="eastAsia"/>
          <w:sz w:val="24"/>
        </w:rPr>
        <w:t xml:space="preserve"> </w:t>
      </w:r>
      <w:r w:rsidR="00200EB7">
        <w:rPr>
          <w:rFonts w:ascii="Times New Roman" w:hAnsi="Times New Roman" w:cs="Times New Roman" w:hint="eastAsia"/>
          <w:color w:val="404040"/>
          <w:sz w:val="24"/>
          <w:shd w:val="clear" w:color="auto" w:fill="FFFFFF"/>
        </w:rPr>
        <w:t>in</w:t>
      </w:r>
      <w:r w:rsidRPr="008A6E8B">
        <w:rPr>
          <w:rFonts w:ascii="Times New Roman" w:hAnsi="Times New Roman" w:cs="Times New Roman"/>
          <w:sz w:val="24"/>
        </w:rPr>
        <w:t xml:space="preserve"> </w:t>
      </w:r>
      <w:r w:rsidR="00200EB7">
        <w:rPr>
          <w:rFonts w:ascii="Times New Roman" w:hAnsi="Times New Roman" w:cs="Times New Roman" w:hint="eastAsia"/>
          <w:sz w:val="24"/>
        </w:rPr>
        <w:t xml:space="preserve">primary cultured astrocytes overexpressed with HDAC7 or vector. </w:t>
      </w:r>
      <w:r w:rsidRPr="008A6E8B">
        <w:rPr>
          <w:rFonts w:ascii="Times New Roman" w:hAnsi="Times New Roman" w:cs="Times New Roman"/>
          <w:sz w:val="24"/>
        </w:rPr>
        <w:t>N</w:t>
      </w:r>
      <w:r w:rsidR="00200EB7">
        <w:rPr>
          <w:rFonts w:ascii="Times New Roman" w:hAnsi="Times New Roman" w:cs="Times New Roman" w:hint="eastAsia"/>
          <w:sz w:val="24"/>
        </w:rPr>
        <w:t xml:space="preserve"> </w:t>
      </w:r>
      <w:r w:rsidRPr="008A6E8B">
        <w:rPr>
          <w:rFonts w:ascii="Times New Roman" w:hAnsi="Times New Roman" w:cs="Times New Roman"/>
          <w:sz w:val="24"/>
        </w:rPr>
        <w:t>=</w:t>
      </w:r>
      <w:r w:rsidR="00200EB7">
        <w:rPr>
          <w:rFonts w:ascii="Times New Roman" w:hAnsi="Times New Roman" w:cs="Times New Roman" w:hint="eastAsia"/>
          <w:sz w:val="24"/>
        </w:rPr>
        <w:t xml:space="preserve"> </w:t>
      </w:r>
      <w:r w:rsidRPr="008A6E8B">
        <w:rPr>
          <w:rFonts w:ascii="Times New Roman" w:hAnsi="Times New Roman" w:cs="Times New Roman"/>
          <w:sz w:val="24"/>
        </w:rPr>
        <w:t>6 for each group, unpaired Student’s t test. Data are presented as the mean ± S</w:t>
      </w:r>
      <w:r w:rsidR="00AA40F6">
        <w:rPr>
          <w:rFonts w:ascii="Times New Roman" w:hAnsi="Times New Roman" w:cs="Times New Roman" w:hint="eastAsia"/>
          <w:sz w:val="24"/>
        </w:rPr>
        <w:t>EM</w:t>
      </w:r>
      <w:r w:rsidRPr="008A6E8B">
        <w:rPr>
          <w:rFonts w:ascii="Times New Roman" w:hAnsi="Times New Roman" w:cs="Times New Roman"/>
          <w:sz w:val="24"/>
        </w:rPr>
        <w:t>,</w:t>
      </w:r>
      <w:r w:rsidRPr="008A6E8B">
        <w:rPr>
          <w:rFonts w:ascii="Times New Roman" w:hAnsi="Times New Roman" w:cs="Times New Roman"/>
          <w:color w:val="000000"/>
          <w:sz w:val="24"/>
        </w:rPr>
        <w:t xml:space="preserve"> </w:t>
      </w:r>
      <w:r w:rsidRPr="008A6E8B">
        <w:rPr>
          <w:rFonts w:ascii="Times New Roman" w:hAnsi="Times New Roman" w:cs="Times New Roman"/>
          <w:sz w:val="24"/>
        </w:rPr>
        <w:t>***</w:t>
      </w:r>
      <w:r w:rsidRPr="008A6E8B">
        <w:rPr>
          <w:rFonts w:ascii="Times New Roman" w:hAnsi="Times New Roman" w:cs="Times New Roman"/>
          <w:i/>
          <w:iCs/>
          <w:sz w:val="24"/>
        </w:rPr>
        <w:t>p</w:t>
      </w:r>
      <w:r w:rsidRPr="008A6E8B">
        <w:rPr>
          <w:rFonts w:ascii="Times New Roman" w:hAnsi="Times New Roman" w:cs="Times New Roman"/>
          <w:sz w:val="24"/>
        </w:rPr>
        <w:t xml:space="preserve"> &lt; 0.001.</w:t>
      </w:r>
    </w:p>
    <w:p w14:paraId="035090F5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54042D84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6E43A5B7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176738C6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244AD0EC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0D3DEE2A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753589A7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5FDF4977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1C97A35B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4A9C5144" w14:textId="77777777" w:rsidR="00EC351F" w:rsidRDefault="00EC351F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p w14:paraId="39F76054" w14:textId="77777777" w:rsidR="00AA40F6" w:rsidRDefault="00AA40F6" w:rsidP="00362EAD">
      <w:pPr>
        <w:spacing w:beforeLines="50" w:before="156" w:afterLines="50" w:after="156" w:line="360" w:lineRule="auto"/>
        <w:rPr>
          <w:rFonts w:ascii="Times New Roman" w:hAnsi="Times New Roman" w:cs="Times New Roman"/>
          <w:sz w:val="24"/>
        </w:rPr>
      </w:pPr>
    </w:p>
    <w:sectPr w:rsidR="00AA4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C6DF" w14:textId="77777777" w:rsidR="003315D8" w:rsidRDefault="003315D8" w:rsidP="008236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A365C26" w14:textId="77777777" w:rsidR="003315D8" w:rsidRDefault="003315D8" w:rsidP="008236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7244" w14:textId="77777777" w:rsidR="003315D8" w:rsidRDefault="003315D8" w:rsidP="008236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98EC5D" w14:textId="77777777" w:rsidR="003315D8" w:rsidRDefault="003315D8" w:rsidP="008236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AC8"/>
    <w:multiLevelType w:val="multilevel"/>
    <w:tmpl w:val="D2AA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F21E8F"/>
    <w:multiLevelType w:val="multilevel"/>
    <w:tmpl w:val="3A5A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576166">
    <w:abstractNumId w:val="0"/>
  </w:num>
  <w:num w:numId="2" w16cid:durableId="194295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71"/>
    <w:rsid w:val="000018C7"/>
    <w:rsid w:val="00010872"/>
    <w:rsid w:val="000108A2"/>
    <w:rsid w:val="000209FA"/>
    <w:rsid w:val="00044CA5"/>
    <w:rsid w:val="0005258B"/>
    <w:rsid w:val="000556AC"/>
    <w:rsid w:val="00074041"/>
    <w:rsid w:val="00077B08"/>
    <w:rsid w:val="00080CD3"/>
    <w:rsid w:val="00081DE3"/>
    <w:rsid w:val="000A3D95"/>
    <w:rsid w:val="000B6C5B"/>
    <w:rsid w:val="000E63E3"/>
    <w:rsid w:val="00100AA6"/>
    <w:rsid w:val="00135593"/>
    <w:rsid w:val="00142BA5"/>
    <w:rsid w:val="00151646"/>
    <w:rsid w:val="00161F58"/>
    <w:rsid w:val="0017665D"/>
    <w:rsid w:val="001E6EB8"/>
    <w:rsid w:val="00200EB7"/>
    <w:rsid w:val="00220E04"/>
    <w:rsid w:val="002234F4"/>
    <w:rsid w:val="0024558F"/>
    <w:rsid w:val="00283605"/>
    <w:rsid w:val="002A2D29"/>
    <w:rsid w:val="002B0462"/>
    <w:rsid w:val="002D18F3"/>
    <w:rsid w:val="002D42DD"/>
    <w:rsid w:val="002D63A0"/>
    <w:rsid w:val="002E0E80"/>
    <w:rsid w:val="003117A6"/>
    <w:rsid w:val="00316819"/>
    <w:rsid w:val="0033023D"/>
    <w:rsid w:val="003315D8"/>
    <w:rsid w:val="00341083"/>
    <w:rsid w:val="00362EAD"/>
    <w:rsid w:val="00364A16"/>
    <w:rsid w:val="00365D53"/>
    <w:rsid w:val="00382C77"/>
    <w:rsid w:val="003863D6"/>
    <w:rsid w:val="003C3E60"/>
    <w:rsid w:val="003F2B88"/>
    <w:rsid w:val="00405420"/>
    <w:rsid w:val="00406CF3"/>
    <w:rsid w:val="00430112"/>
    <w:rsid w:val="00433EB8"/>
    <w:rsid w:val="00441BA8"/>
    <w:rsid w:val="00472459"/>
    <w:rsid w:val="0048774D"/>
    <w:rsid w:val="004B59B2"/>
    <w:rsid w:val="004F093E"/>
    <w:rsid w:val="00561203"/>
    <w:rsid w:val="00564EAD"/>
    <w:rsid w:val="00576A0A"/>
    <w:rsid w:val="00586D31"/>
    <w:rsid w:val="005D00C2"/>
    <w:rsid w:val="005D257A"/>
    <w:rsid w:val="00617A50"/>
    <w:rsid w:val="00620E98"/>
    <w:rsid w:val="00626DFB"/>
    <w:rsid w:val="00644BF8"/>
    <w:rsid w:val="006B4BA9"/>
    <w:rsid w:val="006C3CAE"/>
    <w:rsid w:val="006D6AA4"/>
    <w:rsid w:val="006E1630"/>
    <w:rsid w:val="00722C2F"/>
    <w:rsid w:val="00743913"/>
    <w:rsid w:val="00783BE0"/>
    <w:rsid w:val="007D3421"/>
    <w:rsid w:val="008219DD"/>
    <w:rsid w:val="008236C2"/>
    <w:rsid w:val="008509D0"/>
    <w:rsid w:val="00851B81"/>
    <w:rsid w:val="00871856"/>
    <w:rsid w:val="008947A0"/>
    <w:rsid w:val="008A6E8B"/>
    <w:rsid w:val="008C7A0E"/>
    <w:rsid w:val="008D146C"/>
    <w:rsid w:val="009253C1"/>
    <w:rsid w:val="009607B1"/>
    <w:rsid w:val="0098480B"/>
    <w:rsid w:val="00996C74"/>
    <w:rsid w:val="009B71B8"/>
    <w:rsid w:val="00A24CD6"/>
    <w:rsid w:val="00A4063E"/>
    <w:rsid w:val="00A86608"/>
    <w:rsid w:val="00AA40F6"/>
    <w:rsid w:val="00AF50B7"/>
    <w:rsid w:val="00B167F0"/>
    <w:rsid w:val="00B24BB1"/>
    <w:rsid w:val="00B33BDB"/>
    <w:rsid w:val="00B34AFC"/>
    <w:rsid w:val="00B935B1"/>
    <w:rsid w:val="00BA0D25"/>
    <w:rsid w:val="00BB7BC4"/>
    <w:rsid w:val="00BC5291"/>
    <w:rsid w:val="00C13453"/>
    <w:rsid w:val="00C32787"/>
    <w:rsid w:val="00C36EFE"/>
    <w:rsid w:val="00C37F8B"/>
    <w:rsid w:val="00C525DB"/>
    <w:rsid w:val="00C756C3"/>
    <w:rsid w:val="00CE23A3"/>
    <w:rsid w:val="00CE6C3B"/>
    <w:rsid w:val="00CF5076"/>
    <w:rsid w:val="00CF7571"/>
    <w:rsid w:val="00D64729"/>
    <w:rsid w:val="00DF4B61"/>
    <w:rsid w:val="00E47A6D"/>
    <w:rsid w:val="00E6086D"/>
    <w:rsid w:val="00E85CC8"/>
    <w:rsid w:val="00E86E92"/>
    <w:rsid w:val="00E918C9"/>
    <w:rsid w:val="00E96E7B"/>
    <w:rsid w:val="00EA36C8"/>
    <w:rsid w:val="00EA7937"/>
    <w:rsid w:val="00EB49DC"/>
    <w:rsid w:val="00EC351F"/>
    <w:rsid w:val="00EC76E4"/>
    <w:rsid w:val="00EE5267"/>
    <w:rsid w:val="00EF0D91"/>
    <w:rsid w:val="00F069B8"/>
    <w:rsid w:val="00F127AC"/>
    <w:rsid w:val="00F14692"/>
    <w:rsid w:val="00F14AFA"/>
    <w:rsid w:val="00F21E47"/>
    <w:rsid w:val="00F30564"/>
    <w:rsid w:val="00F65D5C"/>
    <w:rsid w:val="00F66B50"/>
    <w:rsid w:val="00F76465"/>
    <w:rsid w:val="00F96B5F"/>
    <w:rsid w:val="00FB719F"/>
    <w:rsid w:val="00FC6033"/>
    <w:rsid w:val="00FF7223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0FE04"/>
  <w15:chartTrackingRefBased/>
  <w15:docId w15:val="{E51499D5-85E8-489F-8E01-0D8B645C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5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36C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236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36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236C2"/>
    <w:rPr>
      <w:sz w:val="18"/>
      <w:szCs w:val="18"/>
    </w:rPr>
  </w:style>
  <w:style w:type="table" w:styleId="af2">
    <w:name w:val="Table Grid"/>
    <w:basedOn w:val="a1"/>
    <w:uiPriority w:val="39"/>
    <w:rsid w:val="00151646"/>
    <w:pPr>
      <w:spacing w:after="0" w:line="240" w:lineRule="auto"/>
    </w:pPr>
    <w:rPr>
      <w:kern w:val="0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uiPriority w:val="39"/>
    <w:rsid w:val="0015164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151</Words>
  <Characters>999</Characters>
  <Application>Microsoft Office Word</Application>
  <DocSecurity>0</DocSecurity>
  <Lines>76</Lines>
  <Paragraphs>67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ruizhu yue</dc:creator>
  <cp:keywords/>
  <dc:description/>
  <cp:lastModifiedBy>Jinwang Ye</cp:lastModifiedBy>
  <cp:revision>15</cp:revision>
  <dcterms:created xsi:type="dcterms:W3CDTF">2025-09-26T05:19:00Z</dcterms:created>
  <dcterms:modified xsi:type="dcterms:W3CDTF">2025-09-30T05:01:00Z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91eaa6015e93f1935528e5b5bcd46f45ee35c2e9ef6ad46ff297d78b4b049a38</vt:lpwstr>
  </property>
</Properties>
</file>