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1413"/>
        <w:gridCol w:w="2410"/>
        <w:gridCol w:w="7512"/>
        <w:gridCol w:w="2694"/>
      </w:tblGrid>
      <w:tr w:rsidR="004E5948" w:rsidRPr="00683B85" w14:paraId="29BBE99C" w14:textId="77777777" w:rsidTr="00A8488D">
        <w:tc>
          <w:tcPr>
            <w:tcW w:w="14029" w:type="dxa"/>
            <w:gridSpan w:val="4"/>
          </w:tcPr>
          <w:p w14:paraId="2B694677" w14:textId="4C092B68" w:rsidR="004E5948" w:rsidRPr="003630B8" w:rsidRDefault="00DA1A8B" w:rsidP="00003DA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630B8">
              <w:rPr>
                <w:rFonts w:cstheme="minorHAnsi"/>
                <w:b/>
                <w:bCs/>
                <w:sz w:val="20"/>
                <w:szCs w:val="20"/>
              </w:rPr>
              <w:t>Table 2:</w:t>
            </w:r>
            <w:r w:rsidR="004E5948" w:rsidRPr="003630B8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3630B8" w:rsidRPr="003630B8">
              <w:rPr>
                <w:rFonts w:cstheme="minorHAnsi"/>
                <w:b/>
                <w:bCs/>
                <w:sz w:val="20"/>
                <w:szCs w:val="20"/>
              </w:rPr>
              <w:t>Comparison of themes, categories and sub categories with CFIR domains, subdomains and constructs</w:t>
            </w:r>
          </w:p>
        </w:tc>
      </w:tr>
      <w:tr w:rsidR="004E5948" w:rsidRPr="00683B85" w14:paraId="11136170" w14:textId="77777777" w:rsidTr="004E5948">
        <w:tc>
          <w:tcPr>
            <w:tcW w:w="1413" w:type="dxa"/>
          </w:tcPr>
          <w:p w14:paraId="28FDD0FA" w14:textId="77777777" w:rsidR="004E5948" w:rsidRPr="00683B85" w:rsidRDefault="004E5948" w:rsidP="008130B2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Theme</w:t>
            </w:r>
          </w:p>
        </w:tc>
        <w:tc>
          <w:tcPr>
            <w:tcW w:w="2410" w:type="dxa"/>
          </w:tcPr>
          <w:p w14:paraId="2C46CF5A" w14:textId="77777777" w:rsidR="004E5948" w:rsidRPr="00683B85" w:rsidRDefault="004E5948" w:rsidP="008130B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Category [sub category] {code}</w:t>
            </w:r>
          </w:p>
        </w:tc>
        <w:tc>
          <w:tcPr>
            <w:tcW w:w="7512" w:type="dxa"/>
          </w:tcPr>
          <w:p w14:paraId="338D82F1" w14:textId="77777777" w:rsidR="004E5948" w:rsidRPr="00683B85" w:rsidRDefault="004E5948" w:rsidP="0061169E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 xml:space="preserve">Quotations exemplifying </w:t>
            </w:r>
            <w:r>
              <w:rPr>
                <w:rFonts w:cstheme="minorHAnsi"/>
                <w:sz w:val="20"/>
                <w:szCs w:val="20"/>
              </w:rPr>
              <w:t>categories</w:t>
            </w:r>
            <w:r w:rsidRPr="00683B85">
              <w:rPr>
                <w:rFonts w:cstheme="minorHAnsi"/>
                <w:sz w:val="20"/>
                <w:szCs w:val="20"/>
              </w:rPr>
              <w:t xml:space="preserve"> (Patient anonymised identifier, gender, ethnic group, age)</w:t>
            </w:r>
          </w:p>
        </w:tc>
        <w:tc>
          <w:tcPr>
            <w:tcW w:w="2694" w:type="dxa"/>
          </w:tcPr>
          <w:p w14:paraId="56E529D2" w14:textId="60D5910E" w:rsidR="004E5948" w:rsidRPr="00683B85" w:rsidRDefault="004E5948" w:rsidP="008130B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CFIR </w:t>
            </w:r>
            <w:r w:rsidRPr="004E5948">
              <w:rPr>
                <w:rFonts w:cstheme="minorHAnsi"/>
                <w:b/>
                <w:bCs/>
                <w:sz w:val="20"/>
                <w:szCs w:val="20"/>
              </w:rPr>
              <w:t>domain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4E5948">
              <w:rPr>
                <w:rFonts w:cstheme="minorHAnsi"/>
                <w:i/>
                <w:iCs/>
                <w:sz w:val="20"/>
                <w:szCs w:val="20"/>
              </w:rPr>
              <w:t>subdomain</w:t>
            </w:r>
            <w:r>
              <w:rPr>
                <w:rFonts w:cstheme="minorHAnsi"/>
                <w:sz w:val="20"/>
                <w:szCs w:val="20"/>
              </w:rPr>
              <w:t>, construct</w:t>
            </w:r>
          </w:p>
        </w:tc>
      </w:tr>
      <w:tr w:rsidR="004E5948" w:rsidRPr="00683B85" w14:paraId="4C47685D" w14:textId="57AB79CC" w:rsidTr="004E5948">
        <w:trPr>
          <w:trHeight w:val="3174"/>
        </w:trPr>
        <w:tc>
          <w:tcPr>
            <w:tcW w:w="1413" w:type="dxa"/>
          </w:tcPr>
          <w:p w14:paraId="2F8DAE13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</w:t>
            </w:r>
            <w:r w:rsidRPr="00683B85">
              <w:rPr>
                <w:rFonts w:cstheme="minorHAnsi"/>
                <w:sz w:val="20"/>
                <w:szCs w:val="20"/>
              </w:rPr>
              <w:t>xperience of living with high cholesterol</w:t>
            </w:r>
          </w:p>
        </w:tc>
        <w:tc>
          <w:tcPr>
            <w:tcW w:w="2410" w:type="dxa"/>
          </w:tcPr>
          <w:p w14:paraId="695BE511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burden</w:t>
            </w:r>
          </w:p>
          <w:p w14:paraId="056FB909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[physical burden]</w:t>
            </w:r>
          </w:p>
          <w:p w14:paraId="2A1A4B6A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[emotional burden] {family history} {current worry}</w:t>
            </w:r>
          </w:p>
          <w:p w14:paraId="79EF267C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66A45B3B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4A4CCDC2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31C7A628" w14:textId="01621D00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statin a</w:t>
            </w:r>
            <w:r w:rsidRPr="00683B85">
              <w:rPr>
                <w:rFonts w:cstheme="minorHAnsi"/>
                <w:sz w:val="20"/>
                <w:szCs w:val="20"/>
              </w:rPr>
              <w:t>dherence issues</w:t>
            </w:r>
            <w:r>
              <w:rPr>
                <w:rFonts w:cstheme="minorHAnsi"/>
                <w:sz w:val="20"/>
                <w:szCs w:val="20"/>
              </w:rPr>
              <w:t xml:space="preserve"> [side effects]</w:t>
            </w:r>
          </w:p>
          <w:p w14:paraId="533E118A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F33C024" w14:textId="389732CA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statin adherence issues [negative societal image]</w:t>
            </w:r>
            <w:r w:rsidR="00DA1A8B">
              <w:rPr>
                <w:rFonts w:cstheme="minorHAnsi"/>
                <w:sz w:val="20"/>
                <w:szCs w:val="20"/>
              </w:rPr>
              <w:t xml:space="preserve">* </w:t>
            </w:r>
            <w:r>
              <w:rPr>
                <w:rFonts w:cstheme="minorHAnsi"/>
                <w:sz w:val="20"/>
                <w:szCs w:val="20"/>
              </w:rPr>
              <w:t>[media coverage]*</w:t>
            </w:r>
            <w:r w:rsidR="00DA1A8B">
              <w:rPr>
                <w:rFonts w:cstheme="minorHAnsi"/>
                <w:sz w:val="20"/>
                <w:szCs w:val="20"/>
              </w:rPr>
              <w:t>*</w:t>
            </w:r>
          </w:p>
          <w:p w14:paraId="4F5ED2DC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3CC1B17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12" w:type="dxa"/>
          </w:tcPr>
          <w:p w14:paraId="4837FAAD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 xml:space="preserve">I am worried about cholesterol as my mother had very high cholesterol and had mini strokes, and…died.  So…I know what such dreadful consequences high cholesterol can have. </w:t>
            </w:r>
            <w:r w:rsidRPr="00683B85">
              <w:rPr>
                <w:rFonts w:cstheme="minorHAnsi"/>
                <w:sz w:val="20"/>
                <w:szCs w:val="20"/>
              </w:rPr>
              <w:t>(P03, female, white, 71)</w:t>
            </w:r>
          </w:p>
          <w:p w14:paraId="269896F7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46E44C95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My mother had high cholesterol…but apart from that I don’t really think about it.</w:t>
            </w:r>
            <w:r w:rsidRPr="00683B85">
              <w:rPr>
                <w:rFonts w:cstheme="minorHAnsi"/>
                <w:sz w:val="20"/>
                <w:szCs w:val="20"/>
              </w:rPr>
              <w:t xml:space="preserve"> (P46, female, white, 74)</w:t>
            </w:r>
          </w:p>
          <w:p w14:paraId="3F5ADB94" w14:textId="77777777" w:rsidR="004E5948" w:rsidRDefault="004E5948" w:rsidP="004E5948">
            <w:pPr>
              <w:rPr>
                <w:rFonts w:cstheme="minorHAnsi"/>
                <w:i/>
                <w:sz w:val="20"/>
                <w:szCs w:val="20"/>
              </w:rPr>
            </w:pPr>
          </w:p>
          <w:p w14:paraId="1BA68260" w14:textId="77777777" w:rsidR="004E5948" w:rsidRDefault="004E5948" w:rsidP="004E5948">
            <w:pPr>
              <w:rPr>
                <w:rFonts w:cstheme="minorHAnsi"/>
                <w:i/>
                <w:sz w:val="20"/>
                <w:szCs w:val="20"/>
              </w:rPr>
            </w:pPr>
          </w:p>
          <w:p w14:paraId="5DE46CE6" w14:textId="77777777" w:rsidR="004E5948" w:rsidRPr="00512341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512341">
              <w:rPr>
                <w:rFonts w:cstheme="minorHAnsi"/>
                <w:i/>
                <w:sz w:val="20"/>
                <w:szCs w:val="20"/>
              </w:rPr>
              <w:t>I took Lipitor, and I couldn’t breathe, so I had a lot of problems with it, so I had to come off that…I just had a bad reaction it, it was awful actually.</w:t>
            </w:r>
            <w:r>
              <w:rPr>
                <w:rFonts w:cstheme="minorHAnsi"/>
                <w:sz w:val="20"/>
                <w:szCs w:val="20"/>
              </w:rPr>
              <w:t xml:space="preserve"> (P18, male, white, 77)</w:t>
            </w:r>
          </w:p>
          <w:p w14:paraId="1F328D19" w14:textId="77777777" w:rsidR="004E5948" w:rsidRDefault="004E5948" w:rsidP="004E5948">
            <w:pPr>
              <w:rPr>
                <w:rFonts w:cstheme="minorHAnsi"/>
                <w:i/>
                <w:sz w:val="20"/>
                <w:szCs w:val="20"/>
              </w:rPr>
            </w:pPr>
          </w:p>
          <w:p w14:paraId="715BADE1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 xml:space="preserve">To be honest…because I’ve heard [statins are] not very good, so I didn’t take it, really. </w:t>
            </w:r>
            <w:r w:rsidRPr="00683B85">
              <w:rPr>
                <w:rFonts w:cstheme="minorHAnsi"/>
                <w:sz w:val="20"/>
                <w:szCs w:val="20"/>
              </w:rPr>
              <w:t>(P44, male, Asian, 60)</w:t>
            </w:r>
          </w:p>
          <w:p w14:paraId="652A7A9C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29AEA5D7" w14:textId="77777777" w:rsidR="004E5948" w:rsidRDefault="004E5948" w:rsidP="004E5948">
            <w:pPr>
              <w:rPr>
                <w:rFonts w:cstheme="minorHAnsi"/>
                <w:i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>Interviewer: You said you stopped taking [statin], why did you decide to do that?</w:t>
            </w:r>
          </w:p>
          <w:p w14:paraId="2C1CE38D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 xml:space="preserve">Respondent: Because of the bad press, really. </w:t>
            </w:r>
            <w:r>
              <w:rPr>
                <w:rFonts w:cstheme="minorHAnsi"/>
                <w:sz w:val="20"/>
                <w:szCs w:val="20"/>
              </w:rPr>
              <w:t xml:space="preserve"> (P05, male, white, 66)</w:t>
            </w:r>
          </w:p>
        </w:tc>
        <w:tc>
          <w:tcPr>
            <w:tcW w:w="2694" w:type="dxa"/>
          </w:tcPr>
          <w:p w14:paraId="6B5265C5" w14:textId="77777777" w:rsidR="004E5948" w:rsidRPr="00683B85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  <w:r w:rsidRPr="00683B85">
              <w:rPr>
                <w:rFonts w:cstheme="minorHAnsi"/>
                <w:b/>
                <w:sz w:val="20"/>
                <w:szCs w:val="20"/>
              </w:rPr>
              <w:t>Outer setting</w:t>
            </w:r>
          </w:p>
          <w:p w14:paraId="531736B1" w14:textId="77777777" w:rsidR="004E5948" w:rsidRPr="00683B85" w:rsidRDefault="004E5948" w:rsidP="004E594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Patient need and resource</w:t>
            </w:r>
          </w:p>
          <w:p w14:paraId="3C9A1585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7E385466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520AB907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06911A5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5E43B7FA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66F5C789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7DF4CB2D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33237994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3D16B717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*not accommodated</w:t>
            </w:r>
          </w:p>
          <w:p w14:paraId="72FC02E5" w14:textId="0DBACACF" w:rsidR="00DA1A8B" w:rsidRPr="00B55143" w:rsidRDefault="00DA1A8B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** not accommodated</w:t>
            </w:r>
          </w:p>
        </w:tc>
      </w:tr>
      <w:tr w:rsidR="004E5948" w:rsidRPr="00683B85" w14:paraId="60F3B609" w14:textId="77777777" w:rsidTr="004E5948">
        <w:tc>
          <w:tcPr>
            <w:tcW w:w="1413" w:type="dxa"/>
          </w:tcPr>
          <w:p w14:paraId="6A7BA16F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</w:t>
            </w:r>
            <w:r w:rsidRPr="00683B85">
              <w:rPr>
                <w:rFonts w:cstheme="minorHAnsi"/>
                <w:sz w:val="20"/>
                <w:szCs w:val="20"/>
              </w:rPr>
              <w:t>iews about the treatment</w:t>
            </w:r>
          </w:p>
        </w:tc>
        <w:tc>
          <w:tcPr>
            <w:tcW w:w="2410" w:type="dxa"/>
          </w:tcPr>
          <w:p w14:paraId="23ECFD83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the treatment [efficacy]</w:t>
            </w:r>
          </w:p>
          <w:p w14:paraId="55C64A6E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{optimistic about this relative to statins}</w:t>
            </w:r>
          </w:p>
          <w:p w14:paraId="33222E83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[setting type] {g</w:t>
            </w:r>
            <w:r w:rsidRPr="00683B85">
              <w:rPr>
                <w:rFonts w:cstheme="minorHAnsi"/>
                <w:sz w:val="20"/>
                <w:szCs w:val="20"/>
              </w:rPr>
              <w:t>eneral practice</w:t>
            </w:r>
            <w:r>
              <w:rPr>
                <w:rFonts w:cstheme="minorHAnsi"/>
                <w:sz w:val="20"/>
                <w:szCs w:val="20"/>
              </w:rPr>
              <w:t>} [setting attributes]</w:t>
            </w:r>
            <w:r w:rsidRPr="00683B8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{imbues legitimacy}</w:t>
            </w:r>
          </w:p>
          <w:p w14:paraId="415F152E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77BC6B63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roles [opinion leaders] </w:t>
            </w:r>
          </w:p>
          <w:p w14:paraId="1270A177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5EF064F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61EA856B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7D4C1D0E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636457F8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7D0D40E5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07F8808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[c</w:t>
            </w:r>
            <w:r w:rsidRPr="00683B85">
              <w:rPr>
                <w:rFonts w:cstheme="minorHAnsi"/>
                <w:sz w:val="20"/>
                <w:szCs w:val="20"/>
              </w:rPr>
              <w:t xml:space="preserve">ost of </w:t>
            </w:r>
            <w:r>
              <w:rPr>
                <w:rFonts w:cstheme="minorHAnsi"/>
                <w:sz w:val="20"/>
                <w:szCs w:val="20"/>
              </w:rPr>
              <w:t xml:space="preserve">treatment] </w:t>
            </w:r>
            <w:r w:rsidRPr="00683B8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{ongoing  funding beyond trial}</w:t>
            </w:r>
          </w:p>
          <w:p w14:paraId="03545197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54CAB079" w14:textId="5B87FBD0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[awareness of treatment] [media coverage]</w:t>
            </w:r>
            <w:r w:rsidRPr="00683B85">
              <w:rPr>
                <w:rFonts w:cstheme="minorHAnsi"/>
                <w:sz w:val="20"/>
                <w:szCs w:val="20"/>
              </w:rPr>
              <w:t>*</w:t>
            </w:r>
            <w:r w:rsidR="00AB6F4E">
              <w:rPr>
                <w:rFonts w:cstheme="minorHAnsi"/>
                <w:sz w:val="20"/>
                <w:szCs w:val="20"/>
              </w:rPr>
              <w:t>*</w:t>
            </w:r>
          </w:p>
        </w:tc>
        <w:tc>
          <w:tcPr>
            <w:tcW w:w="7512" w:type="dxa"/>
          </w:tcPr>
          <w:p w14:paraId="25DBEA60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lastRenderedPageBreak/>
              <w:t>‘I’m not frightened, because I’m quite confident it’s all NHS.’</w:t>
            </w:r>
            <w:r>
              <w:rPr>
                <w:rFonts w:cstheme="minorHAnsi"/>
                <w:sz w:val="20"/>
                <w:szCs w:val="20"/>
              </w:rPr>
              <w:t xml:space="preserve"> (P11,</w:t>
            </w:r>
            <w:r w:rsidRPr="00683B85">
              <w:rPr>
                <w:rFonts w:cstheme="minorHAnsi"/>
                <w:sz w:val="20"/>
                <w:szCs w:val="20"/>
              </w:rPr>
              <w:t xml:space="preserve"> female, White, 54)</w:t>
            </w:r>
          </w:p>
          <w:p w14:paraId="00BB26E4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26CFAD48" w14:textId="77777777" w:rsidR="004E5948" w:rsidRPr="00E124A0" w:rsidRDefault="004E5948" w:rsidP="004E5948">
            <w:pPr>
              <w:rPr>
                <w:rFonts w:cstheme="minorHAnsi"/>
                <w:i/>
                <w:sz w:val="20"/>
                <w:szCs w:val="20"/>
              </w:rPr>
            </w:pPr>
            <w:r w:rsidRPr="00E124A0">
              <w:rPr>
                <w:rFonts w:cstheme="minorHAnsi"/>
                <w:i/>
                <w:sz w:val="20"/>
                <w:szCs w:val="20"/>
              </w:rPr>
              <w:t>Respondent</w:t>
            </w:r>
            <w:r>
              <w:rPr>
                <w:rFonts w:cstheme="minorHAnsi"/>
                <w:i/>
                <w:sz w:val="20"/>
                <w:szCs w:val="20"/>
              </w:rPr>
              <w:t xml:space="preserve">: </w:t>
            </w:r>
            <w:r w:rsidRPr="00E124A0">
              <w:rPr>
                <w:rFonts w:cstheme="minorHAnsi"/>
                <w:i/>
                <w:sz w:val="20"/>
                <w:szCs w:val="20"/>
              </w:rPr>
              <w:t>I asked the doctor about side effects…because the [recruitment pack] didn’t really mention any side effects</w:t>
            </w:r>
          </w:p>
          <w:p w14:paraId="08375C55" w14:textId="77777777" w:rsidR="004E5948" w:rsidRPr="00E124A0" w:rsidRDefault="004E5948" w:rsidP="004E5948">
            <w:pPr>
              <w:rPr>
                <w:rFonts w:cstheme="minorHAnsi"/>
                <w:i/>
                <w:sz w:val="20"/>
                <w:szCs w:val="20"/>
              </w:rPr>
            </w:pPr>
            <w:r w:rsidRPr="00E124A0">
              <w:rPr>
                <w:rFonts w:cstheme="minorHAnsi"/>
                <w:i/>
                <w:sz w:val="20"/>
                <w:szCs w:val="20"/>
              </w:rPr>
              <w:t>Interviewer: So did you feel a bit more reassured after speaking with the doctor?</w:t>
            </w:r>
          </w:p>
          <w:p w14:paraId="4EDDD832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E124A0">
              <w:rPr>
                <w:rFonts w:cstheme="minorHAnsi"/>
                <w:i/>
                <w:sz w:val="20"/>
                <w:szCs w:val="20"/>
              </w:rPr>
              <w:t>Respondent: Yeah, definitely…I mean, you know, I’ve known the doctor for a long time, so yeah…obviousl</w:t>
            </w:r>
            <w:r>
              <w:rPr>
                <w:rFonts w:cstheme="minorHAnsi"/>
                <w:i/>
                <w:sz w:val="20"/>
                <w:szCs w:val="20"/>
              </w:rPr>
              <w:t>y I really respect the doctors…</w:t>
            </w:r>
            <w:r w:rsidRPr="00E124A0">
              <w:rPr>
                <w:rFonts w:cstheme="minorHAnsi"/>
                <w:i/>
                <w:sz w:val="20"/>
                <w:szCs w:val="20"/>
              </w:rPr>
              <w:t>so when they come in and tell you something</w:t>
            </w:r>
            <w:r>
              <w:rPr>
                <w:rFonts w:cstheme="minorHAnsi"/>
                <w:i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(P12, male, white,51)</w:t>
            </w:r>
          </w:p>
          <w:p w14:paraId="790ACE23" w14:textId="77777777" w:rsidR="004E5948" w:rsidRPr="00E124A0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2FBBD7E9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…it’s quite an expensive medication… [after the trial] if I’ve really benefited from it, to keep my cholesterol down, would I then have to pay for this procedure?</w:t>
            </w:r>
            <w:r>
              <w:rPr>
                <w:rFonts w:cstheme="minorHAnsi"/>
                <w:sz w:val="20"/>
                <w:szCs w:val="20"/>
              </w:rPr>
              <w:t xml:space="preserve">  (P11, </w:t>
            </w:r>
            <w:r w:rsidRPr="00683B85">
              <w:rPr>
                <w:rFonts w:cstheme="minorHAnsi"/>
                <w:sz w:val="20"/>
                <w:szCs w:val="20"/>
              </w:rPr>
              <w:t xml:space="preserve"> female, White, 54)</w:t>
            </w:r>
          </w:p>
          <w:p w14:paraId="5456CA6E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20A0AE10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I had seen it on the news as well.  My sister had highlighted it to me because she knew I was on statins and she saw it.</w:t>
            </w:r>
            <w:r>
              <w:rPr>
                <w:rFonts w:cstheme="minorHAnsi"/>
                <w:sz w:val="20"/>
                <w:szCs w:val="20"/>
              </w:rPr>
              <w:t xml:space="preserve"> (P41,</w:t>
            </w:r>
            <w:r w:rsidRPr="00683B85">
              <w:rPr>
                <w:rFonts w:cstheme="minorHAnsi"/>
                <w:sz w:val="20"/>
                <w:szCs w:val="20"/>
              </w:rPr>
              <w:t xml:space="preserve"> female, White 51)</w:t>
            </w:r>
          </w:p>
        </w:tc>
        <w:tc>
          <w:tcPr>
            <w:tcW w:w="2694" w:type="dxa"/>
          </w:tcPr>
          <w:p w14:paraId="4F4255F5" w14:textId="77777777" w:rsidR="004E5948" w:rsidRPr="00683B85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  <w:r w:rsidRPr="00683B85">
              <w:rPr>
                <w:rFonts w:cstheme="minorHAnsi"/>
                <w:b/>
                <w:sz w:val="20"/>
                <w:szCs w:val="20"/>
              </w:rPr>
              <w:t>Intervention</w:t>
            </w:r>
          </w:p>
          <w:p w14:paraId="3EE8700C" w14:textId="77777777" w:rsidR="004E5948" w:rsidRPr="00683B85" w:rsidRDefault="004E5948" w:rsidP="004E5948">
            <w:pPr>
              <w:pStyle w:val="ListParagraph"/>
              <w:numPr>
                <w:ilvl w:val="0"/>
                <w:numId w:val="2"/>
              </w:numPr>
              <w:ind w:left="459"/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source</w:t>
            </w:r>
          </w:p>
          <w:p w14:paraId="761F403E" w14:textId="77777777" w:rsidR="004E5948" w:rsidRPr="00683B85" w:rsidRDefault="004E5948" w:rsidP="004E5948">
            <w:pPr>
              <w:pStyle w:val="ListParagraph"/>
              <w:numPr>
                <w:ilvl w:val="0"/>
                <w:numId w:val="2"/>
              </w:numPr>
              <w:ind w:left="459"/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Evidence strength and quality</w:t>
            </w:r>
          </w:p>
          <w:p w14:paraId="27F07A18" w14:textId="77777777" w:rsidR="004E5948" w:rsidRPr="00683B85" w:rsidRDefault="004E5948" w:rsidP="004E5948">
            <w:pPr>
              <w:pStyle w:val="ListParagraph"/>
              <w:numPr>
                <w:ilvl w:val="0"/>
                <w:numId w:val="2"/>
              </w:numPr>
              <w:ind w:left="459"/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Relative advantage</w:t>
            </w:r>
          </w:p>
          <w:p w14:paraId="4F88B007" w14:textId="77777777" w:rsidR="004E5948" w:rsidRDefault="004E5948" w:rsidP="004E5948">
            <w:pPr>
              <w:pStyle w:val="ListParagraph"/>
              <w:numPr>
                <w:ilvl w:val="0"/>
                <w:numId w:val="2"/>
              </w:numPr>
              <w:ind w:left="459"/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Cost</w:t>
            </w:r>
          </w:p>
          <w:p w14:paraId="49D5D70E" w14:textId="77777777" w:rsidR="004E5948" w:rsidRDefault="004E5948" w:rsidP="004E5948">
            <w:pPr>
              <w:pStyle w:val="ListParagraph"/>
              <w:ind w:left="459"/>
              <w:rPr>
                <w:rFonts w:cstheme="minorHAnsi"/>
                <w:sz w:val="20"/>
                <w:szCs w:val="20"/>
              </w:rPr>
            </w:pPr>
          </w:p>
          <w:p w14:paraId="2BA81E1C" w14:textId="77777777" w:rsidR="004E5948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Process</w:t>
            </w:r>
          </w:p>
          <w:p w14:paraId="6B97F2D5" w14:textId="77777777" w:rsidR="004E5948" w:rsidRPr="009B65B2" w:rsidRDefault="004E5948" w:rsidP="004E5948">
            <w:pPr>
              <w:pStyle w:val="ListParagraph"/>
              <w:numPr>
                <w:ilvl w:val="0"/>
                <w:numId w:val="12"/>
              </w:numPr>
              <w:ind w:left="459"/>
              <w:rPr>
                <w:rFonts w:cstheme="minorHAnsi"/>
                <w:sz w:val="20"/>
                <w:szCs w:val="20"/>
              </w:rPr>
            </w:pPr>
            <w:r w:rsidRPr="009B65B2">
              <w:rPr>
                <w:rFonts w:cstheme="minorHAnsi"/>
                <w:sz w:val="20"/>
                <w:szCs w:val="20"/>
              </w:rPr>
              <w:t>Engaging – opinion leaders</w:t>
            </w:r>
          </w:p>
          <w:p w14:paraId="65FA9FC2" w14:textId="77777777" w:rsidR="004E5948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04109A18" w14:textId="77777777" w:rsidR="004E5948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254EB86" w14:textId="77777777" w:rsidR="004E5948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1201713" w14:textId="77777777" w:rsidR="004E5948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2E22FE78" w14:textId="77777777" w:rsidR="004E5948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15791657" w14:textId="77777777" w:rsidR="004E5948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46E1C44" w14:textId="77777777" w:rsidR="004E5948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6F7C65F4" w14:textId="77777777" w:rsidR="004E5948" w:rsidRPr="00683B85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  <w:r w:rsidRPr="00683B85">
              <w:rPr>
                <w:rFonts w:cstheme="minorHAnsi"/>
                <w:b/>
                <w:sz w:val="20"/>
                <w:szCs w:val="20"/>
              </w:rPr>
              <w:lastRenderedPageBreak/>
              <w:t>Inner setting</w:t>
            </w:r>
          </w:p>
          <w:p w14:paraId="1260339C" w14:textId="77777777" w:rsidR="004E5948" w:rsidRPr="00683B85" w:rsidRDefault="004E5948" w:rsidP="004E5948">
            <w:pPr>
              <w:pStyle w:val="ListParagraph"/>
              <w:numPr>
                <w:ilvl w:val="0"/>
                <w:numId w:val="5"/>
              </w:numPr>
              <w:ind w:left="459"/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 xml:space="preserve">Readiness for implementation </w:t>
            </w:r>
          </w:p>
          <w:p w14:paraId="3E375EEA" w14:textId="619EFE06" w:rsidR="004E5948" w:rsidRDefault="004E5948" w:rsidP="004E5948">
            <w:pPr>
              <w:pStyle w:val="ListParagraph"/>
              <w:ind w:left="459"/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Available resourc</w:t>
            </w:r>
            <w:r>
              <w:rPr>
                <w:rFonts w:cstheme="minorHAnsi"/>
                <w:i/>
                <w:sz w:val="20"/>
                <w:szCs w:val="20"/>
              </w:rPr>
              <w:t>e</w:t>
            </w:r>
          </w:p>
          <w:p w14:paraId="7452A4F3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5A547022" w14:textId="0AD44DA8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*</w:t>
            </w:r>
            <w:r w:rsidR="00AB6F4E">
              <w:rPr>
                <w:rFonts w:cstheme="minorHAnsi"/>
                <w:sz w:val="20"/>
                <w:szCs w:val="20"/>
              </w:rPr>
              <w:t>*</w:t>
            </w:r>
            <w:r w:rsidRPr="00683B85">
              <w:rPr>
                <w:rFonts w:cstheme="minorHAnsi"/>
                <w:sz w:val="20"/>
                <w:szCs w:val="20"/>
              </w:rPr>
              <w:t>not accommodated</w:t>
            </w:r>
          </w:p>
          <w:p w14:paraId="745EB91E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E5948" w:rsidRPr="00683B85" w14:paraId="35B79EB9" w14:textId="77777777" w:rsidTr="004E5948">
        <w:tc>
          <w:tcPr>
            <w:tcW w:w="1413" w:type="dxa"/>
          </w:tcPr>
          <w:p w14:paraId="009B6CD6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a</w:t>
            </w:r>
            <w:r w:rsidRPr="00683B85">
              <w:rPr>
                <w:rFonts w:cstheme="minorHAnsi"/>
                <w:sz w:val="20"/>
                <w:szCs w:val="20"/>
              </w:rPr>
              <w:t xml:space="preserve">ccessing and receiving the treatment </w:t>
            </w:r>
          </w:p>
          <w:p w14:paraId="65AB00FE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6C51F367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EF3A7A3" w14:textId="53EEBD88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importance of place*; [type of setting] {general practice}** [setting attributes] {informal} {familiar}***</w:t>
            </w:r>
          </w:p>
          <w:p w14:paraId="0472DD61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2B50C60B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54CA6DE9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74E75C48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treatment [administration]</w:t>
            </w:r>
          </w:p>
          <w:p w14:paraId="6ACC31C9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{simple}  {preference compared with taking statins}</w:t>
            </w:r>
          </w:p>
          <w:p w14:paraId="369EE122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82FAB99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74F76C97" w14:textId="53D48C99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{p</w:t>
            </w:r>
            <w:r w:rsidRPr="00683B85">
              <w:rPr>
                <w:rFonts w:cstheme="minorHAnsi"/>
                <w:sz w:val="20"/>
                <w:szCs w:val="20"/>
              </w:rPr>
              <w:t>hysical (dis)comfort</w:t>
            </w:r>
            <w:r>
              <w:rPr>
                <w:rFonts w:cstheme="minorHAnsi"/>
                <w:sz w:val="20"/>
                <w:szCs w:val="20"/>
              </w:rPr>
              <w:t>}</w:t>
            </w:r>
          </w:p>
          <w:p w14:paraId="530DE5D3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5736AAFD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674A95DB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1910A0C9" w14:textId="08E9E8AB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roles [deliverers] {nurse} {GP} *****treatment [ future provision] </w:t>
            </w:r>
          </w:p>
          <w:p w14:paraId="2DF4F8A4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29F37935" w14:textId="108FAEEE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interactions [(un)pleasant skills [communication skills]*****</w:t>
            </w:r>
          </w:p>
          <w:p w14:paraId="7C7DA09F" w14:textId="7336ACE3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roles [providers] skills [soft skills] </w:t>
            </w:r>
            <w:r w:rsidRPr="00683B85">
              <w:rPr>
                <w:rFonts w:cstheme="minorHAnsi"/>
                <w:sz w:val="20"/>
                <w:szCs w:val="20"/>
              </w:rPr>
              <w:t>*</w:t>
            </w:r>
            <w:r>
              <w:rPr>
                <w:rFonts w:cstheme="minorHAnsi"/>
                <w:sz w:val="20"/>
                <w:szCs w:val="20"/>
              </w:rPr>
              <w:t>*****</w:t>
            </w:r>
          </w:p>
        </w:tc>
        <w:tc>
          <w:tcPr>
            <w:tcW w:w="7512" w:type="dxa"/>
          </w:tcPr>
          <w:p w14:paraId="7A87E0B4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 xml:space="preserve">Well, it was a place I knew, and it was literally just round the corner, so I didn’t have to do any travelling … it’s better to go to your own GP surgery than go to some place that’s a bit more clinical…if you go to a hospital appointment it’s a bit more formal, isn’t it? </w:t>
            </w:r>
            <w:r w:rsidRPr="00683B85">
              <w:rPr>
                <w:rFonts w:cstheme="minorHAnsi"/>
                <w:sz w:val="20"/>
                <w:szCs w:val="20"/>
              </w:rPr>
              <w:t>(P43, female, White 67)</w:t>
            </w:r>
          </w:p>
          <w:p w14:paraId="49C45DCA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D4EE6BA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I’d prefer this than remembering to take a statin pill every day…it’s simpler for me.</w:t>
            </w:r>
            <w:r w:rsidRPr="00683B85">
              <w:rPr>
                <w:rFonts w:cstheme="minorHAnsi"/>
                <w:sz w:val="20"/>
                <w:szCs w:val="20"/>
              </w:rPr>
              <w:t xml:space="preserve"> (P36, male, Asian, 52)</w:t>
            </w:r>
          </w:p>
          <w:p w14:paraId="26F626F8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4C41B0D0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F2908A9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Well, it stung a bit which surprised me…over [15-20 minutes] the stinging went away…normally, when you have an injection, after the injection…if it’s given well, you don’t feel it at all.</w:t>
            </w:r>
            <w:r w:rsidRPr="00683B85">
              <w:rPr>
                <w:rFonts w:cstheme="minorHAnsi"/>
                <w:sz w:val="20"/>
                <w:szCs w:val="20"/>
              </w:rPr>
              <w:t xml:space="preserve"> (P10 (02) male, white, 77)</w:t>
            </w:r>
          </w:p>
          <w:p w14:paraId="343E00DB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49B393A5" w14:textId="77777777" w:rsidR="004E5948" w:rsidRPr="00683B85" w:rsidRDefault="004E5948" w:rsidP="004E5948">
            <w:pPr>
              <w:rPr>
                <w:rFonts w:cstheme="minorHAnsi"/>
                <w:i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it’s possibly better given by a nurse who’s giving lots of these things, quite regularly…they are the people, perhaps, who would do it with a minimum of fuss and aggro, you know, if someone was nervous about it.</w:t>
            </w:r>
            <w:r w:rsidRPr="00683B85">
              <w:rPr>
                <w:rFonts w:cstheme="minorHAnsi"/>
                <w:sz w:val="20"/>
                <w:szCs w:val="20"/>
              </w:rPr>
              <w:t xml:space="preserve">  (P07 (02) male, White 78)</w:t>
            </w:r>
          </w:p>
          <w:p w14:paraId="093402BA" w14:textId="77777777" w:rsidR="004E5948" w:rsidRPr="00683B85" w:rsidRDefault="004E5948" w:rsidP="004E5948">
            <w:pPr>
              <w:ind w:left="360"/>
              <w:rPr>
                <w:rFonts w:cstheme="minorHAnsi"/>
                <w:i/>
                <w:sz w:val="20"/>
                <w:szCs w:val="20"/>
              </w:rPr>
            </w:pPr>
          </w:p>
          <w:p w14:paraId="2B594E9F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I’m always a bit anxious of meeting new people, you’re not quite sure how they’re going to go, but everyone was lovely… [name] was very open and he was chatting.</w:t>
            </w:r>
            <w:r w:rsidRPr="00683B85">
              <w:rPr>
                <w:rFonts w:cstheme="minorHAnsi"/>
                <w:sz w:val="20"/>
                <w:szCs w:val="20"/>
              </w:rPr>
              <w:t xml:space="preserve"> (P15 (02) female, White 71)</w:t>
            </w:r>
          </w:p>
          <w:p w14:paraId="1C29F451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108E9701" w14:textId="77777777" w:rsidR="004E5948" w:rsidRPr="00683B85" w:rsidRDefault="004E5948" w:rsidP="004E5948">
            <w:pPr>
              <w:pStyle w:val="CommentText"/>
              <w:rPr>
                <w:rFonts w:cstheme="minorHAnsi"/>
              </w:rPr>
            </w:pPr>
            <w:r w:rsidRPr="00683B85">
              <w:rPr>
                <w:rFonts w:cstheme="minorHAnsi"/>
                <w:i/>
              </w:rPr>
              <w:t>I got the impression the GP didn’t want to be there, to be honest.</w:t>
            </w:r>
            <w:r w:rsidRPr="00683B85">
              <w:rPr>
                <w:rFonts w:cstheme="minorHAnsi"/>
              </w:rPr>
              <w:t xml:space="preserve"> (P09 (03) male, White, 63)*</w:t>
            </w:r>
          </w:p>
          <w:p w14:paraId="4943B118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4" w:type="dxa"/>
          </w:tcPr>
          <w:p w14:paraId="44EDB43E" w14:textId="77777777" w:rsidR="004E5948" w:rsidRPr="00683B85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  <w:r w:rsidRPr="00683B85">
              <w:rPr>
                <w:rFonts w:cstheme="minorHAnsi"/>
                <w:b/>
                <w:sz w:val="20"/>
                <w:szCs w:val="20"/>
              </w:rPr>
              <w:t>Outer setting</w:t>
            </w:r>
          </w:p>
          <w:p w14:paraId="6E289626" w14:textId="77777777" w:rsidR="004E5948" w:rsidRPr="00683B85" w:rsidRDefault="004E5948" w:rsidP="004E594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Patient need and resource</w:t>
            </w:r>
          </w:p>
          <w:p w14:paraId="261511AA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115362EE" w14:textId="77777777" w:rsidR="004E5948" w:rsidRPr="00683B85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  <w:r w:rsidRPr="00683B85">
              <w:rPr>
                <w:rFonts w:cstheme="minorHAnsi"/>
                <w:b/>
                <w:sz w:val="20"/>
                <w:szCs w:val="20"/>
              </w:rPr>
              <w:t>Inner setting</w:t>
            </w:r>
          </w:p>
          <w:p w14:paraId="4706F278" w14:textId="77777777" w:rsidR="004E5948" w:rsidRDefault="004E5948" w:rsidP="004E594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culture</w:t>
            </w:r>
          </w:p>
          <w:p w14:paraId="7090AD4C" w14:textId="77777777" w:rsidR="004E5948" w:rsidRPr="00683B85" w:rsidRDefault="004E5948" w:rsidP="004E594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 xml:space="preserve">Readiness for implementation </w:t>
            </w:r>
          </w:p>
          <w:p w14:paraId="7955364A" w14:textId="77777777" w:rsidR="004E5948" w:rsidRDefault="004E5948" w:rsidP="004E5948">
            <w:pPr>
              <w:pStyle w:val="ListParagraph"/>
              <w:rPr>
                <w:rFonts w:cstheme="minorHAnsi"/>
                <w:i/>
                <w:sz w:val="20"/>
                <w:szCs w:val="20"/>
              </w:rPr>
            </w:pPr>
            <w:r w:rsidRPr="00683B85">
              <w:rPr>
                <w:rFonts w:cstheme="minorHAnsi"/>
                <w:i/>
                <w:sz w:val="20"/>
                <w:szCs w:val="20"/>
              </w:rPr>
              <w:t>Available resource</w:t>
            </w:r>
          </w:p>
          <w:p w14:paraId="5510B47C" w14:textId="77777777" w:rsidR="004E5948" w:rsidRPr="00486F84" w:rsidRDefault="004E5948" w:rsidP="004E594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Networks and communication</w:t>
            </w:r>
          </w:p>
          <w:p w14:paraId="7CE8DFC5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0CDD89E5" w14:textId="77777777" w:rsidR="004E5948" w:rsidRPr="004E2A0E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  <w:r w:rsidRPr="004E2A0E">
              <w:rPr>
                <w:rFonts w:cstheme="minorHAnsi"/>
                <w:b/>
                <w:sz w:val="20"/>
                <w:szCs w:val="20"/>
              </w:rPr>
              <w:t>Intervention</w:t>
            </w:r>
          </w:p>
          <w:p w14:paraId="29FFDD73" w14:textId="77777777" w:rsidR="004E5948" w:rsidRDefault="004E5948" w:rsidP="004E5948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Complexity</w:t>
            </w:r>
          </w:p>
          <w:p w14:paraId="57DF54A6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2DBF5646" w14:textId="77777777" w:rsidR="004E5948" w:rsidRPr="001749EE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205D7979" w14:textId="77777777" w:rsidR="004E5948" w:rsidRPr="00683B85" w:rsidRDefault="004E5948" w:rsidP="004E5948">
            <w:pPr>
              <w:rPr>
                <w:rFonts w:cstheme="minorHAnsi"/>
                <w:b/>
                <w:sz w:val="20"/>
                <w:szCs w:val="20"/>
              </w:rPr>
            </w:pPr>
            <w:r w:rsidRPr="00683B85">
              <w:rPr>
                <w:rFonts w:cstheme="minorHAnsi"/>
                <w:b/>
                <w:sz w:val="20"/>
                <w:szCs w:val="20"/>
              </w:rPr>
              <w:t>Characteristics of individuals</w:t>
            </w:r>
          </w:p>
          <w:p w14:paraId="3D09D9B8" w14:textId="77777777" w:rsidR="004E5948" w:rsidRPr="00683B85" w:rsidRDefault="004E5948" w:rsidP="004E594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Other personal attributes</w:t>
            </w:r>
          </w:p>
          <w:p w14:paraId="3DF23B9D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10E5D2BA" w14:textId="77777777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  <w:p w14:paraId="5BD1D122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 w:rsidRPr="00683B85">
              <w:rPr>
                <w:rFonts w:cstheme="minorHAnsi"/>
                <w:sz w:val="20"/>
                <w:szCs w:val="20"/>
              </w:rPr>
              <w:t>*</w:t>
            </w:r>
            <w:r>
              <w:rPr>
                <w:rFonts w:cstheme="minorHAnsi"/>
                <w:sz w:val="20"/>
                <w:szCs w:val="20"/>
              </w:rPr>
              <w:t>*</w:t>
            </w:r>
            <w:r w:rsidRPr="00683B85">
              <w:rPr>
                <w:rFonts w:cstheme="minorHAnsi"/>
                <w:sz w:val="20"/>
                <w:szCs w:val="20"/>
              </w:rPr>
              <w:t>Not accommodated</w:t>
            </w:r>
          </w:p>
          <w:p w14:paraId="1B50DB99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*** not accommodated</w:t>
            </w:r>
          </w:p>
          <w:p w14:paraId="080532AF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**** not accommodated</w:t>
            </w:r>
          </w:p>
          <w:p w14:paraId="4A761C98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***** not accommodated</w:t>
            </w:r>
          </w:p>
          <w:p w14:paraId="3033D5D3" w14:textId="77777777" w:rsidR="004E5948" w:rsidRDefault="004E5948" w:rsidP="004E594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****** not accommodated</w:t>
            </w:r>
          </w:p>
          <w:p w14:paraId="6B022F1D" w14:textId="436681A8" w:rsidR="004E5948" w:rsidRPr="00683B85" w:rsidRDefault="004E5948" w:rsidP="004E5948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6050ECC2" w14:textId="77777777" w:rsidR="008B73BC" w:rsidRPr="00683B85" w:rsidRDefault="008B73BC" w:rsidP="004E5948">
      <w:pPr>
        <w:rPr>
          <w:rFonts w:cstheme="minorHAnsi"/>
          <w:sz w:val="20"/>
          <w:szCs w:val="20"/>
        </w:rPr>
      </w:pPr>
    </w:p>
    <w:sectPr w:rsidR="008B73BC" w:rsidRPr="00683B85" w:rsidSect="008130B2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60115" w14:textId="77777777" w:rsidR="006B79A6" w:rsidRDefault="006B79A6" w:rsidP="00F97259">
      <w:pPr>
        <w:spacing w:after="0" w:line="240" w:lineRule="auto"/>
      </w:pPr>
      <w:r>
        <w:separator/>
      </w:r>
    </w:p>
  </w:endnote>
  <w:endnote w:type="continuationSeparator" w:id="0">
    <w:p w14:paraId="40C52E13" w14:textId="77777777" w:rsidR="006B79A6" w:rsidRDefault="006B79A6" w:rsidP="00F97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870717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0D89D9" w14:textId="77777777" w:rsidR="006B79A6" w:rsidRDefault="006B79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03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C6E05A0" w14:textId="77777777" w:rsidR="006B79A6" w:rsidRDefault="006B79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E1D3B" w14:textId="77777777" w:rsidR="006B79A6" w:rsidRDefault="006B79A6" w:rsidP="00F97259">
      <w:pPr>
        <w:spacing w:after="0" w:line="240" w:lineRule="auto"/>
      </w:pPr>
      <w:r>
        <w:separator/>
      </w:r>
    </w:p>
  </w:footnote>
  <w:footnote w:type="continuationSeparator" w:id="0">
    <w:p w14:paraId="5F197CFA" w14:textId="77777777" w:rsidR="006B79A6" w:rsidRDefault="006B79A6" w:rsidP="00F972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6368"/>
    <w:multiLevelType w:val="hybridMultilevel"/>
    <w:tmpl w:val="D452CB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80657"/>
    <w:multiLevelType w:val="hybridMultilevel"/>
    <w:tmpl w:val="D70A1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96F42"/>
    <w:multiLevelType w:val="hybridMultilevel"/>
    <w:tmpl w:val="2D0472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A1977"/>
    <w:multiLevelType w:val="hybridMultilevel"/>
    <w:tmpl w:val="718C86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7F7D83"/>
    <w:multiLevelType w:val="hybridMultilevel"/>
    <w:tmpl w:val="D144C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BD086D"/>
    <w:multiLevelType w:val="hybridMultilevel"/>
    <w:tmpl w:val="CB16B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F90A2F"/>
    <w:multiLevelType w:val="hybridMultilevel"/>
    <w:tmpl w:val="DBB65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C636B3"/>
    <w:multiLevelType w:val="hybridMultilevel"/>
    <w:tmpl w:val="450C3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EC5B86"/>
    <w:multiLevelType w:val="hybridMultilevel"/>
    <w:tmpl w:val="FA7AE2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2D0A22"/>
    <w:multiLevelType w:val="hybridMultilevel"/>
    <w:tmpl w:val="F000E1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1427D4"/>
    <w:multiLevelType w:val="hybridMultilevel"/>
    <w:tmpl w:val="266673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8436DF"/>
    <w:multiLevelType w:val="hybridMultilevel"/>
    <w:tmpl w:val="8AF0A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1305540">
    <w:abstractNumId w:val="10"/>
  </w:num>
  <w:num w:numId="2" w16cid:durableId="189145655">
    <w:abstractNumId w:val="0"/>
  </w:num>
  <w:num w:numId="3" w16cid:durableId="1180775257">
    <w:abstractNumId w:val="1"/>
  </w:num>
  <w:num w:numId="4" w16cid:durableId="1503163697">
    <w:abstractNumId w:val="11"/>
  </w:num>
  <w:num w:numId="5" w16cid:durableId="1090081625">
    <w:abstractNumId w:val="3"/>
  </w:num>
  <w:num w:numId="6" w16cid:durableId="411706576">
    <w:abstractNumId w:val="8"/>
  </w:num>
  <w:num w:numId="7" w16cid:durableId="1362972902">
    <w:abstractNumId w:val="9"/>
  </w:num>
  <w:num w:numId="8" w16cid:durableId="422773369">
    <w:abstractNumId w:val="4"/>
  </w:num>
  <w:num w:numId="9" w16cid:durableId="2113671375">
    <w:abstractNumId w:val="6"/>
  </w:num>
  <w:num w:numId="10" w16cid:durableId="622881699">
    <w:abstractNumId w:val="2"/>
  </w:num>
  <w:num w:numId="11" w16cid:durableId="1888030790">
    <w:abstractNumId w:val="5"/>
  </w:num>
  <w:num w:numId="12" w16cid:durableId="7338184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0B2"/>
    <w:rsid w:val="00003DA7"/>
    <w:rsid w:val="00015E3A"/>
    <w:rsid w:val="00026C13"/>
    <w:rsid w:val="00050B07"/>
    <w:rsid w:val="000F2E98"/>
    <w:rsid w:val="0012445D"/>
    <w:rsid w:val="00127C2B"/>
    <w:rsid w:val="00131CE4"/>
    <w:rsid w:val="00141767"/>
    <w:rsid w:val="001558FD"/>
    <w:rsid w:val="0016700E"/>
    <w:rsid w:val="001749EE"/>
    <w:rsid w:val="00176335"/>
    <w:rsid w:val="00182F6E"/>
    <w:rsid w:val="001862D0"/>
    <w:rsid w:val="00194A2C"/>
    <w:rsid w:val="001B2D41"/>
    <w:rsid w:val="001B3ABF"/>
    <w:rsid w:val="001C7ABD"/>
    <w:rsid w:val="001D68B9"/>
    <w:rsid w:val="00203D8E"/>
    <w:rsid w:val="002264ED"/>
    <w:rsid w:val="00237770"/>
    <w:rsid w:val="002418BA"/>
    <w:rsid w:val="00267D61"/>
    <w:rsid w:val="002A42C5"/>
    <w:rsid w:val="002B2950"/>
    <w:rsid w:val="002E0E2B"/>
    <w:rsid w:val="00302184"/>
    <w:rsid w:val="00313081"/>
    <w:rsid w:val="0032094D"/>
    <w:rsid w:val="00327CA4"/>
    <w:rsid w:val="00331ECC"/>
    <w:rsid w:val="00334F9C"/>
    <w:rsid w:val="00337EBF"/>
    <w:rsid w:val="00347607"/>
    <w:rsid w:val="003562D4"/>
    <w:rsid w:val="003630B8"/>
    <w:rsid w:val="003A2315"/>
    <w:rsid w:val="003B04BC"/>
    <w:rsid w:val="003B1F70"/>
    <w:rsid w:val="003E510E"/>
    <w:rsid w:val="00403F90"/>
    <w:rsid w:val="0041083D"/>
    <w:rsid w:val="0041173F"/>
    <w:rsid w:val="00430148"/>
    <w:rsid w:val="00461A2F"/>
    <w:rsid w:val="00473F1C"/>
    <w:rsid w:val="0048543A"/>
    <w:rsid w:val="00486F84"/>
    <w:rsid w:val="004954F9"/>
    <w:rsid w:val="004C3B9D"/>
    <w:rsid w:val="004E2A0E"/>
    <w:rsid w:val="004E5948"/>
    <w:rsid w:val="00512341"/>
    <w:rsid w:val="00555A95"/>
    <w:rsid w:val="0059154B"/>
    <w:rsid w:val="00597021"/>
    <w:rsid w:val="005C0334"/>
    <w:rsid w:val="005D051E"/>
    <w:rsid w:val="005E7138"/>
    <w:rsid w:val="00603B43"/>
    <w:rsid w:val="00604E4C"/>
    <w:rsid w:val="0061169E"/>
    <w:rsid w:val="006454D5"/>
    <w:rsid w:val="00672F90"/>
    <w:rsid w:val="00677826"/>
    <w:rsid w:val="0068113A"/>
    <w:rsid w:val="00683B85"/>
    <w:rsid w:val="006B79A6"/>
    <w:rsid w:val="0072327F"/>
    <w:rsid w:val="0075386F"/>
    <w:rsid w:val="007547F7"/>
    <w:rsid w:val="00766438"/>
    <w:rsid w:val="007679FC"/>
    <w:rsid w:val="00797165"/>
    <w:rsid w:val="007A6681"/>
    <w:rsid w:val="007B15AE"/>
    <w:rsid w:val="007C6C7C"/>
    <w:rsid w:val="007E76FB"/>
    <w:rsid w:val="00801EC3"/>
    <w:rsid w:val="00805059"/>
    <w:rsid w:val="008102FD"/>
    <w:rsid w:val="0081207F"/>
    <w:rsid w:val="008130B2"/>
    <w:rsid w:val="00827D4E"/>
    <w:rsid w:val="00855510"/>
    <w:rsid w:val="00880A6D"/>
    <w:rsid w:val="00885F8E"/>
    <w:rsid w:val="008B73BC"/>
    <w:rsid w:val="008C7B3E"/>
    <w:rsid w:val="00945914"/>
    <w:rsid w:val="00975D10"/>
    <w:rsid w:val="009770E1"/>
    <w:rsid w:val="009A64F6"/>
    <w:rsid w:val="009B5F95"/>
    <w:rsid w:val="009B65B2"/>
    <w:rsid w:val="009E4431"/>
    <w:rsid w:val="009F465B"/>
    <w:rsid w:val="00A06526"/>
    <w:rsid w:val="00A12D56"/>
    <w:rsid w:val="00A42E12"/>
    <w:rsid w:val="00A67919"/>
    <w:rsid w:val="00AA7DB1"/>
    <w:rsid w:val="00AB6F4E"/>
    <w:rsid w:val="00AD1799"/>
    <w:rsid w:val="00AD5254"/>
    <w:rsid w:val="00AF3EA4"/>
    <w:rsid w:val="00B23714"/>
    <w:rsid w:val="00B47882"/>
    <w:rsid w:val="00B52869"/>
    <w:rsid w:val="00B537F6"/>
    <w:rsid w:val="00B54705"/>
    <w:rsid w:val="00B55143"/>
    <w:rsid w:val="00B5720B"/>
    <w:rsid w:val="00B735E2"/>
    <w:rsid w:val="00B85A15"/>
    <w:rsid w:val="00BC0446"/>
    <w:rsid w:val="00BC0738"/>
    <w:rsid w:val="00BD1BFE"/>
    <w:rsid w:val="00BE4982"/>
    <w:rsid w:val="00BF4E3B"/>
    <w:rsid w:val="00C4678B"/>
    <w:rsid w:val="00C93F05"/>
    <w:rsid w:val="00CA698B"/>
    <w:rsid w:val="00CD38F4"/>
    <w:rsid w:val="00D269AC"/>
    <w:rsid w:val="00D40F46"/>
    <w:rsid w:val="00D60973"/>
    <w:rsid w:val="00DA1A8B"/>
    <w:rsid w:val="00DC7963"/>
    <w:rsid w:val="00DF7C2E"/>
    <w:rsid w:val="00E00793"/>
    <w:rsid w:val="00E05E28"/>
    <w:rsid w:val="00E0766C"/>
    <w:rsid w:val="00E1080D"/>
    <w:rsid w:val="00E124A0"/>
    <w:rsid w:val="00E43ABC"/>
    <w:rsid w:val="00E62029"/>
    <w:rsid w:val="00E717AA"/>
    <w:rsid w:val="00E85ACA"/>
    <w:rsid w:val="00E929E2"/>
    <w:rsid w:val="00E97F1A"/>
    <w:rsid w:val="00EB57E0"/>
    <w:rsid w:val="00EC0101"/>
    <w:rsid w:val="00ED048C"/>
    <w:rsid w:val="00EF7691"/>
    <w:rsid w:val="00F06A48"/>
    <w:rsid w:val="00F070B6"/>
    <w:rsid w:val="00F308C3"/>
    <w:rsid w:val="00F374F3"/>
    <w:rsid w:val="00F440EC"/>
    <w:rsid w:val="00F623C7"/>
    <w:rsid w:val="00F655EE"/>
    <w:rsid w:val="00F9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943BD"/>
  <w15:chartTrackingRefBased/>
  <w15:docId w15:val="{E99C395D-89C5-416E-BDF8-2CEBA9286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30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3DA7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rsid w:val="00182F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2F6E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972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259"/>
  </w:style>
  <w:style w:type="paragraph" w:styleId="Footer">
    <w:name w:val="footer"/>
    <w:basedOn w:val="Normal"/>
    <w:link w:val="FooterChar"/>
    <w:uiPriority w:val="99"/>
    <w:unhideWhenUsed/>
    <w:rsid w:val="00F972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259"/>
  </w:style>
  <w:style w:type="paragraph" w:styleId="BalloonText">
    <w:name w:val="Balloon Text"/>
    <w:basedOn w:val="Normal"/>
    <w:link w:val="BalloonTextChar"/>
    <w:uiPriority w:val="99"/>
    <w:semiHidden/>
    <w:unhideWhenUsed/>
    <w:rsid w:val="00B537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7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9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674B2-2369-40A9-BE68-86A42D44E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Elvey</dc:creator>
  <cp:keywords/>
  <dc:description/>
  <cp:lastModifiedBy>Rebecca Elvey</cp:lastModifiedBy>
  <cp:revision>6</cp:revision>
  <cp:lastPrinted>2025-09-11T13:22:00Z</cp:lastPrinted>
  <dcterms:created xsi:type="dcterms:W3CDTF">2025-09-11T13:22:00Z</dcterms:created>
  <dcterms:modified xsi:type="dcterms:W3CDTF">2025-09-26T11:23:00Z</dcterms:modified>
</cp:coreProperties>
</file>