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66E28" w14:textId="1FA2264D" w:rsidR="007E2034" w:rsidRPr="007E2034" w:rsidRDefault="00C1102B" w:rsidP="006360D7">
      <w:pPr>
        <w:spacing w:line="480" w:lineRule="auto"/>
        <w:rPr>
          <w:rFonts w:ascii="Times New Roman" w:eastAsia="等线" w:hAnsi="Times New Roman"/>
          <w:b/>
          <w:bCs/>
          <w:sz w:val="28"/>
          <w:szCs w:val="28"/>
        </w:rPr>
      </w:pPr>
      <w:r w:rsidRPr="007E2034">
        <w:rPr>
          <w:rFonts w:ascii="Times New Roman" w:eastAsia="等线" w:hAnsi="Times New Roman"/>
          <w:b/>
          <w:bCs/>
          <w:sz w:val="28"/>
          <w:szCs w:val="28"/>
        </w:rPr>
        <w:t xml:space="preserve">Supplementary </w:t>
      </w:r>
      <w:r w:rsidR="00565B4A">
        <w:rPr>
          <w:rFonts w:ascii="Times New Roman" w:eastAsia="等线" w:hAnsi="Times New Roman" w:hint="eastAsia"/>
          <w:b/>
          <w:bCs/>
          <w:sz w:val="28"/>
          <w:szCs w:val="28"/>
        </w:rPr>
        <w:t>Information</w:t>
      </w:r>
    </w:p>
    <w:p w14:paraId="7288BE83" w14:textId="5F7498AB" w:rsidR="00206EFE" w:rsidRPr="00DA4D6F" w:rsidRDefault="00206EFE" w:rsidP="006360D7">
      <w:pPr>
        <w:pStyle w:val="a9"/>
        <w:numPr>
          <w:ilvl w:val="0"/>
          <w:numId w:val="1"/>
        </w:numPr>
        <w:spacing w:line="480" w:lineRule="auto"/>
        <w:rPr>
          <w:rFonts w:ascii="Times New Roman" w:hAnsi="Times New Roman"/>
          <w:b/>
          <w:bCs/>
          <w:color w:val="000000"/>
          <w:szCs w:val="21"/>
        </w:rPr>
      </w:pPr>
      <w:r w:rsidRPr="00DA4D6F">
        <w:rPr>
          <w:rFonts w:ascii="Times New Roman" w:hAnsi="Times New Roman" w:hint="eastAsia"/>
          <w:b/>
          <w:bCs/>
          <w:color w:val="000000"/>
          <w:szCs w:val="21"/>
        </w:rPr>
        <w:t>Supplementary material</w:t>
      </w:r>
      <w:r w:rsidR="006D7E3C">
        <w:rPr>
          <w:rFonts w:ascii="Times New Roman" w:hAnsi="Times New Roman" w:hint="eastAsia"/>
          <w:b/>
          <w:bCs/>
          <w:color w:val="000000"/>
          <w:szCs w:val="21"/>
        </w:rPr>
        <w:t>s</w:t>
      </w:r>
      <w:r w:rsidRPr="00DA4D6F">
        <w:rPr>
          <w:rFonts w:ascii="Times New Roman" w:hAnsi="Times New Roman" w:hint="eastAsia"/>
          <w:b/>
          <w:bCs/>
          <w:color w:val="000000"/>
          <w:szCs w:val="21"/>
        </w:rPr>
        <w:t xml:space="preserve"> to the methodology</w:t>
      </w:r>
    </w:p>
    <w:p w14:paraId="4063AA6B" w14:textId="533C2817" w:rsidR="00C1102B" w:rsidRPr="00DA4D6F" w:rsidRDefault="00C1102B" w:rsidP="006360D7">
      <w:pPr>
        <w:pStyle w:val="a9"/>
        <w:numPr>
          <w:ilvl w:val="0"/>
          <w:numId w:val="1"/>
        </w:numPr>
        <w:spacing w:line="480" w:lineRule="auto"/>
        <w:rPr>
          <w:rFonts w:hint="eastAsia"/>
          <w:szCs w:val="21"/>
        </w:rPr>
      </w:pPr>
      <w:r w:rsidRPr="00DA4D6F">
        <w:rPr>
          <w:rFonts w:ascii="Times New Roman" w:hAnsi="Times New Roman" w:hint="eastAsia"/>
          <w:b/>
          <w:bCs/>
          <w:color w:val="000000"/>
          <w:szCs w:val="21"/>
        </w:rPr>
        <w:t xml:space="preserve">Table S1. </w:t>
      </w:r>
      <w:r w:rsidR="00EE6117" w:rsidRPr="00DA4D6F">
        <w:rPr>
          <w:rFonts w:ascii="Times New Roman" w:hAnsi="Times New Roman"/>
          <w:color w:val="000000"/>
          <w:szCs w:val="21"/>
        </w:rPr>
        <w:t xml:space="preserve">OR (95% CI) </w:t>
      </w:r>
      <w:r w:rsidR="00EE6117" w:rsidRPr="00DA4D6F">
        <w:rPr>
          <w:rFonts w:ascii="Times New Roman" w:hAnsi="Times New Roman" w:hint="eastAsia"/>
          <w:color w:val="000000"/>
          <w:szCs w:val="21"/>
        </w:rPr>
        <w:t>for probable sarcopenia in relation to</w:t>
      </w:r>
      <w:r w:rsidR="00EE6117" w:rsidRPr="00DA4D6F">
        <w:rPr>
          <w:rFonts w:ascii="Times New Roman" w:hAnsi="Times New Roman"/>
          <w:color w:val="000000"/>
          <w:szCs w:val="21"/>
        </w:rPr>
        <w:t xml:space="preserve"> </w:t>
      </w:r>
      <w:r w:rsidR="00EE6117" w:rsidRPr="00DA4D6F">
        <w:rPr>
          <w:rFonts w:ascii="Times New Roman" w:hAnsi="Times New Roman" w:hint="eastAsia"/>
          <w:color w:val="000000"/>
          <w:szCs w:val="21"/>
        </w:rPr>
        <w:t>individual</w:t>
      </w:r>
      <w:r w:rsidR="00EE6117" w:rsidRPr="00DA4D6F">
        <w:rPr>
          <w:rFonts w:ascii="Times New Roman" w:hAnsi="Times New Roman"/>
          <w:color w:val="000000"/>
          <w:szCs w:val="21"/>
        </w:rPr>
        <w:t xml:space="preserve"> and mixed </w:t>
      </w:r>
      <w:r w:rsidR="00EE6117" w:rsidRPr="00DA4D6F">
        <w:rPr>
          <w:rFonts w:ascii="Times New Roman" w:hAnsi="Times New Roman" w:hint="eastAsia"/>
          <w:color w:val="000000"/>
          <w:szCs w:val="21"/>
        </w:rPr>
        <w:t>air pollution,</w:t>
      </w:r>
      <w:r w:rsidR="00EE6117" w:rsidRPr="00DA4D6F">
        <w:rPr>
          <w:rFonts w:ascii="Times New Roman" w:hAnsi="Times New Roman"/>
          <w:color w:val="000000"/>
          <w:szCs w:val="21"/>
        </w:rPr>
        <w:t xml:space="preserve"> with </w:t>
      </w:r>
      <w:r w:rsidR="00EE6117" w:rsidRPr="00DA4D6F">
        <w:rPr>
          <w:rFonts w:ascii="Times New Roman" w:hAnsi="Times New Roman" w:hint="eastAsia"/>
          <w:color w:val="000000"/>
          <w:szCs w:val="21"/>
        </w:rPr>
        <w:t>additional</w:t>
      </w:r>
      <w:r w:rsidR="00EE6117" w:rsidRPr="00DA4D6F">
        <w:rPr>
          <w:rFonts w:ascii="Times New Roman" w:hAnsi="Times New Roman"/>
          <w:color w:val="000000"/>
          <w:szCs w:val="21"/>
        </w:rPr>
        <w:t xml:space="preserve"> adjustment for occupation</w:t>
      </w:r>
      <w:r w:rsidR="00EE6117" w:rsidRPr="00DA4D6F">
        <w:rPr>
          <w:rFonts w:ascii="Times New Roman" w:hAnsi="Times New Roman" w:hint="eastAsia"/>
          <w:color w:val="000000"/>
          <w:szCs w:val="21"/>
        </w:rPr>
        <w:t>.</w:t>
      </w:r>
    </w:p>
    <w:p w14:paraId="5579D11F" w14:textId="541BB1A4" w:rsidR="00206EFE" w:rsidRDefault="00C1102B" w:rsidP="006360D7">
      <w:pPr>
        <w:pStyle w:val="a9"/>
        <w:numPr>
          <w:ilvl w:val="0"/>
          <w:numId w:val="1"/>
        </w:numPr>
        <w:spacing w:line="480" w:lineRule="auto"/>
        <w:rPr>
          <w:rFonts w:ascii="Times New Roman" w:hAnsi="Times New Roman"/>
          <w:color w:val="000000"/>
          <w:szCs w:val="21"/>
        </w:rPr>
      </w:pPr>
      <w:r w:rsidRPr="00DA4D6F">
        <w:rPr>
          <w:rFonts w:ascii="Times New Roman" w:hAnsi="Times New Roman" w:hint="eastAsia"/>
          <w:b/>
          <w:bCs/>
          <w:color w:val="000000"/>
          <w:szCs w:val="21"/>
        </w:rPr>
        <w:t xml:space="preserve">Table S2. </w:t>
      </w:r>
      <w:r w:rsidR="00EE6117" w:rsidRPr="00DA4D6F">
        <w:rPr>
          <w:rFonts w:ascii="Times New Roman" w:hAnsi="Times New Roman"/>
          <w:color w:val="000000"/>
          <w:szCs w:val="21"/>
        </w:rPr>
        <w:t xml:space="preserve">OR (95% CI) for probable sarcopenia in relation to individual and mixed air pollution, with additional adjustment for </w:t>
      </w:r>
      <w:r w:rsidR="00D20748">
        <w:rPr>
          <w:rFonts w:ascii="Times New Roman" w:hAnsi="Times New Roman" w:hint="eastAsia"/>
          <w:color w:val="000000"/>
          <w:szCs w:val="21"/>
        </w:rPr>
        <w:t>osteoarthritis</w:t>
      </w:r>
      <w:r w:rsidR="00EE6117" w:rsidRPr="00DA4D6F">
        <w:rPr>
          <w:rFonts w:ascii="Times New Roman" w:hAnsi="Times New Roman"/>
          <w:color w:val="000000"/>
          <w:szCs w:val="21"/>
        </w:rPr>
        <w:t>.</w:t>
      </w:r>
    </w:p>
    <w:p w14:paraId="6AC4180B" w14:textId="4347A0E2" w:rsidR="00F0357D" w:rsidRPr="00A50FFE" w:rsidRDefault="00F0357D" w:rsidP="006360D7">
      <w:pPr>
        <w:pStyle w:val="a9"/>
        <w:numPr>
          <w:ilvl w:val="0"/>
          <w:numId w:val="1"/>
        </w:numPr>
        <w:spacing w:line="480" w:lineRule="auto"/>
        <w:rPr>
          <w:rFonts w:ascii="Times New Roman" w:hAnsi="Times New Roman"/>
          <w:color w:val="000000"/>
          <w:szCs w:val="21"/>
        </w:rPr>
      </w:pPr>
      <w:r w:rsidRPr="00A50FFE">
        <w:rPr>
          <w:rFonts w:ascii="Times New Roman" w:hAnsi="Times New Roman" w:hint="eastAsia"/>
          <w:b/>
          <w:bCs/>
          <w:color w:val="000000"/>
          <w:szCs w:val="21"/>
        </w:rPr>
        <w:t>Table S3.</w:t>
      </w:r>
      <w:r w:rsidRPr="00A50FFE">
        <w:rPr>
          <w:rFonts w:ascii="Times New Roman" w:hAnsi="Times New Roman" w:hint="eastAsia"/>
          <w:color w:val="000000"/>
          <w:szCs w:val="21"/>
        </w:rPr>
        <w:t xml:space="preserve"> </w:t>
      </w:r>
      <w:r w:rsidRPr="00A50FFE">
        <w:rPr>
          <w:rFonts w:ascii="Times New Roman" w:hAnsi="Times New Roman"/>
          <w:color w:val="000000"/>
          <w:sz w:val="20"/>
          <w:szCs w:val="20"/>
        </w:rPr>
        <w:t xml:space="preserve">Association of </w:t>
      </w:r>
      <w:r w:rsidRPr="00A50FFE">
        <w:rPr>
          <w:rFonts w:ascii="Times New Roman" w:hAnsi="Times New Roman" w:hint="eastAsia"/>
          <w:color w:val="000000"/>
          <w:sz w:val="20"/>
          <w:szCs w:val="20"/>
        </w:rPr>
        <w:t xml:space="preserve">multiple </w:t>
      </w:r>
      <w:r w:rsidRPr="00A50FFE">
        <w:rPr>
          <w:rFonts w:ascii="Times New Roman" w:hAnsi="Times New Roman"/>
          <w:color w:val="000000"/>
          <w:sz w:val="20"/>
          <w:szCs w:val="20"/>
        </w:rPr>
        <w:t>air pollut</w:t>
      </w:r>
      <w:r w:rsidRPr="00A50FFE">
        <w:rPr>
          <w:rFonts w:ascii="Times New Roman" w:hAnsi="Times New Roman" w:hint="eastAsia"/>
          <w:color w:val="000000"/>
          <w:sz w:val="20"/>
          <w:szCs w:val="20"/>
        </w:rPr>
        <w:t>ants</w:t>
      </w:r>
      <w:r w:rsidRPr="00A50FFE">
        <w:rPr>
          <w:rFonts w:ascii="Times New Roman" w:hAnsi="Times New Roman"/>
          <w:color w:val="000000"/>
          <w:sz w:val="20"/>
          <w:szCs w:val="20"/>
        </w:rPr>
        <w:t xml:space="preserve"> with</w:t>
      </w:r>
      <w:r w:rsidRPr="00A50FFE">
        <w:rPr>
          <w:rFonts w:ascii="Times New Roman" w:hAnsi="Times New Roman" w:hint="eastAsia"/>
          <w:color w:val="000000"/>
          <w:sz w:val="20"/>
          <w:szCs w:val="20"/>
        </w:rPr>
        <w:t xml:space="preserve"> physical activity (n=211808) and biological aging (n=172627).</w:t>
      </w:r>
    </w:p>
    <w:p w14:paraId="3B746E64" w14:textId="18F27A29" w:rsidR="00A50FFE" w:rsidRDefault="00F0357D" w:rsidP="006360D7">
      <w:pPr>
        <w:pStyle w:val="a9"/>
        <w:numPr>
          <w:ilvl w:val="0"/>
          <w:numId w:val="1"/>
        </w:numPr>
        <w:spacing w:line="480" w:lineRule="auto"/>
        <w:rPr>
          <w:rFonts w:ascii="Times New Roman" w:hAnsi="Times New Roman"/>
          <w:color w:val="000000"/>
          <w:szCs w:val="21"/>
        </w:rPr>
      </w:pPr>
      <w:r w:rsidRPr="00A50FFE">
        <w:rPr>
          <w:rFonts w:ascii="Times New Roman" w:hAnsi="Times New Roman" w:hint="eastAsia"/>
          <w:b/>
          <w:bCs/>
          <w:color w:val="000000"/>
          <w:szCs w:val="21"/>
        </w:rPr>
        <w:t>Table S4.</w:t>
      </w:r>
      <w:r w:rsidRPr="00A50FFE">
        <w:rPr>
          <w:rFonts w:ascii="Times New Roman" w:hAnsi="Times New Roman" w:hint="eastAsia"/>
          <w:color w:val="000000"/>
          <w:szCs w:val="21"/>
        </w:rPr>
        <w:t xml:space="preserve"> Association of physical activity (n=211808) and biological aging (n=172627) with probable sarcopenia</w:t>
      </w:r>
      <w:r w:rsidR="006360D7">
        <w:rPr>
          <w:rFonts w:ascii="Times New Roman" w:hAnsi="Times New Roman" w:hint="eastAsia"/>
          <w:color w:val="000000"/>
          <w:szCs w:val="21"/>
        </w:rPr>
        <w:t>.</w:t>
      </w:r>
    </w:p>
    <w:p w14:paraId="409AD0AA" w14:textId="23F8C035" w:rsidR="00A50FFE" w:rsidRPr="00A50FFE" w:rsidRDefault="00A50FFE" w:rsidP="006360D7">
      <w:pPr>
        <w:pStyle w:val="a9"/>
        <w:numPr>
          <w:ilvl w:val="0"/>
          <w:numId w:val="1"/>
        </w:numPr>
        <w:spacing w:line="480" w:lineRule="auto"/>
        <w:rPr>
          <w:rFonts w:ascii="Times New Roman" w:hAnsi="Times New Roman"/>
          <w:color w:val="000000"/>
          <w:szCs w:val="21"/>
        </w:rPr>
      </w:pPr>
      <w:r w:rsidRPr="00A50FFE">
        <w:rPr>
          <w:rFonts w:ascii="Times New Roman" w:hAnsi="Times New Roman" w:hint="eastAsia"/>
          <w:b/>
          <w:bCs/>
          <w:color w:val="000000"/>
          <w:szCs w:val="21"/>
        </w:rPr>
        <w:t>Table S5.</w:t>
      </w:r>
      <w:r w:rsidRPr="00A50FFE">
        <w:rPr>
          <w:rFonts w:ascii="Times New Roman" w:hAnsi="Times New Roman" w:hint="eastAsia"/>
          <w:color w:val="000000"/>
          <w:szCs w:val="21"/>
        </w:rPr>
        <w:t xml:space="preserve"> Estimated proportion of the relationships between multiple air pollutants and probable sarcopenia mediated by physical activity and biological aging</w:t>
      </w:r>
      <w:r w:rsidR="006360D7">
        <w:rPr>
          <w:rFonts w:ascii="Times New Roman" w:hAnsi="Times New Roman" w:hint="eastAsia"/>
          <w:color w:val="000000"/>
          <w:szCs w:val="21"/>
        </w:rPr>
        <w:t>.</w:t>
      </w:r>
    </w:p>
    <w:p w14:paraId="645132D3" w14:textId="77777777" w:rsidR="00206EFE" w:rsidRPr="00DA4D6F" w:rsidRDefault="00C1102B" w:rsidP="006360D7">
      <w:pPr>
        <w:pStyle w:val="a9"/>
        <w:numPr>
          <w:ilvl w:val="0"/>
          <w:numId w:val="1"/>
        </w:numPr>
        <w:spacing w:line="480" w:lineRule="auto"/>
        <w:rPr>
          <w:rFonts w:ascii="Times New Roman" w:hAnsi="Times New Roman"/>
          <w:color w:val="000000"/>
          <w:szCs w:val="21"/>
        </w:rPr>
      </w:pPr>
      <w:r w:rsidRPr="00DA4D6F">
        <w:rPr>
          <w:rFonts w:ascii="Times New Roman" w:hAnsi="Times New Roman" w:cs="Times New Roman" w:hint="eastAsia"/>
          <w:b/>
          <w:bCs/>
          <w:szCs w:val="21"/>
        </w:rPr>
        <w:t xml:space="preserve">Figure S1. </w:t>
      </w:r>
      <w:r w:rsidRPr="00DA4D6F">
        <w:rPr>
          <w:rFonts w:ascii="Times New Roman" w:hAnsi="Times New Roman" w:cs="Times New Roman" w:hint="eastAsia"/>
          <w:szCs w:val="21"/>
        </w:rPr>
        <w:t>Directed acyclic graph for the association between air pollution and probable sarcopenia.</w:t>
      </w:r>
    </w:p>
    <w:p w14:paraId="0B683FBE" w14:textId="77777777" w:rsidR="00206EFE" w:rsidRPr="00DA4D6F" w:rsidRDefault="00C1102B" w:rsidP="006360D7">
      <w:pPr>
        <w:pStyle w:val="a9"/>
        <w:numPr>
          <w:ilvl w:val="0"/>
          <w:numId w:val="1"/>
        </w:numPr>
        <w:spacing w:line="480" w:lineRule="auto"/>
        <w:rPr>
          <w:rFonts w:ascii="Times New Roman" w:hAnsi="Times New Roman"/>
          <w:color w:val="000000"/>
          <w:szCs w:val="21"/>
        </w:rPr>
      </w:pPr>
      <w:r w:rsidRPr="00DA4D6F">
        <w:rPr>
          <w:rFonts w:ascii="Times New Roman" w:hAnsi="Times New Roman" w:cs="Times New Roman" w:hint="eastAsia"/>
          <w:b/>
          <w:bCs/>
          <w:szCs w:val="21"/>
        </w:rPr>
        <w:t xml:space="preserve">Figure S2. </w:t>
      </w:r>
      <w:bookmarkStart w:id="0" w:name="OLE_LINK11"/>
      <w:r w:rsidRPr="00DA4D6F">
        <w:rPr>
          <w:rFonts w:ascii="Times New Roman" w:hAnsi="Times New Roman" w:cs="Times New Roman" w:hint="eastAsia"/>
          <w:szCs w:val="21"/>
        </w:rPr>
        <w:t>Association between mixed air pollution and probable sarcopenia</w:t>
      </w:r>
      <w:bookmarkEnd w:id="0"/>
      <w:r w:rsidRPr="00DA4D6F">
        <w:rPr>
          <w:rFonts w:ascii="Times New Roman" w:hAnsi="Times New Roman" w:cs="Times New Roman"/>
          <w:szCs w:val="21"/>
        </w:rPr>
        <w:t xml:space="preserve"> based on </w:t>
      </w:r>
      <w:r w:rsidRPr="00DA4D6F">
        <w:rPr>
          <w:rFonts w:ascii="Times New Roman" w:hAnsi="Times New Roman" w:cs="Times New Roman" w:hint="eastAsia"/>
          <w:szCs w:val="21"/>
        </w:rPr>
        <w:t>BKMR</w:t>
      </w:r>
      <w:r w:rsidRPr="00DA4D6F">
        <w:rPr>
          <w:rFonts w:ascii="Times New Roman" w:hAnsi="Times New Roman" w:cs="Times New Roman"/>
          <w:szCs w:val="21"/>
        </w:rPr>
        <w:t xml:space="preserve"> model</w:t>
      </w:r>
      <w:r w:rsidRPr="00DA4D6F">
        <w:rPr>
          <w:rFonts w:ascii="Times New Roman" w:hAnsi="Times New Roman" w:cs="Times New Roman" w:hint="eastAsia"/>
          <w:szCs w:val="21"/>
        </w:rPr>
        <w:t>.</w:t>
      </w:r>
    </w:p>
    <w:p w14:paraId="40C04BD0" w14:textId="645B269B" w:rsidR="00206EFE" w:rsidRPr="00DA4D6F" w:rsidRDefault="00C1102B" w:rsidP="006360D7">
      <w:pPr>
        <w:pStyle w:val="a9"/>
        <w:numPr>
          <w:ilvl w:val="0"/>
          <w:numId w:val="1"/>
        </w:numPr>
        <w:spacing w:line="480" w:lineRule="auto"/>
        <w:rPr>
          <w:rFonts w:ascii="Times New Roman" w:hAnsi="Times New Roman"/>
          <w:color w:val="000000"/>
          <w:szCs w:val="21"/>
        </w:rPr>
      </w:pPr>
      <w:r w:rsidRPr="00DA4D6F">
        <w:rPr>
          <w:rFonts w:ascii="Times New Roman" w:hAnsi="Times New Roman" w:cs="Times New Roman" w:hint="eastAsia"/>
          <w:b/>
          <w:bCs/>
          <w:szCs w:val="21"/>
        </w:rPr>
        <w:t xml:space="preserve">Figure S3. </w:t>
      </w:r>
      <w:r w:rsidRPr="00DA4D6F">
        <w:rPr>
          <w:rFonts w:ascii="Times New Roman" w:hAnsi="Times New Roman" w:cs="Times New Roman" w:hint="eastAsia"/>
          <w:szCs w:val="21"/>
        </w:rPr>
        <w:t xml:space="preserve">Individual and </w:t>
      </w:r>
      <w:r w:rsidR="006D7E3C">
        <w:rPr>
          <w:rFonts w:ascii="Times New Roman" w:hAnsi="Times New Roman" w:cs="Times New Roman" w:hint="eastAsia"/>
          <w:szCs w:val="21"/>
        </w:rPr>
        <w:t>synergistic</w:t>
      </w:r>
      <w:r w:rsidRPr="00DA4D6F">
        <w:rPr>
          <w:rFonts w:ascii="Times New Roman" w:hAnsi="Times New Roman" w:cs="Times New Roman" w:hint="eastAsia"/>
          <w:szCs w:val="21"/>
        </w:rPr>
        <w:t xml:space="preserve"> exposure effects of air pollutants on probable sarcopenia </w:t>
      </w:r>
      <w:r w:rsidRPr="00DA4D6F">
        <w:rPr>
          <w:rFonts w:ascii="Times New Roman" w:hAnsi="Times New Roman" w:cs="Times New Roman"/>
          <w:szCs w:val="21"/>
        </w:rPr>
        <w:t>stratified by potential modifiers.</w:t>
      </w:r>
    </w:p>
    <w:p w14:paraId="5A778E73" w14:textId="6D326101" w:rsidR="00C1102B" w:rsidRPr="00DA4D6F" w:rsidRDefault="00C1102B" w:rsidP="006360D7">
      <w:pPr>
        <w:pStyle w:val="a9"/>
        <w:numPr>
          <w:ilvl w:val="0"/>
          <w:numId w:val="1"/>
        </w:numPr>
        <w:spacing w:line="480" w:lineRule="auto"/>
        <w:rPr>
          <w:rFonts w:ascii="Times New Roman" w:hAnsi="Times New Roman"/>
          <w:color w:val="000000"/>
          <w:szCs w:val="21"/>
        </w:rPr>
      </w:pPr>
      <w:r w:rsidRPr="00DA4D6F">
        <w:rPr>
          <w:rFonts w:ascii="Times New Roman" w:hAnsi="Times New Roman" w:cs="Times New Roman" w:hint="eastAsia"/>
          <w:b/>
          <w:bCs/>
          <w:szCs w:val="21"/>
        </w:rPr>
        <w:t>Figure S4.</w:t>
      </w:r>
      <w:r w:rsidRPr="00DA4D6F">
        <w:rPr>
          <w:rFonts w:ascii="Times New Roman" w:hAnsi="Times New Roman" w:cs="Times New Roman" w:hint="eastAsia"/>
          <w:szCs w:val="21"/>
        </w:rPr>
        <w:t xml:space="preserve"> </w:t>
      </w:r>
      <w:r w:rsidRPr="00DA4D6F">
        <w:rPr>
          <w:rFonts w:ascii="Times New Roman" w:hAnsi="Times New Roman" w:cs="Times New Roman"/>
          <w:szCs w:val="21"/>
        </w:rPr>
        <w:t>Concentration-response</w:t>
      </w:r>
      <w:r w:rsidRPr="00DA4D6F">
        <w:rPr>
          <w:rFonts w:ascii="Times New Roman" w:hAnsi="Times New Roman" w:cs="Times New Roman" w:hint="eastAsia"/>
          <w:szCs w:val="21"/>
        </w:rPr>
        <w:t xml:space="preserve"> relationship</w:t>
      </w:r>
      <w:r w:rsidRPr="00DA4D6F">
        <w:rPr>
          <w:rFonts w:ascii="Times New Roman" w:hAnsi="Times New Roman" w:cs="Times New Roman"/>
          <w:szCs w:val="21"/>
        </w:rPr>
        <w:t xml:space="preserve"> </w:t>
      </w:r>
      <w:r w:rsidRPr="00DA4D6F">
        <w:rPr>
          <w:rFonts w:ascii="Times New Roman" w:hAnsi="Times New Roman" w:cs="Times New Roman" w:hint="eastAsia"/>
          <w:szCs w:val="21"/>
        </w:rPr>
        <w:t>between</w:t>
      </w:r>
      <w:r w:rsidRPr="00DA4D6F">
        <w:rPr>
          <w:rFonts w:ascii="Times New Roman" w:hAnsi="Times New Roman" w:cs="Times New Roman"/>
          <w:szCs w:val="21"/>
        </w:rPr>
        <w:t xml:space="preserve"> </w:t>
      </w:r>
      <w:r w:rsidRPr="00DA4D6F">
        <w:rPr>
          <w:rFonts w:ascii="Times New Roman" w:hAnsi="Times New Roman" w:cs="Times New Roman" w:hint="eastAsia"/>
          <w:szCs w:val="21"/>
        </w:rPr>
        <w:t>mixed</w:t>
      </w:r>
      <w:r w:rsidRPr="00DA4D6F">
        <w:rPr>
          <w:rFonts w:ascii="Times New Roman" w:hAnsi="Times New Roman" w:cs="Times New Roman"/>
          <w:szCs w:val="21"/>
        </w:rPr>
        <w:t xml:space="preserve"> air pollut</w:t>
      </w:r>
      <w:r w:rsidRPr="00DA4D6F">
        <w:rPr>
          <w:rFonts w:ascii="Times New Roman" w:hAnsi="Times New Roman" w:cs="Times New Roman" w:hint="eastAsia"/>
          <w:szCs w:val="21"/>
        </w:rPr>
        <w:t>ion</w:t>
      </w:r>
      <w:r w:rsidRPr="00DA4D6F">
        <w:rPr>
          <w:rFonts w:ascii="Times New Roman" w:hAnsi="Times New Roman" w:cs="Times New Roman"/>
          <w:szCs w:val="21"/>
        </w:rPr>
        <w:t xml:space="preserve"> </w:t>
      </w:r>
      <w:r w:rsidRPr="00DA4D6F">
        <w:rPr>
          <w:rFonts w:ascii="Times New Roman" w:hAnsi="Times New Roman" w:cs="Times New Roman" w:hint="eastAsia"/>
          <w:szCs w:val="21"/>
        </w:rPr>
        <w:t>and (A) low ALM index and (B) slow walking pace.</w:t>
      </w:r>
    </w:p>
    <w:p w14:paraId="78ECC5A5" w14:textId="77777777" w:rsidR="00C1102B" w:rsidRPr="00DA4D6F" w:rsidRDefault="00C1102B" w:rsidP="006360D7">
      <w:pPr>
        <w:spacing w:line="480" w:lineRule="auto"/>
        <w:rPr>
          <w:rFonts w:ascii="Times New Roman" w:hAnsi="Times New Roman" w:cs="Times New Roman"/>
          <w:szCs w:val="21"/>
        </w:rPr>
      </w:pPr>
    </w:p>
    <w:p w14:paraId="48A13FE2" w14:textId="77777777" w:rsidR="00206EFE" w:rsidRPr="00DA4D6F" w:rsidRDefault="00206EFE" w:rsidP="006360D7">
      <w:pPr>
        <w:spacing w:line="480" w:lineRule="auto"/>
        <w:rPr>
          <w:rFonts w:ascii="Times New Roman" w:hAnsi="Times New Roman" w:cs="Times New Roman"/>
          <w:szCs w:val="21"/>
        </w:rPr>
      </w:pPr>
    </w:p>
    <w:p w14:paraId="7C658D3F" w14:textId="77777777" w:rsidR="00206EFE" w:rsidRPr="00DA4D6F" w:rsidRDefault="00206EFE" w:rsidP="006360D7">
      <w:pPr>
        <w:spacing w:line="480" w:lineRule="auto"/>
        <w:rPr>
          <w:rFonts w:ascii="Times New Roman" w:hAnsi="Times New Roman" w:cs="Times New Roman"/>
          <w:szCs w:val="21"/>
        </w:rPr>
      </w:pPr>
    </w:p>
    <w:p w14:paraId="1EB54766" w14:textId="77777777" w:rsidR="00206EFE" w:rsidRPr="00DA4D6F" w:rsidRDefault="00206EFE" w:rsidP="006360D7">
      <w:pPr>
        <w:spacing w:line="480" w:lineRule="auto"/>
        <w:rPr>
          <w:rFonts w:ascii="Times New Roman" w:hAnsi="Times New Roman" w:cs="Times New Roman"/>
          <w:szCs w:val="21"/>
        </w:rPr>
      </w:pPr>
    </w:p>
    <w:p w14:paraId="07DACDEB" w14:textId="77777777" w:rsidR="00206EFE" w:rsidRPr="00DA4D6F" w:rsidRDefault="00206EFE" w:rsidP="006360D7">
      <w:pPr>
        <w:spacing w:line="480" w:lineRule="auto"/>
        <w:rPr>
          <w:rFonts w:ascii="Times New Roman" w:hAnsi="Times New Roman" w:cs="Times New Roman"/>
          <w:szCs w:val="21"/>
        </w:rPr>
      </w:pPr>
    </w:p>
    <w:p w14:paraId="3CEE8A9A" w14:textId="77777777" w:rsidR="00206EFE" w:rsidRPr="00DA4D6F" w:rsidRDefault="00206EFE" w:rsidP="006360D7">
      <w:pPr>
        <w:spacing w:line="480" w:lineRule="auto"/>
        <w:rPr>
          <w:rFonts w:ascii="Times New Roman" w:hAnsi="Times New Roman" w:cs="Times New Roman"/>
          <w:szCs w:val="21"/>
        </w:rPr>
      </w:pPr>
    </w:p>
    <w:p w14:paraId="367E1916" w14:textId="77777777" w:rsidR="00206EFE" w:rsidRPr="00DA4D6F" w:rsidRDefault="00206EFE" w:rsidP="006360D7">
      <w:pPr>
        <w:spacing w:line="480" w:lineRule="auto"/>
        <w:rPr>
          <w:rFonts w:ascii="Times New Roman" w:hAnsi="Times New Roman" w:cs="Times New Roman"/>
          <w:szCs w:val="21"/>
        </w:rPr>
      </w:pPr>
    </w:p>
    <w:p w14:paraId="5F074327" w14:textId="77777777" w:rsidR="00206EFE" w:rsidRPr="00DA4D6F" w:rsidRDefault="00206EFE" w:rsidP="006360D7">
      <w:pPr>
        <w:spacing w:line="480" w:lineRule="auto"/>
        <w:rPr>
          <w:rFonts w:ascii="Times New Roman" w:hAnsi="Times New Roman" w:cs="Times New Roman"/>
          <w:szCs w:val="21"/>
        </w:rPr>
      </w:pPr>
    </w:p>
    <w:p w14:paraId="3655405C" w14:textId="77777777" w:rsidR="007E2034" w:rsidRPr="00DA4D6F" w:rsidRDefault="007E2034" w:rsidP="006360D7">
      <w:pPr>
        <w:spacing w:line="480" w:lineRule="auto"/>
        <w:rPr>
          <w:rFonts w:ascii="Times New Roman" w:hAnsi="Times New Roman" w:cs="Times New Roman"/>
          <w:szCs w:val="21"/>
        </w:rPr>
      </w:pPr>
    </w:p>
    <w:p w14:paraId="220F7A4F" w14:textId="4A38A63C" w:rsidR="00206EFE" w:rsidRPr="00DA4D6F" w:rsidRDefault="00206EFE" w:rsidP="006360D7">
      <w:pPr>
        <w:spacing w:line="480" w:lineRule="auto"/>
        <w:rPr>
          <w:rFonts w:ascii="Times New Roman" w:hAnsi="Times New Roman"/>
          <w:b/>
          <w:bCs/>
          <w:color w:val="000000"/>
          <w:szCs w:val="21"/>
        </w:rPr>
      </w:pPr>
      <w:r w:rsidRPr="00DA4D6F">
        <w:rPr>
          <w:rFonts w:ascii="Times New Roman" w:hAnsi="Times New Roman" w:hint="eastAsia"/>
          <w:b/>
          <w:bCs/>
          <w:color w:val="000000"/>
          <w:szCs w:val="21"/>
        </w:rPr>
        <w:t>Supplementary material</w:t>
      </w:r>
      <w:r w:rsidR="006D7E3C">
        <w:rPr>
          <w:rFonts w:ascii="Times New Roman" w:hAnsi="Times New Roman" w:hint="eastAsia"/>
          <w:b/>
          <w:bCs/>
          <w:color w:val="000000"/>
          <w:szCs w:val="21"/>
        </w:rPr>
        <w:t>s</w:t>
      </w:r>
      <w:r w:rsidRPr="00DA4D6F">
        <w:rPr>
          <w:rFonts w:ascii="Times New Roman" w:hAnsi="Times New Roman" w:hint="eastAsia"/>
          <w:b/>
          <w:bCs/>
          <w:color w:val="000000"/>
          <w:szCs w:val="21"/>
        </w:rPr>
        <w:t xml:space="preserve"> to the methodology</w:t>
      </w:r>
    </w:p>
    <w:p w14:paraId="61600A3E" w14:textId="77777777" w:rsidR="00206EFE" w:rsidRPr="00DA4D6F" w:rsidRDefault="00206EFE" w:rsidP="006360D7">
      <w:pPr>
        <w:spacing w:line="480" w:lineRule="auto"/>
        <w:rPr>
          <w:rFonts w:ascii="Times New Roman" w:hAnsi="Times New Roman" w:cs="Times New Roman"/>
          <w:i/>
          <w:iCs/>
          <w:szCs w:val="21"/>
        </w:rPr>
      </w:pPr>
      <w:r w:rsidRPr="00DA4D6F">
        <w:rPr>
          <w:rFonts w:ascii="Times New Roman" w:hAnsi="Times New Roman" w:cs="Times New Roman"/>
          <w:i/>
          <w:iCs/>
          <w:szCs w:val="21"/>
        </w:rPr>
        <w:t>Study population</w:t>
      </w:r>
    </w:p>
    <w:p w14:paraId="5B3DE396" w14:textId="17D7B508" w:rsidR="00206EFE" w:rsidRPr="00DA4D6F" w:rsidRDefault="006A01A0" w:rsidP="006360D7">
      <w:pPr>
        <w:spacing w:line="480" w:lineRule="auto"/>
        <w:rPr>
          <w:rFonts w:ascii="Times New Roman" w:hAnsi="Times New Roman" w:cs="Times New Roman"/>
          <w:szCs w:val="21"/>
        </w:rPr>
      </w:pPr>
      <w:r w:rsidRPr="00DA4D6F">
        <w:rPr>
          <w:rFonts w:ascii="Times New Roman" w:hAnsi="Times New Roman" w:cs="Times New Roman" w:hint="eastAsia"/>
          <w:szCs w:val="21"/>
        </w:rPr>
        <w:t xml:space="preserve">Participants were recruited from </w:t>
      </w:r>
      <w:r w:rsidRPr="00DA4D6F">
        <w:rPr>
          <w:rFonts w:ascii="Times New Roman" w:hAnsi="Times New Roman" w:cs="Times New Roman"/>
          <w:szCs w:val="21"/>
        </w:rPr>
        <w:t xml:space="preserve">22 centers across England, Wales, and Scotland </w:t>
      </w:r>
      <w:r w:rsidRPr="00DA4D6F">
        <w:rPr>
          <w:rFonts w:ascii="Times New Roman" w:hAnsi="Times New Roman" w:cs="Times New Roman" w:hint="eastAsia"/>
          <w:szCs w:val="21"/>
        </w:rPr>
        <w:t xml:space="preserve">at baseline </w:t>
      </w:r>
      <w:r w:rsidRPr="00DA4D6F">
        <w:rPr>
          <w:rFonts w:ascii="Times New Roman" w:hAnsi="Times New Roman" w:cs="Times New Roman"/>
          <w:szCs w:val="21"/>
        </w:rPr>
        <w:t>between 2006 and 2010.</w:t>
      </w:r>
      <w:r w:rsidRPr="00DA4D6F">
        <w:rPr>
          <w:rFonts w:ascii="Times New Roman" w:hAnsi="Times New Roman" w:cs="Times New Roman" w:hint="eastAsia"/>
          <w:szCs w:val="21"/>
        </w:rPr>
        <w:t xml:space="preserve"> Comprehensive information encompassing </w:t>
      </w:r>
      <w:proofErr w:type="spellStart"/>
      <w:r w:rsidRPr="00DA4D6F">
        <w:rPr>
          <w:rFonts w:ascii="Times New Roman" w:hAnsi="Times New Roman" w:cs="Times New Roman" w:hint="eastAsia"/>
          <w:szCs w:val="21"/>
        </w:rPr>
        <w:t>sociodemographics</w:t>
      </w:r>
      <w:proofErr w:type="spellEnd"/>
      <w:r w:rsidRPr="00DA4D6F">
        <w:rPr>
          <w:rFonts w:ascii="Times New Roman" w:hAnsi="Times New Roman" w:cs="Times New Roman" w:hint="eastAsia"/>
          <w:szCs w:val="21"/>
        </w:rPr>
        <w:t xml:space="preserve">, lifestyle, and health was gathered using touchscreen questionnaires, physical measurements, and biological specimens.  </w:t>
      </w:r>
    </w:p>
    <w:p w14:paraId="30C0A16F" w14:textId="77777777" w:rsidR="00206EFE" w:rsidRPr="00DA4D6F" w:rsidRDefault="006A01A0" w:rsidP="006360D7">
      <w:pPr>
        <w:spacing w:line="480" w:lineRule="auto"/>
        <w:rPr>
          <w:rFonts w:ascii="Times New Roman" w:hAnsi="Times New Roman" w:cs="Times New Roman"/>
          <w:i/>
          <w:iCs/>
          <w:szCs w:val="21"/>
        </w:rPr>
      </w:pPr>
      <w:r w:rsidRPr="00DA4D6F">
        <w:rPr>
          <w:rFonts w:ascii="Times New Roman" w:hAnsi="Times New Roman" w:cs="Times New Roman"/>
          <w:i/>
          <w:iCs/>
          <w:szCs w:val="21"/>
        </w:rPr>
        <w:t xml:space="preserve">Definition of sarcopenia </w:t>
      </w:r>
      <w:bookmarkStart w:id="1" w:name="OLE_LINK2"/>
      <w:r w:rsidRPr="00DA4D6F">
        <w:rPr>
          <w:rFonts w:ascii="Times New Roman" w:hAnsi="Times New Roman" w:cs="Times New Roman"/>
          <w:i/>
          <w:iCs/>
          <w:szCs w:val="21"/>
        </w:rPr>
        <w:t>components</w:t>
      </w:r>
      <w:bookmarkEnd w:id="1"/>
      <w:r w:rsidRPr="00DA4D6F">
        <w:rPr>
          <w:rFonts w:ascii="Times New Roman" w:hAnsi="Times New Roman" w:cs="Times New Roman"/>
          <w:i/>
          <w:iCs/>
          <w:szCs w:val="21"/>
        </w:rPr>
        <w:t xml:space="preserve"> and diagnosis of probable sarcopenia</w:t>
      </w:r>
    </w:p>
    <w:p w14:paraId="32210BBB" w14:textId="77777777" w:rsidR="00DA4D6F" w:rsidRDefault="00DA4D6F" w:rsidP="006360D7">
      <w:pPr>
        <w:spacing w:line="480" w:lineRule="auto"/>
        <w:rPr>
          <w:rFonts w:ascii="Times New Roman" w:hAnsi="Times New Roman" w:cs="Times New Roman"/>
          <w:szCs w:val="21"/>
        </w:rPr>
      </w:pPr>
      <w:r w:rsidRPr="00DA4D6F">
        <w:rPr>
          <w:rFonts w:ascii="Times New Roman" w:hAnsi="Times New Roman" w:cs="Times New Roman" w:hint="eastAsia"/>
          <w:szCs w:val="21"/>
        </w:rPr>
        <w:t>Hand grip strength: The maximum</w:t>
      </w:r>
      <w:r w:rsidRPr="00DA4D6F">
        <w:rPr>
          <w:rFonts w:ascii="Times New Roman" w:hAnsi="Times New Roman" w:cs="Times New Roman"/>
          <w:szCs w:val="21"/>
        </w:rPr>
        <w:t xml:space="preserve"> </w:t>
      </w:r>
      <w:r w:rsidRPr="00DA4D6F">
        <w:rPr>
          <w:rFonts w:ascii="Times New Roman" w:hAnsi="Times New Roman" w:cs="Times New Roman" w:hint="eastAsia"/>
          <w:szCs w:val="21"/>
        </w:rPr>
        <w:t>h</w:t>
      </w:r>
      <w:r w:rsidRPr="00DA4D6F">
        <w:rPr>
          <w:rFonts w:ascii="Times New Roman" w:hAnsi="Times New Roman" w:cs="Times New Roman"/>
          <w:szCs w:val="21"/>
        </w:rPr>
        <w:t>and grip strength</w:t>
      </w:r>
      <w:r w:rsidRPr="00DA4D6F">
        <w:rPr>
          <w:rFonts w:ascii="Times New Roman" w:hAnsi="Times New Roman" w:cs="Times New Roman" w:hint="eastAsia"/>
          <w:szCs w:val="21"/>
        </w:rPr>
        <w:t xml:space="preserve"> was measured</w:t>
      </w:r>
      <w:r w:rsidRPr="00DA4D6F">
        <w:rPr>
          <w:rFonts w:ascii="Times New Roman" w:hAnsi="Times New Roman" w:cs="Times New Roman"/>
          <w:szCs w:val="21"/>
        </w:rPr>
        <w:t xml:space="preserve"> </w:t>
      </w:r>
      <w:r w:rsidRPr="00DA4D6F">
        <w:rPr>
          <w:rFonts w:ascii="Times New Roman" w:hAnsi="Times New Roman" w:cs="Times New Roman" w:hint="eastAsia"/>
          <w:szCs w:val="21"/>
        </w:rPr>
        <w:t xml:space="preserve">for each hand using </w:t>
      </w:r>
      <w:r w:rsidRPr="00DA4D6F">
        <w:rPr>
          <w:rFonts w:ascii="Times New Roman" w:hAnsi="Times New Roman" w:cs="Times New Roman"/>
          <w:szCs w:val="21"/>
        </w:rPr>
        <w:t xml:space="preserve">a Jamar J00105 hydraulic dynamometer </w:t>
      </w:r>
      <w:r w:rsidRPr="00DA4D6F">
        <w:rPr>
          <w:rFonts w:ascii="Times New Roman" w:hAnsi="Times New Roman" w:cs="Times New Roman" w:hint="eastAsia"/>
          <w:szCs w:val="21"/>
        </w:rPr>
        <w:t>and</w:t>
      </w:r>
      <w:r w:rsidRPr="00DA4D6F">
        <w:rPr>
          <w:rFonts w:ascii="Times New Roman" w:hAnsi="Times New Roman" w:cs="Times New Roman"/>
          <w:szCs w:val="21"/>
        </w:rPr>
        <w:t xml:space="preserve"> the average value </w:t>
      </w:r>
      <w:r w:rsidRPr="00DA4D6F">
        <w:rPr>
          <w:rFonts w:ascii="Times New Roman" w:hAnsi="Times New Roman" w:cs="Times New Roman" w:hint="eastAsia"/>
          <w:szCs w:val="21"/>
        </w:rPr>
        <w:t>was calculated</w:t>
      </w:r>
      <w:r w:rsidR="004116EE">
        <w:rPr>
          <w:rFonts w:ascii="Times New Roman" w:hAnsi="Times New Roman" w:cs="Times New Roman" w:hint="eastAsia"/>
          <w:szCs w:val="21"/>
        </w:rPr>
        <w:t xml:space="preserve"> and </w:t>
      </w:r>
      <w:r w:rsidR="004116EE">
        <w:rPr>
          <w:rFonts w:ascii="Times New Roman" w:hAnsi="Times New Roman" w:cs="Times New Roman" w:hint="eastAsia"/>
        </w:rPr>
        <w:t>l</w:t>
      </w:r>
      <w:r w:rsidR="004116EE" w:rsidRPr="002B0214">
        <w:rPr>
          <w:rFonts w:ascii="Times New Roman" w:hAnsi="Times New Roman" w:cs="Times New Roman"/>
        </w:rPr>
        <w:t>ow muscle strength was defined as hand grip strength &lt; 27 kg for males and &lt; 16 kg for females.</w:t>
      </w:r>
      <w:r w:rsidRPr="00DA4D6F">
        <w:rPr>
          <w:rFonts w:ascii="Times New Roman" w:hAnsi="Times New Roman" w:cs="Times New Roman" w:hint="eastAsia"/>
          <w:szCs w:val="21"/>
        </w:rPr>
        <w:t xml:space="preserve"> </w:t>
      </w:r>
    </w:p>
    <w:p w14:paraId="6EBEC3C9" w14:textId="0CA3F081" w:rsidR="004116EE" w:rsidRPr="002B0214" w:rsidRDefault="004116EE" w:rsidP="006360D7">
      <w:pPr>
        <w:spacing w:line="480" w:lineRule="auto"/>
        <w:rPr>
          <w:rFonts w:ascii="Times New Roman" w:hAnsi="Times New Roman" w:cs="Times New Roman"/>
        </w:rPr>
      </w:pPr>
      <w:bookmarkStart w:id="2" w:name="OLE_LINK32"/>
      <w:r w:rsidRPr="002B0214">
        <w:rPr>
          <w:rFonts w:ascii="Times New Roman" w:hAnsi="Times New Roman" w:cs="Times New Roman"/>
        </w:rPr>
        <w:t>ALM</w:t>
      </w:r>
      <w:r>
        <w:rPr>
          <w:rFonts w:ascii="Times New Roman" w:hAnsi="Times New Roman" w:cs="Times New Roman" w:hint="eastAsia"/>
        </w:rPr>
        <w:t xml:space="preserve"> index: ALM was measured by</w:t>
      </w:r>
      <w:r w:rsidRPr="002B0214">
        <w:rPr>
          <w:rFonts w:ascii="Times New Roman" w:hAnsi="Times New Roman" w:cs="Times New Roman"/>
        </w:rPr>
        <w:t xml:space="preserve"> </w:t>
      </w:r>
      <w:r>
        <w:rPr>
          <w:rFonts w:ascii="Times New Roman" w:hAnsi="Times New Roman" w:cs="Times New Roman" w:hint="eastAsia"/>
        </w:rPr>
        <w:t xml:space="preserve">the </w:t>
      </w:r>
      <w:r w:rsidRPr="002B0214">
        <w:rPr>
          <w:rFonts w:ascii="Times New Roman" w:hAnsi="Times New Roman" w:cs="Times New Roman"/>
        </w:rPr>
        <w:t>bioelectrical impedance analysis (Tanita BC418MA, Tokyo, Japan)</w:t>
      </w:r>
      <w:r>
        <w:rPr>
          <w:rFonts w:ascii="Times New Roman" w:hAnsi="Times New Roman" w:cs="Times New Roman" w:hint="eastAsia"/>
        </w:rPr>
        <w:t xml:space="preserve"> and </w:t>
      </w:r>
      <w:r w:rsidRPr="002B0214">
        <w:rPr>
          <w:rFonts w:ascii="Times New Roman" w:hAnsi="Times New Roman" w:cs="Times New Roman"/>
        </w:rPr>
        <w:t xml:space="preserve">ALM index </w:t>
      </w:r>
      <w:r>
        <w:rPr>
          <w:rFonts w:ascii="Times New Roman" w:hAnsi="Times New Roman" w:cs="Times New Roman" w:hint="eastAsia"/>
        </w:rPr>
        <w:t>was calculated</w:t>
      </w:r>
      <w:r w:rsidRPr="002B0214">
        <w:rPr>
          <w:rFonts w:ascii="Times New Roman" w:hAnsi="Times New Roman" w:cs="Times New Roman"/>
        </w:rPr>
        <w:t xml:space="preserve"> by dividing</w:t>
      </w:r>
      <w:r>
        <w:rPr>
          <w:rFonts w:ascii="Times New Roman" w:hAnsi="Times New Roman" w:cs="Times New Roman" w:hint="eastAsia"/>
        </w:rPr>
        <w:t xml:space="preserve"> ALM</w:t>
      </w:r>
      <w:r w:rsidRPr="002B0214">
        <w:rPr>
          <w:rFonts w:ascii="Times New Roman" w:hAnsi="Times New Roman" w:cs="Times New Roman"/>
        </w:rPr>
        <w:t xml:space="preserve"> by height</w:t>
      </w:r>
      <w:r w:rsidRPr="002B0214">
        <w:rPr>
          <w:rFonts w:ascii="Times New Roman" w:hAnsi="Times New Roman" w:cs="Times New Roman"/>
          <w:vertAlign w:val="superscript"/>
        </w:rPr>
        <w:t>2</w:t>
      </w:r>
      <w:r>
        <w:rPr>
          <w:rFonts w:ascii="Times New Roman" w:hAnsi="Times New Roman" w:cs="Times New Roman" w:hint="eastAsia"/>
        </w:rPr>
        <w:t>,</w:t>
      </w:r>
      <w:r w:rsidRPr="004116EE">
        <w:rPr>
          <w:rFonts w:ascii="Times New Roman" w:hAnsi="Times New Roman" w:cs="Times New Roman" w:hint="eastAsia"/>
        </w:rPr>
        <w:t xml:space="preserve"> as follows: ALMI (kg/m</w:t>
      </w:r>
      <w:r w:rsidRPr="004116EE">
        <w:rPr>
          <w:rFonts w:ascii="Times New Roman" w:hAnsi="Times New Roman" w:cs="Times New Roman" w:hint="eastAsia"/>
          <w:vertAlign w:val="superscript"/>
        </w:rPr>
        <w:t>2</w:t>
      </w:r>
      <w:r w:rsidRPr="004116EE">
        <w:rPr>
          <w:rFonts w:ascii="Times New Roman" w:hAnsi="Times New Roman" w:cs="Times New Roman" w:hint="eastAsia"/>
        </w:rPr>
        <w:t>) = ALM (kg) / Height (m)</w:t>
      </w:r>
      <w:r w:rsidRPr="004116EE">
        <w:rPr>
          <w:rFonts w:ascii="Times New Roman" w:hAnsi="Times New Roman" w:cs="Times New Roman" w:hint="eastAsia"/>
          <w:vertAlign w:val="superscript"/>
        </w:rPr>
        <w:t>2</w:t>
      </w:r>
      <w:r w:rsidRPr="002B0214">
        <w:rPr>
          <w:rFonts w:ascii="Times New Roman" w:hAnsi="Times New Roman" w:cs="Times New Roman"/>
        </w:rPr>
        <w:t>. Low muscle mass was identified as ALM index&lt;7.0 kg/m</w:t>
      </w:r>
      <w:r w:rsidRPr="002B0214">
        <w:rPr>
          <w:rFonts w:ascii="Times New Roman" w:hAnsi="Times New Roman" w:cs="Times New Roman"/>
          <w:vertAlign w:val="superscript"/>
        </w:rPr>
        <w:t>2</w:t>
      </w:r>
      <w:r w:rsidRPr="002B0214">
        <w:rPr>
          <w:rFonts w:ascii="Times New Roman" w:hAnsi="Times New Roman" w:cs="Times New Roman"/>
        </w:rPr>
        <w:t xml:space="preserve"> for males and &lt;5.5 kg/m</w:t>
      </w:r>
      <w:r w:rsidRPr="002B0214">
        <w:rPr>
          <w:rFonts w:ascii="Times New Roman" w:hAnsi="Times New Roman" w:cs="Times New Roman"/>
          <w:vertAlign w:val="superscript"/>
        </w:rPr>
        <w:t>2</w:t>
      </w:r>
      <w:r w:rsidRPr="002B0214">
        <w:rPr>
          <w:rFonts w:ascii="Times New Roman" w:hAnsi="Times New Roman" w:cs="Times New Roman"/>
        </w:rPr>
        <w:t xml:space="preserve"> for females.</w:t>
      </w:r>
    </w:p>
    <w:bookmarkEnd w:id="2"/>
    <w:p w14:paraId="79465CA5" w14:textId="77777777" w:rsidR="004116EE" w:rsidRDefault="004116EE" w:rsidP="006360D7">
      <w:pPr>
        <w:spacing w:line="480" w:lineRule="auto"/>
        <w:rPr>
          <w:rFonts w:ascii="Times New Roman" w:hAnsi="Times New Roman" w:cs="Times New Roman"/>
        </w:rPr>
      </w:pPr>
      <w:r>
        <w:rPr>
          <w:rFonts w:ascii="Times New Roman" w:hAnsi="Times New Roman" w:cs="Times New Roman" w:hint="eastAsia"/>
          <w:szCs w:val="21"/>
        </w:rPr>
        <w:t xml:space="preserve">Walking pace: </w:t>
      </w:r>
      <w:r w:rsidRPr="004116EE">
        <w:rPr>
          <w:rFonts w:ascii="Times New Roman" w:hAnsi="Times New Roman" w:cs="Times New Roman" w:hint="eastAsia"/>
          <w:szCs w:val="21"/>
        </w:rPr>
        <w:t>Walking pace was self-reported and classified into slow (&lt;3 miles per hour), steady/average (3-4 miles per hour), and fast (&gt;4 miles per hour).</w:t>
      </w:r>
      <w:r>
        <w:rPr>
          <w:rFonts w:ascii="Times New Roman" w:hAnsi="Times New Roman" w:cs="Times New Roman" w:hint="eastAsia"/>
          <w:szCs w:val="21"/>
        </w:rPr>
        <w:t xml:space="preserve"> </w:t>
      </w:r>
      <w:r w:rsidRPr="002B0214">
        <w:rPr>
          <w:rFonts w:ascii="Times New Roman" w:hAnsi="Times New Roman" w:cs="Times New Roman"/>
        </w:rPr>
        <w:t xml:space="preserve">Given that objective gait speed </w:t>
      </w:r>
      <w:r w:rsidRPr="002B0214">
        <w:rPr>
          <w:rFonts w:ascii="Times New Roman" w:hAnsi="Times New Roman" w:cs="Times New Roman"/>
        </w:rPr>
        <w:lastRenderedPageBreak/>
        <w:t>was not available in UK Biobank data, slow walking pace of &lt; 3 miles/h was used to estimate physical performance, instead of low gait speed of &lt; 0.8m/s in EWGSOP2 criteria.</w:t>
      </w:r>
    </w:p>
    <w:p w14:paraId="108E619D" w14:textId="77777777" w:rsidR="004116EE" w:rsidRDefault="004116EE" w:rsidP="006360D7">
      <w:pPr>
        <w:spacing w:line="480" w:lineRule="auto"/>
        <w:rPr>
          <w:rFonts w:ascii="Times New Roman" w:hAnsi="Times New Roman" w:cs="Times New Roman"/>
          <w:i/>
          <w:iCs/>
        </w:rPr>
      </w:pPr>
      <w:r>
        <w:rPr>
          <w:rFonts w:ascii="Times New Roman" w:hAnsi="Times New Roman" w:cs="Times New Roman" w:hint="eastAsia"/>
          <w:i/>
          <w:iCs/>
        </w:rPr>
        <w:t>A</w:t>
      </w:r>
      <w:r w:rsidRPr="002B0214">
        <w:rPr>
          <w:rFonts w:ascii="Times New Roman" w:hAnsi="Times New Roman" w:cs="Times New Roman"/>
          <w:i/>
          <w:iCs/>
        </w:rPr>
        <w:t>ssessment</w:t>
      </w:r>
      <w:r>
        <w:rPr>
          <w:rFonts w:ascii="Times New Roman" w:hAnsi="Times New Roman" w:cs="Times New Roman" w:hint="eastAsia"/>
          <w:i/>
          <w:iCs/>
        </w:rPr>
        <w:t xml:space="preserve"> of a</w:t>
      </w:r>
      <w:r w:rsidRPr="002B0214">
        <w:rPr>
          <w:rFonts w:ascii="Times New Roman" w:hAnsi="Times New Roman" w:cs="Times New Roman"/>
          <w:i/>
          <w:iCs/>
        </w:rPr>
        <w:t>ir pollution exposure</w:t>
      </w:r>
    </w:p>
    <w:p w14:paraId="0FB12369" w14:textId="628AB820" w:rsidR="004116EE" w:rsidRDefault="000E19CF" w:rsidP="006360D7">
      <w:pPr>
        <w:spacing w:line="480" w:lineRule="auto"/>
        <w:rPr>
          <w:rFonts w:ascii="Times New Roman" w:hAnsi="Times New Roman" w:cs="Times New Roman"/>
        </w:rPr>
      </w:pPr>
      <w:r>
        <w:rPr>
          <w:rFonts w:ascii="Times New Roman" w:hAnsi="Times New Roman" w:cs="Times New Roman" w:hint="eastAsia"/>
        </w:rPr>
        <w:t>A</w:t>
      </w:r>
      <w:r w:rsidR="004116EE">
        <w:rPr>
          <w:rFonts w:ascii="Times New Roman" w:hAnsi="Times New Roman" w:cs="Times New Roman" w:hint="eastAsia"/>
        </w:rPr>
        <w:t xml:space="preserve">ir pollution </w:t>
      </w:r>
      <w:r>
        <w:rPr>
          <w:rFonts w:ascii="Times New Roman" w:hAnsi="Times New Roman" w:cs="Times New Roman" w:hint="eastAsia"/>
        </w:rPr>
        <w:t>data</w:t>
      </w:r>
      <w:r w:rsidR="004116EE">
        <w:rPr>
          <w:rFonts w:ascii="Times New Roman" w:hAnsi="Times New Roman" w:cs="Times New Roman" w:hint="eastAsia"/>
        </w:rPr>
        <w:t xml:space="preserve"> were derived from</w:t>
      </w:r>
      <w:r w:rsidR="004116EE" w:rsidRPr="002B0214">
        <w:rPr>
          <w:rFonts w:ascii="Times New Roman" w:hAnsi="Times New Roman" w:cs="Times New Roman"/>
        </w:rPr>
        <w:t xml:space="preserve"> Geographic Information Systems</w:t>
      </w:r>
      <w:r>
        <w:rPr>
          <w:rFonts w:ascii="Times New Roman" w:hAnsi="Times New Roman" w:cs="Times New Roman" w:hint="eastAsia"/>
        </w:rPr>
        <w:t xml:space="preserve"> to construct LUR models</w:t>
      </w:r>
      <w:r w:rsidR="004116EE" w:rsidRPr="002B0214">
        <w:rPr>
          <w:rFonts w:ascii="Times New Roman" w:hAnsi="Times New Roman" w:cs="Times New Roman"/>
        </w:rPr>
        <w:t xml:space="preserve">. The ESCAPE monitoring quantified the </w:t>
      </w:r>
      <w:bookmarkStart w:id="3" w:name="OLE_LINK17"/>
      <w:r w:rsidR="004116EE" w:rsidRPr="002B0214">
        <w:rPr>
          <w:rFonts w:ascii="Times New Roman" w:hAnsi="Times New Roman" w:cs="Times New Roman"/>
        </w:rPr>
        <w:t xml:space="preserve">spatial air pollution in </w:t>
      </w:r>
      <w:bookmarkEnd w:id="3"/>
      <w:r>
        <w:rPr>
          <w:rFonts w:ascii="Times New Roman" w:hAnsi="Times New Roman" w:cs="Times New Roman" w:hint="eastAsia"/>
        </w:rPr>
        <w:t>specific time period</w:t>
      </w:r>
      <w:r w:rsidR="004116EE" w:rsidRPr="002B0214">
        <w:rPr>
          <w:rFonts w:ascii="Times New Roman" w:hAnsi="Times New Roman" w:cs="Times New Roman"/>
        </w:rPr>
        <w:t xml:space="preserve"> </w:t>
      </w:r>
      <w:r w:rsidR="004116EE">
        <w:rPr>
          <w:rFonts w:ascii="Times New Roman" w:hAnsi="Times New Roman" w:cs="Times New Roman" w:hint="eastAsia"/>
        </w:rPr>
        <w:t>by linking it</w:t>
      </w:r>
      <w:r w:rsidR="004116EE" w:rsidRPr="002B0214">
        <w:rPr>
          <w:rFonts w:ascii="Times New Roman" w:hAnsi="Times New Roman" w:cs="Times New Roman"/>
        </w:rPr>
        <w:t xml:space="preserve"> to residential locations</w:t>
      </w:r>
      <w:r w:rsidR="004116EE">
        <w:rPr>
          <w:rFonts w:ascii="Times New Roman" w:hAnsi="Times New Roman" w:cs="Times New Roman" w:hint="eastAsia"/>
        </w:rPr>
        <w:t xml:space="preserve"> of participants</w:t>
      </w:r>
      <w:r w:rsidR="004116EE" w:rsidRPr="002B0214">
        <w:rPr>
          <w:rFonts w:ascii="Times New Roman" w:hAnsi="Times New Roman" w:cs="Times New Roman"/>
        </w:rPr>
        <w:t xml:space="preserve"> </w:t>
      </w:r>
      <w:r w:rsidR="004116EE">
        <w:rPr>
          <w:rFonts w:ascii="Times New Roman" w:hAnsi="Times New Roman" w:cs="Times New Roman" w:hint="eastAsia"/>
        </w:rPr>
        <w:t xml:space="preserve">during the </w:t>
      </w:r>
      <w:r w:rsidR="004116EE" w:rsidRPr="002B0214">
        <w:rPr>
          <w:rFonts w:ascii="Times New Roman" w:hAnsi="Times New Roman" w:cs="Times New Roman"/>
        </w:rPr>
        <w:t>baseline</w:t>
      </w:r>
      <w:r w:rsidR="004116EE">
        <w:rPr>
          <w:rFonts w:ascii="Times New Roman" w:hAnsi="Times New Roman" w:cs="Times New Roman" w:hint="eastAsia"/>
        </w:rPr>
        <w:t xml:space="preserve"> visit</w:t>
      </w:r>
      <w:r w:rsidR="004116EE" w:rsidRPr="002B0214">
        <w:rPr>
          <w:rFonts w:ascii="Times New Roman" w:hAnsi="Times New Roman" w:cs="Times New Roman"/>
        </w:rPr>
        <w:t xml:space="preserve">. </w:t>
      </w:r>
      <w:r w:rsidR="00A16A7E" w:rsidRPr="00A16A7E">
        <w:rPr>
          <w:rFonts w:ascii="Times New Roman" w:hAnsi="Times New Roman" w:cs="Times New Roman" w:hint="eastAsia"/>
        </w:rPr>
        <w:t>Because ESCAPE monitoring campaigns and available measurements varied by pollutant, we used the most appropriate surface for each agent</w:t>
      </w:r>
      <w:r w:rsidR="00A16A7E">
        <w:rPr>
          <w:rFonts w:ascii="Times New Roman" w:hAnsi="Times New Roman" w:cs="Times New Roman" w:hint="eastAsia"/>
        </w:rPr>
        <w:t xml:space="preserve"> </w:t>
      </w:r>
      <w:r w:rsidR="00A16A7E" w:rsidRPr="00A16A7E">
        <w:rPr>
          <w:rFonts w:ascii="Times New Roman" w:hAnsi="Times New Roman" w:cs="Times New Roman"/>
        </w:rPr>
        <w:t>to provide robust assessments of long-term residential contrasts</w:t>
      </w:r>
      <w:r w:rsidR="00A16A7E" w:rsidRPr="00A16A7E">
        <w:rPr>
          <w:rFonts w:ascii="Times New Roman" w:hAnsi="Times New Roman" w:cs="Times New Roman" w:hint="eastAsia"/>
        </w:rPr>
        <w:t>:</w:t>
      </w:r>
      <w:r w:rsidR="00A16A7E">
        <w:rPr>
          <w:rFonts w:ascii="Times New Roman" w:hAnsi="Times New Roman" w:cs="Times New Roman" w:hint="eastAsia"/>
        </w:rPr>
        <w:t xml:space="preserve"> a</w:t>
      </w:r>
      <w:r w:rsidR="00A32DF4" w:rsidRPr="00A32DF4">
        <w:rPr>
          <w:rFonts w:ascii="Times New Roman" w:hAnsi="Times New Roman" w:cs="Times New Roman"/>
        </w:rPr>
        <w:t>nnual concentrations for PM</w:t>
      </w:r>
      <w:r w:rsidR="00A32DF4" w:rsidRPr="00A32DF4">
        <w:rPr>
          <w:rFonts w:ascii="Times New Roman" w:hAnsi="Times New Roman" w:cs="Times New Roman"/>
          <w:vertAlign w:val="subscript"/>
        </w:rPr>
        <w:t>2.5</w:t>
      </w:r>
      <w:r w:rsidR="00A32DF4" w:rsidRPr="00A32DF4">
        <w:rPr>
          <w:rFonts w:ascii="Times New Roman" w:hAnsi="Times New Roman" w:cs="Times New Roman"/>
        </w:rPr>
        <w:t>, PM</w:t>
      </w:r>
      <w:r w:rsidR="00A32DF4" w:rsidRPr="00A32DF4">
        <w:rPr>
          <w:rFonts w:ascii="Times New Roman" w:hAnsi="Times New Roman" w:cs="Times New Roman" w:hint="eastAsia"/>
          <w:vertAlign w:val="subscript"/>
        </w:rPr>
        <w:t>2.5-10</w:t>
      </w:r>
      <w:r w:rsidR="00A32DF4" w:rsidRPr="00A32DF4">
        <w:rPr>
          <w:rFonts w:ascii="Times New Roman" w:hAnsi="Times New Roman" w:cs="Times New Roman"/>
        </w:rPr>
        <w:t>, and NO</w:t>
      </w:r>
      <w:r w:rsidR="00A32DF4" w:rsidRPr="00A32DF4">
        <w:rPr>
          <w:rFonts w:ascii="Times New Roman" w:hAnsi="Times New Roman" w:cs="Times New Roman"/>
          <w:vertAlign w:val="subscript"/>
        </w:rPr>
        <w:t>x</w:t>
      </w:r>
      <w:r w:rsidR="00A32DF4" w:rsidRPr="00A32DF4">
        <w:rPr>
          <w:rFonts w:ascii="Times New Roman" w:hAnsi="Times New Roman" w:cs="Times New Roman"/>
        </w:rPr>
        <w:t xml:space="preserve"> were estimated for 2010, while the annual concentrations for PM</w:t>
      </w:r>
      <w:r w:rsidR="00A32DF4" w:rsidRPr="00A32DF4">
        <w:rPr>
          <w:rFonts w:ascii="Times New Roman" w:hAnsi="Times New Roman" w:cs="Times New Roman"/>
          <w:vertAlign w:val="subscript"/>
        </w:rPr>
        <w:t>10</w:t>
      </w:r>
      <w:r w:rsidR="00A32DF4" w:rsidRPr="00A32DF4">
        <w:rPr>
          <w:rFonts w:ascii="Times New Roman" w:hAnsi="Times New Roman" w:cs="Times New Roman"/>
        </w:rPr>
        <w:t xml:space="preserve"> and NO</w:t>
      </w:r>
      <w:r w:rsidR="00A32DF4" w:rsidRPr="00A32DF4">
        <w:rPr>
          <w:rFonts w:ascii="Times New Roman" w:hAnsi="Times New Roman" w:cs="Times New Roman"/>
          <w:vertAlign w:val="subscript"/>
        </w:rPr>
        <w:t xml:space="preserve">2 </w:t>
      </w:r>
      <w:r w:rsidR="00A32DF4" w:rsidRPr="00A32DF4">
        <w:rPr>
          <w:rFonts w:ascii="Times New Roman" w:hAnsi="Times New Roman" w:cs="Times New Roman"/>
        </w:rPr>
        <w:t xml:space="preserve">were averaged over </w:t>
      </w:r>
      <w:r w:rsidR="00A32DF4">
        <w:rPr>
          <w:rFonts w:ascii="Times New Roman" w:hAnsi="Times New Roman" w:cs="Times New Roman" w:hint="eastAsia"/>
        </w:rPr>
        <w:t>several</w:t>
      </w:r>
      <w:r w:rsidR="00A32DF4" w:rsidRPr="00A32DF4">
        <w:rPr>
          <w:rFonts w:ascii="Times New Roman" w:hAnsi="Times New Roman" w:cs="Times New Roman"/>
        </w:rPr>
        <w:t xml:space="preserve"> years (2007 and 2010 for PM</w:t>
      </w:r>
      <w:r w:rsidR="00A32DF4" w:rsidRPr="00A32DF4">
        <w:rPr>
          <w:rFonts w:ascii="Times New Roman" w:hAnsi="Times New Roman" w:cs="Times New Roman"/>
          <w:vertAlign w:val="subscript"/>
        </w:rPr>
        <w:t>10</w:t>
      </w:r>
      <w:r w:rsidR="00A32DF4" w:rsidRPr="00A32DF4">
        <w:rPr>
          <w:rFonts w:ascii="Times New Roman" w:hAnsi="Times New Roman" w:cs="Times New Roman"/>
        </w:rPr>
        <w:t>; 2005, 2006, 2007, and 2010 for NO</w:t>
      </w:r>
      <w:r w:rsidR="00A32DF4" w:rsidRPr="00A32DF4">
        <w:rPr>
          <w:rFonts w:ascii="Times New Roman" w:hAnsi="Times New Roman" w:cs="Times New Roman"/>
          <w:vertAlign w:val="subscript"/>
        </w:rPr>
        <w:t>2</w:t>
      </w:r>
      <w:r w:rsidR="00A32DF4" w:rsidRPr="00A32DF4">
        <w:rPr>
          <w:rFonts w:ascii="Times New Roman" w:hAnsi="Times New Roman" w:cs="Times New Roman"/>
        </w:rPr>
        <w:t>).</w:t>
      </w:r>
    </w:p>
    <w:p w14:paraId="269593AC" w14:textId="6FA03A17" w:rsidR="00FE39C4" w:rsidRPr="002B0214" w:rsidRDefault="00FE39C4" w:rsidP="006360D7">
      <w:pPr>
        <w:spacing w:line="480" w:lineRule="auto"/>
        <w:rPr>
          <w:rFonts w:ascii="Times New Roman" w:hAnsi="Times New Roman" w:cs="Times New Roman"/>
          <w:i/>
          <w:iCs/>
        </w:rPr>
      </w:pPr>
      <w:r>
        <w:rPr>
          <w:rFonts w:ascii="Times New Roman" w:hAnsi="Times New Roman" w:cs="Times New Roman" w:hint="eastAsia"/>
          <w:i/>
          <w:iCs/>
        </w:rPr>
        <w:t>C</w:t>
      </w:r>
      <w:r w:rsidRPr="002B0214">
        <w:rPr>
          <w:rFonts w:ascii="Times New Roman" w:hAnsi="Times New Roman" w:cs="Times New Roman"/>
          <w:i/>
          <w:iCs/>
        </w:rPr>
        <w:t>ovariates</w:t>
      </w:r>
    </w:p>
    <w:p w14:paraId="7A9093E8" w14:textId="77777777" w:rsidR="00FE39C4" w:rsidRPr="002B0214" w:rsidRDefault="00FE39C4" w:rsidP="006360D7">
      <w:pPr>
        <w:spacing w:line="480" w:lineRule="auto"/>
        <w:ind w:firstLineChars="200" w:firstLine="420"/>
        <w:rPr>
          <w:rFonts w:ascii="Times New Roman" w:hAnsi="Times New Roman" w:cs="Times New Roman"/>
        </w:rPr>
      </w:pPr>
      <w:r w:rsidRPr="002B0214">
        <w:rPr>
          <w:rFonts w:ascii="Times New Roman" w:hAnsi="Times New Roman" w:cs="Times New Roman"/>
        </w:rPr>
        <w:t xml:space="preserve">Information on sociodemographic status include age (years), sex (male or female), ethnicity (White, Asian, Black, Mixed, and others), educational level (under high school, high school or equivalent, and above high school), and the Townsend deprivation index (TDI, </w:t>
      </w:r>
      <w:r>
        <w:rPr>
          <w:rFonts w:ascii="Times New Roman" w:hAnsi="Times New Roman" w:cs="Times New Roman" w:hint="eastAsia"/>
        </w:rPr>
        <w:t>derived from</w:t>
      </w:r>
      <w:r w:rsidRPr="002B0214">
        <w:rPr>
          <w:rFonts w:ascii="Times New Roman" w:hAnsi="Times New Roman" w:cs="Times New Roman"/>
        </w:rPr>
        <w:t xml:space="preserve"> the </w:t>
      </w:r>
      <w:r>
        <w:rPr>
          <w:rFonts w:ascii="Times New Roman" w:hAnsi="Times New Roman" w:cs="Times New Roman" w:hint="eastAsia"/>
        </w:rPr>
        <w:t>latest</w:t>
      </w:r>
      <w:r w:rsidRPr="002B0214">
        <w:rPr>
          <w:rFonts w:ascii="Times New Roman" w:hAnsi="Times New Roman" w:cs="Times New Roman"/>
        </w:rPr>
        <w:t xml:space="preserve"> national census output areas). Health-related factors contained smoking status (</w:t>
      </w:r>
      <w:r w:rsidRPr="002B0214">
        <w:rPr>
          <w:rFonts w:ascii="Times New Roman" w:hAnsi="Times New Roman" w:cs="Times New Roman" w:hint="eastAsia"/>
        </w:rPr>
        <w:t>n</w:t>
      </w:r>
      <w:r w:rsidRPr="002B0214">
        <w:rPr>
          <w:rFonts w:ascii="Times New Roman" w:hAnsi="Times New Roman" w:cs="Times New Roman"/>
        </w:rPr>
        <w:t>on-smoker or smoker), drinking status (non-drinker or drinker), body mass index (BMI, calculated as weight in kilograms divided by height in meters squared), and comorbidities (yes or no) rel</w:t>
      </w:r>
      <w:r>
        <w:rPr>
          <w:rFonts w:ascii="Times New Roman" w:hAnsi="Times New Roman" w:cs="Times New Roman" w:hint="eastAsia"/>
        </w:rPr>
        <w:t>evant</w:t>
      </w:r>
      <w:r w:rsidRPr="002B0214">
        <w:rPr>
          <w:rFonts w:ascii="Times New Roman" w:hAnsi="Times New Roman" w:cs="Times New Roman"/>
        </w:rPr>
        <w:t xml:space="preserve"> to</w:t>
      </w:r>
      <w:r>
        <w:rPr>
          <w:rFonts w:ascii="Times New Roman" w:hAnsi="Times New Roman" w:cs="Times New Roman" w:hint="eastAsia"/>
        </w:rPr>
        <w:t xml:space="preserve"> either</w:t>
      </w:r>
      <w:r w:rsidRPr="002B0214">
        <w:rPr>
          <w:rFonts w:ascii="Times New Roman" w:hAnsi="Times New Roman" w:cs="Times New Roman"/>
        </w:rPr>
        <w:t xml:space="preserve"> air pollution or sarcopenia (including hypertension, cancer, diabetes, cardiovascular diseases and respiratory diseases). </w:t>
      </w:r>
    </w:p>
    <w:p w14:paraId="17871801" w14:textId="2F0506B4" w:rsidR="00FE39C4" w:rsidRPr="002B0214" w:rsidRDefault="00FE39C4" w:rsidP="006360D7">
      <w:pPr>
        <w:spacing w:line="480" w:lineRule="auto"/>
        <w:ind w:firstLineChars="200" w:firstLine="420"/>
        <w:rPr>
          <w:rFonts w:ascii="Times New Roman" w:hAnsi="Times New Roman" w:cs="Times New Roman"/>
        </w:rPr>
      </w:pPr>
      <w:r>
        <w:rPr>
          <w:rFonts w:ascii="Times New Roman" w:hAnsi="Times New Roman" w:cs="Times New Roman" w:hint="eastAsia"/>
        </w:rPr>
        <w:t>P</w:t>
      </w:r>
      <w:r w:rsidRPr="002B0214">
        <w:rPr>
          <w:rFonts w:ascii="Times New Roman" w:hAnsi="Times New Roman" w:cs="Times New Roman"/>
        </w:rPr>
        <w:t xml:space="preserve">hysical activity was </w:t>
      </w:r>
      <w:r>
        <w:rPr>
          <w:rFonts w:ascii="Times New Roman" w:hAnsi="Times New Roman" w:cs="Times New Roman" w:hint="eastAsia"/>
        </w:rPr>
        <w:t xml:space="preserve">quantified by </w:t>
      </w:r>
      <w:r w:rsidRPr="002B0214">
        <w:rPr>
          <w:rFonts w:ascii="Times New Roman" w:hAnsi="Times New Roman" w:cs="Times New Roman"/>
        </w:rPr>
        <w:t xml:space="preserve">total Metabolic Equivalent Task (MET) hours per week for all </w:t>
      </w:r>
      <w:r>
        <w:rPr>
          <w:rFonts w:ascii="Times New Roman" w:hAnsi="Times New Roman" w:cs="Times New Roman" w:hint="eastAsia"/>
        </w:rPr>
        <w:t xml:space="preserve">types of </w:t>
      </w:r>
      <w:r w:rsidRPr="002B0214">
        <w:rPr>
          <w:rFonts w:ascii="Times New Roman" w:hAnsi="Times New Roman" w:cs="Times New Roman"/>
        </w:rPr>
        <w:t>activit</w:t>
      </w:r>
      <w:r>
        <w:rPr>
          <w:rFonts w:ascii="Times New Roman" w:hAnsi="Times New Roman" w:cs="Times New Roman" w:hint="eastAsia"/>
        </w:rPr>
        <w:t>ies (</w:t>
      </w:r>
      <w:r w:rsidRPr="002B0214">
        <w:rPr>
          <w:rFonts w:ascii="Times New Roman" w:hAnsi="Times New Roman" w:cs="Times New Roman"/>
        </w:rPr>
        <w:t>including walking, moderate</w:t>
      </w:r>
      <w:r>
        <w:rPr>
          <w:rFonts w:ascii="Times New Roman" w:hAnsi="Times New Roman" w:cs="Times New Roman" w:hint="eastAsia"/>
        </w:rPr>
        <w:t>-</w:t>
      </w:r>
      <w:r w:rsidRPr="002B0214">
        <w:rPr>
          <w:rFonts w:ascii="Times New Roman" w:hAnsi="Times New Roman" w:cs="Times New Roman"/>
        </w:rPr>
        <w:t xml:space="preserve"> and vigorous</w:t>
      </w:r>
      <w:r>
        <w:rPr>
          <w:rFonts w:ascii="Times New Roman" w:hAnsi="Times New Roman" w:cs="Times New Roman" w:hint="eastAsia"/>
        </w:rPr>
        <w:t>-intensity</w:t>
      </w:r>
      <w:r w:rsidRPr="002B0214">
        <w:rPr>
          <w:rFonts w:ascii="Times New Roman" w:hAnsi="Times New Roman" w:cs="Times New Roman"/>
        </w:rPr>
        <w:t xml:space="preserve"> activit</w:t>
      </w:r>
      <w:r>
        <w:rPr>
          <w:rFonts w:ascii="Times New Roman" w:hAnsi="Times New Roman" w:cs="Times New Roman" w:hint="eastAsia"/>
        </w:rPr>
        <w:t>ies) using the</w:t>
      </w:r>
      <w:r w:rsidRPr="002B0214">
        <w:rPr>
          <w:rFonts w:ascii="Times New Roman" w:hAnsi="Times New Roman" w:cs="Times New Roman"/>
        </w:rPr>
        <w:t xml:space="preserve"> short </w:t>
      </w:r>
      <w:r w:rsidRPr="002B0214">
        <w:rPr>
          <w:rFonts w:ascii="Times New Roman" w:hAnsi="Times New Roman" w:cs="Times New Roman"/>
        </w:rPr>
        <w:lastRenderedPageBreak/>
        <w:t>form International Physical Activity Questionnaire (IPAQ)</w:t>
      </w:r>
      <w:r>
        <w:rPr>
          <w:rFonts w:ascii="Times New Roman" w:hAnsi="Times New Roman" w:cs="Times New Roman" w:hint="eastAsia"/>
        </w:rPr>
        <w:t xml:space="preserve">. </w:t>
      </w:r>
      <w:r w:rsidRPr="002B0214">
        <w:rPr>
          <w:rFonts w:ascii="Times New Roman" w:hAnsi="Times New Roman" w:cs="Times New Roman"/>
        </w:rPr>
        <w:t>Physical inactivity was identified if physical activity amount in a week failed to meet either</w:t>
      </w:r>
      <w:r w:rsidRPr="002B0214">
        <w:rPr>
          <w:rFonts w:ascii="Times New Roman" w:hAnsi="Times New Roman" w:cs="Times New Roman" w:hint="eastAsia"/>
        </w:rPr>
        <w:t>:</w:t>
      </w:r>
      <w:r w:rsidRPr="002B0214">
        <w:rPr>
          <w:rFonts w:ascii="Times New Roman" w:hAnsi="Times New Roman" w:cs="Times New Roman"/>
        </w:rPr>
        <w:t xml:space="preserve"> </w:t>
      </w:r>
      <w:r w:rsidRPr="002B0214">
        <w:rPr>
          <w:rFonts w:ascii="Times New Roman" w:hAnsi="Times New Roman" w:cs="Times New Roman" w:hint="eastAsia"/>
        </w:rPr>
        <w:t>(1</w:t>
      </w:r>
      <w:r w:rsidRPr="002B0214">
        <w:rPr>
          <w:rFonts w:ascii="Times New Roman" w:hAnsi="Times New Roman" w:cs="Times New Roman"/>
        </w:rPr>
        <w:t xml:space="preserve">) </w:t>
      </w:r>
      <w:r>
        <w:rPr>
          <w:rFonts w:ascii="Times New Roman" w:hAnsi="Times New Roman" w:cs="Times New Roman" w:hint="eastAsia"/>
        </w:rPr>
        <w:t>Three</w:t>
      </w:r>
      <w:r w:rsidRPr="002B0214">
        <w:rPr>
          <w:rFonts w:ascii="Times New Roman" w:hAnsi="Times New Roman" w:cs="Times New Roman"/>
        </w:rPr>
        <w:t xml:space="preserve"> or more days of vigorous-intensity activity </w:t>
      </w:r>
      <w:r>
        <w:rPr>
          <w:rFonts w:ascii="Times New Roman" w:hAnsi="Times New Roman" w:cs="Times New Roman" w:hint="eastAsia"/>
        </w:rPr>
        <w:t>lasting</w:t>
      </w:r>
      <w:r w:rsidRPr="002B0214">
        <w:rPr>
          <w:rFonts w:ascii="Times New Roman" w:hAnsi="Times New Roman" w:cs="Times New Roman"/>
        </w:rPr>
        <w:t xml:space="preserve"> at least 20 min</w:t>
      </w:r>
      <w:r>
        <w:rPr>
          <w:rFonts w:ascii="Times New Roman" w:hAnsi="Times New Roman" w:cs="Times New Roman" w:hint="eastAsia"/>
        </w:rPr>
        <w:t>utes</w:t>
      </w:r>
      <w:r w:rsidRPr="002B0214">
        <w:rPr>
          <w:rFonts w:ascii="Times New Roman" w:hAnsi="Times New Roman" w:cs="Times New Roman"/>
        </w:rPr>
        <w:t xml:space="preserve"> per day</w:t>
      </w:r>
      <w:r>
        <w:rPr>
          <w:rFonts w:ascii="Times New Roman" w:hAnsi="Times New Roman" w:cs="Times New Roman" w:hint="eastAsia"/>
        </w:rPr>
        <w:t>;</w:t>
      </w:r>
      <w:r w:rsidRPr="002B0214">
        <w:rPr>
          <w:rFonts w:ascii="Times New Roman" w:hAnsi="Times New Roman" w:cs="Times New Roman"/>
        </w:rPr>
        <w:t xml:space="preserve"> OR</w:t>
      </w:r>
      <w:r w:rsidRPr="002B0214">
        <w:rPr>
          <w:rFonts w:ascii="Times New Roman" w:hAnsi="Times New Roman" w:cs="Times New Roman" w:hint="eastAsia"/>
        </w:rPr>
        <w:t>;</w:t>
      </w:r>
      <w:r w:rsidRPr="002B0214">
        <w:rPr>
          <w:rFonts w:ascii="Times New Roman" w:hAnsi="Times New Roman" w:cs="Times New Roman"/>
        </w:rPr>
        <w:t xml:space="preserve"> </w:t>
      </w:r>
      <w:r w:rsidRPr="002B0214">
        <w:rPr>
          <w:rFonts w:ascii="Times New Roman" w:hAnsi="Times New Roman" w:cs="Times New Roman" w:hint="eastAsia"/>
        </w:rPr>
        <w:t>(2)</w:t>
      </w:r>
      <w:r w:rsidRPr="002B0214">
        <w:rPr>
          <w:rFonts w:ascii="Times New Roman" w:hAnsi="Times New Roman" w:cs="Times New Roman"/>
        </w:rPr>
        <w:t xml:space="preserve"> </w:t>
      </w:r>
      <w:r>
        <w:rPr>
          <w:rFonts w:ascii="Times New Roman" w:hAnsi="Times New Roman" w:cs="Times New Roman" w:hint="eastAsia"/>
        </w:rPr>
        <w:t>Five</w:t>
      </w:r>
      <w:r w:rsidRPr="002B0214">
        <w:rPr>
          <w:rFonts w:ascii="Times New Roman" w:hAnsi="Times New Roman" w:cs="Times New Roman"/>
        </w:rPr>
        <w:t xml:space="preserve"> or more days of moderate-intensity activity and/or walking </w:t>
      </w:r>
      <w:r>
        <w:rPr>
          <w:rFonts w:ascii="Times New Roman" w:hAnsi="Times New Roman" w:cs="Times New Roman" w:hint="eastAsia"/>
        </w:rPr>
        <w:t>for</w:t>
      </w:r>
      <w:r w:rsidRPr="002B0214">
        <w:rPr>
          <w:rFonts w:ascii="Times New Roman" w:hAnsi="Times New Roman" w:cs="Times New Roman"/>
        </w:rPr>
        <w:t xml:space="preserve"> at least 30 min</w:t>
      </w:r>
      <w:r>
        <w:rPr>
          <w:rFonts w:ascii="Times New Roman" w:hAnsi="Times New Roman" w:cs="Times New Roman" w:hint="eastAsia"/>
        </w:rPr>
        <w:t>utes</w:t>
      </w:r>
      <w:r w:rsidRPr="002B0214">
        <w:rPr>
          <w:rFonts w:ascii="Times New Roman" w:hAnsi="Times New Roman" w:cs="Times New Roman"/>
        </w:rPr>
        <w:t xml:space="preserve"> per day</w:t>
      </w:r>
      <w:r w:rsidRPr="002B0214">
        <w:rPr>
          <w:rFonts w:ascii="Times New Roman" w:hAnsi="Times New Roman" w:cs="Times New Roman" w:hint="eastAsia"/>
        </w:rPr>
        <w:t xml:space="preserve">; </w:t>
      </w:r>
      <w:r w:rsidRPr="002B0214">
        <w:rPr>
          <w:rFonts w:ascii="Times New Roman" w:hAnsi="Times New Roman" w:cs="Times New Roman"/>
        </w:rPr>
        <w:t xml:space="preserve">OR </w:t>
      </w:r>
      <w:r w:rsidRPr="002B0214">
        <w:rPr>
          <w:rFonts w:ascii="Times New Roman" w:hAnsi="Times New Roman" w:cs="Times New Roman" w:hint="eastAsia"/>
        </w:rPr>
        <w:t>(3</w:t>
      </w:r>
      <w:r w:rsidRPr="002B0214">
        <w:rPr>
          <w:rFonts w:ascii="Times New Roman" w:hAnsi="Times New Roman" w:cs="Times New Roman"/>
        </w:rPr>
        <w:t xml:space="preserve">) </w:t>
      </w:r>
      <w:r>
        <w:rPr>
          <w:rFonts w:ascii="Times New Roman" w:hAnsi="Times New Roman" w:cs="Times New Roman" w:hint="eastAsia"/>
        </w:rPr>
        <w:t>Five</w:t>
      </w:r>
      <w:r w:rsidRPr="002B0214">
        <w:rPr>
          <w:rFonts w:ascii="Times New Roman" w:hAnsi="Times New Roman" w:cs="Times New Roman"/>
        </w:rPr>
        <w:t xml:space="preserve"> or more days of any combination of walking, moderate- or vigorous</w:t>
      </w:r>
      <w:r>
        <w:rPr>
          <w:rFonts w:ascii="Times New Roman" w:hAnsi="Times New Roman" w:cs="Times New Roman" w:hint="eastAsia"/>
        </w:rPr>
        <w:t>-</w:t>
      </w:r>
      <w:r w:rsidRPr="002B0214">
        <w:rPr>
          <w:rFonts w:ascii="Times New Roman" w:hAnsi="Times New Roman" w:cs="Times New Roman"/>
        </w:rPr>
        <w:t xml:space="preserve">intensity activities </w:t>
      </w:r>
      <w:r>
        <w:rPr>
          <w:rFonts w:ascii="Times New Roman" w:hAnsi="Times New Roman" w:cs="Times New Roman" w:hint="eastAsia"/>
        </w:rPr>
        <w:t>totaling a</w:t>
      </w:r>
      <w:r w:rsidRPr="002B0214">
        <w:rPr>
          <w:rFonts w:ascii="Times New Roman" w:hAnsi="Times New Roman" w:cs="Times New Roman"/>
        </w:rPr>
        <w:t xml:space="preserve"> minimum </w:t>
      </w:r>
      <w:r>
        <w:rPr>
          <w:rFonts w:ascii="Times New Roman" w:hAnsi="Times New Roman" w:cs="Times New Roman" w:hint="eastAsia"/>
        </w:rPr>
        <w:t>of</w:t>
      </w:r>
      <w:r w:rsidRPr="002B0214">
        <w:rPr>
          <w:rFonts w:ascii="Times New Roman" w:hAnsi="Times New Roman" w:cs="Times New Roman"/>
        </w:rPr>
        <w:t xml:space="preserve"> 600 MET minutes</w:t>
      </w:r>
      <w:r>
        <w:rPr>
          <w:rFonts w:ascii="Times New Roman" w:hAnsi="Times New Roman" w:cs="Times New Roman" w:hint="eastAsia"/>
        </w:rPr>
        <w:t xml:space="preserve"> per </w:t>
      </w:r>
      <w:r w:rsidRPr="002B0214">
        <w:rPr>
          <w:rFonts w:ascii="Times New Roman" w:hAnsi="Times New Roman" w:cs="Times New Roman"/>
        </w:rPr>
        <w:t>week.</w:t>
      </w:r>
    </w:p>
    <w:p w14:paraId="34B0A76B" w14:textId="6C16D496" w:rsidR="00FE39C4" w:rsidRPr="002B0214" w:rsidRDefault="00FE39C4" w:rsidP="006360D7">
      <w:pPr>
        <w:spacing w:line="480" w:lineRule="auto"/>
        <w:ind w:firstLine="420"/>
        <w:rPr>
          <w:rFonts w:ascii="Times New Roman" w:hAnsi="Times New Roman" w:cs="Times New Roman"/>
        </w:rPr>
      </w:pPr>
      <w:r w:rsidRPr="002B0214">
        <w:rPr>
          <w:rFonts w:ascii="Times New Roman" w:hAnsi="Times New Roman" w:cs="Times New Roman"/>
        </w:rPr>
        <w:t xml:space="preserve">Biological aging was accessed using two validated and widely applied clinical-parameter biological age algorithms: </w:t>
      </w:r>
      <w:proofErr w:type="spellStart"/>
      <w:r w:rsidRPr="002B0214">
        <w:rPr>
          <w:rFonts w:ascii="Times New Roman" w:hAnsi="Times New Roman" w:cs="Times New Roman"/>
        </w:rPr>
        <w:t>Klemera-Doubal</w:t>
      </w:r>
      <w:proofErr w:type="spellEnd"/>
      <w:r w:rsidRPr="002B0214">
        <w:rPr>
          <w:rFonts w:ascii="Times New Roman" w:hAnsi="Times New Roman" w:cs="Times New Roman"/>
        </w:rPr>
        <w:t xml:space="preserve"> method biological age (KDM-BA) and the phenotypic age (</w:t>
      </w:r>
      <w:proofErr w:type="spellStart"/>
      <w:r w:rsidRPr="002B0214">
        <w:rPr>
          <w:rFonts w:ascii="Times New Roman" w:hAnsi="Times New Roman" w:cs="Times New Roman"/>
        </w:rPr>
        <w:t>PhenoAge</w:t>
      </w:r>
      <w:proofErr w:type="spellEnd"/>
      <w:r w:rsidRPr="002B0214">
        <w:rPr>
          <w:rFonts w:ascii="Times New Roman" w:hAnsi="Times New Roman" w:cs="Times New Roman"/>
        </w:rPr>
        <w:t>). KDM-BA reflects the chronological age with approximately normal physiolog</w:t>
      </w:r>
      <w:r>
        <w:rPr>
          <w:rFonts w:ascii="Times New Roman" w:hAnsi="Times New Roman" w:cs="Times New Roman" w:hint="eastAsia"/>
        </w:rPr>
        <w:t>ical function</w:t>
      </w:r>
      <w:r w:rsidRPr="002B0214">
        <w:rPr>
          <w:rFonts w:ascii="Times New Roman" w:hAnsi="Times New Roman" w:cs="Times New Roman" w:hint="eastAsia"/>
        </w:rPr>
        <w:t xml:space="preserve"> </w:t>
      </w:r>
      <w:r w:rsidRPr="002B0214">
        <w:rPr>
          <w:rFonts w:ascii="Times New Roman" w:hAnsi="Times New Roman" w:cs="Times New Roman"/>
        </w:rPr>
        <w:fldChar w:fldCharType="begin"/>
      </w:r>
      <w:r>
        <w:rPr>
          <w:rFonts w:ascii="Times New Roman" w:hAnsi="Times New Roman" w:cs="Times New Roman"/>
        </w:rPr>
        <w:instrText xml:space="preserve"> ADDIN EN.CITE &lt;EndNote&gt;&lt;Cite&gt;&lt;Author&gt;Klemera&lt;/Author&gt;&lt;Year&gt;2006&lt;/Year&gt;&lt;RecNum&gt;66&lt;/RecNum&gt;&lt;DisplayText&gt;[16]&lt;/DisplayText&gt;&lt;record&gt;&lt;rec-number&gt;66&lt;/rec-number&gt;&lt;foreign-keys&gt;&lt;key app="EN" db-id="aer0t9ds652vtmex095xd022wx9fv52exwaz" timestamp="1737425379"&gt;66&lt;/key&gt;&lt;/foreign-keys&gt;&lt;ref-type name="Journal Article"&gt;17&lt;/ref-type&gt;&lt;contributors&gt;&lt;authors&gt;&lt;author&gt;Klemera, P.&lt;/author&gt;&lt;author&gt;Doubal, S.&lt;/author&gt;&lt;/authors&gt;&lt;/contributors&gt;&lt;auth-address&gt;Department of Biophysics, Faculty of Pharmacy, Charles University, Heyrovského 1203, 500 05 Hradec Králové, Czech Republic. klemera@faf.cuni.cz&lt;/auth-address&gt;&lt;titles&gt;&lt;title&gt;A new approach to the concept and computation of biological age&lt;/title&gt;&lt;secondary-title&gt;Mech Ageing Dev&lt;/secondary-title&gt;&lt;alt-title&gt;Mechanisms of ageing and development&lt;/alt-title&gt;&lt;/titles&gt;&lt;periodical&gt;&lt;full-title&gt;Mech Ageing Dev&lt;/full-title&gt;&lt;abbr-1&gt;Mechanisms of ageing and development&lt;/abbr-1&gt;&lt;/periodical&gt;&lt;alt-periodical&gt;&lt;full-title&gt;Mech Ageing Dev&lt;/full-title&gt;&lt;abbr-1&gt;Mechanisms of ageing and development&lt;/abbr-1&gt;&lt;/alt-periodical&gt;&lt;pages&gt;240-8&lt;/pages&gt;&lt;volume&gt;127&lt;/volume&gt;&lt;number&gt;3&lt;/number&gt;&lt;edition&gt;2005/12/02&lt;/edition&gt;&lt;keywords&gt;&lt;keyword&gt;Aging/*physiology&lt;/keyword&gt;&lt;keyword&gt;Animals&lt;/keyword&gt;&lt;keyword&gt;Computational Biology/methods&lt;/keyword&gt;&lt;keyword&gt;Humans&lt;/keyword&gt;&lt;keyword&gt;*Models, Biological&lt;/keyword&gt;&lt;/keywords&gt;&lt;dates&gt;&lt;year&gt;2006&lt;/year&gt;&lt;pub-dates&gt;&lt;date&gt;Mar&lt;/date&gt;&lt;/pub-dates&gt;&lt;/dates&gt;&lt;isbn&gt;0047-6374 (Print)&amp;#xD;0047-6374&lt;/isbn&gt;&lt;accession-num&gt;16318865&lt;/accession-num&gt;&lt;urls&gt;&lt;/urls&gt;&lt;electronic-resource-num&gt;10.1016/j.mad.2005.10.004&lt;/electronic-resource-num&gt;&lt;remote-database-provider&gt;NLM&lt;/remote-database-provider&gt;&lt;language&gt;eng&lt;/language&gt;&lt;/record&gt;&lt;/Cite&gt;&lt;/EndNote&gt;</w:instrText>
      </w:r>
      <w:r w:rsidRPr="002B0214">
        <w:rPr>
          <w:rFonts w:ascii="Times New Roman" w:hAnsi="Times New Roman" w:cs="Times New Roman"/>
        </w:rPr>
        <w:fldChar w:fldCharType="separate"/>
      </w:r>
      <w:r>
        <w:rPr>
          <w:rFonts w:ascii="Times New Roman" w:hAnsi="Times New Roman" w:cs="Times New Roman"/>
          <w:noProof/>
        </w:rPr>
        <w:t>[16]</w:t>
      </w:r>
      <w:r w:rsidRPr="002B0214">
        <w:rPr>
          <w:rFonts w:ascii="Times New Roman" w:hAnsi="Times New Roman" w:cs="Times New Roman"/>
        </w:rPr>
        <w:fldChar w:fldCharType="end"/>
      </w:r>
      <w:r w:rsidRPr="002B0214">
        <w:rPr>
          <w:rFonts w:ascii="Times New Roman" w:hAnsi="Times New Roman" w:cs="Times New Roman"/>
        </w:rPr>
        <w:t xml:space="preserve">, while </w:t>
      </w:r>
      <w:bookmarkStart w:id="4" w:name="OLE_LINK1"/>
      <w:proofErr w:type="spellStart"/>
      <w:r w:rsidRPr="002B0214">
        <w:rPr>
          <w:rFonts w:ascii="Times New Roman" w:hAnsi="Times New Roman" w:cs="Times New Roman"/>
        </w:rPr>
        <w:t>PhenoAge</w:t>
      </w:r>
      <w:bookmarkEnd w:id="4"/>
      <w:proofErr w:type="spellEnd"/>
      <w:r w:rsidRPr="002B0214">
        <w:rPr>
          <w:rFonts w:ascii="Times New Roman" w:hAnsi="Times New Roman" w:cs="Times New Roman"/>
        </w:rPr>
        <w:t xml:space="preserve"> represents the age with approximately normal mortality risk </w:t>
      </w:r>
      <w:r>
        <w:rPr>
          <w:rFonts w:ascii="Times New Roman" w:hAnsi="Times New Roman" w:cs="Times New Roman" w:hint="eastAsia"/>
        </w:rPr>
        <w:t>with</w:t>
      </w:r>
      <w:r w:rsidRPr="002B0214">
        <w:rPr>
          <w:rFonts w:ascii="Times New Roman" w:hAnsi="Times New Roman" w:cs="Times New Roman"/>
        </w:rPr>
        <w:t>in a reference population</w:t>
      </w:r>
      <w:r w:rsidRPr="002B0214">
        <w:rPr>
          <w:rFonts w:ascii="Times New Roman" w:hAnsi="Times New Roman" w:cs="Times New Roman" w:hint="eastAsia"/>
        </w:rPr>
        <w:t xml:space="preserve"> </w:t>
      </w:r>
      <w:r w:rsidRPr="002B0214">
        <w:rPr>
          <w:rFonts w:ascii="Times New Roman" w:hAnsi="Times New Roman" w:cs="Times New Roman"/>
        </w:rPr>
        <w:fldChar w:fldCharType="begin">
          <w:fldData xml:space="preserve">PEVuZE5vdGU+PENpdGU+PEF1dGhvcj5MZXZpbmU8L0F1dGhvcj48WWVhcj4yMDE4PC9ZZWFyPjxS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PEVuZE5vdGU+PENpdGU+PEF1dGhvcj5MZXZpbmU8L0F1dGhvcj48WWVhcj4yMDE4PC9ZZWFyPjxS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2B0214">
        <w:rPr>
          <w:rFonts w:ascii="Times New Roman" w:hAnsi="Times New Roman" w:cs="Times New Roman"/>
        </w:rPr>
      </w:r>
      <w:r w:rsidRPr="002B0214">
        <w:rPr>
          <w:rFonts w:ascii="Times New Roman" w:hAnsi="Times New Roman" w:cs="Times New Roman"/>
        </w:rPr>
        <w:fldChar w:fldCharType="separate"/>
      </w:r>
      <w:r>
        <w:rPr>
          <w:rFonts w:ascii="Times New Roman" w:hAnsi="Times New Roman" w:cs="Times New Roman"/>
          <w:noProof/>
        </w:rPr>
        <w:t>[17]</w:t>
      </w:r>
      <w:r w:rsidRPr="002B0214">
        <w:rPr>
          <w:rFonts w:ascii="Times New Roman" w:hAnsi="Times New Roman" w:cs="Times New Roman"/>
        </w:rPr>
        <w:fldChar w:fldCharType="end"/>
      </w:r>
      <w:r w:rsidRPr="002B0214">
        <w:rPr>
          <w:rFonts w:ascii="Times New Roman" w:hAnsi="Times New Roman" w:cs="Times New Roman"/>
        </w:rPr>
        <w:t xml:space="preserve">. </w:t>
      </w:r>
      <w:r w:rsidRPr="00A70A07">
        <w:rPr>
          <w:rFonts w:ascii="Times New Roman" w:hAnsi="Times New Roman" w:cs="Times New Roman" w:hint="eastAsia"/>
        </w:rPr>
        <w:t>The c</w:t>
      </w:r>
      <w:r>
        <w:rPr>
          <w:rFonts w:ascii="Times New Roman" w:hAnsi="Times New Roman" w:cs="Times New Roman" w:hint="eastAsia"/>
        </w:rPr>
        <w:t>alculation</w:t>
      </w:r>
      <w:r w:rsidRPr="00A70A07">
        <w:rPr>
          <w:rFonts w:ascii="Times New Roman" w:hAnsi="Times New Roman" w:cs="Times New Roman" w:hint="eastAsia"/>
        </w:rPr>
        <w:t xml:space="preserve"> of</w:t>
      </w:r>
      <w:r>
        <w:rPr>
          <w:rFonts w:ascii="Times New Roman" w:hAnsi="Times New Roman" w:cs="Times New Roman" w:hint="eastAsia"/>
        </w:rPr>
        <w:t xml:space="preserve"> these two </w:t>
      </w:r>
      <w:r w:rsidRPr="00A70A07">
        <w:rPr>
          <w:rFonts w:ascii="Times New Roman" w:hAnsi="Times New Roman" w:cs="Times New Roman" w:hint="eastAsia"/>
        </w:rPr>
        <w:t>biological age</w:t>
      </w:r>
      <w:r>
        <w:rPr>
          <w:rFonts w:ascii="Times New Roman" w:hAnsi="Times New Roman" w:cs="Times New Roman" w:hint="eastAsia"/>
        </w:rPr>
        <w:t xml:space="preserve"> types </w:t>
      </w:r>
      <w:r w:rsidRPr="00A70A07">
        <w:rPr>
          <w:rFonts w:ascii="Times New Roman" w:hAnsi="Times New Roman" w:cs="Times New Roman" w:hint="eastAsia"/>
        </w:rPr>
        <w:t>employed well-established algorithms that incorporated</w:t>
      </w:r>
      <w:r w:rsidRPr="002B0214">
        <w:rPr>
          <w:rFonts w:ascii="Times New Roman" w:hAnsi="Times New Roman" w:cs="Times New Roman"/>
        </w:rPr>
        <w:t xml:space="preserve"> 13 clinical biomarkers (forced expiratory volume in one second</w:t>
      </w:r>
      <w:r w:rsidR="003818CE">
        <w:rPr>
          <w:rFonts w:ascii="Times New Roman" w:hAnsi="Times New Roman" w:cs="Times New Roman" w:hint="eastAsia"/>
        </w:rPr>
        <w:t xml:space="preserve"> (</w:t>
      </w:r>
      <w:r w:rsidR="003818CE" w:rsidRPr="003818CE">
        <w:rPr>
          <w:rFonts w:ascii="Times New Roman" w:hAnsi="Times New Roman" w:cs="Times New Roman"/>
        </w:rPr>
        <w:t>FEV₁</w:t>
      </w:r>
      <w:r w:rsidR="003818CE">
        <w:rPr>
          <w:rFonts w:ascii="Times New Roman" w:hAnsi="Times New Roman" w:cs="Times New Roman" w:hint="eastAsia"/>
        </w:rPr>
        <w:t>)</w:t>
      </w:r>
      <w:r w:rsidRPr="002B0214">
        <w:rPr>
          <w:rFonts w:ascii="Times New Roman" w:hAnsi="Times New Roman" w:cs="Times New Roman"/>
        </w:rPr>
        <w:t xml:space="preserve">, systolic blood pressure, total cholesterol, glycated hemoglobin, albumin, creatinine, C-reactive protein, alkaline phosphatase, blood urea nitrogen, glucose, red cell distribution width, mean cell volume, white blood cell count, and lymphocyte proportion), performed by R package </w:t>
      </w:r>
      <w:r w:rsidRPr="002B0214">
        <w:rPr>
          <w:rFonts w:ascii="Times New Roman" w:hAnsi="Times New Roman" w:cs="Times New Roman"/>
          <w:i/>
          <w:iCs/>
        </w:rPr>
        <w:t>BioAge</w:t>
      </w:r>
      <w:r w:rsidRPr="002B0214">
        <w:rPr>
          <w:rFonts w:ascii="Times New Roman" w:hAnsi="Times New Roman" w:cs="Times New Roman" w:hint="eastAsia"/>
          <w:i/>
          <w:iCs/>
        </w:rPr>
        <w:t xml:space="preserve"> </w:t>
      </w:r>
      <w:r w:rsidRPr="002B0214">
        <w:rPr>
          <w:rFonts w:ascii="Times New Roman" w:hAnsi="Times New Roman" w:cs="Times New Roman"/>
        </w:rPr>
        <w:fldChar w:fldCharType="begin">
          <w:fldData xml:space="preserve">PEVuZE5vdGU+PENpdGU+PEF1dGhvcj5Ld29uPC9BdXRob3I+PFllYXI+MjAyMTwvWWVhcj48UmVj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PEVuZE5vdGU+PENpdGU+PEF1dGhvcj5Ld29uPC9BdXRob3I+PFllYXI+MjAyMTwvWWVhcj48UmVj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2B0214">
        <w:rPr>
          <w:rFonts w:ascii="Times New Roman" w:hAnsi="Times New Roman" w:cs="Times New Roman"/>
        </w:rPr>
      </w:r>
      <w:r w:rsidRPr="002B0214">
        <w:rPr>
          <w:rFonts w:ascii="Times New Roman" w:hAnsi="Times New Roman" w:cs="Times New Roman"/>
        </w:rPr>
        <w:fldChar w:fldCharType="separate"/>
      </w:r>
      <w:r>
        <w:rPr>
          <w:rFonts w:ascii="Times New Roman" w:hAnsi="Times New Roman" w:cs="Times New Roman"/>
          <w:noProof/>
        </w:rPr>
        <w:t>[18]</w:t>
      </w:r>
      <w:r w:rsidRPr="002B0214">
        <w:rPr>
          <w:rFonts w:ascii="Times New Roman" w:hAnsi="Times New Roman" w:cs="Times New Roman"/>
        </w:rPr>
        <w:fldChar w:fldCharType="end"/>
      </w:r>
      <w:r w:rsidRPr="002B0214">
        <w:rPr>
          <w:rFonts w:ascii="Times New Roman" w:hAnsi="Times New Roman" w:cs="Times New Roman"/>
        </w:rPr>
        <w:t>.</w:t>
      </w:r>
      <w:r w:rsidR="003818CE">
        <w:rPr>
          <w:rFonts w:ascii="Times New Roman" w:hAnsi="Times New Roman" w:cs="Times New Roman" w:hint="eastAsia"/>
        </w:rPr>
        <w:t xml:space="preserve"> </w:t>
      </w:r>
      <w:r w:rsidR="003818CE" w:rsidRPr="003818CE">
        <w:rPr>
          <w:rFonts w:ascii="Times New Roman" w:hAnsi="Times New Roman" w:cs="Times New Roman"/>
        </w:rPr>
        <w:t xml:space="preserve">All input biomarkers were converted into the units required by the package documentation (e.g., serum creatinine in mg/dL, HbA1c in %, albumin in g/dL, etc.) prior to computation. For biomarkers with repeated measurements in UK Biobank (e.g. FEV₁, systolic blood pressure), the mean of up to three assessments was used to reduce measurement error. Participants with missing biomarker data were excluded. Extreme values were retained, as they accounted for &lt;0.1% of the sample distribution; sensitivity analyses excluding values &gt;4 standard deviations from the mean yielded similar results. </w:t>
      </w:r>
      <w:r w:rsidRPr="002B0214">
        <w:rPr>
          <w:rFonts w:ascii="Times New Roman" w:hAnsi="Times New Roman" w:cs="Times New Roman"/>
        </w:rPr>
        <w:t xml:space="preserve">In this study, age accelerations, calculated as the residuals of these </w:t>
      </w:r>
      <w:r w:rsidRPr="002B0214">
        <w:rPr>
          <w:rFonts w:ascii="Times New Roman" w:hAnsi="Times New Roman" w:cs="Times New Roman"/>
        </w:rPr>
        <w:lastRenderedPageBreak/>
        <w:t xml:space="preserve">biomarkers adjusted for chronological age, was used to </w:t>
      </w:r>
      <w:r>
        <w:rPr>
          <w:rFonts w:ascii="Times New Roman" w:hAnsi="Times New Roman" w:cs="Times New Roman" w:hint="eastAsia"/>
        </w:rPr>
        <w:t>indicate</w:t>
      </w:r>
      <w:r w:rsidRPr="002B0214">
        <w:rPr>
          <w:rFonts w:ascii="Times New Roman" w:hAnsi="Times New Roman" w:cs="Times New Roman"/>
        </w:rPr>
        <w:t xml:space="preserve"> the rate of biological aging. </w:t>
      </w:r>
    </w:p>
    <w:p w14:paraId="163B7EBA" w14:textId="77777777" w:rsidR="009B3B3A" w:rsidRPr="00ED4429" w:rsidRDefault="009B3B3A" w:rsidP="006360D7">
      <w:pPr>
        <w:spacing w:line="480" w:lineRule="auto"/>
        <w:rPr>
          <w:rFonts w:ascii="Times New Roman" w:hAnsi="Times New Roman" w:cs="Times New Roman"/>
          <w:i/>
          <w:iCs/>
        </w:rPr>
      </w:pPr>
      <w:r w:rsidRPr="00ED4429">
        <w:rPr>
          <w:rFonts w:ascii="Times New Roman" w:hAnsi="Times New Roman" w:cs="Times New Roman"/>
          <w:i/>
          <w:iCs/>
        </w:rPr>
        <w:t>Statistical analysis</w:t>
      </w:r>
    </w:p>
    <w:p w14:paraId="037974EC" w14:textId="46B6CF5D" w:rsidR="009B3B3A" w:rsidRPr="002B0214" w:rsidRDefault="009B3B3A" w:rsidP="006360D7">
      <w:pPr>
        <w:spacing w:line="480" w:lineRule="auto"/>
        <w:ind w:firstLineChars="200" w:firstLine="420"/>
        <w:rPr>
          <w:rFonts w:ascii="Times New Roman" w:hAnsi="Times New Roman" w:cs="Times New Roman"/>
        </w:rPr>
      </w:pPr>
      <w:r w:rsidRPr="002B0214">
        <w:rPr>
          <w:rFonts w:ascii="Times New Roman" w:hAnsi="Times New Roman" w:cs="Times New Roman"/>
        </w:rPr>
        <w:t xml:space="preserve">Data are </w:t>
      </w:r>
      <w:r>
        <w:rPr>
          <w:rFonts w:ascii="Times New Roman" w:hAnsi="Times New Roman" w:cs="Times New Roman" w:hint="eastAsia"/>
        </w:rPr>
        <w:t>expressed</w:t>
      </w:r>
      <w:r w:rsidRPr="002B0214">
        <w:rPr>
          <w:rFonts w:ascii="Times New Roman" w:hAnsi="Times New Roman" w:cs="Times New Roman"/>
        </w:rPr>
        <w:t xml:space="preserve"> as means ± standard deviation for continuous variables, and percentages for categorical variables. </w:t>
      </w:r>
      <w:r w:rsidRPr="00A70A07">
        <w:rPr>
          <w:rFonts w:ascii="Times New Roman" w:hAnsi="Times New Roman" w:cs="Times New Roman" w:hint="eastAsia"/>
        </w:rPr>
        <w:t xml:space="preserve">Baseline variables were described descriptively according to </w:t>
      </w:r>
      <w:r w:rsidRPr="002B0214">
        <w:rPr>
          <w:rFonts w:ascii="Times New Roman" w:hAnsi="Times New Roman" w:cs="Times New Roman"/>
        </w:rPr>
        <w:t>the status of probable sarcopenia and compared using</w:t>
      </w:r>
      <w:r w:rsidRPr="002B0214">
        <w:rPr>
          <w:rFonts w:ascii="Times New Roman" w:hAnsi="Times New Roman" w:cs="Times New Roman" w:hint="eastAsia"/>
        </w:rPr>
        <w:t xml:space="preserve"> standard mean difference (SMD), given the large sample size of this study</w:t>
      </w:r>
      <w:r w:rsidRPr="002B0214">
        <w:rPr>
          <w:rFonts w:ascii="Times New Roman" w:hAnsi="Times New Roman" w:cs="Times New Roman"/>
        </w:rPr>
        <w:t>.</w:t>
      </w:r>
      <w:r w:rsidRPr="002B0214">
        <w:rPr>
          <w:rFonts w:hint="eastAsia"/>
        </w:rPr>
        <w:t xml:space="preserve"> </w:t>
      </w:r>
      <w:r w:rsidRPr="002B0214">
        <w:rPr>
          <w:rFonts w:ascii="Times New Roman" w:hAnsi="Times New Roman" w:cs="Times New Roman" w:hint="eastAsia"/>
        </w:rPr>
        <w:t xml:space="preserve">SMD quantifies the standardized difference between groups for both continuous and categorical variables, with values &lt;0.1 indicating balanced characteristics and values </w:t>
      </w:r>
      <w:r w:rsidRPr="002B0214">
        <w:rPr>
          <w:rFonts w:ascii="Times New Roman" w:hAnsi="Times New Roman" w:cs="Times New Roman" w:hint="eastAsia"/>
        </w:rPr>
        <w:t>≥</w:t>
      </w:r>
      <w:r w:rsidRPr="002B0214">
        <w:rPr>
          <w:rFonts w:ascii="Times New Roman" w:hAnsi="Times New Roman" w:cs="Times New Roman" w:hint="eastAsia"/>
        </w:rPr>
        <w:t>0.1 suggesting potential imbalance requiring covariate adjustment in subsequent analyses.</w:t>
      </w:r>
      <w:r w:rsidRPr="002B0214">
        <w:rPr>
          <w:rFonts w:ascii="Times New Roman" w:hAnsi="Times New Roman" w:cs="Times New Roman"/>
        </w:rPr>
        <w:t xml:space="preserve"> It’s noting that concentrations of air pollutants were presented as continuous variables and also categorized into four quartiles (Q1, Q2, Q3, and Q4).</w:t>
      </w:r>
      <w:r w:rsidR="008C3525">
        <w:rPr>
          <w:rFonts w:ascii="Times New Roman" w:hAnsi="Times New Roman" w:cs="Times New Roman" w:hint="eastAsia"/>
        </w:rPr>
        <w:t xml:space="preserve"> </w:t>
      </w:r>
      <w:r w:rsidR="008C3525" w:rsidRPr="002B0214">
        <w:rPr>
          <w:rFonts w:ascii="Times New Roman" w:hAnsi="Times New Roman" w:cs="Times New Roman"/>
        </w:rPr>
        <w:t xml:space="preserve">The percentage of missing values across variables varied between 0.09% and 23.3% in this study. To reduce selection and information biases, missing data for demographic and categorical variables were directly excluded (Figure 1) and the rest continuous variables (physical activity, BMI and ALM) were imputed </w:t>
      </w:r>
      <w:r w:rsidR="008C3525">
        <w:rPr>
          <w:rFonts w:ascii="Times New Roman" w:hAnsi="Times New Roman" w:cs="Times New Roman" w:hint="eastAsia"/>
        </w:rPr>
        <w:t xml:space="preserve">utilizing </w:t>
      </w:r>
      <w:r w:rsidR="008C3525" w:rsidRPr="002B0214">
        <w:rPr>
          <w:rFonts w:ascii="Times New Roman" w:hAnsi="Times New Roman" w:cs="Times New Roman"/>
        </w:rPr>
        <w:t xml:space="preserve">the multiple imputation by chained equations (MICE) procedure </w:t>
      </w:r>
      <w:r w:rsidR="008C3525">
        <w:rPr>
          <w:rFonts w:ascii="Times New Roman" w:hAnsi="Times New Roman" w:cs="Times New Roman" w:hint="eastAsia"/>
        </w:rPr>
        <w:t xml:space="preserve">via the </w:t>
      </w:r>
      <w:r w:rsidR="008C3525" w:rsidRPr="002B0214">
        <w:rPr>
          <w:rFonts w:ascii="Times New Roman" w:hAnsi="Times New Roman" w:cs="Times New Roman"/>
        </w:rPr>
        <w:t>R package “Mice”.</w:t>
      </w:r>
      <w:r w:rsidR="008C3525">
        <w:rPr>
          <w:rFonts w:ascii="Times New Roman" w:hAnsi="Times New Roman" w:cs="Times New Roman" w:hint="eastAsia"/>
        </w:rPr>
        <w:t xml:space="preserve"> </w:t>
      </w:r>
      <w:r w:rsidR="00616B30" w:rsidRPr="00616B30">
        <w:rPr>
          <w:rFonts w:ascii="Times New Roman" w:hAnsi="Times New Roman" w:cs="Times New Roman"/>
        </w:rPr>
        <w:t xml:space="preserve">Notably, biological aging (KDM-BA and </w:t>
      </w:r>
      <w:proofErr w:type="spellStart"/>
      <w:r w:rsidR="00616B30" w:rsidRPr="00616B30">
        <w:rPr>
          <w:rFonts w:ascii="Times New Roman" w:hAnsi="Times New Roman" w:cs="Times New Roman"/>
        </w:rPr>
        <w:t>PhenoAge</w:t>
      </w:r>
      <w:proofErr w:type="spellEnd"/>
      <w:r w:rsidR="00616B30" w:rsidRPr="00616B30">
        <w:rPr>
          <w:rFonts w:ascii="Times New Roman" w:hAnsi="Times New Roman" w:cs="Times New Roman"/>
        </w:rPr>
        <w:t xml:space="preserve">) </w:t>
      </w:r>
      <w:proofErr w:type="gramStart"/>
      <w:r w:rsidR="00616B30" w:rsidRPr="00616B30">
        <w:rPr>
          <w:rFonts w:ascii="Times New Roman" w:hAnsi="Times New Roman" w:cs="Times New Roman"/>
        </w:rPr>
        <w:t>were</w:t>
      </w:r>
      <w:proofErr w:type="gramEnd"/>
      <w:r w:rsidR="00616B30" w:rsidRPr="00616B30">
        <w:rPr>
          <w:rFonts w:ascii="Times New Roman" w:hAnsi="Times New Roman" w:cs="Times New Roman"/>
        </w:rPr>
        <w:t xml:space="preserve"> not imputed because they are composite measures derived from multiple clinical biomarkers, and imputing them as single variables might break their underlying structure and introduce additional uncertainty. </w:t>
      </w:r>
      <w:r w:rsidR="008C3525" w:rsidRPr="00B50297">
        <w:rPr>
          <w:rFonts w:ascii="Times New Roman" w:hAnsi="Times New Roman" w:cs="Times New Roman"/>
        </w:rPr>
        <w:t>To address the study objectives —</w:t>
      </w:r>
      <w:r w:rsidR="008C3525">
        <w:rPr>
          <w:rFonts w:ascii="Times New Roman" w:hAnsi="Times New Roman" w:cs="Times New Roman" w:hint="eastAsia"/>
        </w:rPr>
        <w:t xml:space="preserve"> </w:t>
      </w:r>
      <w:r w:rsidR="008C3525" w:rsidRPr="00B50297">
        <w:rPr>
          <w:rFonts w:ascii="Times New Roman" w:hAnsi="Times New Roman" w:cs="Times New Roman"/>
        </w:rPr>
        <w:t>estimating individual and joint (mixture) effects of ambient pollutants and examining potential mediating pathways — analyses proceeded as follows.</w:t>
      </w:r>
    </w:p>
    <w:p w14:paraId="658742EC" w14:textId="72DE7BB2" w:rsidR="009B3B3A" w:rsidRPr="002B0214" w:rsidRDefault="008C3525" w:rsidP="006360D7">
      <w:pPr>
        <w:spacing w:line="480" w:lineRule="auto"/>
        <w:ind w:firstLineChars="200" w:firstLine="420"/>
        <w:rPr>
          <w:rFonts w:ascii="Times New Roman" w:hAnsi="Times New Roman" w:cs="Times New Roman"/>
        </w:rPr>
      </w:pPr>
      <w:r w:rsidRPr="00B50297">
        <w:rPr>
          <w:rFonts w:ascii="Times New Roman" w:hAnsi="Times New Roman" w:cs="Times New Roman" w:hint="eastAsia"/>
        </w:rPr>
        <w:t>Cross-sectional analysis of i</w:t>
      </w:r>
      <w:r w:rsidRPr="00B50297">
        <w:rPr>
          <w:rFonts w:ascii="Times New Roman" w:hAnsi="Times New Roman" w:cs="Times New Roman"/>
        </w:rPr>
        <w:t xml:space="preserve">ndividual </w:t>
      </w:r>
      <w:r>
        <w:rPr>
          <w:rFonts w:ascii="Times New Roman" w:hAnsi="Times New Roman" w:cs="Times New Roman" w:hint="eastAsia"/>
        </w:rPr>
        <w:t>effects</w:t>
      </w:r>
      <w:r w:rsidRPr="00B50297">
        <w:rPr>
          <w:rFonts w:ascii="Times New Roman" w:hAnsi="Times New Roman" w:cs="Times New Roman"/>
        </w:rPr>
        <w:t>.</w:t>
      </w:r>
      <w:r w:rsidR="009B3B3A" w:rsidRPr="002B0214">
        <w:rPr>
          <w:rFonts w:ascii="Times New Roman" w:hAnsi="Times New Roman" w:cs="Times New Roman"/>
        </w:rPr>
        <w:t xml:space="preserve"> </w:t>
      </w:r>
      <w:r>
        <w:rPr>
          <w:rFonts w:ascii="Times New Roman" w:hAnsi="Times New Roman" w:cs="Times New Roman" w:hint="eastAsia"/>
        </w:rPr>
        <w:t>U</w:t>
      </w:r>
      <w:r w:rsidR="009B3B3A" w:rsidRPr="002B0214">
        <w:rPr>
          <w:rFonts w:ascii="Times New Roman" w:hAnsi="Times New Roman" w:cs="Times New Roman"/>
        </w:rPr>
        <w:t xml:space="preserve">nivariate and multivariate logistic regression models were </w:t>
      </w:r>
      <w:r w:rsidR="009B3B3A">
        <w:rPr>
          <w:rFonts w:ascii="Times New Roman" w:hAnsi="Times New Roman" w:cs="Times New Roman" w:hint="eastAsia"/>
        </w:rPr>
        <w:t>utilized</w:t>
      </w:r>
      <w:r w:rsidR="009B3B3A" w:rsidRPr="002B0214">
        <w:rPr>
          <w:rFonts w:ascii="Times New Roman" w:hAnsi="Times New Roman" w:cs="Times New Roman"/>
        </w:rPr>
        <w:t xml:space="preserve"> to estimate the </w:t>
      </w:r>
      <w:r w:rsidR="009B3B3A">
        <w:rPr>
          <w:rFonts w:ascii="Times New Roman" w:hAnsi="Times New Roman" w:cs="Times New Roman" w:hint="eastAsia"/>
        </w:rPr>
        <w:t>relationship</w:t>
      </w:r>
      <w:r w:rsidR="009B3B3A" w:rsidRPr="002B0214">
        <w:rPr>
          <w:rFonts w:ascii="Times New Roman" w:hAnsi="Times New Roman" w:cs="Times New Roman"/>
        </w:rPr>
        <w:t xml:space="preserve"> between air poll</w:t>
      </w:r>
      <w:r w:rsidR="006B3A3B">
        <w:rPr>
          <w:rFonts w:ascii="Times New Roman" w:hAnsi="Times New Roman" w:cs="Times New Roman" w:hint="eastAsia"/>
        </w:rPr>
        <w:t>u</w:t>
      </w:r>
      <w:r w:rsidR="009B3B3A">
        <w:rPr>
          <w:rFonts w:ascii="Times New Roman" w:hAnsi="Times New Roman" w:cs="Times New Roman" w:hint="eastAsia"/>
        </w:rPr>
        <w:t>tion</w:t>
      </w:r>
      <w:r w:rsidR="009B3B3A" w:rsidRPr="002B0214">
        <w:rPr>
          <w:rFonts w:ascii="Times New Roman" w:hAnsi="Times New Roman" w:cs="Times New Roman"/>
        </w:rPr>
        <w:t xml:space="preserve"> and probable sarcopenia. Four models were </w:t>
      </w:r>
      <w:r w:rsidR="009B3B3A">
        <w:rPr>
          <w:rFonts w:ascii="Times New Roman" w:hAnsi="Times New Roman" w:cs="Times New Roman" w:hint="eastAsia"/>
        </w:rPr>
        <w:t>developed</w:t>
      </w:r>
      <w:r w:rsidR="009B3B3A" w:rsidRPr="002B0214">
        <w:rPr>
          <w:rFonts w:ascii="Times New Roman" w:hAnsi="Times New Roman" w:cs="Times New Roman"/>
        </w:rPr>
        <w:t xml:space="preserve"> with parameter estimates </w:t>
      </w:r>
      <w:r w:rsidR="009B3B3A">
        <w:rPr>
          <w:rFonts w:ascii="Times New Roman" w:hAnsi="Times New Roman" w:cs="Times New Roman" w:hint="eastAsia"/>
        </w:rPr>
        <w:t xml:space="preserve">shown </w:t>
      </w:r>
      <w:r w:rsidR="009B3B3A" w:rsidRPr="002B0214">
        <w:rPr>
          <w:rFonts w:ascii="Times New Roman" w:hAnsi="Times New Roman" w:cs="Times New Roman"/>
        </w:rPr>
        <w:t xml:space="preserve">as odds ratios (ORs) and 95% </w:t>
      </w:r>
      <w:r w:rsidR="009B3B3A" w:rsidRPr="002B0214">
        <w:rPr>
          <w:rFonts w:ascii="Times New Roman" w:hAnsi="Times New Roman" w:cs="Times New Roman"/>
        </w:rPr>
        <w:lastRenderedPageBreak/>
        <w:t xml:space="preserve">confidence intervals (95% CIs): </w:t>
      </w:r>
      <w:r w:rsidR="009B3B3A" w:rsidRPr="00A70A07">
        <w:rPr>
          <w:rFonts w:ascii="Times New Roman" w:hAnsi="Times New Roman" w:cs="Times New Roman" w:hint="eastAsia"/>
        </w:rPr>
        <w:t>Model 1: adjusted for the sociodemographic status (age, sex, ethnicity, education level, TDI)</w:t>
      </w:r>
      <w:r w:rsidR="009B3B3A">
        <w:rPr>
          <w:rFonts w:ascii="Times New Roman" w:hAnsi="Times New Roman" w:cs="Times New Roman" w:hint="eastAsia"/>
        </w:rPr>
        <w:t xml:space="preserve">; </w:t>
      </w:r>
      <w:r w:rsidR="009B3B3A" w:rsidRPr="00A70A07">
        <w:rPr>
          <w:rFonts w:ascii="Times New Roman" w:hAnsi="Times New Roman" w:cs="Times New Roman" w:hint="eastAsia"/>
        </w:rPr>
        <w:t>Model 2: further adjusted for health-related factors (smoking, drinking, BMI and comorbidity)</w:t>
      </w:r>
      <w:r w:rsidR="009B3B3A">
        <w:rPr>
          <w:rFonts w:ascii="Times New Roman" w:hAnsi="Times New Roman" w:cs="Times New Roman" w:hint="eastAsia"/>
        </w:rPr>
        <w:t xml:space="preserve">; </w:t>
      </w:r>
      <w:r w:rsidR="009B3B3A" w:rsidRPr="00A70A07">
        <w:rPr>
          <w:rFonts w:ascii="Times New Roman" w:hAnsi="Times New Roman" w:cs="Times New Roman" w:hint="eastAsia"/>
        </w:rPr>
        <w:t>Model 3: further adjusted for physical activity (MET hours/week).</w:t>
      </w:r>
      <w:r w:rsidR="009B3B3A">
        <w:rPr>
          <w:rFonts w:ascii="Times New Roman" w:hAnsi="Times New Roman" w:cs="Times New Roman" w:hint="eastAsia"/>
        </w:rPr>
        <w:t xml:space="preserve"> </w:t>
      </w:r>
      <w:r w:rsidR="009B3B3A" w:rsidRPr="00A70A07">
        <w:rPr>
          <w:rFonts w:ascii="Times New Roman" w:hAnsi="Times New Roman" w:cs="Times New Roman" w:hint="eastAsia"/>
        </w:rPr>
        <w:t>DAG-based model: adjusted for confounders selected from directed acyclic graph (age, sex, ethnicity, education level, TDI and smoking status)</w:t>
      </w:r>
      <w:r w:rsidR="009B3B3A">
        <w:rPr>
          <w:rFonts w:ascii="Times New Roman" w:hAnsi="Times New Roman" w:cs="Times New Roman" w:hint="eastAsia"/>
        </w:rPr>
        <w:t xml:space="preserve">. </w:t>
      </w:r>
      <w:r w:rsidR="009B3B3A" w:rsidRPr="002B0214">
        <w:rPr>
          <w:rFonts w:ascii="Times New Roman" w:hAnsi="Times New Roman" w:cs="Times New Roman"/>
        </w:rPr>
        <w:t xml:space="preserve">The DAG was conducted by an online website tool </w:t>
      </w:r>
      <w:proofErr w:type="spellStart"/>
      <w:r w:rsidR="009B3B3A" w:rsidRPr="002B0214">
        <w:rPr>
          <w:rFonts w:ascii="Times New Roman" w:hAnsi="Times New Roman" w:cs="Times New Roman"/>
        </w:rPr>
        <w:t>DAGitty</w:t>
      </w:r>
      <w:proofErr w:type="spellEnd"/>
      <w:r w:rsidR="009B3B3A" w:rsidRPr="002B0214">
        <w:rPr>
          <w:rFonts w:ascii="Times New Roman" w:hAnsi="Times New Roman" w:cs="Times New Roman"/>
        </w:rPr>
        <w:t xml:space="preserve"> v3.1 (</w:t>
      </w:r>
      <w:hyperlink r:id="rId7" w:history="1">
        <w:r w:rsidR="009B3B3A" w:rsidRPr="002B0214">
          <w:rPr>
            <w:rStyle w:val="af2"/>
            <w:rFonts w:ascii="Times New Roman" w:hAnsi="Times New Roman" w:cs="Times New Roman"/>
          </w:rPr>
          <w:t>https://dagitty.net/dags.html#</w:t>
        </w:r>
      </w:hyperlink>
      <w:r w:rsidR="009B3B3A" w:rsidRPr="002B0214">
        <w:rPr>
          <w:rFonts w:ascii="Times New Roman" w:hAnsi="Times New Roman" w:cs="Times New Roman"/>
        </w:rPr>
        <w:t xml:space="preserve">), </w:t>
      </w:r>
      <w:r w:rsidR="009B3B3A" w:rsidRPr="00A70A07">
        <w:rPr>
          <w:rFonts w:ascii="Times New Roman" w:hAnsi="Times New Roman" w:cs="Times New Roman"/>
        </w:rPr>
        <w:t xml:space="preserve">illustrating the primary interactions among exposures, outcomes, </w:t>
      </w:r>
      <w:r w:rsidR="009B3B3A">
        <w:rPr>
          <w:rFonts w:ascii="Times New Roman" w:hAnsi="Times New Roman" w:cs="Times New Roman" w:hint="eastAsia"/>
        </w:rPr>
        <w:t>co</w:t>
      </w:r>
      <w:r w:rsidR="009B3B3A" w:rsidRPr="00A70A07">
        <w:rPr>
          <w:rFonts w:ascii="Times New Roman" w:hAnsi="Times New Roman" w:cs="Times New Roman"/>
        </w:rPr>
        <w:t>varia</w:t>
      </w:r>
      <w:r w:rsidR="009B3B3A">
        <w:rPr>
          <w:rFonts w:ascii="Times New Roman" w:hAnsi="Times New Roman" w:cs="Times New Roman" w:hint="eastAsia"/>
        </w:rPr>
        <w:t>tes</w:t>
      </w:r>
      <w:r w:rsidR="009B3B3A" w:rsidRPr="00A70A07">
        <w:rPr>
          <w:rFonts w:ascii="Times New Roman" w:hAnsi="Times New Roman" w:cs="Times New Roman"/>
        </w:rPr>
        <w:t>, and mediators</w:t>
      </w:r>
      <w:r w:rsidR="009B3B3A" w:rsidRPr="002B0214">
        <w:rPr>
          <w:rFonts w:ascii="Times New Roman" w:hAnsi="Times New Roman" w:cs="Times New Roman"/>
        </w:rPr>
        <w:t xml:space="preserve"> (Figure </w:t>
      </w:r>
      <w:r w:rsidR="009B3B3A" w:rsidRPr="002B0214">
        <w:rPr>
          <w:rFonts w:ascii="Times New Roman" w:hAnsi="Times New Roman" w:cs="Times New Roman" w:hint="eastAsia"/>
        </w:rPr>
        <w:t>S1</w:t>
      </w:r>
      <w:r w:rsidR="009B3B3A" w:rsidRPr="002B0214">
        <w:rPr>
          <w:rFonts w:ascii="Times New Roman" w:hAnsi="Times New Roman" w:cs="Times New Roman"/>
        </w:rPr>
        <w:t xml:space="preserve">). </w:t>
      </w:r>
    </w:p>
    <w:p w14:paraId="111F32A0" w14:textId="2131C9AD" w:rsidR="009B3B3A" w:rsidRPr="002B0214" w:rsidRDefault="008C3525" w:rsidP="006360D7">
      <w:pPr>
        <w:spacing w:line="480" w:lineRule="auto"/>
        <w:ind w:firstLineChars="200" w:firstLine="420"/>
        <w:rPr>
          <w:rFonts w:ascii="Times New Roman" w:hAnsi="Times New Roman" w:cs="Times New Roman"/>
        </w:rPr>
      </w:pPr>
      <w:bookmarkStart w:id="5" w:name="_Hlk207735413"/>
      <w:r w:rsidRPr="00F35197">
        <w:rPr>
          <w:rFonts w:ascii="Times New Roman" w:hAnsi="Times New Roman" w:cs="Times New Roman"/>
        </w:rPr>
        <w:t>Combined effects.</w:t>
      </w:r>
      <w:bookmarkEnd w:id="5"/>
      <w:r>
        <w:rPr>
          <w:rFonts w:ascii="Times New Roman" w:hAnsi="Times New Roman" w:cs="Times New Roman" w:hint="eastAsia"/>
        </w:rPr>
        <w:t xml:space="preserve"> </w:t>
      </w:r>
      <w:r w:rsidR="007E2034">
        <w:rPr>
          <w:rFonts w:ascii="Times New Roman" w:hAnsi="Times New Roman" w:cs="Times New Roman" w:hint="eastAsia"/>
        </w:rPr>
        <w:t>F</w:t>
      </w:r>
      <w:r w:rsidR="007E2034" w:rsidRPr="00A70A07">
        <w:rPr>
          <w:rFonts w:ascii="Times New Roman" w:hAnsi="Times New Roman" w:cs="Times New Roman"/>
        </w:rPr>
        <w:t xml:space="preserve">or </w:t>
      </w:r>
      <w:r w:rsidR="007E2034" w:rsidRPr="00A70A07">
        <w:rPr>
          <w:rFonts w:ascii="Times New Roman" w:hAnsi="Times New Roman" w:cs="Times New Roman" w:hint="eastAsia"/>
        </w:rPr>
        <w:t xml:space="preserve">the exposure </w:t>
      </w:r>
      <w:r w:rsidR="007E2034" w:rsidRPr="00A70A07">
        <w:rPr>
          <w:rFonts w:ascii="Times New Roman" w:hAnsi="Times New Roman" w:cs="Times New Roman"/>
        </w:rPr>
        <w:t xml:space="preserve">of </w:t>
      </w:r>
      <w:r w:rsidR="007E2034" w:rsidRPr="00A70A07">
        <w:rPr>
          <w:rFonts w:ascii="Times New Roman" w:hAnsi="Times New Roman" w:cs="Times New Roman" w:hint="eastAsia"/>
        </w:rPr>
        <w:t xml:space="preserve">mixed </w:t>
      </w:r>
      <w:r w:rsidR="007E2034" w:rsidRPr="00A70A07">
        <w:rPr>
          <w:rFonts w:ascii="Times New Roman" w:hAnsi="Times New Roman" w:cs="Times New Roman"/>
        </w:rPr>
        <w:t>air pollut</w:t>
      </w:r>
      <w:r w:rsidR="007E2034" w:rsidRPr="00A70A07">
        <w:rPr>
          <w:rFonts w:ascii="Times New Roman" w:hAnsi="Times New Roman" w:cs="Times New Roman" w:hint="eastAsia"/>
        </w:rPr>
        <w:t>ion</w:t>
      </w:r>
      <w:r w:rsidR="007E2034" w:rsidRPr="00A70A07">
        <w:rPr>
          <w:rFonts w:ascii="Times New Roman" w:hAnsi="Times New Roman" w:cs="Times New Roman"/>
        </w:rPr>
        <w:t xml:space="preserve">, </w:t>
      </w:r>
      <w:r w:rsidR="007E2034">
        <w:rPr>
          <w:rFonts w:ascii="Times New Roman" w:hAnsi="Times New Roman" w:cs="Times New Roman" w:hint="eastAsia"/>
        </w:rPr>
        <w:t>t</w:t>
      </w:r>
      <w:r w:rsidR="009B3B3A" w:rsidRPr="00A70A07">
        <w:rPr>
          <w:rFonts w:ascii="Times New Roman" w:hAnsi="Times New Roman" w:cs="Times New Roman" w:hint="eastAsia"/>
        </w:rPr>
        <w:t xml:space="preserve">he </w:t>
      </w:r>
      <w:r w:rsidR="009B3B3A" w:rsidRPr="00A70A07">
        <w:rPr>
          <w:rFonts w:ascii="Times New Roman" w:hAnsi="Times New Roman" w:cs="Times New Roman"/>
        </w:rPr>
        <w:t xml:space="preserve">Pearson correlation method was </w:t>
      </w:r>
      <w:r w:rsidR="009B3B3A" w:rsidRPr="00A70A07">
        <w:rPr>
          <w:rFonts w:ascii="Times New Roman" w:hAnsi="Times New Roman" w:cs="Times New Roman" w:hint="eastAsia"/>
        </w:rPr>
        <w:t>implement</w:t>
      </w:r>
      <w:r w:rsidR="009B3B3A" w:rsidRPr="00A70A07">
        <w:rPr>
          <w:rFonts w:ascii="Times New Roman" w:hAnsi="Times New Roman" w:cs="Times New Roman"/>
        </w:rPr>
        <w:t xml:space="preserve">ed to </w:t>
      </w:r>
      <w:r w:rsidR="009B3B3A" w:rsidRPr="00A70A07">
        <w:rPr>
          <w:rFonts w:ascii="Times New Roman" w:hAnsi="Times New Roman" w:cs="Times New Roman" w:hint="eastAsia"/>
        </w:rPr>
        <w:t xml:space="preserve">examine </w:t>
      </w:r>
      <w:r w:rsidR="009B3B3A" w:rsidRPr="00A70A07">
        <w:rPr>
          <w:rFonts w:ascii="Times New Roman" w:hAnsi="Times New Roman" w:cs="Times New Roman"/>
        </w:rPr>
        <w:t xml:space="preserve">pairwise correlations among air pollutants. </w:t>
      </w:r>
      <w:r w:rsidR="007E2034">
        <w:rPr>
          <w:rFonts w:ascii="Times New Roman" w:hAnsi="Times New Roman" w:cs="Times New Roman" w:hint="eastAsia"/>
        </w:rPr>
        <w:t>W</w:t>
      </w:r>
      <w:r w:rsidR="009B3B3A" w:rsidRPr="00A70A07">
        <w:rPr>
          <w:rFonts w:ascii="Times New Roman" w:hAnsi="Times New Roman" w:cs="Times New Roman"/>
        </w:rPr>
        <w:t xml:space="preserve">eighted quantile sum (WQS) regression was applied to </w:t>
      </w:r>
      <w:r w:rsidR="009B3B3A" w:rsidRPr="00A70A07">
        <w:rPr>
          <w:rFonts w:ascii="Times New Roman" w:hAnsi="Times New Roman" w:cs="Times New Roman" w:hint="eastAsia"/>
        </w:rPr>
        <w:t xml:space="preserve">evaluate </w:t>
      </w:r>
      <w:r w:rsidR="006D7E3C">
        <w:rPr>
          <w:rFonts w:ascii="Times New Roman" w:hAnsi="Times New Roman" w:cs="Times New Roman"/>
        </w:rPr>
        <w:t>synergistic</w:t>
      </w:r>
      <w:r w:rsidR="009B3B3A" w:rsidRPr="00A70A07">
        <w:rPr>
          <w:rFonts w:ascii="Times New Roman" w:hAnsi="Times New Roman" w:cs="Times New Roman"/>
        </w:rPr>
        <w:t xml:space="preserve"> effects</w:t>
      </w:r>
      <w:r w:rsidR="009B3B3A" w:rsidRPr="00A70A07">
        <w:rPr>
          <w:rFonts w:ascii="Times New Roman" w:hAnsi="Times New Roman" w:cs="Times New Roman" w:hint="eastAsia"/>
        </w:rPr>
        <w:t xml:space="preserve"> </w:t>
      </w:r>
      <w:r w:rsidR="009B3B3A" w:rsidRPr="00A70A07">
        <w:rPr>
          <w:rFonts w:ascii="Times New Roman" w:hAnsi="Times New Roman" w:cs="Times New Roman"/>
        </w:rPr>
        <w:t>on probable sarcopenia. The WQS indexes</w:t>
      </w:r>
      <w:r w:rsidR="009B3B3A" w:rsidRPr="00A70A07">
        <w:rPr>
          <w:rFonts w:ascii="Times New Roman" w:hAnsi="Times New Roman" w:cs="Times New Roman" w:hint="eastAsia"/>
        </w:rPr>
        <w:t xml:space="preserve"> </w:t>
      </w:r>
      <w:r w:rsidR="009B3B3A" w:rsidRPr="00A70A07">
        <w:rPr>
          <w:rFonts w:ascii="Times New Roman" w:hAnsi="Times New Roman" w:cs="Times New Roman"/>
        </w:rPr>
        <w:t xml:space="preserve">were calculated </w:t>
      </w:r>
      <w:r w:rsidR="009B3B3A" w:rsidRPr="00A70A07">
        <w:rPr>
          <w:rFonts w:ascii="Times New Roman" w:hAnsi="Times New Roman" w:cs="Times New Roman" w:hint="eastAsia"/>
        </w:rPr>
        <w:t>by</w:t>
      </w:r>
      <w:r w:rsidR="009B3B3A" w:rsidRPr="00A70A07">
        <w:rPr>
          <w:rFonts w:ascii="Times New Roman" w:hAnsi="Times New Roman" w:cs="Times New Roman"/>
        </w:rPr>
        <w:t xml:space="preserve"> R package “</w:t>
      </w:r>
      <w:proofErr w:type="spellStart"/>
      <w:r w:rsidR="009B3B3A" w:rsidRPr="00A70A07">
        <w:rPr>
          <w:rFonts w:ascii="Times New Roman" w:hAnsi="Times New Roman" w:cs="Times New Roman"/>
        </w:rPr>
        <w:t>gWQS</w:t>
      </w:r>
      <w:proofErr w:type="spellEnd"/>
      <w:r w:rsidR="009B3B3A" w:rsidRPr="00A70A07">
        <w:rPr>
          <w:rFonts w:ascii="Times New Roman" w:hAnsi="Times New Roman" w:cs="Times New Roman"/>
        </w:rPr>
        <w:t xml:space="preserve">” based on quartiles of air pollutants, </w:t>
      </w:r>
      <w:r w:rsidR="009B3B3A" w:rsidRPr="00A70A07">
        <w:rPr>
          <w:rFonts w:ascii="Times New Roman" w:hAnsi="Times New Roman" w:cs="Times New Roman" w:hint="eastAsia"/>
        </w:rPr>
        <w:t xml:space="preserve">reflecting </w:t>
      </w:r>
      <w:r w:rsidR="009B3B3A" w:rsidRPr="00A70A07">
        <w:rPr>
          <w:rFonts w:ascii="Times New Roman" w:hAnsi="Times New Roman" w:cs="Times New Roman"/>
        </w:rPr>
        <w:t xml:space="preserve">the contribution of each air pollutant to the </w:t>
      </w:r>
      <w:r w:rsidR="009B3B3A" w:rsidRPr="00A70A07">
        <w:rPr>
          <w:rFonts w:ascii="Times New Roman" w:hAnsi="Times New Roman" w:cs="Times New Roman" w:hint="eastAsia"/>
        </w:rPr>
        <w:t xml:space="preserve">overall </w:t>
      </w:r>
      <w:r w:rsidR="009B3B3A" w:rsidRPr="00A70A07">
        <w:rPr>
          <w:rFonts w:ascii="Times New Roman" w:hAnsi="Times New Roman" w:cs="Times New Roman"/>
        </w:rPr>
        <w:t xml:space="preserve">effect. </w:t>
      </w:r>
      <w:r w:rsidR="009B3B3A" w:rsidRPr="00A70A07">
        <w:rPr>
          <w:rFonts w:ascii="Times New Roman" w:hAnsi="Times New Roman" w:cs="Times New Roman" w:hint="eastAsia"/>
        </w:rPr>
        <w:t xml:space="preserve">Restricted cubic spline (RCS) regression was employed to further elucidate the concentration-response </w:t>
      </w:r>
      <w:r w:rsidR="009B3B3A" w:rsidRPr="00A70A07">
        <w:rPr>
          <w:rFonts w:ascii="Times New Roman" w:hAnsi="Times New Roman" w:cs="Times New Roman"/>
        </w:rPr>
        <w:t>relationship</w:t>
      </w:r>
      <w:r w:rsidR="009B3B3A">
        <w:rPr>
          <w:rFonts w:ascii="Times New Roman" w:hAnsi="Times New Roman" w:cs="Times New Roman" w:hint="eastAsia"/>
        </w:rPr>
        <w:t>.</w:t>
      </w:r>
      <w:r>
        <w:rPr>
          <w:rFonts w:ascii="Times New Roman" w:hAnsi="Times New Roman" w:cs="Times New Roman" w:hint="eastAsia"/>
        </w:rPr>
        <w:t xml:space="preserve"> </w:t>
      </w:r>
      <w:r w:rsidRPr="00B50297">
        <w:rPr>
          <w:rFonts w:ascii="Times New Roman" w:hAnsi="Times New Roman" w:cs="Times New Roman"/>
        </w:rPr>
        <w:t>Bayesian kernel machine regression (BKMR) was implemented as a complementary approach to accommodate potential non-linear and non-additive interactions within the pollutant mixture</w:t>
      </w:r>
      <w:r>
        <w:rPr>
          <w:rFonts w:ascii="Times New Roman" w:hAnsi="Times New Roman" w:cs="Times New Roman" w:hint="eastAsia"/>
        </w:rPr>
        <w:t>.</w:t>
      </w:r>
    </w:p>
    <w:p w14:paraId="74E5E443" w14:textId="382D5C8D" w:rsidR="009B3B3A" w:rsidRPr="002B0214" w:rsidRDefault="008C3525" w:rsidP="006360D7">
      <w:pPr>
        <w:spacing w:line="480" w:lineRule="auto"/>
        <w:ind w:firstLineChars="200" w:firstLine="420"/>
        <w:rPr>
          <w:rFonts w:ascii="Times New Roman" w:hAnsi="Times New Roman" w:cs="Times New Roman"/>
        </w:rPr>
      </w:pPr>
      <w:r w:rsidRPr="00B50297">
        <w:rPr>
          <w:rFonts w:ascii="Times New Roman" w:hAnsi="Times New Roman" w:cs="Times New Roman"/>
        </w:rPr>
        <w:t>Sensitivity analyses.</w:t>
      </w:r>
      <w:r w:rsidR="009B3B3A" w:rsidRPr="002B0214">
        <w:rPr>
          <w:rFonts w:ascii="Times New Roman" w:hAnsi="Times New Roman" w:cs="Times New Roman"/>
        </w:rPr>
        <w:t xml:space="preserve"> </w:t>
      </w:r>
      <w:r w:rsidR="007E2034">
        <w:rPr>
          <w:rFonts w:ascii="Times New Roman" w:hAnsi="Times New Roman" w:cs="Times New Roman" w:hint="eastAsia"/>
        </w:rPr>
        <w:t>(1). T</w:t>
      </w:r>
      <w:r w:rsidR="009B3B3A" w:rsidRPr="002B0214">
        <w:rPr>
          <w:rFonts w:ascii="Times New Roman" w:hAnsi="Times New Roman" w:cs="Times New Roman"/>
        </w:rPr>
        <w:t>o</w:t>
      </w:r>
      <w:r w:rsidR="009B3B3A">
        <w:rPr>
          <w:rFonts w:ascii="Times New Roman" w:hAnsi="Times New Roman" w:cs="Times New Roman" w:hint="eastAsia"/>
        </w:rPr>
        <w:t xml:space="preserve"> address</w:t>
      </w:r>
      <w:r w:rsidR="009B3B3A" w:rsidRPr="002B0214">
        <w:rPr>
          <w:rFonts w:ascii="Times New Roman" w:hAnsi="Times New Roman" w:cs="Times New Roman"/>
        </w:rPr>
        <w:t xml:space="preserve"> potential non-linear and non-additive </w:t>
      </w:r>
      <w:r w:rsidR="009B3B3A">
        <w:rPr>
          <w:rFonts w:ascii="Times New Roman" w:hAnsi="Times New Roman" w:cs="Times New Roman" w:hint="eastAsia"/>
        </w:rPr>
        <w:t xml:space="preserve">interactions </w:t>
      </w:r>
      <w:r w:rsidR="009B3B3A" w:rsidRPr="002B0214">
        <w:rPr>
          <w:rFonts w:ascii="Times New Roman" w:hAnsi="Times New Roman" w:cs="Times New Roman"/>
        </w:rPr>
        <w:t xml:space="preserve">among air pollutants, the joint effect of all pollutants and the </w:t>
      </w:r>
      <w:r w:rsidR="009B3B3A">
        <w:rPr>
          <w:rFonts w:ascii="Times New Roman" w:hAnsi="Times New Roman" w:cs="Times New Roman" w:hint="eastAsia"/>
        </w:rPr>
        <w:t>exposure</w:t>
      </w:r>
      <w:r w:rsidR="009B3B3A" w:rsidRPr="002B0214">
        <w:rPr>
          <w:rFonts w:ascii="Times New Roman" w:hAnsi="Times New Roman" w:cs="Times New Roman"/>
        </w:rPr>
        <w:t xml:space="preserve">-response relationship </w:t>
      </w:r>
      <w:r w:rsidR="009B3B3A">
        <w:rPr>
          <w:rFonts w:ascii="Times New Roman" w:hAnsi="Times New Roman" w:cs="Times New Roman" w:hint="eastAsia"/>
        </w:rPr>
        <w:t>between</w:t>
      </w:r>
      <w:r w:rsidR="009B3B3A" w:rsidRPr="002B0214">
        <w:rPr>
          <w:rFonts w:ascii="Times New Roman" w:hAnsi="Times New Roman" w:cs="Times New Roman"/>
        </w:rPr>
        <w:t xml:space="preserve"> </w:t>
      </w:r>
      <w:r w:rsidR="009B3B3A">
        <w:rPr>
          <w:rFonts w:ascii="Times New Roman" w:hAnsi="Times New Roman" w:cs="Times New Roman" w:hint="eastAsia"/>
        </w:rPr>
        <w:t>each</w:t>
      </w:r>
      <w:r w:rsidR="009B3B3A" w:rsidRPr="002B0214">
        <w:rPr>
          <w:rFonts w:ascii="Times New Roman" w:hAnsi="Times New Roman" w:cs="Times New Roman"/>
        </w:rPr>
        <w:t xml:space="preserve"> air pollutant</w:t>
      </w:r>
      <w:r w:rsidR="009B3B3A">
        <w:rPr>
          <w:rFonts w:ascii="Times New Roman" w:hAnsi="Times New Roman" w:cs="Times New Roman" w:hint="eastAsia"/>
        </w:rPr>
        <w:t xml:space="preserve"> and probable sarcopenia (</w:t>
      </w:r>
      <w:r w:rsidR="009B3B3A" w:rsidRPr="002B0214">
        <w:rPr>
          <w:rFonts w:ascii="Times New Roman" w:hAnsi="Times New Roman" w:cs="Times New Roman"/>
        </w:rPr>
        <w:t>wh</w:t>
      </w:r>
      <w:r w:rsidR="009B3B3A">
        <w:rPr>
          <w:rFonts w:ascii="Times New Roman" w:hAnsi="Times New Roman" w:cs="Times New Roman" w:hint="eastAsia"/>
        </w:rPr>
        <w:t>en</w:t>
      </w:r>
      <w:r w:rsidR="009B3B3A" w:rsidRPr="002B0214">
        <w:rPr>
          <w:rFonts w:ascii="Times New Roman" w:hAnsi="Times New Roman" w:cs="Times New Roman"/>
        </w:rPr>
        <w:t xml:space="preserve"> </w:t>
      </w:r>
      <w:r w:rsidR="009B3B3A">
        <w:rPr>
          <w:rFonts w:ascii="Times New Roman" w:hAnsi="Times New Roman" w:cs="Times New Roman" w:hint="eastAsia"/>
        </w:rPr>
        <w:t>controlling</w:t>
      </w:r>
      <w:r w:rsidR="009B3B3A" w:rsidRPr="002B0214">
        <w:rPr>
          <w:rFonts w:ascii="Times New Roman" w:hAnsi="Times New Roman" w:cs="Times New Roman"/>
        </w:rPr>
        <w:t xml:space="preserve"> </w:t>
      </w:r>
      <w:r w:rsidR="009B3B3A">
        <w:rPr>
          <w:rFonts w:ascii="Times New Roman" w:hAnsi="Times New Roman" w:cs="Times New Roman" w:hint="eastAsia"/>
        </w:rPr>
        <w:t xml:space="preserve">for concentrations of </w:t>
      </w:r>
      <w:r w:rsidR="009B3B3A" w:rsidRPr="002B0214">
        <w:rPr>
          <w:rFonts w:ascii="Times New Roman" w:hAnsi="Times New Roman" w:cs="Times New Roman"/>
        </w:rPr>
        <w:t>other pollutant</w:t>
      </w:r>
      <w:r w:rsidR="009B3B3A">
        <w:rPr>
          <w:rFonts w:ascii="Times New Roman" w:hAnsi="Times New Roman" w:cs="Times New Roman" w:hint="eastAsia"/>
        </w:rPr>
        <w:t xml:space="preserve">s) were evaluated by </w:t>
      </w:r>
      <w:r w:rsidR="009B3B3A" w:rsidRPr="002B0214">
        <w:rPr>
          <w:rFonts w:ascii="Times New Roman" w:hAnsi="Times New Roman" w:cs="Times New Roman"/>
        </w:rPr>
        <w:t>Bayesian kernel machine regression (BKMR)</w:t>
      </w:r>
      <w:r w:rsidR="009B3B3A">
        <w:rPr>
          <w:rFonts w:ascii="Times New Roman" w:hAnsi="Times New Roman" w:cs="Times New Roman" w:hint="eastAsia"/>
        </w:rPr>
        <w:t xml:space="preserve"> </w:t>
      </w:r>
      <w:r w:rsidR="009B3B3A" w:rsidRPr="002B0214">
        <w:rPr>
          <w:rFonts w:ascii="Times New Roman" w:hAnsi="Times New Roman" w:cs="Times New Roman"/>
        </w:rPr>
        <w:t>via the R package “BKMR”</w:t>
      </w:r>
      <w:r w:rsidR="009B3B3A">
        <w:rPr>
          <w:rFonts w:ascii="Times New Roman" w:hAnsi="Times New Roman" w:cs="Times New Roman" w:hint="eastAsia"/>
        </w:rPr>
        <w:t xml:space="preserve">. </w:t>
      </w:r>
      <w:r w:rsidR="007E2034">
        <w:rPr>
          <w:rFonts w:ascii="Times New Roman" w:hAnsi="Times New Roman" w:cs="Times New Roman" w:hint="eastAsia"/>
        </w:rPr>
        <w:t>(2). S</w:t>
      </w:r>
      <w:r w:rsidR="009B3B3A" w:rsidRPr="002B0214">
        <w:rPr>
          <w:rFonts w:ascii="Times New Roman" w:hAnsi="Times New Roman" w:cs="Times New Roman"/>
        </w:rPr>
        <w:t xml:space="preserve">tratified analyses were </w:t>
      </w:r>
      <w:r w:rsidR="009B3B3A">
        <w:rPr>
          <w:rFonts w:ascii="Times New Roman" w:hAnsi="Times New Roman" w:cs="Times New Roman" w:hint="eastAsia"/>
        </w:rPr>
        <w:t xml:space="preserve">performed </w:t>
      </w:r>
      <w:r w:rsidR="009B3B3A" w:rsidRPr="002B0214">
        <w:rPr>
          <w:rFonts w:ascii="Times New Roman" w:hAnsi="Times New Roman" w:cs="Times New Roman"/>
        </w:rPr>
        <w:t xml:space="preserve">to further </w:t>
      </w:r>
      <w:r w:rsidR="009B3B3A">
        <w:rPr>
          <w:rFonts w:ascii="Times New Roman" w:hAnsi="Times New Roman" w:cs="Times New Roman" w:hint="eastAsia"/>
        </w:rPr>
        <w:t xml:space="preserve">validate </w:t>
      </w:r>
      <w:r w:rsidR="009B3B3A" w:rsidRPr="002B0214">
        <w:rPr>
          <w:rFonts w:ascii="Times New Roman" w:hAnsi="Times New Roman" w:cs="Times New Roman"/>
        </w:rPr>
        <w:t xml:space="preserve">the impact of air pollution on probable sarcopenia and </w:t>
      </w:r>
      <w:r w:rsidR="009B3B3A">
        <w:rPr>
          <w:rFonts w:ascii="Times New Roman" w:hAnsi="Times New Roman" w:cs="Times New Roman" w:hint="eastAsia"/>
        </w:rPr>
        <w:t xml:space="preserve">identify at-risk </w:t>
      </w:r>
      <w:r w:rsidR="009B3B3A" w:rsidRPr="002B0214">
        <w:rPr>
          <w:rFonts w:ascii="Times New Roman" w:hAnsi="Times New Roman" w:cs="Times New Roman"/>
        </w:rPr>
        <w:t xml:space="preserve">populations </w:t>
      </w:r>
      <w:r w:rsidR="009B3B3A">
        <w:rPr>
          <w:rFonts w:ascii="Times New Roman" w:hAnsi="Times New Roman" w:cs="Times New Roman" w:hint="eastAsia"/>
        </w:rPr>
        <w:t xml:space="preserve">based on </w:t>
      </w:r>
      <w:r w:rsidR="009B3B3A" w:rsidRPr="002B0214">
        <w:rPr>
          <w:rFonts w:ascii="Times New Roman" w:hAnsi="Times New Roman" w:cs="Times New Roman"/>
        </w:rPr>
        <w:t xml:space="preserve">variables of age (&gt;65, ≤65), sex (male or female), ethnicity (white or non-white), educational level (high school and above or under high </w:t>
      </w:r>
      <w:r w:rsidR="009B3B3A" w:rsidRPr="002B0214">
        <w:rPr>
          <w:rFonts w:ascii="Times New Roman" w:hAnsi="Times New Roman" w:cs="Times New Roman"/>
        </w:rPr>
        <w:lastRenderedPageBreak/>
        <w:t xml:space="preserve">school), TDI (≤0, &gt;0), smoking and drinking status (yes or no), BMI (&gt;30, ≤30), IPAQ (physical inactivity or normal), respectively. Inter-group </w:t>
      </w:r>
      <w:r w:rsidR="009B3B3A" w:rsidRPr="00A70A07">
        <w:rPr>
          <w:rFonts w:ascii="Times New Roman" w:hAnsi="Times New Roman" w:cs="Times New Roman" w:hint="eastAsia"/>
        </w:rPr>
        <w:t>disparities</w:t>
      </w:r>
      <w:r w:rsidR="009B3B3A" w:rsidRPr="002B0214">
        <w:rPr>
          <w:rFonts w:ascii="Times New Roman" w:hAnsi="Times New Roman" w:cs="Times New Roman"/>
        </w:rPr>
        <w:t xml:space="preserve"> were </w:t>
      </w:r>
      <w:r w:rsidR="009B3B3A">
        <w:rPr>
          <w:rFonts w:ascii="Times New Roman" w:hAnsi="Times New Roman" w:cs="Times New Roman" w:hint="eastAsia"/>
        </w:rPr>
        <w:t>assessed</w:t>
      </w:r>
      <w:r w:rsidR="009B3B3A" w:rsidRPr="002B0214">
        <w:rPr>
          <w:rFonts w:ascii="Times New Roman" w:hAnsi="Times New Roman" w:cs="Times New Roman"/>
        </w:rPr>
        <w:t xml:space="preserve"> </w:t>
      </w:r>
      <w:r w:rsidR="009B3B3A">
        <w:rPr>
          <w:rFonts w:ascii="Times New Roman" w:hAnsi="Times New Roman" w:cs="Times New Roman" w:hint="eastAsia"/>
        </w:rPr>
        <w:t>using</w:t>
      </w:r>
      <w:r w:rsidR="009B3B3A" w:rsidRPr="002B0214">
        <w:rPr>
          <w:rFonts w:ascii="Times New Roman" w:hAnsi="Times New Roman" w:cs="Times New Roman"/>
        </w:rPr>
        <w:t xml:space="preserve"> two-sample z-tests. </w:t>
      </w:r>
      <w:r w:rsidR="007E2034">
        <w:rPr>
          <w:rFonts w:ascii="Times New Roman" w:hAnsi="Times New Roman" w:cs="Times New Roman" w:hint="eastAsia"/>
        </w:rPr>
        <w:t>(3).</w:t>
      </w:r>
      <w:r w:rsidR="009B3B3A" w:rsidRPr="002B0214">
        <w:rPr>
          <w:rFonts w:ascii="Times New Roman" w:hAnsi="Times New Roman" w:cs="Times New Roman"/>
        </w:rPr>
        <w:t xml:space="preserve"> </w:t>
      </w:r>
      <w:r w:rsidR="007E2034">
        <w:rPr>
          <w:rFonts w:ascii="Times New Roman" w:hAnsi="Times New Roman" w:cs="Times New Roman" w:hint="eastAsia"/>
        </w:rPr>
        <w:t>T</w:t>
      </w:r>
      <w:r w:rsidR="009B3B3A" w:rsidRPr="002B0214">
        <w:rPr>
          <w:rFonts w:ascii="Times New Roman" w:hAnsi="Times New Roman" w:cs="Times New Roman"/>
        </w:rPr>
        <w:t xml:space="preserve">he impact of air pollutions on other sarcopenia components (low muscle mass and slow walking speed) </w:t>
      </w:r>
      <w:proofErr w:type="gramStart"/>
      <w:r w:rsidR="009B3B3A" w:rsidRPr="002B0214">
        <w:rPr>
          <w:rFonts w:ascii="Times New Roman" w:hAnsi="Times New Roman" w:cs="Times New Roman"/>
        </w:rPr>
        <w:t>were</w:t>
      </w:r>
      <w:proofErr w:type="gramEnd"/>
      <w:r w:rsidR="009B3B3A" w:rsidRPr="002B0214">
        <w:rPr>
          <w:rFonts w:ascii="Times New Roman" w:hAnsi="Times New Roman" w:cs="Times New Roman"/>
        </w:rPr>
        <w:t xml:space="preserve"> further </w:t>
      </w:r>
      <w:r w:rsidR="009B3B3A">
        <w:rPr>
          <w:rFonts w:ascii="Times New Roman" w:hAnsi="Times New Roman" w:cs="Times New Roman" w:hint="eastAsia"/>
        </w:rPr>
        <w:t>examined</w:t>
      </w:r>
      <w:r w:rsidR="009B3B3A" w:rsidRPr="002B0214">
        <w:rPr>
          <w:rFonts w:ascii="Times New Roman" w:hAnsi="Times New Roman" w:cs="Times New Roman"/>
        </w:rPr>
        <w:t xml:space="preserve">. </w:t>
      </w:r>
      <w:r w:rsidR="007E2034">
        <w:rPr>
          <w:rFonts w:ascii="Times New Roman" w:hAnsi="Times New Roman" w:cs="Times New Roman" w:hint="eastAsia"/>
        </w:rPr>
        <w:t>(4). W</w:t>
      </w:r>
      <w:r w:rsidR="009B3B3A" w:rsidRPr="002B0214">
        <w:rPr>
          <w:rFonts w:ascii="Times New Roman" w:hAnsi="Times New Roman" w:cs="Times New Roman"/>
        </w:rPr>
        <w:t xml:space="preserve">e </w:t>
      </w:r>
      <w:r w:rsidR="009B3B3A" w:rsidRPr="00A70A07">
        <w:rPr>
          <w:rFonts w:ascii="Times New Roman" w:hAnsi="Times New Roman" w:cs="Times New Roman" w:hint="eastAsia"/>
        </w:rPr>
        <w:t>additionally controlled for participants'</w:t>
      </w:r>
      <w:r w:rsidR="009B3B3A" w:rsidRPr="002B0214">
        <w:rPr>
          <w:rFonts w:ascii="Times New Roman" w:hAnsi="Times New Roman" w:cs="Times New Roman"/>
        </w:rPr>
        <w:t xml:space="preserve"> occupation</w:t>
      </w:r>
      <w:r w:rsidR="009B3B3A">
        <w:rPr>
          <w:rFonts w:ascii="Times New Roman" w:hAnsi="Times New Roman" w:cs="Times New Roman" w:hint="eastAsia"/>
        </w:rPr>
        <w:t>s</w:t>
      </w:r>
      <w:r w:rsidR="009B3B3A" w:rsidRPr="002B0214">
        <w:rPr>
          <w:rFonts w:ascii="Times New Roman" w:hAnsi="Times New Roman" w:cs="Times New Roman"/>
        </w:rPr>
        <w:t xml:space="preserve"> and </w:t>
      </w:r>
      <w:r w:rsidR="009B3B3A" w:rsidRPr="002B0214">
        <w:rPr>
          <w:rFonts w:ascii="Times New Roman" w:hAnsi="Times New Roman" w:cs="Times New Roman" w:hint="eastAsia"/>
        </w:rPr>
        <w:t>osteo</w:t>
      </w:r>
      <w:r w:rsidR="009B3B3A" w:rsidRPr="002B0214">
        <w:rPr>
          <w:rFonts w:ascii="Times New Roman" w:hAnsi="Times New Roman" w:cs="Times New Roman"/>
        </w:rPr>
        <w:t>arthritis status</w:t>
      </w:r>
      <w:r w:rsidR="009B3B3A">
        <w:rPr>
          <w:rFonts w:ascii="Times New Roman" w:hAnsi="Times New Roman" w:cs="Times New Roman" w:hint="eastAsia"/>
        </w:rPr>
        <w:t>,</w:t>
      </w:r>
      <w:r w:rsidR="009B3B3A" w:rsidRPr="002B0214">
        <w:rPr>
          <w:rFonts w:ascii="Times New Roman" w:hAnsi="Times New Roman" w:cs="Times New Roman"/>
        </w:rPr>
        <w:t xml:space="preserve"> which </w:t>
      </w:r>
      <w:r w:rsidR="009B3B3A">
        <w:rPr>
          <w:rFonts w:ascii="Times New Roman" w:hAnsi="Times New Roman" w:cs="Times New Roman" w:hint="eastAsia"/>
        </w:rPr>
        <w:t xml:space="preserve">affected </w:t>
      </w:r>
      <w:r w:rsidR="009B3B3A" w:rsidRPr="002B0214">
        <w:rPr>
          <w:rFonts w:ascii="Times New Roman" w:hAnsi="Times New Roman" w:cs="Times New Roman"/>
        </w:rPr>
        <w:t xml:space="preserve">both muscle strength and physical activity. </w:t>
      </w:r>
      <w:r w:rsidR="009B3B3A" w:rsidRPr="002B0214">
        <w:rPr>
          <w:rFonts w:ascii="Times New Roman" w:hAnsi="Times New Roman" w:cs="Times New Roman" w:hint="eastAsia"/>
        </w:rPr>
        <w:t>Notably, o</w:t>
      </w:r>
      <w:r w:rsidR="009B3B3A" w:rsidRPr="002B0214">
        <w:rPr>
          <w:rFonts w:ascii="Times New Roman" w:hAnsi="Times New Roman" w:cs="Times New Roman"/>
        </w:rPr>
        <w:t>ccupation</w:t>
      </w:r>
      <w:r w:rsidR="009B3B3A">
        <w:rPr>
          <w:rFonts w:ascii="Times New Roman" w:hAnsi="Times New Roman" w:cs="Times New Roman" w:hint="eastAsia"/>
        </w:rPr>
        <w:t>s</w:t>
      </w:r>
      <w:r w:rsidR="009B3B3A" w:rsidRPr="002B0214">
        <w:rPr>
          <w:rFonts w:ascii="Times New Roman" w:hAnsi="Times New Roman" w:cs="Times New Roman" w:hint="eastAsia"/>
        </w:rPr>
        <w:t xml:space="preserve"> involve mainly walking/standing and heavy manual work (yes or no). </w:t>
      </w:r>
    </w:p>
    <w:p w14:paraId="3272CAC3" w14:textId="1A5BAD1E" w:rsidR="009B3B3A" w:rsidRPr="002B0214" w:rsidRDefault="009C26BF" w:rsidP="006360D7">
      <w:pPr>
        <w:spacing w:line="480" w:lineRule="auto"/>
        <w:ind w:firstLineChars="200" w:firstLine="420"/>
        <w:rPr>
          <w:rFonts w:ascii="Times New Roman" w:hAnsi="Times New Roman" w:cs="Times New Roman"/>
        </w:rPr>
      </w:pPr>
      <w:r w:rsidRPr="009C26BF">
        <w:rPr>
          <w:rFonts w:ascii="Times New Roman" w:hAnsi="Times New Roman" w:cs="Times New Roman" w:hint="eastAsia"/>
        </w:rPr>
        <w:t xml:space="preserve">Mediation analyses. Parallel mediation models (R package </w:t>
      </w:r>
      <w:r w:rsidRPr="009C26BF">
        <w:rPr>
          <w:rFonts w:ascii="Times New Roman" w:hAnsi="Times New Roman" w:cs="Times New Roman" w:hint="eastAsia"/>
        </w:rPr>
        <w:t>“</w:t>
      </w:r>
      <w:r w:rsidRPr="009C26BF">
        <w:rPr>
          <w:rFonts w:ascii="Times New Roman" w:hAnsi="Times New Roman" w:cs="Times New Roman" w:hint="eastAsia"/>
        </w:rPr>
        <w:t>mediation</w:t>
      </w:r>
      <w:r w:rsidRPr="009C26BF">
        <w:rPr>
          <w:rFonts w:ascii="Times New Roman" w:hAnsi="Times New Roman" w:cs="Times New Roman" w:hint="eastAsia"/>
        </w:rPr>
        <w:t>”</w:t>
      </w:r>
      <w:r w:rsidRPr="009C26BF">
        <w:rPr>
          <w:rFonts w:ascii="Times New Roman" w:hAnsi="Times New Roman" w:cs="Times New Roman" w:hint="eastAsia"/>
        </w:rPr>
        <w:t xml:space="preserve">) were used to quantify indirect (average causal mediation effect, ACME) and direct (average direct effect, ADE) effects of pollutant exposures on probable sarcopenia mediated via candidate pathways (physical activity, KDM-BA and </w:t>
      </w:r>
      <w:proofErr w:type="spellStart"/>
      <w:r w:rsidRPr="009C26BF">
        <w:rPr>
          <w:rFonts w:ascii="Times New Roman" w:hAnsi="Times New Roman" w:cs="Times New Roman" w:hint="eastAsia"/>
        </w:rPr>
        <w:t>PhenoAge</w:t>
      </w:r>
      <w:proofErr w:type="spellEnd"/>
      <w:r w:rsidRPr="009C26BF">
        <w:rPr>
          <w:rFonts w:ascii="Times New Roman" w:hAnsi="Times New Roman" w:cs="Times New Roman" w:hint="eastAsia"/>
        </w:rPr>
        <w:t xml:space="preserve"> acceleration). For transparency we report A-path (exposure to mediator) and B-path (mediator to outcome) regression coefficients and P values, tested exposure</w:t>
      </w:r>
      <w:r w:rsidRPr="009C26BF">
        <w:rPr>
          <w:rFonts w:ascii="Times New Roman" w:hAnsi="Times New Roman" w:cs="Times New Roman" w:hint="eastAsia"/>
        </w:rPr>
        <w:t>–</w:t>
      </w:r>
      <w:r w:rsidRPr="009C26BF">
        <w:rPr>
          <w:rFonts w:ascii="Times New Roman" w:hAnsi="Times New Roman" w:cs="Times New Roman" w:hint="eastAsia"/>
        </w:rPr>
        <w:t>mediator interaction (and performed mediation with INT = TRUE when present), and obtained inference via bootstrap with sims = 2000.</w:t>
      </w:r>
      <w:r w:rsidR="009B3B3A" w:rsidRPr="002B0214">
        <w:rPr>
          <w:rFonts w:ascii="Times New Roman" w:hAnsi="Times New Roman" w:cs="Times New Roman"/>
        </w:rPr>
        <w:t xml:space="preserve"> </w:t>
      </w:r>
    </w:p>
    <w:p w14:paraId="2BBC5AB5" w14:textId="62F33DFE" w:rsidR="008C3525" w:rsidRPr="008C3525" w:rsidRDefault="008C3525" w:rsidP="006360D7">
      <w:pPr>
        <w:spacing w:line="480" w:lineRule="auto"/>
        <w:ind w:firstLineChars="200" w:firstLine="420"/>
        <w:rPr>
          <w:rFonts w:ascii="Times New Roman" w:hAnsi="Times New Roman" w:cs="Times New Roman"/>
          <w:szCs w:val="21"/>
        </w:rPr>
        <w:sectPr w:rsidR="008C3525" w:rsidRPr="008C3525" w:rsidSect="000E19CF">
          <w:pgSz w:w="11906" w:h="16838"/>
          <w:pgMar w:top="1440" w:right="1800" w:bottom="1440" w:left="1800" w:header="851" w:footer="992" w:gutter="0"/>
          <w:cols w:space="425"/>
          <w:docGrid w:type="lines" w:linePitch="312"/>
        </w:sectPr>
      </w:pPr>
      <w:r w:rsidRPr="008C3525">
        <w:rPr>
          <w:rFonts w:ascii="Times New Roman" w:hAnsi="Times New Roman" w:cs="Times New Roman" w:hint="eastAsia"/>
          <w:szCs w:val="21"/>
        </w:rPr>
        <w:t xml:space="preserve">Longitudinal analyses. Incident probable sarcopenia was modelled using Cox proportional hazards regression </w:t>
      </w:r>
      <w:r w:rsidRPr="002B0214">
        <w:rPr>
          <w:rFonts w:ascii="Times New Roman" w:hAnsi="Times New Roman" w:cs="Times New Roman"/>
        </w:rPr>
        <w:t>(R package “survival”)</w:t>
      </w:r>
      <w:r>
        <w:rPr>
          <w:rFonts w:ascii="Times New Roman" w:hAnsi="Times New Roman" w:cs="Times New Roman" w:hint="eastAsia"/>
        </w:rPr>
        <w:t xml:space="preserve"> </w:t>
      </w:r>
      <w:r w:rsidRPr="008C3525">
        <w:rPr>
          <w:rFonts w:ascii="Times New Roman" w:hAnsi="Times New Roman" w:cs="Times New Roman" w:hint="eastAsia"/>
          <w:szCs w:val="21"/>
        </w:rPr>
        <w:t>with DAG-based covariate adjustment; individuals with probable sarcopenia at baseline were excluded. Follow-up time was defined from baseline assessment to incident event, death, loss to follow-up, or last available follow-up date. Proportional hazards assumptions were assessed using Schoenfeld residuals. Results are reported as hazard ratios (HRs) with 95% CIs.</w:t>
      </w:r>
    </w:p>
    <w:p w14:paraId="2EF3D093" w14:textId="7978759B" w:rsidR="00C1102B" w:rsidRPr="00DA4D6F" w:rsidRDefault="00C1102B" w:rsidP="006360D7">
      <w:pPr>
        <w:spacing w:line="480" w:lineRule="auto"/>
        <w:rPr>
          <w:rFonts w:hint="eastAsia"/>
          <w:szCs w:val="21"/>
        </w:rPr>
      </w:pPr>
      <w:r w:rsidRPr="00DA4D6F">
        <w:rPr>
          <w:rFonts w:ascii="Times New Roman" w:hAnsi="Times New Roman" w:hint="eastAsia"/>
          <w:b/>
          <w:bCs/>
          <w:color w:val="000000"/>
          <w:szCs w:val="21"/>
        </w:rPr>
        <w:lastRenderedPageBreak/>
        <w:t xml:space="preserve">Table S1. </w:t>
      </w:r>
      <w:bookmarkStart w:id="6" w:name="_Hlk195636255"/>
      <w:r w:rsidR="00EE6117" w:rsidRPr="00DA4D6F">
        <w:rPr>
          <w:rFonts w:ascii="Times New Roman" w:hAnsi="Times New Roman"/>
          <w:color w:val="000000"/>
          <w:szCs w:val="21"/>
        </w:rPr>
        <w:t xml:space="preserve">OR (95% CI) </w:t>
      </w:r>
      <w:r w:rsidR="00EE6117" w:rsidRPr="00DA4D6F">
        <w:rPr>
          <w:rFonts w:ascii="Times New Roman" w:hAnsi="Times New Roman" w:hint="eastAsia"/>
          <w:color w:val="000000"/>
          <w:szCs w:val="21"/>
        </w:rPr>
        <w:t>for probable sarcopenia in relation to</w:t>
      </w:r>
      <w:r w:rsidR="00EE6117" w:rsidRPr="00DA4D6F">
        <w:rPr>
          <w:rFonts w:ascii="Times New Roman" w:hAnsi="Times New Roman"/>
          <w:color w:val="000000"/>
          <w:szCs w:val="21"/>
        </w:rPr>
        <w:t xml:space="preserve"> </w:t>
      </w:r>
      <w:r w:rsidR="00EE6117" w:rsidRPr="00DA4D6F">
        <w:rPr>
          <w:rFonts w:ascii="Times New Roman" w:hAnsi="Times New Roman" w:hint="eastAsia"/>
          <w:color w:val="000000"/>
          <w:szCs w:val="21"/>
        </w:rPr>
        <w:t>individual</w:t>
      </w:r>
      <w:r w:rsidR="00EE6117" w:rsidRPr="00DA4D6F">
        <w:rPr>
          <w:rFonts w:ascii="Times New Roman" w:hAnsi="Times New Roman"/>
          <w:color w:val="000000"/>
          <w:szCs w:val="21"/>
        </w:rPr>
        <w:t xml:space="preserve"> and mixed </w:t>
      </w:r>
      <w:r w:rsidR="00EE6117" w:rsidRPr="00DA4D6F">
        <w:rPr>
          <w:rFonts w:ascii="Times New Roman" w:hAnsi="Times New Roman" w:hint="eastAsia"/>
          <w:color w:val="000000"/>
          <w:szCs w:val="21"/>
        </w:rPr>
        <w:t>air pollution,</w:t>
      </w:r>
      <w:r w:rsidR="00EE6117" w:rsidRPr="00DA4D6F">
        <w:rPr>
          <w:rFonts w:ascii="Times New Roman" w:hAnsi="Times New Roman"/>
          <w:color w:val="000000"/>
          <w:szCs w:val="21"/>
        </w:rPr>
        <w:t xml:space="preserve"> with </w:t>
      </w:r>
      <w:r w:rsidR="00EE6117" w:rsidRPr="00DA4D6F">
        <w:rPr>
          <w:rFonts w:ascii="Times New Roman" w:hAnsi="Times New Roman" w:hint="eastAsia"/>
          <w:color w:val="000000"/>
          <w:szCs w:val="21"/>
        </w:rPr>
        <w:t>additional</w:t>
      </w:r>
      <w:r w:rsidR="00EE6117" w:rsidRPr="00DA4D6F">
        <w:rPr>
          <w:rFonts w:ascii="Times New Roman" w:hAnsi="Times New Roman"/>
          <w:color w:val="000000"/>
          <w:szCs w:val="21"/>
        </w:rPr>
        <w:t xml:space="preserve"> adjustment for occupation</w:t>
      </w:r>
      <w:r w:rsidR="00EE6117" w:rsidRPr="00DA4D6F">
        <w:rPr>
          <w:rFonts w:ascii="Times New Roman" w:hAnsi="Times New Roman" w:hint="eastAsia"/>
          <w:color w:val="000000"/>
          <w:szCs w:val="21"/>
        </w:rPr>
        <w:t>.</w:t>
      </w:r>
      <w:bookmarkEnd w:id="6"/>
    </w:p>
    <w:tbl>
      <w:tblPr>
        <w:tblW w:w="10644" w:type="dxa"/>
        <w:tblInd w:w="93" w:type="dxa"/>
        <w:tblBorders>
          <w:top w:val="single" w:sz="8" w:space="0" w:color="auto"/>
          <w:bottom w:val="single" w:sz="8" w:space="0" w:color="auto"/>
        </w:tblBorders>
        <w:tblLayout w:type="fixed"/>
        <w:tblLook w:val="04A0" w:firstRow="1" w:lastRow="0" w:firstColumn="1" w:lastColumn="0" w:noHBand="0" w:noVBand="1"/>
      </w:tblPr>
      <w:tblGrid>
        <w:gridCol w:w="1774"/>
        <w:gridCol w:w="1774"/>
        <w:gridCol w:w="1774"/>
        <w:gridCol w:w="1774"/>
        <w:gridCol w:w="1774"/>
        <w:gridCol w:w="1774"/>
      </w:tblGrid>
      <w:tr w:rsidR="00C1102B" w:rsidRPr="00DA4D6F" w14:paraId="0A58AF43" w14:textId="77777777" w:rsidTr="00004A90">
        <w:trPr>
          <w:trHeight w:val="285"/>
        </w:trPr>
        <w:tc>
          <w:tcPr>
            <w:tcW w:w="1774" w:type="dxa"/>
            <w:tcBorders>
              <w:top w:val="single" w:sz="8" w:space="0" w:color="auto"/>
              <w:bottom w:val="nil"/>
            </w:tcBorders>
            <w:noWrap/>
            <w:vAlign w:val="center"/>
          </w:tcPr>
          <w:p w14:paraId="5A95622E" w14:textId="77777777" w:rsidR="00C1102B" w:rsidRPr="00004A90" w:rsidRDefault="00C1102B" w:rsidP="006360D7">
            <w:pPr>
              <w:widowControl/>
              <w:spacing w:line="480" w:lineRule="auto"/>
              <w:jc w:val="left"/>
              <w:textAlignment w:val="center"/>
              <w:rPr>
                <w:rFonts w:ascii="Times New Roman" w:hAnsi="Times New Roman"/>
                <w:b/>
                <w:bCs/>
                <w:color w:val="000000"/>
                <w:szCs w:val="21"/>
              </w:rPr>
            </w:pPr>
            <w:r w:rsidRPr="00004A90">
              <w:rPr>
                <w:rFonts w:ascii="Times New Roman" w:hAnsi="Times New Roman" w:hint="eastAsia"/>
                <w:b/>
                <w:bCs/>
                <w:color w:val="000000"/>
                <w:szCs w:val="21"/>
              </w:rPr>
              <w:t>Air pollutants</w:t>
            </w:r>
          </w:p>
        </w:tc>
        <w:tc>
          <w:tcPr>
            <w:tcW w:w="1774" w:type="dxa"/>
            <w:tcBorders>
              <w:top w:val="single" w:sz="8" w:space="0" w:color="auto"/>
              <w:bottom w:val="nil"/>
            </w:tcBorders>
            <w:noWrap/>
            <w:vAlign w:val="center"/>
          </w:tcPr>
          <w:p w14:paraId="2FE46331" w14:textId="77777777" w:rsidR="00C1102B" w:rsidRPr="00004A90" w:rsidRDefault="00C1102B" w:rsidP="006360D7">
            <w:pPr>
              <w:widowControl/>
              <w:spacing w:line="480" w:lineRule="auto"/>
              <w:jc w:val="center"/>
              <w:textAlignment w:val="center"/>
              <w:rPr>
                <w:rFonts w:ascii="Times New Roman" w:hAnsi="Times New Roman"/>
                <w:b/>
                <w:bCs/>
                <w:color w:val="000000"/>
                <w:szCs w:val="21"/>
              </w:rPr>
            </w:pPr>
            <w:r w:rsidRPr="00004A90">
              <w:rPr>
                <w:rFonts w:ascii="Times New Roman" w:hAnsi="Times New Roman"/>
                <w:b/>
                <w:bCs/>
                <w:color w:val="000000"/>
                <w:kern w:val="0"/>
                <w:szCs w:val="21"/>
                <w:lang w:bidi="ar"/>
              </w:rPr>
              <w:t>Continuous</w:t>
            </w:r>
          </w:p>
        </w:tc>
        <w:tc>
          <w:tcPr>
            <w:tcW w:w="1774" w:type="dxa"/>
            <w:tcBorders>
              <w:top w:val="single" w:sz="8" w:space="0" w:color="auto"/>
              <w:bottom w:val="nil"/>
            </w:tcBorders>
            <w:noWrap/>
            <w:vAlign w:val="center"/>
          </w:tcPr>
          <w:p w14:paraId="67BE1887" w14:textId="77777777" w:rsidR="00C1102B" w:rsidRPr="00004A90" w:rsidRDefault="00C1102B" w:rsidP="006360D7">
            <w:pPr>
              <w:widowControl/>
              <w:spacing w:line="480" w:lineRule="auto"/>
              <w:jc w:val="center"/>
              <w:textAlignment w:val="center"/>
              <w:rPr>
                <w:rFonts w:ascii="Times New Roman" w:hAnsi="Times New Roman"/>
                <w:b/>
                <w:bCs/>
                <w:color w:val="000000"/>
                <w:szCs w:val="21"/>
              </w:rPr>
            </w:pPr>
            <w:r w:rsidRPr="00004A90">
              <w:rPr>
                <w:rFonts w:ascii="Times New Roman" w:hAnsi="Times New Roman"/>
                <w:b/>
                <w:bCs/>
                <w:color w:val="000000"/>
                <w:kern w:val="0"/>
                <w:szCs w:val="21"/>
                <w:lang w:bidi="ar"/>
              </w:rPr>
              <w:t>Q1</w:t>
            </w:r>
          </w:p>
        </w:tc>
        <w:tc>
          <w:tcPr>
            <w:tcW w:w="1774" w:type="dxa"/>
            <w:tcBorders>
              <w:top w:val="single" w:sz="8" w:space="0" w:color="auto"/>
              <w:bottom w:val="nil"/>
            </w:tcBorders>
            <w:noWrap/>
            <w:vAlign w:val="center"/>
          </w:tcPr>
          <w:p w14:paraId="02BFE90F" w14:textId="77777777" w:rsidR="00C1102B" w:rsidRPr="00004A90" w:rsidRDefault="00C1102B" w:rsidP="006360D7">
            <w:pPr>
              <w:widowControl/>
              <w:spacing w:line="480" w:lineRule="auto"/>
              <w:jc w:val="center"/>
              <w:textAlignment w:val="center"/>
              <w:rPr>
                <w:rFonts w:ascii="Times New Roman" w:hAnsi="Times New Roman"/>
                <w:b/>
                <w:bCs/>
                <w:color w:val="000000"/>
                <w:szCs w:val="21"/>
              </w:rPr>
            </w:pPr>
            <w:r w:rsidRPr="00004A90">
              <w:rPr>
                <w:rFonts w:ascii="Times New Roman" w:hAnsi="Times New Roman"/>
                <w:b/>
                <w:bCs/>
                <w:color w:val="000000"/>
                <w:kern w:val="0"/>
                <w:szCs w:val="21"/>
                <w:lang w:bidi="ar"/>
              </w:rPr>
              <w:t>Q2</w:t>
            </w:r>
          </w:p>
        </w:tc>
        <w:tc>
          <w:tcPr>
            <w:tcW w:w="1774" w:type="dxa"/>
            <w:tcBorders>
              <w:top w:val="single" w:sz="8" w:space="0" w:color="auto"/>
              <w:bottom w:val="nil"/>
            </w:tcBorders>
            <w:noWrap/>
            <w:vAlign w:val="center"/>
          </w:tcPr>
          <w:p w14:paraId="175C9B26" w14:textId="77777777" w:rsidR="00C1102B" w:rsidRPr="00004A90" w:rsidRDefault="00C1102B" w:rsidP="006360D7">
            <w:pPr>
              <w:widowControl/>
              <w:spacing w:line="480" w:lineRule="auto"/>
              <w:jc w:val="center"/>
              <w:textAlignment w:val="center"/>
              <w:rPr>
                <w:rFonts w:ascii="Times New Roman" w:hAnsi="Times New Roman"/>
                <w:b/>
                <w:bCs/>
                <w:color w:val="000000"/>
                <w:szCs w:val="21"/>
              </w:rPr>
            </w:pPr>
            <w:r w:rsidRPr="00004A90">
              <w:rPr>
                <w:rFonts w:ascii="Times New Roman" w:hAnsi="Times New Roman"/>
                <w:b/>
                <w:bCs/>
                <w:color w:val="000000"/>
                <w:kern w:val="0"/>
                <w:szCs w:val="21"/>
                <w:lang w:bidi="ar"/>
              </w:rPr>
              <w:t>Q3</w:t>
            </w:r>
          </w:p>
        </w:tc>
        <w:tc>
          <w:tcPr>
            <w:tcW w:w="1774" w:type="dxa"/>
            <w:tcBorders>
              <w:top w:val="single" w:sz="8" w:space="0" w:color="auto"/>
              <w:bottom w:val="nil"/>
            </w:tcBorders>
            <w:noWrap/>
            <w:vAlign w:val="center"/>
          </w:tcPr>
          <w:p w14:paraId="56B8CB36" w14:textId="77777777" w:rsidR="00C1102B" w:rsidRPr="00004A90" w:rsidRDefault="00C1102B" w:rsidP="006360D7">
            <w:pPr>
              <w:widowControl/>
              <w:spacing w:line="480" w:lineRule="auto"/>
              <w:jc w:val="center"/>
              <w:textAlignment w:val="center"/>
              <w:rPr>
                <w:rFonts w:ascii="Times New Roman" w:hAnsi="Times New Roman"/>
                <w:b/>
                <w:bCs/>
                <w:color w:val="000000"/>
                <w:szCs w:val="21"/>
              </w:rPr>
            </w:pPr>
            <w:r w:rsidRPr="00004A90">
              <w:rPr>
                <w:rFonts w:ascii="Times New Roman" w:hAnsi="Times New Roman"/>
                <w:b/>
                <w:bCs/>
                <w:color w:val="000000"/>
                <w:kern w:val="0"/>
                <w:szCs w:val="21"/>
                <w:lang w:bidi="ar"/>
              </w:rPr>
              <w:t>Q4</w:t>
            </w:r>
          </w:p>
        </w:tc>
      </w:tr>
      <w:tr w:rsidR="00C1102B" w:rsidRPr="00DA4D6F" w14:paraId="582FF33C" w14:textId="77777777" w:rsidTr="00004A90">
        <w:trPr>
          <w:trHeight w:val="285"/>
        </w:trPr>
        <w:tc>
          <w:tcPr>
            <w:tcW w:w="1774" w:type="dxa"/>
            <w:tcBorders>
              <w:top w:val="nil"/>
              <w:bottom w:val="single" w:sz="8" w:space="0" w:color="auto"/>
            </w:tcBorders>
            <w:noWrap/>
            <w:vAlign w:val="center"/>
          </w:tcPr>
          <w:p w14:paraId="07484C40" w14:textId="77777777" w:rsidR="00C1102B" w:rsidRPr="00DA4D6F" w:rsidRDefault="00C1102B" w:rsidP="006360D7">
            <w:pPr>
              <w:spacing w:line="480" w:lineRule="auto"/>
              <w:rPr>
                <w:rFonts w:ascii="Times New Roman" w:hAnsi="Times New Roman"/>
                <w:color w:val="000000"/>
                <w:szCs w:val="21"/>
              </w:rPr>
            </w:pPr>
            <w:r w:rsidRPr="00DA4D6F">
              <w:rPr>
                <w:rFonts w:ascii="Times New Roman" w:hAnsi="Times New Roman"/>
                <w:color w:val="000000"/>
                <w:szCs w:val="21"/>
              </w:rPr>
              <w:t>(10ug/m</w:t>
            </w:r>
            <w:r w:rsidRPr="00DA4D6F">
              <w:rPr>
                <w:rFonts w:ascii="Times New Roman" w:hAnsi="Times New Roman"/>
                <w:color w:val="000000"/>
                <w:szCs w:val="21"/>
                <w:vertAlign w:val="superscript"/>
              </w:rPr>
              <w:t>3</w:t>
            </w:r>
            <w:r w:rsidRPr="00DA4D6F">
              <w:rPr>
                <w:rFonts w:ascii="Times New Roman" w:hAnsi="Times New Roman"/>
                <w:color w:val="000000"/>
                <w:szCs w:val="21"/>
              </w:rPr>
              <w:t>)</w:t>
            </w:r>
          </w:p>
        </w:tc>
        <w:tc>
          <w:tcPr>
            <w:tcW w:w="1774" w:type="dxa"/>
            <w:tcBorders>
              <w:top w:val="nil"/>
              <w:bottom w:val="single" w:sz="8" w:space="0" w:color="auto"/>
            </w:tcBorders>
            <w:noWrap/>
            <w:vAlign w:val="center"/>
          </w:tcPr>
          <w:p w14:paraId="7BA1DB7C" w14:textId="77777777" w:rsidR="00C1102B" w:rsidRPr="00004A90" w:rsidRDefault="00C1102B" w:rsidP="006360D7">
            <w:pPr>
              <w:widowControl/>
              <w:spacing w:line="480" w:lineRule="auto"/>
              <w:jc w:val="center"/>
              <w:textAlignment w:val="center"/>
              <w:rPr>
                <w:rFonts w:ascii="Times New Roman" w:hAnsi="Times New Roman"/>
                <w:color w:val="000000"/>
                <w:szCs w:val="21"/>
              </w:rPr>
            </w:pPr>
            <w:r w:rsidRPr="00004A90">
              <w:rPr>
                <w:rFonts w:ascii="Times New Roman" w:hAnsi="Times New Roman"/>
                <w:color w:val="000000"/>
                <w:kern w:val="0"/>
                <w:szCs w:val="21"/>
                <w:lang w:bidi="ar"/>
              </w:rPr>
              <w:t>OR (95% CI)</w:t>
            </w:r>
          </w:p>
        </w:tc>
        <w:tc>
          <w:tcPr>
            <w:tcW w:w="1774" w:type="dxa"/>
            <w:tcBorders>
              <w:top w:val="nil"/>
              <w:bottom w:val="single" w:sz="8" w:space="0" w:color="auto"/>
            </w:tcBorders>
            <w:noWrap/>
            <w:vAlign w:val="center"/>
          </w:tcPr>
          <w:p w14:paraId="0B6E12A5" w14:textId="77777777" w:rsidR="00C1102B" w:rsidRPr="00004A90" w:rsidRDefault="00C1102B" w:rsidP="006360D7">
            <w:pPr>
              <w:spacing w:line="480" w:lineRule="auto"/>
              <w:jc w:val="center"/>
              <w:rPr>
                <w:rFonts w:ascii="Times New Roman" w:hAnsi="Times New Roman"/>
                <w:color w:val="000000"/>
                <w:szCs w:val="21"/>
              </w:rPr>
            </w:pPr>
          </w:p>
        </w:tc>
        <w:tc>
          <w:tcPr>
            <w:tcW w:w="1774" w:type="dxa"/>
            <w:tcBorders>
              <w:top w:val="nil"/>
              <w:bottom w:val="single" w:sz="8" w:space="0" w:color="auto"/>
            </w:tcBorders>
            <w:noWrap/>
            <w:vAlign w:val="center"/>
          </w:tcPr>
          <w:p w14:paraId="18CDFB51" w14:textId="77777777" w:rsidR="00C1102B" w:rsidRPr="00004A90" w:rsidRDefault="00C1102B" w:rsidP="006360D7">
            <w:pPr>
              <w:widowControl/>
              <w:spacing w:line="480" w:lineRule="auto"/>
              <w:jc w:val="center"/>
              <w:textAlignment w:val="center"/>
              <w:rPr>
                <w:rFonts w:ascii="Times New Roman" w:hAnsi="Times New Roman"/>
                <w:color w:val="000000"/>
                <w:szCs w:val="21"/>
              </w:rPr>
            </w:pPr>
            <w:r w:rsidRPr="00004A90">
              <w:rPr>
                <w:rFonts w:ascii="Times New Roman" w:hAnsi="Times New Roman"/>
                <w:color w:val="000000"/>
                <w:kern w:val="0"/>
                <w:szCs w:val="21"/>
                <w:lang w:bidi="ar"/>
              </w:rPr>
              <w:t>OR (95% CI)</w:t>
            </w:r>
          </w:p>
        </w:tc>
        <w:tc>
          <w:tcPr>
            <w:tcW w:w="1774" w:type="dxa"/>
            <w:tcBorders>
              <w:top w:val="nil"/>
              <w:bottom w:val="single" w:sz="8" w:space="0" w:color="auto"/>
            </w:tcBorders>
            <w:noWrap/>
            <w:vAlign w:val="center"/>
          </w:tcPr>
          <w:p w14:paraId="312F0ED2" w14:textId="77777777" w:rsidR="00C1102B" w:rsidRPr="00004A90" w:rsidRDefault="00C1102B" w:rsidP="006360D7">
            <w:pPr>
              <w:widowControl/>
              <w:spacing w:line="480" w:lineRule="auto"/>
              <w:jc w:val="center"/>
              <w:textAlignment w:val="center"/>
              <w:rPr>
                <w:rFonts w:ascii="Times New Roman" w:hAnsi="Times New Roman"/>
                <w:color w:val="000000"/>
                <w:szCs w:val="21"/>
              </w:rPr>
            </w:pPr>
            <w:r w:rsidRPr="00004A90">
              <w:rPr>
                <w:rFonts w:ascii="Times New Roman" w:hAnsi="Times New Roman"/>
                <w:color w:val="000000"/>
                <w:kern w:val="0"/>
                <w:szCs w:val="21"/>
                <w:lang w:bidi="ar"/>
              </w:rPr>
              <w:t>OR (95% CI)</w:t>
            </w:r>
          </w:p>
        </w:tc>
        <w:tc>
          <w:tcPr>
            <w:tcW w:w="1774" w:type="dxa"/>
            <w:tcBorders>
              <w:top w:val="nil"/>
              <w:bottom w:val="single" w:sz="8" w:space="0" w:color="auto"/>
            </w:tcBorders>
            <w:noWrap/>
            <w:vAlign w:val="center"/>
          </w:tcPr>
          <w:p w14:paraId="75585132" w14:textId="77777777" w:rsidR="00C1102B" w:rsidRPr="00004A90" w:rsidRDefault="00C1102B" w:rsidP="006360D7">
            <w:pPr>
              <w:widowControl/>
              <w:spacing w:line="480" w:lineRule="auto"/>
              <w:jc w:val="center"/>
              <w:textAlignment w:val="center"/>
              <w:rPr>
                <w:rFonts w:ascii="Times New Roman" w:hAnsi="Times New Roman"/>
                <w:color w:val="000000"/>
                <w:szCs w:val="21"/>
              </w:rPr>
            </w:pPr>
            <w:r w:rsidRPr="00004A90">
              <w:rPr>
                <w:rFonts w:ascii="Times New Roman" w:hAnsi="Times New Roman"/>
                <w:color w:val="000000"/>
                <w:kern w:val="0"/>
                <w:szCs w:val="21"/>
                <w:lang w:bidi="ar"/>
              </w:rPr>
              <w:t>OR (95% CI)</w:t>
            </w:r>
          </w:p>
        </w:tc>
      </w:tr>
      <w:tr w:rsidR="00C1102B" w:rsidRPr="00DA4D6F" w14:paraId="65EE6B0A" w14:textId="77777777" w:rsidTr="00004A90">
        <w:trPr>
          <w:trHeight w:val="270"/>
        </w:trPr>
        <w:tc>
          <w:tcPr>
            <w:tcW w:w="1774" w:type="dxa"/>
            <w:tcBorders>
              <w:top w:val="single" w:sz="8" w:space="0" w:color="auto"/>
            </w:tcBorders>
            <w:noWrap/>
            <w:vAlign w:val="center"/>
          </w:tcPr>
          <w:p w14:paraId="4293193E" w14:textId="77777777" w:rsidR="00C1102B" w:rsidRPr="00004A90" w:rsidRDefault="00C1102B" w:rsidP="006360D7">
            <w:pPr>
              <w:widowControl/>
              <w:spacing w:line="480" w:lineRule="auto"/>
              <w:jc w:val="left"/>
              <w:textAlignment w:val="center"/>
              <w:rPr>
                <w:rFonts w:ascii="Times New Roman" w:hAnsi="Times New Roman"/>
                <w:color w:val="000000"/>
                <w:szCs w:val="21"/>
              </w:rPr>
            </w:pPr>
            <w:r w:rsidRPr="00004A90">
              <w:rPr>
                <w:rFonts w:ascii="Times New Roman" w:hAnsi="Times New Roman"/>
                <w:color w:val="000000"/>
                <w:szCs w:val="21"/>
              </w:rPr>
              <w:t>NO</w:t>
            </w:r>
            <w:r w:rsidRPr="00004A90">
              <w:rPr>
                <w:rFonts w:ascii="Times New Roman" w:hAnsi="Times New Roman"/>
                <w:color w:val="000000"/>
                <w:szCs w:val="21"/>
                <w:vertAlign w:val="subscript"/>
              </w:rPr>
              <w:t>x</w:t>
            </w:r>
          </w:p>
        </w:tc>
        <w:tc>
          <w:tcPr>
            <w:tcW w:w="1774" w:type="dxa"/>
            <w:tcBorders>
              <w:top w:val="single" w:sz="8" w:space="0" w:color="auto"/>
            </w:tcBorders>
            <w:noWrap/>
            <w:vAlign w:val="center"/>
          </w:tcPr>
          <w:p w14:paraId="203C2E33"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11</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1.08</w:t>
            </w:r>
            <w:r w:rsidRPr="00DA4D6F">
              <w:rPr>
                <w:rFonts w:ascii="Times New Roman" w:hAnsi="Times New Roman"/>
                <w:b/>
                <w:bCs/>
                <w:color w:val="000000"/>
                <w:kern w:val="0"/>
                <w:szCs w:val="21"/>
                <w:lang w:bidi="ar"/>
              </w:rPr>
              <w:t>, 1.1</w:t>
            </w:r>
            <w:r w:rsidRPr="00DA4D6F">
              <w:rPr>
                <w:rFonts w:ascii="Times New Roman" w:hAnsi="Times New Roman" w:hint="eastAsia"/>
                <w:b/>
                <w:bCs/>
                <w:color w:val="000000"/>
                <w:kern w:val="0"/>
                <w:szCs w:val="21"/>
                <w:lang w:bidi="ar"/>
              </w:rPr>
              <w:t>4</w:t>
            </w:r>
            <w:r w:rsidRPr="00DA4D6F">
              <w:rPr>
                <w:rFonts w:ascii="Times New Roman" w:hAnsi="Times New Roman"/>
                <w:b/>
                <w:bCs/>
                <w:color w:val="000000"/>
                <w:kern w:val="0"/>
                <w:szCs w:val="21"/>
                <w:lang w:bidi="ar"/>
              </w:rPr>
              <w:t>)</w:t>
            </w:r>
          </w:p>
        </w:tc>
        <w:tc>
          <w:tcPr>
            <w:tcW w:w="1774" w:type="dxa"/>
            <w:tcBorders>
              <w:top w:val="single" w:sz="8" w:space="0" w:color="auto"/>
            </w:tcBorders>
            <w:noWrap/>
            <w:vAlign w:val="center"/>
          </w:tcPr>
          <w:p w14:paraId="3FC529BA"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color w:val="000000"/>
                <w:kern w:val="0"/>
                <w:szCs w:val="21"/>
                <w:lang w:bidi="ar"/>
              </w:rPr>
              <w:t>1.00 (ref)</w:t>
            </w:r>
          </w:p>
        </w:tc>
        <w:tc>
          <w:tcPr>
            <w:tcW w:w="1774" w:type="dxa"/>
            <w:tcBorders>
              <w:top w:val="single" w:sz="8" w:space="0" w:color="auto"/>
            </w:tcBorders>
            <w:noWrap/>
            <w:vAlign w:val="center"/>
          </w:tcPr>
          <w:p w14:paraId="09DE9E30"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hint="eastAsia"/>
                <w:b/>
                <w:bCs/>
                <w:color w:val="000000"/>
                <w:kern w:val="0"/>
                <w:szCs w:val="21"/>
                <w:lang w:bidi="ar"/>
              </w:rPr>
              <w:t>1.12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1.06</w:t>
            </w:r>
            <w:r w:rsidRPr="00DA4D6F">
              <w:rPr>
                <w:rFonts w:ascii="Times New Roman" w:hAnsi="Times New Roman"/>
                <w:b/>
                <w:bCs/>
                <w:color w:val="000000"/>
                <w:kern w:val="0"/>
                <w:szCs w:val="21"/>
                <w:lang w:bidi="ar"/>
              </w:rPr>
              <w:t>, 1.1</w:t>
            </w:r>
            <w:r w:rsidRPr="00DA4D6F">
              <w:rPr>
                <w:rFonts w:ascii="Times New Roman" w:hAnsi="Times New Roman" w:hint="eastAsia"/>
                <w:b/>
                <w:bCs/>
                <w:color w:val="000000"/>
                <w:kern w:val="0"/>
                <w:szCs w:val="21"/>
                <w:lang w:bidi="ar"/>
              </w:rPr>
              <w:t>9</w:t>
            </w:r>
            <w:r w:rsidRPr="00DA4D6F">
              <w:rPr>
                <w:rFonts w:ascii="Times New Roman" w:hAnsi="Times New Roman"/>
                <w:b/>
                <w:bCs/>
                <w:color w:val="000000"/>
                <w:kern w:val="0"/>
                <w:szCs w:val="21"/>
                <w:lang w:bidi="ar"/>
              </w:rPr>
              <w:t>)</w:t>
            </w:r>
          </w:p>
        </w:tc>
        <w:tc>
          <w:tcPr>
            <w:tcW w:w="1774" w:type="dxa"/>
            <w:tcBorders>
              <w:top w:val="single" w:sz="8" w:space="0" w:color="auto"/>
            </w:tcBorders>
            <w:noWrap/>
            <w:vAlign w:val="center"/>
          </w:tcPr>
          <w:p w14:paraId="3C675434"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hint="eastAsia"/>
                <w:b/>
                <w:bCs/>
                <w:color w:val="000000"/>
                <w:kern w:val="0"/>
                <w:szCs w:val="21"/>
                <w:lang w:bidi="ar"/>
              </w:rPr>
              <w:t>1.32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1.24</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40</w:t>
            </w:r>
            <w:r w:rsidRPr="00DA4D6F">
              <w:rPr>
                <w:rFonts w:ascii="Times New Roman" w:hAnsi="Times New Roman"/>
                <w:b/>
                <w:bCs/>
                <w:color w:val="000000"/>
                <w:kern w:val="0"/>
                <w:szCs w:val="21"/>
                <w:lang w:bidi="ar"/>
              </w:rPr>
              <w:t>)</w:t>
            </w:r>
          </w:p>
        </w:tc>
        <w:tc>
          <w:tcPr>
            <w:tcW w:w="1774" w:type="dxa"/>
            <w:tcBorders>
              <w:top w:val="single" w:sz="8" w:space="0" w:color="auto"/>
            </w:tcBorders>
          </w:tcPr>
          <w:p w14:paraId="631634A4" w14:textId="77777777" w:rsidR="00C1102B" w:rsidRPr="00DA4D6F" w:rsidRDefault="00C1102B" w:rsidP="006360D7">
            <w:pPr>
              <w:widowControl/>
              <w:spacing w:line="480" w:lineRule="auto"/>
              <w:jc w:val="center"/>
              <w:textAlignment w:val="top"/>
              <w:rPr>
                <w:rFonts w:ascii="Times New Roman" w:hAnsi="Times New Roman"/>
                <w:b/>
                <w:bCs/>
                <w:color w:val="000000"/>
                <w:szCs w:val="21"/>
              </w:rPr>
            </w:pPr>
            <w:r w:rsidRPr="00DA4D6F">
              <w:rPr>
                <w:rFonts w:ascii="Times New Roman" w:hAnsi="Times New Roman" w:hint="eastAsia"/>
                <w:b/>
                <w:bCs/>
                <w:color w:val="000000"/>
                <w:kern w:val="0"/>
                <w:szCs w:val="21"/>
                <w:lang w:bidi="ar"/>
              </w:rPr>
              <w:t>1.35</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1.27</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44</w:t>
            </w:r>
            <w:r w:rsidRPr="00DA4D6F">
              <w:rPr>
                <w:rFonts w:ascii="Times New Roman" w:hAnsi="Times New Roman"/>
                <w:b/>
                <w:bCs/>
                <w:color w:val="000000"/>
                <w:kern w:val="0"/>
                <w:szCs w:val="21"/>
                <w:lang w:bidi="ar"/>
              </w:rPr>
              <w:t>)</w:t>
            </w:r>
          </w:p>
        </w:tc>
      </w:tr>
      <w:tr w:rsidR="00C1102B" w:rsidRPr="00DA4D6F" w14:paraId="67A692C0" w14:textId="77777777" w:rsidTr="00004A90">
        <w:trPr>
          <w:trHeight w:val="270"/>
        </w:trPr>
        <w:tc>
          <w:tcPr>
            <w:tcW w:w="1774" w:type="dxa"/>
            <w:noWrap/>
            <w:vAlign w:val="center"/>
          </w:tcPr>
          <w:p w14:paraId="068D5B51" w14:textId="77777777" w:rsidR="00C1102B" w:rsidRPr="00004A90" w:rsidRDefault="00C1102B" w:rsidP="006360D7">
            <w:pPr>
              <w:widowControl/>
              <w:spacing w:line="480" w:lineRule="auto"/>
              <w:jc w:val="left"/>
              <w:textAlignment w:val="center"/>
              <w:rPr>
                <w:rFonts w:ascii="Times New Roman" w:hAnsi="Times New Roman"/>
                <w:color w:val="000000"/>
                <w:szCs w:val="21"/>
              </w:rPr>
            </w:pPr>
            <w:r w:rsidRPr="00004A90">
              <w:rPr>
                <w:rFonts w:ascii="Times New Roman" w:hAnsi="Times New Roman" w:hint="eastAsia"/>
                <w:color w:val="000000"/>
                <w:szCs w:val="21"/>
              </w:rPr>
              <w:t>NO</w:t>
            </w:r>
            <w:r w:rsidRPr="00004A90">
              <w:rPr>
                <w:rFonts w:ascii="Times New Roman" w:hAnsi="Times New Roman" w:hint="eastAsia"/>
                <w:color w:val="000000"/>
                <w:szCs w:val="21"/>
                <w:vertAlign w:val="subscript"/>
              </w:rPr>
              <w:t>2</w:t>
            </w:r>
          </w:p>
        </w:tc>
        <w:tc>
          <w:tcPr>
            <w:tcW w:w="1774" w:type="dxa"/>
            <w:noWrap/>
            <w:vAlign w:val="center"/>
          </w:tcPr>
          <w:p w14:paraId="77F4EF7D"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06</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06</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07</w:t>
            </w:r>
            <w:r w:rsidRPr="00DA4D6F">
              <w:rPr>
                <w:rFonts w:ascii="Times New Roman" w:hAnsi="Times New Roman"/>
                <w:b/>
                <w:bCs/>
                <w:color w:val="000000"/>
                <w:kern w:val="0"/>
                <w:szCs w:val="21"/>
                <w:lang w:bidi="ar"/>
              </w:rPr>
              <w:t>)</w:t>
            </w:r>
          </w:p>
        </w:tc>
        <w:tc>
          <w:tcPr>
            <w:tcW w:w="1774" w:type="dxa"/>
            <w:noWrap/>
            <w:vAlign w:val="center"/>
          </w:tcPr>
          <w:p w14:paraId="0A94900A"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color w:val="000000"/>
                <w:kern w:val="0"/>
                <w:szCs w:val="21"/>
                <w:lang w:bidi="ar"/>
              </w:rPr>
              <w:t>1.00 (ref)</w:t>
            </w:r>
          </w:p>
        </w:tc>
        <w:tc>
          <w:tcPr>
            <w:tcW w:w="1774" w:type="dxa"/>
            <w:noWrap/>
            <w:vAlign w:val="center"/>
          </w:tcPr>
          <w:p w14:paraId="00668C67"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12</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06</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1.19</w:t>
            </w:r>
            <w:r w:rsidRPr="00DA4D6F">
              <w:rPr>
                <w:rFonts w:ascii="Times New Roman" w:hAnsi="Times New Roman"/>
                <w:b/>
                <w:bCs/>
                <w:color w:val="000000"/>
                <w:kern w:val="0"/>
                <w:szCs w:val="21"/>
                <w:lang w:bidi="ar"/>
              </w:rPr>
              <w:t>)</w:t>
            </w:r>
          </w:p>
        </w:tc>
        <w:tc>
          <w:tcPr>
            <w:tcW w:w="1774" w:type="dxa"/>
            <w:noWrap/>
            <w:vAlign w:val="center"/>
          </w:tcPr>
          <w:p w14:paraId="79250ACE"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31</w:t>
            </w:r>
            <w:r w:rsidRPr="00DA4D6F">
              <w:rPr>
                <w:rFonts w:ascii="Times New Roman" w:hAnsi="Times New Roman"/>
                <w:b/>
                <w:bCs/>
                <w:color w:val="000000"/>
                <w:kern w:val="0"/>
                <w:szCs w:val="21"/>
                <w:lang w:bidi="ar"/>
              </w:rPr>
              <w:t xml:space="preserve"> (1.2</w:t>
            </w:r>
            <w:r w:rsidRPr="00DA4D6F">
              <w:rPr>
                <w:rFonts w:ascii="Times New Roman" w:hAnsi="Times New Roman" w:hint="eastAsia"/>
                <w:b/>
                <w:bCs/>
                <w:color w:val="000000"/>
                <w:kern w:val="0"/>
                <w:szCs w:val="21"/>
                <w:lang w:bidi="ar"/>
              </w:rPr>
              <w:t>4</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1.39</w:t>
            </w:r>
            <w:r w:rsidRPr="00DA4D6F">
              <w:rPr>
                <w:rFonts w:ascii="Times New Roman" w:hAnsi="Times New Roman"/>
                <w:b/>
                <w:bCs/>
                <w:color w:val="000000"/>
                <w:kern w:val="0"/>
                <w:szCs w:val="21"/>
                <w:lang w:bidi="ar"/>
              </w:rPr>
              <w:t>)</w:t>
            </w:r>
          </w:p>
        </w:tc>
        <w:tc>
          <w:tcPr>
            <w:tcW w:w="1774" w:type="dxa"/>
          </w:tcPr>
          <w:p w14:paraId="1D1C744E" w14:textId="77777777" w:rsidR="00C1102B" w:rsidRPr="00DA4D6F" w:rsidRDefault="00C1102B" w:rsidP="006360D7">
            <w:pPr>
              <w:widowControl/>
              <w:spacing w:line="480" w:lineRule="auto"/>
              <w:jc w:val="center"/>
              <w:textAlignment w:val="top"/>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23</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16</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1.31</w:t>
            </w:r>
            <w:r w:rsidRPr="00DA4D6F">
              <w:rPr>
                <w:rFonts w:ascii="Times New Roman" w:hAnsi="Times New Roman"/>
                <w:b/>
                <w:bCs/>
                <w:color w:val="000000"/>
                <w:kern w:val="0"/>
                <w:szCs w:val="21"/>
                <w:lang w:bidi="ar"/>
              </w:rPr>
              <w:t>)</w:t>
            </w:r>
          </w:p>
        </w:tc>
      </w:tr>
      <w:tr w:rsidR="00C1102B" w:rsidRPr="00DA4D6F" w14:paraId="4F6047E3" w14:textId="77777777" w:rsidTr="00004A90">
        <w:trPr>
          <w:trHeight w:val="285"/>
        </w:trPr>
        <w:tc>
          <w:tcPr>
            <w:tcW w:w="1774" w:type="dxa"/>
            <w:noWrap/>
            <w:vAlign w:val="center"/>
          </w:tcPr>
          <w:p w14:paraId="7C58B559" w14:textId="77777777" w:rsidR="00C1102B" w:rsidRPr="00004A90" w:rsidRDefault="00C1102B" w:rsidP="006360D7">
            <w:pPr>
              <w:widowControl/>
              <w:spacing w:line="480" w:lineRule="auto"/>
              <w:jc w:val="left"/>
              <w:textAlignment w:val="center"/>
              <w:rPr>
                <w:rFonts w:ascii="Times New Roman" w:hAnsi="Times New Roman"/>
                <w:color w:val="000000"/>
                <w:szCs w:val="21"/>
              </w:rPr>
            </w:pPr>
            <w:r w:rsidRPr="00004A90">
              <w:rPr>
                <w:rFonts w:ascii="Times New Roman" w:hAnsi="Times New Roman" w:hint="eastAsia"/>
                <w:color w:val="000000"/>
                <w:szCs w:val="21"/>
              </w:rPr>
              <w:t>PM</w:t>
            </w:r>
            <w:r w:rsidRPr="00004A90">
              <w:rPr>
                <w:rFonts w:ascii="Times New Roman" w:hAnsi="Times New Roman" w:hint="eastAsia"/>
                <w:color w:val="000000"/>
                <w:szCs w:val="21"/>
                <w:vertAlign w:val="subscript"/>
              </w:rPr>
              <w:t>2.5</w:t>
            </w:r>
          </w:p>
        </w:tc>
        <w:tc>
          <w:tcPr>
            <w:tcW w:w="1774" w:type="dxa"/>
            <w:noWrap/>
            <w:vAlign w:val="center"/>
          </w:tcPr>
          <w:p w14:paraId="72322338"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hint="eastAsia"/>
                <w:b/>
                <w:bCs/>
                <w:color w:val="000000"/>
                <w:kern w:val="0"/>
                <w:szCs w:val="21"/>
                <w:lang w:bidi="ar"/>
              </w:rPr>
              <w:t>1.41</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1.16</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72</w:t>
            </w:r>
            <w:r w:rsidRPr="00DA4D6F">
              <w:rPr>
                <w:rFonts w:ascii="Times New Roman" w:hAnsi="Times New Roman"/>
                <w:b/>
                <w:bCs/>
                <w:color w:val="000000"/>
                <w:kern w:val="0"/>
                <w:szCs w:val="21"/>
                <w:lang w:bidi="ar"/>
              </w:rPr>
              <w:t>)</w:t>
            </w:r>
          </w:p>
        </w:tc>
        <w:tc>
          <w:tcPr>
            <w:tcW w:w="1774" w:type="dxa"/>
            <w:noWrap/>
            <w:vAlign w:val="center"/>
          </w:tcPr>
          <w:p w14:paraId="087E2058"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color w:val="000000"/>
                <w:kern w:val="0"/>
                <w:szCs w:val="21"/>
                <w:lang w:bidi="ar"/>
              </w:rPr>
              <w:t>1.00 (ref)</w:t>
            </w:r>
          </w:p>
        </w:tc>
        <w:tc>
          <w:tcPr>
            <w:tcW w:w="1774" w:type="dxa"/>
            <w:noWrap/>
            <w:vAlign w:val="center"/>
          </w:tcPr>
          <w:p w14:paraId="69AB9354"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1.06</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19</w:t>
            </w:r>
            <w:r w:rsidRPr="00DA4D6F">
              <w:rPr>
                <w:rFonts w:ascii="Times New Roman" w:hAnsi="Times New Roman"/>
                <w:b/>
                <w:bCs/>
                <w:color w:val="000000"/>
                <w:kern w:val="0"/>
                <w:szCs w:val="21"/>
                <w:lang w:bidi="ar"/>
              </w:rPr>
              <w:t>)</w:t>
            </w:r>
          </w:p>
        </w:tc>
        <w:tc>
          <w:tcPr>
            <w:tcW w:w="1774" w:type="dxa"/>
            <w:noWrap/>
            <w:vAlign w:val="center"/>
          </w:tcPr>
          <w:p w14:paraId="763FE2AA"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20</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13</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27</w:t>
            </w:r>
            <w:r w:rsidRPr="00DA4D6F">
              <w:rPr>
                <w:rFonts w:ascii="Times New Roman" w:hAnsi="Times New Roman"/>
                <w:b/>
                <w:bCs/>
                <w:color w:val="000000"/>
                <w:kern w:val="0"/>
                <w:szCs w:val="21"/>
                <w:lang w:bidi="ar"/>
              </w:rPr>
              <w:t>)</w:t>
            </w:r>
          </w:p>
        </w:tc>
        <w:tc>
          <w:tcPr>
            <w:tcW w:w="1774" w:type="dxa"/>
          </w:tcPr>
          <w:p w14:paraId="0BE79C35" w14:textId="77777777" w:rsidR="00C1102B" w:rsidRPr="00DA4D6F" w:rsidRDefault="00C1102B" w:rsidP="006360D7">
            <w:pPr>
              <w:widowControl/>
              <w:spacing w:line="480" w:lineRule="auto"/>
              <w:jc w:val="center"/>
              <w:textAlignment w:val="top"/>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14</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07</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1.21</w:t>
            </w:r>
            <w:r w:rsidRPr="00DA4D6F">
              <w:rPr>
                <w:rFonts w:ascii="Times New Roman" w:hAnsi="Times New Roman"/>
                <w:b/>
                <w:bCs/>
                <w:color w:val="000000"/>
                <w:kern w:val="0"/>
                <w:szCs w:val="21"/>
                <w:lang w:bidi="ar"/>
              </w:rPr>
              <w:t>)</w:t>
            </w:r>
          </w:p>
        </w:tc>
      </w:tr>
      <w:tr w:rsidR="00C1102B" w:rsidRPr="00DA4D6F" w14:paraId="3B4D36B6" w14:textId="77777777" w:rsidTr="00004A90">
        <w:trPr>
          <w:trHeight w:val="285"/>
        </w:trPr>
        <w:tc>
          <w:tcPr>
            <w:tcW w:w="1774" w:type="dxa"/>
            <w:noWrap/>
            <w:vAlign w:val="center"/>
          </w:tcPr>
          <w:p w14:paraId="3BB2B6DE" w14:textId="77777777" w:rsidR="00C1102B" w:rsidRPr="00004A90" w:rsidRDefault="00C1102B" w:rsidP="006360D7">
            <w:pPr>
              <w:widowControl/>
              <w:spacing w:line="480" w:lineRule="auto"/>
              <w:jc w:val="left"/>
              <w:textAlignment w:val="center"/>
              <w:rPr>
                <w:rFonts w:ascii="Times New Roman" w:hAnsi="Times New Roman"/>
                <w:color w:val="000000"/>
                <w:szCs w:val="21"/>
              </w:rPr>
            </w:pPr>
            <w:r w:rsidRPr="00004A90">
              <w:rPr>
                <w:rFonts w:ascii="Times New Roman" w:hAnsi="Times New Roman" w:hint="eastAsia"/>
                <w:color w:val="000000"/>
                <w:szCs w:val="21"/>
              </w:rPr>
              <w:t>PM</w:t>
            </w:r>
            <w:r w:rsidRPr="00004A90">
              <w:rPr>
                <w:rFonts w:ascii="Times New Roman" w:hAnsi="Times New Roman" w:hint="eastAsia"/>
                <w:color w:val="000000"/>
                <w:szCs w:val="21"/>
                <w:vertAlign w:val="subscript"/>
              </w:rPr>
              <w:t>10</w:t>
            </w:r>
          </w:p>
        </w:tc>
        <w:tc>
          <w:tcPr>
            <w:tcW w:w="1774" w:type="dxa"/>
            <w:noWrap/>
            <w:vAlign w:val="center"/>
          </w:tcPr>
          <w:p w14:paraId="521E2F99"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35</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22</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50</w:t>
            </w:r>
            <w:r w:rsidRPr="00DA4D6F">
              <w:rPr>
                <w:rFonts w:ascii="Times New Roman" w:hAnsi="Times New Roman"/>
                <w:b/>
                <w:bCs/>
                <w:color w:val="000000"/>
                <w:kern w:val="0"/>
                <w:szCs w:val="21"/>
                <w:lang w:bidi="ar"/>
              </w:rPr>
              <w:t>)</w:t>
            </w:r>
          </w:p>
        </w:tc>
        <w:tc>
          <w:tcPr>
            <w:tcW w:w="1774" w:type="dxa"/>
            <w:noWrap/>
            <w:vAlign w:val="center"/>
          </w:tcPr>
          <w:p w14:paraId="6B14EF53"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color w:val="000000"/>
                <w:kern w:val="0"/>
                <w:szCs w:val="21"/>
                <w:lang w:bidi="ar"/>
              </w:rPr>
              <w:t>1.00 (ref)</w:t>
            </w:r>
          </w:p>
        </w:tc>
        <w:tc>
          <w:tcPr>
            <w:tcW w:w="1774" w:type="dxa"/>
            <w:noWrap/>
            <w:vAlign w:val="center"/>
          </w:tcPr>
          <w:p w14:paraId="1D2E2ED4"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1.05</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.18</w:t>
            </w:r>
            <w:r w:rsidRPr="00DA4D6F">
              <w:rPr>
                <w:rFonts w:ascii="Times New Roman" w:hAnsi="Times New Roman"/>
                <w:b/>
                <w:bCs/>
                <w:color w:val="000000"/>
                <w:kern w:val="0"/>
                <w:szCs w:val="21"/>
                <w:lang w:bidi="ar"/>
              </w:rPr>
              <w:t>)</w:t>
            </w:r>
          </w:p>
        </w:tc>
        <w:tc>
          <w:tcPr>
            <w:tcW w:w="1774" w:type="dxa"/>
            <w:noWrap/>
            <w:vAlign w:val="center"/>
          </w:tcPr>
          <w:p w14:paraId="0FC72F3E"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21</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1.14</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28</w:t>
            </w:r>
            <w:r w:rsidRPr="00DA4D6F">
              <w:rPr>
                <w:rFonts w:ascii="Times New Roman" w:hAnsi="Times New Roman"/>
                <w:b/>
                <w:bCs/>
                <w:color w:val="000000"/>
                <w:kern w:val="0"/>
                <w:szCs w:val="21"/>
                <w:lang w:bidi="ar"/>
              </w:rPr>
              <w:t>)</w:t>
            </w:r>
          </w:p>
        </w:tc>
        <w:tc>
          <w:tcPr>
            <w:tcW w:w="1774" w:type="dxa"/>
          </w:tcPr>
          <w:p w14:paraId="676C2826" w14:textId="77777777" w:rsidR="00C1102B" w:rsidRPr="00DA4D6F" w:rsidRDefault="00C1102B" w:rsidP="006360D7">
            <w:pPr>
              <w:widowControl/>
              <w:spacing w:line="480" w:lineRule="auto"/>
              <w:jc w:val="center"/>
              <w:textAlignment w:val="top"/>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20</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13</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27</w:t>
            </w:r>
            <w:r w:rsidRPr="00DA4D6F">
              <w:rPr>
                <w:rFonts w:ascii="Times New Roman" w:hAnsi="Times New Roman"/>
                <w:b/>
                <w:bCs/>
                <w:color w:val="000000"/>
                <w:kern w:val="0"/>
                <w:szCs w:val="21"/>
                <w:lang w:bidi="ar"/>
              </w:rPr>
              <w:t>)</w:t>
            </w:r>
          </w:p>
        </w:tc>
      </w:tr>
      <w:tr w:rsidR="00C1102B" w:rsidRPr="00DA4D6F" w14:paraId="787AD506" w14:textId="77777777" w:rsidTr="00004A90">
        <w:trPr>
          <w:trHeight w:val="270"/>
        </w:trPr>
        <w:tc>
          <w:tcPr>
            <w:tcW w:w="1774" w:type="dxa"/>
            <w:noWrap/>
            <w:vAlign w:val="center"/>
          </w:tcPr>
          <w:p w14:paraId="1C38B617" w14:textId="77777777" w:rsidR="00C1102B" w:rsidRPr="00004A90" w:rsidRDefault="00C1102B" w:rsidP="006360D7">
            <w:pPr>
              <w:widowControl/>
              <w:spacing w:line="480" w:lineRule="auto"/>
              <w:jc w:val="left"/>
              <w:textAlignment w:val="center"/>
              <w:rPr>
                <w:rFonts w:ascii="Times New Roman" w:hAnsi="Times New Roman"/>
                <w:color w:val="000000"/>
                <w:szCs w:val="21"/>
              </w:rPr>
            </w:pPr>
            <w:r w:rsidRPr="00004A90">
              <w:rPr>
                <w:rFonts w:ascii="Times New Roman" w:hAnsi="Times New Roman" w:hint="eastAsia"/>
                <w:color w:val="000000"/>
                <w:szCs w:val="21"/>
              </w:rPr>
              <w:t>PM</w:t>
            </w:r>
            <w:r w:rsidRPr="00004A90">
              <w:rPr>
                <w:rFonts w:ascii="Times New Roman" w:hAnsi="Times New Roman" w:hint="eastAsia"/>
                <w:color w:val="000000"/>
                <w:szCs w:val="21"/>
                <w:vertAlign w:val="subscript"/>
              </w:rPr>
              <w:t>2.5-10</w:t>
            </w:r>
          </w:p>
        </w:tc>
        <w:tc>
          <w:tcPr>
            <w:tcW w:w="1774" w:type="dxa"/>
            <w:noWrap/>
            <w:vAlign w:val="center"/>
          </w:tcPr>
          <w:p w14:paraId="46AE5F41"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hint="eastAsia"/>
                <w:color w:val="000000"/>
                <w:kern w:val="0"/>
                <w:szCs w:val="21"/>
                <w:lang w:bidi="ar"/>
              </w:rPr>
              <w:t>1.15</w:t>
            </w:r>
            <w:r w:rsidRPr="00DA4D6F">
              <w:rPr>
                <w:rFonts w:ascii="Times New Roman" w:hAnsi="Times New Roman"/>
                <w:color w:val="000000"/>
                <w:kern w:val="0"/>
                <w:szCs w:val="21"/>
                <w:lang w:bidi="ar"/>
              </w:rPr>
              <w:t xml:space="preserve"> (</w:t>
            </w:r>
            <w:r w:rsidRPr="00DA4D6F">
              <w:rPr>
                <w:rFonts w:ascii="Times New Roman" w:hAnsi="Times New Roman" w:hint="eastAsia"/>
                <w:color w:val="000000"/>
                <w:kern w:val="0"/>
                <w:szCs w:val="21"/>
                <w:lang w:bidi="ar"/>
              </w:rPr>
              <w:t>0.92</w:t>
            </w:r>
            <w:r w:rsidRPr="00DA4D6F">
              <w:rPr>
                <w:rFonts w:ascii="Times New Roman" w:hAnsi="Times New Roman"/>
                <w:color w:val="000000"/>
                <w:kern w:val="0"/>
                <w:szCs w:val="21"/>
                <w:lang w:bidi="ar"/>
              </w:rPr>
              <w:t>, 1.</w:t>
            </w:r>
            <w:r w:rsidRPr="00DA4D6F">
              <w:rPr>
                <w:rFonts w:ascii="Times New Roman" w:hAnsi="Times New Roman" w:hint="eastAsia"/>
                <w:color w:val="000000"/>
                <w:kern w:val="0"/>
                <w:szCs w:val="21"/>
                <w:lang w:bidi="ar"/>
              </w:rPr>
              <w:t>43</w:t>
            </w:r>
            <w:r w:rsidRPr="00DA4D6F">
              <w:rPr>
                <w:rFonts w:ascii="Times New Roman" w:hAnsi="Times New Roman"/>
                <w:color w:val="000000"/>
                <w:kern w:val="0"/>
                <w:szCs w:val="21"/>
                <w:lang w:bidi="ar"/>
              </w:rPr>
              <w:t>)</w:t>
            </w:r>
          </w:p>
        </w:tc>
        <w:tc>
          <w:tcPr>
            <w:tcW w:w="1774" w:type="dxa"/>
            <w:noWrap/>
            <w:vAlign w:val="center"/>
          </w:tcPr>
          <w:p w14:paraId="2A8924B8"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color w:val="000000"/>
                <w:kern w:val="0"/>
                <w:szCs w:val="21"/>
                <w:lang w:bidi="ar"/>
              </w:rPr>
              <w:t>1.00 (ref)</w:t>
            </w:r>
          </w:p>
        </w:tc>
        <w:tc>
          <w:tcPr>
            <w:tcW w:w="1774" w:type="dxa"/>
            <w:noWrap/>
            <w:vAlign w:val="center"/>
          </w:tcPr>
          <w:p w14:paraId="6A527418"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08</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1.14</w:t>
            </w:r>
            <w:r w:rsidRPr="00DA4D6F">
              <w:rPr>
                <w:rFonts w:ascii="Times New Roman" w:hAnsi="Times New Roman"/>
                <w:b/>
                <w:bCs/>
                <w:color w:val="000000"/>
                <w:kern w:val="0"/>
                <w:szCs w:val="21"/>
                <w:lang w:bidi="ar"/>
              </w:rPr>
              <w:t>)</w:t>
            </w:r>
          </w:p>
        </w:tc>
        <w:tc>
          <w:tcPr>
            <w:tcW w:w="1774" w:type="dxa"/>
            <w:noWrap/>
            <w:vAlign w:val="center"/>
          </w:tcPr>
          <w:p w14:paraId="783CA0F8"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08</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1.02</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15</w:t>
            </w:r>
            <w:r w:rsidRPr="00DA4D6F">
              <w:rPr>
                <w:rFonts w:ascii="Times New Roman" w:hAnsi="Times New Roman"/>
                <w:b/>
                <w:bCs/>
                <w:color w:val="000000"/>
                <w:kern w:val="0"/>
                <w:szCs w:val="21"/>
                <w:lang w:bidi="ar"/>
              </w:rPr>
              <w:t>)</w:t>
            </w:r>
          </w:p>
        </w:tc>
        <w:tc>
          <w:tcPr>
            <w:tcW w:w="1774" w:type="dxa"/>
          </w:tcPr>
          <w:p w14:paraId="48F84BA5" w14:textId="77777777" w:rsidR="00C1102B" w:rsidRPr="00DA4D6F" w:rsidRDefault="00C1102B" w:rsidP="006360D7">
            <w:pPr>
              <w:widowControl/>
              <w:spacing w:line="480" w:lineRule="auto"/>
              <w:jc w:val="center"/>
              <w:textAlignment w:val="top"/>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.11</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1.06</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1.17</w:t>
            </w:r>
            <w:r w:rsidRPr="00DA4D6F">
              <w:rPr>
                <w:rFonts w:ascii="Times New Roman" w:hAnsi="Times New Roman"/>
                <w:b/>
                <w:bCs/>
                <w:color w:val="000000"/>
                <w:kern w:val="0"/>
                <w:szCs w:val="21"/>
                <w:lang w:bidi="ar"/>
              </w:rPr>
              <w:t>)</w:t>
            </w:r>
          </w:p>
        </w:tc>
      </w:tr>
      <w:tr w:rsidR="00C1102B" w:rsidRPr="00DA4D6F" w14:paraId="5AE57381" w14:textId="77777777" w:rsidTr="00004A90">
        <w:trPr>
          <w:trHeight w:val="270"/>
        </w:trPr>
        <w:tc>
          <w:tcPr>
            <w:tcW w:w="1774" w:type="dxa"/>
            <w:noWrap/>
            <w:vAlign w:val="center"/>
          </w:tcPr>
          <w:p w14:paraId="1B4B5073" w14:textId="77777777" w:rsidR="00C1102B" w:rsidRPr="00004A90" w:rsidRDefault="00C1102B" w:rsidP="006360D7">
            <w:pPr>
              <w:widowControl/>
              <w:spacing w:line="480" w:lineRule="auto"/>
              <w:jc w:val="left"/>
              <w:textAlignment w:val="center"/>
              <w:rPr>
                <w:rFonts w:ascii="Times New Roman" w:hAnsi="Times New Roman"/>
                <w:color w:val="000000"/>
                <w:szCs w:val="21"/>
              </w:rPr>
            </w:pPr>
            <w:r w:rsidRPr="00004A90">
              <w:rPr>
                <w:rFonts w:ascii="Times New Roman" w:hAnsi="Times New Roman"/>
                <w:color w:val="000000"/>
                <w:szCs w:val="21"/>
              </w:rPr>
              <w:t>M</w:t>
            </w:r>
            <w:r w:rsidRPr="00004A90">
              <w:rPr>
                <w:rFonts w:ascii="Times New Roman" w:hAnsi="Times New Roman" w:hint="eastAsia"/>
                <w:color w:val="000000"/>
                <w:szCs w:val="21"/>
              </w:rPr>
              <w:t>ixed air pollution</w:t>
            </w:r>
          </w:p>
        </w:tc>
        <w:tc>
          <w:tcPr>
            <w:tcW w:w="1774" w:type="dxa"/>
            <w:noWrap/>
            <w:vAlign w:val="center"/>
          </w:tcPr>
          <w:p w14:paraId="335A1CA0"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1.09</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16</w:t>
            </w:r>
            <w:r w:rsidRPr="00DA4D6F">
              <w:rPr>
                <w:rFonts w:ascii="Times New Roman" w:hAnsi="Times New Roman"/>
                <w:b/>
                <w:bCs/>
                <w:color w:val="000000"/>
                <w:kern w:val="0"/>
                <w:szCs w:val="21"/>
                <w:lang w:bidi="ar"/>
              </w:rPr>
              <w:t>)</w:t>
            </w:r>
          </w:p>
        </w:tc>
        <w:tc>
          <w:tcPr>
            <w:tcW w:w="1774" w:type="dxa"/>
            <w:noWrap/>
            <w:vAlign w:val="center"/>
          </w:tcPr>
          <w:p w14:paraId="2308FF97"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color w:val="000000"/>
                <w:kern w:val="0"/>
                <w:szCs w:val="21"/>
                <w:lang w:bidi="ar"/>
              </w:rPr>
              <w:t>1.00 (ref)</w:t>
            </w:r>
          </w:p>
        </w:tc>
        <w:tc>
          <w:tcPr>
            <w:tcW w:w="1774" w:type="dxa"/>
            <w:noWrap/>
            <w:vAlign w:val="center"/>
          </w:tcPr>
          <w:p w14:paraId="2B42190D"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1.05</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19</w:t>
            </w:r>
            <w:r w:rsidRPr="00DA4D6F">
              <w:rPr>
                <w:rFonts w:ascii="Times New Roman" w:hAnsi="Times New Roman"/>
                <w:b/>
                <w:bCs/>
                <w:color w:val="000000"/>
                <w:kern w:val="0"/>
                <w:szCs w:val="21"/>
                <w:lang w:bidi="ar"/>
              </w:rPr>
              <w:t>)</w:t>
            </w:r>
          </w:p>
        </w:tc>
        <w:tc>
          <w:tcPr>
            <w:tcW w:w="1774" w:type="dxa"/>
            <w:noWrap/>
            <w:vAlign w:val="center"/>
          </w:tcPr>
          <w:p w14:paraId="21C7CF5B"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33</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1.25</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41</w:t>
            </w:r>
            <w:r w:rsidRPr="00DA4D6F">
              <w:rPr>
                <w:rFonts w:ascii="Times New Roman" w:hAnsi="Times New Roman"/>
                <w:b/>
                <w:bCs/>
                <w:color w:val="000000"/>
                <w:kern w:val="0"/>
                <w:szCs w:val="21"/>
                <w:lang w:bidi="ar"/>
              </w:rPr>
              <w:t>)</w:t>
            </w:r>
          </w:p>
        </w:tc>
        <w:tc>
          <w:tcPr>
            <w:tcW w:w="1774" w:type="dxa"/>
          </w:tcPr>
          <w:p w14:paraId="096AA26A" w14:textId="77777777" w:rsidR="00C1102B" w:rsidRPr="00DA4D6F" w:rsidRDefault="00C1102B" w:rsidP="006360D7">
            <w:pPr>
              <w:widowControl/>
              <w:spacing w:line="480" w:lineRule="auto"/>
              <w:jc w:val="center"/>
              <w:textAlignment w:val="top"/>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36</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1.28</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1.45</w:t>
            </w:r>
            <w:r w:rsidRPr="00DA4D6F">
              <w:rPr>
                <w:rFonts w:ascii="Times New Roman" w:hAnsi="Times New Roman"/>
                <w:b/>
                <w:bCs/>
                <w:color w:val="000000"/>
                <w:kern w:val="0"/>
                <w:szCs w:val="21"/>
                <w:lang w:bidi="ar"/>
              </w:rPr>
              <w:t>)</w:t>
            </w:r>
          </w:p>
        </w:tc>
      </w:tr>
    </w:tbl>
    <w:p w14:paraId="2F8D0224" w14:textId="2E083357" w:rsidR="00C1102B" w:rsidRPr="00DA4D6F" w:rsidRDefault="00C1102B" w:rsidP="006360D7">
      <w:pPr>
        <w:spacing w:line="480" w:lineRule="auto"/>
        <w:ind w:firstLineChars="50" w:firstLine="105"/>
        <w:rPr>
          <w:rFonts w:ascii="Times New Roman" w:hAnsi="Times New Roman"/>
          <w:color w:val="000000"/>
          <w:szCs w:val="21"/>
        </w:rPr>
      </w:pPr>
      <w:r w:rsidRPr="00DA4D6F">
        <w:rPr>
          <w:rFonts w:ascii="Times New Roman" w:hAnsi="Times New Roman"/>
          <w:color w:val="000000"/>
          <w:szCs w:val="21"/>
        </w:rPr>
        <w:t>Bold represents P</w:t>
      </w:r>
      <w:r w:rsidR="00B16A9D">
        <w:rPr>
          <w:rFonts w:ascii="Times New Roman" w:hAnsi="Times New Roman" w:hint="eastAsia"/>
          <w:color w:val="000000"/>
          <w:szCs w:val="21"/>
        </w:rPr>
        <w:t xml:space="preserve"> </w:t>
      </w:r>
      <w:r w:rsidRPr="00DA4D6F">
        <w:rPr>
          <w:rFonts w:ascii="Times New Roman" w:hAnsi="Times New Roman"/>
          <w:color w:val="000000"/>
          <w:szCs w:val="21"/>
        </w:rPr>
        <w:t>value &lt; 0.05</w:t>
      </w:r>
    </w:p>
    <w:p w14:paraId="2EEB20A8" w14:textId="542BAC4F" w:rsidR="00C1102B" w:rsidRDefault="00C1102B" w:rsidP="006360D7">
      <w:pPr>
        <w:spacing w:line="480" w:lineRule="auto"/>
        <w:ind w:leftChars="50" w:left="105"/>
        <w:rPr>
          <w:rFonts w:ascii="Times New Roman" w:hAnsi="Times New Roman"/>
          <w:color w:val="000000"/>
          <w:szCs w:val="21"/>
        </w:rPr>
      </w:pPr>
      <w:r w:rsidRPr="00DA4D6F">
        <w:rPr>
          <w:rFonts w:ascii="Times New Roman" w:hAnsi="Times New Roman" w:hint="eastAsia"/>
          <w:color w:val="000000"/>
          <w:szCs w:val="21"/>
        </w:rPr>
        <w:t xml:space="preserve">Models adjusted for </w:t>
      </w:r>
      <w:r w:rsidRPr="00DA4D6F">
        <w:rPr>
          <w:rFonts w:ascii="Times New Roman" w:hAnsi="Times New Roman"/>
          <w:color w:val="000000"/>
          <w:szCs w:val="21"/>
        </w:rPr>
        <w:t>age, sex, ethnicity, education level, TDI</w:t>
      </w:r>
      <w:r w:rsidRPr="00DA4D6F">
        <w:rPr>
          <w:rFonts w:ascii="Times New Roman" w:hAnsi="Times New Roman" w:hint="eastAsia"/>
          <w:color w:val="000000"/>
          <w:szCs w:val="21"/>
        </w:rPr>
        <w:t xml:space="preserve">, </w:t>
      </w:r>
      <w:r w:rsidRPr="00DA4D6F">
        <w:rPr>
          <w:rFonts w:ascii="Times New Roman" w:hAnsi="Times New Roman"/>
          <w:color w:val="000000"/>
          <w:szCs w:val="21"/>
        </w:rPr>
        <w:t>smoking</w:t>
      </w:r>
      <w:r w:rsidRPr="00DA4D6F">
        <w:rPr>
          <w:rFonts w:ascii="Times New Roman" w:hAnsi="Times New Roman" w:hint="eastAsia"/>
          <w:color w:val="000000"/>
          <w:szCs w:val="21"/>
        </w:rPr>
        <w:t xml:space="preserve"> status (DAG-based model) and occupation of participants (including mainly walking/standing and heavy manual work)</w:t>
      </w:r>
    </w:p>
    <w:p w14:paraId="3913E1EE" w14:textId="7A65D480" w:rsidR="00EE6117" w:rsidRPr="00DA4D6F" w:rsidRDefault="00E6011B" w:rsidP="006360D7">
      <w:pPr>
        <w:spacing w:line="480" w:lineRule="auto"/>
        <w:rPr>
          <w:rFonts w:ascii="Times New Roman" w:hAnsi="Times New Roman"/>
          <w:color w:val="000000"/>
          <w:szCs w:val="21"/>
        </w:rPr>
      </w:pPr>
      <w:r>
        <w:rPr>
          <w:rFonts w:ascii="Times New Roman" w:hAnsi="Times New Roman"/>
          <w:color w:val="000000"/>
          <w:szCs w:val="21"/>
        </w:rPr>
        <w:br w:type="page"/>
      </w:r>
      <w:bookmarkStart w:id="7" w:name="_Hlk195018135"/>
      <w:r w:rsidR="00C1102B" w:rsidRPr="00DA4D6F">
        <w:rPr>
          <w:rFonts w:ascii="Times New Roman" w:hAnsi="Times New Roman" w:hint="eastAsia"/>
          <w:b/>
          <w:bCs/>
          <w:color w:val="000000"/>
          <w:szCs w:val="21"/>
        </w:rPr>
        <w:lastRenderedPageBreak/>
        <w:t xml:space="preserve">Table S2. </w:t>
      </w:r>
      <w:bookmarkEnd w:id="7"/>
      <w:r w:rsidR="00EE6117" w:rsidRPr="00DA4D6F">
        <w:rPr>
          <w:rFonts w:ascii="Times New Roman" w:hAnsi="Times New Roman"/>
          <w:color w:val="000000"/>
          <w:szCs w:val="21"/>
        </w:rPr>
        <w:t>OR (95% CI) for probable sarcopenia in relation to individual and mixed air pollution, with additional adjustment for o</w:t>
      </w:r>
      <w:r w:rsidR="00D20748">
        <w:rPr>
          <w:rFonts w:ascii="Times New Roman" w:hAnsi="Times New Roman" w:hint="eastAsia"/>
          <w:color w:val="000000"/>
          <w:szCs w:val="21"/>
        </w:rPr>
        <w:t>steoarthritis</w:t>
      </w:r>
      <w:r w:rsidR="00EE6117" w:rsidRPr="00DA4D6F">
        <w:rPr>
          <w:rFonts w:ascii="Times New Roman" w:hAnsi="Times New Roman"/>
          <w:color w:val="000000"/>
          <w:szCs w:val="21"/>
        </w:rPr>
        <w:t>.</w:t>
      </w:r>
    </w:p>
    <w:tbl>
      <w:tblPr>
        <w:tblW w:w="10644" w:type="dxa"/>
        <w:tblInd w:w="93" w:type="dxa"/>
        <w:tblBorders>
          <w:top w:val="single" w:sz="8" w:space="0" w:color="auto"/>
          <w:bottom w:val="single" w:sz="8" w:space="0" w:color="auto"/>
        </w:tblBorders>
        <w:tblLayout w:type="fixed"/>
        <w:tblLook w:val="04A0" w:firstRow="1" w:lastRow="0" w:firstColumn="1" w:lastColumn="0" w:noHBand="0" w:noVBand="1"/>
      </w:tblPr>
      <w:tblGrid>
        <w:gridCol w:w="1774"/>
        <w:gridCol w:w="1774"/>
        <w:gridCol w:w="1774"/>
        <w:gridCol w:w="1774"/>
        <w:gridCol w:w="1774"/>
        <w:gridCol w:w="1774"/>
      </w:tblGrid>
      <w:tr w:rsidR="00C1102B" w:rsidRPr="00DA4D6F" w14:paraId="6D3FE797" w14:textId="77777777" w:rsidTr="00004A90">
        <w:trPr>
          <w:trHeight w:val="285"/>
        </w:trPr>
        <w:tc>
          <w:tcPr>
            <w:tcW w:w="1774" w:type="dxa"/>
            <w:tcBorders>
              <w:top w:val="single" w:sz="8" w:space="0" w:color="auto"/>
              <w:bottom w:val="nil"/>
            </w:tcBorders>
            <w:noWrap/>
            <w:vAlign w:val="center"/>
          </w:tcPr>
          <w:p w14:paraId="660FF9E7" w14:textId="77777777" w:rsidR="00C1102B" w:rsidRPr="00004A90" w:rsidRDefault="00C1102B" w:rsidP="006360D7">
            <w:pPr>
              <w:widowControl/>
              <w:spacing w:line="480" w:lineRule="auto"/>
              <w:jc w:val="left"/>
              <w:textAlignment w:val="center"/>
              <w:rPr>
                <w:rFonts w:ascii="Times New Roman" w:hAnsi="Times New Roman"/>
                <w:b/>
                <w:bCs/>
                <w:color w:val="000000"/>
                <w:szCs w:val="21"/>
              </w:rPr>
            </w:pPr>
            <w:r w:rsidRPr="00004A90">
              <w:rPr>
                <w:rFonts w:ascii="Times New Roman" w:hAnsi="Times New Roman" w:hint="eastAsia"/>
                <w:b/>
                <w:bCs/>
                <w:color w:val="000000"/>
                <w:szCs w:val="21"/>
              </w:rPr>
              <w:t>Air pollutants</w:t>
            </w:r>
          </w:p>
        </w:tc>
        <w:tc>
          <w:tcPr>
            <w:tcW w:w="1774" w:type="dxa"/>
            <w:tcBorders>
              <w:top w:val="single" w:sz="8" w:space="0" w:color="auto"/>
              <w:bottom w:val="nil"/>
            </w:tcBorders>
            <w:noWrap/>
            <w:vAlign w:val="center"/>
          </w:tcPr>
          <w:p w14:paraId="0DF2FF31" w14:textId="77777777" w:rsidR="00C1102B" w:rsidRPr="00004A90" w:rsidRDefault="00C1102B" w:rsidP="006360D7">
            <w:pPr>
              <w:widowControl/>
              <w:spacing w:line="480" w:lineRule="auto"/>
              <w:jc w:val="center"/>
              <w:textAlignment w:val="center"/>
              <w:rPr>
                <w:rFonts w:ascii="Times New Roman" w:hAnsi="Times New Roman"/>
                <w:b/>
                <w:bCs/>
                <w:color w:val="000000"/>
                <w:szCs w:val="21"/>
              </w:rPr>
            </w:pPr>
            <w:r w:rsidRPr="00004A90">
              <w:rPr>
                <w:rFonts w:ascii="Times New Roman" w:hAnsi="Times New Roman"/>
                <w:b/>
                <w:bCs/>
                <w:color w:val="000000"/>
                <w:kern w:val="0"/>
                <w:szCs w:val="21"/>
                <w:lang w:bidi="ar"/>
              </w:rPr>
              <w:t>Continuous</w:t>
            </w:r>
          </w:p>
        </w:tc>
        <w:tc>
          <w:tcPr>
            <w:tcW w:w="1774" w:type="dxa"/>
            <w:tcBorders>
              <w:top w:val="single" w:sz="8" w:space="0" w:color="auto"/>
              <w:bottom w:val="nil"/>
            </w:tcBorders>
            <w:noWrap/>
            <w:vAlign w:val="center"/>
          </w:tcPr>
          <w:p w14:paraId="3E34C056" w14:textId="77777777" w:rsidR="00C1102B" w:rsidRPr="00004A90" w:rsidRDefault="00C1102B" w:rsidP="006360D7">
            <w:pPr>
              <w:widowControl/>
              <w:spacing w:line="480" w:lineRule="auto"/>
              <w:jc w:val="center"/>
              <w:textAlignment w:val="center"/>
              <w:rPr>
                <w:rFonts w:ascii="Times New Roman" w:hAnsi="Times New Roman"/>
                <w:b/>
                <w:bCs/>
                <w:color w:val="000000"/>
                <w:szCs w:val="21"/>
              </w:rPr>
            </w:pPr>
            <w:r w:rsidRPr="00004A90">
              <w:rPr>
                <w:rFonts w:ascii="Times New Roman" w:hAnsi="Times New Roman"/>
                <w:b/>
                <w:bCs/>
                <w:color w:val="000000"/>
                <w:kern w:val="0"/>
                <w:szCs w:val="21"/>
                <w:lang w:bidi="ar"/>
              </w:rPr>
              <w:t>Q1</w:t>
            </w:r>
          </w:p>
        </w:tc>
        <w:tc>
          <w:tcPr>
            <w:tcW w:w="1774" w:type="dxa"/>
            <w:tcBorders>
              <w:top w:val="single" w:sz="8" w:space="0" w:color="auto"/>
              <w:bottom w:val="nil"/>
            </w:tcBorders>
            <w:noWrap/>
            <w:vAlign w:val="center"/>
          </w:tcPr>
          <w:p w14:paraId="08C36C4D" w14:textId="77777777" w:rsidR="00C1102B" w:rsidRPr="00004A90" w:rsidRDefault="00C1102B" w:rsidP="006360D7">
            <w:pPr>
              <w:widowControl/>
              <w:spacing w:line="480" w:lineRule="auto"/>
              <w:jc w:val="center"/>
              <w:textAlignment w:val="center"/>
              <w:rPr>
                <w:rFonts w:ascii="Times New Roman" w:hAnsi="Times New Roman"/>
                <w:b/>
                <w:bCs/>
                <w:color w:val="000000"/>
                <w:szCs w:val="21"/>
              </w:rPr>
            </w:pPr>
            <w:r w:rsidRPr="00004A90">
              <w:rPr>
                <w:rFonts w:ascii="Times New Roman" w:hAnsi="Times New Roman"/>
                <w:b/>
                <w:bCs/>
                <w:color w:val="000000"/>
                <w:kern w:val="0"/>
                <w:szCs w:val="21"/>
                <w:lang w:bidi="ar"/>
              </w:rPr>
              <w:t>Q2</w:t>
            </w:r>
          </w:p>
        </w:tc>
        <w:tc>
          <w:tcPr>
            <w:tcW w:w="1774" w:type="dxa"/>
            <w:tcBorders>
              <w:top w:val="single" w:sz="8" w:space="0" w:color="auto"/>
              <w:bottom w:val="nil"/>
            </w:tcBorders>
            <w:noWrap/>
            <w:vAlign w:val="center"/>
          </w:tcPr>
          <w:p w14:paraId="4C1E7D45" w14:textId="77777777" w:rsidR="00C1102B" w:rsidRPr="00004A90" w:rsidRDefault="00C1102B" w:rsidP="006360D7">
            <w:pPr>
              <w:widowControl/>
              <w:spacing w:line="480" w:lineRule="auto"/>
              <w:jc w:val="center"/>
              <w:textAlignment w:val="center"/>
              <w:rPr>
                <w:rFonts w:ascii="Times New Roman" w:hAnsi="Times New Roman"/>
                <w:b/>
                <w:bCs/>
                <w:color w:val="000000"/>
                <w:szCs w:val="21"/>
              </w:rPr>
            </w:pPr>
            <w:r w:rsidRPr="00004A90">
              <w:rPr>
                <w:rFonts w:ascii="Times New Roman" w:hAnsi="Times New Roman"/>
                <w:b/>
                <w:bCs/>
                <w:color w:val="000000"/>
                <w:kern w:val="0"/>
                <w:szCs w:val="21"/>
                <w:lang w:bidi="ar"/>
              </w:rPr>
              <w:t>Q3</w:t>
            </w:r>
          </w:p>
        </w:tc>
        <w:tc>
          <w:tcPr>
            <w:tcW w:w="1774" w:type="dxa"/>
            <w:tcBorders>
              <w:top w:val="single" w:sz="8" w:space="0" w:color="auto"/>
              <w:bottom w:val="nil"/>
            </w:tcBorders>
            <w:noWrap/>
            <w:vAlign w:val="center"/>
          </w:tcPr>
          <w:p w14:paraId="48B89BDA" w14:textId="77777777" w:rsidR="00C1102B" w:rsidRPr="00004A90" w:rsidRDefault="00C1102B" w:rsidP="006360D7">
            <w:pPr>
              <w:widowControl/>
              <w:spacing w:line="480" w:lineRule="auto"/>
              <w:jc w:val="center"/>
              <w:textAlignment w:val="center"/>
              <w:rPr>
                <w:rFonts w:ascii="Times New Roman" w:hAnsi="Times New Roman"/>
                <w:b/>
                <w:bCs/>
                <w:color w:val="000000"/>
                <w:szCs w:val="21"/>
              </w:rPr>
            </w:pPr>
            <w:r w:rsidRPr="00004A90">
              <w:rPr>
                <w:rFonts w:ascii="Times New Roman" w:hAnsi="Times New Roman"/>
                <w:b/>
                <w:bCs/>
                <w:color w:val="000000"/>
                <w:kern w:val="0"/>
                <w:szCs w:val="21"/>
                <w:lang w:bidi="ar"/>
              </w:rPr>
              <w:t>Q4</w:t>
            </w:r>
          </w:p>
        </w:tc>
      </w:tr>
      <w:tr w:rsidR="00C1102B" w:rsidRPr="00DA4D6F" w14:paraId="477CE8FB" w14:textId="77777777" w:rsidTr="00004A90">
        <w:trPr>
          <w:trHeight w:val="285"/>
        </w:trPr>
        <w:tc>
          <w:tcPr>
            <w:tcW w:w="1774" w:type="dxa"/>
            <w:tcBorders>
              <w:top w:val="nil"/>
              <w:bottom w:val="single" w:sz="8" w:space="0" w:color="auto"/>
            </w:tcBorders>
            <w:noWrap/>
            <w:vAlign w:val="center"/>
          </w:tcPr>
          <w:p w14:paraId="47A46D30" w14:textId="77777777" w:rsidR="00C1102B" w:rsidRPr="00DA4D6F" w:rsidRDefault="00C1102B" w:rsidP="006360D7">
            <w:pPr>
              <w:spacing w:line="480" w:lineRule="auto"/>
              <w:rPr>
                <w:rFonts w:ascii="Times New Roman" w:hAnsi="Times New Roman"/>
                <w:color w:val="000000"/>
                <w:szCs w:val="21"/>
              </w:rPr>
            </w:pPr>
            <w:r w:rsidRPr="00DA4D6F">
              <w:rPr>
                <w:rFonts w:ascii="Times New Roman" w:hAnsi="Times New Roman"/>
                <w:color w:val="000000"/>
                <w:szCs w:val="21"/>
              </w:rPr>
              <w:t>(10ug/m</w:t>
            </w:r>
            <w:r w:rsidRPr="00DA4D6F">
              <w:rPr>
                <w:rFonts w:ascii="Times New Roman" w:hAnsi="Times New Roman"/>
                <w:color w:val="000000"/>
                <w:szCs w:val="21"/>
                <w:vertAlign w:val="superscript"/>
              </w:rPr>
              <w:t>3</w:t>
            </w:r>
            <w:r w:rsidRPr="00DA4D6F">
              <w:rPr>
                <w:rFonts w:ascii="Times New Roman" w:hAnsi="Times New Roman"/>
                <w:color w:val="000000"/>
                <w:szCs w:val="21"/>
              </w:rPr>
              <w:t>)</w:t>
            </w:r>
          </w:p>
        </w:tc>
        <w:tc>
          <w:tcPr>
            <w:tcW w:w="1774" w:type="dxa"/>
            <w:tcBorders>
              <w:top w:val="nil"/>
              <w:bottom w:val="single" w:sz="8" w:space="0" w:color="auto"/>
            </w:tcBorders>
            <w:noWrap/>
            <w:vAlign w:val="center"/>
          </w:tcPr>
          <w:p w14:paraId="09FDA27B" w14:textId="77777777" w:rsidR="00C1102B" w:rsidRPr="00004A90" w:rsidRDefault="00C1102B" w:rsidP="006360D7">
            <w:pPr>
              <w:widowControl/>
              <w:spacing w:line="480" w:lineRule="auto"/>
              <w:jc w:val="center"/>
              <w:textAlignment w:val="center"/>
              <w:rPr>
                <w:rFonts w:ascii="Times New Roman" w:hAnsi="Times New Roman"/>
                <w:color w:val="000000"/>
                <w:szCs w:val="21"/>
              </w:rPr>
            </w:pPr>
            <w:r w:rsidRPr="00004A90">
              <w:rPr>
                <w:rFonts w:ascii="Times New Roman" w:hAnsi="Times New Roman"/>
                <w:color w:val="000000"/>
                <w:kern w:val="0"/>
                <w:szCs w:val="21"/>
                <w:lang w:bidi="ar"/>
              </w:rPr>
              <w:t>OR (95% CI)</w:t>
            </w:r>
          </w:p>
        </w:tc>
        <w:tc>
          <w:tcPr>
            <w:tcW w:w="1774" w:type="dxa"/>
            <w:tcBorders>
              <w:top w:val="nil"/>
              <w:bottom w:val="single" w:sz="8" w:space="0" w:color="auto"/>
            </w:tcBorders>
            <w:noWrap/>
            <w:vAlign w:val="center"/>
          </w:tcPr>
          <w:p w14:paraId="624F0C91" w14:textId="77777777" w:rsidR="00C1102B" w:rsidRPr="00004A90" w:rsidRDefault="00C1102B" w:rsidP="006360D7">
            <w:pPr>
              <w:spacing w:line="480" w:lineRule="auto"/>
              <w:jc w:val="center"/>
              <w:rPr>
                <w:rFonts w:ascii="Times New Roman" w:hAnsi="Times New Roman"/>
                <w:color w:val="000000"/>
                <w:szCs w:val="21"/>
              </w:rPr>
            </w:pPr>
          </w:p>
        </w:tc>
        <w:tc>
          <w:tcPr>
            <w:tcW w:w="1774" w:type="dxa"/>
            <w:tcBorders>
              <w:top w:val="nil"/>
              <w:bottom w:val="single" w:sz="8" w:space="0" w:color="auto"/>
            </w:tcBorders>
            <w:noWrap/>
            <w:vAlign w:val="center"/>
          </w:tcPr>
          <w:p w14:paraId="0DA2063F" w14:textId="77777777" w:rsidR="00C1102B" w:rsidRPr="00004A90" w:rsidRDefault="00C1102B" w:rsidP="006360D7">
            <w:pPr>
              <w:widowControl/>
              <w:spacing w:line="480" w:lineRule="auto"/>
              <w:jc w:val="center"/>
              <w:textAlignment w:val="center"/>
              <w:rPr>
                <w:rFonts w:ascii="Times New Roman" w:hAnsi="Times New Roman"/>
                <w:color w:val="000000"/>
                <w:szCs w:val="21"/>
              </w:rPr>
            </w:pPr>
            <w:r w:rsidRPr="00004A90">
              <w:rPr>
                <w:rFonts w:ascii="Times New Roman" w:hAnsi="Times New Roman"/>
                <w:color w:val="000000"/>
                <w:kern w:val="0"/>
                <w:szCs w:val="21"/>
                <w:lang w:bidi="ar"/>
              </w:rPr>
              <w:t>OR (95% CI)</w:t>
            </w:r>
          </w:p>
        </w:tc>
        <w:tc>
          <w:tcPr>
            <w:tcW w:w="1774" w:type="dxa"/>
            <w:tcBorders>
              <w:top w:val="nil"/>
              <w:bottom w:val="single" w:sz="8" w:space="0" w:color="auto"/>
            </w:tcBorders>
            <w:noWrap/>
            <w:vAlign w:val="center"/>
          </w:tcPr>
          <w:p w14:paraId="1BD6641F" w14:textId="77777777" w:rsidR="00C1102B" w:rsidRPr="00004A90" w:rsidRDefault="00C1102B" w:rsidP="006360D7">
            <w:pPr>
              <w:widowControl/>
              <w:spacing w:line="480" w:lineRule="auto"/>
              <w:jc w:val="center"/>
              <w:textAlignment w:val="center"/>
              <w:rPr>
                <w:rFonts w:ascii="Times New Roman" w:hAnsi="Times New Roman"/>
                <w:color w:val="000000"/>
                <w:szCs w:val="21"/>
              </w:rPr>
            </w:pPr>
            <w:r w:rsidRPr="00004A90">
              <w:rPr>
                <w:rFonts w:ascii="Times New Roman" w:hAnsi="Times New Roman"/>
                <w:color w:val="000000"/>
                <w:kern w:val="0"/>
                <w:szCs w:val="21"/>
                <w:lang w:bidi="ar"/>
              </w:rPr>
              <w:t>OR (95% CI)</w:t>
            </w:r>
          </w:p>
        </w:tc>
        <w:tc>
          <w:tcPr>
            <w:tcW w:w="1774" w:type="dxa"/>
            <w:tcBorders>
              <w:top w:val="nil"/>
              <w:bottom w:val="single" w:sz="8" w:space="0" w:color="auto"/>
            </w:tcBorders>
            <w:noWrap/>
            <w:vAlign w:val="center"/>
          </w:tcPr>
          <w:p w14:paraId="0ACBCCCF" w14:textId="77777777" w:rsidR="00C1102B" w:rsidRPr="00004A90" w:rsidRDefault="00C1102B" w:rsidP="006360D7">
            <w:pPr>
              <w:widowControl/>
              <w:spacing w:line="480" w:lineRule="auto"/>
              <w:jc w:val="center"/>
              <w:textAlignment w:val="center"/>
              <w:rPr>
                <w:rFonts w:ascii="Times New Roman" w:hAnsi="Times New Roman"/>
                <w:color w:val="000000"/>
                <w:szCs w:val="21"/>
              </w:rPr>
            </w:pPr>
            <w:r w:rsidRPr="00004A90">
              <w:rPr>
                <w:rFonts w:ascii="Times New Roman" w:hAnsi="Times New Roman"/>
                <w:color w:val="000000"/>
                <w:kern w:val="0"/>
                <w:szCs w:val="21"/>
                <w:lang w:bidi="ar"/>
              </w:rPr>
              <w:t>OR (95% CI)</w:t>
            </w:r>
          </w:p>
        </w:tc>
      </w:tr>
      <w:tr w:rsidR="00C1102B" w:rsidRPr="00DA4D6F" w14:paraId="3DE710C2" w14:textId="77777777" w:rsidTr="00004A90">
        <w:trPr>
          <w:trHeight w:val="270"/>
        </w:trPr>
        <w:tc>
          <w:tcPr>
            <w:tcW w:w="1774" w:type="dxa"/>
            <w:tcBorders>
              <w:top w:val="single" w:sz="8" w:space="0" w:color="auto"/>
            </w:tcBorders>
            <w:noWrap/>
            <w:vAlign w:val="center"/>
          </w:tcPr>
          <w:p w14:paraId="1E02BF79" w14:textId="77777777" w:rsidR="00C1102B" w:rsidRPr="00004A90" w:rsidRDefault="00C1102B" w:rsidP="006360D7">
            <w:pPr>
              <w:widowControl/>
              <w:spacing w:line="480" w:lineRule="auto"/>
              <w:jc w:val="left"/>
              <w:textAlignment w:val="center"/>
              <w:rPr>
                <w:rFonts w:ascii="Times New Roman" w:hAnsi="Times New Roman"/>
                <w:color w:val="000000"/>
                <w:szCs w:val="21"/>
              </w:rPr>
            </w:pPr>
            <w:r w:rsidRPr="00004A90">
              <w:rPr>
                <w:rFonts w:ascii="Times New Roman" w:hAnsi="Times New Roman"/>
                <w:color w:val="000000"/>
                <w:szCs w:val="21"/>
              </w:rPr>
              <w:t>NO</w:t>
            </w:r>
            <w:r w:rsidRPr="00004A90">
              <w:rPr>
                <w:rFonts w:ascii="Times New Roman" w:hAnsi="Times New Roman"/>
                <w:color w:val="000000"/>
                <w:szCs w:val="21"/>
                <w:vertAlign w:val="subscript"/>
              </w:rPr>
              <w:t>x</w:t>
            </w:r>
          </w:p>
        </w:tc>
        <w:tc>
          <w:tcPr>
            <w:tcW w:w="1774" w:type="dxa"/>
            <w:tcBorders>
              <w:top w:val="single" w:sz="8" w:space="0" w:color="auto"/>
            </w:tcBorders>
            <w:noWrap/>
            <w:vAlign w:val="center"/>
          </w:tcPr>
          <w:p w14:paraId="6A785A13"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1.09</w:t>
            </w:r>
            <w:r w:rsidRPr="00DA4D6F">
              <w:rPr>
                <w:rFonts w:ascii="Times New Roman" w:hAnsi="Times New Roman"/>
                <w:b/>
                <w:bCs/>
                <w:color w:val="000000"/>
                <w:kern w:val="0"/>
                <w:szCs w:val="21"/>
                <w:lang w:bidi="ar"/>
              </w:rPr>
              <w:t>, 1.1</w:t>
            </w:r>
            <w:r w:rsidRPr="00DA4D6F">
              <w:rPr>
                <w:rFonts w:ascii="Times New Roman" w:hAnsi="Times New Roman" w:hint="eastAsia"/>
                <w:b/>
                <w:bCs/>
                <w:color w:val="000000"/>
                <w:kern w:val="0"/>
                <w:szCs w:val="21"/>
                <w:lang w:bidi="ar"/>
              </w:rPr>
              <w:t>5</w:t>
            </w:r>
            <w:r w:rsidRPr="00DA4D6F">
              <w:rPr>
                <w:rFonts w:ascii="Times New Roman" w:hAnsi="Times New Roman"/>
                <w:b/>
                <w:bCs/>
                <w:color w:val="000000"/>
                <w:kern w:val="0"/>
                <w:szCs w:val="21"/>
                <w:lang w:bidi="ar"/>
              </w:rPr>
              <w:t>)</w:t>
            </w:r>
          </w:p>
        </w:tc>
        <w:tc>
          <w:tcPr>
            <w:tcW w:w="1774" w:type="dxa"/>
            <w:tcBorders>
              <w:top w:val="single" w:sz="8" w:space="0" w:color="auto"/>
            </w:tcBorders>
            <w:noWrap/>
            <w:vAlign w:val="center"/>
          </w:tcPr>
          <w:p w14:paraId="262471EE"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color w:val="000000"/>
                <w:kern w:val="0"/>
                <w:szCs w:val="21"/>
                <w:lang w:bidi="ar"/>
              </w:rPr>
              <w:t>1.00 (ref)</w:t>
            </w:r>
          </w:p>
        </w:tc>
        <w:tc>
          <w:tcPr>
            <w:tcW w:w="1774" w:type="dxa"/>
            <w:tcBorders>
              <w:top w:val="single" w:sz="8" w:space="0" w:color="auto"/>
            </w:tcBorders>
            <w:noWrap/>
            <w:vAlign w:val="center"/>
          </w:tcPr>
          <w:p w14:paraId="5F3387EF"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hint="eastAsia"/>
                <w:b/>
                <w:bCs/>
                <w:color w:val="000000"/>
                <w:kern w:val="0"/>
                <w:szCs w:val="21"/>
                <w:lang w:bidi="ar"/>
              </w:rPr>
              <w:t>1.12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1.06</w:t>
            </w:r>
            <w:r w:rsidRPr="00DA4D6F">
              <w:rPr>
                <w:rFonts w:ascii="Times New Roman" w:hAnsi="Times New Roman"/>
                <w:b/>
                <w:bCs/>
                <w:color w:val="000000"/>
                <w:kern w:val="0"/>
                <w:szCs w:val="21"/>
                <w:lang w:bidi="ar"/>
              </w:rPr>
              <w:t>, 1.1</w:t>
            </w:r>
            <w:r w:rsidRPr="00DA4D6F">
              <w:rPr>
                <w:rFonts w:ascii="Times New Roman" w:hAnsi="Times New Roman" w:hint="eastAsia"/>
                <w:b/>
                <w:bCs/>
                <w:color w:val="000000"/>
                <w:kern w:val="0"/>
                <w:szCs w:val="21"/>
                <w:lang w:bidi="ar"/>
              </w:rPr>
              <w:t>9</w:t>
            </w:r>
            <w:r w:rsidRPr="00DA4D6F">
              <w:rPr>
                <w:rFonts w:ascii="Times New Roman" w:hAnsi="Times New Roman"/>
                <w:b/>
                <w:bCs/>
                <w:color w:val="000000"/>
                <w:kern w:val="0"/>
                <w:szCs w:val="21"/>
                <w:lang w:bidi="ar"/>
              </w:rPr>
              <w:t>)</w:t>
            </w:r>
          </w:p>
        </w:tc>
        <w:tc>
          <w:tcPr>
            <w:tcW w:w="1774" w:type="dxa"/>
            <w:tcBorders>
              <w:top w:val="single" w:sz="8" w:space="0" w:color="auto"/>
            </w:tcBorders>
            <w:noWrap/>
            <w:vAlign w:val="center"/>
          </w:tcPr>
          <w:p w14:paraId="56F2B8CF"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hint="eastAsia"/>
                <w:b/>
                <w:bCs/>
                <w:color w:val="000000"/>
                <w:kern w:val="0"/>
                <w:szCs w:val="21"/>
                <w:lang w:bidi="ar"/>
              </w:rPr>
              <w:t>1.32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1.24</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40</w:t>
            </w:r>
            <w:r w:rsidRPr="00DA4D6F">
              <w:rPr>
                <w:rFonts w:ascii="Times New Roman" w:hAnsi="Times New Roman"/>
                <w:b/>
                <w:bCs/>
                <w:color w:val="000000"/>
                <w:kern w:val="0"/>
                <w:szCs w:val="21"/>
                <w:lang w:bidi="ar"/>
              </w:rPr>
              <w:t>)</w:t>
            </w:r>
          </w:p>
        </w:tc>
        <w:tc>
          <w:tcPr>
            <w:tcW w:w="1774" w:type="dxa"/>
            <w:tcBorders>
              <w:top w:val="single" w:sz="8" w:space="0" w:color="auto"/>
            </w:tcBorders>
          </w:tcPr>
          <w:p w14:paraId="38A8C700" w14:textId="77777777" w:rsidR="00C1102B" w:rsidRPr="00DA4D6F" w:rsidRDefault="00C1102B" w:rsidP="006360D7">
            <w:pPr>
              <w:widowControl/>
              <w:spacing w:line="480" w:lineRule="auto"/>
              <w:jc w:val="center"/>
              <w:textAlignment w:val="top"/>
              <w:rPr>
                <w:rFonts w:ascii="Times New Roman" w:hAnsi="Times New Roman"/>
                <w:b/>
                <w:bCs/>
                <w:color w:val="000000"/>
                <w:szCs w:val="21"/>
              </w:rPr>
            </w:pPr>
            <w:r w:rsidRPr="00DA4D6F">
              <w:rPr>
                <w:rFonts w:ascii="Times New Roman" w:hAnsi="Times New Roman" w:hint="eastAsia"/>
                <w:b/>
                <w:bCs/>
                <w:color w:val="000000"/>
                <w:kern w:val="0"/>
                <w:szCs w:val="21"/>
                <w:lang w:bidi="ar"/>
              </w:rPr>
              <w:t>1.37</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1.29</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40</w:t>
            </w:r>
            <w:r w:rsidRPr="00DA4D6F">
              <w:rPr>
                <w:rFonts w:ascii="Times New Roman" w:hAnsi="Times New Roman"/>
                <w:b/>
                <w:bCs/>
                <w:color w:val="000000"/>
                <w:kern w:val="0"/>
                <w:szCs w:val="21"/>
                <w:lang w:bidi="ar"/>
              </w:rPr>
              <w:t>)</w:t>
            </w:r>
          </w:p>
        </w:tc>
      </w:tr>
      <w:tr w:rsidR="00C1102B" w:rsidRPr="00DA4D6F" w14:paraId="085B84A8" w14:textId="77777777" w:rsidTr="00004A90">
        <w:trPr>
          <w:trHeight w:val="270"/>
        </w:trPr>
        <w:tc>
          <w:tcPr>
            <w:tcW w:w="1774" w:type="dxa"/>
            <w:noWrap/>
            <w:vAlign w:val="center"/>
          </w:tcPr>
          <w:p w14:paraId="647AC06F" w14:textId="77777777" w:rsidR="00C1102B" w:rsidRPr="00004A90" w:rsidRDefault="00C1102B" w:rsidP="006360D7">
            <w:pPr>
              <w:widowControl/>
              <w:spacing w:line="480" w:lineRule="auto"/>
              <w:jc w:val="left"/>
              <w:textAlignment w:val="center"/>
              <w:rPr>
                <w:rFonts w:ascii="Times New Roman" w:hAnsi="Times New Roman"/>
                <w:color w:val="000000"/>
                <w:szCs w:val="21"/>
              </w:rPr>
            </w:pPr>
            <w:r w:rsidRPr="00004A90">
              <w:rPr>
                <w:rFonts w:ascii="Times New Roman" w:hAnsi="Times New Roman" w:hint="eastAsia"/>
                <w:color w:val="000000"/>
                <w:szCs w:val="21"/>
              </w:rPr>
              <w:t>NO</w:t>
            </w:r>
            <w:r w:rsidRPr="00004A90">
              <w:rPr>
                <w:rFonts w:ascii="Times New Roman" w:hAnsi="Times New Roman" w:hint="eastAsia"/>
                <w:color w:val="000000"/>
                <w:szCs w:val="21"/>
                <w:vertAlign w:val="subscript"/>
              </w:rPr>
              <w:t>2</w:t>
            </w:r>
          </w:p>
        </w:tc>
        <w:tc>
          <w:tcPr>
            <w:tcW w:w="1774" w:type="dxa"/>
            <w:noWrap/>
            <w:vAlign w:val="center"/>
          </w:tcPr>
          <w:p w14:paraId="543559FC"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03</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02</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04</w:t>
            </w:r>
            <w:r w:rsidRPr="00DA4D6F">
              <w:rPr>
                <w:rFonts w:ascii="Times New Roman" w:hAnsi="Times New Roman"/>
                <w:b/>
                <w:bCs/>
                <w:color w:val="000000"/>
                <w:kern w:val="0"/>
                <w:szCs w:val="21"/>
                <w:lang w:bidi="ar"/>
              </w:rPr>
              <w:t>)</w:t>
            </w:r>
          </w:p>
        </w:tc>
        <w:tc>
          <w:tcPr>
            <w:tcW w:w="1774" w:type="dxa"/>
            <w:noWrap/>
            <w:vAlign w:val="center"/>
          </w:tcPr>
          <w:p w14:paraId="1DC9F576"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color w:val="000000"/>
                <w:kern w:val="0"/>
                <w:szCs w:val="21"/>
                <w:lang w:bidi="ar"/>
              </w:rPr>
              <w:t>1.00 (ref)</w:t>
            </w:r>
          </w:p>
        </w:tc>
        <w:tc>
          <w:tcPr>
            <w:tcW w:w="1774" w:type="dxa"/>
            <w:noWrap/>
            <w:vAlign w:val="center"/>
          </w:tcPr>
          <w:p w14:paraId="67DA6C55"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12</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06</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1.19</w:t>
            </w:r>
            <w:r w:rsidRPr="00DA4D6F">
              <w:rPr>
                <w:rFonts w:ascii="Times New Roman" w:hAnsi="Times New Roman"/>
                <w:b/>
                <w:bCs/>
                <w:color w:val="000000"/>
                <w:kern w:val="0"/>
                <w:szCs w:val="21"/>
                <w:lang w:bidi="ar"/>
              </w:rPr>
              <w:t>)</w:t>
            </w:r>
          </w:p>
        </w:tc>
        <w:tc>
          <w:tcPr>
            <w:tcW w:w="1774" w:type="dxa"/>
            <w:noWrap/>
            <w:vAlign w:val="center"/>
          </w:tcPr>
          <w:p w14:paraId="417AE91F"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31</w:t>
            </w:r>
            <w:r w:rsidRPr="00DA4D6F">
              <w:rPr>
                <w:rFonts w:ascii="Times New Roman" w:hAnsi="Times New Roman"/>
                <w:b/>
                <w:bCs/>
                <w:color w:val="000000"/>
                <w:kern w:val="0"/>
                <w:szCs w:val="21"/>
                <w:lang w:bidi="ar"/>
              </w:rPr>
              <w:t xml:space="preserve"> (1.2</w:t>
            </w:r>
            <w:r w:rsidRPr="00DA4D6F">
              <w:rPr>
                <w:rFonts w:ascii="Times New Roman" w:hAnsi="Times New Roman" w:hint="eastAsia"/>
                <w:b/>
                <w:bCs/>
                <w:color w:val="000000"/>
                <w:kern w:val="0"/>
                <w:szCs w:val="21"/>
                <w:lang w:bidi="ar"/>
              </w:rPr>
              <w:t>3</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1.39</w:t>
            </w:r>
            <w:r w:rsidRPr="00DA4D6F">
              <w:rPr>
                <w:rFonts w:ascii="Times New Roman" w:hAnsi="Times New Roman"/>
                <w:b/>
                <w:bCs/>
                <w:color w:val="000000"/>
                <w:kern w:val="0"/>
                <w:szCs w:val="21"/>
                <w:lang w:bidi="ar"/>
              </w:rPr>
              <w:t>)</w:t>
            </w:r>
          </w:p>
        </w:tc>
        <w:tc>
          <w:tcPr>
            <w:tcW w:w="1774" w:type="dxa"/>
          </w:tcPr>
          <w:p w14:paraId="234E27D9" w14:textId="77777777" w:rsidR="00C1102B" w:rsidRPr="00DA4D6F" w:rsidRDefault="00C1102B" w:rsidP="006360D7">
            <w:pPr>
              <w:widowControl/>
              <w:spacing w:line="480" w:lineRule="auto"/>
              <w:jc w:val="center"/>
              <w:textAlignment w:val="top"/>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24</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16</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1.32</w:t>
            </w:r>
            <w:r w:rsidRPr="00DA4D6F">
              <w:rPr>
                <w:rFonts w:ascii="Times New Roman" w:hAnsi="Times New Roman"/>
                <w:b/>
                <w:bCs/>
                <w:color w:val="000000"/>
                <w:kern w:val="0"/>
                <w:szCs w:val="21"/>
                <w:lang w:bidi="ar"/>
              </w:rPr>
              <w:t>)</w:t>
            </w:r>
          </w:p>
        </w:tc>
      </w:tr>
      <w:tr w:rsidR="00C1102B" w:rsidRPr="00DA4D6F" w14:paraId="05D44AAC" w14:textId="77777777" w:rsidTr="00004A90">
        <w:trPr>
          <w:trHeight w:val="285"/>
        </w:trPr>
        <w:tc>
          <w:tcPr>
            <w:tcW w:w="1774" w:type="dxa"/>
            <w:noWrap/>
            <w:vAlign w:val="center"/>
          </w:tcPr>
          <w:p w14:paraId="39FCC5D2" w14:textId="77777777" w:rsidR="00C1102B" w:rsidRPr="00004A90" w:rsidRDefault="00C1102B" w:rsidP="006360D7">
            <w:pPr>
              <w:widowControl/>
              <w:spacing w:line="480" w:lineRule="auto"/>
              <w:jc w:val="left"/>
              <w:textAlignment w:val="center"/>
              <w:rPr>
                <w:rFonts w:ascii="Times New Roman" w:hAnsi="Times New Roman"/>
                <w:color w:val="000000"/>
                <w:szCs w:val="21"/>
              </w:rPr>
            </w:pPr>
            <w:r w:rsidRPr="00004A90">
              <w:rPr>
                <w:rFonts w:ascii="Times New Roman" w:hAnsi="Times New Roman" w:hint="eastAsia"/>
                <w:color w:val="000000"/>
                <w:szCs w:val="21"/>
              </w:rPr>
              <w:t>PM</w:t>
            </w:r>
            <w:r w:rsidRPr="00004A90">
              <w:rPr>
                <w:rFonts w:ascii="Times New Roman" w:hAnsi="Times New Roman" w:hint="eastAsia"/>
                <w:color w:val="000000"/>
                <w:szCs w:val="21"/>
                <w:vertAlign w:val="subscript"/>
              </w:rPr>
              <w:t>2.5</w:t>
            </w:r>
          </w:p>
        </w:tc>
        <w:tc>
          <w:tcPr>
            <w:tcW w:w="1774" w:type="dxa"/>
            <w:noWrap/>
            <w:vAlign w:val="center"/>
          </w:tcPr>
          <w:p w14:paraId="313DEA3F"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hint="eastAsia"/>
                <w:b/>
                <w:bCs/>
                <w:color w:val="000000"/>
                <w:kern w:val="0"/>
                <w:szCs w:val="21"/>
                <w:lang w:bidi="ar"/>
              </w:rPr>
              <w:t>1.43</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1.17</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75</w:t>
            </w:r>
            <w:r w:rsidRPr="00DA4D6F">
              <w:rPr>
                <w:rFonts w:ascii="Times New Roman" w:hAnsi="Times New Roman"/>
                <w:b/>
                <w:bCs/>
                <w:color w:val="000000"/>
                <w:kern w:val="0"/>
                <w:szCs w:val="21"/>
                <w:lang w:bidi="ar"/>
              </w:rPr>
              <w:t>)</w:t>
            </w:r>
          </w:p>
        </w:tc>
        <w:tc>
          <w:tcPr>
            <w:tcW w:w="1774" w:type="dxa"/>
            <w:noWrap/>
            <w:vAlign w:val="center"/>
          </w:tcPr>
          <w:p w14:paraId="2F504E60"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color w:val="000000"/>
                <w:kern w:val="0"/>
                <w:szCs w:val="21"/>
                <w:lang w:bidi="ar"/>
              </w:rPr>
              <w:t>1.00 (ref)</w:t>
            </w:r>
          </w:p>
        </w:tc>
        <w:tc>
          <w:tcPr>
            <w:tcW w:w="1774" w:type="dxa"/>
            <w:noWrap/>
            <w:vAlign w:val="center"/>
          </w:tcPr>
          <w:p w14:paraId="36DB8A66"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1.06</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19</w:t>
            </w:r>
            <w:r w:rsidRPr="00DA4D6F">
              <w:rPr>
                <w:rFonts w:ascii="Times New Roman" w:hAnsi="Times New Roman"/>
                <w:b/>
                <w:bCs/>
                <w:color w:val="000000"/>
                <w:kern w:val="0"/>
                <w:szCs w:val="21"/>
                <w:lang w:bidi="ar"/>
              </w:rPr>
              <w:t>)</w:t>
            </w:r>
          </w:p>
        </w:tc>
        <w:tc>
          <w:tcPr>
            <w:tcW w:w="1774" w:type="dxa"/>
            <w:noWrap/>
            <w:vAlign w:val="center"/>
          </w:tcPr>
          <w:p w14:paraId="1F593683"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20</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13</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27</w:t>
            </w:r>
            <w:r w:rsidRPr="00DA4D6F">
              <w:rPr>
                <w:rFonts w:ascii="Times New Roman" w:hAnsi="Times New Roman"/>
                <w:b/>
                <w:bCs/>
                <w:color w:val="000000"/>
                <w:kern w:val="0"/>
                <w:szCs w:val="21"/>
                <w:lang w:bidi="ar"/>
              </w:rPr>
              <w:t>)</w:t>
            </w:r>
          </w:p>
        </w:tc>
        <w:tc>
          <w:tcPr>
            <w:tcW w:w="1774" w:type="dxa"/>
          </w:tcPr>
          <w:p w14:paraId="3C8CEFB2" w14:textId="77777777" w:rsidR="00C1102B" w:rsidRPr="00DA4D6F" w:rsidRDefault="00C1102B" w:rsidP="006360D7">
            <w:pPr>
              <w:widowControl/>
              <w:spacing w:line="480" w:lineRule="auto"/>
              <w:jc w:val="center"/>
              <w:textAlignment w:val="top"/>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14</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07</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1.21</w:t>
            </w:r>
            <w:r w:rsidRPr="00DA4D6F">
              <w:rPr>
                <w:rFonts w:ascii="Times New Roman" w:hAnsi="Times New Roman"/>
                <w:b/>
                <w:bCs/>
                <w:color w:val="000000"/>
                <w:kern w:val="0"/>
                <w:szCs w:val="21"/>
                <w:lang w:bidi="ar"/>
              </w:rPr>
              <w:t>)</w:t>
            </w:r>
          </w:p>
        </w:tc>
      </w:tr>
      <w:tr w:rsidR="00C1102B" w:rsidRPr="00DA4D6F" w14:paraId="375A9537" w14:textId="77777777" w:rsidTr="00004A90">
        <w:trPr>
          <w:trHeight w:val="285"/>
        </w:trPr>
        <w:tc>
          <w:tcPr>
            <w:tcW w:w="1774" w:type="dxa"/>
            <w:noWrap/>
            <w:vAlign w:val="center"/>
          </w:tcPr>
          <w:p w14:paraId="3C415524" w14:textId="77777777" w:rsidR="00C1102B" w:rsidRPr="00004A90" w:rsidRDefault="00C1102B" w:rsidP="006360D7">
            <w:pPr>
              <w:widowControl/>
              <w:spacing w:line="480" w:lineRule="auto"/>
              <w:jc w:val="left"/>
              <w:textAlignment w:val="center"/>
              <w:rPr>
                <w:rFonts w:ascii="Times New Roman" w:hAnsi="Times New Roman"/>
                <w:color w:val="000000"/>
                <w:szCs w:val="21"/>
              </w:rPr>
            </w:pPr>
            <w:r w:rsidRPr="00004A90">
              <w:rPr>
                <w:rFonts w:ascii="Times New Roman" w:hAnsi="Times New Roman" w:hint="eastAsia"/>
                <w:color w:val="000000"/>
                <w:szCs w:val="21"/>
              </w:rPr>
              <w:t>PM</w:t>
            </w:r>
            <w:r w:rsidRPr="00004A90">
              <w:rPr>
                <w:rFonts w:ascii="Times New Roman" w:hAnsi="Times New Roman" w:hint="eastAsia"/>
                <w:color w:val="000000"/>
                <w:szCs w:val="21"/>
                <w:vertAlign w:val="subscript"/>
              </w:rPr>
              <w:t>10</w:t>
            </w:r>
          </w:p>
        </w:tc>
        <w:tc>
          <w:tcPr>
            <w:tcW w:w="1774" w:type="dxa"/>
            <w:noWrap/>
            <w:vAlign w:val="center"/>
          </w:tcPr>
          <w:p w14:paraId="316C29CF"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36</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22</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51</w:t>
            </w:r>
            <w:r w:rsidRPr="00DA4D6F">
              <w:rPr>
                <w:rFonts w:ascii="Times New Roman" w:hAnsi="Times New Roman"/>
                <w:b/>
                <w:bCs/>
                <w:color w:val="000000"/>
                <w:kern w:val="0"/>
                <w:szCs w:val="21"/>
                <w:lang w:bidi="ar"/>
              </w:rPr>
              <w:t>)</w:t>
            </w:r>
          </w:p>
        </w:tc>
        <w:tc>
          <w:tcPr>
            <w:tcW w:w="1774" w:type="dxa"/>
            <w:noWrap/>
            <w:vAlign w:val="center"/>
          </w:tcPr>
          <w:p w14:paraId="1D8CBAF9"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color w:val="000000"/>
                <w:kern w:val="0"/>
                <w:szCs w:val="21"/>
                <w:lang w:bidi="ar"/>
              </w:rPr>
              <w:t>1.00 (ref)</w:t>
            </w:r>
          </w:p>
        </w:tc>
        <w:tc>
          <w:tcPr>
            <w:tcW w:w="1774" w:type="dxa"/>
            <w:noWrap/>
            <w:vAlign w:val="center"/>
          </w:tcPr>
          <w:p w14:paraId="3AEDB4F4"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1.05</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.19</w:t>
            </w:r>
            <w:r w:rsidRPr="00DA4D6F">
              <w:rPr>
                <w:rFonts w:ascii="Times New Roman" w:hAnsi="Times New Roman"/>
                <w:b/>
                <w:bCs/>
                <w:color w:val="000000"/>
                <w:kern w:val="0"/>
                <w:szCs w:val="21"/>
                <w:lang w:bidi="ar"/>
              </w:rPr>
              <w:t>)</w:t>
            </w:r>
          </w:p>
        </w:tc>
        <w:tc>
          <w:tcPr>
            <w:tcW w:w="1774" w:type="dxa"/>
            <w:noWrap/>
            <w:vAlign w:val="center"/>
          </w:tcPr>
          <w:p w14:paraId="4C43CDF4"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21</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1.15</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29</w:t>
            </w:r>
            <w:r w:rsidRPr="00DA4D6F">
              <w:rPr>
                <w:rFonts w:ascii="Times New Roman" w:hAnsi="Times New Roman"/>
                <w:b/>
                <w:bCs/>
                <w:color w:val="000000"/>
                <w:kern w:val="0"/>
                <w:szCs w:val="21"/>
                <w:lang w:bidi="ar"/>
              </w:rPr>
              <w:t>)</w:t>
            </w:r>
          </w:p>
        </w:tc>
        <w:tc>
          <w:tcPr>
            <w:tcW w:w="1774" w:type="dxa"/>
          </w:tcPr>
          <w:p w14:paraId="6040F742" w14:textId="77777777" w:rsidR="00C1102B" w:rsidRPr="00DA4D6F" w:rsidRDefault="00C1102B" w:rsidP="006360D7">
            <w:pPr>
              <w:widowControl/>
              <w:spacing w:line="480" w:lineRule="auto"/>
              <w:jc w:val="center"/>
              <w:textAlignment w:val="top"/>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21</w:t>
            </w:r>
            <w:r w:rsidRPr="00DA4D6F">
              <w:rPr>
                <w:rFonts w:ascii="Times New Roman" w:hAnsi="Times New Roman"/>
                <w:b/>
                <w:bCs/>
                <w:color w:val="000000"/>
                <w:kern w:val="0"/>
                <w:szCs w:val="21"/>
                <w:lang w:bidi="ar"/>
              </w:rPr>
              <w:t xml:space="preserve"> (1.</w:t>
            </w:r>
            <w:r w:rsidRPr="00DA4D6F">
              <w:rPr>
                <w:rFonts w:ascii="Times New Roman" w:hAnsi="Times New Roman" w:hint="eastAsia"/>
                <w:b/>
                <w:bCs/>
                <w:color w:val="000000"/>
                <w:kern w:val="0"/>
                <w:szCs w:val="21"/>
                <w:lang w:bidi="ar"/>
              </w:rPr>
              <w:t>14</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28</w:t>
            </w:r>
            <w:r w:rsidRPr="00DA4D6F">
              <w:rPr>
                <w:rFonts w:ascii="Times New Roman" w:hAnsi="Times New Roman"/>
                <w:b/>
                <w:bCs/>
                <w:color w:val="000000"/>
                <w:kern w:val="0"/>
                <w:szCs w:val="21"/>
                <w:lang w:bidi="ar"/>
              </w:rPr>
              <w:t>)</w:t>
            </w:r>
          </w:p>
        </w:tc>
      </w:tr>
      <w:tr w:rsidR="00C1102B" w:rsidRPr="00DA4D6F" w14:paraId="51599768" w14:textId="77777777" w:rsidTr="00004A90">
        <w:trPr>
          <w:trHeight w:val="270"/>
        </w:trPr>
        <w:tc>
          <w:tcPr>
            <w:tcW w:w="1774" w:type="dxa"/>
            <w:noWrap/>
            <w:vAlign w:val="center"/>
          </w:tcPr>
          <w:p w14:paraId="291B2A96" w14:textId="77777777" w:rsidR="00C1102B" w:rsidRPr="00004A90" w:rsidRDefault="00C1102B" w:rsidP="006360D7">
            <w:pPr>
              <w:widowControl/>
              <w:spacing w:line="480" w:lineRule="auto"/>
              <w:jc w:val="left"/>
              <w:textAlignment w:val="center"/>
              <w:rPr>
                <w:rFonts w:ascii="Times New Roman" w:hAnsi="Times New Roman"/>
                <w:color w:val="000000"/>
                <w:szCs w:val="21"/>
              </w:rPr>
            </w:pPr>
            <w:r w:rsidRPr="00004A90">
              <w:rPr>
                <w:rFonts w:ascii="Times New Roman" w:hAnsi="Times New Roman" w:hint="eastAsia"/>
                <w:color w:val="000000"/>
                <w:szCs w:val="21"/>
              </w:rPr>
              <w:t>PM</w:t>
            </w:r>
            <w:r w:rsidRPr="00004A90">
              <w:rPr>
                <w:rFonts w:ascii="Times New Roman" w:hAnsi="Times New Roman" w:hint="eastAsia"/>
                <w:color w:val="000000"/>
                <w:szCs w:val="21"/>
                <w:vertAlign w:val="subscript"/>
              </w:rPr>
              <w:t>2.5-10</w:t>
            </w:r>
          </w:p>
        </w:tc>
        <w:tc>
          <w:tcPr>
            <w:tcW w:w="1774" w:type="dxa"/>
            <w:noWrap/>
            <w:vAlign w:val="center"/>
          </w:tcPr>
          <w:p w14:paraId="123D7A89"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hint="eastAsia"/>
                <w:color w:val="000000"/>
                <w:kern w:val="0"/>
                <w:szCs w:val="21"/>
                <w:lang w:bidi="ar"/>
              </w:rPr>
              <w:t>1.15</w:t>
            </w:r>
            <w:r w:rsidRPr="00DA4D6F">
              <w:rPr>
                <w:rFonts w:ascii="Times New Roman" w:hAnsi="Times New Roman"/>
                <w:color w:val="000000"/>
                <w:kern w:val="0"/>
                <w:szCs w:val="21"/>
                <w:lang w:bidi="ar"/>
              </w:rPr>
              <w:t xml:space="preserve"> (</w:t>
            </w:r>
            <w:r w:rsidRPr="00DA4D6F">
              <w:rPr>
                <w:rFonts w:ascii="Times New Roman" w:hAnsi="Times New Roman" w:hint="eastAsia"/>
                <w:color w:val="000000"/>
                <w:kern w:val="0"/>
                <w:szCs w:val="21"/>
                <w:lang w:bidi="ar"/>
              </w:rPr>
              <w:t>0.93</w:t>
            </w:r>
            <w:r w:rsidRPr="00DA4D6F">
              <w:rPr>
                <w:rFonts w:ascii="Times New Roman" w:hAnsi="Times New Roman"/>
                <w:color w:val="000000"/>
                <w:kern w:val="0"/>
                <w:szCs w:val="21"/>
                <w:lang w:bidi="ar"/>
              </w:rPr>
              <w:t>, 1.</w:t>
            </w:r>
            <w:r w:rsidRPr="00DA4D6F">
              <w:rPr>
                <w:rFonts w:ascii="Times New Roman" w:hAnsi="Times New Roman" w:hint="eastAsia"/>
                <w:color w:val="000000"/>
                <w:kern w:val="0"/>
                <w:szCs w:val="21"/>
                <w:lang w:bidi="ar"/>
              </w:rPr>
              <w:t>43</w:t>
            </w:r>
            <w:r w:rsidRPr="00DA4D6F">
              <w:rPr>
                <w:rFonts w:ascii="Times New Roman" w:hAnsi="Times New Roman"/>
                <w:color w:val="000000"/>
                <w:kern w:val="0"/>
                <w:szCs w:val="21"/>
                <w:lang w:bidi="ar"/>
              </w:rPr>
              <w:t>)</w:t>
            </w:r>
          </w:p>
        </w:tc>
        <w:tc>
          <w:tcPr>
            <w:tcW w:w="1774" w:type="dxa"/>
            <w:noWrap/>
            <w:vAlign w:val="center"/>
          </w:tcPr>
          <w:p w14:paraId="5B929C87"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color w:val="000000"/>
                <w:kern w:val="0"/>
                <w:szCs w:val="21"/>
                <w:lang w:bidi="ar"/>
              </w:rPr>
              <w:t>1.00 (ref)</w:t>
            </w:r>
          </w:p>
        </w:tc>
        <w:tc>
          <w:tcPr>
            <w:tcW w:w="1774" w:type="dxa"/>
            <w:noWrap/>
            <w:vAlign w:val="center"/>
          </w:tcPr>
          <w:p w14:paraId="228BE12E"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08</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1.14</w:t>
            </w:r>
            <w:r w:rsidRPr="00DA4D6F">
              <w:rPr>
                <w:rFonts w:ascii="Times New Roman" w:hAnsi="Times New Roman"/>
                <w:b/>
                <w:bCs/>
                <w:color w:val="000000"/>
                <w:kern w:val="0"/>
                <w:szCs w:val="21"/>
                <w:lang w:bidi="ar"/>
              </w:rPr>
              <w:t>)</w:t>
            </w:r>
          </w:p>
        </w:tc>
        <w:tc>
          <w:tcPr>
            <w:tcW w:w="1774" w:type="dxa"/>
            <w:noWrap/>
            <w:vAlign w:val="center"/>
          </w:tcPr>
          <w:p w14:paraId="6B4A5808"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09</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1.03</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15</w:t>
            </w:r>
            <w:r w:rsidRPr="00DA4D6F">
              <w:rPr>
                <w:rFonts w:ascii="Times New Roman" w:hAnsi="Times New Roman"/>
                <w:b/>
                <w:bCs/>
                <w:color w:val="000000"/>
                <w:kern w:val="0"/>
                <w:szCs w:val="21"/>
                <w:lang w:bidi="ar"/>
              </w:rPr>
              <w:t>)</w:t>
            </w:r>
          </w:p>
        </w:tc>
        <w:tc>
          <w:tcPr>
            <w:tcW w:w="1774" w:type="dxa"/>
          </w:tcPr>
          <w:p w14:paraId="1E201F33" w14:textId="77777777" w:rsidR="00C1102B" w:rsidRPr="00DA4D6F" w:rsidRDefault="00C1102B" w:rsidP="006360D7">
            <w:pPr>
              <w:widowControl/>
              <w:spacing w:line="480" w:lineRule="auto"/>
              <w:jc w:val="center"/>
              <w:textAlignment w:val="top"/>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1.06</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1.18</w:t>
            </w:r>
            <w:r w:rsidRPr="00DA4D6F">
              <w:rPr>
                <w:rFonts w:ascii="Times New Roman" w:hAnsi="Times New Roman"/>
                <w:b/>
                <w:bCs/>
                <w:color w:val="000000"/>
                <w:kern w:val="0"/>
                <w:szCs w:val="21"/>
                <w:lang w:bidi="ar"/>
              </w:rPr>
              <w:t>)</w:t>
            </w:r>
          </w:p>
        </w:tc>
      </w:tr>
      <w:tr w:rsidR="00C1102B" w:rsidRPr="00DA4D6F" w14:paraId="4A4F9EB3" w14:textId="77777777" w:rsidTr="00004A90">
        <w:trPr>
          <w:trHeight w:val="270"/>
        </w:trPr>
        <w:tc>
          <w:tcPr>
            <w:tcW w:w="1774" w:type="dxa"/>
            <w:noWrap/>
            <w:vAlign w:val="center"/>
          </w:tcPr>
          <w:p w14:paraId="75124D3D" w14:textId="77777777" w:rsidR="00C1102B" w:rsidRPr="00004A90" w:rsidRDefault="00C1102B" w:rsidP="006360D7">
            <w:pPr>
              <w:widowControl/>
              <w:spacing w:line="480" w:lineRule="auto"/>
              <w:jc w:val="left"/>
              <w:textAlignment w:val="center"/>
              <w:rPr>
                <w:rFonts w:ascii="Times New Roman" w:hAnsi="Times New Roman"/>
                <w:color w:val="000000"/>
                <w:szCs w:val="21"/>
              </w:rPr>
            </w:pPr>
            <w:r w:rsidRPr="00004A90">
              <w:rPr>
                <w:rFonts w:ascii="Times New Roman" w:hAnsi="Times New Roman"/>
                <w:color w:val="000000"/>
                <w:szCs w:val="21"/>
              </w:rPr>
              <w:t>M</w:t>
            </w:r>
            <w:r w:rsidRPr="00004A90">
              <w:rPr>
                <w:rFonts w:ascii="Times New Roman" w:hAnsi="Times New Roman" w:hint="eastAsia"/>
                <w:color w:val="000000"/>
                <w:szCs w:val="21"/>
              </w:rPr>
              <w:t>ixed air pollution</w:t>
            </w:r>
          </w:p>
        </w:tc>
        <w:tc>
          <w:tcPr>
            <w:tcW w:w="1774" w:type="dxa"/>
            <w:noWrap/>
            <w:vAlign w:val="center"/>
          </w:tcPr>
          <w:p w14:paraId="5A2A22E8"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13</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1.10</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17</w:t>
            </w:r>
            <w:r w:rsidRPr="00DA4D6F">
              <w:rPr>
                <w:rFonts w:ascii="Times New Roman" w:hAnsi="Times New Roman"/>
                <w:b/>
                <w:bCs/>
                <w:color w:val="000000"/>
                <w:kern w:val="0"/>
                <w:szCs w:val="21"/>
                <w:lang w:bidi="ar"/>
              </w:rPr>
              <w:t>)</w:t>
            </w:r>
          </w:p>
        </w:tc>
        <w:tc>
          <w:tcPr>
            <w:tcW w:w="1774" w:type="dxa"/>
            <w:noWrap/>
            <w:vAlign w:val="center"/>
          </w:tcPr>
          <w:p w14:paraId="1D8A00F7" w14:textId="77777777" w:rsidR="00C1102B" w:rsidRPr="00DA4D6F" w:rsidRDefault="00C1102B" w:rsidP="006360D7">
            <w:pPr>
              <w:widowControl/>
              <w:spacing w:line="480" w:lineRule="auto"/>
              <w:jc w:val="center"/>
              <w:textAlignment w:val="center"/>
              <w:rPr>
                <w:rFonts w:ascii="Times New Roman" w:hAnsi="Times New Roman"/>
                <w:color w:val="000000"/>
                <w:szCs w:val="21"/>
              </w:rPr>
            </w:pPr>
            <w:r w:rsidRPr="00DA4D6F">
              <w:rPr>
                <w:rFonts w:ascii="Times New Roman" w:hAnsi="Times New Roman"/>
                <w:color w:val="000000"/>
                <w:kern w:val="0"/>
                <w:szCs w:val="21"/>
                <w:lang w:bidi="ar"/>
              </w:rPr>
              <w:t>1.00 (ref)</w:t>
            </w:r>
          </w:p>
        </w:tc>
        <w:tc>
          <w:tcPr>
            <w:tcW w:w="1774" w:type="dxa"/>
            <w:noWrap/>
            <w:vAlign w:val="center"/>
          </w:tcPr>
          <w:p w14:paraId="5253BFAC"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12</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1.05</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19</w:t>
            </w:r>
            <w:r w:rsidRPr="00DA4D6F">
              <w:rPr>
                <w:rFonts w:ascii="Times New Roman" w:hAnsi="Times New Roman"/>
                <w:b/>
                <w:bCs/>
                <w:color w:val="000000"/>
                <w:kern w:val="0"/>
                <w:szCs w:val="21"/>
                <w:lang w:bidi="ar"/>
              </w:rPr>
              <w:t>)</w:t>
            </w:r>
          </w:p>
        </w:tc>
        <w:tc>
          <w:tcPr>
            <w:tcW w:w="1774" w:type="dxa"/>
            <w:noWrap/>
            <w:vAlign w:val="center"/>
          </w:tcPr>
          <w:p w14:paraId="71ED0F4F" w14:textId="77777777" w:rsidR="00C1102B" w:rsidRPr="00DA4D6F" w:rsidRDefault="00C1102B" w:rsidP="006360D7">
            <w:pPr>
              <w:widowControl/>
              <w:spacing w:line="480" w:lineRule="auto"/>
              <w:jc w:val="center"/>
              <w:textAlignment w:val="center"/>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33</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1.25</w:t>
            </w:r>
            <w:r w:rsidRPr="00DA4D6F">
              <w:rPr>
                <w:rFonts w:ascii="Times New Roman" w:hAnsi="Times New Roman"/>
                <w:b/>
                <w:bCs/>
                <w:color w:val="000000"/>
                <w:kern w:val="0"/>
                <w:szCs w:val="21"/>
                <w:lang w:bidi="ar"/>
              </w:rPr>
              <w:t>, 1.</w:t>
            </w:r>
            <w:r w:rsidRPr="00DA4D6F">
              <w:rPr>
                <w:rFonts w:ascii="Times New Roman" w:hAnsi="Times New Roman" w:hint="eastAsia"/>
                <w:b/>
                <w:bCs/>
                <w:color w:val="000000"/>
                <w:kern w:val="0"/>
                <w:szCs w:val="21"/>
                <w:lang w:bidi="ar"/>
              </w:rPr>
              <w:t>41</w:t>
            </w:r>
            <w:r w:rsidRPr="00DA4D6F">
              <w:rPr>
                <w:rFonts w:ascii="Times New Roman" w:hAnsi="Times New Roman"/>
                <w:b/>
                <w:bCs/>
                <w:color w:val="000000"/>
                <w:kern w:val="0"/>
                <w:szCs w:val="21"/>
                <w:lang w:bidi="ar"/>
              </w:rPr>
              <w:t>)</w:t>
            </w:r>
          </w:p>
        </w:tc>
        <w:tc>
          <w:tcPr>
            <w:tcW w:w="1774" w:type="dxa"/>
          </w:tcPr>
          <w:p w14:paraId="2E714422" w14:textId="77777777" w:rsidR="00C1102B" w:rsidRPr="00DA4D6F" w:rsidRDefault="00C1102B" w:rsidP="006360D7">
            <w:pPr>
              <w:widowControl/>
              <w:spacing w:line="480" w:lineRule="auto"/>
              <w:jc w:val="center"/>
              <w:textAlignment w:val="top"/>
              <w:rPr>
                <w:rFonts w:ascii="Times New Roman" w:hAnsi="Times New Roman"/>
                <w:b/>
                <w:bCs/>
                <w:color w:val="000000"/>
                <w:szCs w:val="21"/>
              </w:rPr>
            </w:pPr>
            <w:r w:rsidRPr="00DA4D6F">
              <w:rPr>
                <w:rFonts w:ascii="Times New Roman" w:hAnsi="Times New Roman"/>
                <w:b/>
                <w:bCs/>
                <w:color w:val="000000"/>
                <w:kern w:val="0"/>
                <w:szCs w:val="21"/>
                <w:lang w:bidi="ar"/>
              </w:rPr>
              <w:t>1.</w:t>
            </w:r>
            <w:r w:rsidRPr="00DA4D6F">
              <w:rPr>
                <w:rFonts w:ascii="Times New Roman" w:hAnsi="Times New Roman" w:hint="eastAsia"/>
                <w:b/>
                <w:bCs/>
                <w:color w:val="000000"/>
                <w:kern w:val="0"/>
                <w:szCs w:val="21"/>
                <w:lang w:bidi="ar"/>
              </w:rPr>
              <w:t>38</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1.29</w:t>
            </w:r>
            <w:r w:rsidRPr="00DA4D6F">
              <w:rPr>
                <w:rFonts w:ascii="Times New Roman" w:hAnsi="Times New Roman"/>
                <w:b/>
                <w:bCs/>
                <w:color w:val="000000"/>
                <w:kern w:val="0"/>
                <w:szCs w:val="21"/>
                <w:lang w:bidi="ar"/>
              </w:rPr>
              <w:t xml:space="preserve">, </w:t>
            </w:r>
            <w:r w:rsidRPr="00DA4D6F">
              <w:rPr>
                <w:rFonts w:ascii="Times New Roman" w:hAnsi="Times New Roman" w:hint="eastAsia"/>
                <w:b/>
                <w:bCs/>
                <w:color w:val="000000"/>
                <w:kern w:val="0"/>
                <w:szCs w:val="21"/>
                <w:lang w:bidi="ar"/>
              </w:rPr>
              <w:t>1.41</w:t>
            </w:r>
            <w:r w:rsidRPr="00DA4D6F">
              <w:rPr>
                <w:rFonts w:ascii="Times New Roman" w:hAnsi="Times New Roman"/>
                <w:b/>
                <w:bCs/>
                <w:color w:val="000000"/>
                <w:kern w:val="0"/>
                <w:szCs w:val="21"/>
                <w:lang w:bidi="ar"/>
              </w:rPr>
              <w:t>)</w:t>
            </w:r>
          </w:p>
        </w:tc>
      </w:tr>
    </w:tbl>
    <w:p w14:paraId="6B880467" w14:textId="7FCC158C" w:rsidR="00C1102B" w:rsidRPr="00DA4D6F" w:rsidRDefault="00C1102B" w:rsidP="006360D7">
      <w:pPr>
        <w:spacing w:line="480" w:lineRule="auto"/>
        <w:ind w:firstLineChars="50" w:firstLine="105"/>
        <w:rPr>
          <w:rFonts w:ascii="Times New Roman" w:hAnsi="Times New Roman"/>
          <w:color w:val="000000"/>
          <w:szCs w:val="21"/>
        </w:rPr>
      </w:pPr>
      <w:r w:rsidRPr="00DA4D6F">
        <w:rPr>
          <w:rFonts w:ascii="Times New Roman" w:hAnsi="Times New Roman"/>
          <w:color w:val="000000"/>
          <w:szCs w:val="21"/>
        </w:rPr>
        <w:t>Bold represents P</w:t>
      </w:r>
      <w:r w:rsidR="00B16A9D">
        <w:rPr>
          <w:rFonts w:ascii="Times New Roman" w:hAnsi="Times New Roman" w:hint="eastAsia"/>
          <w:color w:val="000000"/>
          <w:szCs w:val="21"/>
        </w:rPr>
        <w:t xml:space="preserve"> </w:t>
      </w:r>
      <w:r w:rsidRPr="00DA4D6F">
        <w:rPr>
          <w:rFonts w:ascii="Times New Roman" w:hAnsi="Times New Roman"/>
          <w:color w:val="000000"/>
          <w:szCs w:val="21"/>
        </w:rPr>
        <w:t>value &lt; 0.05</w:t>
      </w:r>
    </w:p>
    <w:p w14:paraId="789C24EF" w14:textId="12BCC83C" w:rsidR="00E6011B" w:rsidRDefault="00C1102B" w:rsidP="006360D7">
      <w:pPr>
        <w:spacing w:line="480" w:lineRule="auto"/>
        <w:ind w:firstLineChars="50" w:firstLine="105"/>
        <w:rPr>
          <w:rFonts w:ascii="Times New Roman" w:hAnsi="Times New Roman"/>
          <w:color w:val="000000"/>
          <w:szCs w:val="21"/>
        </w:rPr>
      </w:pPr>
      <w:r w:rsidRPr="00DA4D6F">
        <w:rPr>
          <w:rFonts w:ascii="Times New Roman" w:hAnsi="Times New Roman" w:hint="eastAsia"/>
          <w:color w:val="000000"/>
          <w:szCs w:val="21"/>
        </w:rPr>
        <w:t xml:space="preserve">Models adjusted for </w:t>
      </w:r>
      <w:r w:rsidRPr="00DA4D6F">
        <w:rPr>
          <w:rFonts w:ascii="Times New Roman" w:hAnsi="Times New Roman"/>
          <w:color w:val="000000"/>
          <w:szCs w:val="21"/>
        </w:rPr>
        <w:t>age, sex, ethnicity, education level, TDI</w:t>
      </w:r>
      <w:r w:rsidRPr="00DA4D6F">
        <w:rPr>
          <w:rFonts w:ascii="Times New Roman" w:hAnsi="Times New Roman" w:hint="eastAsia"/>
          <w:color w:val="000000"/>
          <w:szCs w:val="21"/>
        </w:rPr>
        <w:t xml:space="preserve">, </w:t>
      </w:r>
      <w:r w:rsidRPr="00DA4D6F">
        <w:rPr>
          <w:rFonts w:ascii="Times New Roman" w:hAnsi="Times New Roman"/>
          <w:color w:val="000000"/>
          <w:szCs w:val="21"/>
        </w:rPr>
        <w:t>smoking</w:t>
      </w:r>
      <w:r w:rsidRPr="00DA4D6F">
        <w:rPr>
          <w:rFonts w:ascii="Times New Roman" w:hAnsi="Times New Roman" w:hint="eastAsia"/>
          <w:color w:val="000000"/>
          <w:szCs w:val="21"/>
        </w:rPr>
        <w:t xml:space="preserve"> status (DAG-based model) and osteoarthritis status</w:t>
      </w:r>
      <w:r w:rsidR="00E6011B">
        <w:rPr>
          <w:rFonts w:ascii="Times New Roman" w:hAnsi="Times New Roman"/>
          <w:color w:val="000000"/>
          <w:szCs w:val="21"/>
        </w:rPr>
        <w:br w:type="page"/>
      </w:r>
    </w:p>
    <w:p w14:paraId="5AAE18A5" w14:textId="2945469F" w:rsidR="00F0357D" w:rsidRPr="000173CC" w:rsidRDefault="00F0357D" w:rsidP="006360D7">
      <w:pPr>
        <w:spacing w:line="480" w:lineRule="auto"/>
        <w:rPr>
          <w:rFonts w:ascii="Times New Roman" w:hAnsi="Times New Roman"/>
          <w:color w:val="000000"/>
          <w:sz w:val="20"/>
          <w:szCs w:val="20"/>
        </w:rPr>
      </w:pPr>
      <w:r w:rsidRPr="004937A5">
        <w:rPr>
          <w:rFonts w:ascii="Times New Roman" w:hAnsi="Times New Roman" w:hint="eastAsia"/>
          <w:b/>
          <w:bCs/>
          <w:color w:val="000000"/>
          <w:sz w:val="20"/>
          <w:szCs w:val="20"/>
        </w:rPr>
        <w:lastRenderedPageBreak/>
        <w:t xml:space="preserve">Table </w:t>
      </w:r>
      <w:r w:rsidR="00255C0C">
        <w:rPr>
          <w:rFonts w:ascii="Times New Roman" w:hAnsi="Times New Roman" w:hint="eastAsia"/>
          <w:b/>
          <w:bCs/>
          <w:color w:val="000000"/>
          <w:sz w:val="20"/>
          <w:szCs w:val="20"/>
        </w:rPr>
        <w:t>S3</w:t>
      </w:r>
      <w:r w:rsidRPr="004937A5">
        <w:rPr>
          <w:rFonts w:ascii="Times New Roman" w:hAnsi="Times New Roman" w:hint="eastAsia"/>
          <w:b/>
          <w:bCs/>
          <w:color w:val="000000"/>
          <w:sz w:val="20"/>
          <w:szCs w:val="20"/>
        </w:rPr>
        <w:t>.</w:t>
      </w:r>
      <w:bookmarkStart w:id="8" w:name="_Hlk208981410"/>
      <w:r w:rsidRPr="004937A5">
        <w:rPr>
          <w:rFonts w:ascii="Times New Roman" w:hAnsi="Times New Roman" w:hint="eastAsia"/>
          <w:b/>
          <w:bCs/>
          <w:color w:val="000000"/>
          <w:sz w:val="20"/>
          <w:szCs w:val="20"/>
        </w:rPr>
        <w:t xml:space="preserve"> </w:t>
      </w:r>
      <w:r w:rsidRPr="000173CC">
        <w:rPr>
          <w:rFonts w:ascii="Times New Roman" w:hAnsi="Times New Roman"/>
          <w:color w:val="000000"/>
          <w:sz w:val="20"/>
          <w:szCs w:val="20"/>
        </w:rPr>
        <w:t xml:space="preserve">Association of </w:t>
      </w:r>
      <w:r w:rsidRPr="000173CC">
        <w:rPr>
          <w:rFonts w:ascii="Times New Roman" w:hAnsi="Times New Roman" w:hint="eastAsia"/>
          <w:color w:val="000000"/>
          <w:sz w:val="20"/>
          <w:szCs w:val="20"/>
        </w:rPr>
        <w:t xml:space="preserve">multiple </w:t>
      </w:r>
      <w:r w:rsidRPr="000173CC">
        <w:rPr>
          <w:rFonts w:ascii="Times New Roman" w:hAnsi="Times New Roman"/>
          <w:color w:val="000000"/>
          <w:sz w:val="20"/>
          <w:szCs w:val="20"/>
        </w:rPr>
        <w:t>air pollut</w:t>
      </w:r>
      <w:r w:rsidRPr="000173CC">
        <w:rPr>
          <w:rFonts w:ascii="Times New Roman" w:hAnsi="Times New Roman" w:hint="eastAsia"/>
          <w:color w:val="000000"/>
          <w:sz w:val="20"/>
          <w:szCs w:val="20"/>
        </w:rPr>
        <w:t>ants</w:t>
      </w:r>
      <w:r w:rsidRPr="000173CC">
        <w:rPr>
          <w:rFonts w:ascii="Times New Roman" w:hAnsi="Times New Roman"/>
          <w:color w:val="000000"/>
          <w:sz w:val="20"/>
          <w:szCs w:val="20"/>
        </w:rPr>
        <w:t xml:space="preserve"> with</w:t>
      </w:r>
      <w:r w:rsidRPr="000173CC">
        <w:rPr>
          <w:rFonts w:ascii="Times New Roman" w:hAnsi="Times New Roman" w:hint="eastAsia"/>
          <w:color w:val="000000"/>
          <w:sz w:val="20"/>
          <w:szCs w:val="20"/>
        </w:rPr>
        <w:t xml:space="preserve"> physical activity</w:t>
      </w:r>
      <w:r>
        <w:rPr>
          <w:rFonts w:ascii="Times New Roman" w:hAnsi="Times New Roman" w:hint="eastAsia"/>
          <w:color w:val="000000"/>
          <w:sz w:val="20"/>
          <w:szCs w:val="20"/>
        </w:rPr>
        <w:t xml:space="preserve"> (n=211808)</w:t>
      </w:r>
      <w:r w:rsidRPr="000173CC">
        <w:rPr>
          <w:rFonts w:ascii="Times New Roman" w:hAnsi="Times New Roman" w:hint="eastAsia"/>
          <w:color w:val="000000"/>
          <w:sz w:val="20"/>
          <w:szCs w:val="20"/>
        </w:rPr>
        <w:t xml:space="preserve"> and biological aging</w:t>
      </w:r>
      <w:r>
        <w:rPr>
          <w:rFonts w:ascii="Times New Roman" w:hAnsi="Times New Roman" w:hint="eastAsia"/>
          <w:color w:val="000000"/>
          <w:sz w:val="20"/>
          <w:szCs w:val="20"/>
        </w:rPr>
        <w:t xml:space="preserve"> (n=172627)</w:t>
      </w:r>
      <w:bookmarkEnd w:id="8"/>
      <w:r w:rsidR="006360D7">
        <w:rPr>
          <w:rFonts w:ascii="Times New Roman" w:hAnsi="Times New Roman" w:hint="eastAsia"/>
          <w:color w:val="000000"/>
          <w:sz w:val="20"/>
          <w:szCs w:val="20"/>
        </w:rPr>
        <w:t>.</w:t>
      </w:r>
    </w:p>
    <w:tbl>
      <w:tblPr>
        <w:tblW w:w="11814" w:type="dxa"/>
        <w:tblInd w:w="93" w:type="dxa"/>
        <w:tblLayout w:type="fixed"/>
        <w:tblLook w:val="04A0" w:firstRow="1" w:lastRow="0" w:firstColumn="1" w:lastColumn="0" w:noHBand="0" w:noVBand="1"/>
      </w:tblPr>
      <w:tblGrid>
        <w:gridCol w:w="2034"/>
        <w:gridCol w:w="2268"/>
        <w:gridCol w:w="1134"/>
        <w:gridCol w:w="2126"/>
        <w:gridCol w:w="1134"/>
        <w:gridCol w:w="1984"/>
        <w:gridCol w:w="1134"/>
      </w:tblGrid>
      <w:tr w:rsidR="00F0357D" w14:paraId="7FF102F2" w14:textId="77777777" w:rsidTr="00004A90">
        <w:trPr>
          <w:trHeight w:val="312"/>
        </w:trPr>
        <w:tc>
          <w:tcPr>
            <w:tcW w:w="2034" w:type="dxa"/>
            <w:tcBorders>
              <w:top w:val="single" w:sz="8" w:space="0" w:color="auto"/>
              <w:left w:val="nil"/>
              <w:bottom w:val="nil"/>
              <w:right w:val="nil"/>
            </w:tcBorders>
            <w:noWrap/>
            <w:vAlign w:val="center"/>
          </w:tcPr>
          <w:p w14:paraId="63F45585" w14:textId="77777777" w:rsidR="00F0357D" w:rsidRPr="006C613C" w:rsidRDefault="00F0357D" w:rsidP="006360D7">
            <w:pPr>
              <w:widowControl/>
              <w:spacing w:line="480" w:lineRule="auto"/>
              <w:textAlignment w:val="center"/>
              <w:rPr>
                <w:rFonts w:ascii="Times New Roman" w:hAnsi="Times New Roman"/>
                <w:b/>
                <w:bCs/>
                <w:color w:val="000000"/>
                <w:sz w:val="20"/>
                <w:szCs w:val="20"/>
              </w:rPr>
            </w:pPr>
            <w:r w:rsidRPr="006C613C">
              <w:rPr>
                <w:rFonts w:ascii="Times New Roman" w:hAnsi="Times New Roman" w:hint="eastAsia"/>
                <w:b/>
                <w:bCs/>
                <w:color w:val="000000"/>
                <w:kern w:val="0"/>
                <w:sz w:val="20"/>
                <w:szCs w:val="20"/>
                <w:lang w:bidi="ar"/>
              </w:rPr>
              <w:t>Air pollution</w:t>
            </w:r>
          </w:p>
        </w:tc>
        <w:tc>
          <w:tcPr>
            <w:tcW w:w="3402" w:type="dxa"/>
            <w:gridSpan w:val="2"/>
            <w:tcBorders>
              <w:top w:val="single" w:sz="8" w:space="0" w:color="auto"/>
              <w:left w:val="nil"/>
              <w:bottom w:val="nil"/>
              <w:right w:val="nil"/>
            </w:tcBorders>
            <w:vAlign w:val="center"/>
          </w:tcPr>
          <w:p w14:paraId="2F81B884" w14:textId="77777777" w:rsidR="00F0357D" w:rsidRPr="006C613C" w:rsidRDefault="00F0357D" w:rsidP="006360D7">
            <w:pPr>
              <w:widowControl/>
              <w:spacing w:line="480" w:lineRule="auto"/>
              <w:jc w:val="center"/>
              <w:textAlignment w:val="center"/>
              <w:rPr>
                <w:rFonts w:ascii="Times New Roman" w:hAnsi="Times New Roman"/>
                <w:b/>
                <w:bCs/>
                <w:color w:val="000000"/>
                <w:sz w:val="20"/>
                <w:szCs w:val="20"/>
              </w:rPr>
            </w:pPr>
            <w:r w:rsidRPr="006C613C">
              <w:rPr>
                <w:rFonts w:ascii="Times New Roman" w:hAnsi="Times New Roman"/>
                <w:b/>
                <w:bCs/>
                <w:color w:val="000000"/>
                <w:kern w:val="0"/>
                <w:sz w:val="20"/>
                <w:szCs w:val="20"/>
                <w:lang w:bidi="ar"/>
              </w:rPr>
              <w:t>P</w:t>
            </w:r>
            <w:r w:rsidRPr="006C613C">
              <w:rPr>
                <w:rFonts w:ascii="Times New Roman" w:hAnsi="Times New Roman" w:hint="eastAsia"/>
                <w:b/>
                <w:bCs/>
                <w:color w:val="000000"/>
                <w:kern w:val="0"/>
                <w:sz w:val="20"/>
                <w:szCs w:val="20"/>
                <w:lang w:bidi="ar"/>
              </w:rPr>
              <w:t>hysical activity</w:t>
            </w:r>
          </w:p>
        </w:tc>
        <w:tc>
          <w:tcPr>
            <w:tcW w:w="3260" w:type="dxa"/>
            <w:gridSpan w:val="2"/>
            <w:tcBorders>
              <w:top w:val="single" w:sz="8" w:space="0" w:color="auto"/>
              <w:left w:val="nil"/>
              <w:bottom w:val="nil"/>
            </w:tcBorders>
          </w:tcPr>
          <w:p w14:paraId="1E907AB2" w14:textId="77777777" w:rsidR="00F0357D" w:rsidRPr="006C613C" w:rsidRDefault="00F0357D" w:rsidP="006360D7">
            <w:pPr>
              <w:widowControl/>
              <w:spacing w:line="480" w:lineRule="auto"/>
              <w:jc w:val="center"/>
              <w:textAlignment w:val="center"/>
              <w:rPr>
                <w:rFonts w:ascii="Times New Roman" w:hAnsi="Times New Roman"/>
                <w:b/>
                <w:bCs/>
                <w:color w:val="000000"/>
                <w:kern w:val="0"/>
                <w:sz w:val="20"/>
                <w:szCs w:val="20"/>
                <w:lang w:bidi="ar"/>
              </w:rPr>
            </w:pPr>
            <w:r w:rsidRPr="006C613C">
              <w:rPr>
                <w:rFonts w:ascii="Times New Roman" w:hAnsi="Times New Roman" w:hint="eastAsia"/>
                <w:b/>
                <w:bCs/>
                <w:color w:val="000000"/>
                <w:sz w:val="20"/>
                <w:szCs w:val="20"/>
              </w:rPr>
              <w:t>KDM-BA acceleration</w:t>
            </w:r>
          </w:p>
        </w:tc>
        <w:tc>
          <w:tcPr>
            <w:tcW w:w="3118" w:type="dxa"/>
            <w:gridSpan w:val="2"/>
            <w:tcBorders>
              <w:top w:val="single" w:sz="8" w:space="0" w:color="auto"/>
              <w:bottom w:val="nil"/>
              <w:right w:val="nil"/>
            </w:tcBorders>
            <w:vAlign w:val="center"/>
          </w:tcPr>
          <w:p w14:paraId="27BFB0DE" w14:textId="77777777" w:rsidR="00F0357D" w:rsidRPr="006C613C" w:rsidRDefault="00F0357D" w:rsidP="006360D7">
            <w:pPr>
              <w:widowControl/>
              <w:spacing w:line="480" w:lineRule="auto"/>
              <w:jc w:val="center"/>
              <w:textAlignment w:val="center"/>
              <w:rPr>
                <w:rFonts w:ascii="Times New Roman" w:hAnsi="Times New Roman"/>
                <w:b/>
                <w:bCs/>
                <w:i/>
                <w:iCs/>
                <w:color w:val="000000"/>
                <w:sz w:val="20"/>
                <w:szCs w:val="20"/>
              </w:rPr>
            </w:pPr>
            <w:proofErr w:type="spellStart"/>
            <w:r w:rsidRPr="006C613C">
              <w:rPr>
                <w:rFonts w:ascii="Times New Roman" w:hAnsi="Times New Roman" w:hint="eastAsia"/>
                <w:b/>
                <w:bCs/>
                <w:color w:val="000000"/>
                <w:kern w:val="0"/>
                <w:sz w:val="20"/>
                <w:szCs w:val="20"/>
                <w:lang w:bidi="ar"/>
              </w:rPr>
              <w:t>Phenoage</w:t>
            </w:r>
            <w:proofErr w:type="spellEnd"/>
            <w:r w:rsidRPr="006C613C">
              <w:rPr>
                <w:rFonts w:ascii="Times New Roman" w:hAnsi="Times New Roman" w:hint="eastAsia"/>
                <w:b/>
                <w:bCs/>
                <w:color w:val="000000"/>
                <w:kern w:val="0"/>
                <w:sz w:val="20"/>
                <w:szCs w:val="20"/>
                <w:lang w:bidi="ar"/>
              </w:rPr>
              <w:t xml:space="preserve"> acceleration</w:t>
            </w:r>
          </w:p>
        </w:tc>
      </w:tr>
      <w:tr w:rsidR="00F0357D" w14:paraId="50BD6C60" w14:textId="77777777" w:rsidTr="00004A90">
        <w:trPr>
          <w:trHeight w:val="312"/>
        </w:trPr>
        <w:tc>
          <w:tcPr>
            <w:tcW w:w="2034" w:type="dxa"/>
            <w:tcBorders>
              <w:top w:val="nil"/>
              <w:left w:val="nil"/>
              <w:bottom w:val="single" w:sz="8" w:space="0" w:color="auto"/>
              <w:right w:val="nil"/>
            </w:tcBorders>
            <w:noWrap/>
            <w:vAlign w:val="center"/>
          </w:tcPr>
          <w:p w14:paraId="5C0AF6FF" w14:textId="77777777" w:rsidR="00F0357D" w:rsidRDefault="00F0357D" w:rsidP="006360D7">
            <w:pPr>
              <w:spacing w:line="480" w:lineRule="auto"/>
              <w:jc w:val="left"/>
              <w:rPr>
                <w:rFonts w:ascii="Times New Roman" w:hAnsi="Times New Roman"/>
                <w:color w:val="000000"/>
                <w:sz w:val="20"/>
                <w:szCs w:val="20"/>
              </w:rPr>
            </w:pPr>
            <w:r>
              <w:rPr>
                <w:rFonts w:ascii="Times New Roman" w:hAnsi="Times New Roman" w:hint="eastAsia"/>
                <w:color w:val="000000"/>
                <w:sz w:val="20"/>
                <w:szCs w:val="20"/>
              </w:rPr>
              <w:t>(10 ug/m</w:t>
            </w:r>
            <w:r>
              <w:rPr>
                <w:rFonts w:ascii="Times New Roman" w:hAnsi="Times New Roman" w:hint="eastAsia"/>
                <w:color w:val="000000"/>
                <w:sz w:val="20"/>
                <w:szCs w:val="20"/>
                <w:vertAlign w:val="superscript"/>
              </w:rPr>
              <w:t>3</w:t>
            </w:r>
            <w:r>
              <w:rPr>
                <w:rFonts w:ascii="Times New Roman" w:hAnsi="Times New Roman" w:hint="eastAsia"/>
                <w:color w:val="000000"/>
                <w:sz w:val="20"/>
                <w:szCs w:val="20"/>
              </w:rPr>
              <w:t>)</w:t>
            </w:r>
          </w:p>
        </w:tc>
        <w:tc>
          <w:tcPr>
            <w:tcW w:w="2268" w:type="dxa"/>
            <w:tcBorders>
              <w:top w:val="nil"/>
              <w:left w:val="nil"/>
              <w:bottom w:val="single" w:sz="8" w:space="0" w:color="auto"/>
              <w:right w:val="nil"/>
            </w:tcBorders>
            <w:vAlign w:val="center"/>
          </w:tcPr>
          <w:p w14:paraId="2BB282DC" w14:textId="0E05F238" w:rsidR="00F0357D" w:rsidRPr="00004A90" w:rsidRDefault="00F0357D" w:rsidP="006360D7">
            <w:pPr>
              <w:widowControl/>
              <w:spacing w:line="480" w:lineRule="auto"/>
              <w:jc w:val="center"/>
              <w:textAlignment w:val="center"/>
              <w:rPr>
                <w:rFonts w:ascii="Times New Roman" w:hAnsi="Times New Roman"/>
                <w:color w:val="000000"/>
                <w:kern w:val="0"/>
                <w:sz w:val="20"/>
                <w:szCs w:val="20"/>
                <w:lang w:bidi="ar"/>
              </w:rPr>
            </w:pPr>
            <w:r w:rsidRPr="00004A90">
              <w:rPr>
                <w:rFonts w:ascii="Times New Roman" w:hAnsi="Times New Roman" w:hint="eastAsia"/>
                <w:color w:val="000000"/>
                <w:kern w:val="0"/>
                <w:sz w:val="20"/>
                <w:szCs w:val="20"/>
                <w:lang w:bidi="ar"/>
              </w:rPr>
              <w:t>β</w:t>
            </w:r>
            <w:r w:rsidR="00B16A9D" w:rsidRPr="00004A90">
              <w:rPr>
                <w:rFonts w:ascii="Times New Roman" w:hAnsi="Times New Roman" w:hint="eastAsia"/>
                <w:color w:val="000000"/>
                <w:kern w:val="0"/>
                <w:sz w:val="20"/>
                <w:szCs w:val="20"/>
                <w:lang w:bidi="ar"/>
              </w:rPr>
              <w:t xml:space="preserve"> </w:t>
            </w:r>
            <w:r w:rsidRPr="00004A90">
              <w:rPr>
                <w:rFonts w:ascii="Times New Roman" w:hAnsi="Times New Roman"/>
                <w:color w:val="000000"/>
                <w:kern w:val="0"/>
                <w:sz w:val="20"/>
                <w:szCs w:val="20"/>
                <w:lang w:bidi="ar"/>
              </w:rPr>
              <w:t>(95% CI)</w:t>
            </w:r>
          </w:p>
        </w:tc>
        <w:tc>
          <w:tcPr>
            <w:tcW w:w="1134" w:type="dxa"/>
            <w:tcBorders>
              <w:top w:val="nil"/>
              <w:left w:val="nil"/>
              <w:bottom w:val="single" w:sz="8" w:space="0" w:color="auto"/>
              <w:right w:val="nil"/>
            </w:tcBorders>
            <w:vAlign w:val="center"/>
          </w:tcPr>
          <w:p w14:paraId="7A52ECD0" w14:textId="77777777" w:rsidR="00F0357D" w:rsidRPr="00004A90" w:rsidRDefault="00F0357D" w:rsidP="006360D7">
            <w:pPr>
              <w:widowControl/>
              <w:spacing w:line="480" w:lineRule="auto"/>
              <w:jc w:val="center"/>
              <w:textAlignment w:val="center"/>
              <w:rPr>
                <w:rFonts w:ascii="Times New Roman" w:hAnsi="Times New Roman"/>
                <w:color w:val="000000"/>
                <w:kern w:val="0"/>
                <w:sz w:val="20"/>
                <w:szCs w:val="20"/>
                <w:lang w:bidi="ar"/>
              </w:rPr>
            </w:pPr>
            <w:r w:rsidRPr="00004A90">
              <w:rPr>
                <w:rFonts w:ascii="Times New Roman" w:hAnsi="Times New Roman"/>
                <w:color w:val="000000"/>
                <w:kern w:val="0"/>
                <w:sz w:val="20"/>
                <w:szCs w:val="20"/>
                <w:lang w:bidi="ar"/>
              </w:rPr>
              <w:t>P</w:t>
            </w:r>
            <w:r w:rsidRPr="00004A90">
              <w:rPr>
                <w:rStyle w:val="font61"/>
                <w:rFonts w:hint="default"/>
                <w:lang w:bidi="ar"/>
              </w:rPr>
              <w:t xml:space="preserve"> </w:t>
            </w:r>
            <w:r w:rsidRPr="00004A90">
              <w:rPr>
                <w:rFonts w:ascii="Times New Roman" w:hAnsi="Times New Roman"/>
                <w:color w:val="000000"/>
                <w:kern w:val="0"/>
                <w:sz w:val="20"/>
                <w:szCs w:val="20"/>
                <w:lang w:bidi="ar"/>
              </w:rPr>
              <w:t>value</w:t>
            </w:r>
          </w:p>
        </w:tc>
        <w:tc>
          <w:tcPr>
            <w:tcW w:w="2126" w:type="dxa"/>
            <w:tcBorders>
              <w:top w:val="nil"/>
              <w:left w:val="nil"/>
              <w:bottom w:val="single" w:sz="8" w:space="0" w:color="auto"/>
              <w:right w:val="nil"/>
            </w:tcBorders>
            <w:noWrap/>
            <w:vAlign w:val="center"/>
          </w:tcPr>
          <w:p w14:paraId="5A53DEEC" w14:textId="152A0DF6" w:rsidR="00F0357D" w:rsidRPr="00004A90" w:rsidRDefault="00F0357D" w:rsidP="006360D7">
            <w:pPr>
              <w:widowControl/>
              <w:spacing w:line="480" w:lineRule="auto"/>
              <w:jc w:val="center"/>
              <w:textAlignment w:val="center"/>
              <w:rPr>
                <w:rFonts w:ascii="Times New Roman" w:hAnsi="Times New Roman"/>
                <w:color w:val="000000"/>
                <w:sz w:val="20"/>
                <w:szCs w:val="20"/>
              </w:rPr>
            </w:pPr>
            <w:r w:rsidRPr="00004A90">
              <w:rPr>
                <w:rFonts w:ascii="Times New Roman" w:hAnsi="Times New Roman" w:hint="eastAsia"/>
                <w:color w:val="000000"/>
                <w:kern w:val="0"/>
                <w:sz w:val="20"/>
                <w:szCs w:val="20"/>
                <w:lang w:bidi="ar"/>
              </w:rPr>
              <w:t>β</w:t>
            </w:r>
            <w:r w:rsidR="00B16A9D" w:rsidRPr="00004A90">
              <w:rPr>
                <w:rFonts w:ascii="Times New Roman" w:hAnsi="Times New Roman" w:hint="eastAsia"/>
                <w:color w:val="000000"/>
                <w:kern w:val="0"/>
                <w:sz w:val="20"/>
                <w:szCs w:val="20"/>
                <w:lang w:bidi="ar"/>
              </w:rPr>
              <w:t xml:space="preserve"> </w:t>
            </w:r>
            <w:r w:rsidRPr="00004A90">
              <w:rPr>
                <w:rFonts w:ascii="Times New Roman" w:hAnsi="Times New Roman"/>
                <w:color w:val="000000"/>
                <w:kern w:val="0"/>
                <w:sz w:val="20"/>
                <w:szCs w:val="20"/>
                <w:lang w:bidi="ar"/>
              </w:rPr>
              <w:t>(95% CI)</w:t>
            </w:r>
          </w:p>
        </w:tc>
        <w:tc>
          <w:tcPr>
            <w:tcW w:w="1134" w:type="dxa"/>
            <w:tcBorders>
              <w:top w:val="nil"/>
              <w:left w:val="nil"/>
              <w:bottom w:val="single" w:sz="8" w:space="0" w:color="auto"/>
            </w:tcBorders>
            <w:vAlign w:val="center"/>
          </w:tcPr>
          <w:p w14:paraId="5E9BEB35" w14:textId="77777777" w:rsidR="00F0357D" w:rsidRPr="00004A90" w:rsidRDefault="00F0357D" w:rsidP="006360D7">
            <w:pPr>
              <w:spacing w:line="480" w:lineRule="auto"/>
              <w:jc w:val="center"/>
              <w:rPr>
                <w:rFonts w:ascii="Times New Roman" w:hAnsi="Times New Roman"/>
                <w:color w:val="000000"/>
                <w:kern w:val="0"/>
                <w:sz w:val="20"/>
                <w:szCs w:val="20"/>
                <w:lang w:bidi="ar"/>
              </w:rPr>
            </w:pPr>
            <w:r w:rsidRPr="00004A90">
              <w:rPr>
                <w:rFonts w:ascii="Times New Roman" w:hAnsi="Times New Roman"/>
                <w:color w:val="000000"/>
                <w:kern w:val="0"/>
                <w:sz w:val="20"/>
                <w:szCs w:val="20"/>
                <w:lang w:bidi="ar"/>
              </w:rPr>
              <w:t>P</w:t>
            </w:r>
            <w:r w:rsidRPr="00004A90">
              <w:rPr>
                <w:rStyle w:val="font61"/>
                <w:rFonts w:hint="default"/>
                <w:lang w:bidi="ar"/>
              </w:rPr>
              <w:t xml:space="preserve"> </w:t>
            </w:r>
            <w:r w:rsidRPr="00004A90">
              <w:rPr>
                <w:rFonts w:ascii="Times New Roman" w:hAnsi="Times New Roman"/>
                <w:color w:val="000000"/>
                <w:kern w:val="0"/>
                <w:sz w:val="20"/>
                <w:szCs w:val="20"/>
                <w:lang w:bidi="ar"/>
              </w:rPr>
              <w:t>value</w:t>
            </w:r>
          </w:p>
        </w:tc>
        <w:tc>
          <w:tcPr>
            <w:tcW w:w="1984" w:type="dxa"/>
            <w:tcBorders>
              <w:top w:val="nil"/>
              <w:bottom w:val="single" w:sz="8" w:space="0" w:color="auto"/>
              <w:right w:val="nil"/>
            </w:tcBorders>
            <w:vAlign w:val="center"/>
          </w:tcPr>
          <w:p w14:paraId="1E9B4A8A" w14:textId="09665204" w:rsidR="00F0357D" w:rsidRPr="00004A90" w:rsidRDefault="00F0357D" w:rsidP="006360D7">
            <w:pPr>
              <w:spacing w:line="480" w:lineRule="auto"/>
              <w:jc w:val="center"/>
              <w:rPr>
                <w:rFonts w:ascii="Times New Roman" w:hAnsi="Times New Roman"/>
                <w:color w:val="000000"/>
                <w:sz w:val="20"/>
                <w:szCs w:val="20"/>
              </w:rPr>
            </w:pPr>
            <w:r w:rsidRPr="00004A90">
              <w:rPr>
                <w:rFonts w:ascii="Times New Roman" w:hAnsi="Times New Roman" w:hint="eastAsia"/>
                <w:color w:val="000000"/>
                <w:kern w:val="0"/>
                <w:sz w:val="20"/>
                <w:szCs w:val="20"/>
                <w:lang w:bidi="ar"/>
              </w:rPr>
              <w:t>β</w:t>
            </w:r>
            <w:r w:rsidR="00B16A9D" w:rsidRPr="00004A90">
              <w:rPr>
                <w:rFonts w:ascii="Times New Roman" w:hAnsi="Times New Roman" w:hint="eastAsia"/>
                <w:color w:val="000000"/>
                <w:kern w:val="0"/>
                <w:sz w:val="20"/>
                <w:szCs w:val="20"/>
                <w:lang w:bidi="ar"/>
              </w:rPr>
              <w:t xml:space="preserve"> </w:t>
            </w:r>
            <w:r w:rsidRPr="00004A90">
              <w:rPr>
                <w:rFonts w:ascii="Times New Roman" w:hAnsi="Times New Roman"/>
                <w:color w:val="000000"/>
                <w:kern w:val="0"/>
                <w:sz w:val="20"/>
                <w:szCs w:val="20"/>
                <w:lang w:bidi="ar"/>
              </w:rPr>
              <w:t>(95% CI)</w:t>
            </w:r>
          </w:p>
        </w:tc>
        <w:tc>
          <w:tcPr>
            <w:tcW w:w="1134" w:type="dxa"/>
            <w:tcBorders>
              <w:top w:val="nil"/>
              <w:left w:val="nil"/>
              <w:bottom w:val="single" w:sz="8" w:space="0" w:color="auto"/>
              <w:right w:val="nil"/>
            </w:tcBorders>
            <w:noWrap/>
            <w:vAlign w:val="center"/>
          </w:tcPr>
          <w:p w14:paraId="46875464" w14:textId="77777777" w:rsidR="00F0357D" w:rsidRPr="00004A90" w:rsidRDefault="00F0357D" w:rsidP="006360D7">
            <w:pPr>
              <w:spacing w:line="480" w:lineRule="auto"/>
              <w:jc w:val="center"/>
              <w:rPr>
                <w:rFonts w:ascii="Times New Roman" w:hAnsi="Times New Roman"/>
                <w:color w:val="000000"/>
                <w:sz w:val="20"/>
                <w:szCs w:val="20"/>
              </w:rPr>
            </w:pPr>
            <w:r w:rsidRPr="00004A90">
              <w:rPr>
                <w:rFonts w:ascii="Times New Roman" w:hAnsi="Times New Roman"/>
                <w:color w:val="000000"/>
                <w:kern w:val="0"/>
                <w:sz w:val="20"/>
                <w:szCs w:val="20"/>
                <w:lang w:bidi="ar"/>
              </w:rPr>
              <w:t>P</w:t>
            </w:r>
            <w:r w:rsidRPr="00004A90">
              <w:rPr>
                <w:rStyle w:val="font61"/>
                <w:rFonts w:hint="default"/>
                <w:lang w:bidi="ar"/>
              </w:rPr>
              <w:t xml:space="preserve"> </w:t>
            </w:r>
            <w:r w:rsidRPr="00004A90">
              <w:rPr>
                <w:rFonts w:ascii="Times New Roman" w:hAnsi="Times New Roman"/>
                <w:color w:val="000000"/>
                <w:kern w:val="0"/>
                <w:sz w:val="20"/>
                <w:szCs w:val="20"/>
                <w:lang w:bidi="ar"/>
              </w:rPr>
              <w:t>value</w:t>
            </w:r>
          </w:p>
        </w:tc>
      </w:tr>
      <w:tr w:rsidR="00F0357D" w14:paraId="2755E257" w14:textId="77777777" w:rsidTr="00004A90">
        <w:trPr>
          <w:trHeight w:val="312"/>
        </w:trPr>
        <w:tc>
          <w:tcPr>
            <w:tcW w:w="2034" w:type="dxa"/>
            <w:tcBorders>
              <w:top w:val="single" w:sz="8" w:space="0" w:color="auto"/>
              <w:left w:val="nil"/>
              <w:bottom w:val="nil"/>
              <w:right w:val="nil"/>
            </w:tcBorders>
            <w:noWrap/>
            <w:vAlign w:val="center"/>
          </w:tcPr>
          <w:p w14:paraId="0DF375DF" w14:textId="77777777" w:rsidR="00F0357D" w:rsidRPr="00004A90" w:rsidRDefault="00F0357D" w:rsidP="006360D7">
            <w:pPr>
              <w:widowControl/>
              <w:spacing w:line="480" w:lineRule="auto"/>
              <w:jc w:val="left"/>
              <w:textAlignment w:val="center"/>
              <w:rPr>
                <w:rFonts w:ascii="Times New Roman" w:hAnsi="Times New Roman"/>
                <w:color w:val="000000"/>
                <w:sz w:val="20"/>
                <w:szCs w:val="20"/>
              </w:rPr>
            </w:pPr>
            <w:r w:rsidRPr="00004A90">
              <w:rPr>
                <w:rFonts w:ascii="Times New Roman" w:hAnsi="Times New Roman" w:hint="eastAsia"/>
                <w:color w:val="000000"/>
                <w:kern w:val="0"/>
                <w:sz w:val="20"/>
                <w:szCs w:val="20"/>
                <w:lang w:bidi="ar"/>
              </w:rPr>
              <w:t>NO</w:t>
            </w:r>
            <w:r w:rsidRPr="00004A90">
              <w:rPr>
                <w:rFonts w:ascii="Times New Roman" w:hAnsi="Times New Roman" w:hint="eastAsia"/>
                <w:color w:val="000000"/>
                <w:kern w:val="0"/>
                <w:sz w:val="20"/>
                <w:szCs w:val="20"/>
                <w:vertAlign w:val="subscript"/>
                <w:lang w:bidi="ar"/>
              </w:rPr>
              <w:t>x</w:t>
            </w:r>
          </w:p>
        </w:tc>
        <w:tc>
          <w:tcPr>
            <w:tcW w:w="2268" w:type="dxa"/>
            <w:tcBorders>
              <w:top w:val="single" w:sz="8" w:space="0" w:color="auto"/>
              <w:left w:val="nil"/>
              <w:bottom w:val="nil"/>
              <w:right w:val="nil"/>
            </w:tcBorders>
            <w:vAlign w:val="center"/>
          </w:tcPr>
          <w:p w14:paraId="4FFD9B11"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-1.15 (-1.42, -0.89)</w:t>
            </w:r>
          </w:p>
        </w:tc>
        <w:tc>
          <w:tcPr>
            <w:tcW w:w="1134" w:type="dxa"/>
            <w:tcBorders>
              <w:top w:val="single" w:sz="8" w:space="0" w:color="auto"/>
              <w:left w:val="nil"/>
              <w:bottom w:val="nil"/>
              <w:right w:val="nil"/>
            </w:tcBorders>
            <w:vAlign w:val="center"/>
          </w:tcPr>
          <w:p w14:paraId="4F32B7B6" w14:textId="3F33D429"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c>
          <w:tcPr>
            <w:tcW w:w="2126" w:type="dxa"/>
            <w:tcBorders>
              <w:top w:val="single" w:sz="8" w:space="0" w:color="auto"/>
              <w:left w:val="nil"/>
              <w:bottom w:val="nil"/>
              <w:right w:val="nil"/>
            </w:tcBorders>
            <w:noWrap/>
            <w:vAlign w:val="center"/>
          </w:tcPr>
          <w:p w14:paraId="67BEA778"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0.34 (0.25, 0.42)</w:t>
            </w:r>
          </w:p>
        </w:tc>
        <w:tc>
          <w:tcPr>
            <w:tcW w:w="1134" w:type="dxa"/>
            <w:tcBorders>
              <w:top w:val="single" w:sz="8" w:space="0" w:color="auto"/>
              <w:left w:val="nil"/>
              <w:bottom w:val="nil"/>
              <w:right w:val="nil"/>
            </w:tcBorders>
          </w:tcPr>
          <w:p w14:paraId="182B8515" w14:textId="72A41281"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c>
          <w:tcPr>
            <w:tcW w:w="1984" w:type="dxa"/>
            <w:tcBorders>
              <w:top w:val="single" w:sz="8" w:space="0" w:color="auto"/>
              <w:left w:val="nil"/>
              <w:bottom w:val="nil"/>
              <w:right w:val="nil"/>
            </w:tcBorders>
          </w:tcPr>
          <w:p w14:paraId="589D2BFA"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0.23 (0.19, 0.27)</w:t>
            </w:r>
          </w:p>
        </w:tc>
        <w:tc>
          <w:tcPr>
            <w:tcW w:w="1134" w:type="dxa"/>
            <w:tcBorders>
              <w:top w:val="single" w:sz="8" w:space="0" w:color="auto"/>
              <w:left w:val="nil"/>
              <w:bottom w:val="nil"/>
              <w:right w:val="nil"/>
            </w:tcBorders>
            <w:noWrap/>
          </w:tcPr>
          <w:p w14:paraId="20ACFC40" w14:textId="1B2DFD4C"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r>
      <w:tr w:rsidR="00F0357D" w14:paraId="73634BF4" w14:textId="77777777" w:rsidTr="00F0357D">
        <w:trPr>
          <w:trHeight w:val="312"/>
        </w:trPr>
        <w:tc>
          <w:tcPr>
            <w:tcW w:w="2034" w:type="dxa"/>
            <w:tcBorders>
              <w:top w:val="nil"/>
              <w:left w:val="nil"/>
              <w:bottom w:val="nil"/>
              <w:right w:val="nil"/>
            </w:tcBorders>
            <w:noWrap/>
            <w:vAlign w:val="center"/>
          </w:tcPr>
          <w:p w14:paraId="24D8FB33" w14:textId="77777777" w:rsidR="00F0357D" w:rsidRPr="00004A90" w:rsidRDefault="00F0357D" w:rsidP="006360D7">
            <w:pPr>
              <w:widowControl/>
              <w:spacing w:line="480" w:lineRule="auto"/>
              <w:jc w:val="left"/>
              <w:textAlignment w:val="center"/>
              <w:rPr>
                <w:rFonts w:ascii="Times New Roman" w:hAnsi="Times New Roman"/>
                <w:color w:val="000000"/>
                <w:sz w:val="20"/>
                <w:szCs w:val="20"/>
              </w:rPr>
            </w:pPr>
            <w:r w:rsidRPr="00004A90">
              <w:rPr>
                <w:rFonts w:ascii="Times New Roman" w:hAnsi="Times New Roman" w:hint="eastAsia"/>
                <w:color w:val="000000"/>
                <w:kern w:val="0"/>
                <w:sz w:val="20"/>
                <w:szCs w:val="20"/>
                <w:lang w:bidi="ar"/>
              </w:rPr>
              <w:t>NO</w:t>
            </w:r>
            <w:r w:rsidRPr="00004A90">
              <w:rPr>
                <w:rFonts w:ascii="Times New Roman" w:hAnsi="Times New Roman" w:hint="eastAsia"/>
                <w:color w:val="000000"/>
                <w:kern w:val="0"/>
                <w:sz w:val="20"/>
                <w:szCs w:val="20"/>
                <w:vertAlign w:val="subscript"/>
                <w:lang w:bidi="ar"/>
              </w:rPr>
              <w:t>2</w:t>
            </w:r>
          </w:p>
        </w:tc>
        <w:tc>
          <w:tcPr>
            <w:tcW w:w="2268" w:type="dxa"/>
            <w:tcBorders>
              <w:top w:val="nil"/>
              <w:left w:val="nil"/>
              <w:bottom w:val="nil"/>
              <w:right w:val="nil"/>
            </w:tcBorders>
            <w:vAlign w:val="center"/>
          </w:tcPr>
          <w:p w14:paraId="332993F7"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-0.35 (-0.48, -0.23)</w:t>
            </w:r>
          </w:p>
        </w:tc>
        <w:tc>
          <w:tcPr>
            <w:tcW w:w="1134" w:type="dxa"/>
            <w:tcBorders>
              <w:top w:val="nil"/>
              <w:left w:val="nil"/>
              <w:bottom w:val="nil"/>
              <w:right w:val="nil"/>
            </w:tcBorders>
            <w:vAlign w:val="center"/>
          </w:tcPr>
          <w:p w14:paraId="5D1E4CA9" w14:textId="425F116B"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c>
          <w:tcPr>
            <w:tcW w:w="2126" w:type="dxa"/>
            <w:tcBorders>
              <w:top w:val="nil"/>
              <w:left w:val="nil"/>
              <w:bottom w:val="nil"/>
              <w:right w:val="nil"/>
            </w:tcBorders>
            <w:noWrap/>
            <w:vAlign w:val="center"/>
          </w:tcPr>
          <w:p w14:paraId="6E6FD8BE"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0.19 (0.15, 0.23)</w:t>
            </w:r>
          </w:p>
        </w:tc>
        <w:tc>
          <w:tcPr>
            <w:tcW w:w="1134" w:type="dxa"/>
            <w:tcBorders>
              <w:top w:val="nil"/>
              <w:left w:val="nil"/>
              <w:bottom w:val="nil"/>
              <w:right w:val="nil"/>
            </w:tcBorders>
          </w:tcPr>
          <w:p w14:paraId="53DAD9B3" w14:textId="1B66C6CB"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c>
          <w:tcPr>
            <w:tcW w:w="1984" w:type="dxa"/>
            <w:tcBorders>
              <w:top w:val="nil"/>
              <w:left w:val="nil"/>
              <w:bottom w:val="nil"/>
              <w:right w:val="nil"/>
            </w:tcBorders>
          </w:tcPr>
          <w:p w14:paraId="0DDE786E"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0.10 (0.08, 0.12)</w:t>
            </w:r>
          </w:p>
        </w:tc>
        <w:tc>
          <w:tcPr>
            <w:tcW w:w="1134" w:type="dxa"/>
            <w:tcBorders>
              <w:top w:val="nil"/>
              <w:left w:val="nil"/>
              <w:bottom w:val="nil"/>
              <w:right w:val="nil"/>
            </w:tcBorders>
            <w:noWrap/>
          </w:tcPr>
          <w:p w14:paraId="2ABEC39E" w14:textId="4E5B1BA8"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r>
      <w:tr w:rsidR="00F0357D" w14:paraId="3ADFFA94" w14:textId="77777777" w:rsidTr="00F0357D">
        <w:trPr>
          <w:trHeight w:val="312"/>
        </w:trPr>
        <w:tc>
          <w:tcPr>
            <w:tcW w:w="2034" w:type="dxa"/>
            <w:tcBorders>
              <w:top w:val="nil"/>
              <w:left w:val="nil"/>
              <w:bottom w:val="nil"/>
              <w:right w:val="nil"/>
            </w:tcBorders>
            <w:noWrap/>
            <w:vAlign w:val="center"/>
          </w:tcPr>
          <w:p w14:paraId="4365BB63" w14:textId="77777777" w:rsidR="00F0357D" w:rsidRPr="00004A90" w:rsidRDefault="00F0357D" w:rsidP="006360D7">
            <w:pPr>
              <w:widowControl/>
              <w:spacing w:line="480" w:lineRule="auto"/>
              <w:jc w:val="left"/>
              <w:textAlignment w:val="center"/>
              <w:rPr>
                <w:rFonts w:ascii="Times New Roman" w:hAnsi="Times New Roman"/>
                <w:color w:val="000000"/>
                <w:sz w:val="20"/>
                <w:szCs w:val="20"/>
              </w:rPr>
            </w:pPr>
            <w:r w:rsidRPr="00004A90">
              <w:rPr>
                <w:rFonts w:ascii="Times New Roman" w:hAnsi="Times New Roman" w:hint="eastAsia"/>
                <w:color w:val="000000"/>
                <w:kern w:val="0"/>
                <w:sz w:val="20"/>
                <w:szCs w:val="20"/>
                <w:lang w:bidi="ar"/>
              </w:rPr>
              <w:t>PM</w:t>
            </w:r>
            <w:r w:rsidRPr="00004A90">
              <w:rPr>
                <w:rFonts w:ascii="Times New Roman" w:hAnsi="Times New Roman" w:hint="eastAsia"/>
                <w:color w:val="000000"/>
                <w:kern w:val="0"/>
                <w:sz w:val="20"/>
                <w:szCs w:val="20"/>
                <w:vertAlign w:val="subscript"/>
                <w:lang w:bidi="ar"/>
              </w:rPr>
              <w:t>2.5</w:t>
            </w:r>
          </w:p>
        </w:tc>
        <w:tc>
          <w:tcPr>
            <w:tcW w:w="2268" w:type="dxa"/>
            <w:tcBorders>
              <w:top w:val="nil"/>
              <w:left w:val="nil"/>
              <w:bottom w:val="nil"/>
              <w:right w:val="nil"/>
            </w:tcBorders>
            <w:vAlign w:val="center"/>
          </w:tcPr>
          <w:p w14:paraId="30D2A699"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-5.04 (-6.91, -3.17)</w:t>
            </w:r>
          </w:p>
        </w:tc>
        <w:tc>
          <w:tcPr>
            <w:tcW w:w="1134" w:type="dxa"/>
            <w:tcBorders>
              <w:top w:val="nil"/>
              <w:left w:val="nil"/>
              <w:bottom w:val="nil"/>
              <w:right w:val="nil"/>
            </w:tcBorders>
            <w:vAlign w:val="center"/>
          </w:tcPr>
          <w:p w14:paraId="1C4E090F" w14:textId="542C1E9F"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c>
          <w:tcPr>
            <w:tcW w:w="2126" w:type="dxa"/>
            <w:tcBorders>
              <w:top w:val="nil"/>
              <w:left w:val="nil"/>
              <w:bottom w:val="nil"/>
              <w:right w:val="nil"/>
            </w:tcBorders>
            <w:noWrap/>
            <w:vAlign w:val="center"/>
          </w:tcPr>
          <w:p w14:paraId="78BE573E"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2.12 (1.52, 2.72)</w:t>
            </w:r>
          </w:p>
        </w:tc>
        <w:tc>
          <w:tcPr>
            <w:tcW w:w="1134" w:type="dxa"/>
            <w:tcBorders>
              <w:top w:val="nil"/>
              <w:left w:val="nil"/>
              <w:bottom w:val="nil"/>
              <w:right w:val="nil"/>
            </w:tcBorders>
          </w:tcPr>
          <w:p w14:paraId="3925DAB6" w14:textId="50E50AD3"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c>
          <w:tcPr>
            <w:tcW w:w="1984" w:type="dxa"/>
            <w:tcBorders>
              <w:top w:val="nil"/>
              <w:left w:val="nil"/>
              <w:bottom w:val="nil"/>
              <w:right w:val="nil"/>
            </w:tcBorders>
          </w:tcPr>
          <w:p w14:paraId="7C445540"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1.29 (1.00, 1.58)</w:t>
            </w:r>
          </w:p>
        </w:tc>
        <w:tc>
          <w:tcPr>
            <w:tcW w:w="1134" w:type="dxa"/>
            <w:tcBorders>
              <w:top w:val="nil"/>
              <w:left w:val="nil"/>
              <w:bottom w:val="nil"/>
              <w:right w:val="nil"/>
            </w:tcBorders>
            <w:noWrap/>
          </w:tcPr>
          <w:p w14:paraId="64876FFC" w14:textId="1840EE13"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r>
      <w:tr w:rsidR="00F0357D" w14:paraId="6BC5DF64" w14:textId="77777777" w:rsidTr="00004A90">
        <w:trPr>
          <w:trHeight w:val="312"/>
        </w:trPr>
        <w:tc>
          <w:tcPr>
            <w:tcW w:w="2034" w:type="dxa"/>
            <w:tcBorders>
              <w:top w:val="nil"/>
              <w:left w:val="nil"/>
              <w:right w:val="nil"/>
            </w:tcBorders>
            <w:noWrap/>
            <w:vAlign w:val="center"/>
          </w:tcPr>
          <w:p w14:paraId="3D9CC60D" w14:textId="77777777" w:rsidR="00F0357D" w:rsidRPr="00004A90" w:rsidRDefault="00F0357D" w:rsidP="006360D7">
            <w:pPr>
              <w:widowControl/>
              <w:spacing w:line="480" w:lineRule="auto"/>
              <w:jc w:val="left"/>
              <w:textAlignment w:val="center"/>
              <w:rPr>
                <w:rFonts w:ascii="Times New Roman" w:hAnsi="Times New Roman"/>
                <w:color w:val="000000"/>
                <w:sz w:val="20"/>
                <w:szCs w:val="20"/>
              </w:rPr>
            </w:pPr>
            <w:r w:rsidRPr="00004A90">
              <w:rPr>
                <w:rFonts w:ascii="Times New Roman" w:hAnsi="Times New Roman" w:hint="eastAsia"/>
                <w:color w:val="000000"/>
                <w:kern w:val="0"/>
                <w:sz w:val="20"/>
                <w:szCs w:val="20"/>
                <w:lang w:bidi="ar"/>
              </w:rPr>
              <w:t>PM</w:t>
            </w:r>
            <w:r w:rsidRPr="00004A90">
              <w:rPr>
                <w:rFonts w:ascii="Times New Roman" w:hAnsi="Times New Roman" w:hint="eastAsia"/>
                <w:color w:val="000000"/>
                <w:kern w:val="0"/>
                <w:sz w:val="20"/>
                <w:szCs w:val="20"/>
                <w:vertAlign w:val="subscript"/>
                <w:lang w:bidi="ar"/>
              </w:rPr>
              <w:t>10</w:t>
            </w:r>
          </w:p>
        </w:tc>
        <w:tc>
          <w:tcPr>
            <w:tcW w:w="2268" w:type="dxa"/>
            <w:tcBorders>
              <w:top w:val="nil"/>
              <w:left w:val="nil"/>
              <w:right w:val="nil"/>
            </w:tcBorders>
            <w:vAlign w:val="center"/>
          </w:tcPr>
          <w:p w14:paraId="4266A2BC"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-2.51 (-3.50, -1.53)</w:t>
            </w:r>
          </w:p>
        </w:tc>
        <w:tc>
          <w:tcPr>
            <w:tcW w:w="1134" w:type="dxa"/>
            <w:tcBorders>
              <w:top w:val="nil"/>
              <w:left w:val="nil"/>
              <w:right w:val="nil"/>
            </w:tcBorders>
            <w:vAlign w:val="center"/>
          </w:tcPr>
          <w:p w14:paraId="767DE11B" w14:textId="3B9F910E"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c>
          <w:tcPr>
            <w:tcW w:w="2126" w:type="dxa"/>
            <w:tcBorders>
              <w:top w:val="nil"/>
              <w:left w:val="nil"/>
              <w:right w:val="nil"/>
            </w:tcBorders>
            <w:noWrap/>
            <w:vAlign w:val="center"/>
          </w:tcPr>
          <w:p w14:paraId="5631CEB4"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1.51 (1.20, 1.83)</w:t>
            </w:r>
          </w:p>
        </w:tc>
        <w:tc>
          <w:tcPr>
            <w:tcW w:w="1134" w:type="dxa"/>
            <w:tcBorders>
              <w:top w:val="nil"/>
              <w:left w:val="nil"/>
              <w:right w:val="nil"/>
            </w:tcBorders>
          </w:tcPr>
          <w:p w14:paraId="4FD3C002" w14:textId="7DDD1984"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c>
          <w:tcPr>
            <w:tcW w:w="1984" w:type="dxa"/>
            <w:tcBorders>
              <w:top w:val="nil"/>
              <w:left w:val="nil"/>
              <w:right w:val="nil"/>
            </w:tcBorders>
          </w:tcPr>
          <w:p w14:paraId="0979E6CB"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0.84 (0.69, 0.99)</w:t>
            </w:r>
          </w:p>
        </w:tc>
        <w:tc>
          <w:tcPr>
            <w:tcW w:w="1134" w:type="dxa"/>
            <w:tcBorders>
              <w:top w:val="nil"/>
              <w:left w:val="nil"/>
              <w:right w:val="nil"/>
            </w:tcBorders>
            <w:noWrap/>
          </w:tcPr>
          <w:p w14:paraId="2497B9F6" w14:textId="0DFA13EA"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r>
      <w:tr w:rsidR="00F0357D" w14:paraId="73454A7B" w14:textId="77777777" w:rsidTr="00F0357D">
        <w:trPr>
          <w:trHeight w:val="312"/>
        </w:trPr>
        <w:tc>
          <w:tcPr>
            <w:tcW w:w="2034" w:type="dxa"/>
            <w:tcBorders>
              <w:top w:val="nil"/>
              <w:left w:val="nil"/>
              <w:bottom w:val="nil"/>
              <w:right w:val="nil"/>
            </w:tcBorders>
            <w:noWrap/>
            <w:vAlign w:val="center"/>
          </w:tcPr>
          <w:p w14:paraId="2117F50B" w14:textId="77777777" w:rsidR="00F0357D" w:rsidRPr="00004A90" w:rsidRDefault="00F0357D" w:rsidP="006360D7">
            <w:pPr>
              <w:widowControl/>
              <w:spacing w:line="480" w:lineRule="auto"/>
              <w:jc w:val="left"/>
              <w:textAlignment w:val="center"/>
              <w:rPr>
                <w:rFonts w:ascii="Times New Roman" w:hAnsi="Times New Roman"/>
                <w:color w:val="000000"/>
                <w:sz w:val="20"/>
                <w:szCs w:val="20"/>
              </w:rPr>
            </w:pPr>
            <w:r w:rsidRPr="00004A90">
              <w:rPr>
                <w:rFonts w:ascii="Times New Roman" w:hAnsi="Times New Roman" w:hint="eastAsia"/>
                <w:color w:val="000000"/>
                <w:kern w:val="0"/>
                <w:sz w:val="20"/>
                <w:szCs w:val="20"/>
                <w:lang w:bidi="ar"/>
              </w:rPr>
              <w:t>PM</w:t>
            </w:r>
            <w:r w:rsidRPr="00004A90">
              <w:rPr>
                <w:rFonts w:ascii="Times New Roman" w:hAnsi="Times New Roman" w:hint="eastAsia"/>
                <w:color w:val="000000"/>
                <w:kern w:val="0"/>
                <w:sz w:val="20"/>
                <w:szCs w:val="20"/>
                <w:vertAlign w:val="subscript"/>
                <w:lang w:bidi="ar"/>
              </w:rPr>
              <w:t>2.5-10</w:t>
            </w:r>
          </w:p>
        </w:tc>
        <w:tc>
          <w:tcPr>
            <w:tcW w:w="2268" w:type="dxa"/>
            <w:tcBorders>
              <w:top w:val="nil"/>
              <w:left w:val="nil"/>
              <w:bottom w:val="nil"/>
              <w:right w:val="nil"/>
            </w:tcBorders>
            <w:vAlign w:val="center"/>
          </w:tcPr>
          <w:p w14:paraId="2F206843"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0.32 (-1.74, 2.38)</w:t>
            </w:r>
          </w:p>
        </w:tc>
        <w:tc>
          <w:tcPr>
            <w:tcW w:w="1134" w:type="dxa"/>
            <w:tcBorders>
              <w:top w:val="nil"/>
              <w:left w:val="nil"/>
              <w:bottom w:val="nil"/>
              <w:right w:val="nil"/>
            </w:tcBorders>
            <w:vAlign w:val="center"/>
          </w:tcPr>
          <w:p w14:paraId="094C8DD6"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0.759</w:t>
            </w:r>
          </w:p>
        </w:tc>
        <w:tc>
          <w:tcPr>
            <w:tcW w:w="2126" w:type="dxa"/>
            <w:tcBorders>
              <w:top w:val="nil"/>
              <w:left w:val="nil"/>
              <w:bottom w:val="nil"/>
              <w:right w:val="nil"/>
            </w:tcBorders>
            <w:noWrap/>
            <w:vAlign w:val="center"/>
          </w:tcPr>
          <w:p w14:paraId="58EA06C2"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2.12 (1.46, 2.78)</w:t>
            </w:r>
          </w:p>
        </w:tc>
        <w:tc>
          <w:tcPr>
            <w:tcW w:w="1134" w:type="dxa"/>
            <w:tcBorders>
              <w:top w:val="nil"/>
              <w:left w:val="nil"/>
              <w:bottom w:val="nil"/>
              <w:right w:val="nil"/>
            </w:tcBorders>
          </w:tcPr>
          <w:p w14:paraId="25122D46" w14:textId="2628C721"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c>
          <w:tcPr>
            <w:tcW w:w="1984" w:type="dxa"/>
            <w:tcBorders>
              <w:top w:val="nil"/>
              <w:left w:val="nil"/>
              <w:bottom w:val="nil"/>
              <w:right w:val="nil"/>
            </w:tcBorders>
          </w:tcPr>
          <w:p w14:paraId="455FA661"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1.06 (0.75, 1.38)</w:t>
            </w:r>
          </w:p>
        </w:tc>
        <w:tc>
          <w:tcPr>
            <w:tcW w:w="1134" w:type="dxa"/>
            <w:tcBorders>
              <w:top w:val="nil"/>
              <w:left w:val="nil"/>
              <w:bottom w:val="nil"/>
              <w:right w:val="nil"/>
            </w:tcBorders>
            <w:noWrap/>
          </w:tcPr>
          <w:p w14:paraId="017EA9D0" w14:textId="4DDAB6A6"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r>
      <w:tr w:rsidR="00F0357D" w14:paraId="752DC91C" w14:textId="77777777" w:rsidTr="005605D7">
        <w:trPr>
          <w:trHeight w:val="312"/>
        </w:trPr>
        <w:tc>
          <w:tcPr>
            <w:tcW w:w="2034" w:type="dxa"/>
            <w:tcBorders>
              <w:top w:val="nil"/>
              <w:left w:val="nil"/>
              <w:bottom w:val="single" w:sz="8" w:space="0" w:color="auto"/>
              <w:right w:val="nil"/>
            </w:tcBorders>
            <w:noWrap/>
            <w:vAlign w:val="center"/>
          </w:tcPr>
          <w:p w14:paraId="44473A2F" w14:textId="77777777" w:rsidR="00F0357D" w:rsidRPr="00004A90" w:rsidRDefault="00F0357D" w:rsidP="006360D7">
            <w:pPr>
              <w:widowControl/>
              <w:spacing w:line="480" w:lineRule="auto"/>
              <w:jc w:val="left"/>
              <w:textAlignment w:val="center"/>
              <w:rPr>
                <w:rFonts w:ascii="Times New Roman" w:hAnsi="Times New Roman"/>
                <w:color w:val="000000"/>
                <w:sz w:val="20"/>
                <w:szCs w:val="20"/>
              </w:rPr>
            </w:pPr>
            <w:r w:rsidRPr="00004A90">
              <w:rPr>
                <w:rFonts w:ascii="Times New Roman" w:hAnsi="Times New Roman" w:hint="eastAsia"/>
                <w:color w:val="000000"/>
                <w:kern w:val="0"/>
                <w:sz w:val="20"/>
                <w:szCs w:val="20"/>
                <w:lang w:bidi="ar"/>
              </w:rPr>
              <w:t>Mixed air pollution</w:t>
            </w:r>
          </w:p>
        </w:tc>
        <w:tc>
          <w:tcPr>
            <w:tcW w:w="2268" w:type="dxa"/>
            <w:tcBorders>
              <w:top w:val="nil"/>
              <w:left w:val="nil"/>
              <w:bottom w:val="single" w:sz="8" w:space="0" w:color="auto"/>
              <w:right w:val="nil"/>
            </w:tcBorders>
            <w:vAlign w:val="center"/>
          </w:tcPr>
          <w:p w14:paraId="7B8FF8DC"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-1.26 (-1.55, -0.97)</w:t>
            </w:r>
          </w:p>
        </w:tc>
        <w:tc>
          <w:tcPr>
            <w:tcW w:w="1134" w:type="dxa"/>
            <w:tcBorders>
              <w:top w:val="nil"/>
              <w:left w:val="nil"/>
              <w:bottom w:val="single" w:sz="8" w:space="0" w:color="auto"/>
              <w:right w:val="nil"/>
            </w:tcBorders>
            <w:vAlign w:val="center"/>
          </w:tcPr>
          <w:p w14:paraId="5D4AFD51" w14:textId="738C9103"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c>
          <w:tcPr>
            <w:tcW w:w="2126" w:type="dxa"/>
            <w:tcBorders>
              <w:top w:val="nil"/>
              <w:left w:val="nil"/>
              <w:bottom w:val="single" w:sz="8" w:space="0" w:color="auto"/>
              <w:right w:val="nil"/>
            </w:tcBorders>
            <w:noWrap/>
            <w:vAlign w:val="center"/>
          </w:tcPr>
          <w:p w14:paraId="20E4EDC3"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0.39 (0.29, 0.48)</w:t>
            </w:r>
          </w:p>
        </w:tc>
        <w:tc>
          <w:tcPr>
            <w:tcW w:w="1134" w:type="dxa"/>
            <w:tcBorders>
              <w:top w:val="nil"/>
              <w:left w:val="nil"/>
              <w:bottom w:val="single" w:sz="8" w:space="0" w:color="auto"/>
              <w:right w:val="nil"/>
            </w:tcBorders>
          </w:tcPr>
          <w:p w14:paraId="09820372" w14:textId="056BFF4E"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c>
          <w:tcPr>
            <w:tcW w:w="1984" w:type="dxa"/>
            <w:tcBorders>
              <w:top w:val="nil"/>
              <w:left w:val="nil"/>
              <w:bottom w:val="single" w:sz="8" w:space="0" w:color="auto"/>
              <w:right w:val="nil"/>
            </w:tcBorders>
          </w:tcPr>
          <w:p w14:paraId="5BCAE954" w14:textId="77777777"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0.26 (0.21, 0.30)</w:t>
            </w:r>
          </w:p>
        </w:tc>
        <w:tc>
          <w:tcPr>
            <w:tcW w:w="1134" w:type="dxa"/>
            <w:tcBorders>
              <w:top w:val="nil"/>
              <w:left w:val="nil"/>
              <w:bottom w:val="single" w:sz="8" w:space="0" w:color="auto"/>
              <w:right w:val="nil"/>
            </w:tcBorders>
            <w:noWrap/>
          </w:tcPr>
          <w:p w14:paraId="12662F35" w14:textId="5A9DD273" w:rsidR="00F0357D" w:rsidRDefault="00F0357D"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r w:rsidR="00004A90">
              <w:rPr>
                <w:rFonts w:ascii="Times New Roman" w:hAnsi="Times New Roman" w:hint="eastAsia"/>
                <w:color w:val="000000"/>
                <w:sz w:val="20"/>
                <w:szCs w:val="20"/>
              </w:rPr>
              <w:t>*</w:t>
            </w:r>
          </w:p>
        </w:tc>
      </w:tr>
    </w:tbl>
    <w:p w14:paraId="42B3D47B" w14:textId="098672D9" w:rsidR="00E6011B" w:rsidRDefault="00004A90" w:rsidP="006360D7">
      <w:pPr>
        <w:spacing w:line="480" w:lineRule="auto"/>
        <w:ind w:firstLineChars="50" w:firstLine="100"/>
        <w:rPr>
          <w:rFonts w:ascii="Times New Roman" w:hAnsi="Times New Roman"/>
          <w:color w:val="000000"/>
          <w:sz w:val="20"/>
          <w:szCs w:val="20"/>
        </w:rPr>
      </w:pPr>
      <w:r w:rsidRPr="00004A90">
        <w:rPr>
          <w:rFonts w:ascii="Times New Roman" w:hAnsi="Times New Roman" w:hint="eastAsia"/>
          <w:color w:val="000000"/>
          <w:sz w:val="20"/>
          <w:szCs w:val="20"/>
        </w:rPr>
        <w:t>*</w:t>
      </w:r>
      <w:r>
        <w:rPr>
          <w:rFonts w:ascii="Times New Roman" w:hAnsi="Times New Roman" w:hint="eastAsia"/>
          <w:color w:val="000000"/>
          <w:sz w:val="20"/>
          <w:szCs w:val="20"/>
        </w:rPr>
        <w:t xml:space="preserve"> </w:t>
      </w:r>
      <w:r w:rsidRPr="00004A90">
        <w:rPr>
          <w:rFonts w:ascii="Times New Roman" w:hAnsi="Times New Roman" w:hint="eastAsia"/>
          <w:color w:val="000000"/>
          <w:sz w:val="20"/>
          <w:szCs w:val="20"/>
        </w:rPr>
        <w:t>P</w:t>
      </w:r>
      <w:r w:rsidR="003C2DE0" w:rsidRPr="003C2DE0">
        <w:rPr>
          <w:rFonts w:ascii="Times New Roman" w:hAnsi="Times New Roman"/>
          <w:color w:val="000000"/>
          <w:szCs w:val="21"/>
        </w:rPr>
        <w:t xml:space="preserve"> </w:t>
      </w:r>
      <w:r w:rsidR="003C2DE0" w:rsidRPr="00DA4D6F">
        <w:rPr>
          <w:rFonts w:ascii="Times New Roman" w:hAnsi="Times New Roman"/>
          <w:color w:val="000000"/>
          <w:szCs w:val="21"/>
        </w:rPr>
        <w:t>value</w:t>
      </w:r>
      <w:r w:rsidR="003C2DE0">
        <w:rPr>
          <w:rFonts w:ascii="Times New Roman" w:hAnsi="Times New Roman" w:hint="eastAsia"/>
          <w:color w:val="000000"/>
          <w:sz w:val="20"/>
          <w:szCs w:val="20"/>
        </w:rPr>
        <w:t xml:space="preserve"> </w:t>
      </w:r>
      <w:r w:rsidRPr="00004A90">
        <w:rPr>
          <w:rFonts w:ascii="Times New Roman" w:hAnsi="Times New Roman" w:hint="eastAsia"/>
          <w:color w:val="000000"/>
          <w:sz w:val="20"/>
          <w:szCs w:val="20"/>
        </w:rPr>
        <w:t>&lt;</w:t>
      </w:r>
      <w:r w:rsidR="003C2DE0">
        <w:rPr>
          <w:rFonts w:ascii="Times New Roman" w:hAnsi="Times New Roman" w:hint="eastAsia"/>
          <w:color w:val="000000"/>
          <w:sz w:val="20"/>
          <w:szCs w:val="20"/>
        </w:rPr>
        <w:t xml:space="preserve"> </w:t>
      </w:r>
      <w:r w:rsidRPr="00004A90">
        <w:rPr>
          <w:rFonts w:ascii="Times New Roman" w:hAnsi="Times New Roman" w:hint="eastAsia"/>
          <w:color w:val="000000"/>
          <w:sz w:val="20"/>
          <w:szCs w:val="20"/>
        </w:rPr>
        <w:t>0.05</w:t>
      </w:r>
    </w:p>
    <w:p w14:paraId="1166B76B" w14:textId="3EC8F34D" w:rsidR="00004A90" w:rsidRDefault="00004A90" w:rsidP="006360D7">
      <w:pPr>
        <w:spacing w:line="480" w:lineRule="auto"/>
        <w:rPr>
          <w:rFonts w:ascii="Times New Roman" w:hAnsi="Times New Roman"/>
          <w:color w:val="000000"/>
          <w:sz w:val="20"/>
          <w:szCs w:val="20"/>
        </w:rPr>
      </w:pPr>
      <w:r>
        <w:rPr>
          <w:rFonts w:ascii="Times New Roman" w:hAnsi="Times New Roman"/>
          <w:color w:val="000000"/>
          <w:sz w:val="20"/>
          <w:szCs w:val="20"/>
        </w:rPr>
        <w:br w:type="page"/>
      </w:r>
    </w:p>
    <w:p w14:paraId="07EB591D" w14:textId="61B2FF6D" w:rsidR="00F0357D" w:rsidRDefault="00F0357D" w:rsidP="006360D7">
      <w:pPr>
        <w:spacing w:line="480" w:lineRule="auto"/>
        <w:rPr>
          <w:rFonts w:ascii="Times New Roman" w:hAnsi="Times New Roman"/>
          <w:color w:val="000000"/>
          <w:sz w:val="20"/>
          <w:szCs w:val="20"/>
        </w:rPr>
      </w:pPr>
      <w:r w:rsidRPr="004937A5">
        <w:rPr>
          <w:rFonts w:ascii="Times New Roman" w:hAnsi="Times New Roman" w:hint="eastAsia"/>
          <w:b/>
          <w:bCs/>
          <w:color w:val="000000"/>
          <w:sz w:val="20"/>
          <w:szCs w:val="20"/>
        </w:rPr>
        <w:lastRenderedPageBreak/>
        <w:t xml:space="preserve">Table </w:t>
      </w:r>
      <w:r w:rsidR="00255C0C">
        <w:rPr>
          <w:rFonts w:ascii="Times New Roman" w:hAnsi="Times New Roman" w:hint="eastAsia"/>
          <w:b/>
          <w:bCs/>
          <w:color w:val="000000"/>
          <w:sz w:val="20"/>
          <w:szCs w:val="20"/>
        </w:rPr>
        <w:t>S4</w:t>
      </w:r>
      <w:r w:rsidRPr="004937A5">
        <w:rPr>
          <w:rFonts w:ascii="Times New Roman" w:hAnsi="Times New Roman" w:hint="eastAsia"/>
          <w:b/>
          <w:bCs/>
          <w:color w:val="000000"/>
          <w:sz w:val="20"/>
          <w:szCs w:val="20"/>
        </w:rPr>
        <w:t xml:space="preserve">. </w:t>
      </w:r>
      <w:bookmarkStart w:id="9" w:name="_Hlk208981438"/>
      <w:r w:rsidRPr="000173CC">
        <w:rPr>
          <w:rFonts w:ascii="Times New Roman" w:hAnsi="Times New Roman"/>
          <w:color w:val="000000"/>
          <w:sz w:val="20"/>
          <w:szCs w:val="20"/>
        </w:rPr>
        <w:t xml:space="preserve">Association of </w:t>
      </w:r>
      <w:r w:rsidRPr="000173CC">
        <w:rPr>
          <w:rFonts w:ascii="Times New Roman" w:hAnsi="Times New Roman" w:hint="eastAsia"/>
          <w:color w:val="000000"/>
          <w:sz w:val="20"/>
          <w:szCs w:val="20"/>
        </w:rPr>
        <w:t>physical activity</w:t>
      </w:r>
      <w:r>
        <w:rPr>
          <w:rFonts w:ascii="Times New Roman" w:hAnsi="Times New Roman" w:hint="eastAsia"/>
          <w:color w:val="000000"/>
          <w:sz w:val="20"/>
          <w:szCs w:val="20"/>
        </w:rPr>
        <w:t xml:space="preserve"> (n=211808)</w:t>
      </w:r>
      <w:r w:rsidRPr="000173CC">
        <w:rPr>
          <w:rFonts w:ascii="Times New Roman" w:hAnsi="Times New Roman" w:hint="eastAsia"/>
          <w:color w:val="000000"/>
          <w:sz w:val="20"/>
          <w:szCs w:val="20"/>
        </w:rPr>
        <w:t xml:space="preserve"> and biological aging</w:t>
      </w:r>
      <w:r>
        <w:rPr>
          <w:rFonts w:ascii="Times New Roman" w:hAnsi="Times New Roman" w:hint="eastAsia"/>
          <w:color w:val="000000"/>
          <w:sz w:val="20"/>
          <w:szCs w:val="20"/>
        </w:rPr>
        <w:t xml:space="preserve"> (n=172627) with probable sarcopenia</w:t>
      </w:r>
      <w:r w:rsidR="006360D7">
        <w:rPr>
          <w:rFonts w:ascii="Times New Roman" w:hAnsi="Times New Roman" w:hint="eastAsia"/>
          <w:color w:val="000000"/>
          <w:sz w:val="20"/>
          <w:szCs w:val="20"/>
        </w:rPr>
        <w:t>.</w:t>
      </w:r>
    </w:p>
    <w:bookmarkEnd w:id="9"/>
    <w:tbl>
      <w:tblPr>
        <w:tblStyle w:val="af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402"/>
        <w:gridCol w:w="3544"/>
      </w:tblGrid>
      <w:tr w:rsidR="00B311B2" w14:paraId="2E517FF8" w14:textId="77777777" w:rsidTr="005605D7">
        <w:tc>
          <w:tcPr>
            <w:tcW w:w="3681" w:type="dxa"/>
            <w:tcBorders>
              <w:top w:val="single" w:sz="4" w:space="0" w:color="auto"/>
              <w:bottom w:val="nil"/>
            </w:tcBorders>
          </w:tcPr>
          <w:p w14:paraId="24991408" w14:textId="77777777" w:rsidR="00B311B2" w:rsidRDefault="00B311B2" w:rsidP="006360D7">
            <w:pPr>
              <w:spacing w:line="480" w:lineRule="auto"/>
              <w:jc w:val="center"/>
              <w:rPr>
                <w:rFonts w:ascii="Times New Roman" w:hAnsi="Times New Roman"/>
                <w:color w:val="000000"/>
                <w:sz w:val="20"/>
                <w:szCs w:val="20"/>
              </w:rPr>
            </w:pPr>
          </w:p>
        </w:tc>
        <w:tc>
          <w:tcPr>
            <w:tcW w:w="6946" w:type="dxa"/>
            <w:gridSpan w:val="2"/>
            <w:tcBorders>
              <w:top w:val="single" w:sz="4" w:space="0" w:color="auto"/>
              <w:bottom w:val="single" w:sz="4" w:space="0" w:color="auto"/>
            </w:tcBorders>
          </w:tcPr>
          <w:p w14:paraId="1FA23ED7" w14:textId="77777777" w:rsidR="00B311B2" w:rsidRPr="00603447" w:rsidRDefault="00B311B2" w:rsidP="006360D7">
            <w:pPr>
              <w:spacing w:line="480" w:lineRule="auto"/>
              <w:jc w:val="center"/>
              <w:rPr>
                <w:rFonts w:ascii="Times New Roman" w:hAnsi="Times New Roman"/>
                <w:b/>
                <w:bCs/>
                <w:color w:val="000000"/>
                <w:sz w:val="20"/>
                <w:szCs w:val="20"/>
              </w:rPr>
            </w:pPr>
            <w:r w:rsidRPr="00603447">
              <w:rPr>
                <w:rFonts w:ascii="Times New Roman" w:hAnsi="Times New Roman" w:hint="eastAsia"/>
                <w:b/>
                <w:bCs/>
                <w:color w:val="000000"/>
                <w:sz w:val="20"/>
                <w:szCs w:val="20"/>
              </w:rPr>
              <w:t xml:space="preserve">Probable </w:t>
            </w:r>
            <w:r w:rsidRPr="00603447">
              <w:rPr>
                <w:rFonts w:ascii="Times New Roman" w:hAnsi="Times New Roman"/>
                <w:b/>
                <w:bCs/>
                <w:color w:val="000000"/>
                <w:sz w:val="20"/>
                <w:szCs w:val="20"/>
              </w:rPr>
              <w:t>sarcopenia</w:t>
            </w:r>
          </w:p>
        </w:tc>
      </w:tr>
      <w:tr w:rsidR="00B311B2" w14:paraId="23468331" w14:textId="77777777" w:rsidTr="00D50A07">
        <w:tc>
          <w:tcPr>
            <w:tcW w:w="3681" w:type="dxa"/>
            <w:tcBorders>
              <w:top w:val="nil"/>
              <w:bottom w:val="single" w:sz="4" w:space="0" w:color="auto"/>
            </w:tcBorders>
          </w:tcPr>
          <w:p w14:paraId="07A719F9" w14:textId="77777777" w:rsidR="00B311B2" w:rsidRDefault="00B311B2" w:rsidP="006360D7">
            <w:pPr>
              <w:spacing w:line="480" w:lineRule="auto"/>
              <w:jc w:val="center"/>
              <w:rPr>
                <w:rFonts w:ascii="Times New Roman" w:hAnsi="Times New Roman"/>
                <w:color w:val="000000"/>
                <w:sz w:val="20"/>
                <w:szCs w:val="20"/>
              </w:rPr>
            </w:pPr>
          </w:p>
        </w:tc>
        <w:tc>
          <w:tcPr>
            <w:tcW w:w="3402" w:type="dxa"/>
            <w:tcBorders>
              <w:top w:val="single" w:sz="4" w:space="0" w:color="auto"/>
              <w:bottom w:val="single" w:sz="4" w:space="0" w:color="auto"/>
            </w:tcBorders>
          </w:tcPr>
          <w:p w14:paraId="309C26DF" w14:textId="77777777" w:rsidR="00B311B2" w:rsidRPr="00004A90" w:rsidRDefault="00B311B2" w:rsidP="006360D7">
            <w:pPr>
              <w:spacing w:line="480" w:lineRule="auto"/>
              <w:jc w:val="center"/>
              <w:rPr>
                <w:rFonts w:ascii="Times New Roman" w:hAnsi="Times New Roman"/>
                <w:color w:val="000000"/>
                <w:kern w:val="0"/>
                <w:sz w:val="20"/>
                <w:szCs w:val="20"/>
                <w:lang w:bidi="ar"/>
              </w:rPr>
            </w:pPr>
            <w:r w:rsidRPr="00004A90">
              <w:rPr>
                <w:rFonts w:ascii="Times New Roman" w:hAnsi="Times New Roman" w:hint="eastAsia"/>
                <w:color w:val="000000"/>
                <w:kern w:val="0"/>
                <w:sz w:val="20"/>
                <w:szCs w:val="20"/>
                <w:lang w:bidi="ar"/>
              </w:rPr>
              <w:t>OR (95% CI)</w:t>
            </w:r>
          </w:p>
        </w:tc>
        <w:tc>
          <w:tcPr>
            <w:tcW w:w="3544" w:type="dxa"/>
            <w:tcBorders>
              <w:top w:val="single" w:sz="4" w:space="0" w:color="auto"/>
              <w:bottom w:val="single" w:sz="4" w:space="0" w:color="auto"/>
            </w:tcBorders>
          </w:tcPr>
          <w:p w14:paraId="718C0270" w14:textId="77777777" w:rsidR="00B311B2" w:rsidRPr="00004A90" w:rsidRDefault="00B311B2" w:rsidP="006360D7">
            <w:pPr>
              <w:spacing w:line="480" w:lineRule="auto"/>
              <w:jc w:val="center"/>
              <w:rPr>
                <w:rFonts w:ascii="Times New Roman" w:hAnsi="Times New Roman"/>
                <w:i/>
                <w:iCs/>
                <w:color w:val="000000"/>
                <w:kern w:val="0"/>
                <w:sz w:val="20"/>
                <w:szCs w:val="20"/>
                <w:lang w:bidi="ar"/>
              </w:rPr>
            </w:pPr>
            <w:r w:rsidRPr="00004A90">
              <w:rPr>
                <w:rFonts w:ascii="Times New Roman" w:hAnsi="Times New Roman" w:hint="eastAsia"/>
                <w:color w:val="000000"/>
                <w:kern w:val="0"/>
                <w:sz w:val="20"/>
                <w:szCs w:val="20"/>
                <w:lang w:bidi="ar"/>
              </w:rPr>
              <w:t>P value</w:t>
            </w:r>
          </w:p>
        </w:tc>
      </w:tr>
      <w:tr w:rsidR="00B311B2" w14:paraId="17DE9498" w14:textId="77777777" w:rsidTr="00D50A07">
        <w:tc>
          <w:tcPr>
            <w:tcW w:w="3681" w:type="dxa"/>
            <w:tcBorders>
              <w:top w:val="single" w:sz="4" w:space="0" w:color="auto"/>
            </w:tcBorders>
          </w:tcPr>
          <w:p w14:paraId="6323B60E" w14:textId="77777777" w:rsidR="00B311B2" w:rsidRDefault="00B311B2" w:rsidP="006360D7">
            <w:pPr>
              <w:spacing w:line="480" w:lineRule="auto"/>
              <w:jc w:val="left"/>
              <w:rPr>
                <w:rFonts w:ascii="Times New Roman" w:hAnsi="Times New Roman"/>
                <w:color w:val="000000"/>
                <w:sz w:val="20"/>
                <w:szCs w:val="20"/>
              </w:rPr>
            </w:pPr>
            <w:r w:rsidRPr="00CE07BE">
              <w:rPr>
                <w:rFonts w:ascii="Times New Roman" w:hAnsi="Times New Roman"/>
                <w:b/>
                <w:bCs/>
                <w:color w:val="000000"/>
                <w:sz w:val="20"/>
                <w:szCs w:val="20"/>
              </w:rPr>
              <w:t>P</w:t>
            </w:r>
            <w:r w:rsidRPr="00CE07BE">
              <w:rPr>
                <w:rFonts w:ascii="Times New Roman" w:hAnsi="Times New Roman" w:hint="eastAsia"/>
                <w:b/>
                <w:bCs/>
                <w:color w:val="000000"/>
                <w:sz w:val="20"/>
                <w:szCs w:val="20"/>
              </w:rPr>
              <w:t>hysical activity</w:t>
            </w:r>
            <w:r>
              <w:rPr>
                <w:rFonts w:ascii="Times New Roman" w:hAnsi="Times New Roman" w:hint="eastAsia"/>
                <w:color w:val="000000"/>
                <w:sz w:val="20"/>
                <w:szCs w:val="20"/>
              </w:rPr>
              <w:t xml:space="preserve"> (hours/week)</w:t>
            </w:r>
          </w:p>
        </w:tc>
        <w:tc>
          <w:tcPr>
            <w:tcW w:w="3402" w:type="dxa"/>
            <w:tcBorders>
              <w:top w:val="single" w:sz="4" w:space="0" w:color="auto"/>
            </w:tcBorders>
          </w:tcPr>
          <w:p w14:paraId="6C0C2D52" w14:textId="77777777" w:rsidR="00B311B2" w:rsidRDefault="00B311B2"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0.989 (0.988, 0.989)</w:t>
            </w:r>
          </w:p>
        </w:tc>
        <w:tc>
          <w:tcPr>
            <w:tcW w:w="3544" w:type="dxa"/>
            <w:tcBorders>
              <w:top w:val="single" w:sz="4" w:space="0" w:color="auto"/>
            </w:tcBorders>
          </w:tcPr>
          <w:p w14:paraId="2A3394C2" w14:textId="77777777" w:rsidR="00B311B2" w:rsidRDefault="00B311B2"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p>
        </w:tc>
      </w:tr>
      <w:tr w:rsidR="00B311B2" w14:paraId="6C3B914C" w14:textId="77777777" w:rsidTr="00D50A07">
        <w:tc>
          <w:tcPr>
            <w:tcW w:w="3681" w:type="dxa"/>
          </w:tcPr>
          <w:p w14:paraId="50F754F3" w14:textId="77777777" w:rsidR="00B311B2" w:rsidRPr="00CE07BE" w:rsidRDefault="00B311B2" w:rsidP="006360D7">
            <w:pPr>
              <w:spacing w:line="480" w:lineRule="auto"/>
              <w:jc w:val="left"/>
              <w:rPr>
                <w:rFonts w:ascii="Times New Roman" w:hAnsi="Times New Roman"/>
                <w:b/>
                <w:bCs/>
                <w:color w:val="000000"/>
                <w:sz w:val="20"/>
                <w:szCs w:val="20"/>
              </w:rPr>
            </w:pPr>
            <w:r w:rsidRPr="00CE07BE">
              <w:rPr>
                <w:rFonts w:ascii="Times New Roman" w:hAnsi="Times New Roman" w:hint="eastAsia"/>
                <w:b/>
                <w:bCs/>
                <w:color w:val="000000"/>
                <w:sz w:val="20"/>
                <w:szCs w:val="20"/>
              </w:rPr>
              <w:t>KDM-BA acceleration</w:t>
            </w:r>
          </w:p>
        </w:tc>
        <w:tc>
          <w:tcPr>
            <w:tcW w:w="3402" w:type="dxa"/>
          </w:tcPr>
          <w:p w14:paraId="3B82BDED" w14:textId="77777777" w:rsidR="00B311B2" w:rsidRDefault="00B311B2"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1.026 (1.024, 1.028)</w:t>
            </w:r>
          </w:p>
        </w:tc>
        <w:tc>
          <w:tcPr>
            <w:tcW w:w="3544" w:type="dxa"/>
          </w:tcPr>
          <w:p w14:paraId="21BD0A29" w14:textId="77777777" w:rsidR="00B311B2" w:rsidRDefault="00B311B2"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p>
        </w:tc>
      </w:tr>
      <w:tr w:rsidR="00B311B2" w14:paraId="3AC0DE2B" w14:textId="77777777" w:rsidTr="005605D7">
        <w:tc>
          <w:tcPr>
            <w:tcW w:w="3681" w:type="dxa"/>
            <w:tcBorders>
              <w:bottom w:val="single" w:sz="8" w:space="0" w:color="auto"/>
            </w:tcBorders>
          </w:tcPr>
          <w:p w14:paraId="4441F89C" w14:textId="77777777" w:rsidR="00B311B2" w:rsidRPr="00CE07BE" w:rsidRDefault="00B311B2" w:rsidP="006360D7">
            <w:pPr>
              <w:spacing w:line="480" w:lineRule="auto"/>
              <w:jc w:val="left"/>
              <w:rPr>
                <w:rFonts w:ascii="Times New Roman" w:hAnsi="Times New Roman"/>
                <w:b/>
                <w:bCs/>
                <w:color w:val="000000"/>
                <w:sz w:val="20"/>
                <w:szCs w:val="20"/>
              </w:rPr>
            </w:pPr>
            <w:proofErr w:type="spellStart"/>
            <w:r w:rsidRPr="00CE07BE">
              <w:rPr>
                <w:rFonts w:ascii="Times New Roman" w:hAnsi="Times New Roman"/>
                <w:b/>
                <w:bCs/>
                <w:color w:val="000000"/>
                <w:sz w:val="20"/>
                <w:szCs w:val="20"/>
              </w:rPr>
              <w:t>Pheno</w:t>
            </w:r>
            <w:r>
              <w:rPr>
                <w:rFonts w:ascii="Times New Roman" w:hAnsi="Times New Roman" w:hint="eastAsia"/>
                <w:b/>
                <w:bCs/>
                <w:color w:val="000000"/>
                <w:sz w:val="20"/>
                <w:szCs w:val="20"/>
              </w:rPr>
              <w:t>A</w:t>
            </w:r>
            <w:r w:rsidRPr="00CE07BE">
              <w:rPr>
                <w:rFonts w:ascii="Times New Roman" w:hAnsi="Times New Roman"/>
                <w:b/>
                <w:bCs/>
                <w:color w:val="000000"/>
                <w:sz w:val="20"/>
                <w:szCs w:val="20"/>
              </w:rPr>
              <w:t>ge</w:t>
            </w:r>
            <w:proofErr w:type="spellEnd"/>
            <w:r w:rsidRPr="00CE07BE">
              <w:rPr>
                <w:rFonts w:ascii="Times New Roman" w:hAnsi="Times New Roman"/>
                <w:b/>
                <w:bCs/>
                <w:color w:val="000000"/>
                <w:sz w:val="20"/>
                <w:szCs w:val="20"/>
              </w:rPr>
              <w:t xml:space="preserve"> acceleration</w:t>
            </w:r>
          </w:p>
        </w:tc>
        <w:tc>
          <w:tcPr>
            <w:tcW w:w="3402" w:type="dxa"/>
            <w:tcBorders>
              <w:bottom w:val="single" w:sz="8" w:space="0" w:color="auto"/>
            </w:tcBorders>
          </w:tcPr>
          <w:p w14:paraId="31EB5702" w14:textId="77777777" w:rsidR="00B311B2" w:rsidRDefault="00B311B2"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1.063 (1.059, 1.066)</w:t>
            </w:r>
          </w:p>
        </w:tc>
        <w:tc>
          <w:tcPr>
            <w:tcW w:w="3544" w:type="dxa"/>
            <w:tcBorders>
              <w:bottom w:val="single" w:sz="8" w:space="0" w:color="auto"/>
            </w:tcBorders>
          </w:tcPr>
          <w:p w14:paraId="2C75B581" w14:textId="77777777" w:rsidR="00B311B2" w:rsidRDefault="00B311B2" w:rsidP="006360D7">
            <w:pPr>
              <w:spacing w:line="480" w:lineRule="auto"/>
              <w:jc w:val="center"/>
              <w:rPr>
                <w:rFonts w:ascii="Times New Roman" w:hAnsi="Times New Roman"/>
                <w:color w:val="000000"/>
                <w:sz w:val="20"/>
                <w:szCs w:val="20"/>
              </w:rPr>
            </w:pPr>
            <w:r>
              <w:rPr>
                <w:rFonts w:ascii="Times New Roman" w:hAnsi="Times New Roman" w:hint="eastAsia"/>
                <w:color w:val="000000"/>
                <w:sz w:val="20"/>
                <w:szCs w:val="20"/>
              </w:rPr>
              <w:t>&lt;0.001</w:t>
            </w:r>
          </w:p>
        </w:tc>
      </w:tr>
    </w:tbl>
    <w:p w14:paraId="61E5FA06" w14:textId="7DF6A6B1" w:rsidR="00004A90" w:rsidRPr="003C2DE0" w:rsidRDefault="003C2DE0" w:rsidP="006360D7">
      <w:pPr>
        <w:spacing w:line="480" w:lineRule="auto"/>
        <w:rPr>
          <w:rFonts w:ascii="Times New Roman" w:hAnsi="Times New Roman"/>
          <w:color w:val="000000"/>
          <w:sz w:val="20"/>
          <w:szCs w:val="20"/>
        </w:rPr>
      </w:pPr>
      <w:r w:rsidRPr="003C2DE0">
        <w:rPr>
          <w:rFonts w:ascii="Times New Roman" w:hAnsi="Times New Roman" w:hint="eastAsia"/>
          <w:color w:val="000000"/>
          <w:sz w:val="20"/>
          <w:szCs w:val="20"/>
        </w:rPr>
        <w:t>*</w:t>
      </w:r>
      <w:r>
        <w:rPr>
          <w:rFonts w:ascii="Times New Roman" w:hAnsi="Times New Roman" w:hint="eastAsia"/>
          <w:color w:val="000000"/>
          <w:sz w:val="20"/>
          <w:szCs w:val="20"/>
        </w:rPr>
        <w:t xml:space="preserve"> </w:t>
      </w:r>
      <w:r w:rsidR="00004A90" w:rsidRPr="003C2DE0">
        <w:rPr>
          <w:rFonts w:ascii="Times New Roman" w:hAnsi="Times New Roman" w:hint="eastAsia"/>
          <w:color w:val="000000"/>
          <w:sz w:val="20"/>
          <w:szCs w:val="20"/>
        </w:rPr>
        <w:t>P</w:t>
      </w:r>
      <w:r w:rsidRPr="003C2DE0">
        <w:rPr>
          <w:rFonts w:ascii="Times New Roman" w:hAnsi="Times New Roman"/>
          <w:color w:val="000000"/>
          <w:szCs w:val="21"/>
        </w:rPr>
        <w:t xml:space="preserve"> </w:t>
      </w:r>
      <w:r w:rsidRPr="00DA4D6F">
        <w:rPr>
          <w:rFonts w:ascii="Times New Roman" w:hAnsi="Times New Roman"/>
          <w:color w:val="000000"/>
          <w:szCs w:val="21"/>
        </w:rPr>
        <w:t>value</w:t>
      </w:r>
      <w:r w:rsidRPr="003C2DE0">
        <w:rPr>
          <w:rFonts w:ascii="Times New Roman" w:hAnsi="Times New Roman" w:hint="eastAsia"/>
          <w:color w:val="000000"/>
          <w:sz w:val="20"/>
          <w:szCs w:val="20"/>
        </w:rPr>
        <w:t xml:space="preserve"> </w:t>
      </w:r>
      <w:r w:rsidR="00004A90" w:rsidRPr="003C2DE0">
        <w:rPr>
          <w:rFonts w:ascii="Times New Roman" w:hAnsi="Times New Roman" w:hint="eastAsia"/>
          <w:color w:val="000000"/>
          <w:sz w:val="20"/>
          <w:szCs w:val="20"/>
        </w:rPr>
        <w:t>&lt;</w:t>
      </w:r>
      <w:r>
        <w:rPr>
          <w:rFonts w:ascii="Times New Roman" w:hAnsi="Times New Roman" w:hint="eastAsia"/>
          <w:color w:val="000000"/>
          <w:sz w:val="20"/>
          <w:szCs w:val="20"/>
        </w:rPr>
        <w:t xml:space="preserve"> </w:t>
      </w:r>
      <w:r w:rsidR="00004A90" w:rsidRPr="003C2DE0">
        <w:rPr>
          <w:rFonts w:ascii="Times New Roman" w:hAnsi="Times New Roman" w:hint="eastAsia"/>
          <w:color w:val="000000"/>
          <w:sz w:val="20"/>
          <w:szCs w:val="20"/>
        </w:rPr>
        <w:t>0.05</w:t>
      </w:r>
    </w:p>
    <w:p w14:paraId="78269055" w14:textId="5F4A3571" w:rsidR="00004A90" w:rsidRDefault="00004A90" w:rsidP="006360D7">
      <w:pPr>
        <w:spacing w:line="480" w:lineRule="auto"/>
        <w:rPr>
          <w:rFonts w:ascii="Times New Roman" w:hAnsi="Times New Roman"/>
          <w:b/>
          <w:bCs/>
          <w:color w:val="000000"/>
          <w:sz w:val="20"/>
          <w:szCs w:val="20"/>
        </w:rPr>
      </w:pPr>
      <w:r>
        <w:rPr>
          <w:rFonts w:ascii="Times New Roman" w:hAnsi="Times New Roman"/>
          <w:b/>
          <w:bCs/>
          <w:color w:val="000000"/>
          <w:sz w:val="20"/>
          <w:szCs w:val="20"/>
        </w:rPr>
        <w:br w:type="page"/>
      </w:r>
    </w:p>
    <w:p w14:paraId="77505B3C" w14:textId="2AFDE53F" w:rsidR="00B311B2" w:rsidRPr="0010763D" w:rsidRDefault="00B311B2" w:rsidP="006360D7">
      <w:pPr>
        <w:spacing w:line="480" w:lineRule="auto"/>
        <w:rPr>
          <w:rFonts w:ascii="Times New Roman" w:hAnsi="Times New Roman"/>
          <w:color w:val="000000"/>
          <w:sz w:val="20"/>
          <w:szCs w:val="20"/>
        </w:rPr>
      </w:pPr>
      <w:r w:rsidRPr="004937A5">
        <w:rPr>
          <w:rFonts w:ascii="Times New Roman" w:hAnsi="Times New Roman" w:hint="eastAsia"/>
          <w:b/>
          <w:bCs/>
          <w:color w:val="000000"/>
          <w:sz w:val="20"/>
          <w:szCs w:val="20"/>
        </w:rPr>
        <w:lastRenderedPageBreak/>
        <w:t xml:space="preserve">Table </w:t>
      </w:r>
      <w:r w:rsidR="00A50FFE">
        <w:rPr>
          <w:rFonts w:ascii="Times New Roman" w:hAnsi="Times New Roman" w:hint="eastAsia"/>
          <w:b/>
          <w:bCs/>
          <w:color w:val="000000"/>
          <w:sz w:val="20"/>
          <w:szCs w:val="20"/>
        </w:rPr>
        <w:t>S</w:t>
      </w:r>
      <w:r>
        <w:rPr>
          <w:rFonts w:ascii="Times New Roman" w:hAnsi="Times New Roman" w:hint="eastAsia"/>
          <w:b/>
          <w:bCs/>
          <w:color w:val="000000"/>
          <w:sz w:val="20"/>
          <w:szCs w:val="20"/>
        </w:rPr>
        <w:t>5</w:t>
      </w:r>
      <w:r w:rsidRPr="004937A5">
        <w:rPr>
          <w:rFonts w:ascii="Times New Roman" w:hAnsi="Times New Roman" w:hint="eastAsia"/>
          <w:b/>
          <w:bCs/>
          <w:color w:val="000000"/>
          <w:sz w:val="20"/>
          <w:szCs w:val="20"/>
        </w:rPr>
        <w:t xml:space="preserve">. </w:t>
      </w:r>
      <w:r w:rsidRPr="0010763D">
        <w:rPr>
          <w:rFonts w:ascii="Times New Roman" w:hAnsi="Times New Roman"/>
          <w:color w:val="000000"/>
          <w:sz w:val="20"/>
          <w:szCs w:val="20"/>
        </w:rPr>
        <w:t>Estimated proportion of the relationship</w:t>
      </w:r>
      <w:r w:rsidRPr="0010763D">
        <w:rPr>
          <w:rFonts w:ascii="Times New Roman" w:hAnsi="Times New Roman" w:hint="eastAsia"/>
          <w:color w:val="000000"/>
          <w:sz w:val="20"/>
          <w:szCs w:val="20"/>
        </w:rPr>
        <w:t xml:space="preserve">s </w:t>
      </w:r>
      <w:r w:rsidRPr="0010763D">
        <w:rPr>
          <w:rFonts w:ascii="Times New Roman" w:hAnsi="Times New Roman"/>
          <w:color w:val="000000"/>
          <w:sz w:val="20"/>
          <w:szCs w:val="20"/>
        </w:rPr>
        <w:t xml:space="preserve">between </w:t>
      </w:r>
      <w:r w:rsidRPr="0010763D">
        <w:rPr>
          <w:rFonts w:ascii="Times New Roman" w:hAnsi="Times New Roman" w:hint="eastAsia"/>
          <w:color w:val="000000"/>
          <w:sz w:val="20"/>
          <w:szCs w:val="20"/>
        </w:rPr>
        <w:t>multiple air pollutants</w:t>
      </w:r>
      <w:r w:rsidRPr="0010763D">
        <w:rPr>
          <w:rFonts w:ascii="Times New Roman" w:hAnsi="Times New Roman"/>
          <w:color w:val="000000"/>
          <w:sz w:val="20"/>
          <w:szCs w:val="20"/>
        </w:rPr>
        <w:t xml:space="preserve"> and </w:t>
      </w:r>
      <w:r w:rsidRPr="0010763D">
        <w:rPr>
          <w:rFonts w:ascii="Times New Roman" w:hAnsi="Times New Roman" w:hint="eastAsia"/>
          <w:color w:val="000000"/>
          <w:sz w:val="20"/>
          <w:szCs w:val="20"/>
        </w:rPr>
        <w:t>probable sarcopenia</w:t>
      </w:r>
      <w:r w:rsidRPr="0010763D">
        <w:rPr>
          <w:rFonts w:ascii="Times New Roman" w:hAnsi="Times New Roman"/>
          <w:color w:val="000000"/>
          <w:sz w:val="20"/>
          <w:szCs w:val="20"/>
        </w:rPr>
        <w:t xml:space="preserve"> mediated by physical</w:t>
      </w:r>
      <w:r w:rsidRPr="0010763D">
        <w:rPr>
          <w:rFonts w:ascii="Times New Roman" w:hAnsi="Times New Roman" w:hint="eastAsia"/>
          <w:color w:val="000000"/>
          <w:sz w:val="20"/>
          <w:szCs w:val="20"/>
        </w:rPr>
        <w:t xml:space="preserve"> activity and biological aging</w:t>
      </w:r>
      <w:r w:rsidR="006360D7">
        <w:rPr>
          <w:rFonts w:ascii="Times New Roman" w:hAnsi="Times New Roman" w:hint="eastAsia"/>
          <w:color w:val="000000"/>
          <w:sz w:val="20"/>
          <w:szCs w:val="20"/>
        </w:rPr>
        <w:t>.</w:t>
      </w:r>
    </w:p>
    <w:tbl>
      <w:tblPr>
        <w:tblW w:w="14508" w:type="dxa"/>
        <w:tblInd w:w="93" w:type="dxa"/>
        <w:tblLayout w:type="fixed"/>
        <w:tblLook w:val="04A0" w:firstRow="1" w:lastRow="0" w:firstColumn="1" w:lastColumn="0" w:noHBand="0" w:noVBand="1"/>
      </w:tblPr>
      <w:tblGrid>
        <w:gridCol w:w="3026"/>
        <w:gridCol w:w="2410"/>
        <w:gridCol w:w="1417"/>
        <w:gridCol w:w="2268"/>
        <w:gridCol w:w="1559"/>
        <w:gridCol w:w="2268"/>
        <w:gridCol w:w="1560"/>
      </w:tblGrid>
      <w:tr w:rsidR="00B311B2" w14:paraId="2761A5F3" w14:textId="77777777" w:rsidTr="00D50A07">
        <w:trPr>
          <w:trHeight w:val="312"/>
        </w:trPr>
        <w:tc>
          <w:tcPr>
            <w:tcW w:w="3026" w:type="dxa"/>
            <w:tcBorders>
              <w:top w:val="single" w:sz="8" w:space="0" w:color="auto"/>
              <w:left w:val="nil"/>
              <w:bottom w:val="nil"/>
              <w:right w:val="nil"/>
            </w:tcBorders>
            <w:noWrap/>
            <w:vAlign w:val="center"/>
          </w:tcPr>
          <w:p w14:paraId="60C91564" w14:textId="77777777" w:rsidR="00B311B2" w:rsidRPr="006C613C" w:rsidRDefault="00B311B2" w:rsidP="006360D7">
            <w:pPr>
              <w:widowControl/>
              <w:spacing w:line="480" w:lineRule="auto"/>
              <w:textAlignment w:val="center"/>
              <w:rPr>
                <w:rFonts w:ascii="Times New Roman" w:hAnsi="Times New Roman"/>
                <w:b/>
                <w:bCs/>
                <w:color w:val="000000"/>
                <w:sz w:val="20"/>
                <w:szCs w:val="20"/>
              </w:rPr>
            </w:pPr>
            <w:r w:rsidRPr="006C613C">
              <w:rPr>
                <w:rFonts w:ascii="Times New Roman" w:hAnsi="Times New Roman" w:hint="eastAsia"/>
                <w:b/>
                <w:bCs/>
                <w:color w:val="000000"/>
                <w:kern w:val="0"/>
                <w:sz w:val="20"/>
                <w:szCs w:val="20"/>
                <w:lang w:bidi="ar"/>
              </w:rPr>
              <w:t>Air pollution</w:t>
            </w:r>
          </w:p>
        </w:tc>
        <w:tc>
          <w:tcPr>
            <w:tcW w:w="2410" w:type="dxa"/>
            <w:tcBorders>
              <w:top w:val="single" w:sz="8" w:space="0" w:color="auto"/>
              <w:left w:val="nil"/>
              <w:bottom w:val="nil"/>
              <w:right w:val="nil"/>
            </w:tcBorders>
            <w:vAlign w:val="center"/>
          </w:tcPr>
          <w:p w14:paraId="1D467C44" w14:textId="77777777" w:rsidR="00B311B2" w:rsidRPr="006C613C" w:rsidRDefault="00B311B2" w:rsidP="006360D7">
            <w:pPr>
              <w:widowControl/>
              <w:spacing w:line="480" w:lineRule="auto"/>
              <w:jc w:val="center"/>
              <w:textAlignment w:val="center"/>
              <w:rPr>
                <w:rFonts w:ascii="Times New Roman" w:hAnsi="Times New Roman"/>
                <w:b/>
                <w:bCs/>
                <w:color w:val="000000"/>
                <w:sz w:val="20"/>
                <w:szCs w:val="20"/>
              </w:rPr>
            </w:pPr>
            <w:r w:rsidRPr="006C613C">
              <w:rPr>
                <w:rFonts w:ascii="Times New Roman" w:hAnsi="Times New Roman"/>
                <w:b/>
                <w:bCs/>
                <w:color w:val="000000"/>
                <w:kern w:val="0"/>
                <w:sz w:val="20"/>
                <w:szCs w:val="20"/>
                <w:lang w:bidi="ar"/>
              </w:rPr>
              <w:t>P</w:t>
            </w:r>
            <w:r w:rsidRPr="006C613C">
              <w:rPr>
                <w:rFonts w:ascii="Times New Roman" w:hAnsi="Times New Roman" w:hint="eastAsia"/>
                <w:b/>
                <w:bCs/>
                <w:color w:val="000000"/>
                <w:kern w:val="0"/>
                <w:sz w:val="20"/>
                <w:szCs w:val="20"/>
                <w:lang w:bidi="ar"/>
              </w:rPr>
              <w:t>hysical activity</w:t>
            </w:r>
          </w:p>
        </w:tc>
        <w:tc>
          <w:tcPr>
            <w:tcW w:w="1417" w:type="dxa"/>
            <w:tcBorders>
              <w:top w:val="single" w:sz="8" w:space="0" w:color="auto"/>
              <w:left w:val="nil"/>
              <w:bottom w:val="nil"/>
              <w:right w:val="nil"/>
            </w:tcBorders>
            <w:vAlign w:val="center"/>
          </w:tcPr>
          <w:p w14:paraId="3419F580" w14:textId="77777777" w:rsidR="00B311B2" w:rsidRPr="006C613C" w:rsidRDefault="00B311B2" w:rsidP="006360D7">
            <w:pPr>
              <w:widowControl/>
              <w:spacing w:line="480" w:lineRule="auto"/>
              <w:jc w:val="center"/>
              <w:textAlignment w:val="center"/>
              <w:rPr>
                <w:rFonts w:ascii="Times New Roman" w:hAnsi="Times New Roman"/>
                <w:b/>
                <w:bCs/>
                <w:color w:val="000000"/>
                <w:sz w:val="20"/>
                <w:szCs w:val="20"/>
              </w:rPr>
            </w:pPr>
            <w:r w:rsidRPr="00B16A9D">
              <w:rPr>
                <w:rFonts w:ascii="Times New Roman" w:hAnsi="Times New Roman"/>
                <w:b/>
                <w:bCs/>
                <w:color w:val="000000"/>
                <w:kern w:val="0"/>
                <w:sz w:val="20"/>
                <w:szCs w:val="20"/>
                <w:lang w:bidi="ar"/>
              </w:rPr>
              <w:t>P</w:t>
            </w:r>
            <w:r w:rsidRPr="006C613C">
              <w:rPr>
                <w:rStyle w:val="font61"/>
                <w:rFonts w:hint="default"/>
                <w:b/>
                <w:bCs/>
                <w:lang w:bidi="ar"/>
              </w:rPr>
              <w:t xml:space="preserve"> </w:t>
            </w:r>
            <w:r w:rsidRPr="006C613C">
              <w:rPr>
                <w:rFonts w:ascii="Times New Roman" w:hAnsi="Times New Roman"/>
                <w:b/>
                <w:bCs/>
                <w:color w:val="000000"/>
                <w:kern w:val="0"/>
                <w:sz w:val="20"/>
                <w:szCs w:val="20"/>
                <w:lang w:bidi="ar"/>
              </w:rPr>
              <w:t>value</w:t>
            </w:r>
          </w:p>
        </w:tc>
        <w:tc>
          <w:tcPr>
            <w:tcW w:w="2268" w:type="dxa"/>
            <w:tcBorders>
              <w:top w:val="single" w:sz="8" w:space="0" w:color="auto"/>
              <w:left w:val="nil"/>
              <w:bottom w:val="nil"/>
              <w:right w:val="nil"/>
            </w:tcBorders>
          </w:tcPr>
          <w:p w14:paraId="62EBFD33" w14:textId="77777777" w:rsidR="00B311B2" w:rsidRPr="006C613C" w:rsidRDefault="00B311B2" w:rsidP="006360D7">
            <w:pPr>
              <w:widowControl/>
              <w:spacing w:line="480" w:lineRule="auto"/>
              <w:jc w:val="center"/>
              <w:textAlignment w:val="center"/>
              <w:rPr>
                <w:rFonts w:ascii="Times New Roman" w:hAnsi="Times New Roman"/>
                <w:b/>
                <w:bCs/>
                <w:color w:val="000000"/>
                <w:kern w:val="0"/>
                <w:sz w:val="20"/>
                <w:szCs w:val="20"/>
                <w:lang w:bidi="ar"/>
              </w:rPr>
            </w:pPr>
            <w:r w:rsidRPr="006C613C">
              <w:rPr>
                <w:rFonts w:ascii="Times New Roman" w:hAnsi="Times New Roman" w:hint="eastAsia"/>
                <w:b/>
                <w:bCs/>
                <w:color w:val="000000"/>
                <w:sz w:val="20"/>
                <w:szCs w:val="20"/>
              </w:rPr>
              <w:t>KDM-BA acceleration</w:t>
            </w:r>
          </w:p>
        </w:tc>
        <w:tc>
          <w:tcPr>
            <w:tcW w:w="1559" w:type="dxa"/>
            <w:tcBorders>
              <w:top w:val="single" w:sz="8" w:space="0" w:color="auto"/>
              <w:left w:val="nil"/>
              <w:bottom w:val="nil"/>
            </w:tcBorders>
            <w:noWrap/>
            <w:vAlign w:val="center"/>
          </w:tcPr>
          <w:p w14:paraId="125D753B" w14:textId="77777777" w:rsidR="00B311B2" w:rsidRPr="006C613C" w:rsidRDefault="00B311B2" w:rsidP="006360D7">
            <w:pPr>
              <w:widowControl/>
              <w:spacing w:line="480" w:lineRule="auto"/>
              <w:jc w:val="center"/>
              <w:textAlignment w:val="center"/>
              <w:rPr>
                <w:rFonts w:ascii="Times New Roman" w:hAnsi="Times New Roman"/>
                <w:b/>
                <w:bCs/>
                <w:color w:val="000000"/>
                <w:kern w:val="0"/>
                <w:sz w:val="20"/>
                <w:szCs w:val="20"/>
                <w:lang w:bidi="ar"/>
              </w:rPr>
            </w:pPr>
            <w:r w:rsidRPr="00B16A9D">
              <w:rPr>
                <w:rFonts w:ascii="Times New Roman" w:hAnsi="Times New Roman"/>
                <w:b/>
                <w:bCs/>
                <w:color w:val="000000"/>
                <w:kern w:val="0"/>
                <w:sz w:val="20"/>
                <w:szCs w:val="20"/>
                <w:lang w:bidi="ar"/>
              </w:rPr>
              <w:t>P</w:t>
            </w:r>
            <w:r w:rsidRPr="006C613C">
              <w:rPr>
                <w:rStyle w:val="font61"/>
                <w:rFonts w:hint="default"/>
                <w:b/>
                <w:bCs/>
                <w:lang w:bidi="ar"/>
              </w:rPr>
              <w:t xml:space="preserve"> </w:t>
            </w:r>
            <w:r w:rsidRPr="006C613C">
              <w:rPr>
                <w:rFonts w:ascii="Times New Roman" w:hAnsi="Times New Roman"/>
                <w:b/>
                <w:bCs/>
                <w:color w:val="000000"/>
                <w:kern w:val="0"/>
                <w:sz w:val="20"/>
                <w:szCs w:val="20"/>
                <w:lang w:bidi="ar"/>
              </w:rPr>
              <w:t>value</w:t>
            </w:r>
          </w:p>
        </w:tc>
        <w:tc>
          <w:tcPr>
            <w:tcW w:w="2268" w:type="dxa"/>
            <w:tcBorders>
              <w:top w:val="single" w:sz="8" w:space="0" w:color="auto"/>
              <w:bottom w:val="nil"/>
              <w:right w:val="nil"/>
            </w:tcBorders>
            <w:vAlign w:val="center"/>
          </w:tcPr>
          <w:p w14:paraId="26671AE6" w14:textId="77777777" w:rsidR="00B311B2" w:rsidRPr="006C613C" w:rsidRDefault="00B311B2" w:rsidP="006360D7">
            <w:pPr>
              <w:spacing w:line="480" w:lineRule="auto"/>
              <w:ind w:left="117"/>
              <w:jc w:val="center"/>
              <w:textAlignment w:val="center"/>
              <w:rPr>
                <w:rFonts w:ascii="Times New Roman" w:hAnsi="Times New Roman"/>
                <w:b/>
                <w:bCs/>
                <w:color w:val="000000"/>
                <w:kern w:val="0"/>
                <w:sz w:val="20"/>
                <w:szCs w:val="20"/>
                <w:lang w:bidi="ar"/>
              </w:rPr>
            </w:pPr>
            <w:proofErr w:type="spellStart"/>
            <w:r w:rsidRPr="006C613C">
              <w:rPr>
                <w:rFonts w:ascii="Times New Roman" w:hAnsi="Times New Roman" w:hint="eastAsia"/>
                <w:b/>
                <w:bCs/>
                <w:color w:val="000000"/>
                <w:kern w:val="0"/>
                <w:sz w:val="20"/>
                <w:szCs w:val="20"/>
                <w:lang w:bidi="ar"/>
              </w:rPr>
              <w:t>Phenoage</w:t>
            </w:r>
            <w:proofErr w:type="spellEnd"/>
            <w:r w:rsidRPr="006C613C">
              <w:rPr>
                <w:rFonts w:ascii="Times New Roman" w:hAnsi="Times New Roman" w:hint="eastAsia"/>
                <w:b/>
                <w:bCs/>
                <w:color w:val="000000"/>
                <w:kern w:val="0"/>
                <w:sz w:val="20"/>
                <w:szCs w:val="20"/>
                <w:lang w:bidi="ar"/>
              </w:rPr>
              <w:t xml:space="preserve"> acceleration</w:t>
            </w:r>
          </w:p>
        </w:tc>
        <w:tc>
          <w:tcPr>
            <w:tcW w:w="1560" w:type="dxa"/>
            <w:tcBorders>
              <w:top w:val="single" w:sz="8" w:space="0" w:color="auto"/>
              <w:left w:val="nil"/>
              <w:bottom w:val="nil"/>
              <w:right w:val="nil"/>
            </w:tcBorders>
            <w:noWrap/>
            <w:vAlign w:val="center"/>
          </w:tcPr>
          <w:p w14:paraId="5C7FA173" w14:textId="77777777" w:rsidR="00B311B2" w:rsidRPr="006C613C" w:rsidRDefault="00B311B2" w:rsidP="006360D7">
            <w:pPr>
              <w:widowControl/>
              <w:spacing w:line="480" w:lineRule="auto"/>
              <w:jc w:val="center"/>
              <w:textAlignment w:val="center"/>
              <w:rPr>
                <w:rFonts w:ascii="Times New Roman" w:hAnsi="Times New Roman"/>
                <w:b/>
                <w:bCs/>
                <w:i/>
                <w:iCs/>
                <w:color w:val="000000"/>
                <w:sz w:val="20"/>
                <w:szCs w:val="20"/>
              </w:rPr>
            </w:pPr>
            <w:r w:rsidRPr="00B16A9D">
              <w:rPr>
                <w:rFonts w:ascii="Times New Roman" w:hAnsi="Times New Roman"/>
                <w:b/>
                <w:bCs/>
                <w:color w:val="000000"/>
                <w:kern w:val="0"/>
                <w:sz w:val="20"/>
                <w:szCs w:val="20"/>
                <w:lang w:bidi="ar"/>
              </w:rPr>
              <w:t>P</w:t>
            </w:r>
            <w:r w:rsidRPr="006C613C">
              <w:rPr>
                <w:rStyle w:val="font61"/>
                <w:rFonts w:hint="default"/>
                <w:b/>
                <w:bCs/>
                <w:lang w:bidi="ar"/>
              </w:rPr>
              <w:t xml:space="preserve"> </w:t>
            </w:r>
            <w:r w:rsidRPr="006C613C">
              <w:rPr>
                <w:rFonts w:ascii="Times New Roman" w:hAnsi="Times New Roman"/>
                <w:b/>
                <w:bCs/>
                <w:color w:val="000000"/>
                <w:kern w:val="0"/>
                <w:sz w:val="20"/>
                <w:szCs w:val="20"/>
                <w:lang w:bidi="ar"/>
              </w:rPr>
              <w:t>value</w:t>
            </w:r>
          </w:p>
        </w:tc>
      </w:tr>
      <w:tr w:rsidR="00B311B2" w14:paraId="2EAAE1A2" w14:textId="77777777" w:rsidTr="00D50A07">
        <w:trPr>
          <w:trHeight w:val="312"/>
        </w:trPr>
        <w:tc>
          <w:tcPr>
            <w:tcW w:w="3026" w:type="dxa"/>
            <w:tcBorders>
              <w:top w:val="nil"/>
              <w:left w:val="nil"/>
              <w:bottom w:val="single" w:sz="8" w:space="0" w:color="000000"/>
              <w:right w:val="nil"/>
            </w:tcBorders>
            <w:noWrap/>
            <w:vAlign w:val="center"/>
          </w:tcPr>
          <w:p w14:paraId="682827B4" w14:textId="77777777" w:rsidR="00B311B2" w:rsidRDefault="00B311B2" w:rsidP="006360D7">
            <w:pPr>
              <w:spacing w:line="480" w:lineRule="auto"/>
              <w:jc w:val="left"/>
              <w:rPr>
                <w:rFonts w:ascii="Times New Roman" w:hAnsi="Times New Roman"/>
                <w:color w:val="000000"/>
                <w:sz w:val="20"/>
                <w:szCs w:val="20"/>
              </w:rPr>
            </w:pPr>
            <w:r>
              <w:rPr>
                <w:rFonts w:ascii="Times New Roman" w:hAnsi="Times New Roman" w:hint="eastAsia"/>
                <w:color w:val="000000"/>
                <w:sz w:val="20"/>
                <w:szCs w:val="20"/>
              </w:rPr>
              <w:t>(10 ug/m</w:t>
            </w:r>
            <w:r>
              <w:rPr>
                <w:rFonts w:ascii="Times New Roman" w:hAnsi="Times New Roman" w:hint="eastAsia"/>
                <w:color w:val="000000"/>
                <w:sz w:val="20"/>
                <w:szCs w:val="20"/>
                <w:vertAlign w:val="superscript"/>
              </w:rPr>
              <w:t>3</w:t>
            </w:r>
            <w:r>
              <w:rPr>
                <w:rFonts w:ascii="Times New Roman" w:hAnsi="Times New Roman" w:hint="eastAsia"/>
                <w:color w:val="000000"/>
                <w:sz w:val="20"/>
                <w:szCs w:val="20"/>
              </w:rPr>
              <w:t>)</w:t>
            </w:r>
          </w:p>
        </w:tc>
        <w:tc>
          <w:tcPr>
            <w:tcW w:w="2410" w:type="dxa"/>
            <w:tcBorders>
              <w:top w:val="nil"/>
              <w:left w:val="nil"/>
              <w:bottom w:val="single" w:sz="8" w:space="0" w:color="000000"/>
              <w:right w:val="nil"/>
            </w:tcBorders>
            <w:vAlign w:val="center"/>
          </w:tcPr>
          <w:p w14:paraId="678808B8" w14:textId="77777777" w:rsidR="00B311B2" w:rsidRPr="00004A90" w:rsidRDefault="00B311B2" w:rsidP="006360D7">
            <w:pPr>
              <w:widowControl/>
              <w:spacing w:line="480" w:lineRule="auto"/>
              <w:jc w:val="center"/>
              <w:textAlignment w:val="center"/>
              <w:rPr>
                <w:rFonts w:ascii="Times New Roman" w:hAnsi="Times New Roman"/>
                <w:color w:val="000000"/>
                <w:kern w:val="0"/>
                <w:sz w:val="20"/>
                <w:szCs w:val="20"/>
                <w:lang w:bidi="ar"/>
              </w:rPr>
            </w:pPr>
            <w:r w:rsidRPr="00004A90">
              <w:rPr>
                <w:rFonts w:ascii="Times New Roman" w:hAnsi="Times New Roman" w:hint="eastAsia"/>
                <w:color w:val="000000"/>
                <w:kern w:val="0"/>
                <w:sz w:val="20"/>
                <w:szCs w:val="20"/>
                <w:lang w:bidi="ar"/>
              </w:rPr>
              <w:t xml:space="preserve">OR </w:t>
            </w:r>
            <w:r w:rsidRPr="00004A90">
              <w:rPr>
                <w:rFonts w:ascii="Times New Roman" w:hAnsi="Times New Roman"/>
                <w:color w:val="000000"/>
                <w:kern w:val="0"/>
                <w:sz w:val="20"/>
                <w:szCs w:val="20"/>
                <w:lang w:bidi="ar"/>
              </w:rPr>
              <w:t>(95% CI)</w:t>
            </w:r>
          </w:p>
        </w:tc>
        <w:tc>
          <w:tcPr>
            <w:tcW w:w="1417" w:type="dxa"/>
            <w:tcBorders>
              <w:top w:val="nil"/>
              <w:left w:val="nil"/>
              <w:bottom w:val="single" w:sz="8" w:space="0" w:color="000000"/>
              <w:right w:val="nil"/>
            </w:tcBorders>
            <w:vAlign w:val="center"/>
          </w:tcPr>
          <w:p w14:paraId="68C35CFF" w14:textId="77777777" w:rsidR="00B311B2" w:rsidRPr="00004A90" w:rsidRDefault="00B311B2" w:rsidP="006360D7">
            <w:pPr>
              <w:widowControl/>
              <w:spacing w:line="480" w:lineRule="auto"/>
              <w:jc w:val="center"/>
              <w:textAlignment w:val="center"/>
              <w:rPr>
                <w:rFonts w:ascii="Times New Roman" w:hAnsi="Times New Roman"/>
                <w:color w:val="000000"/>
                <w:kern w:val="0"/>
                <w:sz w:val="20"/>
                <w:szCs w:val="20"/>
                <w:lang w:bidi="ar"/>
              </w:rPr>
            </w:pPr>
          </w:p>
        </w:tc>
        <w:tc>
          <w:tcPr>
            <w:tcW w:w="2268" w:type="dxa"/>
            <w:tcBorders>
              <w:top w:val="nil"/>
              <w:left w:val="nil"/>
              <w:bottom w:val="single" w:sz="8" w:space="0" w:color="000000"/>
              <w:right w:val="nil"/>
            </w:tcBorders>
            <w:noWrap/>
            <w:vAlign w:val="center"/>
          </w:tcPr>
          <w:p w14:paraId="29D3A0E4" w14:textId="77777777" w:rsidR="00B311B2" w:rsidRPr="00004A90" w:rsidRDefault="00B311B2" w:rsidP="006360D7">
            <w:pPr>
              <w:widowControl/>
              <w:spacing w:line="480" w:lineRule="auto"/>
              <w:jc w:val="center"/>
              <w:textAlignment w:val="center"/>
              <w:rPr>
                <w:rFonts w:ascii="Times New Roman" w:hAnsi="Times New Roman"/>
                <w:color w:val="000000"/>
                <w:kern w:val="0"/>
                <w:sz w:val="20"/>
                <w:szCs w:val="20"/>
                <w:lang w:bidi="ar"/>
              </w:rPr>
            </w:pPr>
            <w:r w:rsidRPr="00004A90">
              <w:rPr>
                <w:rFonts w:ascii="Times New Roman" w:hAnsi="Times New Roman" w:hint="eastAsia"/>
                <w:color w:val="000000"/>
                <w:kern w:val="0"/>
                <w:sz w:val="20"/>
                <w:szCs w:val="20"/>
                <w:lang w:bidi="ar"/>
              </w:rPr>
              <w:t>OR</w:t>
            </w:r>
            <w:r w:rsidRPr="00004A90">
              <w:rPr>
                <w:rFonts w:ascii="Times New Roman" w:hAnsi="Times New Roman"/>
                <w:color w:val="000000"/>
                <w:kern w:val="0"/>
                <w:sz w:val="20"/>
                <w:szCs w:val="20"/>
                <w:lang w:bidi="ar"/>
              </w:rPr>
              <w:t xml:space="preserve"> (95% CI)</w:t>
            </w:r>
          </w:p>
        </w:tc>
        <w:tc>
          <w:tcPr>
            <w:tcW w:w="1559" w:type="dxa"/>
            <w:tcBorders>
              <w:top w:val="nil"/>
              <w:left w:val="nil"/>
              <w:bottom w:val="single" w:sz="8" w:space="0" w:color="000000"/>
            </w:tcBorders>
          </w:tcPr>
          <w:p w14:paraId="36D02724" w14:textId="77777777" w:rsidR="00B311B2" w:rsidRPr="00004A90" w:rsidRDefault="00B311B2" w:rsidP="006360D7">
            <w:pPr>
              <w:spacing w:line="480" w:lineRule="auto"/>
              <w:jc w:val="center"/>
              <w:rPr>
                <w:rFonts w:ascii="Times New Roman" w:hAnsi="Times New Roman"/>
                <w:color w:val="000000"/>
                <w:kern w:val="0"/>
                <w:sz w:val="20"/>
                <w:szCs w:val="20"/>
                <w:lang w:bidi="ar"/>
              </w:rPr>
            </w:pPr>
          </w:p>
        </w:tc>
        <w:tc>
          <w:tcPr>
            <w:tcW w:w="2268" w:type="dxa"/>
            <w:tcBorders>
              <w:top w:val="nil"/>
              <w:bottom w:val="single" w:sz="8" w:space="0" w:color="000000"/>
              <w:right w:val="nil"/>
            </w:tcBorders>
            <w:vAlign w:val="center"/>
          </w:tcPr>
          <w:p w14:paraId="6A7A6186" w14:textId="77777777" w:rsidR="00B311B2" w:rsidRPr="00004A90" w:rsidRDefault="00B311B2" w:rsidP="006360D7">
            <w:pPr>
              <w:spacing w:line="480" w:lineRule="auto"/>
              <w:jc w:val="center"/>
              <w:rPr>
                <w:rFonts w:ascii="Times New Roman" w:hAnsi="Times New Roman"/>
                <w:color w:val="000000"/>
                <w:kern w:val="0"/>
                <w:sz w:val="20"/>
                <w:szCs w:val="20"/>
                <w:lang w:bidi="ar"/>
              </w:rPr>
            </w:pPr>
            <w:r w:rsidRPr="00004A90">
              <w:rPr>
                <w:rFonts w:ascii="Times New Roman" w:hAnsi="Times New Roman" w:hint="eastAsia"/>
                <w:color w:val="000000"/>
                <w:kern w:val="0"/>
                <w:sz w:val="20"/>
                <w:szCs w:val="20"/>
                <w:lang w:bidi="ar"/>
              </w:rPr>
              <w:t>OR</w:t>
            </w:r>
            <w:r w:rsidRPr="00004A90">
              <w:rPr>
                <w:rFonts w:ascii="Times New Roman" w:hAnsi="Times New Roman"/>
                <w:color w:val="000000"/>
                <w:kern w:val="0"/>
                <w:sz w:val="20"/>
                <w:szCs w:val="20"/>
                <w:lang w:bidi="ar"/>
              </w:rPr>
              <w:t xml:space="preserve"> (95% CI)</w:t>
            </w:r>
          </w:p>
        </w:tc>
        <w:tc>
          <w:tcPr>
            <w:tcW w:w="1560" w:type="dxa"/>
            <w:tcBorders>
              <w:top w:val="nil"/>
              <w:left w:val="nil"/>
              <w:bottom w:val="single" w:sz="8" w:space="0" w:color="000000"/>
              <w:right w:val="nil"/>
            </w:tcBorders>
            <w:noWrap/>
            <w:vAlign w:val="center"/>
          </w:tcPr>
          <w:p w14:paraId="73FC3C86" w14:textId="77777777" w:rsidR="00B311B2" w:rsidRPr="00004A90" w:rsidRDefault="00B311B2" w:rsidP="006360D7">
            <w:pPr>
              <w:spacing w:line="480" w:lineRule="auto"/>
              <w:jc w:val="center"/>
              <w:rPr>
                <w:rFonts w:ascii="Times New Roman" w:hAnsi="Times New Roman"/>
                <w:color w:val="000000"/>
                <w:sz w:val="20"/>
                <w:szCs w:val="20"/>
              </w:rPr>
            </w:pPr>
          </w:p>
        </w:tc>
      </w:tr>
      <w:tr w:rsidR="00B311B2" w14:paraId="2EC9F35A" w14:textId="77777777" w:rsidTr="00D50A07">
        <w:trPr>
          <w:trHeight w:val="312"/>
        </w:trPr>
        <w:tc>
          <w:tcPr>
            <w:tcW w:w="3026" w:type="dxa"/>
            <w:tcBorders>
              <w:top w:val="nil"/>
              <w:left w:val="nil"/>
              <w:bottom w:val="nil"/>
              <w:right w:val="nil"/>
            </w:tcBorders>
            <w:noWrap/>
            <w:vAlign w:val="center"/>
          </w:tcPr>
          <w:p w14:paraId="6C9ECE8D" w14:textId="77777777" w:rsidR="00B311B2" w:rsidRPr="006C613C" w:rsidRDefault="00B311B2" w:rsidP="006360D7">
            <w:pPr>
              <w:widowControl/>
              <w:spacing w:line="480" w:lineRule="auto"/>
              <w:jc w:val="left"/>
              <w:textAlignment w:val="center"/>
              <w:rPr>
                <w:rFonts w:ascii="Times New Roman" w:hAnsi="Times New Roman"/>
                <w:b/>
                <w:bCs/>
                <w:color w:val="000000"/>
                <w:sz w:val="20"/>
                <w:szCs w:val="20"/>
              </w:rPr>
            </w:pPr>
            <w:r w:rsidRPr="006C613C">
              <w:rPr>
                <w:rFonts w:ascii="Times New Roman" w:hAnsi="Times New Roman" w:hint="eastAsia"/>
                <w:b/>
                <w:bCs/>
                <w:color w:val="000000"/>
                <w:kern w:val="0"/>
                <w:sz w:val="20"/>
                <w:szCs w:val="20"/>
                <w:lang w:bidi="ar"/>
              </w:rPr>
              <w:t>NO</w:t>
            </w:r>
            <w:r w:rsidRPr="006C613C">
              <w:rPr>
                <w:rFonts w:ascii="Times New Roman" w:hAnsi="Times New Roman" w:hint="eastAsia"/>
                <w:b/>
                <w:bCs/>
                <w:color w:val="000000"/>
                <w:kern w:val="0"/>
                <w:sz w:val="20"/>
                <w:szCs w:val="20"/>
                <w:vertAlign w:val="subscript"/>
                <w:lang w:bidi="ar"/>
              </w:rPr>
              <w:t>x</w:t>
            </w:r>
          </w:p>
        </w:tc>
        <w:tc>
          <w:tcPr>
            <w:tcW w:w="2410" w:type="dxa"/>
            <w:tcBorders>
              <w:top w:val="nil"/>
              <w:left w:val="nil"/>
              <w:bottom w:val="nil"/>
              <w:right w:val="nil"/>
            </w:tcBorders>
            <w:vAlign w:val="center"/>
          </w:tcPr>
          <w:p w14:paraId="2366FB19" w14:textId="77777777" w:rsidR="00B311B2" w:rsidRDefault="00B311B2" w:rsidP="006360D7">
            <w:pPr>
              <w:spacing w:line="480" w:lineRule="auto"/>
              <w:jc w:val="left"/>
              <w:rPr>
                <w:rFonts w:ascii="Times New Roman" w:hAnsi="Times New Roman"/>
                <w:color w:val="000000"/>
                <w:sz w:val="20"/>
                <w:szCs w:val="20"/>
              </w:rPr>
            </w:pPr>
          </w:p>
        </w:tc>
        <w:tc>
          <w:tcPr>
            <w:tcW w:w="1417" w:type="dxa"/>
            <w:tcBorders>
              <w:top w:val="nil"/>
              <w:left w:val="nil"/>
              <w:bottom w:val="nil"/>
              <w:right w:val="nil"/>
            </w:tcBorders>
            <w:vAlign w:val="center"/>
          </w:tcPr>
          <w:p w14:paraId="40BBBBEF" w14:textId="77777777" w:rsidR="00B311B2" w:rsidRDefault="00B311B2" w:rsidP="006360D7">
            <w:pPr>
              <w:spacing w:line="480" w:lineRule="auto"/>
              <w:jc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7D258F18" w14:textId="77777777" w:rsidR="00B311B2" w:rsidRDefault="00B311B2" w:rsidP="006360D7">
            <w:pPr>
              <w:spacing w:line="480" w:lineRule="auto"/>
              <w:jc w:val="center"/>
              <w:rPr>
                <w:rFonts w:ascii="Times New Roman" w:hAnsi="Times New Roman"/>
                <w:color w:val="000000"/>
                <w:sz w:val="20"/>
                <w:szCs w:val="20"/>
              </w:rPr>
            </w:pPr>
          </w:p>
        </w:tc>
        <w:tc>
          <w:tcPr>
            <w:tcW w:w="1559" w:type="dxa"/>
            <w:tcBorders>
              <w:top w:val="nil"/>
              <w:left w:val="nil"/>
              <w:bottom w:val="nil"/>
              <w:right w:val="nil"/>
            </w:tcBorders>
          </w:tcPr>
          <w:p w14:paraId="24EF92AB" w14:textId="77777777" w:rsidR="00B311B2" w:rsidRDefault="00B311B2" w:rsidP="006360D7">
            <w:pPr>
              <w:spacing w:line="480" w:lineRule="auto"/>
              <w:jc w:val="center"/>
              <w:rPr>
                <w:rFonts w:ascii="Times New Roman" w:hAnsi="Times New Roman"/>
                <w:color w:val="000000"/>
                <w:sz w:val="20"/>
                <w:szCs w:val="20"/>
              </w:rPr>
            </w:pPr>
          </w:p>
        </w:tc>
        <w:tc>
          <w:tcPr>
            <w:tcW w:w="2268" w:type="dxa"/>
            <w:tcBorders>
              <w:top w:val="nil"/>
              <w:left w:val="nil"/>
              <w:bottom w:val="nil"/>
              <w:right w:val="nil"/>
            </w:tcBorders>
          </w:tcPr>
          <w:p w14:paraId="15DA62D8" w14:textId="77777777" w:rsidR="00B311B2" w:rsidRDefault="00B311B2" w:rsidP="006360D7">
            <w:pPr>
              <w:spacing w:line="480" w:lineRule="auto"/>
              <w:jc w:val="center"/>
              <w:rPr>
                <w:rFonts w:ascii="Times New Roman" w:hAnsi="Times New Roman"/>
                <w:color w:val="000000"/>
                <w:sz w:val="20"/>
                <w:szCs w:val="20"/>
              </w:rPr>
            </w:pPr>
          </w:p>
        </w:tc>
        <w:tc>
          <w:tcPr>
            <w:tcW w:w="1560" w:type="dxa"/>
            <w:tcBorders>
              <w:top w:val="nil"/>
              <w:left w:val="nil"/>
              <w:bottom w:val="nil"/>
              <w:right w:val="nil"/>
            </w:tcBorders>
            <w:noWrap/>
            <w:vAlign w:val="center"/>
          </w:tcPr>
          <w:p w14:paraId="760EBF33" w14:textId="77777777" w:rsidR="00B311B2" w:rsidRDefault="00B311B2" w:rsidP="006360D7">
            <w:pPr>
              <w:spacing w:line="480" w:lineRule="auto"/>
              <w:jc w:val="center"/>
              <w:rPr>
                <w:rFonts w:ascii="Times New Roman" w:hAnsi="Times New Roman"/>
                <w:color w:val="000000"/>
                <w:sz w:val="20"/>
                <w:szCs w:val="20"/>
              </w:rPr>
            </w:pPr>
          </w:p>
        </w:tc>
      </w:tr>
      <w:tr w:rsidR="00B311B2" w14:paraId="159EC451" w14:textId="77777777" w:rsidTr="00D50A07">
        <w:trPr>
          <w:trHeight w:val="312"/>
        </w:trPr>
        <w:tc>
          <w:tcPr>
            <w:tcW w:w="3026" w:type="dxa"/>
            <w:tcBorders>
              <w:top w:val="nil"/>
              <w:left w:val="nil"/>
              <w:bottom w:val="nil"/>
              <w:right w:val="nil"/>
            </w:tcBorders>
            <w:noWrap/>
            <w:vAlign w:val="center"/>
          </w:tcPr>
          <w:p w14:paraId="148985DC"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Total effect</w:t>
            </w:r>
            <w:r>
              <w:rPr>
                <w:rStyle w:val="font01"/>
                <w:rFonts w:hint="default"/>
                <w:lang w:bidi="ar"/>
              </w:rPr>
              <w:t xml:space="preserve"> </w:t>
            </w:r>
          </w:p>
        </w:tc>
        <w:tc>
          <w:tcPr>
            <w:tcW w:w="2410" w:type="dxa"/>
            <w:tcBorders>
              <w:top w:val="nil"/>
              <w:left w:val="nil"/>
              <w:bottom w:val="nil"/>
              <w:right w:val="nil"/>
            </w:tcBorders>
            <w:vAlign w:val="center"/>
          </w:tcPr>
          <w:p w14:paraId="7AE10B4E"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1.0049 (1.0041, 1.0056)</w:t>
            </w:r>
          </w:p>
        </w:tc>
        <w:tc>
          <w:tcPr>
            <w:tcW w:w="1417" w:type="dxa"/>
            <w:tcBorders>
              <w:top w:val="nil"/>
              <w:left w:val="nil"/>
              <w:bottom w:val="nil"/>
              <w:right w:val="nil"/>
            </w:tcBorders>
            <w:vAlign w:val="center"/>
          </w:tcPr>
          <w:p w14:paraId="267BACFE"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71A85746"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1.0032</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1.0023</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1.0041</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622911D0"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vAlign w:val="center"/>
          </w:tcPr>
          <w:p w14:paraId="5C9D3C4A"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1.0034</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1.0025</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1.0042</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171EDA06"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r>
      <w:tr w:rsidR="00B311B2" w14:paraId="5496A0E4" w14:textId="77777777" w:rsidTr="00D50A07">
        <w:trPr>
          <w:trHeight w:val="312"/>
        </w:trPr>
        <w:tc>
          <w:tcPr>
            <w:tcW w:w="3026" w:type="dxa"/>
            <w:tcBorders>
              <w:top w:val="nil"/>
              <w:left w:val="nil"/>
              <w:bottom w:val="nil"/>
              <w:right w:val="nil"/>
            </w:tcBorders>
            <w:noWrap/>
            <w:vAlign w:val="center"/>
          </w:tcPr>
          <w:p w14:paraId="06DE0A61"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Indirect effect</w:t>
            </w:r>
            <w:r>
              <w:rPr>
                <w:rStyle w:val="font01"/>
                <w:rFonts w:hint="default"/>
                <w:lang w:bidi="ar"/>
              </w:rPr>
              <w:t xml:space="preserve"> </w:t>
            </w:r>
          </w:p>
        </w:tc>
        <w:tc>
          <w:tcPr>
            <w:tcW w:w="2410" w:type="dxa"/>
            <w:tcBorders>
              <w:top w:val="nil"/>
              <w:left w:val="nil"/>
              <w:bottom w:val="nil"/>
              <w:right w:val="nil"/>
            </w:tcBorders>
            <w:vAlign w:val="center"/>
          </w:tcPr>
          <w:p w14:paraId="0F40F280"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1.0005 (1.0004, 1.0006)</w:t>
            </w:r>
          </w:p>
        </w:tc>
        <w:tc>
          <w:tcPr>
            <w:tcW w:w="1417" w:type="dxa"/>
            <w:tcBorders>
              <w:top w:val="nil"/>
              <w:left w:val="nil"/>
              <w:bottom w:val="nil"/>
              <w:right w:val="nil"/>
            </w:tcBorders>
            <w:vAlign w:val="center"/>
          </w:tcPr>
          <w:p w14:paraId="49A3C203" w14:textId="6C0FDA4C"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noWrap/>
            <w:vAlign w:val="center"/>
          </w:tcPr>
          <w:p w14:paraId="2A56B8B2"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1.0003</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1.0002</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1.0004</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5BF842B4" w14:textId="40C2A4E7"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vAlign w:val="center"/>
          </w:tcPr>
          <w:p w14:paraId="5E23DC83"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1.0005</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1.0004</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1.0006</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20CF87BA" w14:textId="6F96FC08"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r>
      <w:tr w:rsidR="00B311B2" w14:paraId="4AA2739E" w14:textId="77777777" w:rsidTr="00D50A07">
        <w:trPr>
          <w:trHeight w:val="312"/>
        </w:trPr>
        <w:tc>
          <w:tcPr>
            <w:tcW w:w="3026" w:type="dxa"/>
            <w:tcBorders>
              <w:top w:val="nil"/>
              <w:left w:val="nil"/>
              <w:bottom w:val="nil"/>
              <w:right w:val="nil"/>
            </w:tcBorders>
            <w:noWrap/>
            <w:vAlign w:val="center"/>
          </w:tcPr>
          <w:p w14:paraId="31A73F1E"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Direct effect</w:t>
            </w:r>
            <w:r>
              <w:rPr>
                <w:rStyle w:val="font01"/>
                <w:rFonts w:hint="default"/>
                <w:lang w:bidi="ar"/>
              </w:rPr>
              <w:t xml:space="preserve"> </w:t>
            </w:r>
          </w:p>
        </w:tc>
        <w:tc>
          <w:tcPr>
            <w:tcW w:w="2410" w:type="dxa"/>
            <w:tcBorders>
              <w:top w:val="nil"/>
              <w:left w:val="nil"/>
              <w:bottom w:val="nil"/>
              <w:right w:val="nil"/>
            </w:tcBorders>
            <w:vAlign w:val="center"/>
          </w:tcPr>
          <w:p w14:paraId="782D3823"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1.0044 (1.0036, 1.0050)</w:t>
            </w:r>
          </w:p>
        </w:tc>
        <w:tc>
          <w:tcPr>
            <w:tcW w:w="1417" w:type="dxa"/>
            <w:tcBorders>
              <w:top w:val="nil"/>
              <w:left w:val="nil"/>
              <w:bottom w:val="nil"/>
              <w:right w:val="nil"/>
            </w:tcBorders>
            <w:vAlign w:val="center"/>
          </w:tcPr>
          <w:p w14:paraId="79CF9989" w14:textId="24D9418B"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noWrap/>
            <w:vAlign w:val="center"/>
          </w:tcPr>
          <w:p w14:paraId="2C4222AB"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1.0029</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1.0020</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1.0038</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0038C461" w14:textId="4656AF76"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vAlign w:val="center"/>
          </w:tcPr>
          <w:p w14:paraId="1CD270F1"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1.0029</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1.0020</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1.0037</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50438DC4" w14:textId="46F12917"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r>
      <w:tr w:rsidR="00B311B2" w14:paraId="68DFAD76" w14:textId="77777777" w:rsidTr="00D50A07">
        <w:trPr>
          <w:trHeight w:val="312"/>
        </w:trPr>
        <w:tc>
          <w:tcPr>
            <w:tcW w:w="3026" w:type="dxa"/>
            <w:tcBorders>
              <w:top w:val="nil"/>
              <w:left w:val="nil"/>
              <w:bottom w:val="nil"/>
              <w:right w:val="nil"/>
            </w:tcBorders>
            <w:noWrap/>
            <w:vAlign w:val="center"/>
          </w:tcPr>
          <w:p w14:paraId="553A3EF3" w14:textId="77777777" w:rsidR="00B311B2" w:rsidRDefault="00B311B2" w:rsidP="006360D7">
            <w:pPr>
              <w:widowControl/>
              <w:spacing w:line="480" w:lineRule="auto"/>
              <w:ind w:firstLineChars="100" w:firstLine="200"/>
              <w:jc w:val="left"/>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P</w:t>
            </w:r>
            <w:r>
              <w:rPr>
                <w:rFonts w:ascii="Times New Roman" w:hAnsi="Times New Roman" w:hint="eastAsia"/>
                <w:color w:val="000000"/>
                <w:kern w:val="0"/>
                <w:sz w:val="20"/>
                <w:szCs w:val="20"/>
                <w:lang w:bidi="ar"/>
              </w:rPr>
              <w:t>roportion of mediation</w:t>
            </w:r>
          </w:p>
        </w:tc>
        <w:tc>
          <w:tcPr>
            <w:tcW w:w="2410" w:type="dxa"/>
            <w:tcBorders>
              <w:top w:val="nil"/>
              <w:left w:val="nil"/>
              <w:bottom w:val="nil"/>
              <w:right w:val="nil"/>
            </w:tcBorders>
            <w:vAlign w:val="center"/>
          </w:tcPr>
          <w:p w14:paraId="368DE637"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9.7% (7.4%, 13%)</w:t>
            </w:r>
          </w:p>
        </w:tc>
        <w:tc>
          <w:tcPr>
            <w:tcW w:w="1417" w:type="dxa"/>
            <w:tcBorders>
              <w:top w:val="nil"/>
              <w:left w:val="nil"/>
              <w:bottom w:val="nil"/>
              <w:right w:val="nil"/>
            </w:tcBorders>
            <w:vAlign w:val="center"/>
          </w:tcPr>
          <w:p w14:paraId="7CC5A212"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44E7816D"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9.7%</w:t>
            </w:r>
            <w:r w:rsidRPr="00237746">
              <w:rPr>
                <w:rFonts w:ascii="Times New Roman" w:hAnsi="Times New Roman"/>
                <w:color w:val="000000"/>
                <w:sz w:val="20"/>
                <w:szCs w:val="20"/>
              </w:rPr>
              <w:tab/>
            </w:r>
            <w:r>
              <w:rPr>
                <w:rFonts w:ascii="Times New Roman" w:hAnsi="Times New Roman" w:hint="eastAsia"/>
                <w:color w:val="000000"/>
                <w:sz w:val="20"/>
                <w:szCs w:val="20"/>
              </w:rPr>
              <w:t xml:space="preserve"> (</w:t>
            </w:r>
            <w:r w:rsidRPr="00237746">
              <w:rPr>
                <w:rFonts w:ascii="Times New Roman" w:hAnsi="Times New Roman"/>
                <w:color w:val="000000"/>
                <w:sz w:val="20"/>
                <w:szCs w:val="20"/>
              </w:rPr>
              <w:t>6.4%</w:t>
            </w:r>
            <w:r>
              <w:rPr>
                <w:rFonts w:ascii="Times New Roman" w:hAnsi="Times New Roman" w:hint="eastAsia"/>
                <w:color w:val="000000"/>
                <w:sz w:val="20"/>
                <w:szCs w:val="20"/>
              </w:rPr>
              <w:t>,</w:t>
            </w:r>
            <w:r w:rsidRPr="00237746">
              <w:rPr>
                <w:rFonts w:ascii="Times New Roman" w:hAnsi="Times New Roman"/>
                <w:color w:val="000000"/>
                <w:sz w:val="20"/>
                <w:szCs w:val="20"/>
              </w:rPr>
              <w:t xml:space="preserve"> 14.8%</w:t>
            </w:r>
            <w:r>
              <w:rPr>
                <w:rFonts w:ascii="Times New Roman" w:hAnsi="Times New Roman" w:hint="eastAsia"/>
                <w:color w:val="000000"/>
                <w:sz w:val="20"/>
                <w:szCs w:val="20"/>
              </w:rPr>
              <w:t>)</w:t>
            </w:r>
          </w:p>
        </w:tc>
        <w:tc>
          <w:tcPr>
            <w:tcW w:w="1559" w:type="dxa"/>
            <w:tcBorders>
              <w:top w:val="nil"/>
              <w:left w:val="nil"/>
              <w:bottom w:val="nil"/>
              <w:right w:val="nil"/>
            </w:tcBorders>
          </w:tcPr>
          <w:p w14:paraId="005D1A3A"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tcPr>
          <w:p w14:paraId="0EC3DE91"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14.5%</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10.4%</w:t>
            </w:r>
            <w:r>
              <w:rPr>
                <w:rFonts w:ascii="Times New Roman" w:hAnsi="Times New Roman" w:hint="eastAsia"/>
                <w:color w:val="000000"/>
                <w:sz w:val="20"/>
                <w:szCs w:val="20"/>
              </w:rPr>
              <w:t>,</w:t>
            </w:r>
            <w:r w:rsidRPr="00937F97">
              <w:rPr>
                <w:rFonts w:ascii="Times New Roman" w:hAnsi="Times New Roman"/>
                <w:color w:val="000000"/>
                <w:sz w:val="20"/>
                <w:szCs w:val="20"/>
              </w:rPr>
              <w:t xml:space="preserve"> 21%</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0B3E1CB3"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r>
      <w:tr w:rsidR="00B311B2" w14:paraId="478DB1B0" w14:textId="77777777" w:rsidTr="00D50A07">
        <w:trPr>
          <w:trHeight w:val="312"/>
        </w:trPr>
        <w:tc>
          <w:tcPr>
            <w:tcW w:w="3026" w:type="dxa"/>
            <w:tcBorders>
              <w:top w:val="nil"/>
              <w:left w:val="nil"/>
              <w:bottom w:val="nil"/>
              <w:right w:val="nil"/>
            </w:tcBorders>
            <w:noWrap/>
            <w:vAlign w:val="center"/>
          </w:tcPr>
          <w:p w14:paraId="680E813B" w14:textId="77777777" w:rsidR="00B311B2" w:rsidRPr="006C613C" w:rsidRDefault="00B311B2" w:rsidP="006360D7">
            <w:pPr>
              <w:widowControl/>
              <w:spacing w:line="480" w:lineRule="auto"/>
              <w:jc w:val="left"/>
              <w:textAlignment w:val="center"/>
              <w:rPr>
                <w:rFonts w:ascii="Times New Roman" w:hAnsi="Times New Roman"/>
                <w:b/>
                <w:bCs/>
                <w:color w:val="000000"/>
                <w:sz w:val="20"/>
                <w:szCs w:val="20"/>
              </w:rPr>
            </w:pPr>
            <w:r w:rsidRPr="006C613C">
              <w:rPr>
                <w:rFonts w:ascii="Times New Roman" w:hAnsi="Times New Roman" w:hint="eastAsia"/>
                <w:b/>
                <w:bCs/>
                <w:color w:val="000000"/>
                <w:kern w:val="0"/>
                <w:sz w:val="20"/>
                <w:szCs w:val="20"/>
                <w:lang w:bidi="ar"/>
              </w:rPr>
              <w:t>NO</w:t>
            </w:r>
            <w:r w:rsidRPr="006C613C">
              <w:rPr>
                <w:rFonts w:ascii="Times New Roman" w:hAnsi="Times New Roman" w:hint="eastAsia"/>
                <w:b/>
                <w:bCs/>
                <w:color w:val="000000"/>
                <w:kern w:val="0"/>
                <w:sz w:val="20"/>
                <w:szCs w:val="20"/>
                <w:vertAlign w:val="subscript"/>
                <w:lang w:bidi="ar"/>
              </w:rPr>
              <w:t>2</w:t>
            </w:r>
          </w:p>
        </w:tc>
        <w:tc>
          <w:tcPr>
            <w:tcW w:w="2410" w:type="dxa"/>
            <w:tcBorders>
              <w:top w:val="nil"/>
              <w:left w:val="nil"/>
              <w:bottom w:val="nil"/>
              <w:right w:val="nil"/>
            </w:tcBorders>
            <w:vAlign w:val="center"/>
          </w:tcPr>
          <w:p w14:paraId="0F80A009" w14:textId="77777777" w:rsidR="00B311B2" w:rsidRDefault="00B311B2" w:rsidP="006360D7">
            <w:pPr>
              <w:spacing w:line="480" w:lineRule="auto"/>
              <w:jc w:val="center"/>
              <w:rPr>
                <w:rFonts w:ascii="Times New Roman" w:hAnsi="Times New Roman"/>
                <w:color w:val="000000"/>
                <w:sz w:val="20"/>
                <w:szCs w:val="20"/>
              </w:rPr>
            </w:pPr>
          </w:p>
        </w:tc>
        <w:tc>
          <w:tcPr>
            <w:tcW w:w="1417" w:type="dxa"/>
            <w:tcBorders>
              <w:top w:val="nil"/>
              <w:left w:val="nil"/>
              <w:bottom w:val="nil"/>
              <w:right w:val="nil"/>
            </w:tcBorders>
            <w:vAlign w:val="center"/>
          </w:tcPr>
          <w:p w14:paraId="54882673" w14:textId="77777777" w:rsidR="00B311B2" w:rsidRDefault="00B311B2" w:rsidP="006360D7">
            <w:pPr>
              <w:spacing w:line="480" w:lineRule="auto"/>
              <w:jc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0637F7ED" w14:textId="77777777" w:rsidR="00B311B2" w:rsidRDefault="00B311B2" w:rsidP="006360D7">
            <w:pPr>
              <w:spacing w:line="480" w:lineRule="auto"/>
              <w:jc w:val="center"/>
              <w:rPr>
                <w:rFonts w:ascii="Times New Roman" w:hAnsi="Times New Roman"/>
                <w:color w:val="000000"/>
                <w:sz w:val="20"/>
                <w:szCs w:val="20"/>
              </w:rPr>
            </w:pPr>
          </w:p>
        </w:tc>
        <w:tc>
          <w:tcPr>
            <w:tcW w:w="1559" w:type="dxa"/>
            <w:tcBorders>
              <w:top w:val="nil"/>
              <w:left w:val="nil"/>
              <w:bottom w:val="nil"/>
              <w:right w:val="nil"/>
            </w:tcBorders>
          </w:tcPr>
          <w:p w14:paraId="2C2EF306" w14:textId="77777777" w:rsidR="00B311B2" w:rsidRDefault="00B311B2" w:rsidP="006360D7">
            <w:pPr>
              <w:spacing w:line="480" w:lineRule="auto"/>
              <w:jc w:val="center"/>
              <w:rPr>
                <w:rFonts w:ascii="Times New Roman" w:hAnsi="Times New Roman"/>
                <w:color w:val="000000"/>
                <w:sz w:val="20"/>
                <w:szCs w:val="20"/>
              </w:rPr>
            </w:pPr>
          </w:p>
        </w:tc>
        <w:tc>
          <w:tcPr>
            <w:tcW w:w="2268" w:type="dxa"/>
            <w:tcBorders>
              <w:top w:val="nil"/>
              <w:left w:val="nil"/>
              <w:bottom w:val="nil"/>
              <w:right w:val="nil"/>
            </w:tcBorders>
          </w:tcPr>
          <w:p w14:paraId="202E024D" w14:textId="77777777" w:rsidR="00B311B2" w:rsidRDefault="00B311B2" w:rsidP="006360D7">
            <w:pPr>
              <w:spacing w:line="480" w:lineRule="auto"/>
              <w:jc w:val="center"/>
              <w:rPr>
                <w:rFonts w:ascii="Times New Roman" w:hAnsi="Times New Roman"/>
                <w:color w:val="000000"/>
                <w:sz w:val="20"/>
                <w:szCs w:val="20"/>
              </w:rPr>
            </w:pPr>
          </w:p>
        </w:tc>
        <w:tc>
          <w:tcPr>
            <w:tcW w:w="1560" w:type="dxa"/>
            <w:tcBorders>
              <w:top w:val="nil"/>
              <w:left w:val="nil"/>
              <w:bottom w:val="nil"/>
              <w:right w:val="nil"/>
            </w:tcBorders>
            <w:noWrap/>
            <w:vAlign w:val="center"/>
          </w:tcPr>
          <w:p w14:paraId="201B04A3" w14:textId="77777777" w:rsidR="00B311B2" w:rsidRDefault="00B311B2" w:rsidP="006360D7">
            <w:pPr>
              <w:spacing w:line="480" w:lineRule="auto"/>
              <w:jc w:val="center"/>
              <w:rPr>
                <w:rFonts w:ascii="Times New Roman" w:hAnsi="Times New Roman"/>
                <w:color w:val="000000"/>
                <w:sz w:val="20"/>
                <w:szCs w:val="20"/>
              </w:rPr>
            </w:pPr>
          </w:p>
        </w:tc>
      </w:tr>
      <w:tr w:rsidR="00B311B2" w14:paraId="58830380" w14:textId="77777777" w:rsidTr="00D50A07">
        <w:trPr>
          <w:trHeight w:val="312"/>
        </w:trPr>
        <w:tc>
          <w:tcPr>
            <w:tcW w:w="3026" w:type="dxa"/>
            <w:tcBorders>
              <w:top w:val="nil"/>
              <w:left w:val="nil"/>
              <w:bottom w:val="nil"/>
              <w:right w:val="nil"/>
            </w:tcBorders>
            <w:noWrap/>
            <w:vAlign w:val="center"/>
          </w:tcPr>
          <w:p w14:paraId="21E689ED"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Total effect</w:t>
            </w:r>
            <w:r>
              <w:rPr>
                <w:rStyle w:val="font01"/>
                <w:rFonts w:hint="default"/>
                <w:lang w:bidi="ar"/>
              </w:rPr>
              <w:t xml:space="preserve"> </w:t>
            </w:r>
          </w:p>
        </w:tc>
        <w:tc>
          <w:tcPr>
            <w:tcW w:w="2410" w:type="dxa"/>
            <w:tcBorders>
              <w:top w:val="nil"/>
              <w:left w:val="nil"/>
              <w:bottom w:val="nil"/>
              <w:right w:val="nil"/>
            </w:tcBorders>
            <w:vAlign w:val="center"/>
          </w:tcPr>
          <w:p w14:paraId="24460C89"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1.0017 (1.0012, 1.0021)</w:t>
            </w:r>
          </w:p>
        </w:tc>
        <w:tc>
          <w:tcPr>
            <w:tcW w:w="1417" w:type="dxa"/>
            <w:tcBorders>
              <w:top w:val="nil"/>
              <w:left w:val="nil"/>
              <w:bottom w:val="nil"/>
              <w:right w:val="nil"/>
            </w:tcBorders>
            <w:vAlign w:val="center"/>
          </w:tcPr>
          <w:p w14:paraId="2E5BA987"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0D837E02"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1.0008</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1.0003</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1.0013</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0885BDAA"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vAlign w:val="center"/>
          </w:tcPr>
          <w:p w14:paraId="0DC9D94F"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1.0009</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1.0004</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1.0014</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13A2682B"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r>
      <w:tr w:rsidR="00B311B2" w14:paraId="79A05EB2" w14:textId="77777777" w:rsidTr="00D50A07">
        <w:trPr>
          <w:trHeight w:val="312"/>
        </w:trPr>
        <w:tc>
          <w:tcPr>
            <w:tcW w:w="3026" w:type="dxa"/>
            <w:tcBorders>
              <w:top w:val="nil"/>
              <w:left w:val="nil"/>
              <w:bottom w:val="nil"/>
              <w:right w:val="nil"/>
            </w:tcBorders>
            <w:noWrap/>
            <w:vAlign w:val="center"/>
          </w:tcPr>
          <w:p w14:paraId="352A2316"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Indirect effect</w:t>
            </w:r>
            <w:r>
              <w:rPr>
                <w:rStyle w:val="font01"/>
                <w:rFonts w:hint="default"/>
                <w:lang w:bidi="ar"/>
              </w:rPr>
              <w:t xml:space="preserve"> </w:t>
            </w:r>
          </w:p>
        </w:tc>
        <w:tc>
          <w:tcPr>
            <w:tcW w:w="2410" w:type="dxa"/>
            <w:tcBorders>
              <w:top w:val="nil"/>
              <w:left w:val="nil"/>
              <w:bottom w:val="nil"/>
              <w:right w:val="nil"/>
            </w:tcBorders>
            <w:vAlign w:val="center"/>
          </w:tcPr>
          <w:p w14:paraId="2C90D7D0"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1.0002 (1.0001, 1.0002)</w:t>
            </w:r>
          </w:p>
        </w:tc>
        <w:tc>
          <w:tcPr>
            <w:tcW w:w="1417" w:type="dxa"/>
            <w:tcBorders>
              <w:top w:val="nil"/>
              <w:left w:val="nil"/>
              <w:bottom w:val="nil"/>
              <w:right w:val="nil"/>
            </w:tcBorders>
            <w:vAlign w:val="center"/>
          </w:tcPr>
          <w:p w14:paraId="4BB411B7" w14:textId="31F7308D"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noWrap/>
            <w:vAlign w:val="center"/>
          </w:tcPr>
          <w:p w14:paraId="56187A70"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1.0002</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1.0002</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1.0003</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041DF62E" w14:textId="09EF04D8"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vAlign w:val="center"/>
          </w:tcPr>
          <w:p w14:paraId="0C79EDE0"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1.0003</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1.0002</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1.0003</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3CA74F77" w14:textId="6935EC46"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r>
      <w:tr w:rsidR="00B311B2" w14:paraId="37A9FCFF" w14:textId="77777777" w:rsidTr="00D50A07">
        <w:trPr>
          <w:trHeight w:val="312"/>
        </w:trPr>
        <w:tc>
          <w:tcPr>
            <w:tcW w:w="3026" w:type="dxa"/>
            <w:tcBorders>
              <w:top w:val="nil"/>
              <w:left w:val="nil"/>
              <w:bottom w:val="nil"/>
              <w:right w:val="nil"/>
            </w:tcBorders>
            <w:noWrap/>
            <w:vAlign w:val="center"/>
          </w:tcPr>
          <w:p w14:paraId="185DC409"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Direct effect</w:t>
            </w:r>
            <w:r>
              <w:rPr>
                <w:rStyle w:val="font01"/>
                <w:rFonts w:hint="default"/>
                <w:lang w:bidi="ar"/>
              </w:rPr>
              <w:t xml:space="preserve"> </w:t>
            </w:r>
          </w:p>
        </w:tc>
        <w:tc>
          <w:tcPr>
            <w:tcW w:w="2410" w:type="dxa"/>
            <w:tcBorders>
              <w:top w:val="nil"/>
              <w:left w:val="nil"/>
              <w:bottom w:val="nil"/>
              <w:right w:val="nil"/>
            </w:tcBorders>
            <w:vAlign w:val="center"/>
          </w:tcPr>
          <w:p w14:paraId="60363A00"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1.0111 (1.0085, 1.0131)</w:t>
            </w:r>
          </w:p>
        </w:tc>
        <w:tc>
          <w:tcPr>
            <w:tcW w:w="1417" w:type="dxa"/>
            <w:tcBorders>
              <w:top w:val="nil"/>
              <w:left w:val="nil"/>
              <w:bottom w:val="nil"/>
              <w:right w:val="nil"/>
            </w:tcBorders>
            <w:vAlign w:val="center"/>
          </w:tcPr>
          <w:p w14:paraId="1B5BFCB3" w14:textId="6C2A2067"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noWrap/>
            <w:vAlign w:val="center"/>
          </w:tcPr>
          <w:p w14:paraId="32FA2BAE"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1.0006</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1.0001</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1.0011</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426A8515" w14:textId="288930C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0.014</w:t>
            </w:r>
            <w:r w:rsidR="00004A90">
              <w:rPr>
                <w:rFonts w:ascii="Times New Roman" w:hAnsi="Times New Roman" w:hint="eastAsia"/>
                <w:color w:val="000000"/>
                <w:sz w:val="20"/>
                <w:szCs w:val="20"/>
              </w:rPr>
              <w:t>*</w:t>
            </w:r>
          </w:p>
        </w:tc>
        <w:tc>
          <w:tcPr>
            <w:tcW w:w="2268" w:type="dxa"/>
            <w:tcBorders>
              <w:top w:val="nil"/>
              <w:left w:val="nil"/>
              <w:bottom w:val="nil"/>
              <w:right w:val="nil"/>
            </w:tcBorders>
            <w:vAlign w:val="center"/>
          </w:tcPr>
          <w:p w14:paraId="0B804C6D"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1.0006</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1.0001</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1.0011</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5400A440" w14:textId="330C4CA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0.020</w:t>
            </w:r>
            <w:r w:rsidR="00004A90">
              <w:rPr>
                <w:rFonts w:ascii="Times New Roman" w:hAnsi="Times New Roman" w:hint="eastAsia"/>
                <w:color w:val="000000"/>
                <w:sz w:val="20"/>
                <w:szCs w:val="20"/>
              </w:rPr>
              <w:t>*</w:t>
            </w:r>
          </w:p>
        </w:tc>
      </w:tr>
      <w:tr w:rsidR="00B311B2" w14:paraId="2B1184BA" w14:textId="77777777" w:rsidTr="00D50A07">
        <w:trPr>
          <w:trHeight w:val="312"/>
        </w:trPr>
        <w:tc>
          <w:tcPr>
            <w:tcW w:w="3026" w:type="dxa"/>
            <w:tcBorders>
              <w:top w:val="nil"/>
              <w:left w:val="nil"/>
              <w:bottom w:val="nil"/>
              <w:right w:val="nil"/>
            </w:tcBorders>
            <w:noWrap/>
            <w:vAlign w:val="center"/>
          </w:tcPr>
          <w:p w14:paraId="0F5BA2FF" w14:textId="77777777" w:rsidR="00B311B2" w:rsidRDefault="00B311B2" w:rsidP="006360D7">
            <w:pPr>
              <w:widowControl/>
              <w:spacing w:line="480" w:lineRule="auto"/>
              <w:ind w:firstLineChars="100" w:firstLine="200"/>
              <w:jc w:val="left"/>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P</w:t>
            </w:r>
            <w:r>
              <w:rPr>
                <w:rFonts w:ascii="Times New Roman" w:hAnsi="Times New Roman" w:hint="eastAsia"/>
                <w:color w:val="000000"/>
                <w:kern w:val="0"/>
                <w:sz w:val="20"/>
                <w:szCs w:val="20"/>
                <w:lang w:bidi="ar"/>
              </w:rPr>
              <w:t>roportion of mediation</w:t>
            </w:r>
          </w:p>
        </w:tc>
        <w:tc>
          <w:tcPr>
            <w:tcW w:w="2410" w:type="dxa"/>
            <w:tcBorders>
              <w:top w:val="nil"/>
              <w:left w:val="nil"/>
              <w:bottom w:val="nil"/>
              <w:right w:val="nil"/>
            </w:tcBorders>
            <w:vAlign w:val="center"/>
          </w:tcPr>
          <w:p w14:paraId="4988DABE"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10.2% (6.7%, 15.6%)</w:t>
            </w:r>
          </w:p>
        </w:tc>
        <w:tc>
          <w:tcPr>
            <w:tcW w:w="1417" w:type="dxa"/>
            <w:tcBorders>
              <w:top w:val="nil"/>
              <w:left w:val="nil"/>
              <w:bottom w:val="nil"/>
              <w:right w:val="nil"/>
            </w:tcBorders>
            <w:vAlign w:val="center"/>
          </w:tcPr>
          <w:p w14:paraId="223C7727"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04B3DBA1"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23.9%</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14.4%</w:t>
            </w:r>
            <w:r>
              <w:rPr>
                <w:rFonts w:ascii="Times New Roman" w:hAnsi="Times New Roman" w:hint="eastAsia"/>
                <w:color w:val="000000"/>
                <w:sz w:val="20"/>
                <w:szCs w:val="20"/>
              </w:rPr>
              <w:t xml:space="preserve">, </w:t>
            </w:r>
            <w:r w:rsidRPr="00237746">
              <w:rPr>
                <w:rFonts w:ascii="Times New Roman" w:hAnsi="Times New Roman"/>
                <w:color w:val="000000"/>
                <w:sz w:val="20"/>
                <w:szCs w:val="20"/>
              </w:rPr>
              <w:t>58.2%</w:t>
            </w:r>
            <w:r>
              <w:rPr>
                <w:rFonts w:ascii="Times New Roman" w:hAnsi="Times New Roman" w:hint="eastAsia"/>
                <w:color w:val="000000"/>
                <w:sz w:val="20"/>
                <w:szCs w:val="20"/>
              </w:rPr>
              <w:t>)</w:t>
            </w:r>
          </w:p>
        </w:tc>
        <w:tc>
          <w:tcPr>
            <w:tcW w:w="1559" w:type="dxa"/>
            <w:tcBorders>
              <w:top w:val="nil"/>
              <w:left w:val="nil"/>
              <w:bottom w:val="nil"/>
              <w:right w:val="nil"/>
            </w:tcBorders>
          </w:tcPr>
          <w:p w14:paraId="02FD5568"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tcPr>
          <w:p w14:paraId="4BC226CF"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28.3%</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17.7%</w:t>
            </w:r>
            <w:r>
              <w:rPr>
                <w:rFonts w:ascii="Times New Roman" w:hAnsi="Times New Roman" w:hint="eastAsia"/>
                <w:color w:val="000000"/>
                <w:sz w:val="20"/>
                <w:szCs w:val="20"/>
              </w:rPr>
              <w:t xml:space="preserve">, </w:t>
            </w:r>
            <w:r w:rsidRPr="00937F97">
              <w:rPr>
                <w:rFonts w:ascii="Times New Roman" w:hAnsi="Times New Roman"/>
                <w:color w:val="000000"/>
                <w:sz w:val="20"/>
                <w:szCs w:val="20"/>
              </w:rPr>
              <w:t>71.3%</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7257BD99"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r>
      <w:tr w:rsidR="00B311B2" w14:paraId="44E03567" w14:textId="77777777" w:rsidTr="00D50A07">
        <w:trPr>
          <w:trHeight w:val="312"/>
        </w:trPr>
        <w:tc>
          <w:tcPr>
            <w:tcW w:w="3026" w:type="dxa"/>
            <w:tcBorders>
              <w:top w:val="nil"/>
              <w:left w:val="nil"/>
              <w:bottom w:val="nil"/>
              <w:right w:val="nil"/>
            </w:tcBorders>
            <w:noWrap/>
            <w:vAlign w:val="center"/>
          </w:tcPr>
          <w:p w14:paraId="5A1DAE02" w14:textId="77777777" w:rsidR="00B311B2" w:rsidRPr="006C613C" w:rsidRDefault="00B311B2" w:rsidP="006360D7">
            <w:pPr>
              <w:widowControl/>
              <w:spacing w:line="480" w:lineRule="auto"/>
              <w:jc w:val="left"/>
              <w:textAlignment w:val="center"/>
              <w:rPr>
                <w:rFonts w:ascii="Times New Roman" w:hAnsi="Times New Roman"/>
                <w:b/>
                <w:bCs/>
                <w:color w:val="000000"/>
                <w:sz w:val="20"/>
                <w:szCs w:val="20"/>
              </w:rPr>
            </w:pPr>
            <w:r w:rsidRPr="006C613C">
              <w:rPr>
                <w:rFonts w:ascii="Times New Roman" w:hAnsi="Times New Roman" w:hint="eastAsia"/>
                <w:b/>
                <w:bCs/>
                <w:color w:val="000000"/>
                <w:kern w:val="0"/>
                <w:sz w:val="20"/>
                <w:szCs w:val="20"/>
                <w:lang w:bidi="ar"/>
              </w:rPr>
              <w:lastRenderedPageBreak/>
              <w:t>PM</w:t>
            </w:r>
            <w:r w:rsidRPr="006C613C">
              <w:rPr>
                <w:rFonts w:ascii="Times New Roman" w:hAnsi="Times New Roman" w:hint="eastAsia"/>
                <w:b/>
                <w:bCs/>
                <w:color w:val="000000"/>
                <w:kern w:val="0"/>
                <w:sz w:val="20"/>
                <w:szCs w:val="20"/>
                <w:vertAlign w:val="subscript"/>
                <w:lang w:bidi="ar"/>
              </w:rPr>
              <w:t>2.5</w:t>
            </w:r>
          </w:p>
        </w:tc>
        <w:tc>
          <w:tcPr>
            <w:tcW w:w="2410" w:type="dxa"/>
            <w:tcBorders>
              <w:top w:val="nil"/>
              <w:left w:val="nil"/>
              <w:bottom w:val="nil"/>
              <w:right w:val="nil"/>
            </w:tcBorders>
            <w:vAlign w:val="center"/>
          </w:tcPr>
          <w:p w14:paraId="3FA965C8" w14:textId="77777777" w:rsidR="00B311B2" w:rsidRDefault="00B311B2" w:rsidP="006360D7">
            <w:pPr>
              <w:spacing w:line="480" w:lineRule="auto"/>
              <w:jc w:val="center"/>
              <w:rPr>
                <w:rFonts w:ascii="Times New Roman" w:hAnsi="Times New Roman"/>
                <w:color w:val="000000"/>
                <w:sz w:val="20"/>
                <w:szCs w:val="20"/>
              </w:rPr>
            </w:pPr>
          </w:p>
        </w:tc>
        <w:tc>
          <w:tcPr>
            <w:tcW w:w="1417" w:type="dxa"/>
            <w:tcBorders>
              <w:top w:val="nil"/>
              <w:left w:val="nil"/>
              <w:bottom w:val="nil"/>
              <w:right w:val="nil"/>
            </w:tcBorders>
            <w:vAlign w:val="center"/>
          </w:tcPr>
          <w:p w14:paraId="60B28870" w14:textId="77777777" w:rsidR="00B311B2" w:rsidRDefault="00B311B2" w:rsidP="006360D7">
            <w:pPr>
              <w:spacing w:line="480" w:lineRule="auto"/>
              <w:jc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3C292846" w14:textId="77777777" w:rsidR="00B311B2" w:rsidRDefault="00B311B2" w:rsidP="006360D7">
            <w:pPr>
              <w:spacing w:line="480" w:lineRule="auto"/>
              <w:jc w:val="center"/>
              <w:rPr>
                <w:rFonts w:ascii="Times New Roman" w:hAnsi="Times New Roman"/>
                <w:color w:val="000000"/>
                <w:sz w:val="20"/>
                <w:szCs w:val="20"/>
              </w:rPr>
            </w:pPr>
          </w:p>
        </w:tc>
        <w:tc>
          <w:tcPr>
            <w:tcW w:w="1559" w:type="dxa"/>
            <w:tcBorders>
              <w:top w:val="nil"/>
              <w:left w:val="nil"/>
              <w:bottom w:val="nil"/>
              <w:right w:val="nil"/>
            </w:tcBorders>
          </w:tcPr>
          <w:p w14:paraId="11FADB60" w14:textId="77777777" w:rsidR="00B311B2" w:rsidRDefault="00B311B2" w:rsidP="006360D7">
            <w:pPr>
              <w:spacing w:line="480" w:lineRule="auto"/>
              <w:jc w:val="center"/>
              <w:rPr>
                <w:rFonts w:ascii="Times New Roman" w:hAnsi="Times New Roman"/>
                <w:color w:val="000000"/>
                <w:sz w:val="20"/>
                <w:szCs w:val="20"/>
              </w:rPr>
            </w:pPr>
          </w:p>
        </w:tc>
        <w:tc>
          <w:tcPr>
            <w:tcW w:w="2268" w:type="dxa"/>
            <w:tcBorders>
              <w:top w:val="nil"/>
              <w:left w:val="nil"/>
              <w:bottom w:val="nil"/>
              <w:right w:val="nil"/>
            </w:tcBorders>
          </w:tcPr>
          <w:p w14:paraId="5FBEB276" w14:textId="77777777" w:rsidR="00B311B2" w:rsidRDefault="00B311B2" w:rsidP="006360D7">
            <w:pPr>
              <w:spacing w:line="480" w:lineRule="auto"/>
              <w:jc w:val="center"/>
              <w:rPr>
                <w:rFonts w:ascii="Times New Roman" w:hAnsi="Times New Roman"/>
                <w:color w:val="000000"/>
                <w:sz w:val="20"/>
                <w:szCs w:val="20"/>
              </w:rPr>
            </w:pPr>
          </w:p>
        </w:tc>
        <w:tc>
          <w:tcPr>
            <w:tcW w:w="1560" w:type="dxa"/>
            <w:tcBorders>
              <w:top w:val="nil"/>
              <w:left w:val="nil"/>
              <w:bottom w:val="nil"/>
              <w:right w:val="nil"/>
            </w:tcBorders>
            <w:noWrap/>
            <w:vAlign w:val="center"/>
          </w:tcPr>
          <w:p w14:paraId="31D148BC" w14:textId="77777777" w:rsidR="00B311B2" w:rsidRDefault="00B311B2" w:rsidP="006360D7">
            <w:pPr>
              <w:spacing w:line="480" w:lineRule="auto"/>
              <w:jc w:val="center"/>
              <w:rPr>
                <w:rFonts w:ascii="Times New Roman" w:hAnsi="Times New Roman"/>
                <w:color w:val="000000"/>
                <w:sz w:val="20"/>
                <w:szCs w:val="20"/>
              </w:rPr>
            </w:pPr>
          </w:p>
        </w:tc>
      </w:tr>
      <w:tr w:rsidR="00B311B2" w14:paraId="68592291" w14:textId="77777777" w:rsidTr="00D50A07">
        <w:trPr>
          <w:trHeight w:val="312"/>
        </w:trPr>
        <w:tc>
          <w:tcPr>
            <w:tcW w:w="3026" w:type="dxa"/>
            <w:tcBorders>
              <w:top w:val="nil"/>
              <w:left w:val="nil"/>
              <w:bottom w:val="nil"/>
              <w:right w:val="nil"/>
            </w:tcBorders>
            <w:noWrap/>
            <w:vAlign w:val="center"/>
          </w:tcPr>
          <w:p w14:paraId="686D99D7"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Total effect</w:t>
            </w:r>
          </w:p>
        </w:tc>
        <w:tc>
          <w:tcPr>
            <w:tcW w:w="2410" w:type="dxa"/>
            <w:tcBorders>
              <w:top w:val="nil"/>
              <w:left w:val="nil"/>
              <w:bottom w:val="nil"/>
              <w:right w:val="nil"/>
            </w:tcBorders>
            <w:vAlign w:val="center"/>
          </w:tcPr>
          <w:p w14:paraId="4FB3BCBF"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1.0195 (1.0131, 1.0250)</w:t>
            </w:r>
          </w:p>
        </w:tc>
        <w:tc>
          <w:tcPr>
            <w:tcW w:w="1417" w:type="dxa"/>
            <w:tcBorders>
              <w:top w:val="nil"/>
              <w:left w:val="nil"/>
              <w:bottom w:val="nil"/>
              <w:right w:val="nil"/>
            </w:tcBorders>
            <w:vAlign w:val="center"/>
          </w:tcPr>
          <w:p w14:paraId="3D5CDDF4"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2EBBA911"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1.0086</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1.0001</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1.0156</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7051B954"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vAlign w:val="center"/>
          </w:tcPr>
          <w:p w14:paraId="0A3FC8A6"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1.0095</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1.0004</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1.0163</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4C0148F8"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r>
      <w:tr w:rsidR="00B311B2" w14:paraId="1CEBD915" w14:textId="77777777" w:rsidTr="00D50A07">
        <w:trPr>
          <w:trHeight w:val="312"/>
        </w:trPr>
        <w:tc>
          <w:tcPr>
            <w:tcW w:w="3026" w:type="dxa"/>
            <w:tcBorders>
              <w:top w:val="nil"/>
              <w:left w:val="nil"/>
              <w:bottom w:val="nil"/>
              <w:right w:val="nil"/>
            </w:tcBorders>
            <w:noWrap/>
            <w:vAlign w:val="center"/>
          </w:tcPr>
          <w:p w14:paraId="3E8FF1AA"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Indirect effect</w:t>
            </w:r>
          </w:p>
        </w:tc>
        <w:tc>
          <w:tcPr>
            <w:tcW w:w="2410" w:type="dxa"/>
            <w:tcBorders>
              <w:top w:val="nil"/>
              <w:left w:val="nil"/>
              <w:bottom w:val="nil"/>
              <w:right w:val="nil"/>
            </w:tcBorders>
            <w:vAlign w:val="center"/>
          </w:tcPr>
          <w:p w14:paraId="3336CA32"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1.0019 (1.0012, 1.0026)</w:t>
            </w:r>
          </w:p>
        </w:tc>
        <w:tc>
          <w:tcPr>
            <w:tcW w:w="1417" w:type="dxa"/>
            <w:tcBorders>
              <w:top w:val="nil"/>
              <w:left w:val="nil"/>
              <w:bottom w:val="nil"/>
              <w:right w:val="nil"/>
            </w:tcBorders>
            <w:vAlign w:val="center"/>
          </w:tcPr>
          <w:p w14:paraId="57F7A5EC" w14:textId="11C32E3D"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noWrap/>
            <w:vAlign w:val="center"/>
          </w:tcPr>
          <w:p w14:paraId="52A52CB2"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1.0021</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1.0014</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1.0028</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25B079F7" w14:textId="0E728989"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vAlign w:val="center"/>
          </w:tcPr>
          <w:p w14:paraId="7E43AF46"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1.0029</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1.0021</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1.0038</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05A819A1" w14:textId="035C1E4B"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r>
      <w:tr w:rsidR="00B311B2" w14:paraId="41791647" w14:textId="77777777" w:rsidTr="00D50A07">
        <w:trPr>
          <w:trHeight w:val="312"/>
        </w:trPr>
        <w:tc>
          <w:tcPr>
            <w:tcW w:w="3026" w:type="dxa"/>
            <w:tcBorders>
              <w:top w:val="nil"/>
              <w:left w:val="nil"/>
              <w:bottom w:val="nil"/>
              <w:right w:val="nil"/>
            </w:tcBorders>
            <w:noWrap/>
            <w:vAlign w:val="center"/>
          </w:tcPr>
          <w:p w14:paraId="1EF3B8D2"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Direct effect</w:t>
            </w:r>
          </w:p>
        </w:tc>
        <w:tc>
          <w:tcPr>
            <w:tcW w:w="2410" w:type="dxa"/>
            <w:tcBorders>
              <w:top w:val="nil"/>
              <w:left w:val="nil"/>
              <w:bottom w:val="nil"/>
              <w:right w:val="nil"/>
            </w:tcBorders>
            <w:vAlign w:val="center"/>
          </w:tcPr>
          <w:p w14:paraId="070620FE"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1.0167 (1.0104, 1.0223)</w:t>
            </w:r>
          </w:p>
        </w:tc>
        <w:tc>
          <w:tcPr>
            <w:tcW w:w="1417" w:type="dxa"/>
            <w:tcBorders>
              <w:top w:val="nil"/>
              <w:left w:val="nil"/>
              <w:bottom w:val="nil"/>
              <w:right w:val="nil"/>
            </w:tcBorders>
            <w:vAlign w:val="center"/>
          </w:tcPr>
          <w:p w14:paraId="112C5571" w14:textId="0A80CB87"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noWrap/>
            <w:vAlign w:val="center"/>
          </w:tcPr>
          <w:p w14:paraId="6CD6871F"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1.0063</w:t>
            </w:r>
            <w:r>
              <w:rPr>
                <w:rFonts w:ascii="Times New Roman" w:hAnsi="Times New Roman" w:hint="eastAsia"/>
                <w:color w:val="000000"/>
                <w:sz w:val="20"/>
                <w:szCs w:val="20"/>
              </w:rPr>
              <w:t xml:space="preserve"> (</w:t>
            </w:r>
            <w:r w:rsidRPr="00237746">
              <w:rPr>
                <w:rFonts w:ascii="Times New Roman" w:hAnsi="Times New Roman"/>
                <w:color w:val="000000"/>
                <w:sz w:val="20"/>
                <w:szCs w:val="20"/>
              </w:rPr>
              <w:t>0.9980</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1.0132</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7D0A9D81"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0.130</w:t>
            </w:r>
          </w:p>
        </w:tc>
        <w:tc>
          <w:tcPr>
            <w:tcW w:w="2268" w:type="dxa"/>
            <w:tcBorders>
              <w:top w:val="nil"/>
              <w:left w:val="nil"/>
              <w:bottom w:val="nil"/>
              <w:right w:val="nil"/>
            </w:tcBorders>
            <w:vAlign w:val="center"/>
          </w:tcPr>
          <w:p w14:paraId="1B4957C6"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1.0061</w:t>
            </w:r>
            <w:r>
              <w:rPr>
                <w:rFonts w:ascii="Times New Roman" w:hAnsi="Times New Roman" w:hint="eastAsia"/>
                <w:color w:val="000000"/>
                <w:sz w:val="20"/>
                <w:szCs w:val="20"/>
              </w:rPr>
              <w:t xml:space="preserve"> (</w:t>
            </w:r>
            <w:r w:rsidRPr="00937F97">
              <w:rPr>
                <w:rFonts w:ascii="Times New Roman" w:hAnsi="Times New Roman"/>
                <w:color w:val="000000"/>
                <w:sz w:val="20"/>
                <w:szCs w:val="20"/>
              </w:rPr>
              <w:t>0.9973</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1.0128</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67B90EC9" w14:textId="79E55F95"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0.004</w:t>
            </w:r>
            <w:r w:rsidR="00004A90">
              <w:rPr>
                <w:rFonts w:ascii="Times New Roman" w:hAnsi="Times New Roman" w:hint="eastAsia"/>
                <w:color w:val="000000"/>
                <w:sz w:val="20"/>
                <w:szCs w:val="20"/>
              </w:rPr>
              <w:t>*</w:t>
            </w:r>
          </w:p>
        </w:tc>
      </w:tr>
      <w:tr w:rsidR="00B311B2" w14:paraId="7A1F9AC4" w14:textId="77777777" w:rsidTr="00D50A07">
        <w:trPr>
          <w:trHeight w:val="312"/>
        </w:trPr>
        <w:tc>
          <w:tcPr>
            <w:tcW w:w="3026" w:type="dxa"/>
            <w:tcBorders>
              <w:top w:val="nil"/>
              <w:left w:val="nil"/>
              <w:bottom w:val="nil"/>
              <w:right w:val="nil"/>
            </w:tcBorders>
            <w:noWrap/>
            <w:vAlign w:val="center"/>
          </w:tcPr>
          <w:p w14:paraId="5D5872CA" w14:textId="77777777" w:rsidR="00B311B2" w:rsidRDefault="00B311B2" w:rsidP="006360D7">
            <w:pPr>
              <w:widowControl/>
              <w:spacing w:line="480" w:lineRule="auto"/>
              <w:ind w:firstLineChars="100" w:firstLine="200"/>
              <w:jc w:val="left"/>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P</w:t>
            </w:r>
            <w:r>
              <w:rPr>
                <w:rFonts w:ascii="Times New Roman" w:hAnsi="Times New Roman" w:hint="eastAsia"/>
                <w:color w:val="000000"/>
                <w:kern w:val="0"/>
                <w:sz w:val="20"/>
                <w:szCs w:val="20"/>
                <w:lang w:bidi="ar"/>
              </w:rPr>
              <w:t>roportion of mediation</w:t>
            </w:r>
          </w:p>
        </w:tc>
        <w:tc>
          <w:tcPr>
            <w:tcW w:w="2410" w:type="dxa"/>
            <w:tcBorders>
              <w:top w:val="nil"/>
              <w:left w:val="nil"/>
              <w:bottom w:val="nil"/>
              <w:right w:val="nil"/>
            </w:tcBorders>
            <w:vAlign w:val="center"/>
          </w:tcPr>
          <w:p w14:paraId="253896C9"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9.7% (5.3%, 17.1%)</w:t>
            </w:r>
          </w:p>
        </w:tc>
        <w:tc>
          <w:tcPr>
            <w:tcW w:w="1417" w:type="dxa"/>
            <w:tcBorders>
              <w:top w:val="nil"/>
              <w:left w:val="nil"/>
              <w:bottom w:val="nil"/>
              <w:right w:val="nil"/>
            </w:tcBorders>
            <w:vAlign w:val="center"/>
          </w:tcPr>
          <w:p w14:paraId="06FD69FA"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42D73DD7"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23.9%</w:t>
            </w:r>
            <w:r>
              <w:rPr>
                <w:rFonts w:ascii="Times New Roman" w:hAnsi="Times New Roman" w:hint="eastAsia"/>
                <w:color w:val="000000"/>
                <w:sz w:val="20"/>
                <w:szCs w:val="20"/>
              </w:rPr>
              <w:t xml:space="preserve"> (</w:t>
            </w:r>
            <w:r w:rsidRPr="00237746">
              <w:rPr>
                <w:rFonts w:ascii="Times New Roman" w:hAnsi="Times New Roman"/>
                <w:color w:val="000000"/>
                <w:sz w:val="20"/>
                <w:szCs w:val="20"/>
              </w:rPr>
              <w:t>7.6%</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124.7%</w:t>
            </w:r>
            <w:r>
              <w:rPr>
                <w:rFonts w:ascii="Times New Roman" w:hAnsi="Times New Roman" w:hint="eastAsia"/>
                <w:color w:val="000000"/>
                <w:sz w:val="20"/>
                <w:szCs w:val="20"/>
              </w:rPr>
              <w:t>)</w:t>
            </w:r>
          </w:p>
        </w:tc>
        <w:tc>
          <w:tcPr>
            <w:tcW w:w="1559" w:type="dxa"/>
            <w:tcBorders>
              <w:top w:val="nil"/>
              <w:left w:val="nil"/>
              <w:bottom w:val="nil"/>
              <w:right w:val="nil"/>
            </w:tcBorders>
          </w:tcPr>
          <w:p w14:paraId="566C266A"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tcPr>
          <w:p w14:paraId="0E0A8B06"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30.7%</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11.4%</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151.9%</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458428D7"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r>
      <w:tr w:rsidR="00B311B2" w14:paraId="4003658D" w14:textId="77777777" w:rsidTr="00D50A07">
        <w:trPr>
          <w:trHeight w:val="312"/>
        </w:trPr>
        <w:tc>
          <w:tcPr>
            <w:tcW w:w="3026" w:type="dxa"/>
            <w:tcBorders>
              <w:top w:val="nil"/>
              <w:left w:val="nil"/>
              <w:bottom w:val="nil"/>
              <w:right w:val="nil"/>
            </w:tcBorders>
            <w:noWrap/>
            <w:vAlign w:val="center"/>
          </w:tcPr>
          <w:p w14:paraId="2981492A" w14:textId="77777777" w:rsidR="00B311B2" w:rsidRPr="006C613C" w:rsidRDefault="00B311B2" w:rsidP="006360D7">
            <w:pPr>
              <w:widowControl/>
              <w:spacing w:line="480" w:lineRule="auto"/>
              <w:jc w:val="left"/>
              <w:textAlignment w:val="center"/>
              <w:rPr>
                <w:rFonts w:ascii="Times New Roman" w:hAnsi="Times New Roman"/>
                <w:b/>
                <w:bCs/>
                <w:color w:val="000000"/>
                <w:sz w:val="20"/>
                <w:szCs w:val="20"/>
              </w:rPr>
            </w:pPr>
            <w:r w:rsidRPr="006C613C">
              <w:rPr>
                <w:rFonts w:ascii="Times New Roman" w:hAnsi="Times New Roman" w:hint="eastAsia"/>
                <w:b/>
                <w:bCs/>
                <w:color w:val="000000"/>
                <w:kern w:val="0"/>
                <w:sz w:val="20"/>
                <w:szCs w:val="20"/>
                <w:lang w:bidi="ar"/>
              </w:rPr>
              <w:t>PM</w:t>
            </w:r>
            <w:r w:rsidRPr="006C613C">
              <w:rPr>
                <w:rFonts w:ascii="Times New Roman" w:hAnsi="Times New Roman" w:hint="eastAsia"/>
                <w:b/>
                <w:bCs/>
                <w:color w:val="000000"/>
                <w:kern w:val="0"/>
                <w:sz w:val="20"/>
                <w:szCs w:val="20"/>
                <w:vertAlign w:val="subscript"/>
                <w:lang w:bidi="ar"/>
              </w:rPr>
              <w:t>10</w:t>
            </w:r>
          </w:p>
        </w:tc>
        <w:tc>
          <w:tcPr>
            <w:tcW w:w="2410" w:type="dxa"/>
            <w:tcBorders>
              <w:top w:val="nil"/>
              <w:left w:val="nil"/>
              <w:bottom w:val="nil"/>
              <w:right w:val="nil"/>
            </w:tcBorders>
            <w:vAlign w:val="center"/>
          </w:tcPr>
          <w:p w14:paraId="5FE0A2C1" w14:textId="77777777" w:rsidR="00B311B2" w:rsidRDefault="00B311B2" w:rsidP="006360D7">
            <w:pPr>
              <w:spacing w:line="480" w:lineRule="auto"/>
              <w:jc w:val="center"/>
              <w:rPr>
                <w:rFonts w:ascii="Times New Roman" w:hAnsi="Times New Roman"/>
                <w:color w:val="000000"/>
                <w:sz w:val="20"/>
                <w:szCs w:val="20"/>
              </w:rPr>
            </w:pPr>
          </w:p>
        </w:tc>
        <w:tc>
          <w:tcPr>
            <w:tcW w:w="1417" w:type="dxa"/>
            <w:tcBorders>
              <w:top w:val="nil"/>
              <w:left w:val="nil"/>
              <w:bottom w:val="nil"/>
              <w:right w:val="nil"/>
            </w:tcBorders>
            <w:vAlign w:val="center"/>
          </w:tcPr>
          <w:p w14:paraId="47D09F6D" w14:textId="77777777" w:rsidR="00B311B2" w:rsidRDefault="00B311B2" w:rsidP="006360D7">
            <w:pPr>
              <w:spacing w:line="480" w:lineRule="auto"/>
              <w:jc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29810638" w14:textId="77777777" w:rsidR="00B311B2" w:rsidRDefault="00B311B2" w:rsidP="006360D7">
            <w:pPr>
              <w:spacing w:line="480" w:lineRule="auto"/>
              <w:jc w:val="center"/>
              <w:rPr>
                <w:rFonts w:ascii="Times New Roman" w:hAnsi="Times New Roman"/>
                <w:color w:val="000000"/>
                <w:sz w:val="20"/>
                <w:szCs w:val="20"/>
              </w:rPr>
            </w:pPr>
          </w:p>
        </w:tc>
        <w:tc>
          <w:tcPr>
            <w:tcW w:w="1559" w:type="dxa"/>
            <w:tcBorders>
              <w:top w:val="nil"/>
              <w:left w:val="nil"/>
              <w:bottom w:val="nil"/>
              <w:right w:val="nil"/>
            </w:tcBorders>
          </w:tcPr>
          <w:p w14:paraId="55D86237" w14:textId="77777777" w:rsidR="00B311B2" w:rsidRDefault="00B311B2" w:rsidP="006360D7">
            <w:pPr>
              <w:spacing w:line="480" w:lineRule="auto"/>
              <w:jc w:val="center"/>
              <w:rPr>
                <w:rFonts w:ascii="Times New Roman" w:hAnsi="Times New Roman"/>
                <w:color w:val="000000"/>
                <w:sz w:val="20"/>
                <w:szCs w:val="20"/>
              </w:rPr>
            </w:pPr>
          </w:p>
        </w:tc>
        <w:tc>
          <w:tcPr>
            <w:tcW w:w="2268" w:type="dxa"/>
            <w:tcBorders>
              <w:top w:val="nil"/>
              <w:left w:val="nil"/>
              <w:bottom w:val="nil"/>
              <w:right w:val="nil"/>
            </w:tcBorders>
          </w:tcPr>
          <w:p w14:paraId="693CC9F2" w14:textId="77777777" w:rsidR="00B311B2" w:rsidRDefault="00B311B2" w:rsidP="006360D7">
            <w:pPr>
              <w:spacing w:line="480" w:lineRule="auto"/>
              <w:jc w:val="center"/>
              <w:rPr>
                <w:rFonts w:ascii="Times New Roman" w:hAnsi="Times New Roman"/>
                <w:color w:val="000000"/>
                <w:sz w:val="20"/>
                <w:szCs w:val="20"/>
              </w:rPr>
            </w:pPr>
          </w:p>
        </w:tc>
        <w:tc>
          <w:tcPr>
            <w:tcW w:w="1560" w:type="dxa"/>
            <w:tcBorders>
              <w:top w:val="nil"/>
              <w:left w:val="nil"/>
              <w:bottom w:val="nil"/>
              <w:right w:val="nil"/>
            </w:tcBorders>
            <w:noWrap/>
            <w:vAlign w:val="center"/>
          </w:tcPr>
          <w:p w14:paraId="5C1C2D51" w14:textId="77777777" w:rsidR="00B311B2" w:rsidRDefault="00B311B2" w:rsidP="006360D7">
            <w:pPr>
              <w:spacing w:line="480" w:lineRule="auto"/>
              <w:jc w:val="center"/>
              <w:rPr>
                <w:rFonts w:ascii="Times New Roman" w:hAnsi="Times New Roman"/>
                <w:color w:val="000000"/>
                <w:sz w:val="20"/>
                <w:szCs w:val="20"/>
              </w:rPr>
            </w:pPr>
          </w:p>
        </w:tc>
      </w:tr>
      <w:tr w:rsidR="00B311B2" w14:paraId="249883F3" w14:textId="77777777" w:rsidTr="00D50A07">
        <w:trPr>
          <w:trHeight w:val="312"/>
        </w:trPr>
        <w:tc>
          <w:tcPr>
            <w:tcW w:w="3026" w:type="dxa"/>
            <w:tcBorders>
              <w:top w:val="nil"/>
              <w:left w:val="nil"/>
              <w:bottom w:val="nil"/>
              <w:right w:val="nil"/>
            </w:tcBorders>
            <w:noWrap/>
            <w:vAlign w:val="center"/>
          </w:tcPr>
          <w:p w14:paraId="5D5BA5FE"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Total effect</w:t>
            </w:r>
          </w:p>
        </w:tc>
        <w:tc>
          <w:tcPr>
            <w:tcW w:w="2410" w:type="dxa"/>
            <w:tcBorders>
              <w:top w:val="nil"/>
              <w:left w:val="nil"/>
              <w:bottom w:val="nil"/>
              <w:right w:val="nil"/>
            </w:tcBorders>
            <w:vAlign w:val="center"/>
          </w:tcPr>
          <w:p w14:paraId="1FFBDDF6"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1.0122 (1.0096, 1.0142)</w:t>
            </w:r>
          </w:p>
        </w:tc>
        <w:tc>
          <w:tcPr>
            <w:tcW w:w="1417" w:type="dxa"/>
            <w:tcBorders>
              <w:top w:val="nil"/>
              <w:left w:val="nil"/>
              <w:bottom w:val="nil"/>
              <w:right w:val="nil"/>
            </w:tcBorders>
            <w:vAlign w:val="center"/>
          </w:tcPr>
          <w:p w14:paraId="1C7EF44C"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4D6EB77D"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1.0080</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1.0046</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1.0107</w:t>
            </w:r>
            <w:r>
              <w:rPr>
                <w:rFonts w:ascii="Times New Roman" w:hAnsi="Times New Roman" w:hint="eastAsia"/>
                <w:color w:val="000000"/>
                <w:sz w:val="20"/>
                <w:szCs w:val="20"/>
              </w:rPr>
              <w:t>)</w:t>
            </w:r>
          </w:p>
        </w:tc>
        <w:tc>
          <w:tcPr>
            <w:tcW w:w="1559" w:type="dxa"/>
            <w:tcBorders>
              <w:top w:val="nil"/>
              <w:left w:val="nil"/>
              <w:bottom w:val="nil"/>
              <w:right w:val="nil"/>
            </w:tcBorders>
          </w:tcPr>
          <w:p w14:paraId="2B8212E0"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tcPr>
          <w:p w14:paraId="381AD465"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1.0083</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1.0050</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1.0109</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7853094B"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r>
      <w:tr w:rsidR="00B311B2" w14:paraId="195277B5" w14:textId="77777777" w:rsidTr="00D50A07">
        <w:trPr>
          <w:trHeight w:val="312"/>
        </w:trPr>
        <w:tc>
          <w:tcPr>
            <w:tcW w:w="3026" w:type="dxa"/>
            <w:tcBorders>
              <w:top w:val="nil"/>
              <w:left w:val="nil"/>
              <w:bottom w:val="nil"/>
              <w:right w:val="nil"/>
            </w:tcBorders>
            <w:noWrap/>
            <w:vAlign w:val="center"/>
          </w:tcPr>
          <w:p w14:paraId="0A0AC4F1"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Indirect effect</w:t>
            </w:r>
          </w:p>
        </w:tc>
        <w:tc>
          <w:tcPr>
            <w:tcW w:w="2410" w:type="dxa"/>
            <w:tcBorders>
              <w:top w:val="nil"/>
              <w:left w:val="nil"/>
              <w:bottom w:val="nil"/>
              <w:right w:val="nil"/>
            </w:tcBorders>
            <w:vAlign w:val="center"/>
          </w:tcPr>
          <w:p w14:paraId="5A3205D9"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1.0009 (1.0005, 1.0012)</w:t>
            </w:r>
          </w:p>
        </w:tc>
        <w:tc>
          <w:tcPr>
            <w:tcW w:w="1417" w:type="dxa"/>
            <w:tcBorders>
              <w:top w:val="nil"/>
              <w:left w:val="nil"/>
              <w:bottom w:val="nil"/>
              <w:right w:val="nil"/>
            </w:tcBorders>
            <w:vAlign w:val="center"/>
          </w:tcPr>
          <w:p w14:paraId="4C174DCB" w14:textId="21222114"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noWrap/>
            <w:vAlign w:val="center"/>
          </w:tcPr>
          <w:p w14:paraId="3510372B"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1.0013</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1.0010</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1.0016</w:t>
            </w:r>
            <w:r>
              <w:rPr>
                <w:rFonts w:ascii="Times New Roman" w:hAnsi="Times New Roman" w:hint="eastAsia"/>
                <w:color w:val="000000"/>
                <w:sz w:val="20"/>
                <w:szCs w:val="20"/>
              </w:rPr>
              <w:t>)</w:t>
            </w:r>
          </w:p>
        </w:tc>
        <w:tc>
          <w:tcPr>
            <w:tcW w:w="1559" w:type="dxa"/>
            <w:tcBorders>
              <w:top w:val="nil"/>
              <w:left w:val="nil"/>
              <w:bottom w:val="nil"/>
              <w:right w:val="nil"/>
            </w:tcBorders>
          </w:tcPr>
          <w:p w14:paraId="4A213EF8" w14:textId="1AA00C18"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tcPr>
          <w:p w14:paraId="78797B78"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1.0016</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1.0012</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1.0020</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6782A074" w14:textId="60CBBC64"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r>
      <w:tr w:rsidR="00B311B2" w14:paraId="7B3B3536" w14:textId="77777777" w:rsidTr="00D50A07">
        <w:trPr>
          <w:trHeight w:val="312"/>
        </w:trPr>
        <w:tc>
          <w:tcPr>
            <w:tcW w:w="3026" w:type="dxa"/>
            <w:tcBorders>
              <w:top w:val="nil"/>
              <w:left w:val="nil"/>
              <w:bottom w:val="nil"/>
              <w:right w:val="nil"/>
            </w:tcBorders>
            <w:noWrap/>
            <w:vAlign w:val="center"/>
          </w:tcPr>
          <w:p w14:paraId="0BC70E02"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Direct effect</w:t>
            </w:r>
          </w:p>
        </w:tc>
        <w:tc>
          <w:tcPr>
            <w:tcW w:w="2410" w:type="dxa"/>
            <w:tcBorders>
              <w:top w:val="nil"/>
              <w:left w:val="nil"/>
              <w:bottom w:val="nil"/>
              <w:right w:val="nil"/>
            </w:tcBorders>
            <w:vAlign w:val="center"/>
          </w:tcPr>
          <w:p w14:paraId="6E711F7E"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1.0111 (1.0085, 1.0131)</w:t>
            </w:r>
          </w:p>
        </w:tc>
        <w:tc>
          <w:tcPr>
            <w:tcW w:w="1417" w:type="dxa"/>
            <w:tcBorders>
              <w:top w:val="nil"/>
              <w:left w:val="nil"/>
              <w:bottom w:val="nil"/>
              <w:right w:val="nil"/>
            </w:tcBorders>
            <w:vAlign w:val="center"/>
          </w:tcPr>
          <w:p w14:paraId="04D20A88" w14:textId="439B4E7C"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noWrap/>
            <w:vAlign w:val="center"/>
          </w:tcPr>
          <w:p w14:paraId="08EAAA4C"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1.0065</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1.0030</w:t>
            </w:r>
            <w:r>
              <w:rPr>
                <w:rFonts w:ascii="Times New Roman" w:hAnsi="Times New Roman" w:hint="eastAsia"/>
                <w:color w:val="000000"/>
                <w:sz w:val="20"/>
                <w:szCs w:val="20"/>
              </w:rPr>
              <w:t xml:space="preserve">, </w:t>
            </w:r>
            <w:r w:rsidRPr="00237746">
              <w:rPr>
                <w:rFonts w:ascii="Times New Roman" w:hAnsi="Times New Roman"/>
                <w:color w:val="000000"/>
                <w:sz w:val="20"/>
                <w:szCs w:val="20"/>
              </w:rPr>
              <w:t>1.0092</w:t>
            </w:r>
            <w:r>
              <w:rPr>
                <w:rFonts w:ascii="Times New Roman" w:hAnsi="Times New Roman" w:hint="eastAsia"/>
                <w:color w:val="000000"/>
                <w:sz w:val="20"/>
                <w:szCs w:val="20"/>
              </w:rPr>
              <w:t>)</w:t>
            </w:r>
          </w:p>
        </w:tc>
        <w:tc>
          <w:tcPr>
            <w:tcW w:w="1559" w:type="dxa"/>
            <w:tcBorders>
              <w:top w:val="nil"/>
              <w:left w:val="nil"/>
              <w:bottom w:val="nil"/>
              <w:right w:val="nil"/>
            </w:tcBorders>
          </w:tcPr>
          <w:p w14:paraId="2D93E380" w14:textId="0EFB6693"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tcPr>
          <w:p w14:paraId="1D8B80B1"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1.0063</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1.0031</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1.0091</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0BD4BBF4" w14:textId="179D3FF4"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r>
      <w:tr w:rsidR="00B311B2" w14:paraId="6927DCF0" w14:textId="77777777" w:rsidTr="00D50A07">
        <w:trPr>
          <w:trHeight w:val="312"/>
        </w:trPr>
        <w:tc>
          <w:tcPr>
            <w:tcW w:w="3026" w:type="dxa"/>
            <w:tcBorders>
              <w:top w:val="nil"/>
              <w:left w:val="nil"/>
              <w:bottom w:val="nil"/>
              <w:right w:val="nil"/>
            </w:tcBorders>
            <w:noWrap/>
            <w:vAlign w:val="center"/>
          </w:tcPr>
          <w:p w14:paraId="297553F3" w14:textId="77777777" w:rsidR="00B311B2" w:rsidRDefault="00B311B2" w:rsidP="006360D7">
            <w:pPr>
              <w:widowControl/>
              <w:spacing w:line="480" w:lineRule="auto"/>
              <w:ind w:firstLineChars="100" w:firstLine="200"/>
              <w:jc w:val="left"/>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P</w:t>
            </w:r>
            <w:r>
              <w:rPr>
                <w:rFonts w:ascii="Times New Roman" w:hAnsi="Times New Roman" w:hint="eastAsia"/>
                <w:color w:val="000000"/>
                <w:kern w:val="0"/>
                <w:sz w:val="20"/>
                <w:szCs w:val="20"/>
                <w:lang w:bidi="ar"/>
              </w:rPr>
              <w:t>roportion of mediation</w:t>
            </w:r>
          </w:p>
        </w:tc>
        <w:tc>
          <w:tcPr>
            <w:tcW w:w="2410" w:type="dxa"/>
            <w:tcBorders>
              <w:top w:val="nil"/>
              <w:left w:val="nil"/>
              <w:bottom w:val="nil"/>
              <w:right w:val="nil"/>
            </w:tcBorders>
            <w:vAlign w:val="center"/>
          </w:tcPr>
          <w:p w14:paraId="15226A85"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7.0% (4.0%, 11.4%)</w:t>
            </w:r>
          </w:p>
        </w:tc>
        <w:tc>
          <w:tcPr>
            <w:tcW w:w="1417" w:type="dxa"/>
            <w:tcBorders>
              <w:top w:val="nil"/>
              <w:left w:val="nil"/>
              <w:bottom w:val="nil"/>
              <w:right w:val="nil"/>
            </w:tcBorders>
            <w:vAlign w:val="center"/>
          </w:tcPr>
          <w:p w14:paraId="645D309A"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661E7E4D"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37746">
              <w:rPr>
                <w:rFonts w:ascii="Times New Roman" w:hAnsi="Times New Roman"/>
                <w:color w:val="000000"/>
                <w:sz w:val="20"/>
                <w:szCs w:val="20"/>
              </w:rPr>
              <w:t>16%</w:t>
            </w:r>
            <w:r>
              <w:rPr>
                <w:rFonts w:ascii="Times New Roman" w:hAnsi="Times New Roman" w:hint="eastAsia"/>
                <w:color w:val="000000"/>
                <w:sz w:val="20"/>
                <w:szCs w:val="20"/>
              </w:rPr>
              <w:t xml:space="preserve"> (</w:t>
            </w:r>
            <w:r w:rsidRPr="00237746">
              <w:rPr>
                <w:rFonts w:ascii="Times New Roman" w:hAnsi="Times New Roman"/>
                <w:color w:val="000000"/>
                <w:sz w:val="20"/>
                <w:szCs w:val="20"/>
              </w:rPr>
              <w:t>9.8%</w:t>
            </w:r>
            <w:r>
              <w:rPr>
                <w:rFonts w:ascii="Times New Roman" w:hAnsi="Times New Roman" w:hint="eastAsia"/>
                <w:color w:val="000000"/>
                <w:sz w:val="20"/>
                <w:szCs w:val="20"/>
              </w:rPr>
              <w:t xml:space="preserve">, </w:t>
            </w:r>
            <w:r w:rsidRPr="00237746">
              <w:rPr>
                <w:rFonts w:ascii="Times New Roman" w:hAnsi="Times New Roman"/>
                <w:color w:val="000000"/>
                <w:sz w:val="20"/>
                <w:szCs w:val="20"/>
              </w:rPr>
              <w:t>33.8%</w:t>
            </w:r>
            <w:r>
              <w:rPr>
                <w:rFonts w:ascii="Times New Roman" w:hAnsi="Times New Roman" w:hint="eastAsia"/>
                <w:color w:val="000000"/>
                <w:sz w:val="20"/>
                <w:szCs w:val="20"/>
              </w:rPr>
              <w:t>)</w:t>
            </w:r>
            <w:r w:rsidRPr="00237746">
              <w:rPr>
                <w:rFonts w:ascii="Times New Roman" w:hAnsi="Times New Roman"/>
                <w:color w:val="000000"/>
                <w:sz w:val="20"/>
                <w:szCs w:val="20"/>
              </w:rPr>
              <w:tab/>
            </w:r>
          </w:p>
        </w:tc>
        <w:tc>
          <w:tcPr>
            <w:tcW w:w="1559" w:type="dxa"/>
            <w:tcBorders>
              <w:top w:val="nil"/>
              <w:left w:val="nil"/>
              <w:bottom w:val="nil"/>
              <w:right w:val="nil"/>
            </w:tcBorders>
          </w:tcPr>
          <w:p w14:paraId="3AE04191"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tcPr>
          <w:p w14:paraId="4840193D"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19.7%</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11.8%</w:t>
            </w:r>
            <w:r>
              <w:rPr>
                <w:rFonts w:ascii="Times New Roman" w:hAnsi="Times New Roman" w:hint="eastAsia"/>
                <w:color w:val="000000"/>
                <w:sz w:val="20"/>
                <w:szCs w:val="20"/>
              </w:rPr>
              <w:t xml:space="preserve">, </w:t>
            </w:r>
            <w:r w:rsidRPr="00937F97">
              <w:rPr>
                <w:rFonts w:ascii="Times New Roman" w:hAnsi="Times New Roman"/>
                <w:color w:val="000000"/>
                <w:sz w:val="20"/>
                <w:szCs w:val="20"/>
              </w:rPr>
              <w:t>38.3</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5E151086"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r>
      <w:tr w:rsidR="00B311B2" w14:paraId="16A79031" w14:textId="77777777" w:rsidTr="00D50A07">
        <w:trPr>
          <w:trHeight w:val="312"/>
        </w:trPr>
        <w:tc>
          <w:tcPr>
            <w:tcW w:w="3026" w:type="dxa"/>
            <w:tcBorders>
              <w:top w:val="nil"/>
              <w:left w:val="nil"/>
              <w:bottom w:val="nil"/>
              <w:right w:val="nil"/>
            </w:tcBorders>
            <w:noWrap/>
            <w:vAlign w:val="center"/>
          </w:tcPr>
          <w:p w14:paraId="3953D17C" w14:textId="77777777" w:rsidR="00B311B2" w:rsidRPr="006C613C" w:rsidRDefault="00B311B2" w:rsidP="006360D7">
            <w:pPr>
              <w:widowControl/>
              <w:spacing w:line="480" w:lineRule="auto"/>
              <w:jc w:val="left"/>
              <w:textAlignment w:val="center"/>
              <w:rPr>
                <w:rFonts w:ascii="Times New Roman" w:hAnsi="Times New Roman"/>
                <w:b/>
                <w:bCs/>
                <w:color w:val="000000"/>
                <w:sz w:val="20"/>
                <w:szCs w:val="20"/>
              </w:rPr>
            </w:pPr>
            <w:r w:rsidRPr="006C613C">
              <w:rPr>
                <w:rFonts w:ascii="Times New Roman" w:hAnsi="Times New Roman" w:hint="eastAsia"/>
                <w:b/>
                <w:bCs/>
                <w:color w:val="000000"/>
                <w:kern w:val="0"/>
                <w:sz w:val="20"/>
                <w:szCs w:val="20"/>
                <w:lang w:bidi="ar"/>
              </w:rPr>
              <w:t>PM</w:t>
            </w:r>
            <w:r w:rsidRPr="006C613C">
              <w:rPr>
                <w:rFonts w:ascii="Times New Roman" w:hAnsi="Times New Roman" w:hint="eastAsia"/>
                <w:b/>
                <w:bCs/>
                <w:color w:val="000000"/>
                <w:kern w:val="0"/>
                <w:sz w:val="20"/>
                <w:szCs w:val="20"/>
                <w:vertAlign w:val="subscript"/>
                <w:lang w:bidi="ar"/>
              </w:rPr>
              <w:t>2.5-10</w:t>
            </w:r>
          </w:p>
        </w:tc>
        <w:tc>
          <w:tcPr>
            <w:tcW w:w="2410" w:type="dxa"/>
            <w:tcBorders>
              <w:top w:val="nil"/>
              <w:left w:val="nil"/>
              <w:bottom w:val="nil"/>
              <w:right w:val="nil"/>
            </w:tcBorders>
            <w:vAlign w:val="center"/>
          </w:tcPr>
          <w:p w14:paraId="5F9843E8" w14:textId="77777777" w:rsidR="00B311B2" w:rsidRDefault="00B311B2" w:rsidP="006360D7">
            <w:pPr>
              <w:spacing w:line="480" w:lineRule="auto"/>
              <w:jc w:val="center"/>
              <w:rPr>
                <w:rFonts w:ascii="Times New Roman" w:hAnsi="Times New Roman"/>
                <w:color w:val="000000"/>
                <w:sz w:val="20"/>
                <w:szCs w:val="20"/>
              </w:rPr>
            </w:pPr>
          </w:p>
        </w:tc>
        <w:tc>
          <w:tcPr>
            <w:tcW w:w="1417" w:type="dxa"/>
            <w:tcBorders>
              <w:top w:val="nil"/>
              <w:left w:val="nil"/>
              <w:bottom w:val="nil"/>
              <w:right w:val="nil"/>
            </w:tcBorders>
            <w:vAlign w:val="center"/>
          </w:tcPr>
          <w:p w14:paraId="6F720E85" w14:textId="77777777" w:rsidR="00B311B2" w:rsidRDefault="00B311B2" w:rsidP="006360D7">
            <w:pPr>
              <w:spacing w:line="480" w:lineRule="auto"/>
              <w:jc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05A3EC19" w14:textId="77777777" w:rsidR="00B311B2" w:rsidRDefault="00B311B2" w:rsidP="006360D7">
            <w:pPr>
              <w:spacing w:line="480" w:lineRule="auto"/>
              <w:jc w:val="center"/>
              <w:rPr>
                <w:rFonts w:ascii="Times New Roman" w:hAnsi="Times New Roman"/>
                <w:color w:val="000000"/>
                <w:sz w:val="20"/>
                <w:szCs w:val="20"/>
              </w:rPr>
            </w:pPr>
          </w:p>
        </w:tc>
        <w:tc>
          <w:tcPr>
            <w:tcW w:w="1559" w:type="dxa"/>
            <w:tcBorders>
              <w:top w:val="nil"/>
              <w:left w:val="nil"/>
              <w:bottom w:val="nil"/>
              <w:right w:val="nil"/>
            </w:tcBorders>
          </w:tcPr>
          <w:p w14:paraId="7CA51E38" w14:textId="77777777" w:rsidR="00B311B2" w:rsidRDefault="00B311B2" w:rsidP="006360D7">
            <w:pPr>
              <w:spacing w:line="480" w:lineRule="auto"/>
              <w:jc w:val="center"/>
              <w:rPr>
                <w:rFonts w:ascii="Times New Roman" w:hAnsi="Times New Roman"/>
                <w:color w:val="000000"/>
                <w:sz w:val="20"/>
                <w:szCs w:val="20"/>
              </w:rPr>
            </w:pPr>
          </w:p>
        </w:tc>
        <w:tc>
          <w:tcPr>
            <w:tcW w:w="2268" w:type="dxa"/>
            <w:tcBorders>
              <w:top w:val="nil"/>
              <w:left w:val="nil"/>
              <w:bottom w:val="nil"/>
              <w:right w:val="nil"/>
            </w:tcBorders>
          </w:tcPr>
          <w:p w14:paraId="658551D0" w14:textId="77777777" w:rsidR="00B311B2" w:rsidRDefault="00B311B2" w:rsidP="006360D7">
            <w:pPr>
              <w:spacing w:line="480" w:lineRule="auto"/>
              <w:jc w:val="center"/>
              <w:rPr>
                <w:rFonts w:ascii="Times New Roman" w:hAnsi="Times New Roman"/>
                <w:color w:val="000000"/>
                <w:sz w:val="20"/>
                <w:szCs w:val="20"/>
              </w:rPr>
            </w:pPr>
          </w:p>
        </w:tc>
        <w:tc>
          <w:tcPr>
            <w:tcW w:w="1560" w:type="dxa"/>
            <w:tcBorders>
              <w:top w:val="nil"/>
              <w:left w:val="nil"/>
              <w:bottom w:val="nil"/>
              <w:right w:val="nil"/>
            </w:tcBorders>
            <w:noWrap/>
            <w:vAlign w:val="center"/>
          </w:tcPr>
          <w:p w14:paraId="46A081FD" w14:textId="77777777" w:rsidR="00B311B2" w:rsidRDefault="00B311B2" w:rsidP="006360D7">
            <w:pPr>
              <w:spacing w:line="480" w:lineRule="auto"/>
              <w:jc w:val="center"/>
              <w:rPr>
                <w:rFonts w:ascii="Times New Roman" w:hAnsi="Times New Roman"/>
                <w:color w:val="000000"/>
                <w:sz w:val="20"/>
                <w:szCs w:val="20"/>
              </w:rPr>
            </w:pPr>
          </w:p>
        </w:tc>
      </w:tr>
      <w:tr w:rsidR="00B311B2" w14:paraId="37A67BDB" w14:textId="77777777" w:rsidTr="00D50A07">
        <w:trPr>
          <w:trHeight w:val="312"/>
        </w:trPr>
        <w:tc>
          <w:tcPr>
            <w:tcW w:w="3026" w:type="dxa"/>
            <w:tcBorders>
              <w:top w:val="nil"/>
              <w:left w:val="nil"/>
              <w:bottom w:val="nil"/>
              <w:right w:val="nil"/>
            </w:tcBorders>
            <w:noWrap/>
            <w:vAlign w:val="center"/>
          </w:tcPr>
          <w:p w14:paraId="35537401"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Total effect</w:t>
            </w:r>
          </w:p>
        </w:tc>
        <w:tc>
          <w:tcPr>
            <w:tcW w:w="2410" w:type="dxa"/>
            <w:tcBorders>
              <w:top w:val="nil"/>
              <w:left w:val="nil"/>
              <w:bottom w:val="nil"/>
              <w:right w:val="nil"/>
            </w:tcBorders>
            <w:vAlign w:val="center"/>
          </w:tcPr>
          <w:p w14:paraId="5D9619C9"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1.0097 (0.9996, 1.0194)</w:t>
            </w:r>
          </w:p>
        </w:tc>
        <w:tc>
          <w:tcPr>
            <w:tcW w:w="1417" w:type="dxa"/>
            <w:tcBorders>
              <w:top w:val="nil"/>
              <w:left w:val="nil"/>
              <w:bottom w:val="nil"/>
              <w:right w:val="nil"/>
            </w:tcBorders>
            <w:vAlign w:val="center"/>
          </w:tcPr>
          <w:p w14:paraId="62682289"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5001DEE6"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05AC8">
              <w:rPr>
                <w:rFonts w:ascii="Times New Roman" w:hAnsi="Times New Roman"/>
                <w:color w:val="000000"/>
                <w:sz w:val="20"/>
                <w:szCs w:val="20"/>
              </w:rPr>
              <w:t>1.0015</w:t>
            </w:r>
            <w:r>
              <w:rPr>
                <w:rFonts w:ascii="Times New Roman" w:hAnsi="Times New Roman" w:hint="eastAsia"/>
                <w:color w:val="000000"/>
                <w:sz w:val="20"/>
                <w:szCs w:val="20"/>
              </w:rPr>
              <w:t xml:space="preserve"> (</w:t>
            </w:r>
            <w:r w:rsidRPr="00205AC8">
              <w:rPr>
                <w:rFonts w:ascii="Times New Roman" w:hAnsi="Times New Roman"/>
                <w:color w:val="000000"/>
                <w:sz w:val="20"/>
                <w:szCs w:val="20"/>
              </w:rPr>
              <w:t>0.9901</w:t>
            </w:r>
            <w:r>
              <w:rPr>
                <w:rFonts w:ascii="Times New Roman" w:hAnsi="Times New Roman" w:hint="eastAsia"/>
                <w:color w:val="000000"/>
                <w:sz w:val="20"/>
                <w:szCs w:val="20"/>
              </w:rPr>
              <w:t xml:space="preserve">, </w:t>
            </w:r>
            <w:r w:rsidRPr="00205AC8">
              <w:rPr>
                <w:rFonts w:ascii="Times New Roman" w:hAnsi="Times New Roman"/>
                <w:color w:val="000000"/>
                <w:sz w:val="20"/>
                <w:szCs w:val="20"/>
              </w:rPr>
              <w:t>1.0117</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72D1046E"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vAlign w:val="center"/>
          </w:tcPr>
          <w:p w14:paraId="57A3D8DC"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1.0019</w:t>
            </w:r>
            <w:r>
              <w:rPr>
                <w:rFonts w:ascii="Times New Roman" w:hAnsi="Times New Roman" w:hint="eastAsia"/>
                <w:color w:val="000000"/>
                <w:sz w:val="20"/>
                <w:szCs w:val="20"/>
              </w:rPr>
              <w:t xml:space="preserve"> (</w:t>
            </w:r>
            <w:r w:rsidRPr="00937F97">
              <w:rPr>
                <w:rFonts w:ascii="Times New Roman" w:hAnsi="Times New Roman"/>
                <w:color w:val="000000"/>
                <w:sz w:val="20"/>
                <w:szCs w:val="20"/>
              </w:rPr>
              <w:t>0.9911</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1.0125</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43C35526"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r>
      <w:tr w:rsidR="00B311B2" w14:paraId="6B678927" w14:textId="77777777" w:rsidTr="00D50A07">
        <w:trPr>
          <w:trHeight w:val="312"/>
        </w:trPr>
        <w:tc>
          <w:tcPr>
            <w:tcW w:w="3026" w:type="dxa"/>
            <w:tcBorders>
              <w:top w:val="nil"/>
              <w:left w:val="nil"/>
              <w:bottom w:val="nil"/>
              <w:right w:val="nil"/>
            </w:tcBorders>
            <w:noWrap/>
            <w:vAlign w:val="center"/>
          </w:tcPr>
          <w:p w14:paraId="08EA4D5D"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Indirect effect</w:t>
            </w:r>
          </w:p>
        </w:tc>
        <w:tc>
          <w:tcPr>
            <w:tcW w:w="2410" w:type="dxa"/>
            <w:tcBorders>
              <w:top w:val="nil"/>
              <w:left w:val="nil"/>
              <w:bottom w:val="nil"/>
              <w:right w:val="nil"/>
            </w:tcBorders>
            <w:vAlign w:val="center"/>
          </w:tcPr>
          <w:p w14:paraId="1FA6A33B"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0.9998 (0.9987, 1.0009)</w:t>
            </w:r>
          </w:p>
        </w:tc>
        <w:tc>
          <w:tcPr>
            <w:tcW w:w="1417" w:type="dxa"/>
            <w:tcBorders>
              <w:top w:val="nil"/>
              <w:left w:val="nil"/>
              <w:bottom w:val="nil"/>
              <w:right w:val="nil"/>
            </w:tcBorders>
            <w:vAlign w:val="center"/>
          </w:tcPr>
          <w:p w14:paraId="56D0DBFC"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0.766</w:t>
            </w:r>
          </w:p>
        </w:tc>
        <w:tc>
          <w:tcPr>
            <w:tcW w:w="2268" w:type="dxa"/>
            <w:tcBorders>
              <w:top w:val="nil"/>
              <w:left w:val="nil"/>
              <w:bottom w:val="nil"/>
              <w:right w:val="nil"/>
            </w:tcBorders>
            <w:noWrap/>
            <w:vAlign w:val="center"/>
          </w:tcPr>
          <w:p w14:paraId="25942C50"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05AC8">
              <w:rPr>
                <w:rFonts w:ascii="Times New Roman" w:hAnsi="Times New Roman"/>
                <w:color w:val="000000"/>
                <w:sz w:val="20"/>
                <w:szCs w:val="20"/>
              </w:rPr>
              <w:t>1.0024</w:t>
            </w:r>
            <w:r>
              <w:rPr>
                <w:rFonts w:ascii="Times New Roman" w:hAnsi="Times New Roman" w:hint="eastAsia"/>
                <w:color w:val="000000"/>
                <w:sz w:val="20"/>
                <w:szCs w:val="20"/>
              </w:rPr>
              <w:t xml:space="preserve"> (</w:t>
            </w:r>
            <w:r w:rsidRPr="00205AC8">
              <w:rPr>
                <w:rFonts w:ascii="Times New Roman" w:hAnsi="Times New Roman"/>
                <w:color w:val="000000"/>
                <w:sz w:val="20"/>
                <w:szCs w:val="20"/>
              </w:rPr>
              <w:t>1.0016</w:t>
            </w:r>
            <w:r>
              <w:rPr>
                <w:rFonts w:ascii="Times New Roman" w:hAnsi="Times New Roman" w:hint="eastAsia"/>
                <w:color w:val="000000"/>
                <w:sz w:val="20"/>
                <w:szCs w:val="20"/>
              </w:rPr>
              <w:t xml:space="preserve">, </w:t>
            </w:r>
            <w:r w:rsidRPr="00205AC8">
              <w:rPr>
                <w:rFonts w:ascii="Times New Roman" w:hAnsi="Times New Roman"/>
                <w:color w:val="000000"/>
                <w:sz w:val="20"/>
                <w:szCs w:val="20"/>
              </w:rPr>
              <w:t>1.0034</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4074C3C4" w14:textId="71D43B5E"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vAlign w:val="center"/>
          </w:tcPr>
          <w:p w14:paraId="5A8713B6"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1.0029</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1.0019</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1.0040</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0B0C2156" w14:textId="090871D4"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r>
      <w:tr w:rsidR="00B311B2" w14:paraId="5A1A5CC9" w14:textId="77777777" w:rsidTr="00D50A07">
        <w:trPr>
          <w:trHeight w:val="312"/>
        </w:trPr>
        <w:tc>
          <w:tcPr>
            <w:tcW w:w="3026" w:type="dxa"/>
            <w:tcBorders>
              <w:top w:val="nil"/>
              <w:left w:val="nil"/>
              <w:bottom w:val="nil"/>
              <w:right w:val="nil"/>
            </w:tcBorders>
            <w:noWrap/>
            <w:vAlign w:val="center"/>
          </w:tcPr>
          <w:p w14:paraId="7E057DBF"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lastRenderedPageBreak/>
              <w:t>Direct effect</w:t>
            </w:r>
          </w:p>
        </w:tc>
        <w:tc>
          <w:tcPr>
            <w:tcW w:w="2410" w:type="dxa"/>
            <w:tcBorders>
              <w:top w:val="nil"/>
              <w:left w:val="nil"/>
              <w:bottom w:val="nil"/>
              <w:right w:val="nil"/>
            </w:tcBorders>
            <w:vAlign w:val="center"/>
          </w:tcPr>
          <w:p w14:paraId="33B60DD6"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1.0099 (1.0000, 1.0196)</w:t>
            </w:r>
          </w:p>
        </w:tc>
        <w:tc>
          <w:tcPr>
            <w:tcW w:w="1417" w:type="dxa"/>
            <w:tcBorders>
              <w:top w:val="nil"/>
              <w:left w:val="nil"/>
              <w:bottom w:val="nil"/>
              <w:right w:val="nil"/>
            </w:tcBorders>
            <w:vAlign w:val="center"/>
          </w:tcPr>
          <w:p w14:paraId="6A3D918C"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0.050</w:t>
            </w:r>
          </w:p>
        </w:tc>
        <w:tc>
          <w:tcPr>
            <w:tcW w:w="2268" w:type="dxa"/>
            <w:tcBorders>
              <w:top w:val="nil"/>
              <w:left w:val="nil"/>
              <w:bottom w:val="nil"/>
              <w:right w:val="nil"/>
            </w:tcBorders>
            <w:noWrap/>
            <w:vAlign w:val="center"/>
          </w:tcPr>
          <w:p w14:paraId="57059AA6"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05AC8">
              <w:rPr>
                <w:rFonts w:ascii="Times New Roman" w:hAnsi="Times New Roman"/>
                <w:color w:val="000000"/>
                <w:sz w:val="20"/>
                <w:szCs w:val="20"/>
              </w:rPr>
              <w:t>0.9991</w:t>
            </w:r>
            <w:r>
              <w:rPr>
                <w:rFonts w:ascii="Times New Roman" w:hAnsi="Times New Roman" w:hint="eastAsia"/>
                <w:color w:val="000000"/>
                <w:sz w:val="20"/>
                <w:szCs w:val="20"/>
              </w:rPr>
              <w:t xml:space="preserve"> (</w:t>
            </w:r>
            <w:r w:rsidRPr="00205AC8">
              <w:rPr>
                <w:rFonts w:ascii="Times New Roman" w:hAnsi="Times New Roman"/>
                <w:color w:val="000000"/>
                <w:sz w:val="20"/>
                <w:szCs w:val="20"/>
              </w:rPr>
              <w:t>0.9880</w:t>
            </w:r>
            <w:r>
              <w:rPr>
                <w:rFonts w:ascii="Times New Roman" w:hAnsi="Times New Roman" w:hint="eastAsia"/>
                <w:color w:val="000000"/>
                <w:sz w:val="20"/>
                <w:szCs w:val="20"/>
              </w:rPr>
              <w:t xml:space="preserve">, </w:t>
            </w:r>
            <w:r w:rsidRPr="00205AC8">
              <w:rPr>
                <w:rFonts w:ascii="Times New Roman" w:hAnsi="Times New Roman"/>
                <w:color w:val="000000"/>
                <w:sz w:val="20"/>
                <w:szCs w:val="20"/>
              </w:rPr>
              <w:t>1.0092</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0D0AB6A3"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0.844</w:t>
            </w:r>
          </w:p>
        </w:tc>
        <w:tc>
          <w:tcPr>
            <w:tcW w:w="2268" w:type="dxa"/>
            <w:tcBorders>
              <w:top w:val="nil"/>
              <w:left w:val="nil"/>
              <w:bottom w:val="nil"/>
              <w:right w:val="nil"/>
            </w:tcBorders>
            <w:vAlign w:val="center"/>
          </w:tcPr>
          <w:p w14:paraId="6F0D4701"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0.9991</w:t>
            </w:r>
            <w:r>
              <w:rPr>
                <w:rFonts w:ascii="Times New Roman" w:hAnsi="Times New Roman" w:hint="eastAsia"/>
                <w:color w:val="000000"/>
                <w:sz w:val="20"/>
                <w:szCs w:val="20"/>
              </w:rPr>
              <w:t xml:space="preserve"> (</w:t>
            </w:r>
            <w:r w:rsidRPr="00937F97">
              <w:rPr>
                <w:rFonts w:ascii="Times New Roman" w:hAnsi="Times New Roman"/>
                <w:color w:val="000000"/>
                <w:sz w:val="20"/>
                <w:szCs w:val="20"/>
              </w:rPr>
              <w:t>0.9882</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1.0094</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6B69EF9D"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0.874</w:t>
            </w:r>
          </w:p>
        </w:tc>
      </w:tr>
      <w:tr w:rsidR="00B311B2" w14:paraId="1E5C2ED7" w14:textId="77777777" w:rsidTr="00D50A07">
        <w:trPr>
          <w:trHeight w:val="312"/>
        </w:trPr>
        <w:tc>
          <w:tcPr>
            <w:tcW w:w="3026" w:type="dxa"/>
            <w:tcBorders>
              <w:top w:val="nil"/>
              <w:left w:val="nil"/>
              <w:bottom w:val="nil"/>
              <w:right w:val="nil"/>
            </w:tcBorders>
            <w:noWrap/>
            <w:vAlign w:val="center"/>
          </w:tcPr>
          <w:p w14:paraId="40666383" w14:textId="77777777" w:rsidR="00B311B2" w:rsidRDefault="00B311B2" w:rsidP="006360D7">
            <w:pPr>
              <w:widowControl/>
              <w:spacing w:line="480" w:lineRule="auto"/>
              <w:ind w:firstLineChars="100" w:firstLine="200"/>
              <w:jc w:val="left"/>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P</w:t>
            </w:r>
            <w:r>
              <w:rPr>
                <w:rFonts w:ascii="Times New Roman" w:hAnsi="Times New Roman" w:hint="eastAsia"/>
                <w:color w:val="000000"/>
                <w:kern w:val="0"/>
                <w:sz w:val="20"/>
                <w:szCs w:val="20"/>
                <w:lang w:bidi="ar"/>
              </w:rPr>
              <w:t>roportion of mediation</w:t>
            </w:r>
          </w:p>
        </w:tc>
        <w:tc>
          <w:tcPr>
            <w:tcW w:w="2410" w:type="dxa"/>
            <w:tcBorders>
              <w:top w:val="nil"/>
              <w:left w:val="nil"/>
              <w:bottom w:val="nil"/>
              <w:right w:val="nil"/>
            </w:tcBorders>
            <w:vAlign w:val="center"/>
          </w:tcPr>
          <w:p w14:paraId="33045FEC"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-1.7% (-29.2%, 23.6%)</w:t>
            </w:r>
          </w:p>
        </w:tc>
        <w:tc>
          <w:tcPr>
            <w:tcW w:w="1417" w:type="dxa"/>
            <w:tcBorders>
              <w:top w:val="nil"/>
              <w:left w:val="nil"/>
              <w:bottom w:val="nil"/>
              <w:right w:val="nil"/>
            </w:tcBorders>
            <w:vAlign w:val="center"/>
          </w:tcPr>
          <w:p w14:paraId="49E0B793"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4CEF703F"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05AC8">
              <w:rPr>
                <w:rFonts w:ascii="Times New Roman" w:hAnsi="Times New Roman"/>
                <w:color w:val="000000"/>
                <w:sz w:val="20"/>
                <w:szCs w:val="20"/>
              </w:rPr>
              <w:t>167%</w:t>
            </w:r>
            <w:r>
              <w:rPr>
                <w:rFonts w:ascii="Times New Roman" w:hAnsi="Times New Roman" w:hint="eastAsia"/>
                <w:color w:val="000000"/>
                <w:sz w:val="20"/>
                <w:szCs w:val="20"/>
              </w:rPr>
              <w:t xml:space="preserve"> (</w:t>
            </w:r>
            <w:r w:rsidRPr="00205AC8">
              <w:rPr>
                <w:rFonts w:ascii="Times New Roman" w:hAnsi="Times New Roman"/>
                <w:color w:val="000000"/>
                <w:sz w:val="20"/>
                <w:szCs w:val="20"/>
              </w:rPr>
              <w:t>-62</w:t>
            </w:r>
            <w:r>
              <w:rPr>
                <w:rFonts w:ascii="Times New Roman" w:hAnsi="Times New Roman" w:hint="eastAsia"/>
                <w:color w:val="000000"/>
                <w:sz w:val="20"/>
                <w:szCs w:val="20"/>
              </w:rPr>
              <w:t>7</w:t>
            </w:r>
            <w:r w:rsidRPr="00205AC8">
              <w:rPr>
                <w:rFonts w:ascii="Times New Roman" w:hAnsi="Times New Roman"/>
                <w:color w:val="000000"/>
                <w:sz w:val="20"/>
                <w:szCs w:val="20"/>
              </w:rPr>
              <w:t>%</w:t>
            </w:r>
            <w:r>
              <w:rPr>
                <w:rFonts w:ascii="Times New Roman" w:hAnsi="Times New Roman" w:hint="eastAsia"/>
                <w:color w:val="000000"/>
                <w:sz w:val="20"/>
                <w:szCs w:val="20"/>
              </w:rPr>
              <w:t xml:space="preserve">, </w:t>
            </w:r>
            <w:r w:rsidRPr="00205AC8">
              <w:rPr>
                <w:rFonts w:ascii="Times New Roman" w:hAnsi="Times New Roman"/>
                <w:color w:val="000000"/>
                <w:sz w:val="20"/>
                <w:szCs w:val="20"/>
              </w:rPr>
              <w:t>566%</w:t>
            </w:r>
            <w:r>
              <w:rPr>
                <w:rFonts w:ascii="Times New Roman" w:hAnsi="Times New Roman" w:hint="eastAsia"/>
                <w:color w:val="000000"/>
                <w:sz w:val="20"/>
                <w:szCs w:val="20"/>
              </w:rPr>
              <w:t>)</w:t>
            </w:r>
          </w:p>
        </w:tc>
        <w:tc>
          <w:tcPr>
            <w:tcW w:w="1559" w:type="dxa"/>
            <w:tcBorders>
              <w:top w:val="nil"/>
              <w:left w:val="nil"/>
              <w:bottom w:val="nil"/>
              <w:right w:val="nil"/>
            </w:tcBorders>
          </w:tcPr>
          <w:p w14:paraId="18B205AB"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tcPr>
          <w:p w14:paraId="0090305D"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152%</w:t>
            </w:r>
            <w:r>
              <w:rPr>
                <w:rFonts w:ascii="Times New Roman" w:hAnsi="Times New Roman" w:hint="eastAsia"/>
                <w:color w:val="000000"/>
                <w:sz w:val="20"/>
                <w:szCs w:val="20"/>
              </w:rPr>
              <w:t xml:space="preserve"> (</w:t>
            </w:r>
            <w:r w:rsidRPr="00937F97">
              <w:rPr>
                <w:rFonts w:ascii="Times New Roman" w:hAnsi="Times New Roman"/>
                <w:color w:val="000000"/>
                <w:sz w:val="20"/>
                <w:szCs w:val="20"/>
              </w:rPr>
              <w:t>-813%</w:t>
            </w:r>
            <w:r>
              <w:rPr>
                <w:rFonts w:ascii="Times New Roman" w:hAnsi="Times New Roman" w:hint="eastAsia"/>
                <w:color w:val="000000"/>
                <w:sz w:val="20"/>
                <w:szCs w:val="20"/>
              </w:rPr>
              <w:t>,</w:t>
            </w:r>
            <w:r w:rsidRPr="00937F97">
              <w:rPr>
                <w:rFonts w:ascii="Times New Roman" w:hAnsi="Times New Roman"/>
                <w:color w:val="000000"/>
                <w:sz w:val="20"/>
                <w:szCs w:val="20"/>
              </w:rPr>
              <w:t xml:space="preserve"> 702%</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369C1EF3"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r>
      <w:tr w:rsidR="00B311B2" w14:paraId="6B3377CA" w14:textId="77777777" w:rsidTr="00D50A07">
        <w:trPr>
          <w:trHeight w:val="312"/>
        </w:trPr>
        <w:tc>
          <w:tcPr>
            <w:tcW w:w="3026" w:type="dxa"/>
            <w:tcBorders>
              <w:top w:val="nil"/>
              <w:left w:val="nil"/>
              <w:bottom w:val="nil"/>
              <w:right w:val="nil"/>
            </w:tcBorders>
            <w:noWrap/>
            <w:vAlign w:val="center"/>
          </w:tcPr>
          <w:p w14:paraId="517DB5E3" w14:textId="77777777" w:rsidR="00B311B2" w:rsidRPr="006C613C" w:rsidRDefault="00B311B2" w:rsidP="006360D7">
            <w:pPr>
              <w:widowControl/>
              <w:spacing w:line="480" w:lineRule="auto"/>
              <w:jc w:val="left"/>
              <w:textAlignment w:val="center"/>
              <w:rPr>
                <w:rFonts w:ascii="Times New Roman" w:hAnsi="Times New Roman"/>
                <w:b/>
                <w:bCs/>
                <w:color w:val="000000"/>
                <w:sz w:val="20"/>
                <w:szCs w:val="20"/>
              </w:rPr>
            </w:pPr>
            <w:r w:rsidRPr="006C613C">
              <w:rPr>
                <w:rFonts w:ascii="Times New Roman" w:hAnsi="Times New Roman" w:hint="eastAsia"/>
                <w:b/>
                <w:bCs/>
                <w:color w:val="000000"/>
                <w:kern w:val="0"/>
                <w:sz w:val="20"/>
                <w:szCs w:val="20"/>
                <w:lang w:bidi="ar"/>
              </w:rPr>
              <w:t xml:space="preserve">Mixed </w:t>
            </w:r>
            <w:r>
              <w:rPr>
                <w:rFonts w:ascii="Times New Roman" w:hAnsi="Times New Roman" w:hint="eastAsia"/>
                <w:b/>
                <w:bCs/>
                <w:color w:val="000000"/>
                <w:kern w:val="0"/>
                <w:sz w:val="20"/>
                <w:szCs w:val="20"/>
                <w:lang w:bidi="ar"/>
              </w:rPr>
              <w:t xml:space="preserve">air </w:t>
            </w:r>
            <w:r w:rsidRPr="006C613C">
              <w:rPr>
                <w:rFonts w:ascii="Times New Roman" w:hAnsi="Times New Roman" w:hint="eastAsia"/>
                <w:b/>
                <w:bCs/>
                <w:color w:val="000000"/>
                <w:kern w:val="0"/>
                <w:sz w:val="20"/>
                <w:szCs w:val="20"/>
                <w:lang w:bidi="ar"/>
              </w:rPr>
              <w:t>pollution</w:t>
            </w:r>
          </w:p>
        </w:tc>
        <w:tc>
          <w:tcPr>
            <w:tcW w:w="2410" w:type="dxa"/>
            <w:tcBorders>
              <w:top w:val="nil"/>
              <w:left w:val="nil"/>
              <w:bottom w:val="nil"/>
              <w:right w:val="nil"/>
            </w:tcBorders>
            <w:vAlign w:val="center"/>
          </w:tcPr>
          <w:p w14:paraId="5EB79FC0" w14:textId="77777777" w:rsidR="00B311B2" w:rsidRDefault="00B311B2" w:rsidP="006360D7">
            <w:pPr>
              <w:spacing w:line="480" w:lineRule="auto"/>
              <w:jc w:val="center"/>
              <w:rPr>
                <w:rFonts w:ascii="Times New Roman" w:hAnsi="Times New Roman"/>
                <w:color w:val="000000"/>
                <w:sz w:val="20"/>
                <w:szCs w:val="20"/>
              </w:rPr>
            </w:pPr>
          </w:p>
        </w:tc>
        <w:tc>
          <w:tcPr>
            <w:tcW w:w="1417" w:type="dxa"/>
            <w:tcBorders>
              <w:top w:val="nil"/>
              <w:left w:val="nil"/>
              <w:bottom w:val="nil"/>
              <w:right w:val="nil"/>
            </w:tcBorders>
            <w:vAlign w:val="center"/>
          </w:tcPr>
          <w:p w14:paraId="4578843B" w14:textId="77777777" w:rsidR="00B311B2" w:rsidRDefault="00B311B2" w:rsidP="006360D7">
            <w:pPr>
              <w:spacing w:line="480" w:lineRule="auto"/>
              <w:jc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3B75B276" w14:textId="77777777" w:rsidR="00B311B2" w:rsidRDefault="00B311B2" w:rsidP="006360D7">
            <w:pPr>
              <w:spacing w:line="480" w:lineRule="auto"/>
              <w:jc w:val="center"/>
              <w:rPr>
                <w:rFonts w:ascii="Times New Roman" w:hAnsi="Times New Roman"/>
                <w:color w:val="000000"/>
                <w:sz w:val="20"/>
                <w:szCs w:val="20"/>
              </w:rPr>
            </w:pPr>
          </w:p>
        </w:tc>
        <w:tc>
          <w:tcPr>
            <w:tcW w:w="1559" w:type="dxa"/>
            <w:tcBorders>
              <w:top w:val="nil"/>
              <w:left w:val="nil"/>
              <w:bottom w:val="nil"/>
              <w:right w:val="nil"/>
            </w:tcBorders>
          </w:tcPr>
          <w:p w14:paraId="2D4C2957" w14:textId="77777777" w:rsidR="00B311B2" w:rsidRDefault="00B311B2" w:rsidP="006360D7">
            <w:pPr>
              <w:spacing w:line="480" w:lineRule="auto"/>
              <w:jc w:val="center"/>
              <w:rPr>
                <w:rFonts w:ascii="Times New Roman" w:hAnsi="Times New Roman"/>
                <w:color w:val="000000"/>
                <w:sz w:val="20"/>
                <w:szCs w:val="20"/>
              </w:rPr>
            </w:pPr>
          </w:p>
        </w:tc>
        <w:tc>
          <w:tcPr>
            <w:tcW w:w="2268" w:type="dxa"/>
            <w:tcBorders>
              <w:top w:val="nil"/>
              <w:left w:val="nil"/>
              <w:bottom w:val="nil"/>
              <w:right w:val="nil"/>
            </w:tcBorders>
          </w:tcPr>
          <w:p w14:paraId="5DDACB97" w14:textId="77777777" w:rsidR="00B311B2" w:rsidRDefault="00B311B2" w:rsidP="006360D7">
            <w:pPr>
              <w:spacing w:line="480" w:lineRule="auto"/>
              <w:jc w:val="center"/>
              <w:rPr>
                <w:rFonts w:ascii="Times New Roman" w:hAnsi="Times New Roman"/>
                <w:color w:val="000000"/>
                <w:sz w:val="20"/>
                <w:szCs w:val="20"/>
              </w:rPr>
            </w:pPr>
          </w:p>
        </w:tc>
        <w:tc>
          <w:tcPr>
            <w:tcW w:w="1560" w:type="dxa"/>
            <w:tcBorders>
              <w:top w:val="nil"/>
              <w:left w:val="nil"/>
              <w:bottom w:val="nil"/>
              <w:right w:val="nil"/>
            </w:tcBorders>
            <w:noWrap/>
            <w:vAlign w:val="center"/>
          </w:tcPr>
          <w:p w14:paraId="2DC149A8" w14:textId="77777777" w:rsidR="00B311B2" w:rsidRDefault="00B311B2" w:rsidP="006360D7">
            <w:pPr>
              <w:spacing w:line="480" w:lineRule="auto"/>
              <w:jc w:val="center"/>
              <w:rPr>
                <w:rFonts w:ascii="Times New Roman" w:hAnsi="Times New Roman"/>
                <w:color w:val="000000"/>
                <w:sz w:val="20"/>
                <w:szCs w:val="20"/>
              </w:rPr>
            </w:pPr>
          </w:p>
        </w:tc>
      </w:tr>
      <w:tr w:rsidR="00B311B2" w14:paraId="7136225C" w14:textId="77777777" w:rsidTr="00D50A07">
        <w:trPr>
          <w:trHeight w:val="312"/>
        </w:trPr>
        <w:tc>
          <w:tcPr>
            <w:tcW w:w="3026" w:type="dxa"/>
            <w:tcBorders>
              <w:top w:val="nil"/>
              <w:left w:val="nil"/>
              <w:bottom w:val="nil"/>
              <w:right w:val="nil"/>
            </w:tcBorders>
            <w:noWrap/>
            <w:vAlign w:val="center"/>
          </w:tcPr>
          <w:p w14:paraId="30875E58"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Total effect</w:t>
            </w:r>
          </w:p>
        </w:tc>
        <w:tc>
          <w:tcPr>
            <w:tcW w:w="2410" w:type="dxa"/>
            <w:tcBorders>
              <w:top w:val="nil"/>
              <w:left w:val="nil"/>
              <w:bottom w:val="nil"/>
              <w:right w:val="nil"/>
            </w:tcBorders>
            <w:vAlign w:val="center"/>
          </w:tcPr>
          <w:p w14:paraId="543B276A"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1.0053 (1.0045, 1.0060)</w:t>
            </w:r>
          </w:p>
        </w:tc>
        <w:tc>
          <w:tcPr>
            <w:tcW w:w="1417" w:type="dxa"/>
            <w:tcBorders>
              <w:top w:val="nil"/>
              <w:left w:val="nil"/>
              <w:bottom w:val="nil"/>
              <w:right w:val="nil"/>
            </w:tcBorders>
            <w:vAlign w:val="center"/>
          </w:tcPr>
          <w:p w14:paraId="7C63F85A"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noWrap/>
            <w:vAlign w:val="center"/>
          </w:tcPr>
          <w:p w14:paraId="223B95A6"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205AC8">
              <w:rPr>
                <w:rFonts w:ascii="Times New Roman" w:hAnsi="Times New Roman"/>
                <w:color w:val="000000"/>
                <w:sz w:val="20"/>
                <w:szCs w:val="20"/>
              </w:rPr>
              <w:t>1.0035</w:t>
            </w:r>
            <w:r>
              <w:rPr>
                <w:rFonts w:ascii="Times New Roman" w:hAnsi="Times New Roman" w:hint="eastAsia"/>
                <w:color w:val="000000"/>
                <w:sz w:val="20"/>
                <w:szCs w:val="20"/>
              </w:rPr>
              <w:t xml:space="preserve"> (</w:t>
            </w:r>
            <w:r w:rsidRPr="00205AC8">
              <w:rPr>
                <w:rFonts w:ascii="Times New Roman" w:hAnsi="Times New Roman"/>
                <w:color w:val="000000"/>
                <w:sz w:val="20"/>
                <w:szCs w:val="20"/>
              </w:rPr>
              <w:t>1.0025</w:t>
            </w:r>
            <w:r>
              <w:rPr>
                <w:rFonts w:ascii="Times New Roman" w:hAnsi="Times New Roman" w:hint="eastAsia"/>
                <w:color w:val="000000"/>
                <w:sz w:val="20"/>
                <w:szCs w:val="20"/>
              </w:rPr>
              <w:t xml:space="preserve">, </w:t>
            </w:r>
            <w:r w:rsidRPr="00205AC8">
              <w:rPr>
                <w:rFonts w:ascii="Times New Roman" w:hAnsi="Times New Roman"/>
                <w:color w:val="000000"/>
                <w:sz w:val="20"/>
                <w:szCs w:val="20"/>
              </w:rPr>
              <w:t>1.0043</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62E8CC02"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nil"/>
              <w:right w:val="nil"/>
            </w:tcBorders>
            <w:vAlign w:val="center"/>
          </w:tcPr>
          <w:p w14:paraId="17E7463D"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1.0036</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1.0026</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1.0045</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1E7E6003"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r>
      <w:tr w:rsidR="00B311B2" w14:paraId="57AE04C3" w14:textId="77777777" w:rsidTr="00D50A07">
        <w:trPr>
          <w:trHeight w:val="312"/>
        </w:trPr>
        <w:tc>
          <w:tcPr>
            <w:tcW w:w="3026" w:type="dxa"/>
            <w:tcBorders>
              <w:top w:val="nil"/>
              <w:left w:val="nil"/>
              <w:bottom w:val="nil"/>
              <w:right w:val="nil"/>
            </w:tcBorders>
            <w:noWrap/>
            <w:vAlign w:val="center"/>
          </w:tcPr>
          <w:p w14:paraId="44D12A5E"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Indirect effect</w:t>
            </w:r>
          </w:p>
        </w:tc>
        <w:tc>
          <w:tcPr>
            <w:tcW w:w="2410" w:type="dxa"/>
            <w:tcBorders>
              <w:top w:val="nil"/>
              <w:left w:val="nil"/>
              <w:bottom w:val="nil"/>
              <w:right w:val="nil"/>
            </w:tcBorders>
            <w:vAlign w:val="center"/>
          </w:tcPr>
          <w:p w14:paraId="2753373C"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1.0005 (1.0004, 1.0006)</w:t>
            </w:r>
          </w:p>
        </w:tc>
        <w:tc>
          <w:tcPr>
            <w:tcW w:w="1417" w:type="dxa"/>
            <w:tcBorders>
              <w:top w:val="nil"/>
              <w:left w:val="nil"/>
              <w:bottom w:val="nil"/>
              <w:right w:val="nil"/>
            </w:tcBorders>
            <w:vAlign w:val="center"/>
          </w:tcPr>
          <w:p w14:paraId="3E7ABF88" w14:textId="36F3FB22"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noWrap/>
            <w:vAlign w:val="center"/>
          </w:tcPr>
          <w:p w14:paraId="061289DE"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8302D9">
              <w:rPr>
                <w:rFonts w:ascii="Times New Roman" w:hAnsi="Times New Roman"/>
                <w:color w:val="000000"/>
                <w:sz w:val="20"/>
                <w:szCs w:val="20"/>
              </w:rPr>
              <w:t>1.0004</w:t>
            </w:r>
            <w:r>
              <w:rPr>
                <w:rFonts w:ascii="Times New Roman" w:hAnsi="Times New Roman" w:hint="eastAsia"/>
                <w:color w:val="000000"/>
                <w:sz w:val="20"/>
                <w:szCs w:val="20"/>
              </w:rPr>
              <w:t xml:space="preserve"> (</w:t>
            </w:r>
            <w:r w:rsidRPr="008302D9">
              <w:rPr>
                <w:rFonts w:ascii="Times New Roman" w:hAnsi="Times New Roman"/>
                <w:color w:val="000000"/>
                <w:sz w:val="20"/>
                <w:szCs w:val="20"/>
              </w:rPr>
              <w:t>1.0003</w:t>
            </w:r>
            <w:r>
              <w:rPr>
                <w:rFonts w:ascii="Times New Roman" w:hAnsi="Times New Roman" w:hint="eastAsia"/>
                <w:color w:val="000000"/>
                <w:sz w:val="20"/>
                <w:szCs w:val="20"/>
              </w:rPr>
              <w:t xml:space="preserve">, </w:t>
            </w:r>
            <w:r w:rsidRPr="008302D9">
              <w:rPr>
                <w:rFonts w:ascii="Times New Roman" w:hAnsi="Times New Roman"/>
                <w:color w:val="000000"/>
                <w:sz w:val="20"/>
                <w:szCs w:val="20"/>
              </w:rPr>
              <w:t>1.0005</w:t>
            </w:r>
            <w:r>
              <w:rPr>
                <w:rFonts w:ascii="Times New Roman" w:hAnsi="Times New Roman" w:hint="eastAsia"/>
                <w:color w:val="000000"/>
                <w:sz w:val="20"/>
                <w:szCs w:val="20"/>
              </w:rPr>
              <w:t>)</w:t>
            </w:r>
          </w:p>
        </w:tc>
        <w:tc>
          <w:tcPr>
            <w:tcW w:w="1559" w:type="dxa"/>
            <w:tcBorders>
              <w:top w:val="nil"/>
              <w:left w:val="nil"/>
              <w:bottom w:val="nil"/>
              <w:right w:val="nil"/>
            </w:tcBorders>
            <w:vAlign w:val="center"/>
          </w:tcPr>
          <w:p w14:paraId="103FCBBD" w14:textId="26D9D5AA"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bottom w:val="nil"/>
              <w:right w:val="nil"/>
            </w:tcBorders>
            <w:vAlign w:val="center"/>
          </w:tcPr>
          <w:p w14:paraId="7A77CD13"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1.0005</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1.0004</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1.0007</w:t>
            </w:r>
            <w:r>
              <w:rPr>
                <w:rFonts w:ascii="Times New Roman" w:hAnsi="Times New Roman" w:hint="eastAsia"/>
                <w:color w:val="000000"/>
                <w:sz w:val="20"/>
                <w:szCs w:val="20"/>
              </w:rPr>
              <w:t>)</w:t>
            </w:r>
          </w:p>
        </w:tc>
        <w:tc>
          <w:tcPr>
            <w:tcW w:w="1560" w:type="dxa"/>
            <w:tcBorders>
              <w:top w:val="nil"/>
              <w:left w:val="nil"/>
              <w:bottom w:val="nil"/>
              <w:right w:val="nil"/>
            </w:tcBorders>
            <w:noWrap/>
            <w:vAlign w:val="center"/>
          </w:tcPr>
          <w:p w14:paraId="610353AD" w14:textId="610DE3EA"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r>
      <w:tr w:rsidR="00B311B2" w14:paraId="14EE39D9" w14:textId="77777777" w:rsidTr="00D50A07">
        <w:trPr>
          <w:trHeight w:val="312"/>
        </w:trPr>
        <w:tc>
          <w:tcPr>
            <w:tcW w:w="3026" w:type="dxa"/>
            <w:tcBorders>
              <w:top w:val="nil"/>
              <w:left w:val="nil"/>
              <w:right w:val="nil"/>
            </w:tcBorders>
            <w:noWrap/>
            <w:vAlign w:val="center"/>
          </w:tcPr>
          <w:p w14:paraId="49F9A2C7" w14:textId="77777777" w:rsidR="00B311B2" w:rsidRDefault="00B311B2" w:rsidP="006360D7">
            <w:pPr>
              <w:widowControl/>
              <w:spacing w:line="480" w:lineRule="auto"/>
              <w:ind w:firstLineChars="100" w:firstLine="200"/>
              <w:jc w:val="left"/>
              <w:textAlignment w:val="center"/>
              <w:rPr>
                <w:rFonts w:ascii="Times New Roman" w:hAnsi="Times New Roman"/>
                <w:color w:val="000000"/>
                <w:sz w:val="20"/>
                <w:szCs w:val="20"/>
              </w:rPr>
            </w:pPr>
            <w:r>
              <w:rPr>
                <w:rFonts w:ascii="Times New Roman" w:hAnsi="Times New Roman"/>
                <w:color w:val="000000"/>
                <w:kern w:val="0"/>
                <w:sz w:val="20"/>
                <w:szCs w:val="20"/>
                <w:lang w:bidi="ar"/>
              </w:rPr>
              <w:t>Direct effect</w:t>
            </w:r>
          </w:p>
        </w:tc>
        <w:tc>
          <w:tcPr>
            <w:tcW w:w="2410" w:type="dxa"/>
            <w:tcBorders>
              <w:top w:val="nil"/>
              <w:left w:val="nil"/>
              <w:right w:val="nil"/>
            </w:tcBorders>
            <w:vAlign w:val="center"/>
          </w:tcPr>
          <w:p w14:paraId="08E68264"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1.0048 (1.0040, 1.0054)</w:t>
            </w:r>
          </w:p>
        </w:tc>
        <w:tc>
          <w:tcPr>
            <w:tcW w:w="1417" w:type="dxa"/>
            <w:tcBorders>
              <w:top w:val="nil"/>
              <w:left w:val="nil"/>
              <w:right w:val="nil"/>
            </w:tcBorders>
            <w:vAlign w:val="center"/>
          </w:tcPr>
          <w:p w14:paraId="0E24DE7E" w14:textId="6DD4A534"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right w:val="nil"/>
            </w:tcBorders>
            <w:noWrap/>
            <w:vAlign w:val="center"/>
          </w:tcPr>
          <w:p w14:paraId="37784909"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8302D9">
              <w:rPr>
                <w:rFonts w:ascii="Times New Roman" w:hAnsi="Times New Roman"/>
                <w:color w:val="000000"/>
                <w:sz w:val="20"/>
                <w:szCs w:val="20"/>
              </w:rPr>
              <w:t>1.0031</w:t>
            </w:r>
            <w:r>
              <w:rPr>
                <w:rFonts w:ascii="Times New Roman" w:hAnsi="Times New Roman" w:hint="eastAsia"/>
                <w:color w:val="000000"/>
                <w:sz w:val="20"/>
                <w:szCs w:val="20"/>
              </w:rPr>
              <w:t xml:space="preserve"> (</w:t>
            </w:r>
            <w:r w:rsidRPr="008302D9">
              <w:rPr>
                <w:rFonts w:ascii="Times New Roman" w:hAnsi="Times New Roman"/>
                <w:color w:val="000000"/>
                <w:sz w:val="20"/>
                <w:szCs w:val="20"/>
              </w:rPr>
              <w:t>1.0021</w:t>
            </w:r>
            <w:r>
              <w:rPr>
                <w:rFonts w:ascii="Times New Roman" w:hAnsi="Times New Roman" w:hint="eastAsia"/>
                <w:color w:val="000000"/>
                <w:sz w:val="20"/>
                <w:szCs w:val="20"/>
              </w:rPr>
              <w:t xml:space="preserve">, </w:t>
            </w:r>
            <w:r w:rsidRPr="008302D9">
              <w:rPr>
                <w:rFonts w:ascii="Times New Roman" w:hAnsi="Times New Roman"/>
                <w:color w:val="000000"/>
                <w:sz w:val="20"/>
                <w:szCs w:val="20"/>
              </w:rPr>
              <w:t>1.0039</w:t>
            </w:r>
            <w:r>
              <w:rPr>
                <w:rFonts w:ascii="Times New Roman" w:hAnsi="Times New Roman" w:hint="eastAsia"/>
                <w:color w:val="000000"/>
                <w:sz w:val="20"/>
                <w:szCs w:val="20"/>
              </w:rPr>
              <w:t>)</w:t>
            </w:r>
          </w:p>
        </w:tc>
        <w:tc>
          <w:tcPr>
            <w:tcW w:w="1559" w:type="dxa"/>
            <w:tcBorders>
              <w:top w:val="nil"/>
              <w:left w:val="nil"/>
              <w:right w:val="nil"/>
            </w:tcBorders>
            <w:vAlign w:val="center"/>
          </w:tcPr>
          <w:p w14:paraId="1C96C021" w14:textId="59D4D581"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c>
          <w:tcPr>
            <w:tcW w:w="2268" w:type="dxa"/>
            <w:tcBorders>
              <w:top w:val="nil"/>
              <w:left w:val="nil"/>
              <w:right w:val="nil"/>
            </w:tcBorders>
            <w:vAlign w:val="center"/>
          </w:tcPr>
          <w:p w14:paraId="5E556E01"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1.0031</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1.0020</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1.0039</w:t>
            </w:r>
            <w:r>
              <w:rPr>
                <w:rFonts w:ascii="Times New Roman" w:hAnsi="Times New Roman" w:hint="eastAsia"/>
                <w:color w:val="000000"/>
                <w:sz w:val="20"/>
                <w:szCs w:val="20"/>
              </w:rPr>
              <w:t>)</w:t>
            </w:r>
          </w:p>
        </w:tc>
        <w:tc>
          <w:tcPr>
            <w:tcW w:w="1560" w:type="dxa"/>
            <w:tcBorders>
              <w:top w:val="nil"/>
              <w:left w:val="nil"/>
              <w:right w:val="nil"/>
            </w:tcBorders>
            <w:noWrap/>
            <w:vAlign w:val="center"/>
          </w:tcPr>
          <w:p w14:paraId="0E6A092A" w14:textId="50C0E14B" w:rsidR="00B311B2" w:rsidRDefault="003C2DE0"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&lt;0.001**</w:t>
            </w:r>
          </w:p>
        </w:tc>
      </w:tr>
      <w:tr w:rsidR="00B311B2" w14:paraId="617F8058" w14:textId="77777777" w:rsidTr="00D50A07">
        <w:trPr>
          <w:trHeight w:val="312"/>
        </w:trPr>
        <w:tc>
          <w:tcPr>
            <w:tcW w:w="3026" w:type="dxa"/>
            <w:tcBorders>
              <w:top w:val="nil"/>
              <w:left w:val="nil"/>
              <w:bottom w:val="single" w:sz="8" w:space="0" w:color="auto"/>
              <w:right w:val="nil"/>
            </w:tcBorders>
            <w:noWrap/>
            <w:vAlign w:val="center"/>
          </w:tcPr>
          <w:p w14:paraId="122DE60B" w14:textId="77777777" w:rsidR="00B311B2" w:rsidRDefault="00B311B2" w:rsidP="006360D7">
            <w:pPr>
              <w:widowControl/>
              <w:spacing w:line="480" w:lineRule="auto"/>
              <w:ind w:firstLineChars="100" w:firstLine="200"/>
              <w:jc w:val="left"/>
              <w:textAlignment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P</w:t>
            </w:r>
            <w:r>
              <w:rPr>
                <w:rFonts w:ascii="Times New Roman" w:hAnsi="Times New Roman" w:hint="eastAsia"/>
                <w:color w:val="000000"/>
                <w:kern w:val="0"/>
                <w:sz w:val="20"/>
                <w:szCs w:val="20"/>
                <w:lang w:bidi="ar"/>
              </w:rPr>
              <w:t>roportion of mediation</w:t>
            </w:r>
          </w:p>
        </w:tc>
        <w:tc>
          <w:tcPr>
            <w:tcW w:w="2410" w:type="dxa"/>
            <w:tcBorders>
              <w:top w:val="nil"/>
              <w:left w:val="nil"/>
              <w:bottom w:val="single" w:sz="8" w:space="0" w:color="auto"/>
              <w:right w:val="nil"/>
            </w:tcBorders>
            <w:vAlign w:val="center"/>
          </w:tcPr>
          <w:p w14:paraId="05DEEDEB" w14:textId="77777777" w:rsidR="00B311B2" w:rsidRDefault="00B311B2" w:rsidP="006360D7">
            <w:pPr>
              <w:widowControl/>
              <w:spacing w:line="480" w:lineRule="auto"/>
              <w:jc w:val="center"/>
              <w:textAlignment w:val="center"/>
              <w:rPr>
                <w:rFonts w:ascii="Times New Roman" w:hAnsi="Times New Roman"/>
                <w:color w:val="000000"/>
                <w:sz w:val="20"/>
                <w:szCs w:val="20"/>
              </w:rPr>
            </w:pPr>
            <w:r>
              <w:rPr>
                <w:rFonts w:ascii="Times New Roman" w:hAnsi="Times New Roman" w:hint="eastAsia"/>
                <w:color w:val="000000"/>
                <w:sz w:val="20"/>
                <w:szCs w:val="20"/>
              </w:rPr>
              <w:t>9.6% (7.2%, 12.7%)</w:t>
            </w:r>
          </w:p>
        </w:tc>
        <w:tc>
          <w:tcPr>
            <w:tcW w:w="1417" w:type="dxa"/>
            <w:tcBorders>
              <w:top w:val="nil"/>
              <w:left w:val="nil"/>
              <w:bottom w:val="single" w:sz="8" w:space="0" w:color="auto"/>
              <w:right w:val="nil"/>
            </w:tcBorders>
            <w:vAlign w:val="center"/>
          </w:tcPr>
          <w:p w14:paraId="545A1382"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single" w:sz="8" w:space="0" w:color="auto"/>
              <w:right w:val="nil"/>
            </w:tcBorders>
            <w:noWrap/>
            <w:vAlign w:val="center"/>
          </w:tcPr>
          <w:p w14:paraId="1EAB327A"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97A51">
              <w:rPr>
                <w:rFonts w:ascii="Times New Roman" w:hAnsi="Times New Roman"/>
                <w:color w:val="000000"/>
                <w:sz w:val="20"/>
                <w:szCs w:val="20"/>
              </w:rPr>
              <w:t>10.2%</w:t>
            </w:r>
            <w:r>
              <w:rPr>
                <w:rFonts w:ascii="Times New Roman" w:hAnsi="Times New Roman" w:hint="eastAsia"/>
                <w:color w:val="000000"/>
                <w:sz w:val="20"/>
                <w:szCs w:val="20"/>
              </w:rPr>
              <w:t xml:space="preserve"> (</w:t>
            </w:r>
            <w:r w:rsidRPr="00997A51">
              <w:rPr>
                <w:rFonts w:ascii="Times New Roman" w:hAnsi="Times New Roman"/>
                <w:color w:val="000000"/>
                <w:sz w:val="20"/>
                <w:szCs w:val="20"/>
              </w:rPr>
              <w:t>6.8%</w:t>
            </w:r>
            <w:r>
              <w:rPr>
                <w:rFonts w:ascii="Times New Roman" w:hAnsi="Times New Roman" w:hint="eastAsia"/>
                <w:color w:val="000000"/>
                <w:sz w:val="20"/>
                <w:szCs w:val="20"/>
              </w:rPr>
              <w:t xml:space="preserve">, </w:t>
            </w:r>
            <w:r w:rsidRPr="00997A51">
              <w:rPr>
                <w:rFonts w:ascii="Times New Roman" w:hAnsi="Times New Roman"/>
                <w:color w:val="000000"/>
                <w:sz w:val="20"/>
                <w:szCs w:val="20"/>
              </w:rPr>
              <w:t>15.5%</w:t>
            </w:r>
            <w:r>
              <w:rPr>
                <w:rFonts w:ascii="Times New Roman" w:hAnsi="Times New Roman" w:hint="eastAsia"/>
                <w:color w:val="000000"/>
                <w:sz w:val="20"/>
                <w:szCs w:val="20"/>
              </w:rPr>
              <w:t>)</w:t>
            </w:r>
          </w:p>
        </w:tc>
        <w:tc>
          <w:tcPr>
            <w:tcW w:w="1559" w:type="dxa"/>
            <w:tcBorders>
              <w:top w:val="nil"/>
              <w:left w:val="nil"/>
              <w:bottom w:val="single" w:sz="8" w:space="0" w:color="auto"/>
              <w:right w:val="nil"/>
            </w:tcBorders>
          </w:tcPr>
          <w:p w14:paraId="28BC3A67"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c>
          <w:tcPr>
            <w:tcW w:w="2268" w:type="dxa"/>
            <w:tcBorders>
              <w:top w:val="nil"/>
              <w:left w:val="nil"/>
              <w:bottom w:val="single" w:sz="8" w:space="0" w:color="auto"/>
              <w:right w:val="nil"/>
            </w:tcBorders>
            <w:vAlign w:val="center"/>
          </w:tcPr>
          <w:p w14:paraId="58195137" w14:textId="77777777" w:rsidR="00B311B2" w:rsidRDefault="00B311B2" w:rsidP="006360D7">
            <w:pPr>
              <w:widowControl/>
              <w:spacing w:line="480" w:lineRule="auto"/>
              <w:jc w:val="center"/>
              <w:textAlignment w:val="center"/>
              <w:rPr>
                <w:rFonts w:ascii="Times New Roman" w:hAnsi="Times New Roman"/>
                <w:color w:val="000000"/>
                <w:sz w:val="20"/>
                <w:szCs w:val="20"/>
              </w:rPr>
            </w:pPr>
            <w:r w:rsidRPr="00937F97">
              <w:rPr>
                <w:rFonts w:ascii="Times New Roman" w:hAnsi="Times New Roman"/>
                <w:color w:val="000000"/>
                <w:sz w:val="20"/>
                <w:szCs w:val="20"/>
              </w:rPr>
              <w:t>15%</w:t>
            </w:r>
            <w:r>
              <w:rPr>
                <w:rFonts w:ascii="Times New Roman" w:hAnsi="Times New Roman" w:hint="eastAsia"/>
                <w:color w:val="000000"/>
                <w:sz w:val="20"/>
                <w:szCs w:val="20"/>
              </w:rPr>
              <w:t xml:space="preserve"> (</w:t>
            </w:r>
            <w:r w:rsidRPr="00937F97">
              <w:rPr>
                <w:rFonts w:ascii="Times New Roman" w:hAnsi="Times New Roman"/>
                <w:color w:val="000000"/>
                <w:sz w:val="20"/>
                <w:szCs w:val="20"/>
              </w:rPr>
              <w:t>11.1%</w:t>
            </w:r>
            <w:r>
              <w:rPr>
                <w:rFonts w:ascii="Times New Roman" w:hAnsi="Times New Roman" w:hint="eastAsia"/>
                <w:color w:val="000000"/>
                <w:sz w:val="20"/>
                <w:szCs w:val="20"/>
              </w:rPr>
              <w:t xml:space="preserve">, </w:t>
            </w:r>
            <w:r w:rsidRPr="00937F97">
              <w:rPr>
                <w:rFonts w:ascii="Times New Roman" w:hAnsi="Times New Roman"/>
                <w:color w:val="000000"/>
                <w:sz w:val="20"/>
                <w:szCs w:val="20"/>
              </w:rPr>
              <w:t>22.6%</w:t>
            </w:r>
            <w:r>
              <w:rPr>
                <w:rFonts w:ascii="Times New Roman" w:hAnsi="Times New Roman" w:hint="eastAsia"/>
                <w:color w:val="000000"/>
                <w:sz w:val="20"/>
                <w:szCs w:val="20"/>
              </w:rPr>
              <w:t>)</w:t>
            </w:r>
            <w:r w:rsidRPr="00937F97">
              <w:rPr>
                <w:rFonts w:ascii="Times New Roman" w:hAnsi="Times New Roman"/>
                <w:color w:val="000000"/>
                <w:sz w:val="20"/>
                <w:szCs w:val="20"/>
              </w:rPr>
              <w:tab/>
            </w:r>
          </w:p>
        </w:tc>
        <w:tc>
          <w:tcPr>
            <w:tcW w:w="1560" w:type="dxa"/>
            <w:tcBorders>
              <w:top w:val="nil"/>
              <w:left w:val="nil"/>
              <w:bottom w:val="single" w:sz="8" w:space="0" w:color="auto"/>
              <w:right w:val="nil"/>
            </w:tcBorders>
            <w:noWrap/>
            <w:vAlign w:val="center"/>
          </w:tcPr>
          <w:p w14:paraId="5E4D95FA" w14:textId="77777777" w:rsidR="00B311B2" w:rsidRDefault="00B311B2" w:rsidP="006360D7">
            <w:pPr>
              <w:widowControl/>
              <w:spacing w:line="480" w:lineRule="auto"/>
              <w:jc w:val="center"/>
              <w:textAlignment w:val="center"/>
              <w:rPr>
                <w:rFonts w:ascii="Times New Roman" w:hAnsi="Times New Roman"/>
                <w:color w:val="000000"/>
                <w:sz w:val="20"/>
                <w:szCs w:val="20"/>
              </w:rPr>
            </w:pPr>
          </w:p>
        </w:tc>
      </w:tr>
    </w:tbl>
    <w:p w14:paraId="08B12568" w14:textId="50A0A5D4" w:rsidR="00004A90" w:rsidRPr="00004A90" w:rsidRDefault="00004A90" w:rsidP="006360D7">
      <w:pPr>
        <w:spacing w:line="480" w:lineRule="auto"/>
        <w:rPr>
          <w:rFonts w:ascii="Times New Roman" w:hAnsi="Times New Roman"/>
          <w:color w:val="000000"/>
          <w:sz w:val="20"/>
          <w:szCs w:val="20"/>
        </w:rPr>
      </w:pPr>
      <w:r>
        <w:rPr>
          <w:rFonts w:ascii="Times New Roman" w:hAnsi="Times New Roman" w:hint="eastAsia"/>
          <w:color w:val="000000"/>
          <w:sz w:val="20"/>
          <w:szCs w:val="20"/>
        </w:rPr>
        <w:t>*P</w:t>
      </w:r>
      <w:r w:rsidR="003C2DE0">
        <w:rPr>
          <w:rFonts w:ascii="Times New Roman" w:hAnsi="Times New Roman" w:hint="eastAsia"/>
          <w:color w:val="000000"/>
          <w:sz w:val="20"/>
          <w:szCs w:val="20"/>
        </w:rPr>
        <w:t xml:space="preserve"> value</w:t>
      </w:r>
      <w:r>
        <w:rPr>
          <w:rFonts w:ascii="Times New Roman" w:hAnsi="Times New Roman" w:hint="eastAsia"/>
          <w:color w:val="000000"/>
          <w:sz w:val="20"/>
          <w:szCs w:val="20"/>
        </w:rPr>
        <w:t>&lt;0.05</w:t>
      </w:r>
    </w:p>
    <w:p w14:paraId="5E74BDD1" w14:textId="296379F3" w:rsidR="00004A90" w:rsidRDefault="00004A90" w:rsidP="006360D7">
      <w:pPr>
        <w:spacing w:line="480" w:lineRule="auto"/>
        <w:rPr>
          <w:rFonts w:ascii="Times New Roman" w:hAnsi="Times New Roman"/>
          <w:color w:val="000000"/>
          <w:sz w:val="20"/>
          <w:szCs w:val="20"/>
        </w:rPr>
      </w:pPr>
      <w:r>
        <w:rPr>
          <w:rFonts w:ascii="Times New Roman" w:hAnsi="Times New Roman" w:hint="eastAsia"/>
          <w:color w:val="000000"/>
          <w:sz w:val="20"/>
          <w:szCs w:val="20"/>
        </w:rPr>
        <w:t>**P</w:t>
      </w:r>
      <w:r w:rsidR="003C2DE0">
        <w:rPr>
          <w:rFonts w:ascii="Times New Roman" w:hAnsi="Times New Roman" w:hint="eastAsia"/>
          <w:color w:val="000000"/>
          <w:sz w:val="20"/>
          <w:szCs w:val="20"/>
        </w:rPr>
        <w:t xml:space="preserve"> value </w:t>
      </w:r>
      <w:r>
        <w:rPr>
          <w:rFonts w:ascii="Times New Roman" w:hAnsi="Times New Roman" w:hint="eastAsia"/>
          <w:color w:val="000000"/>
          <w:sz w:val="20"/>
          <w:szCs w:val="20"/>
        </w:rPr>
        <w:t>&lt;0.001</w:t>
      </w:r>
    </w:p>
    <w:p w14:paraId="5C1DD947" w14:textId="0EF4BFF4" w:rsidR="00004A90" w:rsidRPr="00004A90" w:rsidRDefault="00004A90" w:rsidP="006360D7">
      <w:pPr>
        <w:spacing w:line="480" w:lineRule="auto"/>
        <w:rPr>
          <w:rFonts w:ascii="Times New Roman" w:hAnsi="Times New Roman"/>
          <w:color w:val="000000"/>
          <w:sz w:val="20"/>
          <w:szCs w:val="20"/>
        </w:rPr>
        <w:sectPr w:rsidR="00004A90" w:rsidRPr="00004A90" w:rsidSect="00C1102B">
          <w:pgSz w:w="16838" w:h="11906" w:orient="landscape"/>
          <w:pgMar w:top="1800" w:right="1440" w:bottom="1800" w:left="1440" w:header="851" w:footer="992" w:gutter="0"/>
          <w:cols w:space="425"/>
          <w:docGrid w:type="lines" w:linePitch="312"/>
        </w:sectPr>
      </w:pPr>
      <w:r>
        <w:rPr>
          <w:rFonts w:ascii="Times New Roman" w:hAnsi="Times New Roman" w:hint="eastAsia"/>
          <w:color w:val="000000"/>
          <w:sz w:val="20"/>
          <w:szCs w:val="20"/>
        </w:rPr>
        <w:t xml:space="preserve"> </w:t>
      </w:r>
    </w:p>
    <w:p w14:paraId="1B33D80B" w14:textId="312001F3" w:rsidR="00C1102B" w:rsidRPr="00DA4D6F" w:rsidRDefault="00796259" w:rsidP="006360D7">
      <w:pPr>
        <w:spacing w:line="480" w:lineRule="auto"/>
        <w:jc w:val="center"/>
        <w:rPr>
          <w:rFonts w:hint="eastAsia"/>
          <w:szCs w:val="21"/>
        </w:rPr>
      </w:pPr>
      <w:r w:rsidRPr="00DA4D6F">
        <w:rPr>
          <w:szCs w:val="21"/>
        </w:rPr>
        <w:lastRenderedPageBreak/>
        <w:t xml:space="preserve"> </w:t>
      </w:r>
      <w:r w:rsidR="00565B4A">
        <w:rPr>
          <w:rFonts w:hint="eastAsia"/>
          <w:noProof/>
          <w:szCs w:val="21"/>
        </w:rPr>
        <w:drawing>
          <wp:inline distT="0" distB="0" distL="0" distR="0" wp14:anchorId="33F7920F" wp14:editId="7DC8D105">
            <wp:extent cx="5274310" cy="3924300"/>
            <wp:effectExtent l="0" t="0" r="2540" b="0"/>
            <wp:docPr id="1927995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95157" name="图片 1927995157"/>
                    <pic:cNvPicPr/>
                  </pic:nvPicPr>
                  <pic:blipFill>
                    <a:blip r:embed="rId8"/>
                    <a:stretch>
                      <a:fillRect/>
                    </a:stretch>
                  </pic:blipFill>
                  <pic:spPr>
                    <a:xfrm>
                      <a:off x="0" y="0"/>
                      <a:ext cx="5274310" cy="3924300"/>
                    </a:xfrm>
                    <a:prstGeom prst="rect">
                      <a:avLst/>
                    </a:prstGeom>
                  </pic:spPr>
                </pic:pic>
              </a:graphicData>
            </a:graphic>
          </wp:inline>
        </w:drawing>
      </w:r>
    </w:p>
    <w:p w14:paraId="5666CEDD" w14:textId="77777777" w:rsidR="00C1102B" w:rsidRPr="00DA4D6F" w:rsidRDefault="00C1102B" w:rsidP="006360D7">
      <w:pPr>
        <w:spacing w:line="480" w:lineRule="auto"/>
        <w:jc w:val="left"/>
        <w:rPr>
          <w:rFonts w:ascii="Times New Roman" w:hAnsi="Times New Roman" w:cs="Times New Roman"/>
          <w:szCs w:val="21"/>
        </w:rPr>
      </w:pPr>
      <w:bookmarkStart w:id="10" w:name="_Hlk195018199"/>
      <w:r w:rsidRPr="00DA4D6F">
        <w:rPr>
          <w:rFonts w:ascii="Times New Roman" w:hAnsi="Times New Roman" w:cs="Times New Roman" w:hint="eastAsia"/>
          <w:b/>
          <w:bCs/>
          <w:szCs w:val="21"/>
        </w:rPr>
        <w:t xml:space="preserve">Figure S1. </w:t>
      </w:r>
      <w:r w:rsidRPr="00DA4D6F">
        <w:rPr>
          <w:rFonts w:ascii="Times New Roman" w:hAnsi="Times New Roman" w:cs="Times New Roman" w:hint="eastAsia"/>
          <w:szCs w:val="21"/>
        </w:rPr>
        <w:t>Directed acyclic graph for the association between air pollution and probable sarcopenia.</w:t>
      </w:r>
    </w:p>
    <w:bookmarkEnd w:id="10"/>
    <w:p w14:paraId="3B8BCE69" w14:textId="589486EC" w:rsidR="00C1102B" w:rsidRDefault="00C1102B" w:rsidP="006360D7">
      <w:pPr>
        <w:spacing w:line="480" w:lineRule="auto"/>
        <w:rPr>
          <w:rFonts w:hint="eastAsia"/>
          <w:szCs w:val="21"/>
        </w:rPr>
      </w:pPr>
    </w:p>
    <w:p w14:paraId="533374DD" w14:textId="4DC2A519" w:rsidR="00565B4A" w:rsidRPr="00DA4D6F" w:rsidRDefault="00A65F6A" w:rsidP="006360D7">
      <w:pPr>
        <w:spacing w:line="480" w:lineRule="auto"/>
        <w:jc w:val="center"/>
        <w:rPr>
          <w:rFonts w:hint="eastAsia"/>
          <w:szCs w:val="21"/>
        </w:rPr>
      </w:pPr>
      <w:r>
        <w:rPr>
          <w:noProof/>
        </w:rPr>
        <w:lastRenderedPageBreak/>
        <w:drawing>
          <wp:inline distT="0" distB="0" distL="0" distR="0" wp14:anchorId="3D1F3539" wp14:editId="79C23D66">
            <wp:extent cx="3835280" cy="6484779"/>
            <wp:effectExtent l="0" t="0" r="0" b="0"/>
            <wp:docPr id="1164391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4435" cy="6500259"/>
                    </a:xfrm>
                    <a:prstGeom prst="rect">
                      <a:avLst/>
                    </a:prstGeom>
                    <a:noFill/>
                    <a:ln>
                      <a:noFill/>
                    </a:ln>
                  </pic:spPr>
                </pic:pic>
              </a:graphicData>
            </a:graphic>
          </wp:inline>
        </w:drawing>
      </w:r>
    </w:p>
    <w:p w14:paraId="180FCE47" w14:textId="78AE4328" w:rsidR="00C1102B" w:rsidRPr="00DA4D6F" w:rsidRDefault="00C1102B" w:rsidP="006360D7">
      <w:pPr>
        <w:spacing w:line="480" w:lineRule="auto"/>
        <w:rPr>
          <w:rFonts w:ascii="Times New Roman" w:hAnsi="Times New Roman" w:cs="Times New Roman"/>
          <w:szCs w:val="21"/>
        </w:rPr>
      </w:pPr>
      <w:bookmarkStart w:id="11" w:name="_Hlk195018228"/>
      <w:r w:rsidRPr="00DA4D6F">
        <w:rPr>
          <w:rFonts w:ascii="Times New Roman" w:hAnsi="Times New Roman" w:cs="Times New Roman" w:hint="eastAsia"/>
          <w:b/>
          <w:bCs/>
          <w:szCs w:val="21"/>
        </w:rPr>
        <w:t xml:space="preserve">Figure S2. </w:t>
      </w:r>
      <w:r w:rsidRPr="00DA4D6F">
        <w:rPr>
          <w:rFonts w:ascii="Times New Roman" w:hAnsi="Times New Roman" w:cs="Times New Roman" w:hint="eastAsia"/>
          <w:szCs w:val="21"/>
        </w:rPr>
        <w:t>Association between mixed air pollution and probable sarcopenia</w:t>
      </w:r>
      <w:r w:rsidRPr="00DA4D6F">
        <w:rPr>
          <w:rFonts w:ascii="Times New Roman" w:hAnsi="Times New Roman" w:cs="Times New Roman"/>
          <w:szCs w:val="21"/>
        </w:rPr>
        <w:t xml:space="preserve"> based on </w:t>
      </w:r>
      <w:r w:rsidRPr="00DA4D6F">
        <w:rPr>
          <w:rFonts w:ascii="Times New Roman" w:hAnsi="Times New Roman" w:cs="Times New Roman" w:hint="eastAsia"/>
          <w:szCs w:val="21"/>
        </w:rPr>
        <w:t>BKMR</w:t>
      </w:r>
      <w:r w:rsidRPr="00DA4D6F">
        <w:rPr>
          <w:rFonts w:ascii="Times New Roman" w:hAnsi="Times New Roman" w:cs="Times New Roman"/>
          <w:szCs w:val="21"/>
        </w:rPr>
        <w:t xml:space="preserve"> model</w:t>
      </w:r>
      <w:r w:rsidRPr="00DA4D6F">
        <w:rPr>
          <w:rFonts w:ascii="Times New Roman" w:hAnsi="Times New Roman" w:cs="Times New Roman" w:hint="eastAsia"/>
          <w:szCs w:val="21"/>
        </w:rPr>
        <w:t>. (</w:t>
      </w:r>
      <w:r w:rsidR="007A17B1">
        <w:rPr>
          <w:rFonts w:ascii="Times New Roman" w:hAnsi="Times New Roman" w:cs="Times New Roman" w:hint="eastAsia"/>
          <w:szCs w:val="21"/>
        </w:rPr>
        <w:t>a</w:t>
      </w:r>
      <w:r w:rsidRPr="00DA4D6F">
        <w:rPr>
          <w:rFonts w:ascii="Times New Roman" w:hAnsi="Times New Roman" w:cs="Times New Roman" w:hint="eastAsia"/>
          <w:szCs w:val="21"/>
        </w:rPr>
        <w:t>) Individual air pollutant-exposure effect (95 % CI) on probable sarcopenia with the other air pollutants fixed at the median; (</w:t>
      </w:r>
      <w:r w:rsidR="007A17B1">
        <w:rPr>
          <w:rFonts w:ascii="Times New Roman" w:hAnsi="Times New Roman" w:cs="Times New Roman" w:hint="eastAsia"/>
          <w:szCs w:val="21"/>
        </w:rPr>
        <w:t>b</w:t>
      </w:r>
      <w:r w:rsidRPr="00DA4D6F">
        <w:rPr>
          <w:rFonts w:ascii="Times New Roman" w:hAnsi="Times New Roman" w:cs="Times New Roman" w:hint="eastAsia"/>
          <w:szCs w:val="21"/>
        </w:rPr>
        <w:t xml:space="preserve">) </w:t>
      </w:r>
      <w:r w:rsidRPr="00DA4D6F">
        <w:rPr>
          <w:rFonts w:ascii="Times New Roman" w:hAnsi="Times New Roman" w:hint="eastAsia"/>
          <w:szCs w:val="21"/>
        </w:rPr>
        <w:t>The joint effect of mixed air pollution on probable sarcopenia when concentrations of air pollutants were held at particular percentiles compared to their medians;</w:t>
      </w:r>
      <w:r w:rsidRPr="00DA4D6F">
        <w:rPr>
          <w:rFonts w:ascii="Times New Roman" w:hAnsi="Times New Roman" w:cs="Times New Roman" w:hint="eastAsia"/>
          <w:szCs w:val="21"/>
        </w:rPr>
        <w:t xml:space="preserve"> (</w:t>
      </w:r>
      <w:r w:rsidR="007A17B1">
        <w:rPr>
          <w:rFonts w:ascii="Times New Roman" w:hAnsi="Times New Roman" w:cs="Times New Roman" w:hint="eastAsia"/>
          <w:szCs w:val="21"/>
        </w:rPr>
        <w:t>c</w:t>
      </w:r>
      <w:r w:rsidRPr="00DA4D6F">
        <w:rPr>
          <w:rFonts w:ascii="Times New Roman" w:hAnsi="Times New Roman" w:cs="Times New Roman" w:hint="eastAsia"/>
          <w:szCs w:val="21"/>
        </w:rPr>
        <w:t xml:space="preserve">) Individual air pollutant-exposure effect (95 % CI) on probable sarcopenia with other air pollutants fixed at a specific exposure </w:t>
      </w:r>
      <w:r w:rsidRPr="00DA4D6F">
        <w:rPr>
          <w:rFonts w:ascii="Times New Roman" w:hAnsi="Times New Roman" w:cs="Times New Roman"/>
          <w:szCs w:val="21"/>
        </w:rPr>
        <w:t>percentile (25th, 50th, or 75th, respectively)</w:t>
      </w:r>
      <w:r w:rsidRPr="00DA4D6F">
        <w:rPr>
          <w:rFonts w:ascii="Times New Roman" w:hAnsi="Times New Roman" w:cs="Times New Roman" w:hint="eastAsia"/>
          <w:szCs w:val="21"/>
        </w:rPr>
        <w:t>. M</w:t>
      </w:r>
      <w:r w:rsidRPr="00DA4D6F">
        <w:rPr>
          <w:rFonts w:ascii="Times New Roman" w:hAnsi="Times New Roman" w:cs="Times New Roman"/>
          <w:szCs w:val="21"/>
        </w:rPr>
        <w:t>odel</w:t>
      </w:r>
      <w:r w:rsidRPr="00DA4D6F">
        <w:rPr>
          <w:rFonts w:ascii="Times New Roman" w:hAnsi="Times New Roman" w:cs="Times New Roman" w:hint="eastAsia"/>
          <w:szCs w:val="21"/>
        </w:rPr>
        <w:t>s were</w:t>
      </w:r>
      <w:r w:rsidRPr="00DA4D6F">
        <w:rPr>
          <w:rFonts w:ascii="Times New Roman" w:hAnsi="Times New Roman" w:cs="Times New Roman"/>
          <w:szCs w:val="21"/>
        </w:rPr>
        <w:t xml:space="preserve"> </w:t>
      </w:r>
      <w:r w:rsidRPr="00DA4D6F">
        <w:rPr>
          <w:rFonts w:ascii="Times New Roman" w:hAnsi="Times New Roman" w:cs="Times New Roman"/>
          <w:szCs w:val="21"/>
        </w:rPr>
        <w:lastRenderedPageBreak/>
        <w:t xml:space="preserve">adjusted for covariates </w:t>
      </w:r>
      <w:r w:rsidRPr="00DA4D6F">
        <w:rPr>
          <w:rFonts w:ascii="Times New Roman" w:hAnsi="Times New Roman" w:cs="Times New Roman" w:hint="eastAsia"/>
          <w:szCs w:val="21"/>
        </w:rPr>
        <w:t>based on DAG.</w:t>
      </w:r>
    </w:p>
    <w:bookmarkEnd w:id="11"/>
    <w:p w14:paraId="20554BB9" w14:textId="3FAA70EF" w:rsidR="00C1102B" w:rsidRPr="00DA4D6F" w:rsidRDefault="00C1102B" w:rsidP="006360D7">
      <w:pPr>
        <w:spacing w:line="480" w:lineRule="auto"/>
        <w:rPr>
          <w:rFonts w:hint="eastAsia"/>
          <w:szCs w:val="21"/>
        </w:rPr>
      </w:pPr>
    </w:p>
    <w:p w14:paraId="178EF20D" w14:textId="78D6CAF6" w:rsidR="00C1102B" w:rsidRPr="00DA4D6F" w:rsidRDefault="00565B4A" w:rsidP="006360D7">
      <w:pPr>
        <w:spacing w:line="480" w:lineRule="auto"/>
        <w:jc w:val="center"/>
        <w:rPr>
          <w:rFonts w:hint="eastAsia"/>
          <w:szCs w:val="21"/>
        </w:rPr>
      </w:pPr>
      <w:r>
        <w:rPr>
          <w:rFonts w:hint="eastAsia"/>
          <w:noProof/>
          <w:szCs w:val="21"/>
        </w:rPr>
        <w:drawing>
          <wp:inline distT="0" distB="0" distL="0" distR="0" wp14:anchorId="6335306F" wp14:editId="4322B66E">
            <wp:extent cx="5274310" cy="4277360"/>
            <wp:effectExtent l="0" t="0" r="2540" b="8890"/>
            <wp:docPr id="3660189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8918" name="图片 366018918"/>
                    <pic:cNvPicPr/>
                  </pic:nvPicPr>
                  <pic:blipFill>
                    <a:blip r:embed="rId10">
                      <a:extLst>
                        <a:ext uri="{28A0092B-C50C-407E-A947-70E740481C1C}">
                          <a14:useLocalDpi xmlns:a14="http://schemas.microsoft.com/office/drawing/2010/main"/>
                        </a:ext>
                      </a:extLst>
                    </a:blip>
                    <a:stretch>
                      <a:fillRect/>
                    </a:stretch>
                  </pic:blipFill>
                  <pic:spPr>
                    <a:xfrm>
                      <a:off x="0" y="0"/>
                      <a:ext cx="5274310" cy="4277360"/>
                    </a:xfrm>
                    <a:prstGeom prst="rect">
                      <a:avLst/>
                    </a:prstGeom>
                  </pic:spPr>
                </pic:pic>
              </a:graphicData>
            </a:graphic>
          </wp:inline>
        </w:drawing>
      </w:r>
    </w:p>
    <w:p w14:paraId="6C45A180" w14:textId="0762A5D8" w:rsidR="00C1102B" w:rsidRPr="00DA4D6F" w:rsidRDefault="00C1102B" w:rsidP="006360D7">
      <w:pPr>
        <w:spacing w:line="480" w:lineRule="auto"/>
        <w:rPr>
          <w:rFonts w:ascii="Times New Roman" w:hAnsi="Times New Roman" w:cs="Times New Roman"/>
          <w:szCs w:val="21"/>
        </w:rPr>
      </w:pPr>
      <w:bookmarkStart w:id="12" w:name="_Hlk195018270"/>
      <w:r w:rsidRPr="00DA4D6F">
        <w:rPr>
          <w:rFonts w:ascii="Times New Roman" w:hAnsi="Times New Roman" w:cs="Times New Roman" w:hint="eastAsia"/>
          <w:b/>
          <w:bCs/>
          <w:szCs w:val="21"/>
        </w:rPr>
        <w:t xml:space="preserve">Figure S3. </w:t>
      </w:r>
      <w:r w:rsidRPr="00DA4D6F">
        <w:rPr>
          <w:rFonts w:ascii="Times New Roman" w:hAnsi="Times New Roman" w:cs="Times New Roman" w:hint="eastAsia"/>
          <w:szCs w:val="21"/>
        </w:rPr>
        <w:t xml:space="preserve">Individual and </w:t>
      </w:r>
      <w:r w:rsidR="006D7E3C">
        <w:rPr>
          <w:rFonts w:ascii="Times New Roman" w:hAnsi="Times New Roman" w:cs="Times New Roman" w:hint="eastAsia"/>
          <w:szCs w:val="21"/>
        </w:rPr>
        <w:t>synergistic</w:t>
      </w:r>
      <w:r w:rsidRPr="00DA4D6F">
        <w:rPr>
          <w:rFonts w:ascii="Times New Roman" w:hAnsi="Times New Roman" w:cs="Times New Roman" w:hint="eastAsia"/>
          <w:szCs w:val="21"/>
        </w:rPr>
        <w:t xml:space="preserve"> exposure effects of air pollutants on probable sarcopenia </w:t>
      </w:r>
      <w:r w:rsidRPr="00DA4D6F">
        <w:rPr>
          <w:rFonts w:ascii="Times New Roman" w:hAnsi="Times New Roman" w:cs="Times New Roman"/>
          <w:szCs w:val="21"/>
        </w:rPr>
        <w:t>stratified by potential modifiers.</w:t>
      </w:r>
    </w:p>
    <w:bookmarkEnd w:id="12"/>
    <w:p w14:paraId="502D132E" w14:textId="77777777" w:rsidR="00C1102B" w:rsidRPr="00DA4D6F" w:rsidRDefault="00C1102B" w:rsidP="006360D7">
      <w:pPr>
        <w:spacing w:line="480" w:lineRule="auto"/>
        <w:rPr>
          <w:rFonts w:hint="eastAsia"/>
          <w:szCs w:val="21"/>
        </w:rPr>
      </w:pPr>
    </w:p>
    <w:p w14:paraId="01C1FD33" w14:textId="7CA46B3B" w:rsidR="00C1102B" w:rsidRPr="00DA4D6F" w:rsidRDefault="00A65F6A" w:rsidP="006360D7">
      <w:pPr>
        <w:spacing w:line="480" w:lineRule="auto"/>
        <w:jc w:val="center"/>
        <w:rPr>
          <w:rFonts w:hint="eastAsia"/>
          <w:szCs w:val="21"/>
        </w:rPr>
      </w:pPr>
      <w:r>
        <w:rPr>
          <w:noProof/>
        </w:rPr>
        <w:drawing>
          <wp:inline distT="0" distB="0" distL="0" distR="0" wp14:anchorId="0D2B5A11" wp14:editId="2119FA4F">
            <wp:extent cx="4697730" cy="2210435"/>
            <wp:effectExtent l="0" t="0" r="7620" b="0"/>
            <wp:docPr id="16476915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7730" cy="2210435"/>
                    </a:xfrm>
                    <a:prstGeom prst="rect">
                      <a:avLst/>
                    </a:prstGeom>
                    <a:noFill/>
                    <a:ln>
                      <a:noFill/>
                    </a:ln>
                  </pic:spPr>
                </pic:pic>
              </a:graphicData>
            </a:graphic>
          </wp:inline>
        </w:drawing>
      </w:r>
    </w:p>
    <w:p w14:paraId="333C4257" w14:textId="1E3B66D5" w:rsidR="00C1102B" w:rsidRPr="00DA4D6F" w:rsidRDefault="00C1102B" w:rsidP="006360D7">
      <w:pPr>
        <w:spacing w:line="480" w:lineRule="auto"/>
        <w:rPr>
          <w:rFonts w:ascii="Times New Roman" w:hAnsi="Times New Roman" w:cs="Times New Roman"/>
          <w:szCs w:val="21"/>
        </w:rPr>
      </w:pPr>
      <w:bookmarkStart w:id="13" w:name="_Hlk195018284"/>
      <w:r w:rsidRPr="00DA4D6F">
        <w:rPr>
          <w:rFonts w:ascii="Times New Roman" w:hAnsi="Times New Roman" w:cs="Times New Roman" w:hint="eastAsia"/>
          <w:b/>
          <w:bCs/>
          <w:szCs w:val="21"/>
        </w:rPr>
        <w:lastRenderedPageBreak/>
        <w:t>Figure S4.</w:t>
      </w:r>
      <w:r w:rsidRPr="00DA4D6F">
        <w:rPr>
          <w:rFonts w:ascii="Times New Roman" w:hAnsi="Times New Roman" w:cs="Times New Roman" w:hint="eastAsia"/>
          <w:szCs w:val="21"/>
        </w:rPr>
        <w:t xml:space="preserve"> </w:t>
      </w:r>
      <w:r w:rsidRPr="00DA4D6F">
        <w:rPr>
          <w:rFonts w:ascii="Times New Roman" w:hAnsi="Times New Roman" w:cs="Times New Roman"/>
          <w:szCs w:val="21"/>
        </w:rPr>
        <w:t>Concentration-response</w:t>
      </w:r>
      <w:r w:rsidRPr="00DA4D6F">
        <w:rPr>
          <w:rFonts w:ascii="Times New Roman" w:hAnsi="Times New Roman" w:cs="Times New Roman" w:hint="eastAsia"/>
          <w:szCs w:val="21"/>
        </w:rPr>
        <w:t xml:space="preserve"> relationship</w:t>
      </w:r>
      <w:r w:rsidRPr="00DA4D6F">
        <w:rPr>
          <w:rFonts w:ascii="Times New Roman" w:hAnsi="Times New Roman" w:cs="Times New Roman"/>
          <w:szCs w:val="21"/>
        </w:rPr>
        <w:t xml:space="preserve"> </w:t>
      </w:r>
      <w:r w:rsidRPr="00DA4D6F">
        <w:rPr>
          <w:rFonts w:ascii="Times New Roman" w:hAnsi="Times New Roman" w:cs="Times New Roman" w:hint="eastAsia"/>
          <w:szCs w:val="21"/>
        </w:rPr>
        <w:t>between</w:t>
      </w:r>
      <w:r w:rsidRPr="00DA4D6F">
        <w:rPr>
          <w:rFonts w:ascii="Times New Roman" w:hAnsi="Times New Roman" w:cs="Times New Roman"/>
          <w:szCs w:val="21"/>
        </w:rPr>
        <w:t xml:space="preserve"> </w:t>
      </w:r>
      <w:r w:rsidRPr="00DA4D6F">
        <w:rPr>
          <w:rFonts w:ascii="Times New Roman" w:hAnsi="Times New Roman" w:cs="Times New Roman" w:hint="eastAsia"/>
          <w:szCs w:val="21"/>
        </w:rPr>
        <w:t>mixed</w:t>
      </w:r>
      <w:r w:rsidRPr="00DA4D6F">
        <w:rPr>
          <w:rFonts w:ascii="Times New Roman" w:hAnsi="Times New Roman" w:cs="Times New Roman"/>
          <w:szCs w:val="21"/>
        </w:rPr>
        <w:t xml:space="preserve"> air pollut</w:t>
      </w:r>
      <w:r w:rsidRPr="00DA4D6F">
        <w:rPr>
          <w:rFonts w:ascii="Times New Roman" w:hAnsi="Times New Roman" w:cs="Times New Roman" w:hint="eastAsia"/>
          <w:szCs w:val="21"/>
        </w:rPr>
        <w:t>ion</w:t>
      </w:r>
      <w:r w:rsidRPr="00DA4D6F">
        <w:rPr>
          <w:rFonts w:ascii="Times New Roman" w:hAnsi="Times New Roman" w:cs="Times New Roman"/>
          <w:szCs w:val="21"/>
        </w:rPr>
        <w:t xml:space="preserve"> </w:t>
      </w:r>
      <w:r w:rsidRPr="00DA4D6F">
        <w:rPr>
          <w:rFonts w:ascii="Times New Roman" w:hAnsi="Times New Roman" w:cs="Times New Roman" w:hint="eastAsia"/>
          <w:szCs w:val="21"/>
        </w:rPr>
        <w:t>and (</w:t>
      </w:r>
      <w:r w:rsidR="0000282B">
        <w:rPr>
          <w:rFonts w:ascii="Times New Roman" w:hAnsi="Times New Roman" w:cs="Times New Roman" w:hint="eastAsia"/>
          <w:szCs w:val="21"/>
        </w:rPr>
        <w:t>a</w:t>
      </w:r>
      <w:r w:rsidRPr="00DA4D6F">
        <w:rPr>
          <w:rFonts w:ascii="Times New Roman" w:hAnsi="Times New Roman" w:cs="Times New Roman" w:hint="eastAsia"/>
          <w:szCs w:val="21"/>
        </w:rPr>
        <w:t>) low ALM index and (</w:t>
      </w:r>
      <w:r w:rsidR="0000282B">
        <w:rPr>
          <w:rFonts w:ascii="Times New Roman" w:hAnsi="Times New Roman" w:cs="Times New Roman" w:hint="eastAsia"/>
          <w:szCs w:val="21"/>
        </w:rPr>
        <w:t>b</w:t>
      </w:r>
      <w:r w:rsidRPr="00DA4D6F">
        <w:rPr>
          <w:rFonts w:ascii="Times New Roman" w:hAnsi="Times New Roman" w:cs="Times New Roman" w:hint="eastAsia"/>
          <w:szCs w:val="21"/>
        </w:rPr>
        <w:t>) slow walking pace.</w:t>
      </w:r>
    </w:p>
    <w:bookmarkEnd w:id="13"/>
    <w:p w14:paraId="54FEC3E2" w14:textId="77777777" w:rsidR="00C1102B" w:rsidRPr="00DA4D6F" w:rsidRDefault="00C1102B" w:rsidP="006360D7">
      <w:pPr>
        <w:spacing w:line="480" w:lineRule="auto"/>
        <w:rPr>
          <w:rFonts w:hint="eastAsia"/>
          <w:szCs w:val="21"/>
        </w:rPr>
      </w:pPr>
    </w:p>
    <w:sectPr w:rsidR="00C1102B" w:rsidRPr="00DA4D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49779" w14:textId="77777777" w:rsidR="00AD2409" w:rsidRDefault="00AD2409" w:rsidP="00C1102B">
      <w:pPr>
        <w:rPr>
          <w:rFonts w:hint="eastAsia"/>
        </w:rPr>
      </w:pPr>
      <w:r>
        <w:separator/>
      </w:r>
    </w:p>
  </w:endnote>
  <w:endnote w:type="continuationSeparator" w:id="0">
    <w:p w14:paraId="53B9D71E" w14:textId="77777777" w:rsidR="00AD2409" w:rsidRDefault="00AD2409" w:rsidP="00C1102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F06BA" w14:textId="77777777" w:rsidR="00AD2409" w:rsidRDefault="00AD2409" w:rsidP="00C1102B">
      <w:pPr>
        <w:rPr>
          <w:rFonts w:hint="eastAsia"/>
        </w:rPr>
      </w:pPr>
      <w:r>
        <w:separator/>
      </w:r>
    </w:p>
  </w:footnote>
  <w:footnote w:type="continuationSeparator" w:id="0">
    <w:p w14:paraId="73C696C3" w14:textId="77777777" w:rsidR="00AD2409" w:rsidRDefault="00AD2409" w:rsidP="00C1102B">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295785"/>
    <w:multiLevelType w:val="hybridMultilevel"/>
    <w:tmpl w:val="393AAF0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883129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97D"/>
    <w:rsid w:val="0000282B"/>
    <w:rsid w:val="00004A90"/>
    <w:rsid w:val="00087AD7"/>
    <w:rsid w:val="000E19CF"/>
    <w:rsid w:val="0016034D"/>
    <w:rsid w:val="00206EFE"/>
    <w:rsid w:val="00255C0C"/>
    <w:rsid w:val="00280757"/>
    <w:rsid w:val="00313BD7"/>
    <w:rsid w:val="0032137E"/>
    <w:rsid w:val="00355EA8"/>
    <w:rsid w:val="0037170E"/>
    <w:rsid w:val="003818CE"/>
    <w:rsid w:val="00392B3B"/>
    <w:rsid w:val="003C2DE0"/>
    <w:rsid w:val="004116EE"/>
    <w:rsid w:val="004D1479"/>
    <w:rsid w:val="004F662C"/>
    <w:rsid w:val="00527F1F"/>
    <w:rsid w:val="0055577F"/>
    <w:rsid w:val="005605D7"/>
    <w:rsid w:val="00565B4A"/>
    <w:rsid w:val="005F7284"/>
    <w:rsid w:val="00616B30"/>
    <w:rsid w:val="006360D7"/>
    <w:rsid w:val="00655170"/>
    <w:rsid w:val="0067697D"/>
    <w:rsid w:val="006A01A0"/>
    <w:rsid w:val="006B3A3B"/>
    <w:rsid w:val="006D7E3C"/>
    <w:rsid w:val="007203DD"/>
    <w:rsid w:val="00794555"/>
    <w:rsid w:val="00796259"/>
    <w:rsid w:val="007A17B1"/>
    <w:rsid w:val="007E2034"/>
    <w:rsid w:val="0084076A"/>
    <w:rsid w:val="0087350F"/>
    <w:rsid w:val="008C3525"/>
    <w:rsid w:val="00925E83"/>
    <w:rsid w:val="00966528"/>
    <w:rsid w:val="009B3B3A"/>
    <w:rsid w:val="009C00AB"/>
    <w:rsid w:val="009C26BF"/>
    <w:rsid w:val="00A16A7E"/>
    <w:rsid w:val="00A32DF4"/>
    <w:rsid w:val="00A50FFE"/>
    <w:rsid w:val="00A65F6A"/>
    <w:rsid w:val="00AD2409"/>
    <w:rsid w:val="00B16A9D"/>
    <w:rsid w:val="00B30252"/>
    <w:rsid w:val="00B311B2"/>
    <w:rsid w:val="00BA390A"/>
    <w:rsid w:val="00C1102B"/>
    <w:rsid w:val="00C37580"/>
    <w:rsid w:val="00C4744A"/>
    <w:rsid w:val="00CA1EB0"/>
    <w:rsid w:val="00D032BE"/>
    <w:rsid w:val="00D04F37"/>
    <w:rsid w:val="00D20748"/>
    <w:rsid w:val="00D823F3"/>
    <w:rsid w:val="00DA4D6F"/>
    <w:rsid w:val="00DA5962"/>
    <w:rsid w:val="00DF078C"/>
    <w:rsid w:val="00E34D9A"/>
    <w:rsid w:val="00E6011B"/>
    <w:rsid w:val="00EB2487"/>
    <w:rsid w:val="00EE6117"/>
    <w:rsid w:val="00EF6B8E"/>
    <w:rsid w:val="00F0357D"/>
    <w:rsid w:val="00F538D2"/>
    <w:rsid w:val="00FE39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627924"/>
  <w14:defaultImageDpi w14:val="32767"/>
  <w15:chartTrackingRefBased/>
  <w15:docId w15:val="{33142287-5D33-44CF-80CF-89FD74836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7697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67697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67697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67697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67697D"/>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67697D"/>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67697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7697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7697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7697D"/>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67697D"/>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67697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67697D"/>
    <w:rPr>
      <w:rFonts w:cstheme="majorBidi"/>
      <w:color w:val="0F4761" w:themeColor="accent1" w:themeShade="BF"/>
      <w:sz w:val="28"/>
      <w:szCs w:val="28"/>
    </w:rPr>
  </w:style>
  <w:style w:type="character" w:customStyle="1" w:styleId="50">
    <w:name w:val="标题 5 字符"/>
    <w:basedOn w:val="a0"/>
    <w:link w:val="5"/>
    <w:uiPriority w:val="9"/>
    <w:semiHidden/>
    <w:rsid w:val="0067697D"/>
    <w:rPr>
      <w:rFonts w:cstheme="majorBidi"/>
      <w:color w:val="0F4761" w:themeColor="accent1" w:themeShade="BF"/>
      <w:sz w:val="24"/>
      <w:szCs w:val="24"/>
    </w:rPr>
  </w:style>
  <w:style w:type="character" w:customStyle="1" w:styleId="60">
    <w:name w:val="标题 6 字符"/>
    <w:basedOn w:val="a0"/>
    <w:link w:val="6"/>
    <w:uiPriority w:val="9"/>
    <w:semiHidden/>
    <w:rsid w:val="0067697D"/>
    <w:rPr>
      <w:rFonts w:cstheme="majorBidi"/>
      <w:b/>
      <w:bCs/>
      <w:color w:val="0F4761" w:themeColor="accent1" w:themeShade="BF"/>
    </w:rPr>
  </w:style>
  <w:style w:type="character" w:customStyle="1" w:styleId="70">
    <w:name w:val="标题 7 字符"/>
    <w:basedOn w:val="a0"/>
    <w:link w:val="7"/>
    <w:uiPriority w:val="9"/>
    <w:semiHidden/>
    <w:rsid w:val="0067697D"/>
    <w:rPr>
      <w:rFonts w:cstheme="majorBidi"/>
      <w:b/>
      <w:bCs/>
      <w:color w:val="595959" w:themeColor="text1" w:themeTint="A6"/>
    </w:rPr>
  </w:style>
  <w:style w:type="character" w:customStyle="1" w:styleId="80">
    <w:name w:val="标题 8 字符"/>
    <w:basedOn w:val="a0"/>
    <w:link w:val="8"/>
    <w:uiPriority w:val="9"/>
    <w:semiHidden/>
    <w:rsid w:val="0067697D"/>
    <w:rPr>
      <w:rFonts w:cstheme="majorBidi"/>
      <w:color w:val="595959" w:themeColor="text1" w:themeTint="A6"/>
    </w:rPr>
  </w:style>
  <w:style w:type="character" w:customStyle="1" w:styleId="90">
    <w:name w:val="标题 9 字符"/>
    <w:basedOn w:val="a0"/>
    <w:link w:val="9"/>
    <w:uiPriority w:val="9"/>
    <w:semiHidden/>
    <w:rsid w:val="0067697D"/>
    <w:rPr>
      <w:rFonts w:eastAsiaTheme="majorEastAsia" w:cstheme="majorBidi"/>
      <w:color w:val="595959" w:themeColor="text1" w:themeTint="A6"/>
    </w:rPr>
  </w:style>
  <w:style w:type="paragraph" w:styleId="a3">
    <w:name w:val="Title"/>
    <w:basedOn w:val="a"/>
    <w:next w:val="a"/>
    <w:link w:val="a4"/>
    <w:uiPriority w:val="10"/>
    <w:qFormat/>
    <w:rsid w:val="0067697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7697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7697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7697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7697D"/>
    <w:pPr>
      <w:spacing w:before="160" w:after="160"/>
      <w:jc w:val="center"/>
    </w:pPr>
    <w:rPr>
      <w:i/>
      <w:iCs/>
      <w:color w:val="404040" w:themeColor="text1" w:themeTint="BF"/>
    </w:rPr>
  </w:style>
  <w:style w:type="character" w:customStyle="1" w:styleId="a8">
    <w:name w:val="引用 字符"/>
    <w:basedOn w:val="a0"/>
    <w:link w:val="a7"/>
    <w:uiPriority w:val="29"/>
    <w:rsid w:val="0067697D"/>
    <w:rPr>
      <w:i/>
      <w:iCs/>
      <w:color w:val="404040" w:themeColor="text1" w:themeTint="BF"/>
    </w:rPr>
  </w:style>
  <w:style w:type="paragraph" w:styleId="a9">
    <w:name w:val="List Paragraph"/>
    <w:basedOn w:val="a"/>
    <w:uiPriority w:val="34"/>
    <w:qFormat/>
    <w:rsid w:val="0067697D"/>
    <w:pPr>
      <w:ind w:left="720"/>
      <w:contextualSpacing/>
    </w:pPr>
  </w:style>
  <w:style w:type="character" w:styleId="aa">
    <w:name w:val="Intense Emphasis"/>
    <w:basedOn w:val="a0"/>
    <w:uiPriority w:val="21"/>
    <w:qFormat/>
    <w:rsid w:val="0067697D"/>
    <w:rPr>
      <w:i/>
      <w:iCs/>
      <w:color w:val="0F4761" w:themeColor="accent1" w:themeShade="BF"/>
    </w:rPr>
  </w:style>
  <w:style w:type="paragraph" w:styleId="ab">
    <w:name w:val="Intense Quote"/>
    <w:basedOn w:val="a"/>
    <w:next w:val="a"/>
    <w:link w:val="ac"/>
    <w:uiPriority w:val="30"/>
    <w:qFormat/>
    <w:rsid w:val="006769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67697D"/>
    <w:rPr>
      <w:i/>
      <w:iCs/>
      <w:color w:val="0F4761" w:themeColor="accent1" w:themeShade="BF"/>
    </w:rPr>
  </w:style>
  <w:style w:type="character" w:styleId="ad">
    <w:name w:val="Intense Reference"/>
    <w:basedOn w:val="a0"/>
    <w:uiPriority w:val="32"/>
    <w:qFormat/>
    <w:rsid w:val="0067697D"/>
    <w:rPr>
      <w:b/>
      <w:bCs/>
      <w:smallCaps/>
      <w:color w:val="0F4761" w:themeColor="accent1" w:themeShade="BF"/>
      <w:spacing w:val="5"/>
    </w:rPr>
  </w:style>
  <w:style w:type="paragraph" w:styleId="ae">
    <w:name w:val="header"/>
    <w:basedOn w:val="a"/>
    <w:link w:val="af"/>
    <w:uiPriority w:val="99"/>
    <w:unhideWhenUsed/>
    <w:rsid w:val="00C1102B"/>
    <w:pPr>
      <w:tabs>
        <w:tab w:val="center" w:pos="4153"/>
        <w:tab w:val="right" w:pos="8306"/>
      </w:tabs>
      <w:snapToGrid w:val="0"/>
      <w:jc w:val="center"/>
    </w:pPr>
    <w:rPr>
      <w:sz w:val="18"/>
      <w:szCs w:val="18"/>
    </w:rPr>
  </w:style>
  <w:style w:type="character" w:customStyle="1" w:styleId="af">
    <w:name w:val="页眉 字符"/>
    <w:basedOn w:val="a0"/>
    <w:link w:val="ae"/>
    <w:uiPriority w:val="99"/>
    <w:rsid w:val="00C1102B"/>
    <w:rPr>
      <w:sz w:val="18"/>
      <w:szCs w:val="18"/>
    </w:rPr>
  </w:style>
  <w:style w:type="paragraph" w:styleId="af0">
    <w:name w:val="footer"/>
    <w:basedOn w:val="a"/>
    <w:link w:val="af1"/>
    <w:uiPriority w:val="99"/>
    <w:unhideWhenUsed/>
    <w:rsid w:val="00C1102B"/>
    <w:pPr>
      <w:tabs>
        <w:tab w:val="center" w:pos="4153"/>
        <w:tab w:val="right" w:pos="8306"/>
      </w:tabs>
      <w:snapToGrid w:val="0"/>
      <w:jc w:val="left"/>
    </w:pPr>
    <w:rPr>
      <w:sz w:val="18"/>
      <w:szCs w:val="18"/>
    </w:rPr>
  </w:style>
  <w:style w:type="character" w:customStyle="1" w:styleId="af1">
    <w:name w:val="页脚 字符"/>
    <w:basedOn w:val="a0"/>
    <w:link w:val="af0"/>
    <w:uiPriority w:val="99"/>
    <w:rsid w:val="00C1102B"/>
    <w:rPr>
      <w:sz w:val="18"/>
      <w:szCs w:val="18"/>
    </w:rPr>
  </w:style>
  <w:style w:type="character" w:styleId="af2">
    <w:name w:val="Hyperlink"/>
    <w:basedOn w:val="a0"/>
    <w:uiPriority w:val="99"/>
    <w:unhideWhenUsed/>
    <w:qFormat/>
    <w:rsid w:val="009B3B3A"/>
    <w:rPr>
      <w:color w:val="467886" w:themeColor="hyperlink"/>
      <w:u w:val="single"/>
    </w:rPr>
  </w:style>
  <w:style w:type="character" w:customStyle="1" w:styleId="font61">
    <w:name w:val="font61"/>
    <w:basedOn w:val="a0"/>
    <w:rsid w:val="00F0357D"/>
    <w:rPr>
      <w:rFonts w:ascii="宋体" w:eastAsia="宋体" w:hAnsi="宋体" w:cs="宋体" w:hint="eastAsia"/>
      <w:i/>
      <w:iCs/>
      <w:color w:val="000000"/>
      <w:sz w:val="20"/>
      <w:szCs w:val="20"/>
      <w:u w:val="none"/>
    </w:rPr>
  </w:style>
  <w:style w:type="table" w:styleId="af3">
    <w:name w:val="Table Grid"/>
    <w:basedOn w:val="a1"/>
    <w:uiPriority w:val="39"/>
    <w:rsid w:val="00F03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01">
    <w:name w:val="font01"/>
    <w:basedOn w:val="a0"/>
    <w:rsid w:val="00B311B2"/>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5727">
      <w:bodyDiv w:val="1"/>
      <w:marLeft w:val="0"/>
      <w:marRight w:val="0"/>
      <w:marTop w:val="0"/>
      <w:marBottom w:val="0"/>
      <w:divBdr>
        <w:top w:val="none" w:sz="0" w:space="0" w:color="auto"/>
        <w:left w:val="none" w:sz="0" w:space="0" w:color="auto"/>
        <w:bottom w:val="none" w:sz="0" w:space="0" w:color="auto"/>
        <w:right w:val="none" w:sz="0" w:space="0" w:color="auto"/>
      </w:divBdr>
    </w:div>
    <w:div w:id="73624368">
      <w:bodyDiv w:val="1"/>
      <w:marLeft w:val="0"/>
      <w:marRight w:val="0"/>
      <w:marTop w:val="0"/>
      <w:marBottom w:val="0"/>
      <w:divBdr>
        <w:top w:val="none" w:sz="0" w:space="0" w:color="auto"/>
        <w:left w:val="none" w:sz="0" w:space="0" w:color="auto"/>
        <w:bottom w:val="none" w:sz="0" w:space="0" w:color="auto"/>
        <w:right w:val="none" w:sz="0" w:space="0" w:color="auto"/>
      </w:divBdr>
    </w:div>
    <w:div w:id="140779960">
      <w:bodyDiv w:val="1"/>
      <w:marLeft w:val="0"/>
      <w:marRight w:val="0"/>
      <w:marTop w:val="0"/>
      <w:marBottom w:val="0"/>
      <w:divBdr>
        <w:top w:val="none" w:sz="0" w:space="0" w:color="auto"/>
        <w:left w:val="none" w:sz="0" w:space="0" w:color="auto"/>
        <w:bottom w:val="none" w:sz="0" w:space="0" w:color="auto"/>
        <w:right w:val="none" w:sz="0" w:space="0" w:color="auto"/>
      </w:divBdr>
    </w:div>
    <w:div w:id="238633978">
      <w:bodyDiv w:val="1"/>
      <w:marLeft w:val="0"/>
      <w:marRight w:val="0"/>
      <w:marTop w:val="0"/>
      <w:marBottom w:val="0"/>
      <w:divBdr>
        <w:top w:val="none" w:sz="0" w:space="0" w:color="auto"/>
        <w:left w:val="none" w:sz="0" w:space="0" w:color="auto"/>
        <w:bottom w:val="none" w:sz="0" w:space="0" w:color="auto"/>
        <w:right w:val="none" w:sz="0" w:space="0" w:color="auto"/>
      </w:divBdr>
    </w:div>
    <w:div w:id="763645899">
      <w:bodyDiv w:val="1"/>
      <w:marLeft w:val="0"/>
      <w:marRight w:val="0"/>
      <w:marTop w:val="0"/>
      <w:marBottom w:val="0"/>
      <w:divBdr>
        <w:top w:val="none" w:sz="0" w:space="0" w:color="auto"/>
        <w:left w:val="none" w:sz="0" w:space="0" w:color="auto"/>
        <w:bottom w:val="none" w:sz="0" w:space="0" w:color="auto"/>
        <w:right w:val="none" w:sz="0" w:space="0" w:color="auto"/>
      </w:divBdr>
    </w:div>
    <w:div w:id="795375510">
      <w:bodyDiv w:val="1"/>
      <w:marLeft w:val="0"/>
      <w:marRight w:val="0"/>
      <w:marTop w:val="0"/>
      <w:marBottom w:val="0"/>
      <w:divBdr>
        <w:top w:val="none" w:sz="0" w:space="0" w:color="auto"/>
        <w:left w:val="none" w:sz="0" w:space="0" w:color="auto"/>
        <w:bottom w:val="none" w:sz="0" w:space="0" w:color="auto"/>
        <w:right w:val="none" w:sz="0" w:space="0" w:color="auto"/>
      </w:divBdr>
    </w:div>
    <w:div w:id="1154492041">
      <w:bodyDiv w:val="1"/>
      <w:marLeft w:val="0"/>
      <w:marRight w:val="0"/>
      <w:marTop w:val="0"/>
      <w:marBottom w:val="0"/>
      <w:divBdr>
        <w:top w:val="none" w:sz="0" w:space="0" w:color="auto"/>
        <w:left w:val="none" w:sz="0" w:space="0" w:color="auto"/>
        <w:bottom w:val="none" w:sz="0" w:space="0" w:color="auto"/>
        <w:right w:val="none" w:sz="0" w:space="0" w:color="auto"/>
      </w:divBdr>
    </w:div>
    <w:div w:id="1214776490">
      <w:bodyDiv w:val="1"/>
      <w:marLeft w:val="0"/>
      <w:marRight w:val="0"/>
      <w:marTop w:val="0"/>
      <w:marBottom w:val="0"/>
      <w:divBdr>
        <w:top w:val="none" w:sz="0" w:space="0" w:color="auto"/>
        <w:left w:val="none" w:sz="0" w:space="0" w:color="auto"/>
        <w:bottom w:val="none" w:sz="0" w:space="0" w:color="auto"/>
        <w:right w:val="none" w:sz="0" w:space="0" w:color="auto"/>
      </w:divBdr>
    </w:div>
    <w:div w:id="1702902896">
      <w:bodyDiv w:val="1"/>
      <w:marLeft w:val="0"/>
      <w:marRight w:val="0"/>
      <w:marTop w:val="0"/>
      <w:marBottom w:val="0"/>
      <w:divBdr>
        <w:top w:val="none" w:sz="0" w:space="0" w:color="auto"/>
        <w:left w:val="none" w:sz="0" w:space="0" w:color="auto"/>
        <w:bottom w:val="none" w:sz="0" w:space="0" w:color="auto"/>
        <w:right w:val="none" w:sz="0" w:space="0" w:color="auto"/>
      </w:divBdr>
    </w:div>
    <w:div w:id="193963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agitty.net/dags.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TotalTime>
  <Pages>18</Pages>
  <Words>3076</Words>
  <Characters>17539</Characters>
  <Application>Microsoft Office Word</Application>
  <DocSecurity>0</DocSecurity>
  <Lines>146</Lines>
  <Paragraphs>41</Paragraphs>
  <ScaleCrop>false</ScaleCrop>
  <Company/>
  <LinksUpToDate>false</LinksUpToDate>
  <CharactersWithSpaces>20574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Jiaxiang Gao</dc:creator>
  <cp:keywords/>
  <dc:description/>
  <cp:lastModifiedBy>Jiaxiang Gao</cp:lastModifiedBy>
  <cp:revision>23</cp:revision>
  <cp:lastPrinted>2025-06-20T02:36:00Z</cp:lastPrinted>
  <dcterms:created xsi:type="dcterms:W3CDTF">2025-06-20T02:37:00Z</dcterms:created>
  <dcterms:modified xsi:type="dcterms:W3CDTF">2025-09-30T08:20:00Z</dcterms:modified>
</cp:coreProperties>
</file>