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A442BE" w14:textId="22DC3B5F" w:rsidR="004C62D6" w:rsidRDefault="004C62D6" w:rsidP="004C62D6">
      <w:pPr>
        <w:ind w:firstLine="720"/>
        <w:jc w:val="center"/>
        <w:rPr>
          <w:rFonts w:ascii="Georgia" w:hAnsi="Georgia"/>
          <w:b/>
          <w:bCs/>
          <w:sz w:val="24"/>
          <w:szCs w:val="24"/>
        </w:rPr>
      </w:pPr>
      <w:r w:rsidRPr="004C62D6">
        <w:rPr>
          <w:rFonts w:ascii="Georgia" w:hAnsi="Georgia"/>
          <w:b/>
          <w:bCs/>
          <w:sz w:val="24"/>
          <w:szCs w:val="24"/>
        </w:rPr>
        <w:t>Supplementary appendix</w:t>
      </w:r>
      <w:r w:rsidR="004E2715">
        <w:rPr>
          <w:rFonts w:ascii="Georgia" w:hAnsi="Georgia"/>
          <w:b/>
          <w:bCs/>
          <w:sz w:val="24"/>
          <w:szCs w:val="24"/>
        </w:rPr>
        <w:br/>
      </w:r>
      <w:r w:rsidR="004E2715">
        <w:rPr>
          <w:rFonts w:ascii="Georgia" w:hAnsi="Georgia"/>
          <w:b/>
          <w:bCs/>
          <w:sz w:val="24"/>
          <w:szCs w:val="24"/>
        </w:rPr>
        <w:br/>
      </w:r>
      <w:r w:rsidR="004E2715" w:rsidRPr="004E2715">
        <w:rPr>
          <w:rFonts w:ascii="Georgia" w:hAnsi="Georgia" w:cs="Arial"/>
          <w:lang w:val="en-IE"/>
        </w:rPr>
        <w:t>Socioeconomic Effects of the Direct Procurement from Family Farming in the Brazilian School Feeding Program</w:t>
      </w:r>
    </w:p>
    <w:p w14:paraId="1503425A" w14:textId="77777777" w:rsidR="004C62D6" w:rsidRDefault="004C62D6">
      <w:pPr>
        <w:rPr>
          <w:rFonts w:ascii="Georgia" w:hAnsi="Georgia"/>
          <w:b/>
          <w:bCs/>
          <w:sz w:val="24"/>
          <w:szCs w:val="24"/>
        </w:rPr>
      </w:pPr>
      <w:r>
        <w:rPr>
          <w:rFonts w:ascii="Georgia" w:hAnsi="Georgia"/>
          <w:b/>
          <w:bCs/>
          <w:sz w:val="24"/>
          <w:szCs w:val="24"/>
        </w:rPr>
        <w:br w:type="page"/>
      </w:r>
    </w:p>
    <w:p w14:paraId="1C1A781C" w14:textId="0EA17905" w:rsidR="002139C3" w:rsidRDefault="004C62D6" w:rsidP="004C62D6">
      <w:pPr>
        <w:ind w:firstLine="720"/>
        <w:jc w:val="center"/>
        <w:rPr>
          <w:rFonts w:ascii="Georgia" w:hAnsi="Georgia"/>
          <w:b/>
          <w:bCs/>
          <w:sz w:val="24"/>
          <w:szCs w:val="24"/>
        </w:rPr>
      </w:pPr>
      <w:r>
        <w:rPr>
          <w:rFonts w:ascii="Georgia" w:hAnsi="Georgia"/>
          <w:b/>
          <w:bCs/>
          <w:sz w:val="24"/>
          <w:szCs w:val="24"/>
        </w:rPr>
        <w:lastRenderedPageBreak/>
        <w:t>S1. Econometric model</w:t>
      </w:r>
      <w:r w:rsidR="00FC04AE">
        <w:rPr>
          <w:rFonts w:ascii="Georgia" w:hAnsi="Georgia"/>
          <w:b/>
          <w:bCs/>
          <w:sz w:val="24"/>
          <w:szCs w:val="24"/>
        </w:rPr>
        <w:t xml:space="preserve"> and its datasets</w:t>
      </w:r>
    </w:p>
    <w:p w14:paraId="0AFA3689" w14:textId="22435631" w:rsidR="003C49FF" w:rsidRPr="003C49FF" w:rsidRDefault="00E967BC" w:rsidP="003C49FF">
      <w:pPr>
        <w:spacing w:line="360" w:lineRule="auto"/>
        <w:jc w:val="both"/>
        <w:rPr>
          <w:rFonts w:ascii="Georgia" w:hAnsi="Georgia"/>
          <w:lang w:val="en-IE"/>
        </w:rPr>
      </w:pPr>
      <w:r w:rsidRPr="00E967BC">
        <w:rPr>
          <w:rFonts w:ascii="Georgia" w:hAnsi="Georgia"/>
          <w:color w:val="222222"/>
          <w:lang w:val="en-IE"/>
        </w:rPr>
        <w:t>We conduct an econometric analysis using a panel dataset from the Brazilian Agricultural Censuses of 2006 and 2017, including production value and pricing data by municipality and sector, stratified by family and non-family farming. The analysis also incorporates national food procurement data from FNDE, aligned with the 2017 census to evaluate the impact of PNAE regulations.</w:t>
      </w:r>
      <w:r w:rsidR="004C7FC9" w:rsidRPr="00D258F7">
        <w:rPr>
          <w:rFonts w:ascii="Georgia" w:hAnsi="Georgia"/>
          <w:lang w:val="en-IE"/>
        </w:rPr>
        <w:t xml:space="preserve"> More information about the data for the econometric exercise is </w:t>
      </w:r>
      <w:r w:rsidR="004C7FC9">
        <w:rPr>
          <w:rFonts w:ascii="Georgia" w:hAnsi="Georgia"/>
          <w:lang w:val="en-IE"/>
        </w:rPr>
        <w:t xml:space="preserve">provided </w:t>
      </w:r>
      <w:r w:rsidR="004C7FC9" w:rsidRPr="00D258F7">
        <w:rPr>
          <w:rFonts w:ascii="Georgia" w:hAnsi="Georgia"/>
          <w:lang w:val="en-IE"/>
        </w:rPr>
        <w:t>in th</w:t>
      </w:r>
      <w:r>
        <w:rPr>
          <w:rFonts w:ascii="Georgia" w:hAnsi="Georgia"/>
          <w:lang w:val="en-IE"/>
        </w:rPr>
        <w:t>is supplementary appendix</w:t>
      </w:r>
      <w:r w:rsidR="004C7FC9" w:rsidRPr="00D258F7">
        <w:rPr>
          <w:rFonts w:ascii="Georgia" w:hAnsi="Georgia"/>
          <w:lang w:val="en-IE"/>
        </w:rPr>
        <w:t xml:space="preserve">. </w:t>
      </w:r>
    </w:p>
    <w:p w14:paraId="3BC10368" w14:textId="77777777" w:rsidR="004C7FC9" w:rsidRPr="001037EA" w:rsidRDefault="004C7FC9" w:rsidP="004C62D6">
      <w:pPr>
        <w:spacing w:before="120" w:after="0" w:line="276" w:lineRule="auto"/>
        <w:rPr>
          <w:rFonts w:ascii="Times New Roman" w:hAnsi="Times New Roman" w:cs="Times New Roman"/>
          <w:sz w:val="24"/>
          <w:szCs w:val="24"/>
        </w:rPr>
      </w:pPr>
    </w:p>
    <w:p w14:paraId="36D8FD05" w14:textId="723E18AF" w:rsidR="004C62D6" w:rsidRPr="004C62D6" w:rsidRDefault="004C62D6" w:rsidP="004C62D6">
      <w:pPr>
        <w:spacing w:before="120" w:after="0" w:line="276" w:lineRule="auto"/>
        <w:jc w:val="both"/>
        <w:rPr>
          <w:rFonts w:ascii="Georgia" w:hAnsi="Georgia" w:cs="Times New Roman"/>
          <w:b/>
        </w:rPr>
      </w:pPr>
      <w:r>
        <w:rPr>
          <w:rFonts w:ascii="Georgia" w:hAnsi="Georgia" w:cs="Times New Roman"/>
          <w:b/>
        </w:rPr>
        <w:t xml:space="preserve">S1.1. </w:t>
      </w:r>
      <w:r w:rsidRPr="004C62D6">
        <w:rPr>
          <w:rFonts w:ascii="Georgia" w:hAnsi="Georgia" w:cs="Times New Roman"/>
          <w:b/>
        </w:rPr>
        <w:t>Brazilian Agricultural Census: 2006 and 2017</w:t>
      </w:r>
    </w:p>
    <w:p w14:paraId="3D6F809D" w14:textId="4B88BFE9" w:rsidR="004C62D6" w:rsidRPr="004C62D6" w:rsidRDefault="004C62D6" w:rsidP="003C49FF">
      <w:pPr>
        <w:spacing w:after="0" w:line="360" w:lineRule="auto"/>
        <w:jc w:val="both"/>
        <w:rPr>
          <w:rFonts w:ascii="Georgia" w:hAnsi="Georgia" w:cs="Times New Roman"/>
        </w:rPr>
      </w:pPr>
      <w:r w:rsidRPr="004C62D6">
        <w:rPr>
          <w:rFonts w:ascii="Georgia" w:hAnsi="Georgia" w:cs="Times New Roman"/>
        </w:rPr>
        <w:t xml:space="preserve">The Brazilian Agricultural Census is a comprehensive survey conducted by the Brazilian Institute of Geography and Statistics (IBGE) to gather detailed information on the country's agricultural sector. The censuses for the years 2006 and 2017 provide extensive data on various aspects of agriculture, including the structure, production, and socio-economic conditions of agricultural establishments. Data were </w:t>
      </w:r>
      <w:proofErr w:type="spellStart"/>
      <w:r w:rsidRPr="004C62D6">
        <w:rPr>
          <w:rFonts w:ascii="Georgia" w:hAnsi="Georgia" w:cs="Times New Roman"/>
        </w:rPr>
        <w:t>categorised</w:t>
      </w:r>
      <w:proofErr w:type="spellEnd"/>
      <w:r w:rsidRPr="004C62D6">
        <w:rPr>
          <w:rFonts w:ascii="Georgia" w:hAnsi="Georgia" w:cs="Times New Roman"/>
        </w:rPr>
        <w:t xml:space="preserve"> by municipality and further stratified by family and non-family farming and their respective subsectors (agriculture; livestock; and forestry, fishery, and aquaculture) to match with the IO data. The IO data subdivides the agricultural </w:t>
      </w:r>
      <w:r>
        <w:rPr>
          <w:rFonts w:ascii="Georgia" w:hAnsi="Georgia" w:cs="Times New Roman"/>
        </w:rPr>
        <w:t>sectors</w:t>
      </w:r>
      <w:r w:rsidRPr="004C62D6">
        <w:rPr>
          <w:rFonts w:ascii="Georgia" w:hAnsi="Georgia" w:cs="Times New Roman"/>
        </w:rPr>
        <w:t xml:space="preserve"> into those 3 considered. The treatment of the data involved converting all numbers to Brazilian </w:t>
      </w:r>
      <w:r>
        <w:rPr>
          <w:rFonts w:ascii="Georgia" w:hAnsi="Georgia" w:cs="Times New Roman"/>
        </w:rPr>
        <w:t>thousands</w:t>
      </w:r>
      <w:r w:rsidRPr="004C62D6">
        <w:rPr>
          <w:rFonts w:ascii="Georgia" w:hAnsi="Georgia" w:cs="Times New Roman"/>
        </w:rPr>
        <w:t xml:space="preserve"> of reais (BRL) and generating the sectors.</w:t>
      </w:r>
    </w:p>
    <w:p w14:paraId="79A5E43E" w14:textId="0C4C4475" w:rsidR="004C62D6" w:rsidRDefault="004C62D6" w:rsidP="003C49FF">
      <w:pPr>
        <w:spacing w:after="0" w:line="360" w:lineRule="auto"/>
        <w:jc w:val="both"/>
        <w:rPr>
          <w:rFonts w:ascii="Georgia" w:hAnsi="Georgia" w:cs="Times New Roman"/>
        </w:rPr>
      </w:pPr>
      <w:r w:rsidRPr="004C62D6">
        <w:rPr>
          <w:rFonts w:ascii="Georgia" w:hAnsi="Georgia" w:cs="Times New Roman"/>
        </w:rPr>
        <w:t>The participation of family farmers and non-family farmers per agricultural sector, in terms of production value</w:t>
      </w:r>
      <w:r>
        <w:rPr>
          <w:rFonts w:ascii="Georgia" w:hAnsi="Georgia" w:cs="Times New Roman"/>
        </w:rPr>
        <w:t>,</w:t>
      </w:r>
      <w:r w:rsidRPr="004C62D6">
        <w:rPr>
          <w:rFonts w:ascii="Georgia" w:hAnsi="Georgia" w:cs="Times New Roman"/>
        </w:rPr>
        <w:t xml:space="preserve"> is reported in Table </w:t>
      </w:r>
      <w:r>
        <w:rPr>
          <w:rFonts w:ascii="Georgia" w:hAnsi="Georgia" w:cs="Times New Roman"/>
        </w:rPr>
        <w:t>S</w:t>
      </w:r>
      <w:r w:rsidRPr="004C62D6">
        <w:rPr>
          <w:rFonts w:ascii="Georgia" w:hAnsi="Georgia" w:cs="Times New Roman"/>
        </w:rPr>
        <w:t>.1.</w:t>
      </w:r>
    </w:p>
    <w:p w14:paraId="2EA2284F" w14:textId="77777777" w:rsidR="003C49FF" w:rsidRPr="004C62D6" w:rsidRDefault="003C49FF" w:rsidP="003C49FF">
      <w:pPr>
        <w:spacing w:after="0" w:line="360" w:lineRule="auto"/>
        <w:jc w:val="both"/>
        <w:rPr>
          <w:rFonts w:ascii="Georgia" w:hAnsi="Georgia" w:cs="Times New Roman"/>
        </w:rPr>
      </w:pPr>
    </w:p>
    <w:p w14:paraId="599819E7" w14:textId="2F2EC63B" w:rsidR="004C62D6" w:rsidRPr="004C62D6" w:rsidRDefault="004C62D6" w:rsidP="004C62D6">
      <w:pPr>
        <w:spacing w:before="120" w:after="0" w:line="276" w:lineRule="auto"/>
        <w:jc w:val="both"/>
        <w:rPr>
          <w:rFonts w:ascii="Georgia" w:hAnsi="Georgia" w:cs="Times New Roman"/>
        </w:rPr>
      </w:pPr>
      <w:r w:rsidRPr="003C49FF">
        <w:rPr>
          <w:rFonts w:ascii="Georgia" w:hAnsi="Georgia" w:cs="Times New Roman"/>
          <w:b/>
          <w:bCs/>
        </w:rPr>
        <w:t>Table S.1.1 – Distribution of total production by sector and type of farmer, 2006-2017</w:t>
      </w:r>
    </w:p>
    <w:tbl>
      <w:tblPr>
        <w:tblW w:w="5000" w:type="pct"/>
        <w:tblCellMar>
          <w:left w:w="70" w:type="dxa"/>
          <w:right w:w="70" w:type="dxa"/>
        </w:tblCellMar>
        <w:tblLook w:val="04A0" w:firstRow="1" w:lastRow="0" w:firstColumn="1" w:lastColumn="0" w:noHBand="0" w:noVBand="1"/>
      </w:tblPr>
      <w:tblGrid>
        <w:gridCol w:w="2016"/>
        <w:gridCol w:w="2475"/>
        <w:gridCol w:w="2497"/>
        <w:gridCol w:w="2372"/>
      </w:tblGrid>
      <w:tr w:rsidR="004C62D6" w:rsidRPr="004C62D6" w14:paraId="55B93F98" w14:textId="77777777" w:rsidTr="00B90905">
        <w:trPr>
          <w:trHeight w:val="255"/>
        </w:trPr>
        <w:tc>
          <w:tcPr>
            <w:tcW w:w="1077" w:type="pct"/>
            <w:tcBorders>
              <w:top w:val="single" w:sz="4" w:space="0" w:color="auto"/>
              <w:left w:val="nil"/>
              <w:bottom w:val="nil"/>
              <w:right w:val="nil"/>
            </w:tcBorders>
            <w:shd w:val="clear" w:color="auto" w:fill="auto"/>
            <w:noWrap/>
            <w:vAlign w:val="bottom"/>
            <w:hideMark/>
          </w:tcPr>
          <w:p w14:paraId="3B26990C" w14:textId="77777777"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Sector</w:t>
            </w:r>
          </w:p>
        </w:tc>
        <w:tc>
          <w:tcPr>
            <w:tcW w:w="1322" w:type="pct"/>
            <w:tcBorders>
              <w:top w:val="single" w:sz="4" w:space="0" w:color="auto"/>
              <w:left w:val="nil"/>
              <w:bottom w:val="nil"/>
              <w:right w:val="nil"/>
            </w:tcBorders>
            <w:shd w:val="clear" w:color="auto" w:fill="auto"/>
            <w:noWrap/>
            <w:vAlign w:val="bottom"/>
            <w:hideMark/>
          </w:tcPr>
          <w:p w14:paraId="52CA2AF0" w14:textId="77777777"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Non-</w:t>
            </w:r>
            <w:proofErr w:type="spellStart"/>
            <w:r w:rsidRPr="004C62D6">
              <w:rPr>
                <w:rFonts w:ascii="Georgia" w:eastAsia="Times New Roman" w:hAnsi="Georgia" w:cs="Times New Roman"/>
                <w:lang w:val="pt-BR" w:eastAsia="pt-BR"/>
              </w:rPr>
              <w:t>family</w:t>
            </w:r>
            <w:proofErr w:type="spellEnd"/>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farmers</w:t>
            </w:r>
            <w:proofErr w:type="spellEnd"/>
          </w:p>
        </w:tc>
        <w:tc>
          <w:tcPr>
            <w:tcW w:w="1334" w:type="pct"/>
            <w:tcBorders>
              <w:top w:val="single" w:sz="4" w:space="0" w:color="auto"/>
              <w:left w:val="nil"/>
              <w:bottom w:val="nil"/>
              <w:right w:val="nil"/>
            </w:tcBorders>
            <w:shd w:val="clear" w:color="auto" w:fill="auto"/>
            <w:noWrap/>
            <w:vAlign w:val="bottom"/>
            <w:hideMark/>
          </w:tcPr>
          <w:p w14:paraId="30DE2144" w14:textId="77777777"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xml:space="preserve">Family </w:t>
            </w:r>
            <w:proofErr w:type="spellStart"/>
            <w:r w:rsidRPr="004C62D6">
              <w:rPr>
                <w:rFonts w:ascii="Georgia" w:eastAsia="Times New Roman" w:hAnsi="Georgia" w:cs="Times New Roman"/>
                <w:lang w:val="pt-BR" w:eastAsia="pt-BR"/>
              </w:rPr>
              <w:t>farmers</w:t>
            </w:r>
            <w:proofErr w:type="spellEnd"/>
          </w:p>
        </w:tc>
        <w:tc>
          <w:tcPr>
            <w:tcW w:w="1267" w:type="pct"/>
            <w:tcBorders>
              <w:top w:val="single" w:sz="4" w:space="0" w:color="auto"/>
              <w:left w:val="nil"/>
              <w:bottom w:val="nil"/>
              <w:right w:val="nil"/>
            </w:tcBorders>
          </w:tcPr>
          <w:p w14:paraId="54AEECA4" w14:textId="77777777"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Total</w:t>
            </w:r>
          </w:p>
        </w:tc>
      </w:tr>
      <w:tr w:rsidR="004C62D6" w:rsidRPr="004C62D6" w14:paraId="3C293D5F" w14:textId="77777777" w:rsidTr="00B90905">
        <w:trPr>
          <w:trHeight w:val="255"/>
        </w:trPr>
        <w:tc>
          <w:tcPr>
            <w:tcW w:w="1077" w:type="pct"/>
            <w:tcBorders>
              <w:top w:val="single" w:sz="4" w:space="0" w:color="auto"/>
              <w:left w:val="nil"/>
              <w:bottom w:val="nil"/>
              <w:right w:val="nil"/>
            </w:tcBorders>
            <w:shd w:val="clear" w:color="auto" w:fill="auto"/>
            <w:noWrap/>
            <w:vAlign w:val="bottom"/>
            <w:hideMark/>
          </w:tcPr>
          <w:p w14:paraId="3EC99943" w14:textId="77777777" w:rsidR="004C62D6" w:rsidRPr="004C62D6" w:rsidRDefault="004C62D6" w:rsidP="004C62D6">
            <w:pPr>
              <w:spacing w:before="120" w:after="0" w:line="276"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Agriculture</w:t>
            </w:r>
            <w:proofErr w:type="spellEnd"/>
          </w:p>
        </w:tc>
        <w:tc>
          <w:tcPr>
            <w:tcW w:w="1322" w:type="pct"/>
            <w:tcBorders>
              <w:top w:val="single" w:sz="4" w:space="0" w:color="auto"/>
              <w:left w:val="nil"/>
              <w:bottom w:val="nil"/>
              <w:right w:val="nil"/>
            </w:tcBorders>
            <w:shd w:val="clear" w:color="auto" w:fill="auto"/>
            <w:noWrap/>
            <w:vAlign w:val="bottom"/>
            <w:hideMark/>
          </w:tcPr>
          <w:p w14:paraId="57098085" w14:textId="61DB9EA5"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71</w:t>
            </w:r>
            <w:r w:rsidR="003C49FF">
              <w:rPr>
                <w:rFonts w:ascii="Georgia" w:hAnsi="Georgia"/>
                <w:lang w:val="en-IE"/>
              </w:rPr>
              <w:t>·</w:t>
            </w:r>
            <w:r w:rsidRPr="004C62D6">
              <w:rPr>
                <w:rFonts w:ascii="Georgia" w:eastAsia="Times New Roman" w:hAnsi="Georgia" w:cs="Times New Roman"/>
                <w:lang w:val="pt-BR" w:eastAsia="pt-BR"/>
              </w:rPr>
              <w:t>2%</w:t>
            </w:r>
          </w:p>
        </w:tc>
        <w:tc>
          <w:tcPr>
            <w:tcW w:w="1334" w:type="pct"/>
            <w:tcBorders>
              <w:top w:val="single" w:sz="4" w:space="0" w:color="auto"/>
              <w:left w:val="nil"/>
              <w:bottom w:val="nil"/>
              <w:right w:val="nil"/>
            </w:tcBorders>
            <w:shd w:val="clear" w:color="auto" w:fill="auto"/>
            <w:noWrap/>
            <w:vAlign w:val="bottom"/>
            <w:hideMark/>
          </w:tcPr>
          <w:p w14:paraId="22945EB6" w14:textId="3F0D0FB7"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28</w:t>
            </w:r>
            <w:r w:rsidR="003C49FF">
              <w:rPr>
                <w:rFonts w:ascii="Georgia" w:hAnsi="Georgia"/>
                <w:lang w:val="en-IE"/>
              </w:rPr>
              <w:t>·</w:t>
            </w:r>
            <w:r w:rsidRPr="004C62D6">
              <w:rPr>
                <w:rFonts w:ascii="Georgia" w:eastAsia="Times New Roman" w:hAnsi="Georgia" w:cs="Times New Roman"/>
                <w:lang w:val="pt-BR" w:eastAsia="pt-BR"/>
              </w:rPr>
              <w:t>8%</w:t>
            </w:r>
          </w:p>
        </w:tc>
        <w:tc>
          <w:tcPr>
            <w:tcW w:w="1267" w:type="pct"/>
            <w:tcBorders>
              <w:top w:val="single" w:sz="4" w:space="0" w:color="auto"/>
              <w:left w:val="nil"/>
              <w:bottom w:val="nil"/>
              <w:right w:val="nil"/>
            </w:tcBorders>
          </w:tcPr>
          <w:p w14:paraId="31023147" w14:textId="77777777"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100%</w:t>
            </w:r>
          </w:p>
        </w:tc>
      </w:tr>
      <w:tr w:rsidR="004C62D6" w:rsidRPr="004C62D6" w14:paraId="2FCCC28B" w14:textId="77777777" w:rsidTr="00B90905">
        <w:trPr>
          <w:trHeight w:val="255"/>
        </w:trPr>
        <w:tc>
          <w:tcPr>
            <w:tcW w:w="1077" w:type="pct"/>
            <w:tcBorders>
              <w:top w:val="nil"/>
              <w:left w:val="nil"/>
              <w:bottom w:val="nil"/>
              <w:right w:val="nil"/>
            </w:tcBorders>
            <w:shd w:val="clear" w:color="auto" w:fill="auto"/>
            <w:noWrap/>
            <w:vAlign w:val="bottom"/>
            <w:hideMark/>
          </w:tcPr>
          <w:p w14:paraId="1524316B" w14:textId="77777777" w:rsidR="004C62D6" w:rsidRPr="004C62D6" w:rsidRDefault="004C62D6" w:rsidP="004C62D6">
            <w:pPr>
              <w:spacing w:before="120" w:after="0" w:line="276"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Livestock</w:t>
            </w:r>
            <w:proofErr w:type="spellEnd"/>
          </w:p>
        </w:tc>
        <w:tc>
          <w:tcPr>
            <w:tcW w:w="1322" w:type="pct"/>
            <w:tcBorders>
              <w:top w:val="nil"/>
              <w:left w:val="nil"/>
              <w:bottom w:val="nil"/>
              <w:right w:val="nil"/>
            </w:tcBorders>
            <w:shd w:val="clear" w:color="auto" w:fill="auto"/>
            <w:noWrap/>
            <w:vAlign w:val="bottom"/>
            <w:hideMark/>
          </w:tcPr>
          <w:p w14:paraId="2888896C" w14:textId="6BCE64BE"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39</w:t>
            </w:r>
            <w:r w:rsidR="003C49FF">
              <w:rPr>
                <w:rFonts w:ascii="Georgia" w:hAnsi="Georgia"/>
                <w:lang w:val="en-IE"/>
              </w:rPr>
              <w:t>·</w:t>
            </w:r>
            <w:r w:rsidRPr="004C62D6">
              <w:rPr>
                <w:rFonts w:ascii="Georgia" w:eastAsia="Times New Roman" w:hAnsi="Georgia" w:cs="Times New Roman"/>
                <w:lang w:val="pt-BR" w:eastAsia="pt-BR"/>
              </w:rPr>
              <w:t>8%</w:t>
            </w:r>
          </w:p>
        </w:tc>
        <w:tc>
          <w:tcPr>
            <w:tcW w:w="1334" w:type="pct"/>
            <w:tcBorders>
              <w:top w:val="nil"/>
              <w:left w:val="nil"/>
              <w:bottom w:val="nil"/>
              <w:right w:val="nil"/>
            </w:tcBorders>
            <w:shd w:val="clear" w:color="auto" w:fill="auto"/>
            <w:noWrap/>
            <w:vAlign w:val="bottom"/>
            <w:hideMark/>
          </w:tcPr>
          <w:p w14:paraId="190CCCE1" w14:textId="4AF65F00"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60</w:t>
            </w:r>
            <w:r w:rsidR="003C49FF">
              <w:rPr>
                <w:rFonts w:ascii="Georgia" w:hAnsi="Georgia"/>
                <w:lang w:val="en-IE"/>
              </w:rPr>
              <w:t>·</w:t>
            </w:r>
            <w:r w:rsidRPr="004C62D6">
              <w:rPr>
                <w:rFonts w:ascii="Georgia" w:eastAsia="Times New Roman" w:hAnsi="Georgia" w:cs="Times New Roman"/>
                <w:lang w:val="pt-BR" w:eastAsia="pt-BR"/>
              </w:rPr>
              <w:t>2%</w:t>
            </w:r>
          </w:p>
        </w:tc>
        <w:tc>
          <w:tcPr>
            <w:tcW w:w="1267" w:type="pct"/>
            <w:tcBorders>
              <w:top w:val="nil"/>
              <w:left w:val="nil"/>
              <w:bottom w:val="nil"/>
              <w:right w:val="nil"/>
            </w:tcBorders>
          </w:tcPr>
          <w:p w14:paraId="1B1C82A5" w14:textId="77777777"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100%</w:t>
            </w:r>
          </w:p>
        </w:tc>
      </w:tr>
      <w:tr w:rsidR="004C62D6" w:rsidRPr="004C62D6" w14:paraId="3F1A2332" w14:textId="77777777" w:rsidTr="00B90905">
        <w:trPr>
          <w:trHeight w:val="255"/>
        </w:trPr>
        <w:tc>
          <w:tcPr>
            <w:tcW w:w="1077" w:type="pct"/>
            <w:tcBorders>
              <w:top w:val="nil"/>
              <w:left w:val="nil"/>
              <w:bottom w:val="nil"/>
              <w:right w:val="nil"/>
            </w:tcBorders>
            <w:shd w:val="clear" w:color="auto" w:fill="auto"/>
            <w:noWrap/>
            <w:vAlign w:val="bottom"/>
            <w:hideMark/>
          </w:tcPr>
          <w:p w14:paraId="5D5016BA" w14:textId="77777777" w:rsidR="004C62D6" w:rsidRPr="004C62D6" w:rsidRDefault="004C62D6" w:rsidP="004C62D6">
            <w:pPr>
              <w:spacing w:before="120" w:after="0" w:line="276"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Forestry</w:t>
            </w:r>
            <w:proofErr w:type="spellEnd"/>
            <w:r w:rsidRPr="004C62D6">
              <w:rPr>
                <w:rFonts w:ascii="Georgia" w:eastAsia="Times New Roman" w:hAnsi="Georgia" w:cs="Times New Roman"/>
                <w:lang w:val="pt-BR" w:eastAsia="pt-BR"/>
              </w:rPr>
              <w:t>/</w:t>
            </w:r>
            <w:proofErr w:type="spellStart"/>
            <w:r w:rsidRPr="004C62D6">
              <w:rPr>
                <w:rFonts w:ascii="Georgia" w:eastAsia="Times New Roman" w:hAnsi="Georgia" w:cs="Times New Roman"/>
                <w:lang w:val="pt-BR" w:eastAsia="pt-BR"/>
              </w:rPr>
              <w:t>Fishing</w:t>
            </w:r>
            <w:proofErr w:type="spellEnd"/>
          </w:p>
        </w:tc>
        <w:tc>
          <w:tcPr>
            <w:tcW w:w="1322" w:type="pct"/>
            <w:tcBorders>
              <w:top w:val="nil"/>
              <w:left w:val="nil"/>
              <w:bottom w:val="nil"/>
              <w:right w:val="nil"/>
            </w:tcBorders>
            <w:shd w:val="clear" w:color="auto" w:fill="auto"/>
            <w:noWrap/>
            <w:vAlign w:val="bottom"/>
            <w:hideMark/>
          </w:tcPr>
          <w:p w14:paraId="6484BB4E" w14:textId="3E1D4883"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76</w:t>
            </w:r>
            <w:r w:rsidR="003C49FF">
              <w:rPr>
                <w:rFonts w:ascii="Georgia" w:hAnsi="Georgia"/>
                <w:lang w:val="en-IE"/>
              </w:rPr>
              <w:t>·</w:t>
            </w:r>
            <w:r w:rsidRPr="004C62D6">
              <w:rPr>
                <w:rFonts w:ascii="Georgia" w:eastAsia="Times New Roman" w:hAnsi="Georgia" w:cs="Times New Roman"/>
                <w:lang w:val="pt-BR" w:eastAsia="pt-BR"/>
              </w:rPr>
              <w:t>7%</w:t>
            </w:r>
          </w:p>
        </w:tc>
        <w:tc>
          <w:tcPr>
            <w:tcW w:w="1334" w:type="pct"/>
            <w:tcBorders>
              <w:top w:val="nil"/>
              <w:left w:val="nil"/>
              <w:bottom w:val="nil"/>
              <w:right w:val="nil"/>
            </w:tcBorders>
            <w:shd w:val="clear" w:color="auto" w:fill="auto"/>
            <w:noWrap/>
            <w:vAlign w:val="bottom"/>
            <w:hideMark/>
          </w:tcPr>
          <w:p w14:paraId="53128217" w14:textId="7A701571"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23</w:t>
            </w:r>
            <w:r w:rsidR="003C49FF">
              <w:rPr>
                <w:rFonts w:ascii="Georgia" w:hAnsi="Georgia"/>
                <w:lang w:val="en-IE"/>
              </w:rPr>
              <w:t>·</w:t>
            </w:r>
            <w:r w:rsidRPr="004C62D6">
              <w:rPr>
                <w:rFonts w:ascii="Georgia" w:eastAsia="Times New Roman" w:hAnsi="Georgia" w:cs="Times New Roman"/>
                <w:lang w:val="pt-BR" w:eastAsia="pt-BR"/>
              </w:rPr>
              <w:t>3%</w:t>
            </w:r>
          </w:p>
        </w:tc>
        <w:tc>
          <w:tcPr>
            <w:tcW w:w="1267" w:type="pct"/>
            <w:tcBorders>
              <w:top w:val="nil"/>
              <w:left w:val="nil"/>
              <w:bottom w:val="nil"/>
              <w:right w:val="nil"/>
            </w:tcBorders>
          </w:tcPr>
          <w:p w14:paraId="081595A2" w14:textId="77777777"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100%</w:t>
            </w:r>
          </w:p>
        </w:tc>
      </w:tr>
      <w:tr w:rsidR="004C62D6" w:rsidRPr="004C62D6" w14:paraId="0DA262F3" w14:textId="77777777" w:rsidTr="00B90905">
        <w:trPr>
          <w:trHeight w:val="270"/>
        </w:trPr>
        <w:tc>
          <w:tcPr>
            <w:tcW w:w="1077" w:type="pct"/>
            <w:tcBorders>
              <w:top w:val="single" w:sz="4" w:space="0" w:color="auto"/>
              <w:left w:val="nil"/>
              <w:bottom w:val="single" w:sz="8" w:space="0" w:color="auto"/>
              <w:right w:val="nil"/>
            </w:tcBorders>
            <w:shd w:val="clear" w:color="auto" w:fill="auto"/>
            <w:noWrap/>
            <w:vAlign w:val="bottom"/>
            <w:hideMark/>
          </w:tcPr>
          <w:p w14:paraId="68C5099B" w14:textId="77777777"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Total</w:t>
            </w:r>
          </w:p>
        </w:tc>
        <w:tc>
          <w:tcPr>
            <w:tcW w:w="1322" w:type="pct"/>
            <w:tcBorders>
              <w:top w:val="single" w:sz="4" w:space="0" w:color="auto"/>
              <w:left w:val="nil"/>
              <w:bottom w:val="single" w:sz="8" w:space="0" w:color="auto"/>
              <w:right w:val="nil"/>
            </w:tcBorders>
            <w:shd w:val="clear" w:color="auto" w:fill="auto"/>
            <w:noWrap/>
            <w:vAlign w:val="bottom"/>
            <w:hideMark/>
          </w:tcPr>
          <w:p w14:paraId="6A0E7458" w14:textId="5FF04B8F"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70</w:t>
            </w:r>
            <w:r w:rsidR="003C49FF">
              <w:rPr>
                <w:rFonts w:ascii="Georgia" w:hAnsi="Georgia"/>
                <w:lang w:val="en-IE"/>
              </w:rPr>
              <w:t>·</w:t>
            </w:r>
            <w:r w:rsidRPr="004C62D6">
              <w:rPr>
                <w:rFonts w:ascii="Georgia" w:eastAsia="Times New Roman" w:hAnsi="Georgia" w:cs="Times New Roman"/>
                <w:lang w:val="pt-BR" w:eastAsia="pt-BR"/>
              </w:rPr>
              <w:t>4%</w:t>
            </w:r>
          </w:p>
        </w:tc>
        <w:tc>
          <w:tcPr>
            <w:tcW w:w="1334" w:type="pct"/>
            <w:tcBorders>
              <w:top w:val="single" w:sz="4" w:space="0" w:color="auto"/>
              <w:left w:val="nil"/>
              <w:bottom w:val="single" w:sz="8" w:space="0" w:color="auto"/>
              <w:right w:val="nil"/>
            </w:tcBorders>
            <w:shd w:val="clear" w:color="auto" w:fill="auto"/>
            <w:noWrap/>
            <w:vAlign w:val="bottom"/>
            <w:hideMark/>
          </w:tcPr>
          <w:p w14:paraId="47924988" w14:textId="73B55690"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29</w:t>
            </w:r>
            <w:r w:rsidR="003C49FF">
              <w:rPr>
                <w:rFonts w:ascii="Georgia" w:hAnsi="Georgia"/>
                <w:lang w:val="en-IE"/>
              </w:rPr>
              <w:t>·</w:t>
            </w:r>
            <w:r w:rsidRPr="004C62D6">
              <w:rPr>
                <w:rFonts w:ascii="Georgia" w:eastAsia="Times New Roman" w:hAnsi="Georgia" w:cs="Times New Roman"/>
                <w:lang w:val="pt-BR" w:eastAsia="pt-BR"/>
              </w:rPr>
              <w:t>6%</w:t>
            </w:r>
          </w:p>
        </w:tc>
        <w:tc>
          <w:tcPr>
            <w:tcW w:w="1267" w:type="pct"/>
            <w:tcBorders>
              <w:top w:val="single" w:sz="4" w:space="0" w:color="auto"/>
              <w:left w:val="nil"/>
              <w:bottom w:val="single" w:sz="8" w:space="0" w:color="auto"/>
              <w:right w:val="nil"/>
            </w:tcBorders>
          </w:tcPr>
          <w:p w14:paraId="521BC005" w14:textId="77777777" w:rsidR="004C62D6" w:rsidRPr="004C62D6" w:rsidRDefault="004C62D6" w:rsidP="004C62D6">
            <w:pPr>
              <w:spacing w:before="120" w:after="0" w:line="276"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100%</w:t>
            </w:r>
          </w:p>
        </w:tc>
      </w:tr>
    </w:tbl>
    <w:p w14:paraId="29BAC3AB" w14:textId="77777777" w:rsidR="004C62D6" w:rsidRPr="004C62D6" w:rsidRDefault="004C62D6" w:rsidP="004C62D6">
      <w:pPr>
        <w:spacing w:before="120" w:after="0" w:line="276" w:lineRule="auto"/>
        <w:jc w:val="both"/>
        <w:rPr>
          <w:rFonts w:ascii="Georgia" w:hAnsi="Georgia" w:cs="Times New Roman"/>
        </w:rPr>
      </w:pPr>
    </w:p>
    <w:p w14:paraId="7CF14438" w14:textId="5D83BB3C" w:rsidR="004C62D6" w:rsidRPr="004C62D6" w:rsidRDefault="004C62D6" w:rsidP="003C49FF">
      <w:pPr>
        <w:spacing w:after="0" w:line="360" w:lineRule="auto"/>
        <w:jc w:val="both"/>
        <w:rPr>
          <w:rFonts w:ascii="Georgia" w:hAnsi="Georgia" w:cs="Times New Roman"/>
        </w:rPr>
      </w:pPr>
      <w:r w:rsidRPr="004C62D6">
        <w:rPr>
          <w:rFonts w:ascii="Georgia" w:hAnsi="Georgia" w:cs="Times New Roman"/>
        </w:rPr>
        <w:t xml:space="preserve">Most of the agricultural production, as well as forestry and fishing activities, are produced by family farmers. However, the production of livestock, in both Agricultural Census </w:t>
      </w:r>
      <w:proofErr w:type="spellStart"/>
      <w:r w:rsidRPr="004C62D6">
        <w:rPr>
          <w:rFonts w:ascii="Georgia" w:hAnsi="Georgia" w:cs="Times New Roman"/>
        </w:rPr>
        <w:t>analy</w:t>
      </w:r>
      <w:r>
        <w:rPr>
          <w:rFonts w:ascii="Georgia" w:hAnsi="Georgia" w:cs="Times New Roman"/>
        </w:rPr>
        <w:t>s</w:t>
      </w:r>
      <w:r w:rsidRPr="004C62D6">
        <w:rPr>
          <w:rFonts w:ascii="Georgia" w:hAnsi="Georgia" w:cs="Times New Roman"/>
        </w:rPr>
        <w:t>ed</w:t>
      </w:r>
      <w:proofErr w:type="spellEnd"/>
      <w:r w:rsidRPr="004C62D6">
        <w:rPr>
          <w:rFonts w:ascii="Georgia" w:hAnsi="Georgia" w:cs="Times New Roman"/>
        </w:rPr>
        <w:t xml:space="preserve">, </w:t>
      </w:r>
      <w:r>
        <w:rPr>
          <w:rFonts w:ascii="Georgia" w:hAnsi="Georgia" w:cs="Times New Roman"/>
        </w:rPr>
        <w:t>is</w:t>
      </w:r>
      <w:r w:rsidRPr="004C62D6">
        <w:rPr>
          <w:rFonts w:ascii="Georgia" w:hAnsi="Georgia" w:cs="Times New Roman"/>
        </w:rPr>
        <w:t xml:space="preserve"> slightly higher for family farmers. </w:t>
      </w:r>
    </w:p>
    <w:p w14:paraId="12DA6A9D" w14:textId="77777777" w:rsidR="004C62D6" w:rsidRPr="004C62D6" w:rsidRDefault="004C62D6" w:rsidP="004C62D6">
      <w:pPr>
        <w:spacing w:before="120" w:after="0" w:line="276" w:lineRule="auto"/>
        <w:jc w:val="both"/>
        <w:rPr>
          <w:rFonts w:ascii="Georgia" w:hAnsi="Georgia" w:cs="Times New Roman"/>
        </w:rPr>
      </w:pPr>
    </w:p>
    <w:p w14:paraId="6038BDEF" w14:textId="4D9EC3AD" w:rsidR="004C62D6" w:rsidRPr="004C62D6" w:rsidRDefault="004C62D6" w:rsidP="004C62D6">
      <w:pPr>
        <w:spacing w:before="120" w:after="0" w:line="276" w:lineRule="auto"/>
        <w:jc w:val="both"/>
        <w:rPr>
          <w:rFonts w:ascii="Georgia" w:hAnsi="Georgia" w:cs="Times New Roman"/>
          <w:b/>
          <w:bCs/>
        </w:rPr>
      </w:pPr>
      <w:r w:rsidRPr="004C62D6">
        <w:rPr>
          <w:rFonts w:ascii="Georgia" w:hAnsi="Georgia" w:cs="Times New Roman"/>
          <w:b/>
          <w:bCs/>
        </w:rPr>
        <w:lastRenderedPageBreak/>
        <w:t xml:space="preserve">S.1.2 FNDE </w:t>
      </w:r>
      <w:r w:rsidR="00E967BC">
        <w:rPr>
          <w:rFonts w:ascii="Georgia" w:hAnsi="Georgia" w:cs="Times New Roman"/>
          <w:b/>
          <w:bCs/>
        </w:rPr>
        <w:t>data</w:t>
      </w:r>
    </w:p>
    <w:p w14:paraId="7BDB5CCD" w14:textId="185850E6" w:rsidR="004C62D6" w:rsidRPr="004C62D6" w:rsidRDefault="004C62D6" w:rsidP="003C49FF">
      <w:pPr>
        <w:spacing w:after="0" w:line="360" w:lineRule="auto"/>
        <w:jc w:val="both"/>
        <w:rPr>
          <w:rFonts w:ascii="Georgia" w:hAnsi="Georgia" w:cs="Times New Roman"/>
        </w:rPr>
      </w:pPr>
      <w:r w:rsidRPr="004C62D6">
        <w:rPr>
          <w:rFonts w:ascii="Georgia" w:hAnsi="Georgia" w:cs="Times New Roman"/>
        </w:rPr>
        <w:t>Food procurement data are publicly accessible through the Accountability Management System (</w:t>
      </w:r>
      <w:proofErr w:type="spellStart"/>
      <w:r w:rsidRPr="004C62D6">
        <w:rPr>
          <w:rFonts w:ascii="Georgia" w:hAnsi="Georgia" w:cs="Times New Roman"/>
        </w:rPr>
        <w:t>SiGPC</w:t>
      </w:r>
      <w:proofErr w:type="spellEnd"/>
      <w:r w:rsidRPr="004C62D6">
        <w:rPr>
          <w:rFonts w:ascii="Georgia" w:hAnsi="Georgia" w:cs="Times New Roman"/>
        </w:rPr>
        <w:t>)</w:t>
      </w:r>
      <w:r w:rsidR="00BD650E">
        <w:rPr>
          <w:rFonts w:ascii="Georgia" w:hAnsi="Georgia" w:cs="Times New Roman"/>
        </w:rPr>
        <w:t xml:space="preserve"> </w:t>
      </w:r>
      <w:r w:rsidRPr="004C62D6">
        <w:rPr>
          <w:rFonts w:ascii="Georgia" w:hAnsi="Georgia" w:cs="Times New Roman"/>
        </w:rPr>
        <w:t xml:space="preserve">by FNDE. </w:t>
      </w:r>
      <w:proofErr w:type="spellStart"/>
      <w:r w:rsidRPr="004C62D6">
        <w:rPr>
          <w:rFonts w:ascii="Georgia" w:hAnsi="Georgia" w:cs="Times New Roman"/>
        </w:rPr>
        <w:t>SiGPC</w:t>
      </w:r>
      <w:proofErr w:type="spellEnd"/>
      <w:r w:rsidRPr="004C62D6">
        <w:rPr>
          <w:rFonts w:ascii="Georgia" w:hAnsi="Georgia" w:cs="Times New Roman"/>
        </w:rPr>
        <w:t xml:space="preserve"> reports information on both total PNAE purchases and family farming purchases since 2013. Data are available at the municipality level. FNDE stands for the "Fundo Nacional de </w:t>
      </w:r>
      <w:proofErr w:type="spellStart"/>
      <w:r w:rsidRPr="004C62D6">
        <w:rPr>
          <w:rFonts w:ascii="Georgia" w:hAnsi="Georgia" w:cs="Times New Roman"/>
        </w:rPr>
        <w:t>Desenvolvimento</w:t>
      </w:r>
      <w:proofErr w:type="spellEnd"/>
      <w:r w:rsidRPr="004C62D6">
        <w:rPr>
          <w:rFonts w:ascii="Georgia" w:hAnsi="Georgia" w:cs="Times New Roman"/>
        </w:rPr>
        <w:t xml:space="preserve"> da </w:t>
      </w:r>
      <w:proofErr w:type="spellStart"/>
      <w:r w:rsidRPr="004C62D6">
        <w:rPr>
          <w:rFonts w:ascii="Georgia" w:hAnsi="Georgia" w:cs="Times New Roman"/>
        </w:rPr>
        <w:t>Educação</w:t>
      </w:r>
      <w:proofErr w:type="spellEnd"/>
      <w:r w:rsidRPr="004C62D6">
        <w:rPr>
          <w:rFonts w:ascii="Georgia" w:hAnsi="Georgia" w:cs="Times New Roman"/>
        </w:rPr>
        <w:t xml:space="preserve">," which translates to the National Fund for Educational Development. It is a federal agency in Brazil responsible for funding and implementing educational programs, including the National School Feeding Program (PNAE). The data on food procurement </w:t>
      </w:r>
      <w:proofErr w:type="gramStart"/>
      <w:r w:rsidRPr="004C62D6">
        <w:rPr>
          <w:rFonts w:ascii="Georgia" w:hAnsi="Georgia" w:cs="Times New Roman"/>
        </w:rPr>
        <w:t>include</w:t>
      </w:r>
      <w:proofErr w:type="gramEnd"/>
      <w:r w:rsidRPr="004C62D6">
        <w:rPr>
          <w:rFonts w:ascii="Georgia" w:hAnsi="Georgia" w:cs="Times New Roman"/>
        </w:rPr>
        <w:t xml:space="preserve"> information on the amounts and types of food purchased from different suppliers, which is critical for our analysis of how change in PNAE rules influence local agricultural production. In this analysis, we use the 2017 PNAE procurement data to align with the year of the agriculture census after the change in PNAE rules (post-treatment). </w:t>
      </w:r>
    </w:p>
    <w:p w14:paraId="298422A7" w14:textId="204DAE1F" w:rsidR="004C62D6" w:rsidRPr="004C62D6" w:rsidRDefault="004C62D6" w:rsidP="003C49FF">
      <w:pPr>
        <w:spacing w:after="0" w:line="360" w:lineRule="auto"/>
        <w:jc w:val="both"/>
        <w:rPr>
          <w:rFonts w:ascii="Georgia" w:hAnsi="Georgia" w:cs="Times New Roman"/>
        </w:rPr>
      </w:pPr>
      <w:r w:rsidRPr="004C62D6">
        <w:rPr>
          <w:rFonts w:ascii="Georgia" w:hAnsi="Georgia" w:cs="Times New Roman"/>
        </w:rPr>
        <w:t>All Brazilian municipalities were (and still are) equally exposed to the PNAE rules and required to comply with the farm-to-school component. Thus, in our panel of agricultural production data, we have identified the municipalities that adhere</w:t>
      </w:r>
      <w:r w:rsidR="003C49FF">
        <w:rPr>
          <w:rFonts w:ascii="Georgia" w:hAnsi="Georgia" w:cs="Times New Roman"/>
        </w:rPr>
        <w:t>d</w:t>
      </w:r>
      <w:r w:rsidRPr="004C62D6">
        <w:rPr>
          <w:rFonts w:ascii="Georgia" w:hAnsi="Georgia" w:cs="Times New Roman"/>
        </w:rPr>
        <w:t xml:space="preserve"> to the PNAE rules governing food purchases from family farming in 2017 using FNDE data. As mentioned in the main sections of the paper, compliant municipalities are those whose expenditures comprised 30% or more of family farming products that year. Figure A.1 shows the distribution of school purchases by municipality in 2017. Note that approximately 42</w:t>
      </w:r>
      <w:r w:rsidR="003C49FF">
        <w:rPr>
          <w:rFonts w:ascii="Georgia" w:hAnsi="Georgia"/>
          <w:lang w:val="en-IE"/>
        </w:rPr>
        <w:t>·</w:t>
      </w:r>
      <w:r w:rsidRPr="004C62D6">
        <w:rPr>
          <w:rFonts w:ascii="Georgia" w:hAnsi="Georgia" w:cs="Times New Roman"/>
        </w:rPr>
        <w:t>7% of the municipalities have complied with the PNAE rules.</w:t>
      </w:r>
    </w:p>
    <w:p w14:paraId="4D323603" w14:textId="77777777" w:rsidR="004C62D6" w:rsidRPr="004C62D6" w:rsidRDefault="004C62D6" w:rsidP="004C62D6">
      <w:pPr>
        <w:spacing w:before="120" w:after="0" w:line="276" w:lineRule="auto"/>
        <w:jc w:val="both"/>
        <w:rPr>
          <w:rFonts w:ascii="Georgia" w:hAnsi="Georgia" w:cs="Times New Roman"/>
        </w:rPr>
      </w:pPr>
    </w:p>
    <w:p w14:paraId="1A4EE6A9" w14:textId="562AB3F4" w:rsidR="004C62D6" w:rsidRPr="003C49FF" w:rsidRDefault="004C62D6" w:rsidP="004C62D6">
      <w:pPr>
        <w:spacing w:before="120" w:after="0" w:line="276" w:lineRule="auto"/>
        <w:jc w:val="both"/>
        <w:rPr>
          <w:rFonts w:ascii="Georgia" w:hAnsi="Georgia" w:cs="Times New Roman"/>
          <w:b/>
          <w:bCs/>
        </w:rPr>
      </w:pPr>
      <w:r w:rsidRPr="003C49FF">
        <w:rPr>
          <w:rFonts w:ascii="Georgia" w:hAnsi="Georgia" w:cs="Times New Roman"/>
          <w:b/>
          <w:bCs/>
        </w:rPr>
        <w:t>Figure S.1.1 – Percentage of school purchases, family farmers, 2017</w:t>
      </w:r>
    </w:p>
    <w:p w14:paraId="5FF3A581" w14:textId="77777777" w:rsidR="004C62D6" w:rsidRPr="004C62D6" w:rsidRDefault="004C62D6" w:rsidP="004C62D6">
      <w:pPr>
        <w:spacing w:before="120" w:after="0" w:line="276" w:lineRule="auto"/>
        <w:jc w:val="both"/>
        <w:rPr>
          <w:rFonts w:ascii="Georgia" w:hAnsi="Georgia" w:cs="Times New Roman"/>
        </w:rPr>
      </w:pPr>
      <w:r w:rsidRPr="004C62D6">
        <w:rPr>
          <w:rFonts w:ascii="Georgia" w:hAnsi="Georgia" w:cs="Times New Roman"/>
          <w:noProof/>
          <w:lang w:val="pt-BR" w:eastAsia="pt-BR"/>
        </w:rPr>
        <w:drawing>
          <wp:inline distT="0" distB="0" distL="0" distR="0" wp14:anchorId="2661CD28" wp14:editId="11083307">
            <wp:extent cx="5400040" cy="3240024"/>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00040" cy="3240024"/>
                    </a:xfrm>
                    <a:prstGeom prst="rect">
                      <a:avLst/>
                    </a:prstGeom>
                    <a:noFill/>
                    <a:ln>
                      <a:noFill/>
                    </a:ln>
                  </pic:spPr>
                </pic:pic>
              </a:graphicData>
            </a:graphic>
          </wp:inline>
        </w:drawing>
      </w:r>
    </w:p>
    <w:p w14:paraId="212123FA" w14:textId="77777777" w:rsidR="004C62D6" w:rsidRPr="004C62D6" w:rsidRDefault="004C62D6" w:rsidP="004C62D6">
      <w:pPr>
        <w:spacing w:before="120" w:after="0" w:line="276" w:lineRule="auto"/>
        <w:jc w:val="both"/>
        <w:rPr>
          <w:rFonts w:ascii="Georgia" w:hAnsi="Georgia" w:cs="Times New Roman"/>
        </w:rPr>
      </w:pPr>
    </w:p>
    <w:p w14:paraId="1E3E2A87" w14:textId="7970BE5F" w:rsidR="003C49FF" w:rsidRDefault="004C62D6" w:rsidP="003C49FF">
      <w:pPr>
        <w:spacing w:after="0" w:line="360" w:lineRule="auto"/>
        <w:jc w:val="both"/>
        <w:rPr>
          <w:rFonts w:ascii="Georgia" w:hAnsi="Georgia"/>
          <w:lang w:val="en-IE"/>
        </w:rPr>
      </w:pPr>
      <w:r w:rsidRPr="004C62D6">
        <w:rPr>
          <w:rFonts w:ascii="Georgia" w:hAnsi="Georgia" w:cs="Times New Roman"/>
        </w:rPr>
        <w:t xml:space="preserve">We compare these compliant municipalities with non-compliant ones, the latter serving as control groups, using a </w:t>
      </w:r>
      <w:proofErr w:type="spellStart"/>
      <w:r w:rsidRPr="004C62D6">
        <w:rPr>
          <w:rFonts w:ascii="Georgia" w:hAnsi="Georgia" w:cs="Times New Roman"/>
        </w:rPr>
        <w:t>DiD</w:t>
      </w:r>
      <w:proofErr w:type="spellEnd"/>
      <w:r w:rsidRPr="004C62D6">
        <w:rPr>
          <w:rFonts w:ascii="Georgia" w:hAnsi="Georgia" w:cs="Times New Roman"/>
        </w:rPr>
        <w:t xml:space="preserve"> method. </w:t>
      </w:r>
      <w:r w:rsidR="00E967BC" w:rsidRPr="00D258F7">
        <w:rPr>
          <w:rFonts w:ascii="Georgia" w:hAnsi="Georgia"/>
        </w:rPr>
        <w:t xml:space="preserve">The </w:t>
      </w:r>
      <w:r w:rsidR="009E26A9">
        <w:rPr>
          <w:rFonts w:ascii="Georgia" w:hAnsi="Georgia"/>
        </w:rPr>
        <w:t xml:space="preserve">final </w:t>
      </w:r>
      <w:r w:rsidR="00E967BC" w:rsidRPr="00D258F7">
        <w:rPr>
          <w:rFonts w:ascii="Georgia" w:hAnsi="Georgia"/>
        </w:rPr>
        <w:t xml:space="preserve">goal is to understand the impacts on </w:t>
      </w:r>
      <w:r w:rsidR="00E967BC" w:rsidRPr="00D258F7">
        <w:rPr>
          <w:rFonts w:ascii="Georgia" w:hAnsi="Georgia"/>
          <w:lang w:val="en-IE"/>
        </w:rPr>
        <w:t>the production value of agriculture, livestock and forestry from family farmers</w:t>
      </w:r>
      <w:r w:rsidR="00E967BC" w:rsidRPr="00D258F7">
        <w:rPr>
          <w:rFonts w:ascii="Georgia" w:hAnsi="Georgia"/>
        </w:rPr>
        <w:t xml:space="preserve"> among compliers. We expect that the compliers have purchased more agricultural, livestock and forestry products from family farmers (a positive effect) and less from non-family farmers (a negative effect). To mitigate potential sample selection bias related to PNAE rule-compliant municipalities, we include municipal fixed effects (FEs), represented by</w:t>
      </w:r>
      <w:r w:rsidR="00E967BC">
        <w:rPr>
          <w:rFonts w:ascii="Georgia" w:hAnsi="Georgia"/>
        </w:rPr>
        <w:t xml:space="preserve"> a</w:t>
      </w:r>
      <w:r w:rsidR="00E967BC" w:rsidRPr="00D258F7">
        <w:rPr>
          <w:rFonts w:ascii="Georgia" w:hAnsi="Georgia"/>
        </w:rPr>
        <w:t xml:space="preserve"> dummy variable for each municipality in the sample. These variables allow the regression to control for time-invariant characteristics of the municipalities that affect local agricultural production, such as agricultural suitability and the relevance of agricultural activities. Additionally, we consider </w:t>
      </w:r>
      <w:r w:rsidR="00E967BC" w:rsidRPr="00D258F7">
        <w:rPr>
          <w:rFonts w:ascii="Georgia" w:hAnsi="Georgia"/>
          <w:lang w:val="en-IE"/>
        </w:rPr>
        <w:t xml:space="preserve">time-fixed effects (dummy variables for 2017) and price covariates in our model to control for national aggregate shocks in 2017 that might have impacted production, as well as local market conditions that affected prices. </w:t>
      </w:r>
    </w:p>
    <w:p w14:paraId="0F6DE6B2" w14:textId="7E93E200" w:rsidR="004C62D6" w:rsidRDefault="7AF6455A" w:rsidP="7AF6455A">
      <w:pPr>
        <w:spacing w:after="0" w:line="360" w:lineRule="auto"/>
        <w:jc w:val="both"/>
        <w:rPr>
          <w:rFonts w:ascii="Georgia" w:eastAsia="Georgia" w:hAnsi="Georgia" w:cs="Georgia"/>
        </w:rPr>
      </w:pPr>
      <w:r w:rsidRPr="7AF6455A">
        <w:rPr>
          <w:rFonts w:ascii="Georgia" w:hAnsi="Georgia"/>
          <w:lang w:val="en-IE"/>
        </w:rPr>
        <w:t xml:space="preserve">Our Two-Way Fixed Effects (TWFE) model involves two periods and two groups of comparison, thus mirroring a canonical setting of a </w:t>
      </w:r>
      <w:proofErr w:type="spellStart"/>
      <w:r w:rsidRPr="7AF6455A">
        <w:rPr>
          <w:rFonts w:ascii="Georgia" w:hAnsi="Georgia"/>
          <w:lang w:val="en-IE"/>
        </w:rPr>
        <w:t>DiD</w:t>
      </w:r>
      <w:proofErr w:type="spellEnd"/>
      <w:r w:rsidRPr="7AF6455A">
        <w:rPr>
          <w:rFonts w:ascii="Georgia" w:hAnsi="Georgia"/>
          <w:lang w:val="en-IE"/>
        </w:rPr>
        <w:t xml:space="preserve"> model </w:t>
      </w:r>
      <w:r w:rsidR="00E967BC" w:rsidRPr="7AF6455A">
        <w:rPr>
          <w:rFonts w:ascii="Georgia" w:hAnsi="Georgia"/>
          <w:lang w:val="en-IE"/>
        </w:rPr>
        <w:fldChar w:fldCharType="begin"/>
      </w:r>
      <w:r w:rsidR="00E967BC" w:rsidRPr="7AF6455A">
        <w:rPr>
          <w:rFonts w:ascii="Georgia" w:hAnsi="Georgia"/>
          <w:lang w:val="en-IE"/>
        </w:rPr>
        <w:instrText xml:space="preserve"> ADDIN ZOTERO_ITEM CSL_CITATION {"citationID":"ZVCB0OZu","properties":{"formattedCitation":"(1)","plainCitation":"(1)","noteIndex":0},"citationItems":[{"id":18277,"uris":["http://zotero.org/users/12147952/items/7Z2QVNXS"],"itemData":{"id":18277,"type":"article-journal","issue":"2","journalAbbreviation":"Journal of Econometrics","page":"200-230","title":"Difference-in-Differences with multiple time periods","volume":"225","author":[{"family":"Callaway","given":"Brantly"},{"family":"Sant’Anna","given":"Pedro H.C."}],"issued":{"date-parts":[["2021"]]}}}],"schema":"https://github.com/citation-style-language/schema/raw/master/csl-citation.json"} </w:instrText>
      </w:r>
      <w:r w:rsidR="00E967BC" w:rsidRPr="7AF6455A">
        <w:rPr>
          <w:rFonts w:ascii="Georgia" w:hAnsi="Georgia"/>
          <w:lang w:val="en-IE"/>
        </w:rPr>
        <w:fldChar w:fldCharType="separate"/>
      </w:r>
      <w:r w:rsidRPr="7AF6455A">
        <w:rPr>
          <w:rFonts w:ascii="Georgia" w:hAnsi="Georgia"/>
        </w:rPr>
        <w:t>(1)</w:t>
      </w:r>
      <w:r w:rsidR="00E967BC" w:rsidRPr="7AF6455A">
        <w:rPr>
          <w:rFonts w:ascii="Georgia" w:hAnsi="Georgia"/>
          <w:lang w:val="en-IE"/>
        </w:rPr>
        <w:fldChar w:fldCharType="end"/>
      </w:r>
      <w:r w:rsidRPr="7AF6455A">
        <w:rPr>
          <w:rFonts w:ascii="Georgia" w:hAnsi="Georgia"/>
          <w:lang w:val="en-IE"/>
        </w:rPr>
        <w:t xml:space="preserve">. </w:t>
      </w:r>
      <w:r w:rsidRPr="7AF6455A">
        <w:rPr>
          <w:rFonts w:ascii="Georgia" w:hAnsi="Georgia" w:cs="Times New Roman"/>
        </w:rPr>
        <w:t>To further understand the selection problem of our sample, we have compared the treated and control groups in terms of some characteristics of schools in Table S.1.2</w:t>
      </w:r>
      <w:r w:rsidR="008A4235">
        <w:rPr>
          <w:rFonts w:ascii="Georgia" w:hAnsi="Georgia" w:cs="Times New Roman"/>
        </w:rPr>
        <w:t>, which</w:t>
      </w:r>
      <w:r w:rsidR="008A4235">
        <w:rPr>
          <w:rFonts w:ascii="Georgia" w:eastAsia="Georgia" w:hAnsi="Georgia" w:cs="Georgia"/>
        </w:rPr>
        <w:t xml:space="preserve"> </w:t>
      </w:r>
      <w:r w:rsidRPr="7AF6455A">
        <w:rPr>
          <w:rFonts w:ascii="Georgia" w:eastAsia="Georgia" w:hAnsi="Georgia" w:cs="Georgia"/>
        </w:rPr>
        <w:t xml:space="preserve">presents differences in </w:t>
      </w:r>
      <w:r w:rsidR="00C47967">
        <w:rPr>
          <w:rFonts w:ascii="Georgia" w:eastAsia="Georgia" w:hAnsi="Georgia" w:cs="Georgia"/>
        </w:rPr>
        <w:t xml:space="preserve">the </w:t>
      </w:r>
      <w:r w:rsidRPr="7AF6455A">
        <w:rPr>
          <w:rFonts w:ascii="Georgia" w:eastAsia="Georgia" w:hAnsi="Georgia" w:cs="Georgia"/>
        </w:rPr>
        <w:t>mean for school characteristics aggregated to the municipal level. All variables represent the proportion of students in each municipality attending schools with the specified characteristic. For example, the variable 'Kitchen' indicates the proportion of students in a municipality who attend schools with a designated space and infrastructure to prepare meals on-site. Similarly, 'Cafeteria' represents the proportion of students in a municipality attending schools with a dedicated dining space. In the absence of a cafeteria, schools may provide meals through external catering or pre-prepared, ready-to-eat options, which are often ultra-processed products. These meals are typically consumed by students in classrooms, outdoor spaces, or other designated areas.</w:t>
      </w:r>
    </w:p>
    <w:p w14:paraId="64647E63" w14:textId="77777777" w:rsidR="003C49FF" w:rsidRPr="004C62D6" w:rsidRDefault="003C49FF" w:rsidP="003C49FF">
      <w:pPr>
        <w:spacing w:after="0" w:line="360" w:lineRule="auto"/>
        <w:jc w:val="both"/>
        <w:rPr>
          <w:rFonts w:ascii="Georgia" w:hAnsi="Georgia" w:cs="Times New Roman"/>
        </w:rPr>
      </w:pPr>
    </w:p>
    <w:p w14:paraId="0637E8F9" w14:textId="2ECD60CA" w:rsidR="004C62D6" w:rsidRPr="003C49FF" w:rsidRDefault="004C62D6" w:rsidP="004C62D6">
      <w:pPr>
        <w:spacing w:before="120" w:after="0" w:line="276" w:lineRule="auto"/>
        <w:jc w:val="both"/>
        <w:rPr>
          <w:rFonts w:ascii="Georgia" w:hAnsi="Georgia" w:cs="Times New Roman"/>
          <w:b/>
          <w:bCs/>
        </w:rPr>
      </w:pPr>
      <w:r w:rsidRPr="003C49FF">
        <w:rPr>
          <w:rFonts w:ascii="Georgia" w:hAnsi="Georgia" w:cs="Times New Roman"/>
          <w:b/>
          <w:bCs/>
        </w:rPr>
        <w:t>Table S.1.2 – Mean comparison, treated and control groups</w:t>
      </w:r>
    </w:p>
    <w:tbl>
      <w:tblPr>
        <w:tblW w:w="5000" w:type="pct"/>
        <w:tblCellMar>
          <w:left w:w="70" w:type="dxa"/>
          <w:right w:w="70" w:type="dxa"/>
        </w:tblCellMar>
        <w:tblLook w:val="04A0" w:firstRow="1" w:lastRow="0" w:firstColumn="1" w:lastColumn="0" w:noHBand="0" w:noVBand="1"/>
      </w:tblPr>
      <w:tblGrid>
        <w:gridCol w:w="3681"/>
        <w:gridCol w:w="1767"/>
        <w:gridCol w:w="1767"/>
        <w:gridCol w:w="2145"/>
      </w:tblGrid>
      <w:tr w:rsidR="004C62D6" w:rsidRPr="004C62D6" w14:paraId="2EEDD3CA" w14:textId="77777777" w:rsidTr="00B90905">
        <w:trPr>
          <w:trHeight w:val="255"/>
        </w:trPr>
        <w:tc>
          <w:tcPr>
            <w:tcW w:w="1966" w:type="pct"/>
            <w:tcBorders>
              <w:top w:val="single" w:sz="4" w:space="0" w:color="auto"/>
              <w:left w:val="nil"/>
              <w:bottom w:val="nil"/>
              <w:right w:val="nil"/>
            </w:tcBorders>
            <w:shd w:val="clear" w:color="auto" w:fill="auto"/>
            <w:noWrap/>
            <w:vAlign w:val="bottom"/>
            <w:hideMark/>
          </w:tcPr>
          <w:p w14:paraId="29F155AD" w14:textId="77777777" w:rsidR="004C62D6" w:rsidRPr="004C62D6" w:rsidRDefault="004C62D6" w:rsidP="004C62D6">
            <w:pPr>
              <w:spacing w:after="0" w:line="240" w:lineRule="auto"/>
              <w:jc w:val="both"/>
              <w:rPr>
                <w:rFonts w:ascii="Georgia" w:eastAsia="Times New Roman" w:hAnsi="Georgia" w:cs="Times New Roman"/>
                <w:lang w:eastAsia="pt-BR"/>
              </w:rPr>
            </w:pPr>
            <w:r w:rsidRPr="004C62D6">
              <w:rPr>
                <w:rFonts w:ascii="Georgia" w:eastAsia="Times New Roman" w:hAnsi="Georgia" w:cs="Times New Roman"/>
                <w:lang w:eastAsia="pt-BR"/>
              </w:rPr>
              <w:t> </w:t>
            </w:r>
          </w:p>
        </w:tc>
        <w:tc>
          <w:tcPr>
            <w:tcW w:w="944" w:type="pct"/>
            <w:tcBorders>
              <w:top w:val="single" w:sz="4" w:space="0" w:color="auto"/>
              <w:left w:val="nil"/>
              <w:bottom w:val="nil"/>
              <w:right w:val="nil"/>
            </w:tcBorders>
            <w:shd w:val="clear" w:color="auto" w:fill="auto"/>
            <w:noWrap/>
            <w:vAlign w:val="bottom"/>
            <w:hideMark/>
          </w:tcPr>
          <w:p w14:paraId="2A7090AF"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Control</w:t>
            </w:r>
            <w:proofErr w:type="spellEnd"/>
          </w:p>
        </w:tc>
        <w:tc>
          <w:tcPr>
            <w:tcW w:w="944" w:type="pct"/>
            <w:tcBorders>
              <w:top w:val="single" w:sz="4" w:space="0" w:color="auto"/>
              <w:left w:val="nil"/>
              <w:bottom w:val="nil"/>
              <w:right w:val="nil"/>
            </w:tcBorders>
            <w:shd w:val="clear" w:color="auto" w:fill="auto"/>
            <w:noWrap/>
            <w:vAlign w:val="bottom"/>
            <w:hideMark/>
          </w:tcPr>
          <w:p w14:paraId="3B6B6450"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Treated</w:t>
            </w:r>
            <w:proofErr w:type="spellEnd"/>
          </w:p>
        </w:tc>
        <w:tc>
          <w:tcPr>
            <w:tcW w:w="1146" w:type="pct"/>
            <w:tcBorders>
              <w:top w:val="single" w:sz="4" w:space="0" w:color="auto"/>
              <w:left w:val="nil"/>
              <w:bottom w:val="nil"/>
              <w:right w:val="nil"/>
            </w:tcBorders>
            <w:shd w:val="clear" w:color="auto" w:fill="auto"/>
            <w:noWrap/>
            <w:vAlign w:val="bottom"/>
            <w:hideMark/>
          </w:tcPr>
          <w:p w14:paraId="21F429A1"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Difference</w:t>
            </w:r>
            <w:proofErr w:type="spellEnd"/>
          </w:p>
        </w:tc>
      </w:tr>
      <w:tr w:rsidR="004C62D6" w:rsidRPr="004C62D6" w14:paraId="7F6F9011" w14:textId="77777777" w:rsidTr="00B90905">
        <w:trPr>
          <w:trHeight w:val="255"/>
        </w:trPr>
        <w:tc>
          <w:tcPr>
            <w:tcW w:w="1966" w:type="pct"/>
            <w:tcBorders>
              <w:top w:val="single" w:sz="4" w:space="0" w:color="auto"/>
              <w:left w:val="nil"/>
              <w:bottom w:val="nil"/>
              <w:right w:val="nil"/>
            </w:tcBorders>
            <w:shd w:val="clear" w:color="auto" w:fill="auto"/>
            <w:noWrap/>
            <w:vAlign w:val="bottom"/>
            <w:hideMark/>
          </w:tcPr>
          <w:p w14:paraId="74E2BF1A"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Cafeteria</w:t>
            </w:r>
          </w:p>
        </w:tc>
        <w:tc>
          <w:tcPr>
            <w:tcW w:w="944" w:type="pct"/>
            <w:tcBorders>
              <w:top w:val="single" w:sz="4" w:space="0" w:color="auto"/>
              <w:left w:val="nil"/>
              <w:bottom w:val="nil"/>
              <w:right w:val="nil"/>
            </w:tcBorders>
            <w:shd w:val="clear" w:color="auto" w:fill="auto"/>
            <w:noWrap/>
            <w:vAlign w:val="bottom"/>
            <w:hideMark/>
          </w:tcPr>
          <w:p w14:paraId="39CA36AA" w14:textId="352A35F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2881</w:t>
            </w:r>
          </w:p>
        </w:tc>
        <w:tc>
          <w:tcPr>
            <w:tcW w:w="944" w:type="pct"/>
            <w:tcBorders>
              <w:top w:val="single" w:sz="4" w:space="0" w:color="auto"/>
              <w:left w:val="nil"/>
              <w:bottom w:val="nil"/>
              <w:right w:val="nil"/>
            </w:tcBorders>
            <w:shd w:val="clear" w:color="auto" w:fill="auto"/>
            <w:noWrap/>
            <w:vAlign w:val="bottom"/>
            <w:hideMark/>
          </w:tcPr>
          <w:p w14:paraId="1D9FF918" w14:textId="72F04616"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3748</w:t>
            </w:r>
          </w:p>
        </w:tc>
        <w:tc>
          <w:tcPr>
            <w:tcW w:w="1146" w:type="pct"/>
            <w:tcBorders>
              <w:top w:val="single" w:sz="4" w:space="0" w:color="auto"/>
              <w:left w:val="nil"/>
              <w:bottom w:val="nil"/>
              <w:right w:val="nil"/>
            </w:tcBorders>
            <w:shd w:val="clear" w:color="auto" w:fill="auto"/>
            <w:noWrap/>
            <w:vAlign w:val="bottom"/>
            <w:hideMark/>
          </w:tcPr>
          <w:p w14:paraId="1D23BF53" w14:textId="139B5DEA"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xml:space="preserve"> -0</w:t>
            </w:r>
            <w:r w:rsidR="003C49FF">
              <w:rPr>
                <w:rFonts w:ascii="Georgia" w:hAnsi="Georgia"/>
                <w:lang w:val="en-IE"/>
              </w:rPr>
              <w:t>·</w:t>
            </w:r>
            <w:r w:rsidRPr="004C62D6">
              <w:rPr>
                <w:rFonts w:ascii="Georgia" w:eastAsia="Times New Roman" w:hAnsi="Georgia" w:cs="Times New Roman"/>
                <w:lang w:val="pt-BR" w:eastAsia="pt-BR"/>
              </w:rPr>
              <w:t>0867***</w:t>
            </w:r>
          </w:p>
        </w:tc>
      </w:tr>
      <w:tr w:rsidR="004C62D6" w:rsidRPr="004C62D6" w14:paraId="31832C29" w14:textId="77777777" w:rsidTr="00B90905">
        <w:trPr>
          <w:trHeight w:val="255"/>
        </w:trPr>
        <w:tc>
          <w:tcPr>
            <w:tcW w:w="1966" w:type="pct"/>
            <w:tcBorders>
              <w:top w:val="nil"/>
              <w:left w:val="nil"/>
              <w:bottom w:val="nil"/>
              <w:right w:val="nil"/>
            </w:tcBorders>
            <w:shd w:val="clear" w:color="auto" w:fill="auto"/>
            <w:noWrap/>
            <w:vAlign w:val="bottom"/>
            <w:hideMark/>
          </w:tcPr>
          <w:p w14:paraId="75F6CFDD"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s.e</w:t>
            </w:r>
            <w:proofErr w:type="spellEnd"/>
            <w:r w:rsidRPr="004C62D6">
              <w:rPr>
                <w:rFonts w:ascii="Georgia" w:eastAsia="Times New Roman" w:hAnsi="Georgia" w:cs="Times New Roman"/>
                <w:lang w:val="pt-BR" w:eastAsia="pt-BR"/>
              </w:rPr>
              <w:t>.</w:t>
            </w:r>
          </w:p>
        </w:tc>
        <w:tc>
          <w:tcPr>
            <w:tcW w:w="944" w:type="pct"/>
            <w:tcBorders>
              <w:top w:val="nil"/>
              <w:left w:val="nil"/>
              <w:bottom w:val="nil"/>
              <w:right w:val="nil"/>
            </w:tcBorders>
            <w:shd w:val="clear" w:color="auto" w:fill="auto"/>
            <w:noWrap/>
            <w:vAlign w:val="bottom"/>
            <w:hideMark/>
          </w:tcPr>
          <w:p w14:paraId="18913C83" w14:textId="5327D1AC"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0002</w:t>
            </w:r>
          </w:p>
        </w:tc>
        <w:tc>
          <w:tcPr>
            <w:tcW w:w="944" w:type="pct"/>
            <w:tcBorders>
              <w:top w:val="nil"/>
              <w:left w:val="nil"/>
              <w:bottom w:val="nil"/>
              <w:right w:val="nil"/>
            </w:tcBorders>
            <w:shd w:val="clear" w:color="auto" w:fill="auto"/>
            <w:noWrap/>
            <w:vAlign w:val="bottom"/>
            <w:hideMark/>
          </w:tcPr>
          <w:p w14:paraId="16CB1E5F" w14:textId="38045D42"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0003</w:t>
            </w:r>
          </w:p>
        </w:tc>
        <w:tc>
          <w:tcPr>
            <w:tcW w:w="1146" w:type="pct"/>
            <w:tcBorders>
              <w:top w:val="nil"/>
              <w:left w:val="nil"/>
              <w:bottom w:val="nil"/>
              <w:right w:val="nil"/>
            </w:tcBorders>
            <w:shd w:val="clear" w:color="auto" w:fill="auto"/>
            <w:noWrap/>
            <w:vAlign w:val="bottom"/>
            <w:hideMark/>
          </w:tcPr>
          <w:p w14:paraId="0958DF82" w14:textId="102AC938"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000345</w:t>
            </w:r>
          </w:p>
        </w:tc>
      </w:tr>
      <w:tr w:rsidR="004C62D6" w:rsidRPr="004C62D6" w14:paraId="1B19D192" w14:textId="77777777" w:rsidTr="00B90905">
        <w:trPr>
          <w:trHeight w:val="255"/>
        </w:trPr>
        <w:tc>
          <w:tcPr>
            <w:tcW w:w="1966" w:type="pct"/>
            <w:tcBorders>
              <w:top w:val="nil"/>
              <w:left w:val="nil"/>
              <w:bottom w:val="nil"/>
              <w:right w:val="nil"/>
            </w:tcBorders>
            <w:shd w:val="clear" w:color="auto" w:fill="auto"/>
            <w:noWrap/>
            <w:vAlign w:val="bottom"/>
            <w:hideMark/>
          </w:tcPr>
          <w:p w14:paraId="1041E1A3"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944" w:type="pct"/>
            <w:tcBorders>
              <w:top w:val="nil"/>
              <w:left w:val="nil"/>
              <w:bottom w:val="nil"/>
              <w:right w:val="nil"/>
            </w:tcBorders>
            <w:shd w:val="clear" w:color="auto" w:fill="auto"/>
            <w:noWrap/>
            <w:vAlign w:val="bottom"/>
            <w:hideMark/>
          </w:tcPr>
          <w:p w14:paraId="4A79DB4B"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944" w:type="pct"/>
            <w:tcBorders>
              <w:top w:val="nil"/>
              <w:left w:val="nil"/>
              <w:bottom w:val="nil"/>
              <w:right w:val="nil"/>
            </w:tcBorders>
            <w:shd w:val="clear" w:color="auto" w:fill="auto"/>
            <w:noWrap/>
            <w:vAlign w:val="bottom"/>
            <w:hideMark/>
          </w:tcPr>
          <w:p w14:paraId="3FDEA51D"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146" w:type="pct"/>
            <w:tcBorders>
              <w:top w:val="nil"/>
              <w:left w:val="nil"/>
              <w:bottom w:val="nil"/>
              <w:right w:val="nil"/>
            </w:tcBorders>
            <w:shd w:val="clear" w:color="auto" w:fill="auto"/>
            <w:noWrap/>
            <w:vAlign w:val="bottom"/>
            <w:hideMark/>
          </w:tcPr>
          <w:p w14:paraId="5B710D58"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0DA8CF37" w14:textId="77777777" w:rsidTr="00B90905">
        <w:trPr>
          <w:trHeight w:val="255"/>
        </w:trPr>
        <w:tc>
          <w:tcPr>
            <w:tcW w:w="1966" w:type="pct"/>
            <w:tcBorders>
              <w:top w:val="nil"/>
              <w:left w:val="nil"/>
              <w:bottom w:val="nil"/>
              <w:right w:val="nil"/>
            </w:tcBorders>
            <w:shd w:val="clear" w:color="auto" w:fill="auto"/>
            <w:noWrap/>
            <w:vAlign w:val="bottom"/>
            <w:hideMark/>
          </w:tcPr>
          <w:p w14:paraId="48899765"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Kitchen</w:t>
            </w:r>
            <w:proofErr w:type="spellEnd"/>
          </w:p>
        </w:tc>
        <w:tc>
          <w:tcPr>
            <w:tcW w:w="944" w:type="pct"/>
            <w:tcBorders>
              <w:top w:val="nil"/>
              <w:left w:val="nil"/>
              <w:bottom w:val="nil"/>
              <w:right w:val="nil"/>
            </w:tcBorders>
            <w:shd w:val="clear" w:color="auto" w:fill="auto"/>
            <w:noWrap/>
            <w:vAlign w:val="bottom"/>
            <w:hideMark/>
          </w:tcPr>
          <w:p w14:paraId="6181D0DC" w14:textId="50D66D51"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7206</w:t>
            </w:r>
          </w:p>
        </w:tc>
        <w:tc>
          <w:tcPr>
            <w:tcW w:w="944" w:type="pct"/>
            <w:tcBorders>
              <w:top w:val="nil"/>
              <w:left w:val="nil"/>
              <w:bottom w:val="nil"/>
              <w:right w:val="nil"/>
            </w:tcBorders>
            <w:shd w:val="clear" w:color="auto" w:fill="auto"/>
            <w:noWrap/>
            <w:vAlign w:val="bottom"/>
            <w:hideMark/>
          </w:tcPr>
          <w:p w14:paraId="4C367996" w14:textId="65909FC4"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7573</w:t>
            </w:r>
          </w:p>
        </w:tc>
        <w:tc>
          <w:tcPr>
            <w:tcW w:w="1146" w:type="pct"/>
            <w:tcBorders>
              <w:top w:val="nil"/>
              <w:left w:val="nil"/>
              <w:bottom w:val="nil"/>
              <w:right w:val="nil"/>
            </w:tcBorders>
            <w:shd w:val="clear" w:color="auto" w:fill="auto"/>
            <w:noWrap/>
            <w:vAlign w:val="bottom"/>
            <w:hideMark/>
          </w:tcPr>
          <w:p w14:paraId="60E35E62" w14:textId="53F1624D"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xml:space="preserve"> -0</w:t>
            </w:r>
            <w:r w:rsidR="003C49FF">
              <w:rPr>
                <w:rFonts w:ascii="Georgia" w:hAnsi="Georgia"/>
                <w:lang w:val="en-IE"/>
              </w:rPr>
              <w:t>·</w:t>
            </w:r>
            <w:r w:rsidRPr="004C62D6">
              <w:rPr>
                <w:rFonts w:ascii="Georgia" w:eastAsia="Times New Roman" w:hAnsi="Georgia" w:cs="Times New Roman"/>
                <w:lang w:val="pt-BR" w:eastAsia="pt-BR"/>
              </w:rPr>
              <w:t>0367***</w:t>
            </w:r>
          </w:p>
        </w:tc>
      </w:tr>
      <w:tr w:rsidR="004C62D6" w:rsidRPr="004C62D6" w14:paraId="3C8A2CF3" w14:textId="77777777" w:rsidTr="00B90905">
        <w:trPr>
          <w:trHeight w:val="255"/>
        </w:trPr>
        <w:tc>
          <w:tcPr>
            <w:tcW w:w="1966" w:type="pct"/>
            <w:tcBorders>
              <w:top w:val="nil"/>
              <w:left w:val="nil"/>
              <w:bottom w:val="nil"/>
              <w:right w:val="nil"/>
            </w:tcBorders>
            <w:shd w:val="clear" w:color="auto" w:fill="auto"/>
            <w:noWrap/>
            <w:vAlign w:val="bottom"/>
            <w:hideMark/>
          </w:tcPr>
          <w:p w14:paraId="20221CE4"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s.e</w:t>
            </w:r>
            <w:proofErr w:type="spellEnd"/>
            <w:r w:rsidRPr="004C62D6">
              <w:rPr>
                <w:rFonts w:ascii="Georgia" w:eastAsia="Times New Roman" w:hAnsi="Georgia" w:cs="Times New Roman"/>
                <w:lang w:val="pt-BR" w:eastAsia="pt-BR"/>
              </w:rPr>
              <w:t>.</w:t>
            </w:r>
          </w:p>
        </w:tc>
        <w:tc>
          <w:tcPr>
            <w:tcW w:w="944" w:type="pct"/>
            <w:tcBorders>
              <w:top w:val="nil"/>
              <w:left w:val="nil"/>
              <w:bottom w:val="nil"/>
              <w:right w:val="nil"/>
            </w:tcBorders>
            <w:shd w:val="clear" w:color="auto" w:fill="auto"/>
            <w:noWrap/>
            <w:vAlign w:val="bottom"/>
            <w:hideMark/>
          </w:tcPr>
          <w:p w14:paraId="57BB1B3D" w14:textId="4490093A"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0002</w:t>
            </w:r>
          </w:p>
        </w:tc>
        <w:tc>
          <w:tcPr>
            <w:tcW w:w="944" w:type="pct"/>
            <w:tcBorders>
              <w:top w:val="nil"/>
              <w:left w:val="nil"/>
              <w:bottom w:val="nil"/>
              <w:right w:val="nil"/>
            </w:tcBorders>
            <w:shd w:val="clear" w:color="auto" w:fill="auto"/>
            <w:noWrap/>
            <w:vAlign w:val="bottom"/>
            <w:hideMark/>
          </w:tcPr>
          <w:p w14:paraId="4010C6C8" w14:textId="64BC4D4B"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0002</w:t>
            </w:r>
          </w:p>
        </w:tc>
        <w:tc>
          <w:tcPr>
            <w:tcW w:w="1146" w:type="pct"/>
            <w:tcBorders>
              <w:top w:val="nil"/>
              <w:left w:val="nil"/>
              <w:bottom w:val="nil"/>
              <w:right w:val="nil"/>
            </w:tcBorders>
            <w:shd w:val="clear" w:color="auto" w:fill="auto"/>
            <w:noWrap/>
            <w:vAlign w:val="bottom"/>
            <w:hideMark/>
          </w:tcPr>
          <w:p w14:paraId="5EA6B568" w14:textId="51657A85"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000271</w:t>
            </w:r>
          </w:p>
        </w:tc>
      </w:tr>
      <w:tr w:rsidR="004C62D6" w:rsidRPr="004C62D6" w14:paraId="747EEDC9" w14:textId="77777777" w:rsidTr="00B90905">
        <w:trPr>
          <w:trHeight w:val="255"/>
        </w:trPr>
        <w:tc>
          <w:tcPr>
            <w:tcW w:w="1966" w:type="pct"/>
            <w:tcBorders>
              <w:top w:val="nil"/>
              <w:left w:val="nil"/>
              <w:bottom w:val="nil"/>
              <w:right w:val="nil"/>
            </w:tcBorders>
            <w:shd w:val="clear" w:color="auto" w:fill="auto"/>
            <w:noWrap/>
            <w:vAlign w:val="bottom"/>
            <w:hideMark/>
          </w:tcPr>
          <w:p w14:paraId="1BEB3BC6"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944" w:type="pct"/>
            <w:tcBorders>
              <w:top w:val="nil"/>
              <w:left w:val="nil"/>
              <w:bottom w:val="nil"/>
              <w:right w:val="nil"/>
            </w:tcBorders>
            <w:shd w:val="clear" w:color="auto" w:fill="auto"/>
            <w:noWrap/>
            <w:vAlign w:val="bottom"/>
            <w:hideMark/>
          </w:tcPr>
          <w:p w14:paraId="2A60D813"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944" w:type="pct"/>
            <w:tcBorders>
              <w:top w:val="nil"/>
              <w:left w:val="nil"/>
              <w:bottom w:val="nil"/>
              <w:right w:val="nil"/>
            </w:tcBorders>
            <w:shd w:val="clear" w:color="auto" w:fill="auto"/>
            <w:noWrap/>
            <w:vAlign w:val="bottom"/>
            <w:hideMark/>
          </w:tcPr>
          <w:p w14:paraId="604E0CC5"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146" w:type="pct"/>
            <w:tcBorders>
              <w:top w:val="nil"/>
              <w:left w:val="nil"/>
              <w:bottom w:val="nil"/>
              <w:right w:val="nil"/>
            </w:tcBorders>
            <w:shd w:val="clear" w:color="auto" w:fill="auto"/>
            <w:noWrap/>
            <w:vAlign w:val="bottom"/>
            <w:hideMark/>
          </w:tcPr>
          <w:p w14:paraId="2D4CC06D"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640C1FC0" w14:textId="77777777" w:rsidTr="00B90905">
        <w:trPr>
          <w:trHeight w:val="255"/>
        </w:trPr>
        <w:tc>
          <w:tcPr>
            <w:tcW w:w="1966" w:type="pct"/>
            <w:tcBorders>
              <w:top w:val="nil"/>
              <w:left w:val="nil"/>
              <w:bottom w:val="nil"/>
              <w:right w:val="nil"/>
            </w:tcBorders>
            <w:shd w:val="clear" w:color="auto" w:fill="auto"/>
            <w:noWrap/>
            <w:vAlign w:val="bottom"/>
            <w:hideMark/>
          </w:tcPr>
          <w:p w14:paraId="44753034"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Public</w:t>
            </w:r>
            <w:proofErr w:type="spellEnd"/>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electricity</w:t>
            </w:r>
            <w:proofErr w:type="spellEnd"/>
          </w:p>
        </w:tc>
        <w:tc>
          <w:tcPr>
            <w:tcW w:w="944" w:type="pct"/>
            <w:tcBorders>
              <w:top w:val="nil"/>
              <w:left w:val="nil"/>
              <w:bottom w:val="nil"/>
              <w:right w:val="nil"/>
            </w:tcBorders>
            <w:shd w:val="clear" w:color="auto" w:fill="auto"/>
            <w:noWrap/>
            <w:vAlign w:val="bottom"/>
            <w:hideMark/>
          </w:tcPr>
          <w:p w14:paraId="5EC72237" w14:textId="05D95F3A"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7426</w:t>
            </w:r>
          </w:p>
        </w:tc>
        <w:tc>
          <w:tcPr>
            <w:tcW w:w="944" w:type="pct"/>
            <w:tcBorders>
              <w:top w:val="nil"/>
              <w:left w:val="nil"/>
              <w:bottom w:val="nil"/>
              <w:right w:val="nil"/>
            </w:tcBorders>
            <w:shd w:val="clear" w:color="auto" w:fill="auto"/>
            <w:noWrap/>
            <w:vAlign w:val="bottom"/>
            <w:hideMark/>
          </w:tcPr>
          <w:p w14:paraId="18788454" w14:textId="1841D2C4"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7682</w:t>
            </w:r>
          </w:p>
        </w:tc>
        <w:tc>
          <w:tcPr>
            <w:tcW w:w="1146" w:type="pct"/>
            <w:tcBorders>
              <w:top w:val="nil"/>
              <w:left w:val="nil"/>
              <w:bottom w:val="nil"/>
              <w:right w:val="nil"/>
            </w:tcBorders>
            <w:shd w:val="clear" w:color="auto" w:fill="auto"/>
            <w:noWrap/>
            <w:vAlign w:val="bottom"/>
            <w:hideMark/>
          </w:tcPr>
          <w:p w14:paraId="62795704" w14:textId="31529533"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xml:space="preserve"> -0</w:t>
            </w:r>
            <w:r w:rsidR="003C49FF">
              <w:rPr>
                <w:rFonts w:ascii="Georgia" w:hAnsi="Georgia"/>
                <w:lang w:val="en-IE"/>
              </w:rPr>
              <w:t>·</w:t>
            </w:r>
            <w:r w:rsidRPr="004C62D6">
              <w:rPr>
                <w:rFonts w:ascii="Georgia" w:eastAsia="Times New Roman" w:hAnsi="Georgia" w:cs="Times New Roman"/>
                <w:lang w:val="pt-BR" w:eastAsia="pt-BR"/>
              </w:rPr>
              <w:t>0256***</w:t>
            </w:r>
          </w:p>
        </w:tc>
      </w:tr>
      <w:tr w:rsidR="004C62D6" w:rsidRPr="004C62D6" w14:paraId="7E1129A3" w14:textId="77777777" w:rsidTr="00B90905">
        <w:trPr>
          <w:trHeight w:val="270"/>
        </w:trPr>
        <w:tc>
          <w:tcPr>
            <w:tcW w:w="1966" w:type="pct"/>
            <w:tcBorders>
              <w:top w:val="nil"/>
              <w:left w:val="nil"/>
              <w:bottom w:val="single" w:sz="8" w:space="0" w:color="auto"/>
              <w:right w:val="nil"/>
            </w:tcBorders>
            <w:shd w:val="clear" w:color="auto" w:fill="auto"/>
            <w:noWrap/>
            <w:vAlign w:val="bottom"/>
            <w:hideMark/>
          </w:tcPr>
          <w:p w14:paraId="402AE6C9"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s.e</w:t>
            </w:r>
            <w:proofErr w:type="spellEnd"/>
            <w:r w:rsidRPr="004C62D6">
              <w:rPr>
                <w:rFonts w:ascii="Georgia" w:eastAsia="Times New Roman" w:hAnsi="Georgia" w:cs="Times New Roman"/>
                <w:lang w:val="pt-BR" w:eastAsia="pt-BR"/>
              </w:rPr>
              <w:t>.</w:t>
            </w:r>
          </w:p>
        </w:tc>
        <w:tc>
          <w:tcPr>
            <w:tcW w:w="944" w:type="pct"/>
            <w:tcBorders>
              <w:top w:val="nil"/>
              <w:left w:val="nil"/>
              <w:bottom w:val="single" w:sz="8" w:space="0" w:color="auto"/>
              <w:right w:val="nil"/>
            </w:tcBorders>
            <w:shd w:val="clear" w:color="auto" w:fill="auto"/>
            <w:noWrap/>
            <w:vAlign w:val="bottom"/>
            <w:hideMark/>
          </w:tcPr>
          <w:p w14:paraId="48E48549" w14:textId="13B5CA3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0002</w:t>
            </w:r>
          </w:p>
        </w:tc>
        <w:tc>
          <w:tcPr>
            <w:tcW w:w="944" w:type="pct"/>
            <w:tcBorders>
              <w:top w:val="nil"/>
              <w:left w:val="nil"/>
              <w:bottom w:val="single" w:sz="8" w:space="0" w:color="auto"/>
              <w:right w:val="nil"/>
            </w:tcBorders>
            <w:shd w:val="clear" w:color="auto" w:fill="auto"/>
            <w:noWrap/>
            <w:vAlign w:val="bottom"/>
            <w:hideMark/>
          </w:tcPr>
          <w:p w14:paraId="01DA1A50" w14:textId="0D87E635"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0002</w:t>
            </w:r>
          </w:p>
        </w:tc>
        <w:tc>
          <w:tcPr>
            <w:tcW w:w="1146" w:type="pct"/>
            <w:tcBorders>
              <w:top w:val="nil"/>
              <w:left w:val="nil"/>
              <w:bottom w:val="single" w:sz="8" w:space="0" w:color="auto"/>
              <w:right w:val="nil"/>
            </w:tcBorders>
            <w:shd w:val="clear" w:color="auto" w:fill="auto"/>
            <w:noWrap/>
            <w:vAlign w:val="bottom"/>
            <w:hideMark/>
          </w:tcPr>
          <w:p w14:paraId="27302BE8" w14:textId="56D404F1"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000261</w:t>
            </w:r>
          </w:p>
        </w:tc>
      </w:tr>
    </w:tbl>
    <w:p w14:paraId="7377588F" w14:textId="77777777" w:rsidR="004C62D6" w:rsidRPr="004C62D6" w:rsidRDefault="004C62D6" w:rsidP="004C62D6">
      <w:pPr>
        <w:spacing w:before="120" w:after="0" w:line="276" w:lineRule="auto"/>
        <w:jc w:val="both"/>
        <w:rPr>
          <w:rFonts w:ascii="Georgia" w:hAnsi="Georgia" w:cs="Times New Roman"/>
        </w:rPr>
      </w:pPr>
    </w:p>
    <w:p w14:paraId="448D5A03" w14:textId="1ECE85C4" w:rsidR="004C62D6" w:rsidRDefault="004C62D6" w:rsidP="003C49FF">
      <w:pPr>
        <w:spacing w:after="0" w:line="360" w:lineRule="auto"/>
        <w:jc w:val="both"/>
        <w:rPr>
          <w:rFonts w:ascii="Georgia" w:hAnsi="Georgia" w:cs="Times New Roman"/>
        </w:rPr>
      </w:pPr>
      <w:r w:rsidRPr="004C62D6">
        <w:rPr>
          <w:rFonts w:ascii="Georgia" w:hAnsi="Georgia" w:cs="Times New Roman"/>
        </w:rPr>
        <w:lastRenderedPageBreak/>
        <w:t>We find statistical difference</w:t>
      </w:r>
      <w:r w:rsidR="003C49FF">
        <w:rPr>
          <w:rFonts w:ascii="Georgia" w:hAnsi="Georgia" w:cs="Times New Roman"/>
        </w:rPr>
        <w:t>s</w:t>
      </w:r>
      <w:r w:rsidRPr="004C62D6">
        <w:rPr>
          <w:rFonts w:ascii="Georgia" w:hAnsi="Georgia" w:cs="Times New Roman"/>
        </w:rPr>
        <w:t xml:space="preserve"> in some school characteristics of the sample. However, by including those variables as covariates in the regression, we do not find different results, as Table </w:t>
      </w:r>
      <w:r>
        <w:rPr>
          <w:rFonts w:ascii="Georgia" w:hAnsi="Georgia" w:cs="Times New Roman"/>
        </w:rPr>
        <w:t>S</w:t>
      </w:r>
      <w:r w:rsidRPr="004C62D6">
        <w:rPr>
          <w:rFonts w:ascii="Georgia" w:hAnsi="Georgia" w:cs="Times New Roman"/>
        </w:rPr>
        <w:t>.</w:t>
      </w:r>
      <w:r>
        <w:rPr>
          <w:rFonts w:ascii="Georgia" w:hAnsi="Georgia" w:cs="Times New Roman"/>
        </w:rPr>
        <w:t>1.3</w:t>
      </w:r>
      <w:r w:rsidRPr="004C62D6">
        <w:rPr>
          <w:rFonts w:ascii="Georgia" w:hAnsi="Georgia" w:cs="Times New Roman"/>
        </w:rPr>
        <w:t xml:space="preserve"> shows</w:t>
      </w:r>
      <w:r w:rsidR="003C49FF">
        <w:rPr>
          <w:rFonts w:ascii="Georgia" w:hAnsi="Georgia" w:cs="Times New Roman"/>
        </w:rPr>
        <w:t>.</w:t>
      </w:r>
    </w:p>
    <w:p w14:paraId="270B8294" w14:textId="77777777" w:rsidR="003C49FF" w:rsidRPr="004C62D6" w:rsidRDefault="003C49FF" w:rsidP="003C49FF">
      <w:pPr>
        <w:spacing w:after="0" w:line="360" w:lineRule="auto"/>
        <w:jc w:val="both"/>
        <w:rPr>
          <w:rFonts w:ascii="Georgia" w:hAnsi="Georgia" w:cs="Times New Roman"/>
        </w:rPr>
      </w:pPr>
    </w:p>
    <w:p w14:paraId="7DC30CDD" w14:textId="3AEB7BC0" w:rsidR="004C62D6" w:rsidRPr="003C49FF" w:rsidRDefault="004C62D6" w:rsidP="003C49FF">
      <w:pPr>
        <w:spacing w:after="0" w:line="360" w:lineRule="auto"/>
        <w:jc w:val="both"/>
        <w:rPr>
          <w:rFonts w:ascii="Georgia" w:hAnsi="Georgia" w:cs="Times New Roman"/>
          <w:b/>
          <w:bCs/>
        </w:rPr>
      </w:pPr>
      <w:r w:rsidRPr="003C49FF">
        <w:rPr>
          <w:rFonts w:ascii="Georgia" w:hAnsi="Georgia" w:cs="Times New Roman"/>
          <w:b/>
          <w:bCs/>
        </w:rPr>
        <w:t>Table S.1.3</w:t>
      </w:r>
      <w:r w:rsidR="00EF41E8">
        <w:rPr>
          <w:rFonts w:ascii="Georgia" w:hAnsi="Georgia" w:cs="Times New Roman"/>
          <w:b/>
          <w:bCs/>
        </w:rPr>
        <w:t xml:space="preserve"> -</w:t>
      </w:r>
      <w:r w:rsidRPr="003C49FF">
        <w:rPr>
          <w:rFonts w:ascii="Georgia" w:hAnsi="Georgia" w:cs="Times New Roman"/>
          <w:b/>
          <w:bCs/>
        </w:rPr>
        <w:t xml:space="preserve"> Impacts of complying with the rules of PNAE in 2017 on family farming production value, with and without school covariates</w:t>
      </w:r>
    </w:p>
    <w:p w14:paraId="3ED16A14" w14:textId="77777777" w:rsidR="004C62D6" w:rsidRPr="004C62D6" w:rsidRDefault="004C62D6" w:rsidP="004C62D6">
      <w:pPr>
        <w:spacing w:before="120" w:after="0" w:line="276" w:lineRule="auto"/>
        <w:jc w:val="both"/>
        <w:rPr>
          <w:rFonts w:ascii="Georgia" w:hAnsi="Georgia" w:cs="Times New Roman"/>
        </w:rPr>
      </w:pPr>
    </w:p>
    <w:tbl>
      <w:tblPr>
        <w:tblW w:w="8580" w:type="dxa"/>
        <w:tblCellMar>
          <w:left w:w="70" w:type="dxa"/>
          <w:right w:w="70" w:type="dxa"/>
        </w:tblCellMar>
        <w:tblLook w:val="04A0" w:firstRow="1" w:lastRow="0" w:firstColumn="1" w:lastColumn="0" w:noHBand="0" w:noVBand="1"/>
      </w:tblPr>
      <w:tblGrid>
        <w:gridCol w:w="2340"/>
        <w:gridCol w:w="1161"/>
        <w:gridCol w:w="1164"/>
        <w:gridCol w:w="1148"/>
        <w:gridCol w:w="1140"/>
        <w:gridCol w:w="1138"/>
        <w:gridCol w:w="1134"/>
      </w:tblGrid>
      <w:tr w:rsidR="004C62D6" w:rsidRPr="004C62D6" w14:paraId="6D2B6283" w14:textId="77777777" w:rsidTr="00B90905">
        <w:trPr>
          <w:trHeight w:val="255"/>
        </w:trPr>
        <w:tc>
          <w:tcPr>
            <w:tcW w:w="2340" w:type="dxa"/>
            <w:tcBorders>
              <w:top w:val="single" w:sz="4" w:space="0" w:color="auto"/>
              <w:left w:val="nil"/>
              <w:bottom w:val="nil"/>
              <w:right w:val="nil"/>
            </w:tcBorders>
            <w:shd w:val="clear" w:color="auto" w:fill="auto"/>
            <w:noWrap/>
            <w:vAlign w:val="bottom"/>
            <w:hideMark/>
          </w:tcPr>
          <w:p w14:paraId="02DF5B69" w14:textId="77777777" w:rsidR="004C62D6" w:rsidRPr="004C62D6" w:rsidRDefault="004C62D6" w:rsidP="004C62D6">
            <w:pPr>
              <w:spacing w:after="0" w:line="240" w:lineRule="auto"/>
              <w:jc w:val="both"/>
              <w:rPr>
                <w:rFonts w:ascii="Georgia" w:eastAsia="Times New Roman" w:hAnsi="Georgia" w:cs="Arial"/>
                <w:lang w:eastAsia="pt-BR"/>
              </w:rPr>
            </w:pPr>
            <w:r w:rsidRPr="004C62D6">
              <w:rPr>
                <w:rFonts w:ascii="Georgia" w:eastAsia="Times New Roman" w:hAnsi="Georgia" w:cs="Arial"/>
                <w:lang w:eastAsia="pt-BR"/>
              </w:rPr>
              <w:t> </w:t>
            </w:r>
          </w:p>
        </w:tc>
        <w:tc>
          <w:tcPr>
            <w:tcW w:w="2080" w:type="dxa"/>
            <w:gridSpan w:val="2"/>
            <w:tcBorders>
              <w:top w:val="single" w:sz="4" w:space="0" w:color="auto"/>
              <w:left w:val="nil"/>
              <w:bottom w:val="nil"/>
              <w:right w:val="nil"/>
            </w:tcBorders>
            <w:shd w:val="clear" w:color="auto" w:fill="auto"/>
            <w:noWrap/>
            <w:vAlign w:val="bottom"/>
            <w:hideMark/>
          </w:tcPr>
          <w:p w14:paraId="4DC26BF6" w14:textId="77777777" w:rsidR="004C62D6" w:rsidRPr="004C62D6" w:rsidRDefault="004C62D6" w:rsidP="004C62D6">
            <w:pPr>
              <w:spacing w:after="0" w:line="240" w:lineRule="auto"/>
              <w:jc w:val="both"/>
              <w:rPr>
                <w:rFonts w:ascii="Georgia" w:eastAsia="Times New Roman" w:hAnsi="Georgia" w:cs="Arial"/>
                <w:lang w:val="pt-BR" w:eastAsia="pt-BR"/>
              </w:rPr>
            </w:pPr>
            <w:proofErr w:type="spellStart"/>
            <w:r w:rsidRPr="004C62D6">
              <w:rPr>
                <w:rFonts w:ascii="Georgia" w:eastAsia="Times New Roman" w:hAnsi="Georgia" w:cs="Arial"/>
                <w:lang w:val="pt-BR" w:eastAsia="pt-BR"/>
              </w:rPr>
              <w:t>Agriculture</w:t>
            </w:r>
            <w:proofErr w:type="spellEnd"/>
          </w:p>
        </w:tc>
        <w:tc>
          <w:tcPr>
            <w:tcW w:w="2080" w:type="dxa"/>
            <w:gridSpan w:val="2"/>
            <w:tcBorders>
              <w:top w:val="single" w:sz="4" w:space="0" w:color="auto"/>
              <w:left w:val="nil"/>
              <w:bottom w:val="nil"/>
              <w:right w:val="nil"/>
            </w:tcBorders>
            <w:shd w:val="clear" w:color="auto" w:fill="auto"/>
            <w:noWrap/>
            <w:vAlign w:val="bottom"/>
            <w:hideMark/>
          </w:tcPr>
          <w:p w14:paraId="36B4ABA4" w14:textId="77777777" w:rsidR="004C62D6" w:rsidRPr="004C62D6" w:rsidRDefault="004C62D6" w:rsidP="004C62D6">
            <w:pPr>
              <w:spacing w:after="0" w:line="240" w:lineRule="auto"/>
              <w:jc w:val="both"/>
              <w:rPr>
                <w:rFonts w:ascii="Georgia" w:eastAsia="Times New Roman" w:hAnsi="Georgia" w:cs="Arial"/>
                <w:lang w:val="pt-BR" w:eastAsia="pt-BR"/>
              </w:rPr>
            </w:pPr>
            <w:proofErr w:type="spellStart"/>
            <w:r w:rsidRPr="004C62D6">
              <w:rPr>
                <w:rFonts w:ascii="Georgia" w:eastAsia="Times New Roman" w:hAnsi="Georgia" w:cs="Arial"/>
                <w:lang w:val="pt-BR" w:eastAsia="pt-BR"/>
              </w:rPr>
              <w:t>Livestock</w:t>
            </w:r>
            <w:proofErr w:type="spellEnd"/>
          </w:p>
        </w:tc>
        <w:tc>
          <w:tcPr>
            <w:tcW w:w="2080" w:type="dxa"/>
            <w:gridSpan w:val="2"/>
            <w:tcBorders>
              <w:top w:val="single" w:sz="4" w:space="0" w:color="auto"/>
              <w:left w:val="nil"/>
              <w:bottom w:val="nil"/>
              <w:right w:val="nil"/>
            </w:tcBorders>
            <w:shd w:val="clear" w:color="auto" w:fill="auto"/>
            <w:noWrap/>
            <w:vAlign w:val="bottom"/>
            <w:hideMark/>
          </w:tcPr>
          <w:p w14:paraId="4C2972F1" w14:textId="77777777" w:rsidR="004C62D6" w:rsidRPr="004C62D6" w:rsidRDefault="004C62D6" w:rsidP="004C62D6">
            <w:pPr>
              <w:spacing w:after="0" w:line="240" w:lineRule="auto"/>
              <w:jc w:val="both"/>
              <w:rPr>
                <w:rFonts w:ascii="Georgia" w:eastAsia="Times New Roman" w:hAnsi="Georgia" w:cs="Arial"/>
                <w:lang w:val="pt-BR" w:eastAsia="pt-BR"/>
              </w:rPr>
            </w:pPr>
            <w:proofErr w:type="spellStart"/>
            <w:r w:rsidRPr="004C62D6">
              <w:rPr>
                <w:rFonts w:ascii="Georgia" w:eastAsia="Times New Roman" w:hAnsi="Georgia" w:cs="Arial"/>
                <w:lang w:val="pt-BR" w:eastAsia="pt-BR"/>
              </w:rPr>
              <w:t>Forestry</w:t>
            </w:r>
            <w:proofErr w:type="spellEnd"/>
            <w:r w:rsidRPr="004C62D6">
              <w:rPr>
                <w:rFonts w:ascii="Georgia" w:eastAsia="Times New Roman" w:hAnsi="Georgia" w:cs="Arial"/>
                <w:lang w:val="pt-BR" w:eastAsia="pt-BR"/>
              </w:rPr>
              <w:t>/</w:t>
            </w:r>
            <w:proofErr w:type="spellStart"/>
            <w:r w:rsidRPr="004C62D6">
              <w:rPr>
                <w:rFonts w:ascii="Georgia" w:eastAsia="Times New Roman" w:hAnsi="Georgia" w:cs="Arial"/>
                <w:lang w:val="pt-BR" w:eastAsia="pt-BR"/>
              </w:rPr>
              <w:t>Fishing</w:t>
            </w:r>
            <w:proofErr w:type="spellEnd"/>
          </w:p>
        </w:tc>
      </w:tr>
      <w:tr w:rsidR="004C62D6" w:rsidRPr="004C62D6" w14:paraId="4F3A97DF" w14:textId="77777777" w:rsidTr="00B90905">
        <w:trPr>
          <w:trHeight w:val="255"/>
        </w:trPr>
        <w:tc>
          <w:tcPr>
            <w:tcW w:w="2340" w:type="dxa"/>
            <w:tcBorders>
              <w:top w:val="nil"/>
              <w:left w:val="nil"/>
              <w:bottom w:val="nil"/>
              <w:right w:val="nil"/>
            </w:tcBorders>
            <w:shd w:val="clear" w:color="auto" w:fill="auto"/>
            <w:noWrap/>
            <w:vAlign w:val="bottom"/>
            <w:hideMark/>
          </w:tcPr>
          <w:p w14:paraId="346F2910" w14:textId="77777777" w:rsidR="004C62D6" w:rsidRPr="004C62D6" w:rsidRDefault="004C62D6" w:rsidP="004C62D6">
            <w:pPr>
              <w:spacing w:after="0" w:line="240" w:lineRule="auto"/>
              <w:jc w:val="both"/>
              <w:rPr>
                <w:rFonts w:ascii="Georgia" w:eastAsia="Times New Roman" w:hAnsi="Georgia" w:cs="Arial"/>
                <w:lang w:val="pt-BR" w:eastAsia="pt-BR"/>
              </w:rPr>
            </w:pPr>
          </w:p>
        </w:tc>
        <w:tc>
          <w:tcPr>
            <w:tcW w:w="1040" w:type="dxa"/>
            <w:tcBorders>
              <w:top w:val="nil"/>
              <w:left w:val="nil"/>
              <w:bottom w:val="nil"/>
              <w:right w:val="nil"/>
            </w:tcBorders>
            <w:shd w:val="clear" w:color="auto" w:fill="auto"/>
            <w:noWrap/>
            <w:vAlign w:val="bottom"/>
            <w:hideMark/>
          </w:tcPr>
          <w:p w14:paraId="27870CD3"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(1)</w:t>
            </w:r>
          </w:p>
        </w:tc>
        <w:tc>
          <w:tcPr>
            <w:tcW w:w="1040" w:type="dxa"/>
            <w:tcBorders>
              <w:top w:val="nil"/>
              <w:left w:val="nil"/>
              <w:bottom w:val="nil"/>
              <w:right w:val="nil"/>
            </w:tcBorders>
            <w:shd w:val="clear" w:color="auto" w:fill="auto"/>
            <w:noWrap/>
            <w:vAlign w:val="bottom"/>
            <w:hideMark/>
          </w:tcPr>
          <w:p w14:paraId="0303D578"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(2)</w:t>
            </w:r>
          </w:p>
        </w:tc>
        <w:tc>
          <w:tcPr>
            <w:tcW w:w="1040" w:type="dxa"/>
            <w:tcBorders>
              <w:top w:val="nil"/>
              <w:left w:val="nil"/>
              <w:bottom w:val="nil"/>
              <w:right w:val="nil"/>
            </w:tcBorders>
            <w:shd w:val="clear" w:color="auto" w:fill="auto"/>
            <w:noWrap/>
            <w:vAlign w:val="bottom"/>
            <w:hideMark/>
          </w:tcPr>
          <w:p w14:paraId="452115C4"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(3)</w:t>
            </w:r>
          </w:p>
        </w:tc>
        <w:tc>
          <w:tcPr>
            <w:tcW w:w="1040" w:type="dxa"/>
            <w:tcBorders>
              <w:top w:val="nil"/>
              <w:left w:val="nil"/>
              <w:bottom w:val="nil"/>
              <w:right w:val="nil"/>
            </w:tcBorders>
            <w:shd w:val="clear" w:color="auto" w:fill="auto"/>
            <w:noWrap/>
            <w:vAlign w:val="bottom"/>
            <w:hideMark/>
          </w:tcPr>
          <w:p w14:paraId="214CCA63"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(4)</w:t>
            </w:r>
          </w:p>
        </w:tc>
        <w:tc>
          <w:tcPr>
            <w:tcW w:w="1040" w:type="dxa"/>
            <w:tcBorders>
              <w:top w:val="nil"/>
              <w:left w:val="nil"/>
              <w:bottom w:val="nil"/>
              <w:right w:val="nil"/>
            </w:tcBorders>
            <w:shd w:val="clear" w:color="auto" w:fill="auto"/>
            <w:noWrap/>
            <w:vAlign w:val="bottom"/>
            <w:hideMark/>
          </w:tcPr>
          <w:p w14:paraId="19FCFBB4"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(5)</w:t>
            </w:r>
          </w:p>
        </w:tc>
        <w:tc>
          <w:tcPr>
            <w:tcW w:w="1040" w:type="dxa"/>
            <w:tcBorders>
              <w:top w:val="nil"/>
              <w:left w:val="nil"/>
              <w:bottom w:val="nil"/>
              <w:right w:val="nil"/>
            </w:tcBorders>
            <w:shd w:val="clear" w:color="auto" w:fill="auto"/>
            <w:noWrap/>
            <w:vAlign w:val="bottom"/>
            <w:hideMark/>
          </w:tcPr>
          <w:p w14:paraId="1950E3A9"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(6)</w:t>
            </w:r>
          </w:p>
        </w:tc>
      </w:tr>
      <w:tr w:rsidR="004C62D6" w:rsidRPr="004C62D6" w14:paraId="6C1E48C1" w14:textId="77777777" w:rsidTr="00B90905">
        <w:trPr>
          <w:trHeight w:val="255"/>
        </w:trPr>
        <w:tc>
          <w:tcPr>
            <w:tcW w:w="2340" w:type="dxa"/>
            <w:tcBorders>
              <w:top w:val="single" w:sz="4" w:space="0" w:color="auto"/>
              <w:left w:val="nil"/>
              <w:bottom w:val="nil"/>
              <w:right w:val="nil"/>
            </w:tcBorders>
            <w:shd w:val="clear" w:color="auto" w:fill="auto"/>
            <w:noWrap/>
            <w:vAlign w:val="bottom"/>
            <w:hideMark/>
          </w:tcPr>
          <w:p w14:paraId="15E118CF"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w:t>
            </w:r>
          </w:p>
        </w:tc>
        <w:tc>
          <w:tcPr>
            <w:tcW w:w="1040" w:type="dxa"/>
            <w:tcBorders>
              <w:top w:val="single" w:sz="4" w:space="0" w:color="auto"/>
              <w:left w:val="nil"/>
              <w:bottom w:val="nil"/>
              <w:right w:val="nil"/>
            </w:tcBorders>
            <w:shd w:val="clear" w:color="auto" w:fill="auto"/>
            <w:noWrap/>
            <w:vAlign w:val="bottom"/>
            <w:hideMark/>
          </w:tcPr>
          <w:p w14:paraId="77818C05"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w:t>
            </w:r>
          </w:p>
        </w:tc>
        <w:tc>
          <w:tcPr>
            <w:tcW w:w="1040" w:type="dxa"/>
            <w:tcBorders>
              <w:top w:val="single" w:sz="4" w:space="0" w:color="auto"/>
              <w:left w:val="nil"/>
              <w:bottom w:val="nil"/>
              <w:right w:val="nil"/>
            </w:tcBorders>
            <w:shd w:val="clear" w:color="auto" w:fill="auto"/>
            <w:noWrap/>
            <w:vAlign w:val="bottom"/>
            <w:hideMark/>
          </w:tcPr>
          <w:p w14:paraId="3FE59F51"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w:t>
            </w:r>
          </w:p>
        </w:tc>
        <w:tc>
          <w:tcPr>
            <w:tcW w:w="1040" w:type="dxa"/>
            <w:tcBorders>
              <w:top w:val="single" w:sz="4" w:space="0" w:color="auto"/>
              <w:left w:val="nil"/>
              <w:bottom w:val="nil"/>
              <w:right w:val="nil"/>
            </w:tcBorders>
            <w:shd w:val="clear" w:color="auto" w:fill="auto"/>
            <w:noWrap/>
            <w:vAlign w:val="bottom"/>
            <w:hideMark/>
          </w:tcPr>
          <w:p w14:paraId="671DB7DF"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w:t>
            </w:r>
          </w:p>
        </w:tc>
        <w:tc>
          <w:tcPr>
            <w:tcW w:w="1040" w:type="dxa"/>
            <w:tcBorders>
              <w:top w:val="single" w:sz="4" w:space="0" w:color="auto"/>
              <w:left w:val="nil"/>
              <w:bottom w:val="nil"/>
              <w:right w:val="nil"/>
            </w:tcBorders>
            <w:shd w:val="clear" w:color="auto" w:fill="auto"/>
            <w:noWrap/>
            <w:vAlign w:val="bottom"/>
            <w:hideMark/>
          </w:tcPr>
          <w:p w14:paraId="7A23D0DB"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w:t>
            </w:r>
          </w:p>
        </w:tc>
        <w:tc>
          <w:tcPr>
            <w:tcW w:w="1040" w:type="dxa"/>
            <w:tcBorders>
              <w:top w:val="single" w:sz="4" w:space="0" w:color="auto"/>
              <w:left w:val="nil"/>
              <w:bottom w:val="nil"/>
              <w:right w:val="nil"/>
            </w:tcBorders>
            <w:shd w:val="clear" w:color="auto" w:fill="auto"/>
            <w:noWrap/>
            <w:vAlign w:val="bottom"/>
            <w:hideMark/>
          </w:tcPr>
          <w:p w14:paraId="4B106283"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w:t>
            </w:r>
          </w:p>
        </w:tc>
        <w:tc>
          <w:tcPr>
            <w:tcW w:w="1040" w:type="dxa"/>
            <w:tcBorders>
              <w:top w:val="single" w:sz="4" w:space="0" w:color="auto"/>
              <w:left w:val="nil"/>
              <w:bottom w:val="nil"/>
              <w:right w:val="nil"/>
            </w:tcBorders>
            <w:shd w:val="clear" w:color="auto" w:fill="auto"/>
            <w:noWrap/>
            <w:vAlign w:val="bottom"/>
            <w:hideMark/>
          </w:tcPr>
          <w:p w14:paraId="4EA0064B"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w:t>
            </w:r>
          </w:p>
        </w:tc>
      </w:tr>
      <w:tr w:rsidR="004C62D6" w:rsidRPr="004C62D6" w14:paraId="4AE18382" w14:textId="77777777" w:rsidTr="00B90905">
        <w:trPr>
          <w:trHeight w:val="255"/>
        </w:trPr>
        <w:tc>
          <w:tcPr>
            <w:tcW w:w="2340" w:type="dxa"/>
            <w:tcBorders>
              <w:top w:val="nil"/>
              <w:left w:val="nil"/>
              <w:bottom w:val="nil"/>
              <w:right w:val="nil"/>
            </w:tcBorders>
            <w:shd w:val="clear" w:color="auto" w:fill="auto"/>
            <w:noWrap/>
            <w:vAlign w:val="bottom"/>
            <w:hideMark/>
          </w:tcPr>
          <w:p w14:paraId="60DA0853" w14:textId="77777777" w:rsidR="004C62D6" w:rsidRPr="004C62D6" w:rsidRDefault="004C62D6" w:rsidP="004C62D6">
            <w:pPr>
              <w:spacing w:after="0" w:line="240" w:lineRule="auto"/>
              <w:jc w:val="both"/>
              <w:rPr>
                <w:rFonts w:ascii="Georgia" w:eastAsia="Times New Roman" w:hAnsi="Georgia" w:cs="Arial"/>
                <w:lang w:val="pt-BR" w:eastAsia="pt-BR"/>
              </w:rPr>
            </w:pPr>
            <w:proofErr w:type="spellStart"/>
            <w:r w:rsidRPr="004C62D6">
              <w:rPr>
                <w:rFonts w:ascii="Georgia" w:eastAsia="Times New Roman" w:hAnsi="Georgia" w:cs="Arial"/>
                <w:lang w:val="pt-BR" w:eastAsia="pt-BR"/>
              </w:rPr>
              <w:t>Effect</w:t>
            </w:r>
            <w:proofErr w:type="spellEnd"/>
            <w:r w:rsidRPr="004C62D6">
              <w:rPr>
                <w:rFonts w:ascii="Georgia" w:eastAsia="Times New Roman" w:hAnsi="Georgia" w:cs="Arial"/>
                <w:lang w:val="pt-BR" w:eastAsia="pt-BR"/>
              </w:rPr>
              <w:t xml:space="preserve"> </w:t>
            </w:r>
            <w:proofErr w:type="spellStart"/>
            <w:r w:rsidRPr="004C62D6">
              <w:rPr>
                <w:rFonts w:ascii="Georgia" w:eastAsia="Times New Roman" w:hAnsi="Georgia" w:cs="Arial"/>
                <w:lang w:val="pt-BR" w:eastAsia="pt-BR"/>
              </w:rPr>
              <w:t>of</w:t>
            </w:r>
            <w:proofErr w:type="spellEnd"/>
            <w:r w:rsidRPr="004C62D6">
              <w:rPr>
                <w:rFonts w:ascii="Georgia" w:eastAsia="Times New Roman" w:hAnsi="Georgia" w:cs="Arial"/>
                <w:lang w:val="pt-BR" w:eastAsia="pt-BR"/>
              </w:rPr>
              <w:t xml:space="preserve"> PNAE </w:t>
            </w:r>
            <w:proofErr w:type="spellStart"/>
            <w:r w:rsidRPr="004C62D6">
              <w:rPr>
                <w:rFonts w:ascii="Georgia" w:eastAsia="Times New Roman" w:hAnsi="Georgia" w:cs="Arial"/>
                <w:lang w:val="pt-BR" w:eastAsia="pt-BR"/>
              </w:rPr>
              <w:t>rule</w:t>
            </w:r>
            <w:proofErr w:type="spellEnd"/>
          </w:p>
        </w:tc>
        <w:tc>
          <w:tcPr>
            <w:tcW w:w="1040" w:type="dxa"/>
            <w:tcBorders>
              <w:top w:val="nil"/>
              <w:left w:val="nil"/>
              <w:bottom w:val="nil"/>
              <w:right w:val="nil"/>
            </w:tcBorders>
            <w:shd w:val="clear" w:color="auto" w:fill="auto"/>
            <w:noWrap/>
            <w:vAlign w:val="bottom"/>
            <w:hideMark/>
          </w:tcPr>
          <w:p w14:paraId="277E4DDE" w14:textId="1F9D4BE8"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0</w:t>
            </w:r>
            <w:r w:rsidR="003C49FF">
              <w:rPr>
                <w:rFonts w:ascii="Georgia" w:hAnsi="Georgia"/>
                <w:lang w:val="en-IE"/>
              </w:rPr>
              <w:t>·</w:t>
            </w:r>
            <w:r w:rsidRPr="004C62D6">
              <w:rPr>
                <w:rFonts w:ascii="Georgia" w:eastAsia="Times New Roman" w:hAnsi="Georgia" w:cs="Arial"/>
                <w:lang w:val="pt-BR" w:eastAsia="pt-BR"/>
              </w:rPr>
              <w:t>0983***</w:t>
            </w:r>
          </w:p>
        </w:tc>
        <w:tc>
          <w:tcPr>
            <w:tcW w:w="1040" w:type="dxa"/>
            <w:tcBorders>
              <w:top w:val="nil"/>
              <w:left w:val="nil"/>
              <w:bottom w:val="nil"/>
              <w:right w:val="nil"/>
            </w:tcBorders>
            <w:shd w:val="clear" w:color="auto" w:fill="auto"/>
            <w:noWrap/>
            <w:vAlign w:val="bottom"/>
            <w:hideMark/>
          </w:tcPr>
          <w:p w14:paraId="337DFED6" w14:textId="6FBA3918"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0</w:t>
            </w:r>
            <w:r w:rsidR="003C49FF">
              <w:rPr>
                <w:rFonts w:ascii="Georgia" w:hAnsi="Georgia"/>
                <w:lang w:val="en-IE"/>
              </w:rPr>
              <w:t>·</w:t>
            </w:r>
            <w:r w:rsidRPr="004C62D6">
              <w:rPr>
                <w:rFonts w:ascii="Georgia" w:eastAsia="Times New Roman" w:hAnsi="Georgia" w:cs="Arial"/>
                <w:lang w:val="pt-BR" w:eastAsia="pt-BR"/>
              </w:rPr>
              <w:t>0984***</w:t>
            </w:r>
          </w:p>
        </w:tc>
        <w:tc>
          <w:tcPr>
            <w:tcW w:w="1040" w:type="dxa"/>
            <w:tcBorders>
              <w:top w:val="nil"/>
              <w:left w:val="nil"/>
              <w:bottom w:val="nil"/>
              <w:right w:val="nil"/>
            </w:tcBorders>
            <w:shd w:val="clear" w:color="auto" w:fill="auto"/>
            <w:noWrap/>
            <w:vAlign w:val="bottom"/>
            <w:hideMark/>
          </w:tcPr>
          <w:p w14:paraId="03A632A2" w14:textId="20054BA9"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0</w:t>
            </w:r>
            <w:r w:rsidR="003C49FF">
              <w:rPr>
                <w:rFonts w:ascii="Georgia" w:hAnsi="Georgia"/>
                <w:lang w:val="en-IE"/>
              </w:rPr>
              <w:t>·</w:t>
            </w:r>
            <w:r w:rsidRPr="004C62D6">
              <w:rPr>
                <w:rFonts w:ascii="Georgia" w:eastAsia="Times New Roman" w:hAnsi="Georgia" w:cs="Arial"/>
                <w:lang w:val="pt-BR" w:eastAsia="pt-BR"/>
              </w:rPr>
              <w:t>0454***</w:t>
            </w:r>
          </w:p>
        </w:tc>
        <w:tc>
          <w:tcPr>
            <w:tcW w:w="1040" w:type="dxa"/>
            <w:tcBorders>
              <w:top w:val="nil"/>
              <w:left w:val="nil"/>
              <w:bottom w:val="nil"/>
              <w:right w:val="nil"/>
            </w:tcBorders>
            <w:shd w:val="clear" w:color="auto" w:fill="auto"/>
            <w:noWrap/>
            <w:vAlign w:val="bottom"/>
            <w:hideMark/>
          </w:tcPr>
          <w:p w14:paraId="19F130FE" w14:textId="20A553F3"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0</w:t>
            </w:r>
            <w:r w:rsidR="003C49FF">
              <w:rPr>
                <w:rFonts w:ascii="Georgia" w:hAnsi="Georgia"/>
                <w:lang w:val="en-IE"/>
              </w:rPr>
              <w:t>·</w:t>
            </w:r>
            <w:r w:rsidRPr="004C62D6">
              <w:rPr>
                <w:rFonts w:ascii="Georgia" w:eastAsia="Times New Roman" w:hAnsi="Georgia" w:cs="Arial"/>
                <w:lang w:val="pt-BR" w:eastAsia="pt-BR"/>
              </w:rPr>
              <w:t>0455***</w:t>
            </w:r>
          </w:p>
        </w:tc>
        <w:tc>
          <w:tcPr>
            <w:tcW w:w="1040" w:type="dxa"/>
            <w:tcBorders>
              <w:top w:val="nil"/>
              <w:left w:val="nil"/>
              <w:bottom w:val="nil"/>
              <w:right w:val="nil"/>
            </w:tcBorders>
            <w:shd w:val="clear" w:color="auto" w:fill="auto"/>
            <w:noWrap/>
            <w:vAlign w:val="bottom"/>
            <w:hideMark/>
          </w:tcPr>
          <w:p w14:paraId="54F14655" w14:textId="66E8294E"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xml:space="preserve"> -0</w:t>
            </w:r>
            <w:r w:rsidR="003C49FF">
              <w:rPr>
                <w:rFonts w:ascii="Georgia" w:hAnsi="Georgia"/>
                <w:lang w:val="en-IE"/>
              </w:rPr>
              <w:t>·</w:t>
            </w:r>
            <w:r w:rsidRPr="004C62D6">
              <w:rPr>
                <w:rFonts w:ascii="Georgia" w:eastAsia="Times New Roman" w:hAnsi="Georgia" w:cs="Arial"/>
                <w:lang w:val="pt-BR" w:eastAsia="pt-BR"/>
              </w:rPr>
              <w:t>0190***</w:t>
            </w:r>
          </w:p>
        </w:tc>
        <w:tc>
          <w:tcPr>
            <w:tcW w:w="1040" w:type="dxa"/>
            <w:tcBorders>
              <w:top w:val="nil"/>
              <w:left w:val="nil"/>
              <w:bottom w:val="nil"/>
              <w:right w:val="nil"/>
            </w:tcBorders>
            <w:shd w:val="clear" w:color="auto" w:fill="auto"/>
            <w:noWrap/>
            <w:vAlign w:val="bottom"/>
            <w:hideMark/>
          </w:tcPr>
          <w:p w14:paraId="4723FE59" w14:textId="6320764C"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xml:space="preserve"> -0</w:t>
            </w:r>
            <w:r w:rsidR="003C49FF">
              <w:rPr>
                <w:rFonts w:ascii="Georgia" w:hAnsi="Georgia"/>
                <w:lang w:val="en-IE"/>
              </w:rPr>
              <w:t>·</w:t>
            </w:r>
            <w:r w:rsidRPr="004C62D6">
              <w:rPr>
                <w:rFonts w:ascii="Georgia" w:eastAsia="Times New Roman" w:hAnsi="Georgia" w:cs="Arial"/>
                <w:lang w:val="pt-BR" w:eastAsia="pt-BR"/>
              </w:rPr>
              <w:t>0189***</w:t>
            </w:r>
          </w:p>
        </w:tc>
      </w:tr>
      <w:tr w:rsidR="004C62D6" w:rsidRPr="004C62D6" w14:paraId="1B6EFE1D" w14:textId="77777777" w:rsidTr="00B90905">
        <w:trPr>
          <w:trHeight w:val="255"/>
        </w:trPr>
        <w:tc>
          <w:tcPr>
            <w:tcW w:w="2340" w:type="dxa"/>
            <w:tcBorders>
              <w:top w:val="nil"/>
              <w:left w:val="nil"/>
              <w:bottom w:val="nil"/>
              <w:right w:val="nil"/>
            </w:tcBorders>
            <w:shd w:val="clear" w:color="auto" w:fill="auto"/>
            <w:noWrap/>
            <w:vAlign w:val="bottom"/>
            <w:hideMark/>
          </w:tcPr>
          <w:p w14:paraId="487EF0A3" w14:textId="77777777" w:rsidR="004C62D6" w:rsidRPr="004C62D6" w:rsidRDefault="004C62D6" w:rsidP="004C62D6">
            <w:pPr>
              <w:spacing w:after="0" w:line="240" w:lineRule="auto"/>
              <w:jc w:val="both"/>
              <w:rPr>
                <w:rFonts w:ascii="Georgia" w:eastAsia="Times New Roman" w:hAnsi="Georgia" w:cs="Arial"/>
                <w:lang w:val="pt-BR" w:eastAsia="pt-BR"/>
              </w:rPr>
            </w:pPr>
          </w:p>
        </w:tc>
        <w:tc>
          <w:tcPr>
            <w:tcW w:w="1040" w:type="dxa"/>
            <w:tcBorders>
              <w:top w:val="nil"/>
              <w:left w:val="nil"/>
              <w:bottom w:val="nil"/>
              <w:right w:val="nil"/>
            </w:tcBorders>
            <w:shd w:val="clear" w:color="auto" w:fill="auto"/>
            <w:noWrap/>
            <w:vAlign w:val="bottom"/>
            <w:hideMark/>
          </w:tcPr>
          <w:p w14:paraId="48E271F5"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040" w:type="dxa"/>
            <w:tcBorders>
              <w:top w:val="nil"/>
              <w:left w:val="nil"/>
              <w:bottom w:val="nil"/>
              <w:right w:val="nil"/>
            </w:tcBorders>
            <w:shd w:val="clear" w:color="auto" w:fill="auto"/>
            <w:noWrap/>
            <w:vAlign w:val="bottom"/>
            <w:hideMark/>
          </w:tcPr>
          <w:p w14:paraId="323AAE8E"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040" w:type="dxa"/>
            <w:tcBorders>
              <w:top w:val="nil"/>
              <w:left w:val="nil"/>
              <w:bottom w:val="nil"/>
              <w:right w:val="nil"/>
            </w:tcBorders>
            <w:shd w:val="clear" w:color="auto" w:fill="auto"/>
            <w:noWrap/>
            <w:vAlign w:val="bottom"/>
            <w:hideMark/>
          </w:tcPr>
          <w:p w14:paraId="10473C4E"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040" w:type="dxa"/>
            <w:tcBorders>
              <w:top w:val="nil"/>
              <w:left w:val="nil"/>
              <w:bottom w:val="nil"/>
              <w:right w:val="nil"/>
            </w:tcBorders>
            <w:shd w:val="clear" w:color="auto" w:fill="auto"/>
            <w:noWrap/>
            <w:vAlign w:val="bottom"/>
            <w:hideMark/>
          </w:tcPr>
          <w:p w14:paraId="17E13117"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040" w:type="dxa"/>
            <w:tcBorders>
              <w:top w:val="nil"/>
              <w:left w:val="nil"/>
              <w:bottom w:val="nil"/>
              <w:right w:val="nil"/>
            </w:tcBorders>
            <w:shd w:val="clear" w:color="auto" w:fill="auto"/>
            <w:noWrap/>
            <w:vAlign w:val="bottom"/>
            <w:hideMark/>
          </w:tcPr>
          <w:p w14:paraId="3524EE09"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040" w:type="dxa"/>
            <w:tcBorders>
              <w:top w:val="nil"/>
              <w:left w:val="nil"/>
              <w:bottom w:val="nil"/>
              <w:right w:val="nil"/>
            </w:tcBorders>
            <w:shd w:val="clear" w:color="auto" w:fill="auto"/>
            <w:noWrap/>
            <w:vAlign w:val="bottom"/>
            <w:hideMark/>
          </w:tcPr>
          <w:p w14:paraId="64CCAF53"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6EE64DC1" w14:textId="77777777" w:rsidTr="00B90905">
        <w:trPr>
          <w:trHeight w:val="255"/>
        </w:trPr>
        <w:tc>
          <w:tcPr>
            <w:tcW w:w="2340" w:type="dxa"/>
            <w:tcBorders>
              <w:top w:val="single" w:sz="4" w:space="0" w:color="auto"/>
              <w:left w:val="nil"/>
              <w:bottom w:val="nil"/>
              <w:right w:val="nil"/>
            </w:tcBorders>
            <w:shd w:val="clear" w:color="auto" w:fill="auto"/>
            <w:noWrap/>
            <w:vAlign w:val="bottom"/>
            <w:hideMark/>
          </w:tcPr>
          <w:p w14:paraId="0C1754C9" w14:textId="77777777" w:rsidR="004C62D6" w:rsidRPr="004C62D6" w:rsidRDefault="004C62D6" w:rsidP="004C62D6">
            <w:pPr>
              <w:spacing w:after="0" w:line="240" w:lineRule="auto"/>
              <w:jc w:val="both"/>
              <w:rPr>
                <w:rFonts w:ascii="Georgia" w:eastAsia="Times New Roman" w:hAnsi="Georgia" w:cs="Arial"/>
                <w:lang w:val="pt-BR" w:eastAsia="pt-BR"/>
              </w:rPr>
            </w:pPr>
            <w:proofErr w:type="spellStart"/>
            <w:r w:rsidRPr="004C62D6">
              <w:rPr>
                <w:rFonts w:ascii="Georgia" w:eastAsia="Times New Roman" w:hAnsi="Georgia" w:cs="Arial"/>
                <w:lang w:val="pt-BR" w:eastAsia="pt-BR"/>
              </w:rPr>
              <w:t>Mun</w:t>
            </w:r>
            <w:proofErr w:type="spellEnd"/>
            <w:r w:rsidRPr="004C62D6">
              <w:rPr>
                <w:rFonts w:ascii="Georgia" w:eastAsia="Times New Roman" w:hAnsi="Georgia" w:cs="Arial"/>
                <w:lang w:val="pt-BR" w:eastAsia="pt-BR"/>
              </w:rPr>
              <w:t xml:space="preserve"> FE</w:t>
            </w:r>
          </w:p>
        </w:tc>
        <w:tc>
          <w:tcPr>
            <w:tcW w:w="1040" w:type="dxa"/>
            <w:tcBorders>
              <w:top w:val="single" w:sz="4" w:space="0" w:color="auto"/>
              <w:left w:val="nil"/>
              <w:bottom w:val="nil"/>
              <w:right w:val="nil"/>
            </w:tcBorders>
            <w:shd w:val="clear" w:color="auto" w:fill="auto"/>
            <w:noWrap/>
            <w:vAlign w:val="bottom"/>
            <w:hideMark/>
          </w:tcPr>
          <w:p w14:paraId="761C69F9"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single" w:sz="4" w:space="0" w:color="auto"/>
              <w:left w:val="nil"/>
              <w:bottom w:val="nil"/>
              <w:right w:val="nil"/>
            </w:tcBorders>
            <w:shd w:val="clear" w:color="auto" w:fill="auto"/>
            <w:noWrap/>
            <w:vAlign w:val="bottom"/>
            <w:hideMark/>
          </w:tcPr>
          <w:p w14:paraId="3B1A762F"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single" w:sz="4" w:space="0" w:color="auto"/>
              <w:left w:val="nil"/>
              <w:bottom w:val="nil"/>
              <w:right w:val="nil"/>
            </w:tcBorders>
            <w:shd w:val="clear" w:color="auto" w:fill="auto"/>
            <w:noWrap/>
            <w:vAlign w:val="bottom"/>
            <w:hideMark/>
          </w:tcPr>
          <w:p w14:paraId="0134C551"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single" w:sz="4" w:space="0" w:color="auto"/>
              <w:left w:val="nil"/>
              <w:bottom w:val="nil"/>
              <w:right w:val="nil"/>
            </w:tcBorders>
            <w:shd w:val="clear" w:color="auto" w:fill="auto"/>
            <w:noWrap/>
            <w:vAlign w:val="bottom"/>
            <w:hideMark/>
          </w:tcPr>
          <w:p w14:paraId="6082588A"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single" w:sz="4" w:space="0" w:color="auto"/>
              <w:left w:val="nil"/>
              <w:bottom w:val="nil"/>
              <w:right w:val="nil"/>
            </w:tcBorders>
            <w:shd w:val="clear" w:color="auto" w:fill="auto"/>
            <w:noWrap/>
            <w:vAlign w:val="bottom"/>
            <w:hideMark/>
          </w:tcPr>
          <w:p w14:paraId="038B951B"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single" w:sz="4" w:space="0" w:color="auto"/>
              <w:left w:val="nil"/>
              <w:bottom w:val="nil"/>
              <w:right w:val="nil"/>
            </w:tcBorders>
            <w:shd w:val="clear" w:color="auto" w:fill="auto"/>
            <w:noWrap/>
            <w:vAlign w:val="bottom"/>
            <w:hideMark/>
          </w:tcPr>
          <w:p w14:paraId="1CE3EC20"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r>
      <w:tr w:rsidR="004C62D6" w:rsidRPr="004C62D6" w14:paraId="7ED53ED5" w14:textId="77777777" w:rsidTr="00B90905">
        <w:trPr>
          <w:trHeight w:val="255"/>
        </w:trPr>
        <w:tc>
          <w:tcPr>
            <w:tcW w:w="2340" w:type="dxa"/>
            <w:tcBorders>
              <w:top w:val="nil"/>
              <w:left w:val="nil"/>
              <w:bottom w:val="nil"/>
              <w:right w:val="nil"/>
            </w:tcBorders>
            <w:shd w:val="clear" w:color="auto" w:fill="auto"/>
            <w:noWrap/>
            <w:vAlign w:val="bottom"/>
            <w:hideMark/>
          </w:tcPr>
          <w:p w14:paraId="1441E5EB"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Sector FE</w:t>
            </w:r>
          </w:p>
        </w:tc>
        <w:tc>
          <w:tcPr>
            <w:tcW w:w="1040" w:type="dxa"/>
            <w:tcBorders>
              <w:top w:val="nil"/>
              <w:left w:val="nil"/>
              <w:bottom w:val="nil"/>
              <w:right w:val="nil"/>
            </w:tcBorders>
            <w:shd w:val="clear" w:color="auto" w:fill="auto"/>
            <w:noWrap/>
            <w:vAlign w:val="bottom"/>
            <w:hideMark/>
          </w:tcPr>
          <w:p w14:paraId="3F1E2523"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02839579"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0D09E9B3"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505727FC"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3AA5C29C"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04279D96"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r>
      <w:tr w:rsidR="004C62D6" w:rsidRPr="004C62D6" w14:paraId="35EA9778" w14:textId="77777777" w:rsidTr="00B90905">
        <w:trPr>
          <w:trHeight w:val="255"/>
        </w:trPr>
        <w:tc>
          <w:tcPr>
            <w:tcW w:w="2340" w:type="dxa"/>
            <w:tcBorders>
              <w:top w:val="nil"/>
              <w:left w:val="nil"/>
              <w:bottom w:val="nil"/>
              <w:right w:val="nil"/>
            </w:tcBorders>
            <w:shd w:val="clear" w:color="auto" w:fill="auto"/>
            <w:noWrap/>
            <w:vAlign w:val="bottom"/>
            <w:hideMark/>
          </w:tcPr>
          <w:p w14:paraId="55D86C2F"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Year FE</w:t>
            </w:r>
          </w:p>
        </w:tc>
        <w:tc>
          <w:tcPr>
            <w:tcW w:w="1040" w:type="dxa"/>
            <w:tcBorders>
              <w:top w:val="nil"/>
              <w:left w:val="nil"/>
              <w:bottom w:val="nil"/>
              <w:right w:val="nil"/>
            </w:tcBorders>
            <w:shd w:val="clear" w:color="auto" w:fill="auto"/>
            <w:noWrap/>
            <w:vAlign w:val="bottom"/>
            <w:hideMark/>
          </w:tcPr>
          <w:p w14:paraId="6ABB3C2F"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2C00D39B"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36C2B6CD"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66EBB9FA"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7C4A8E0C"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53386795"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r>
      <w:tr w:rsidR="004C62D6" w:rsidRPr="004C62D6" w14:paraId="169C4470" w14:textId="77777777" w:rsidTr="00B90905">
        <w:trPr>
          <w:trHeight w:val="255"/>
        </w:trPr>
        <w:tc>
          <w:tcPr>
            <w:tcW w:w="2340" w:type="dxa"/>
            <w:tcBorders>
              <w:top w:val="nil"/>
              <w:left w:val="nil"/>
              <w:bottom w:val="nil"/>
              <w:right w:val="nil"/>
            </w:tcBorders>
            <w:shd w:val="clear" w:color="auto" w:fill="auto"/>
            <w:noWrap/>
            <w:vAlign w:val="bottom"/>
            <w:hideMark/>
          </w:tcPr>
          <w:p w14:paraId="03C1B65B" w14:textId="77777777" w:rsidR="004C62D6" w:rsidRPr="004C62D6" w:rsidRDefault="004C62D6" w:rsidP="004C62D6">
            <w:pPr>
              <w:spacing w:after="0" w:line="240" w:lineRule="auto"/>
              <w:jc w:val="both"/>
              <w:rPr>
                <w:rFonts w:ascii="Georgia" w:eastAsia="Times New Roman" w:hAnsi="Georgia" w:cs="Arial"/>
                <w:lang w:val="pt-BR" w:eastAsia="pt-BR"/>
              </w:rPr>
            </w:pPr>
            <w:proofErr w:type="spellStart"/>
            <w:r w:rsidRPr="004C62D6">
              <w:rPr>
                <w:rFonts w:ascii="Georgia" w:eastAsia="Times New Roman" w:hAnsi="Georgia" w:cs="Arial"/>
                <w:lang w:val="pt-BR" w:eastAsia="pt-BR"/>
              </w:rPr>
              <w:t>Covariates</w:t>
            </w:r>
            <w:proofErr w:type="spellEnd"/>
            <w:r w:rsidRPr="004C62D6">
              <w:rPr>
                <w:rFonts w:ascii="Georgia" w:eastAsia="Times New Roman" w:hAnsi="Georgia" w:cs="Arial"/>
                <w:lang w:val="pt-BR" w:eastAsia="pt-BR"/>
              </w:rPr>
              <w:t xml:space="preserve">: </w:t>
            </w:r>
            <w:proofErr w:type="spellStart"/>
            <w:r w:rsidRPr="004C62D6">
              <w:rPr>
                <w:rFonts w:ascii="Georgia" w:eastAsia="Times New Roman" w:hAnsi="Georgia" w:cs="Arial"/>
                <w:lang w:val="pt-BR" w:eastAsia="pt-BR"/>
              </w:rPr>
              <w:t>price</w:t>
            </w:r>
            <w:proofErr w:type="spellEnd"/>
          </w:p>
        </w:tc>
        <w:tc>
          <w:tcPr>
            <w:tcW w:w="1040" w:type="dxa"/>
            <w:tcBorders>
              <w:top w:val="nil"/>
              <w:left w:val="nil"/>
              <w:bottom w:val="nil"/>
              <w:right w:val="nil"/>
            </w:tcBorders>
            <w:shd w:val="clear" w:color="auto" w:fill="auto"/>
            <w:noWrap/>
            <w:vAlign w:val="bottom"/>
            <w:hideMark/>
          </w:tcPr>
          <w:p w14:paraId="397D79C8"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1DB5B464"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5ED625C9"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58747878"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073E7561"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nil"/>
              <w:right w:val="nil"/>
            </w:tcBorders>
            <w:shd w:val="clear" w:color="auto" w:fill="auto"/>
            <w:noWrap/>
            <w:vAlign w:val="bottom"/>
            <w:hideMark/>
          </w:tcPr>
          <w:p w14:paraId="0229BF4B"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r>
      <w:tr w:rsidR="004C62D6" w:rsidRPr="004C62D6" w14:paraId="45C474D7" w14:textId="77777777" w:rsidTr="00B90905">
        <w:trPr>
          <w:trHeight w:val="270"/>
        </w:trPr>
        <w:tc>
          <w:tcPr>
            <w:tcW w:w="2340" w:type="dxa"/>
            <w:tcBorders>
              <w:top w:val="nil"/>
              <w:left w:val="nil"/>
              <w:bottom w:val="single" w:sz="8" w:space="0" w:color="auto"/>
              <w:right w:val="nil"/>
            </w:tcBorders>
            <w:shd w:val="clear" w:color="auto" w:fill="auto"/>
            <w:noWrap/>
            <w:vAlign w:val="bottom"/>
            <w:hideMark/>
          </w:tcPr>
          <w:p w14:paraId="03FA4C45"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xml:space="preserve">Other </w:t>
            </w:r>
            <w:proofErr w:type="spellStart"/>
            <w:r w:rsidRPr="004C62D6">
              <w:rPr>
                <w:rFonts w:ascii="Georgia" w:eastAsia="Times New Roman" w:hAnsi="Georgia" w:cs="Arial"/>
                <w:lang w:val="pt-BR" w:eastAsia="pt-BR"/>
              </w:rPr>
              <w:t>school</w:t>
            </w:r>
            <w:proofErr w:type="spellEnd"/>
            <w:r w:rsidRPr="004C62D6">
              <w:rPr>
                <w:rFonts w:ascii="Georgia" w:eastAsia="Times New Roman" w:hAnsi="Georgia" w:cs="Arial"/>
                <w:lang w:val="pt-BR" w:eastAsia="pt-BR"/>
              </w:rPr>
              <w:t xml:space="preserve"> </w:t>
            </w:r>
            <w:proofErr w:type="spellStart"/>
            <w:r w:rsidRPr="004C62D6">
              <w:rPr>
                <w:rFonts w:ascii="Georgia" w:eastAsia="Times New Roman" w:hAnsi="Georgia" w:cs="Arial"/>
                <w:lang w:val="pt-BR" w:eastAsia="pt-BR"/>
              </w:rPr>
              <w:t>covariates</w:t>
            </w:r>
            <w:proofErr w:type="spellEnd"/>
          </w:p>
        </w:tc>
        <w:tc>
          <w:tcPr>
            <w:tcW w:w="1040" w:type="dxa"/>
            <w:tcBorders>
              <w:top w:val="nil"/>
              <w:left w:val="nil"/>
              <w:bottom w:val="single" w:sz="8" w:space="0" w:color="auto"/>
              <w:right w:val="nil"/>
            </w:tcBorders>
            <w:shd w:val="clear" w:color="auto" w:fill="auto"/>
            <w:noWrap/>
            <w:vAlign w:val="bottom"/>
            <w:hideMark/>
          </w:tcPr>
          <w:p w14:paraId="344C9370"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w:t>
            </w:r>
          </w:p>
        </w:tc>
        <w:tc>
          <w:tcPr>
            <w:tcW w:w="1040" w:type="dxa"/>
            <w:tcBorders>
              <w:top w:val="nil"/>
              <w:left w:val="nil"/>
              <w:bottom w:val="single" w:sz="8" w:space="0" w:color="auto"/>
              <w:right w:val="nil"/>
            </w:tcBorders>
            <w:shd w:val="clear" w:color="auto" w:fill="auto"/>
            <w:noWrap/>
            <w:vAlign w:val="bottom"/>
            <w:hideMark/>
          </w:tcPr>
          <w:p w14:paraId="78C0F525"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single" w:sz="8" w:space="0" w:color="auto"/>
              <w:right w:val="nil"/>
            </w:tcBorders>
            <w:shd w:val="clear" w:color="auto" w:fill="auto"/>
            <w:noWrap/>
            <w:vAlign w:val="bottom"/>
            <w:hideMark/>
          </w:tcPr>
          <w:p w14:paraId="1D8974E5"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w:t>
            </w:r>
          </w:p>
        </w:tc>
        <w:tc>
          <w:tcPr>
            <w:tcW w:w="1040" w:type="dxa"/>
            <w:tcBorders>
              <w:top w:val="nil"/>
              <w:left w:val="nil"/>
              <w:bottom w:val="single" w:sz="8" w:space="0" w:color="auto"/>
              <w:right w:val="nil"/>
            </w:tcBorders>
            <w:shd w:val="clear" w:color="auto" w:fill="auto"/>
            <w:noWrap/>
            <w:vAlign w:val="bottom"/>
            <w:hideMark/>
          </w:tcPr>
          <w:p w14:paraId="3D5630C3"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c>
          <w:tcPr>
            <w:tcW w:w="1040" w:type="dxa"/>
            <w:tcBorders>
              <w:top w:val="nil"/>
              <w:left w:val="nil"/>
              <w:bottom w:val="single" w:sz="8" w:space="0" w:color="auto"/>
              <w:right w:val="nil"/>
            </w:tcBorders>
            <w:shd w:val="clear" w:color="auto" w:fill="auto"/>
            <w:noWrap/>
            <w:vAlign w:val="bottom"/>
            <w:hideMark/>
          </w:tcPr>
          <w:p w14:paraId="2E996BD4"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 </w:t>
            </w:r>
          </w:p>
        </w:tc>
        <w:tc>
          <w:tcPr>
            <w:tcW w:w="1040" w:type="dxa"/>
            <w:tcBorders>
              <w:top w:val="nil"/>
              <w:left w:val="nil"/>
              <w:bottom w:val="single" w:sz="8" w:space="0" w:color="auto"/>
              <w:right w:val="nil"/>
            </w:tcBorders>
            <w:shd w:val="clear" w:color="auto" w:fill="auto"/>
            <w:noWrap/>
            <w:vAlign w:val="bottom"/>
            <w:hideMark/>
          </w:tcPr>
          <w:p w14:paraId="4ECA6654" w14:textId="77777777" w:rsidR="004C62D6" w:rsidRPr="004C62D6" w:rsidRDefault="004C62D6" w:rsidP="004C62D6">
            <w:pPr>
              <w:spacing w:after="0" w:line="240" w:lineRule="auto"/>
              <w:jc w:val="both"/>
              <w:rPr>
                <w:rFonts w:ascii="Georgia" w:eastAsia="Times New Roman" w:hAnsi="Georgia" w:cs="Arial"/>
                <w:lang w:val="pt-BR" w:eastAsia="pt-BR"/>
              </w:rPr>
            </w:pPr>
            <w:r w:rsidRPr="004C62D6">
              <w:rPr>
                <w:rFonts w:ascii="Georgia" w:eastAsia="Times New Roman" w:hAnsi="Georgia" w:cs="Arial"/>
                <w:lang w:val="pt-BR" w:eastAsia="pt-BR"/>
              </w:rPr>
              <w:t>X</w:t>
            </w:r>
          </w:p>
        </w:tc>
      </w:tr>
    </w:tbl>
    <w:p w14:paraId="1CC32B28" w14:textId="77777777" w:rsidR="004C62D6" w:rsidRPr="004C62D6" w:rsidRDefault="004C62D6" w:rsidP="004C62D6">
      <w:pPr>
        <w:spacing w:before="120" w:after="0" w:line="276" w:lineRule="auto"/>
        <w:jc w:val="both"/>
        <w:rPr>
          <w:rFonts w:ascii="Georgia" w:hAnsi="Georgia" w:cs="Times New Roman"/>
        </w:rPr>
      </w:pPr>
    </w:p>
    <w:p w14:paraId="065B6936" w14:textId="5D867BB4" w:rsidR="004C62D6" w:rsidRPr="004C62D6" w:rsidRDefault="003C49FF" w:rsidP="003C49FF">
      <w:pPr>
        <w:spacing w:after="0" w:line="360" w:lineRule="auto"/>
        <w:jc w:val="both"/>
        <w:rPr>
          <w:rFonts w:ascii="Georgia" w:hAnsi="Georgia" w:cs="Times New Roman"/>
        </w:rPr>
      </w:pPr>
      <w:r>
        <w:rPr>
          <w:rFonts w:ascii="Georgia" w:hAnsi="Georgia" w:cs="Times New Roman"/>
        </w:rPr>
        <w:t>We then</w:t>
      </w:r>
      <w:r w:rsidR="004C62D6" w:rsidRPr="004C62D6">
        <w:rPr>
          <w:rFonts w:ascii="Georgia" w:hAnsi="Georgia" w:cs="Times New Roman"/>
        </w:rPr>
        <w:t xml:space="preserve"> also </w:t>
      </w:r>
      <w:r>
        <w:rPr>
          <w:rFonts w:ascii="Georgia" w:hAnsi="Georgia" w:cs="Times New Roman"/>
        </w:rPr>
        <w:t>assess</w:t>
      </w:r>
      <w:r w:rsidRPr="004C62D6">
        <w:rPr>
          <w:rFonts w:ascii="Georgia" w:hAnsi="Georgia" w:cs="Times New Roman"/>
        </w:rPr>
        <w:t xml:space="preserve"> </w:t>
      </w:r>
      <w:r w:rsidR="004C62D6" w:rsidRPr="004C62D6">
        <w:rPr>
          <w:rFonts w:ascii="Georgia" w:hAnsi="Georgia" w:cs="Times New Roman"/>
        </w:rPr>
        <w:t xml:space="preserve">the robustness of the choice of the control groups, as well as the choice of the treated groups. In Table </w:t>
      </w:r>
      <w:r w:rsidR="004C62D6">
        <w:rPr>
          <w:rFonts w:ascii="Georgia" w:hAnsi="Georgia" w:cs="Times New Roman"/>
        </w:rPr>
        <w:t>S</w:t>
      </w:r>
      <w:r w:rsidR="004C62D6" w:rsidRPr="004C62D6">
        <w:rPr>
          <w:rFonts w:ascii="Georgia" w:hAnsi="Georgia" w:cs="Times New Roman"/>
        </w:rPr>
        <w:t>.</w:t>
      </w:r>
      <w:r w:rsidR="004C62D6">
        <w:rPr>
          <w:rFonts w:ascii="Georgia" w:hAnsi="Georgia" w:cs="Times New Roman"/>
        </w:rPr>
        <w:t>1.</w:t>
      </w:r>
      <w:r w:rsidR="004C62D6" w:rsidRPr="004C62D6">
        <w:rPr>
          <w:rFonts w:ascii="Georgia" w:hAnsi="Georgia" w:cs="Times New Roman"/>
        </w:rPr>
        <w:t xml:space="preserve">4, we consider different sets of controls based on the percentile 10% (low), 25% (medium) and 50% (high) of the family farmer’s purchases for each sector. We observe that the results are robust to different choices of controls. </w:t>
      </w:r>
    </w:p>
    <w:p w14:paraId="7BE0019F" w14:textId="77777777" w:rsidR="004C62D6" w:rsidRPr="004C62D6" w:rsidRDefault="004C62D6" w:rsidP="004C62D6">
      <w:pPr>
        <w:spacing w:before="120" w:after="0" w:line="276" w:lineRule="auto"/>
        <w:jc w:val="both"/>
        <w:rPr>
          <w:rFonts w:ascii="Georgia" w:hAnsi="Georgia" w:cs="Times New Roman"/>
        </w:rPr>
      </w:pPr>
    </w:p>
    <w:p w14:paraId="5BAB3C21" w14:textId="667C9254" w:rsidR="004C62D6" w:rsidRPr="003C49FF" w:rsidRDefault="004C62D6" w:rsidP="004C62D6">
      <w:pPr>
        <w:spacing w:before="120" w:after="0" w:line="276" w:lineRule="auto"/>
        <w:jc w:val="both"/>
        <w:rPr>
          <w:rFonts w:ascii="Georgia" w:hAnsi="Georgia" w:cs="Times New Roman"/>
          <w:b/>
          <w:bCs/>
        </w:rPr>
      </w:pPr>
      <w:r w:rsidRPr="003C49FF">
        <w:rPr>
          <w:rFonts w:ascii="Georgia" w:hAnsi="Georgia" w:cs="Times New Roman"/>
          <w:b/>
          <w:bCs/>
        </w:rPr>
        <w:t>Table S.1.4</w:t>
      </w:r>
      <w:r w:rsidR="00EF41E8">
        <w:rPr>
          <w:rFonts w:ascii="Georgia" w:hAnsi="Georgia" w:cs="Times New Roman"/>
          <w:b/>
          <w:bCs/>
        </w:rPr>
        <w:t xml:space="preserve"> -</w:t>
      </w:r>
      <w:r w:rsidRPr="003C49FF">
        <w:rPr>
          <w:rFonts w:ascii="Georgia" w:hAnsi="Georgia" w:cs="Times New Roman"/>
          <w:b/>
          <w:bCs/>
        </w:rPr>
        <w:t xml:space="preserve"> Impacts of complying with the rules of PNAE in 2017 on family farming production value, all sectors, different choices of control units</w:t>
      </w:r>
    </w:p>
    <w:p w14:paraId="532E9222" w14:textId="77777777" w:rsidR="004C62D6" w:rsidRPr="004C62D6" w:rsidRDefault="004C62D6" w:rsidP="004C62D6">
      <w:pPr>
        <w:spacing w:before="120" w:after="0" w:line="276" w:lineRule="auto"/>
        <w:jc w:val="both"/>
        <w:rPr>
          <w:rFonts w:ascii="Georgia" w:hAnsi="Georgia" w:cs="Times New Roman"/>
        </w:rPr>
      </w:pPr>
      <w:r w:rsidRPr="004C62D6">
        <w:rPr>
          <w:rFonts w:ascii="Georgia" w:hAnsi="Georgia" w:cs="Times New Roman"/>
        </w:rPr>
        <w:t xml:space="preserve"> </w:t>
      </w:r>
    </w:p>
    <w:tbl>
      <w:tblPr>
        <w:tblW w:w="8740" w:type="dxa"/>
        <w:tblCellMar>
          <w:left w:w="70" w:type="dxa"/>
          <w:right w:w="70" w:type="dxa"/>
        </w:tblCellMar>
        <w:tblLook w:val="04A0" w:firstRow="1" w:lastRow="0" w:firstColumn="1" w:lastColumn="0" w:noHBand="0" w:noVBand="1"/>
      </w:tblPr>
      <w:tblGrid>
        <w:gridCol w:w="2820"/>
        <w:gridCol w:w="1480"/>
        <w:gridCol w:w="1480"/>
        <w:gridCol w:w="1480"/>
        <w:gridCol w:w="1480"/>
      </w:tblGrid>
      <w:tr w:rsidR="004C62D6" w:rsidRPr="004C62D6" w14:paraId="6DB9F014" w14:textId="77777777" w:rsidTr="00B90905">
        <w:trPr>
          <w:trHeight w:val="315"/>
        </w:trPr>
        <w:tc>
          <w:tcPr>
            <w:tcW w:w="2820" w:type="dxa"/>
            <w:tcBorders>
              <w:top w:val="single" w:sz="4" w:space="0" w:color="auto"/>
              <w:left w:val="nil"/>
              <w:bottom w:val="nil"/>
              <w:right w:val="nil"/>
            </w:tcBorders>
            <w:shd w:val="clear" w:color="auto" w:fill="auto"/>
            <w:noWrap/>
            <w:vAlign w:val="bottom"/>
            <w:hideMark/>
          </w:tcPr>
          <w:p w14:paraId="3CA8FB84" w14:textId="77777777" w:rsidR="004C62D6" w:rsidRPr="004C62D6" w:rsidRDefault="004C62D6" w:rsidP="004C62D6">
            <w:pPr>
              <w:spacing w:after="0" w:line="240" w:lineRule="auto"/>
              <w:jc w:val="both"/>
              <w:rPr>
                <w:rFonts w:ascii="Georgia" w:eastAsia="Times New Roman" w:hAnsi="Georgia" w:cs="Times New Roman"/>
                <w:lang w:eastAsia="pt-BR"/>
              </w:rPr>
            </w:pPr>
            <w:r w:rsidRPr="004C62D6">
              <w:rPr>
                <w:rFonts w:ascii="Georgia" w:eastAsia="Times New Roman" w:hAnsi="Georgia" w:cs="Times New Roman"/>
                <w:lang w:eastAsia="pt-BR"/>
              </w:rPr>
              <w:t> </w:t>
            </w:r>
          </w:p>
        </w:tc>
        <w:tc>
          <w:tcPr>
            <w:tcW w:w="1480" w:type="dxa"/>
            <w:tcBorders>
              <w:top w:val="single" w:sz="4" w:space="0" w:color="auto"/>
              <w:left w:val="nil"/>
              <w:bottom w:val="nil"/>
              <w:right w:val="nil"/>
            </w:tcBorders>
            <w:shd w:val="clear" w:color="auto" w:fill="auto"/>
            <w:noWrap/>
            <w:vAlign w:val="bottom"/>
            <w:hideMark/>
          </w:tcPr>
          <w:p w14:paraId="39C5D6A3"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(1)</w:t>
            </w:r>
          </w:p>
        </w:tc>
        <w:tc>
          <w:tcPr>
            <w:tcW w:w="1480" w:type="dxa"/>
            <w:tcBorders>
              <w:top w:val="single" w:sz="4" w:space="0" w:color="auto"/>
              <w:left w:val="nil"/>
              <w:bottom w:val="nil"/>
              <w:right w:val="nil"/>
            </w:tcBorders>
            <w:shd w:val="clear" w:color="auto" w:fill="auto"/>
            <w:noWrap/>
            <w:vAlign w:val="bottom"/>
            <w:hideMark/>
          </w:tcPr>
          <w:p w14:paraId="75C80354"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(2)</w:t>
            </w:r>
          </w:p>
        </w:tc>
        <w:tc>
          <w:tcPr>
            <w:tcW w:w="1480" w:type="dxa"/>
            <w:tcBorders>
              <w:top w:val="single" w:sz="4" w:space="0" w:color="auto"/>
              <w:left w:val="nil"/>
              <w:bottom w:val="nil"/>
              <w:right w:val="nil"/>
            </w:tcBorders>
            <w:shd w:val="clear" w:color="auto" w:fill="auto"/>
            <w:noWrap/>
            <w:vAlign w:val="bottom"/>
            <w:hideMark/>
          </w:tcPr>
          <w:p w14:paraId="15349EBC"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(3)</w:t>
            </w:r>
          </w:p>
        </w:tc>
        <w:tc>
          <w:tcPr>
            <w:tcW w:w="1480" w:type="dxa"/>
            <w:tcBorders>
              <w:top w:val="single" w:sz="4" w:space="0" w:color="auto"/>
              <w:left w:val="nil"/>
              <w:bottom w:val="nil"/>
              <w:right w:val="nil"/>
            </w:tcBorders>
            <w:shd w:val="clear" w:color="auto" w:fill="auto"/>
            <w:noWrap/>
            <w:vAlign w:val="bottom"/>
            <w:hideMark/>
          </w:tcPr>
          <w:p w14:paraId="1EBA5775"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(4)</w:t>
            </w:r>
          </w:p>
        </w:tc>
      </w:tr>
      <w:tr w:rsidR="004C62D6" w:rsidRPr="004C62D6" w14:paraId="2CD721D1" w14:textId="77777777" w:rsidTr="00B90905">
        <w:trPr>
          <w:trHeight w:val="315"/>
        </w:trPr>
        <w:tc>
          <w:tcPr>
            <w:tcW w:w="2820" w:type="dxa"/>
            <w:tcBorders>
              <w:top w:val="nil"/>
              <w:left w:val="nil"/>
              <w:bottom w:val="nil"/>
              <w:right w:val="nil"/>
            </w:tcBorders>
            <w:shd w:val="clear" w:color="auto" w:fill="auto"/>
            <w:noWrap/>
            <w:vAlign w:val="bottom"/>
            <w:hideMark/>
          </w:tcPr>
          <w:p w14:paraId="113C2189"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4ADF3865"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All</w:t>
            </w:r>
            <w:proofErr w:type="spellEnd"/>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controls</w:t>
            </w:r>
            <w:proofErr w:type="spellEnd"/>
          </w:p>
        </w:tc>
        <w:tc>
          <w:tcPr>
            <w:tcW w:w="1480" w:type="dxa"/>
            <w:tcBorders>
              <w:top w:val="nil"/>
              <w:left w:val="nil"/>
              <w:bottom w:val="nil"/>
              <w:right w:val="nil"/>
            </w:tcBorders>
            <w:shd w:val="clear" w:color="auto" w:fill="auto"/>
            <w:noWrap/>
            <w:vAlign w:val="bottom"/>
            <w:hideMark/>
          </w:tcPr>
          <w:p w14:paraId="70835A4C"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vs</w:t>
            </w:r>
            <w:proofErr w:type="spellEnd"/>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Low</w:t>
            </w:r>
            <w:proofErr w:type="spellEnd"/>
          </w:p>
        </w:tc>
        <w:tc>
          <w:tcPr>
            <w:tcW w:w="1480" w:type="dxa"/>
            <w:tcBorders>
              <w:top w:val="nil"/>
              <w:left w:val="nil"/>
              <w:bottom w:val="nil"/>
              <w:right w:val="nil"/>
            </w:tcBorders>
            <w:shd w:val="clear" w:color="auto" w:fill="auto"/>
            <w:noWrap/>
            <w:vAlign w:val="bottom"/>
            <w:hideMark/>
          </w:tcPr>
          <w:p w14:paraId="7A2C0D1E"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vs</w:t>
            </w:r>
            <w:proofErr w:type="spellEnd"/>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Medium</w:t>
            </w:r>
            <w:proofErr w:type="spellEnd"/>
          </w:p>
        </w:tc>
        <w:tc>
          <w:tcPr>
            <w:tcW w:w="1480" w:type="dxa"/>
            <w:tcBorders>
              <w:top w:val="nil"/>
              <w:left w:val="nil"/>
              <w:bottom w:val="nil"/>
              <w:right w:val="nil"/>
            </w:tcBorders>
            <w:shd w:val="clear" w:color="auto" w:fill="auto"/>
            <w:noWrap/>
            <w:vAlign w:val="bottom"/>
            <w:hideMark/>
          </w:tcPr>
          <w:p w14:paraId="07002D51"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proofErr w:type="gramStart"/>
            <w:r w:rsidRPr="004C62D6">
              <w:rPr>
                <w:rFonts w:ascii="Georgia" w:eastAsia="Times New Roman" w:hAnsi="Georgia" w:cs="Times New Roman"/>
                <w:lang w:val="pt-BR" w:eastAsia="pt-BR"/>
              </w:rPr>
              <w:t>vs</w:t>
            </w:r>
            <w:proofErr w:type="spellEnd"/>
            <w:r w:rsidRPr="004C62D6">
              <w:rPr>
                <w:rFonts w:ascii="Georgia" w:eastAsia="Times New Roman" w:hAnsi="Georgia" w:cs="Times New Roman"/>
                <w:lang w:val="pt-BR" w:eastAsia="pt-BR"/>
              </w:rPr>
              <w:t xml:space="preserve"> High</w:t>
            </w:r>
            <w:proofErr w:type="gramEnd"/>
          </w:p>
        </w:tc>
      </w:tr>
      <w:tr w:rsidR="004C62D6" w:rsidRPr="004C62D6" w14:paraId="778848C3" w14:textId="77777777" w:rsidTr="00B90905">
        <w:trPr>
          <w:trHeight w:val="315"/>
        </w:trPr>
        <w:tc>
          <w:tcPr>
            <w:tcW w:w="2820" w:type="dxa"/>
            <w:tcBorders>
              <w:top w:val="single" w:sz="4" w:space="0" w:color="auto"/>
              <w:left w:val="nil"/>
              <w:bottom w:val="nil"/>
              <w:right w:val="nil"/>
            </w:tcBorders>
            <w:shd w:val="clear" w:color="auto" w:fill="auto"/>
            <w:noWrap/>
            <w:vAlign w:val="bottom"/>
            <w:hideMark/>
          </w:tcPr>
          <w:p w14:paraId="54391AE7"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w:t>
            </w:r>
          </w:p>
        </w:tc>
        <w:tc>
          <w:tcPr>
            <w:tcW w:w="1480" w:type="dxa"/>
            <w:tcBorders>
              <w:top w:val="single" w:sz="4" w:space="0" w:color="auto"/>
              <w:left w:val="nil"/>
              <w:bottom w:val="nil"/>
              <w:right w:val="nil"/>
            </w:tcBorders>
            <w:shd w:val="clear" w:color="auto" w:fill="auto"/>
            <w:noWrap/>
            <w:vAlign w:val="bottom"/>
            <w:hideMark/>
          </w:tcPr>
          <w:p w14:paraId="2DC9F0CD"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w:t>
            </w:r>
          </w:p>
        </w:tc>
        <w:tc>
          <w:tcPr>
            <w:tcW w:w="1480" w:type="dxa"/>
            <w:tcBorders>
              <w:top w:val="single" w:sz="4" w:space="0" w:color="auto"/>
              <w:left w:val="nil"/>
              <w:bottom w:val="nil"/>
              <w:right w:val="nil"/>
            </w:tcBorders>
            <w:shd w:val="clear" w:color="auto" w:fill="auto"/>
            <w:noWrap/>
            <w:vAlign w:val="bottom"/>
            <w:hideMark/>
          </w:tcPr>
          <w:p w14:paraId="3727BCFE"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w:t>
            </w:r>
          </w:p>
        </w:tc>
        <w:tc>
          <w:tcPr>
            <w:tcW w:w="1480" w:type="dxa"/>
            <w:tcBorders>
              <w:top w:val="single" w:sz="4" w:space="0" w:color="auto"/>
              <w:left w:val="nil"/>
              <w:bottom w:val="nil"/>
              <w:right w:val="nil"/>
            </w:tcBorders>
            <w:shd w:val="clear" w:color="auto" w:fill="auto"/>
            <w:noWrap/>
            <w:vAlign w:val="bottom"/>
            <w:hideMark/>
          </w:tcPr>
          <w:p w14:paraId="0A8A31EC"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w:t>
            </w:r>
          </w:p>
        </w:tc>
        <w:tc>
          <w:tcPr>
            <w:tcW w:w="1480" w:type="dxa"/>
            <w:tcBorders>
              <w:top w:val="single" w:sz="4" w:space="0" w:color="auto"/>
              <w:left w:val="nil"/>
              <w:bottom w:val="nil"/>
              <w:right w:val="nil"/>
            </w:tcBorders>
            <w:shd w:val="clear" w:color="auto" w:fill="auto"/>
            <w:noWrap/>
            <w:vAlign w:val="bottom"/>
            <w:hideMark/>
          </w:tcPr>
          <w:p w14:paraId="72A9CF72"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w:t>
            </w:r>
          </w:p>
        </w:tc>
      </w:tr>
      <w:tr w:rsidR="004C62D6" w:rsidRPr="004C62D6" w14:paraId="7A691A42" w14:textId="77777777" w:rsidTr="00B90905">
        <w:trPr>
          <w:trHeight w:val="315"/>
        </w:trPr>
        <w:tc>
          <w:tcPr>
            <w:tcW w:w="2820" w:type="dxa"/>
            <w:tcBorders>
              <w:top w:val="nil"/>
              <w:left w:val="nil"/>
              <w:bottom w:val="nil"/>
              <w:right w:val="nil"/>
            </w:tcBorders>
            <w:shd w:val="clear" w:color="auto" w:fill="auto"/>
            <w:noWrap/>
            <w:vAlign w:val="bottom"/>
            <w:hideMark/>
          </w:tcPr>
          <w:p w14:paraId="425C66E3" w14:textId="40618069"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Panel</w:t>
            </w:r>
            <w:proofErr w:type="spellEnd"/>
            <w:r w:rsidRPr="004C62D6">
              <w:rPr>
                <w:rFonts w:ascii="Georgia" w:eastAsia="Times New Roman" w:hAnsi="Georgia" w:cs="Times New Roman"/>
                <w:lang w:val="pt-BR" w:eastAsia="pt-BR"/>
              </w:rPr>
              <w:t xml:space="preserve"> A </w:t>
            </w:r>
            <w:r>
              <w:rPr>
                <w:rFonts w:ascii="Georgia" w:eastAsia="Times New Roman" w:hAnsi="Georgia" w:cs="Times New Roman"/>
                <w:lang w:val="pt-BR" w:eastAsia="pt-BR"/>
              </w:rPr>
              <w:t>–</w:t>
            </w:r>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Agriculture</w:t>
            </w:r>
            <w:proofErr w:type="spellEnd"/>
          </w:p>
        </w:tc>
        <w:tc>
          <w:tcPr>
            <w:tcW w:w="1480" w:type="dxa"/>
            <w:tcBorders>
              <w:top w:val="nil"/>
              <w:left w:val="nil"/>
              <w:bottom w:val="nil"/>
              <w:right w:val="nil"/>
            </w:tcBorders>
            <w:shd w:val="clear" w:color="auto" w:fill="auto"/>
            <w:noWrap/>
            <w:vAlign w:val="bottom"/>
            <w:hideMark/>
          </w:tcPr>
          <w:p w14:paraId="6DE3EAA7"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5BAE00DA"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3D639286"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2FF8E4AA"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56E06E79" w14:textId="77777777" w:rsidTr="00B90905">
        <w:trPr>
          <w:trHeight w:val="315"/>
        </w:trPr>
        <w:tc>
          <w:tcPr>
            <w:tcW w:w="2820" w:type="dxa"/>
            <w:tcBorders>
              <w:top w:val="nil"/>
              <w:left w:val="nil"/>
              <w:bottom w:val="nil"/>
              <w:right w:val="nil"/>
            </w:tcBorders>
            <w:shd w:val="clear" w:color="auto" w:fill="auto"/>
            <w:noWrap/>
            <w:vAlign w:val="bottom"/>
            <w:hideMark/>
          </w:tcPr>
          <w:p w14:paraId="2D214146"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Effect</w:t>
            </w:r>
            <w:proofErr w:type="spellEnd"/>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of</w:t>
            </w:r>
            <w:proofErr w:type="spellEnd"/>
            <w:r w:rsidRPr="004C62D6">
              <w:rPr>
                <w:rFonts w:ascii="Georgia" w:eastAsia="Times New Roman" w:hAnsi="Georgia" w:cs="Times New Roman"/>
                <w:lang w:val="pt-BR" w:eastAsia="pt-BR"/>
              </w:rPr>
              <w:t xml:space="preserve"> PNAE </w:t>
            </w:r>
            <w:proofErr w:type="spellStart"/>
            <w:r w:rsidRPr="004C62D6">
              <w:rPr>
                <w:rFonts w:ascii="Georgia" w:eastAsia="Times New Roman" w:hAnsi="Georgia" w:cs="Times New Roman"/>
                <w:lang w:val="pt-BR" w:eastAsia="pt-BR"/>
              </w:rPr>
              <w:t>rule</w:t>
            </w:r>
            <w:proofErr w:type="spellEnd"/>
          </w:p>
        </w:tc>
        <w:tc>
          <w:tcPr>
            <w:tcW w:w="1480" w:type="dxa"/>
            <w:tcBorders>
              <w:top w:val="nil"/>
              <w:left w:val="nil"/>
              <w:bottom w:val="nil"/>
              <w:right w:val="nil"/>
            </w:tcBorders>
            <w:shd w:val="clear" w:color="auto" w:fill="auto"/>
            <w:noWrap/>
            <w:vAlign w:val="bottom"/>
            <w:hideMark/>
          </w:tcPr>
          <w:p w14:paraId="6FD1F876" w14:textId="65942E68"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098***</w:t>
            </w:r>
          </w:p>
        </w:tc>
        <w:tc>
          <w:tcPr>
            <w:tcW w:w="1480" w:type="dxa"/>
            <w:tcBorders>
              <w:top w:val="nil"/>
              <w:left w:val="nil"/>
              <w:bottom w:val="nil"/>
              <w:right w:val="nil"/>
            </w:tcBorders>
            <w:shd w:val="clear" w:color="auto" w:fill="auto"/>
            <w:noWrap/>
            <w:vAlign w:val="bottom"/>
            <w:hideMark/>
          </w:tcPr>
          <w:p w14:paraId="6535C57E" w14:textId="13904449"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104***</w:t>
            </w:r>
          </w:p>
        </w:tc>
        <w:tc>
          <w:tcPr>
            <w:tcW w:w="1480" w:type="dxa"/>
            <w:tcBorders>
              <w:top w:val="nil"/>
              <w:left w:val="nil"/>
              <w:bottom w:val="nil"/>
              <w:right w:val="nil"/>
            </w:tcBorders>
            <w:shd w:val="clear" w:color="auto" w:fill="auto"/>
            <w:noWrap/>
            <w:vAlign w:val="bottom"/>
            <w:hideMark/>
          </w:tcPr>
          <w:p w14:paraId="5AE67213" w14:textId="7EB6BBD8"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101***</w:t>
            </w:r>
          </w:p>
        </w:tc>
        <w:tc>
          <w:tcPr>
            <w:tcW w:w="1480" w:type="dxa"/>
            <w:tcBorders>
              <w:top w:val="nil"/>
              <w:left w:val="nil"/>
              <w:bottom w:val="nil"/>
              <w:right w:val="nil"/>
            </w:tcBorders>
            <w:shd w:val="clear" w:color="auto" w:fill="auto"/>
            <w:noWrap/>
            <w:vAlign w:val="bottom"/>
            <w:hideMark/>
          </w:tcPr>
          <w:p w14:paraId="55B3340B" w14:textId="6A212A6E"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099***</w:t>
            </w:r>
          </w:p>
        </w:tc>
      </w:tr>
      <w:tr w:rsidR="004C62D6" w:rsidRPr="004C62D6" w14:paraId="27DD4E19" w14:textId="77777777" w:rsidTr="00B90905">
        <w:trPr>
          <w:trHeight w:val="315"/>
        </w:trPr>
        <w:tc>
          <w:tcPr>
            <w:tcW w:w="2820" w:type="dxa"/>
            <w:tcBorders>
              <w:top w:val="nil"/>
              <w:left w:val="nil"/>
              <w:bottom w:val="nil"/>
              <w:right w:val="nil"/>
            </w:tcBorders>
            <w:shd w:val="clear" w:color="auto" w:fill="auto"/>
            <w:noWrap/>
            <w:vAlign w:val="bottom"/>
            <w:hideMark/>
          </w:tcPr>
          <w:p w14:paraId="7AFB080C"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0B70AA60" w14:textId="2A90E4C6"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001)</w:t>
            </w:r>
          </w:p>
        </w:tc>
        <w:tc>
          <w:tcPr>
            <w:tcW w:w="1480" w:type="dxa"/>
            <w:tcBorders>
              <w:top w:val="nil"/>
              <w:left w:val="nil"/>
              <w:bottom w:val="nil"/>
              <w:right w:val="nil"/>
            </w:tcBorders>
            <w:shd w:val="clear" w:color="auto" w:fill="auto"/>
            <w:noWrap/>
            <w:vAlign w:val="bottom"/>
            <w:hideMark/>
          </w:tcPr>
          <w:p w14:paraId="7C44DBA5" w14:textId="0F2CDD8C"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002)</w:t>
            </w:r>
          </w:p>
        </w:tc>
        <w:tc>
          <w:tcPr>
            <w:tcW w:w="1480" w:type="dxa"/>
            <w:tcBorders>
              <w:top w:val="nil"/>
              <w:left w:val="nil"/>
              <w:bottom w:val="nil"/>
              <w:right w:val="nil"/>
            </w:tcBorders>
            <w:shd w:val="clear" w:color="auto" w:fill="auto"/>
            <w:noWrap/>
            <w:vAlign w:val="bottom"/>
            <w:hideMark/>
          </w:tcPr>
          <w:p w14:paraId="78AB40AC" w14:textId="22540344"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002)</w:t>
            </w:r>
          </w:p>
        </w:tc>
        <w:tc>
          <w:tcPr>
            <w:tcW w:w="1480" w:type="dxa"/>
            <w:tcBorders>
              <w:top w:val="nil"/>
              <w:left w:val="nil"/>
              <w:bottom w:val="nil"/>
              <w:right w:val="nil"/>
            </w:tcBorders>
            <w:shd w:val="clear" w:color="auto" w:fill="auto"/>
            <w:noWrap/>
            <w:vAlign w:val="bottom"/>
            <w:hideMark/>
          </w:tcPr>
          <w:p w14:paraId="5CDD10E0" w14:textId="76943899"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002)</w:t>
            </w:r>
          </w:p>
        </w:tc>
      </w:tr>
      <w:tr w:rsidR="004C62D6" w:rsidRPr="004C62D6" w14:paraId="13D6F7BF" w14:textId="77777777" w:rsidTr="00B90905">
        <w:trPr>
          <w:trHeight w:val="315"/>
        </w:trPr>
        <w:tc>
          <w:tcPr>
            <w:tcW w:w="2820" w:type="dxa"/>
            <w:tcBorders>
              <w:top w:val="nil"/>
              <w:left w:val="nil"/>
              <w:bottom w:val="nil"/>
              <w:right w:val="nil"/>
            </w:tcBorders>
            <w:shd w:val="clear" w:color="auto" w:fill="auto"/>
            <w:noWrap/>
            <w:vAlign w:val="bottom"/>
            <w:hideMark/>
          </w:tcPr>
          <w:p w14:paraId="7009DE0F"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4598E281"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15364ED9"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5F7BA875"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25FA713D"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7BF3F34A" w14:textId="77777777" w:rsidTr="00B90905">
        <w:trPr>
          <w:trHeight w:val="315"/>
        </w:trPr>
        <w:tc>
          <w:tcPr>
            <w:tcW w:w="2820" w:type="dxa"/>
            <w:tcBorders>
              <w:top w:val="nil"/>
              <w:left w:val="nil"/>
              <w:bottom w:val="nil"/>
              <w:right w:val="nil"/>
            </w:tcBorders>
            <w:shd w:val="clear" w:color="auto" w:fill="auto"/>
            <w:noWrap/>
            <w:vAlign w:val="bottom"/>
            <w:hideMark/>
          </w:tcPr>
          <w:p w14:paraId="38EB11E9" w14:textId="3A27DD13"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Panel</w:t>
            </w:r>
            <w:proofErr w:type="spellEnd"/>
            <w:r w:rsidRPr="004C62D6">
              <w:rPr>
                <w:rFonts w:ascii="Georgia" w:eastAsia="Times New Roman" w:hAnsi="Georgia" w:cs="Times New Roman"/>
                <w:lang w:val="pt-BR" w:eastAsia="pt-BR"/>
              </w:rPr>
              <w:t xml:space="preserve"> B </w:t>
            </w:r>
            <w:r>
              <w:rPr>
                <w:rFonts w:ascii="Georgia" w:eastAsia="Times New Roman" w:hAnsi="Georgia" w:cs="Times New Roman"/>
                <w:lang w:val="pt-BR" w:eastAsia="pt-BR"/>
              </w:rPr>
              <w:t>–</w:t>
            </w:r>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Livestock</w:t>
            </w:r>
            <w:proofErr w:type="spellEnd"/>
          </w:p>
        </w:tc>
        <w:tc>
          <w:tcPr>
            <w:tcW w:w="1480" w:type="dxa"/>
            <w:tcBorders>
              <w:top w:val="nil"/>
              <w:left w:val="nil"/>
              <w:bottom w:val="nil"/>
              <w:right w:val="nil"/>
            </w:tcBorders>
            <w:shd w:val="clear" w:color="auto" w:fill="auto"/>
            <w:noWrap/>
            <w:vAlign w:val="bottom"/>
            <w:hideMark/>
          </w:tcPr>
          <w:p w14:paraId="2D1AE1FA"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7B5BEE7C"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10D913DF"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72DBF932"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7090C973" w14:textId="77777777" w:rsidTr="00B90905">
        <w:trPr>
          <w:trHeight w:val="315"/>
        </w:trPr>
        <w:tc>
          <w:tcPr>
            <w:tcW w:w="2820" w:type="dxa"/>
            <w:tcBorders>
              <w:top w:val="nil"/>
              <w:left w:val="nil"/>
              <w:bottom w:val="nil"/>
              <w:right w:val="nil"/>
            </w:tcBorders>
            <w:shd w:val="clear" w:color="auto" w:fill="auto"/>
            <w:noWrap/>
            <w:vAlign w:val="bottom"/>
            <w:hideMark/>
          </w:tcPr>
          <w:p w14:paraId="58C94F19"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Effect</w:t>
            </w:r>
            <w:proofErr w:type="spellEnd"/>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of</w:t>
            </w:r>
            <w:proofErr w:type="spellEnd"/>
            <w:r w:rsidRPr="004C62D6">
              <w:rPr>
                <w:rFonts w:ascii="Georgia" w:eastAsia="Times New Roman" w:hAnsi="Georgia" w:cs="Times New Roman"/>
                <w:lang w:val="pt-BR" w:eastAsia="pt-BR"/>
              </w:rPr>
              <w:t xml:space="preserve"> PNAE </w:t>
            </w:r>
            <w:proofErr w:type="spellStart"/>
            <w:r w:rsidRPr="004C62D6">
              <w:rPr>
                <w:rFonts w:ascii="Georgia" w:eastAsia="Times New Roman" w:hAnsi="Georgia" w:cs="Times New Roman"/>
                <w:lang w:val="pt-BR" w:eastAsia="pt-BR"/>
              </w:rPr>
              <w:t>rule</w:t>
            </w:r>
            <w:proofErr w:type="spellEnd"/>
          </w:p>
        </w:tc>
        <w:tc>
          <w:tcPr>
            <w:tcW w:w="1480" w:type="dxa"/>
            <w:tcBorders>
              <w:top w:val="nil"/>
              <w:left w:val="nil"/>
              <w:bottom w:val="nil"/>
              <w:right w:val="nil"/>
            </w:tcBorders>
            <w:shd w:val="clear" w:color="auto" w:fill="auto"/>
            <w:noWrap/>
            <w:vAlign w:val="bottom"/>
            <w:hideMark/>
          </w:tcPr>
          <w:p w14:paraId="3DEC5D9B" w14:textId="47F08912"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045***</w:t>
            </w:r>
          </w:p>
        </w:tc>
        <w:tc>
          <w:tcPr>
            <w:tcW w:w="1480" w:type="dxa"/>
            <w:tcBorders>
              <w:top w:val="nil"/>
              <w:left w:val="nil"/>
              <w:bottom w:val="nil"/>
              <w:right w:val="nil"/>
            </w:tcBorders>
            <w:shd w:val="clear" w:color="auto" w:fill="auto"/>
            <w:noWrap/>
            <w:vAlign w:val="bottom"/>
            <w:hideMark/>
          </w:tcPr>
          <w:p w14:paraId="2FCFCFE3" w14:textId="651052F1"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046***</w:t>
            </w:r>
          </w:p>
        </w:tc>
        <w:tc>
          <w:tcPr>
            <w:tcW w:w="1480" w:type="dxa"/>
            <w:tcBorders>
              <w:top w:val="nil"/>
              <w:left w:val="nil"/>
              <w:bottom w:val="nil"/>
              <w:right w:val="nil"/>
            </w:tcBorders>
            <w:shd w:val="clear" w:color="auto" w:fill="auto"/>
            <w:noWrap/>
            <w:vAlign w:val="bottom"/>
            <w:hideMark/>
          </w:tcPr>
          <w:p w14:paraId="5267035E" w14:textId="7E455483"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047***</w:t>
            </w:r>
          </w:p>
        </w:tc>
        <w:tc>
          <w:tcPr>
            <w:tcW w:w="1480" w:type="dxa"/>
            <w:tcBorders>
              <w:top w:val="nil"/>
              <w:left w:val="nil"/>
              <w:bottom w:val="nil"/>
              <w:right w:val="nil"/>
            </w:tcBorders>
            <w:shd w:val="clear" w:color="auto" w:fill="auto"/>
            <w:noWrap/>
            <w:vAlign w:val="bottom"/>
            <w:hideMark/>
          </w:tcPr>
          <w:p w14:paraId="54F90710" w14:textId="19A2BE6D"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046***</w:t>
            </w:r>
          </w:p>
        </w:tc>
      </w:tr>
      <w:tr w:rsidR="004C62D6" w:rsidRPr="004C62D6" w14:paraId="0AA37F07" w14:textId="77777777" w:rsidTr="00B90905">
        <w:trPr>
          <w:trHeight w:val="315"/>
        </w:trPr>
        <w:tc>
          <w:tcPr>
            <w:tcW w:w="2820" w:type="dxa"/>
            <w:tcBorders>
              <w:top w:val="nil"/>
              <w:left w:val="nil"/>
              <w:bottom w:val="nil"/>
              <w:right w:val="nil"/>
            </w:tcBorders>
            <w:shd w:val="clear" w:color="auto" w:fill="auto"/>
            <w:noWrap/>
            <w:vAlign w:val="bottom"/>
            <w:hideMark/>
          </w:tcPr>
          <w:p w14:paraId="7D8D3C68"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2E5356E5" w14:textId="052F6789"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002)</w:t>
            </w:r>
          </w:p>
        </w:tc>
        <w:tc>
          <w:tcPr>
            <w:tcW w:w="1480" w:type="dxa"/>
            <w:tcBorders>
              <w:top w:val="nil"/>
              <w:left w:val="nil"/>
              <w:bottom w:val="nil"/>
              <w:right w:val="nil"/>
            </w:tcBorders>
            <w:shd w:val="clear" w:color="auto" w:fill="auto"/>
            <w:noWrap/>
            <w:vAlign w:val="bottom"/>
            <w:hideMark/>
          </w:tcPr>
          <w:p w14:paraId="4E39656F" w14:textId="5A3C6DB3"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002)</w:t>
            </w:r>
          </w:p>
        </w:tc>
        <w:tc>
          <w:tcPr>
            <w:tcW w:w="1480" w:type="dxa"/>
            <w:tcBorders>
              <w:top w:val="nil"/>
              <w:left w:val="nil"/>
              <w:bottom w:val="nil"/>
              <w:right w:val="nil"/>
            </w:tcBorders>
            <w:shd w:val="clear" w:color="auto" w:fill="auto"/>
            <w:noWrap/>
            <w:vAlign w:val="bottom"/>
            <w:hideMark/>
          </w:tcPr>
          <w:p w14:paraId="0AF52FCA" w14:textId="4BFA3E8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002)</w:t>
            </w:r>
          </w:p>
        </w:tc>
        <w:tc>
          <w:tcPr>
            <w:tcW w:w="1480" w:type="dxa"/>
            <w:tcBorders>
              <w:top w:val="nil"/>
              <w:left w:val="nil"/>
              <w:bottom w:val="nil"/>
              <w:right w:val="nil"/>
            </w:tcBorders>
            <w:shd w:val="clear" w:color="auto" w:fill="auto"/>
            <w:noWrap/>
            <w:vAlign w:val="bottom"/>
            <w:hideMark/>
          </w:tcPr>
          <w:p w14:paraId="7B371166" w14:textId="4D86377F"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003)</w:t>
            </w:r>
          </w:p>
        </w:tc>
      </w:tr>
      <w:tr w:rsidR="004C62D6" w:rsidRPr="004C62D6" w14:paraId="4EA506C3" w14:textId="77777777" w:rsidTr="00B90905">
        <w:trPr>
          <w:trHeight w:val="315"/>
        </w:trPr>
        <w:tc>
          <w:tcPr>
            <w:tcW w:w="2820" w:type="dxa"/>
            <w:tcBorders>
              <w:top w:val="nil"/>
              <w:left w:val="nil"/>
              <w:bottom w:val="nil"/>
              <w:right w:val="nil"/>
            </w:tcBorders>
            <w:shd w:val="clear" w:color="auto" w:fill="auto"/>
            <w:noWrap/>
            <w:vAlign w:val="bottom"/>
            <w:hideMark/>
          </w:tcPr>
          <w:p w14:paraId="3D4CE485"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49E785E7"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5208C29D"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351ED6C1"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7B217C28"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6BD6923B" w14:textId="77777777" w:rsidTr="00B90905">
        <w:trPr>
          <w:trHeight w:val="315"/>
        </w:trPr>
        <w:tc>
          <w:tcPr>
            <w:tcW w:w="2820" w:type="dxa"/>
            <w:tcBorders>
              <w:top w:val="nil"/>
              <w:left w:val="nil"/>
              <w:bottom w:val="nil"/>
              <w:right w:val="nil"/>
            </w:tcBorders>
            <w:shd w:val="clear" w:color="auto" w:fill="auto"/>
            <w:noWrap/>
            <w:vAlign w:val="bottom"/>
            <w:hideMark/>
          </w:tcPr>
          <w:p w14:paraId="2C0146F9"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lastRenderedPageBreak/>
              <w:t>Panel</w:t>
            </w:r>
            <w:proofErr w:type="spellEnd"/>
            <w:r w:rsidRPr="004C62D6">
              <w:rPr>
                <w:rFonts w:ascii="Georgia" w:eastAsia="Times New Roman" w:hAnsi="Georgia" w:cs="Times New Roman"/>
                <w:lang w:val="pt-BR" w:eastAsia="pt-BR"/>
              </w:rPr>
              <w:t xml:space="preserve"> C - </w:t>
            </w:r>
            <w:proofErr w:type="spellStart"/>
            <w:r w:rsidRPr="004C62D6">
              <w:rPr>
                <w:rFonts w:ascii="Georgia" w:eastAsia="Times New Roman" w:hAnsi="Georgia" w:cs="Times New Roman"/>
                <w:lang w:val="pt-BR" w:eastAsia="pt-BR"/>
              </w:rPr>
              <w:t>Forestry</w:t>
            </w:r>
            <w:proofErr w:type="spellEnd"/>
            <w:r w:rsidRPr="004C62D6">
              <w:rPr>
                <w:rFonts w:ascii="Georgia" w:eastAsia="Times New Roman" w:hAnsi="Georgia" w:cs="Times New Roman"/>
                <w:lang w:val="pt-BR" w:eastAsia="pt-BR"/>
              </w:rPr>
              <w:t>/</w:t>
            </w:r>
            <w:proofErr w:type="spellStart"/>
            <w:r w:rsidRPr="004C62D6">
              <w:rPr>
                <w:rFonts w:ascii="Georgia" w:eastAsia="Times New Roman" w:hAnsi="Georgia" w:cs="Times New Roman"/>
                <w:lang w:val="pt-BR" w:eastAsia="pt-BR"/>
              </w:rPr>
              <w:t>Fishing</w:t>
            </w:r>
            <w:proofErr w:type="spellEnd"/>
          </w:p>
        </w:tc>
        <w:tc>
          <w:tcPr>
            <w:tcW w:w="1480" w:type="dxa"/>
            <w:tcBorders>
              <w:top w:val="nil"/>
              <w:left w:val="nil"/>
              <w:bottom w:val="nil"/>
              <w:right w:val="nil"/>
            </w:tcBorders>
            <w:shd w:val="clear" w:color="auto" w:fill="auto"/>
            <w:noWrap/>
            <w:vAlign w:val="bottom"/>
            <w:hideMark/>
          </w:tcPr>
          <w:p w14:paraId="480C9A05"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267D8A4F"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392FC008"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480" w:type="dxa"/>
            <w:tcBorders>
              <w:top w:val="nil"/>
              <w:left w:val="nil"/>
              <w:bottom w:val="nil"/>
              <w:right w:val="nil"/>
            </w:tcBorders>
            <w:shd w:val="clear" w:color="auto" w:fill="auto"/>
            <w:noWrap/>
            <w:vAlign w:val="bottom"/>
            <w:hideMark/>
          </w:tcPr>
          <w:p w14:paraId="77E6C9BF"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3C884255" w14:textId="77777777" w:rsidTr="00B90905">
        <w:trPr>
          <w:trHeight w:val="315"/>
        </w:trPr>
        <w:tc>
          <w:tcPr>
            <w:tcW w:w="2820" w:type="dxa"/>
            <w:tcBorders>
              <w:top w:val="nil"/>
              <w:left w:val="nil"/>
              <w:bottom w:val="nil"/>
              <w:right w:val="nil"/>
            </w:tcBorders>
            <w:shd w:val="clear" w:color="auto" w:fill="auto"/>
            <w:noWrap/>
            <w:vAlign w:val="bottom"/>
            <w:hideMark/>
          </w:tcPr>
          <w:p w14:paraId="21B4C65D"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Effect</w:t>
            </w:r>
            <w:proofErr w:type="spellEnd"/>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of</w:t>
            </w:r>
            <w:proofErr w:type="spellEnd"/>
            <w:r w:rsidRPr="004C62D6">
              <w:rPr>
                <w:rFonts w:ascii="Georgia" w:eastAsia="Times New Roman" w:hAnsi="Georgia" w:cs="Times New Roman"/>
                <w:lang w:val="pt-BR" w:eastAsia="pt-BR"/>
              </w:rPr>
              <w:t xml:space="preserve"> PNAE </w:t>
            </w:r>
            <w:proofErr w:type="spellStart"/>
            <w:r w:rsidRPr="004C62D6">
              <w:rPr>
                <w:rFonts w:ascii="Georgia" w:eastAsia="Times New Roman" w:hAnsi="Georgia" w:cs="Times New Roman"/>
                <w:lang w:val="pt-BR" w:eastAsia="pt-BR"/>
              </w:rPr>
              <w:t>rule</w:t>
            </w:r>
            <w:proofErr w:type="spellEnd"/>
          </w:p>
        </w:tc>
        <w:tc>
          <w:tcPr>
            <w:tcW w:w="1480" w:type="dxa"/>
            <w:tcBorders>
              <w:top w:val="nil"/>
              <w:left w:val="nil"/>
              <w:bottom w:val="nil"/>
              <w:right w:val="nil"/>
            </w:tcBorders>
            <w:shd w:val="clear" w:color="auto" w:fill="auto"/>
            <w:noWrap/>
            <w:vAlign w:val="bottom"/>
            <w:hideMark/>
          </w:tcPr>
          <w:p w14:paraId="2F2AAB0A" w14:textId="4F500F02"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019***</w:t>
            </w:r>
          </w:p>
        </w:tc>
        <w:tc>
          <w:tcPr>
            <w:tcW w:w="1480" w:type="dxa"/>
            <w:tcBorders>
              <w:top w:val="nil"/>
              <w:left w:val="nil"/>
              <w:bottom w:val="nil"/>
              <w:right w:val="nil"/>
            </w:tcBorders>
            <w:shd w:val="clear" w:color="auto" w:fill="auto"/>
            <w:noWrap/>
            <w:vAlign w:val="bottom"/>
            <w:hideMark/>
          </w:tcPr>
          <w:p w14:paraId="12F05C87" w14:textId="51E6503C"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017**</w:t>
            </w:r>
          </w:p>
        </w:tc>
        <w:tc>
          <w:tcPr>
            <w:tcW w:w="1480" w:type="dxa"/>
            <w:tcBorders>
              <w:top w:val="nil"/>
              <w:left w:val="nil"/>
              <w:bottom w:val="nil"/>
              <w:right w:val="nil"/>
            </w:tcBorders>
            <w:shd w:val="clear" w:color="auto" w:fill="auto"/>
            <w:noWrap/>
            <w:vAlign w:val="bottom"/>
            <w:hideMark/>
          </w:tcPr>
          <w:p w14:paraId="2A1A5BDE" w14:textId="0B3D2151"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019***</w:t>
            </w:r>
          </w:p>
        </w:tc>
        <w:tc>
          <w:tcPr>
            <w:tcW w:w="1480" w:type="dxa"/>
            <w:tcBorders>
              <w:top w:val="nil"/>
              <w:left w:val="nil"/>
              <w:bottom w:val="nil"/>
              <w:right w:val="nil"/>
            </w:tcBorders>
            <w:shd w:val="clear" w:color="auto" w:fill="auto"/>
            <w:noWrap/>
            <w:vAlign w:val="bottom"/>
            <w:hideMark/>
          </w:tcPr>
          <w:p w14:paraId="50432FA9" w14:textId="2ED01881"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020**</w:t>
            </w:r>
          </w:p>
        </w:tc>
      </w:tr>
      <w:tr w:rsidR="004C62D6" w:rsidRPr="004C62D6" w14:paraId="6EC3126D" w14:textId="77777777" w:rsidTr="00B90905">
        <w:trPr>
          <w:trHeight w:val="330"/>
        </w:trPr>
        <w:tc>
          <w:tcPr>
            <w:tcW w:w="2820" w:type="dxa"/>
            <w:tcBorders>
              <w:top w:val="nil"/>
              <w:left w:val="nil"/>
              <w:bottom w:val="single" w:sz="8" w:space="0" w:color="auto"/>
              <w:right w:val="nil"/>
            </w:tcBorders>
            <w:shd w:val="clear" w:color="auto" w:fill="auto"/>
            <w:noWrap/>
            <w:vAlign w:val="bottom"/>
            <w:hideMark/>
          </w:tcPr>
          <w:p w14:paraId="52658BD9"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w:t>
            </w:r>
          </w:p>
        </w:tc>
        <w:tc>
          <w:tcPr>
            <w:tcW w:w="1480" w:type="dxa"/>
            <w:tcBorders>
              <w:top w:val="nil"/>
              <w:left w:val="nil"/>
              <w:bottom w:val="single" w:sz="8" w:space="0" w:color="auto"/>
              <w:right w:val="nil"/>
            </w:tcBorders>
            <w:shd w:val="clear" w:color="auto" w:fill="auto"/>
            <w:noWrap/>
            <w:vAlign w:val="bottom"/>
            <w:hideMark/>
          </w:tcPr>
          <w:p w14:paraId="1CB2DCED" w14:textId="72C17543"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006)</w:t>
            </w:r>
          </w:p>
        </w:tc>
        <w:tc>
          <w:tcPr>
            <w:tcW w:w="1480" w:type="dxa"/>
            <w:tcBorders>
              <w:top w:val="nil"/>
              <w:left w:val="nil"/>
              <w:bottom w:val="single" w:sz="8" w:space="0" w:color="auto"/>
              <w:right w:val="nil"/>
            </w:tcBorders>
            <w:shd w:val="clear" w:color="auto" w:fill="auto"/>
            <w:noWrap/>
            <w:vAlign w:val="bottom"/>
            <w:hideMark/>
          </w:tcPr>
          <w:p w14:paraId="14D22274" w14:textId="38C61429"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007)</w:t>
            </w:r>
          </w:p>
        </w:tc>
        <w:tc>
          <w:tcPr>
            <w:tcW w:w="1480" w:type="dxa"/>
            <w:tcBorders>
              <w:top w:val="nil"/>
              <w:left w:val="nil"/>
              <w:bottom w:val="single" w:sz="8" w:space="0" w:color="auto"/>
              <w:right w:val="nil"/>
            </w:tcBorders>
            <w:shd w:val="clear" w:color="auto" w:fill="auto"/>
            <w:noWrap/>
            <w:vAlign w:val="bottom"/>
            <w:hideMark/>
          </w:tcPr>
          <w:p w14:paraId="5C807203" w14:textId="367A74E9"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007)</w:t>
            </w:r>
          </w:p>
        </w:tc>
        <w:tc>
          <w:tcPr>
            <w:tcW w:w="1480" w:type="dxa"/>
            <w:tcBorders>
              <w:top w:val="nil"/>
              <w:left w:val="nil"/>
              <w:bottom w:val="single" w:sz="8" w:space="0" w:color="auto"/>
              <w:right w:val="nil"/>
            </w:tcBorders>
            <w:shd w:val="clear" w:color="auto" w:fill="auto"/>
            <w:noWrap/>
            <w:vAlign w:val="bottom"/>
            <w:hideMark/>
          </w:tcPr>
          <w:p w14:paraId="46A2CDEF" w14:textId="03DC2634"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008)</w:t>
            </w:r>
          </w:p>
        </w:tc>
      </w:tr>
      <w:tr w:rsidR="004C62D6" w:rsidRPr="004C62D6" w14:paraId="5A67AF48" w14:textId="77777777" w:rsidTr="00B90905">
        <w:trPr>
          <w:trHeight w:val="315"/>
        </w:trPr>
        <w:tc>
          <w:tcPr>
            <w:tcW w:w="7260" w:type="dxa"/>
            <w:gridSpan w:val="4"/>
            <w:tcBorders>
              <w:top w:val="nil"/>
              <w:left w:val="nil"/>
              <w:bottom w:val="nil"/>
              <w:right w:val="nil"/>
            </w:tcBorders>
            <w:shd w:val="clear" w:color="auto" w:fill="auto"/>
            <w:noWrap/>
            <w:vAlign w:val="bottom"/>
            <w:hideMark/>
          </w:tcPr>
          <w:p w14:paraId="4CA6E02D" w14:textId="1DE0A082" w:rsidR="004C62D6" w:rsidRPr="004C62D6" w:rsidRDefault="004C62D6" w:rsidP="004C62D6">
            <w:pPr>
              <w:spacing w:after="0" w:line="240" w:lineRule="auto"/>
              <w:jc w:val="both"/>
              <w:rPr>
                <w:rFonts w:ascii="Georgia" w:eastAsia="Times New Roman" w:hAnsi="Georgia" w:cs="Times New Roman"/>
                <w:lang w:eastAsia="pt-BR"/>
              </w:rPr>
            </w:pPr>
            <w:r w:rsidRPr="004C62D6">
              <w:rPr>
                <w:rFonts w:ascii="Georgia" w:eastAsia="Times New Roman" w:hAnsi="Georgia" w:cs="Times New Roman"/>
                <w:lang w:eastAsia="pt-BR"/>
              </w:rPr>
              <w:t>Clustered standard errors in parentheses. P-values: * p&lt;0</w:t>
            </w:r>
            <w:r w:rsidR="003C49FF">
              <w:rPr>
                <w:rFonts w:ascii="Georgia" w:hAnsi="Georgia"/>
                <w:lang w:val="en-IE"/>
              </w:rPr>
              <w:t>·</w:t>
            </w:r>
            <w:r w:rsidRPr="004C62D6">
              <w:rPr>
                <w:rFonts w:ascii="Georgia" w:eastAsia="Times New Roman" w:hAnsi="Georgia" w:cs="Times New Roman"/>
                <w:lang w:eastAsia="pt-BR"/>
              </w:rPr>
              <w:t>1, ** p&lt;0</w:t>
            </w:r>
            <w:r w:rsidR="003C49FF">
              <w:rPr>
                <w:rFonts w:ascii="Georgia" w:hAnsi="Georgia"/>
                <w:lang w:val="en-IE"/>
              </w:rPr>
              <w:t>·</w:t>
            </w:r>
            <w:r w:rsidRPr="004C62D6">
              <w:rPr>
                <w:rFonts w:ascii="Georgia" w:eastAsia="Times New Roman" w:hAnsi="Georgia" w:cs="Times New Roman"/>
                <w:lang w:eastAsia="pt-BR"/>
              </w:rPr>
              <w:t>05, *** p&lt;0</w:t>
            </w:r>
            <w:r w:rsidR="003C49FF">
              <w:rPr>
                <w:rFonts w:ascii="Georgia" w:hAnsi="Georgia"/>
                <w:lang w:val="en-IE"/>
              </w:rPr>
              <w:t>·</w:t>
            </w:r>
            <w:r w:rsidRPr="004C62D6">
              <w:rPr>
                <w:rFonts w:ascii="Georgia" w:eastAsia="Times New Roman" w:hAnsi="Georgia" w:cs="Times New Roman"/>
                <w:lang w:eastAsia="pt-BR"/>
              </w:rPr>
              <w:t>01</w:t>
            </w:r>
          </w:p>
        </w:tc>
        <w:tc>
          <w:tcPr>
            <w:tcW w:w="1480" w:type="dxa"/>
            <w:tcBorders>
              <w:top w:val="nil"/>
              <w:left w:val="nil"/>
              <w:bottom w:val="nil"/>
              <w:right w:val="nil"/>
            </w:tcBorders>
            <w:shd w:val="clear" w:color="auto" w:fill="auto"/>
            <w:noWrap/>
            <w:vAlign w:val="bottom"/>
            <w:hideMark/>
          </w:tcPr>
          <w:p w14:paraId="38F2EC80" w14:textId="77777777" w:rsidR="004C62D6" w:rsidRPr="004C62D6" w:rsidRDefault="004C62D6" w:rsidP="004C62D6">
            <w:pPr>
              <w:spacing w:after="0" w:line="240" w:lineRule="auto"/>
              <w:jc w:val="both"/>
              <w:rPr>
                <w:rFonts w:ascii="Georgia" w:eastAsia="Times New Roman" w:hAnsi="Georgia" w:cs="Times New Roman"/>
                <w:lang w:eastAsia="pt-BR"/>
              </w:rPr>
            </w:pPr>
          </w:p>
        </w:tc>
      </w:tr>
    </w:tbl>
    <w:p w14:paraId="56BC539E" w14:textId="77777777" w:rsidR="004C62D6" w:rsidRPr="004C62D6" w:rsidRDefault="004C62D6" w:rsidP="004C62D6">
      <w:pPr>
        <w:spacing w:before="120" w:after="0" w:line="276" w:lineRule="auto"/>
        <w:jc w:val="both"/>
        <w:rPr>
          <w:rFonts w:ascii="Georgia" w:hAnsi="Georgia" w:cs="Times New Roman"/>
        </w:rPr>
      </w:pPr>
    </w:p>
    <w:p w14:paraId="11E0B4E9" w14:textId="26DFE1F8" w:rsidR="004C62D6" w:rsidRPr="004C62D6" w:rsidRDefault="004C62D6" w:rsidP="004C62D6">
      <w:pPr>
        <w:spacing w:before="120" w:after="0" w:line="276" w:lineRule="auto"/>
        <w:jc w:val="both"/>
        <w:rPr>
          <w:rFonts w:ascii="Georgia" w:hAnsi="Georgia" w:cs="Times New Roman"/>
        </w:rPr>
      </w:pPr>
      <w:r w:rsidRPr="004C62D6">
        <w:rPr>
          <w:rFonts w:ascii="Georgia" w:hAnsi="Georgia" w:cs="Times New Roman"/>
        </w:rPr>
        <w:t xml:space="preserve">We also examine the robustness of the choice of the treated groups. In Table </w:t>
      </w:r>
      <w:r>
        <w:rPr>
          <w:rFonts w:ascii="Georgia" w:hAnsi="Georgia" w:cs="Times New Roman"/>
        </w:rPr>
        <w:t>S.1</w:t>
      </w:r>
      <w:r w:rsidRPr="004C62D6">
        <w:rPr>
          <w:rFonts w:ascii="Georgia" w:hAnsi="Georgia" w:cs="Times New Roman"/>
        </w:rPr>
        <w:t xml:space="preserve">.5, we consider different sets of treated units based on the family farmers acquisitions higher than 25%, 30% and 35%. We observe that the results are robust to different choices of treated units. </w:t>
      </w:r>
    </w:p>
    <w:p w14:paraId="74890052" w14:textId="77777777" w:rsidR="004C62D6" w:rsidRPr="004C62D6" w:rsidRDefault="004C62D6" w:rsidP="004C62D6">
      <w:pPr>
        <w:spacing w:before="120" w:after="0" w:line="276" w:lineRule="auto"/>
        <w:jc w:val="both"/>
        <w:rPr>
          <w:rFonts w:ascii="Georgia" w:hAnsi="Georgia" w:cs="Times New Roman"/>
        </w:rPr>
      </w:pPr>
    </w:p>
    <w:p w14:paraId="46DE340A" w14:textId="31E5D1AB" w:rsidR="004C62D6" w:rsidRPr="00EF41E8" w:rsidRDefault="004C62D6" w:rsidP="004C62D6">
      <w:pPr>
        <w:spacing w:before="120" w:after="0" w:line="276" w:lineRule="auto"/>
        <w:jc w:val="both"/>
        <w:rPr>
          <w:rFonts w:ascii="Georgia" w:hAnsi="Georgia" w:cs="Times New Roman"/>
          <w:b/>
          <w:bCs/>
        </w:rPr>
      </w:pPr>
      <w:r w:rsidRPr="00EF41E8">
        <w:rPr>
          <w:rFonts w:ascii="Georgia" w:hAnsi="Georgia" w:cs="Times New Roman"/>
          <w:b/>
          <w:bCs/>
        </w:rPr>
        <w:t>Table S.1.5</w:t>
      </w:r>
      <w:r w:rsidR="00EF41E8" w:rsidRPr="00EF41E8">
        <w:rPr>
          <w:rFonts w:ascii="Georgia" w:hAnsi="Georgia" w:cs="Times New Roman"/>
          <w:b/>
          <w:bCs/>
        </w:rPr>
        <w:t xml:space="preserve"> -</w:t>
      </w:r>
      <w:r w:rsidRPr="00EF41E8">
        <w:rPr>
          <w:rFonts w:ascii="Georgia" w:hAnsi="Georgia" w:cs="Times New Roman"/>
          <w:b/>
          <w:bCs/>
        </w:rPr>
        <w:t xml:space="preserve"> Impacts of complying with the rules of PNAE in 2017 on family farming production value, all sectors, different choices of treated units</w:t>
      </w:r>
    </w:p>
    <w:p w14:paraId="557F2CFD" w14:textId="77777777" w:rsidR="004C62D6" w:rsidRPr="004C62D6" w:rsidRDefault="004C62D6" w:rsidP="004C62D6">
      <w:pPr>
        <w:spacing w:before="120" w:after="0" w:line="276" w:lineRule="auto"/>
        <w:jc w:val="both"/>
        <w:rPr>
          <w:rFonts w:ascii="Georgia" w:hAnsi="Georgia" w:cs="Times New Roman"/>
        </w:rPr>
      </w:pPr>
    </w:p>
    <w:tbl>
      <w:tblPr>
        <w:tblW w:w="8120" w:type="dxa"/>
        <w:tblCellMar>
          <w:left w:w="70" w:type="dxa"/>
          <w:right w:w="70" w:type="dxa"/>
        </w:tblCellMar>
        <w:tblLook w:val="04A0" w:firstRow="1" w:lastRow="0" w:firstColumn="1" w:lastColumn="0" w:noHBand="0" w:noVBand="1"/>
      </w:tblPr>
      <w:tblGrid>
        <w:gridCol w:w="2820"/>
        <w:gridCol w:w="1720"/>
        <w:gridCol w:w="1800"/>
        <w:gridCol w:w="1780"/>
      </w:tblGrid>
      <w:tr w:rsidR="004C62D6" w:rsidRPr="004C62D6" w14:paraId="3EA93AAF" w14:textId="77777777" w:rsidTr="00B90905">
        <w:trPr>
          <w:trHeight w:val="315"/>
        </w:trPr>
        <w:tc>
          <w:tcPr>
            <w:tcW w:w="2820" w:type="dxa"/>
            <w:tcBorders>
              <w:top w:val="single" w:sz="4" w:space="0" w:color="auto"/>
              <w:left w:val="nil"/>
              <w:bottom w:val="nil"/>
              <w:right w:val="nil"/>
            </w:tcBorders>
            <w:shd w:val="clear" w:color="auto" w:fill="auto"/>
            <w:noWrap/>
            <w:vAlign w:val="bottom"/>
            <w:hideMark/>
          </w:tcPr>
          <w:p w14:paraId="0AEDB916" w14:textId="77777777" w:rsidR="004C62D6" w:rsidRPr="004C62D6" w:rsidRDefault="004C62D6" w:rsidP="004C62D6">
            <w:pPr>
              <w:spacing w:after="0" w:line="240" w:lineRule="auto"/>
              <w:jc w:val="both"/>
              <w:rPr>
                <w:rFonts w:ascii="Georgia" w:eastAsia="Times New Roman" w:hAnsi="Georgia" w:cs="Times New Roman"/>
                <w:lang w:eastAsia="pt-BR"/>
              </w:rPr>
            </w:pPr>
            <w:r w:rsidRPr="004C62D6">
              <w:rPr>
                <w:rFonts w:ascii="Georgia" w:eastAsia="Times New Roman" w:hAnsi="Georgia" w:cs="Times New Roman"/>
                <w:lang w:eastAsia="pt-BR"/>
              </w:rPr>
              <w:t> </w:t>
            </w:r>
          </w:p>
        </w:tc>
        <w:tc>
          <w:tcPr>
            <w:tcW w:w="1720" w:type="dxa"/>
            <w:tcBorders>
              <w:top w:val="single" w:sz="4" w:space="0" w:color="auto"/>
              <w:left w:val="nil"/>
              <w:bottom w:val="nil"/>
              <w:right w:val="nil"/>
            </w:tcBorders>
            <w:shd w:val="clear" w:color="auto" w:fill="auto"/>
            <w:noWrap/>
            <w:vAlign w:val="bottom"/>
            <w:hideMark/>
          </w:tcPr>
          <w:p w14:paraId="5CE225EE"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(1)</w:t>
            </w:r>
          </w:p>
        </w:tc>
        <w:tc>
          <w:tcPr>
            <w:tcW w:w="1800" w:type="dxa"/>
            <w:tcBorders>
              <w:top w:val="single" w:sz="4" w:space="0" w:color="auto"/>
              <w:left w:val="nil"/>
              <w:bottom w:val="nil"/>
              <w:right w:val="nil"/>
            </w:tcBorders>
            <w:shd w:val="clear" w:color="auto" w:fill="auto"/>
            <w:noWrap/>
            <w:vAlign w:val="bottom"/>
            <w:hideMark/>
          </w:tcPr>
          <w:p w14:paraId="6AD60A5A"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(2)</w:t>
            </w:r>
          </w:p>
        </w:tc>
        <w:tc>
          <w:tcPr>
            <w:tcW w:w="1780" w:type="dxa"/>
            <w:tcBorders>
              <w:top w:val="single" w:sz="4" w:space="0" w:color="auto"/>
              <w:left w:val="nil"/>
              <w:bottom w:val="nil"/>
              <w:right w:val="nil"/>
            </w:tcBorders>
            <w:shd w:val="clear" w:color="auto" w:fill="auto"/>
            <w:noWrap/>
            <w:vAlign w:val="bottom"/>
            <w:hideMark/>
          </w:tcPr>
          <w:p w14:paraId="3058184E"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(3)</w:t>
            </w:r>
          </w:p>
        </w:tc>
      </w:tr>
      <w:tr w:rsidR="004C62D6" w:rsidRPr="004C62D6" w14:paraId="3A918BE9" w14:textId="77777777" w:rsidTr="00B90905">
        <w:trPr>
          <w:trHeight w:val="315"/>
        </w:trPr>
        <w:tc>
          <w:tcPr>
            <w:tcW w:w="2820" w:type="dxa"/>
            <w:tcBorders>
              <w:top w:val="nil"/>
              <w:left w:val="nil"/>
              <w:bottom w:val="nil"/>
              <w:right w:val="nil"/>
            </w:tcBorders>
            <w:shd w:val="clear" w:color="auto" w:fill="auto"/>
            <w:noWrap/>
            <w:vAlign w:val="bottom"/>
            <w:hideMark/>
          </w:tcPr>
          <w:p w14:paraId="7D3D16F3"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720" w:type="dxa"/>
            <w:tcBorders>
              <w:top w:val="nil"/>
              <w:left w:val="nil"/>
              <w:bottom w:val="nil"/>
              <w:right w:val="nil"/>
            </w:tcBorders>
            <w:shd w:val="clear" w:color="auto" w:fill="auto"/>
            <w:noWrap/>
            <w:vAlign w:val="bottom"/>
            <w:hideMark/>
          </w:tcPr>
          <w:p w14:paraId="2BA65E24"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Treated</w:t>
            </w:r>
            <w:proofErr w:type="spellEnd"/>
            <w:r w:rsidRPr="004C62D6">
              <w:rPr>
                <w:rFonts w:ascii="Georgia" w:eastAsia="Times New Roman" w:hAnsi="Georgia" w:cs="Times New Roman"/>
                <w:lang w:val="pt-BR" w:eastAsia="pt-BR"/>
              </w:rPr>
              <w:t xml:space="preserve"> &gt; 25%</w:t>
            </w:r>
          </w:p>
        </w:tc>
        <w:tc>
          <w:tcPr>
            <w:tcW w:w="1800" w:type="dxa"/>
            <w:tcBorders>
              <w:top w:val="nil"/>
              <w:left w:val="nil"/>
              <w:bottom w:val="nil"/>
              <w:right w:val="nil"/>
            </w:tcBorders>
            <w:shd w:val="clear" w:color="auto" w:fill="auto"/>
            <w:noWrap/>
            <w:vAlign w:val="bottom"/>
            <w:hideMark/>
          </w:tcPr>
          <w:p w14:paraId="28765A47"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Treated</w:t>
            </w:r>
            <w:proofErr w:type="spellEnd"/>
            <w:r w:rsidRPr="004C62D6">
              <w:rPr>
                <w:rFonts w:ascii="Georgia" w:eastAsia="Times New Roman" w:hAnsi="Georgia" w:cs="Times New Roman"/>
                <w:lang w:val="pt-BR" w:eastAsia="pt-BR"/>
              </w:rPr>
              <w:t xml:space="preserve"> &gt; 30%</w:t>
            </w:r>
          </w:p>
        </w:tc>
        <w:tc>
          <w:tcPr>
            <w:tcW w:w="1780" w:type="dxa"/>
            <w:tcBorders>
              <w:top w:val="nil"/>
              <w:left w:val="nil"/>
              <w:bottom w:val="nil"/>
              <w:right w:val="nil"/>
            </w:tcBorders>
            <w:shd w:val="clear" w:color="auto" w:fill="auto"/>
            <w:noWrap/>
            <w:vAlign w:val="bottom"/>
            <w:hideMark/>
          </w:tcPr>
          <w:p w14:paraId="5F722F68"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Treated</w:t>
            </w:r>
            <w:proofErr w:type="spellEnd"/>
            <w:r w:rsidRPr="004C62D6">
              <w:rPr>
                <w:rFonts w:ascii="Georgia" w:eastAsia="Times New Roman" w:hAnsi="Georgia" w:cs="Times New Roman"/>
                <w:lang w:val="pt-BR" w:eastAsia="pt-BR"/>
              </w:rPr>
              <w:t xml:space="preserve"> &gt; 35%</w:t>
            </w:r>
          </w:p>
        </w:tc>
      </w:tr>
      <w:tr w:rsidR="004C62D6" w:rsidRPr="004C62D6" w14:paraId="18DF787F" w14:textId="77777777" w:rsidTr="00B90905">
        <w:trPr>
          <w:trHeight w:val="315"/>
        </w:trPr>
        <w:tc>
          <w:tcPr>
            <w:tcW w:w="2820" w:type="dxa"/>
            <w:tcBorders>
              <w:top w:val="single" w:sz="4" w:space="0" w:color="auto"/>
              <w:left w:val="nil"/>
              <w:bottom w:val="nil"/>
              <w:right w:val="nil"/>
            </w:tcBorders>
            <w:shd w:val="clear" w:color="auto" w:fill="auto"/>
            <w:noWrap/>
            <w:vAlign w:val="bottom"/>
            <w:hideMark/>
          </w:tcPr>
          <w:p w14:paraId="7CB14F65"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w:t>
            </w:r>
          </w:p>
        </w:tc>
        <w:tc>
          <w:tcPr>
            <w:tcW w:w="1720" w:type="dxa"/>
            <w:tcBorders>
              <w:top w:val="single" w:sz="4" w:space="0" w:color="auto"/>
              <w:left w:val="nil"/>
              <w:bottom w:val="nil"/>
              <w:right w:val="nil"/>
            </w:tcBorders>
            <w:shd w:val="clear" w:color="auto" w:fill="auto"/>
            <w:noWrap/>
            <w:vAlign w:val="bottom"/>
            <w:hideMark/>
          </w:tcPr>
          <w:p w14:paraId="393FC928"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w:t>
            </w:r>
          </w:p>
        </w:tc>
        <w:tc>
          <w:tcPr>
            <w:tcW w:w="1800" w:type="dxa"/>
            <w:tcBorders>
              <w:top w:val="single" w:sz="4" w:space="0" w:color="auto"/>
              <w:left w:val="nil"/>
              <w:bottom w:val="nil"/>
              <w:right w:val="nil"/>
            </w:tcBorders>
            <w:shd w:val="clear" w:color="auto" w:fill="auto"/>
            <w:noWrap/>
            <w:vAlign w:val="bottom"/>
            <w:hideMark/>
          </w:tcPr>
          <w:p w14:paraId="5F14D9EC"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w:t>
            </w:r>
          </w:p>
        </w:tc>
        <w:tc>
          <w:tcPr>
            <w:tcW w:w="1780" w:type="dxa"/>
            <w:tcBorders>
              <w:top w:val="single" w:sz="4" w:space="0" w:color="auto"/>
              <w:left w:val="nil"/>
              <w:bottom w:val="nil"/>
              <w:right w:val="nil"/>
            </w:tcBorders>
            <w:shd w:val="clear" w:color="auto" w:fill="auto"/>
            <w:noWrap/>
            <w:vAlign w:val="bottom"/>
            <w:hideMark/>
          </w:tcPr>
          <w:p w14:paraId="3DF91D22"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w:t>
            </w:r>
          </w:p>
        </w:tc>
      </w:tr>
      <w:tr w:rsidR="004C62D6" w:rsidRPr="004C62D6" w14:paraId="00A594BE" w14:textId="77777777" w:rsidTr="00B90905">
        <w:trPr>
          <w:trHeight w:val="315"/>
        </w:trPr>
        <w:tc>
          <w:tcPr>
            <w:tcW w:w="2820" w:type="dxa"/>
            <w:tcBorders>
              <w:top w:val="nil"/>
              <w:left w:val="nil"/>
              <w:bottom w:val="nil"/>
              <w:right w:val="nil"/>
            </w:tcBorders>
            <w:shd w:val="clear" w:color="auto" w:fill="auto"/>
            <w:noWrap/>
            <w:vAlign w:val="bottom"/>
            <w:hideMark/>
          </w:tcPr>
          <w:p w14:paraId="501E5D21" w14:textId="3CECCEA6"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Panel</w:t>
            </w:r>
            <w:proofErr w:type="spellEnd"/>
            <w:r w:rsidRPr="004C62D6">
              <w:rPr>
                <w:rFonts w:ascii="Georgia" w:eastAsia="Times New Roman" w:hAnsi="Georgia" w:cs="Times New Roman"/>
                <w:lang w:val="pt-BR" w:eastAsia="pt-BR"/>
              </w:rPr>
              <w:t xml:space="preserve"> A </w:t>
            </w:r>
            <w:r>
              <w:rPr>
                <w:rFonts w:ascii="Georgia" w:eastAsia="Times New Roman" w:hAnsi="Georgia" w:cs="Times New Roman"/>
                <w:lang w:val="pt-BR" w:eastAsia="pt-BR"/>
              </w:rPr>
              <w:t>–</w:t>
            </w:r>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Agriculture</w:t>
            </w:r>
            <w:proofErr w:type="spellEnd"/>
          </w:p>
        </w:tc>
        <w:tc>
          <w:tcPr>
            <w:tcW w:w="1720" w:type="dxa"/>
            <w:tcBorders>
              <w:top w:val="nil"/>
              <w:left w:val="nil"/>
              <w:bottom w:val="nil"/>
              <w:right w:val="nil"/>
            </w:tcBorders>
            <w:shd w:val="clear" w:color="auto" w:fill="auto"/>
            <w:noWrap/>
            <w:vAlign w:val="bottom"/>
            <w:hideMark/>
          </w:tcPr>
          <w:p w14:paraId="37E78F49"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800" w:type="dxa"/>
            <w:tcBorders>
              <w:top w:val="nil"/>
              <w:left w:val="nil"/>
              <w:bottom w:val="nil"/>
              <w:right w:val="nil"/>
            </w:tcBorders>
            <w:shd w:val="clear" w:color="auto" w:fill="auto"/>
            <w:noWrap/>
            <w:vAlign w:val="bottom"/>
            <w:hideMark/>
          </w:tcPr>
          <w:p w14:paraId="4970A442"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780" w:type="dxa"/>
            <w:tcBorders>
              <w:top w:val="nil"/>
              <w:left w:val="nil"/>
              <w:bottom w:val="nil"/>
              <w:right w:val="nil"/>
            </w:tcBorders>
            <w:shd w:val="clear" w:color="auto" w:fill="auto"/>
            <w:noWrap/>
            <w:vAlign w:val="bottom"/>
            <w:hideMark/>
          </w:tcPr>
          <w:p w14:paraId="015A4F6C"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7C568A3D" w14:textId="77777777" w:rsidTr="00B90905">
        <w:trPr>
          <w:trHeight w:val="315"/>
        </w:trPr>
        <w:tc>
          <w:tcPr>
            <w:tcW w:w="2820" w:type="dxa"/>
            <w:tcBorders>
              <w:top w:val="nil"/>
              <w:left w:val="nil"/>
              <w:bottom w:val="nil"/>
              <w:right w:val="nil"/>
            </w:tcBorders>
            <w:shd w:val="clear" w:color="auto" w:fill="auto"/>
            <w:noWrap/>
            <w:vAlign w:val="bottom"/>
            <w:hideMark/>
          </w:tcPr>
          <w:p w14:paraId="6B47DA78"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Effect</w:t>
            </w:r>
            <w:proofErr w:type="spellEnd"/>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of</w:t>
            </w:r>
            <w:proofErr w:type="spellEnd"/>
            <w:r w:rsidRPr="004C62D6">
              <w:rPr>
                <w:rFonts w:ascii="Georgia" w:eastAsia="Times New Roman" w:hAnsi="Georgia" w:cs="Times New Roman"/>
                <w:lang w:val="pt-BR" w:eastAsia="pt-BR"/>
              </w:rPr>
              <w:t xml:space="preserve"> PNAE </w:t>
            </w:r>
            <w:proofErr w:type="spellStart"/>
            <w:r w:rsidRPr="004C62D6">
              <w:rPr>
                <w:rFonts w:ascii="Georgia" w:eastAsia="Times New Roman" w:hAnsi="Georgia" w:cs="Times New Roman"/>
                <w:lang w:val="pt-BR" w:eastAsia="pt-BR"/>
              </w:rPr>
              <w:t>rule</w:t>
            </w:r>
            <w:proofErr w:type="spellEnd"/>
          </w:p>
        </w:tc>
        <w:tc>
          <w:tcPr>
            <w:tcW w:w="1720" w:type="dxa"/>
            <w:tcBorders>
              <w:top w:val="nil"/>
              <w:left w:val="nil"/>
              <w:bottom w:val="nil"/>
              <w:right w:val="nil"/>
            </w:tcBorders>
            <w:shd w:val="clear" w:color="auto" w:fill="auto"/>
            <w:noWrap/>
            <w:vAlign w:val="bottom"/>
            <w:hideMark/>
          </w:tcPr>
          <w:p w14:paraId="3E9521B1" w14:textId="7A0B869A"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098***</w:t>
            </w:r>
          </w:p>
        </w:tc>
        <w:tc>
          <w:tcPr>
            <w:tcW w:w="1800" w:type="dxa"/>
            <w:tcBorders>
              <w:top w:val="nil"/>
              <w:left w:val="nil"/>
              <w:bottom w:val="nil"/>
              <w:right w:val="nil"/>
            </w:tcBorders>
            <w:shd w:val="clear" w:color="auto" w:fill="auto"/>
            <w:noWrap/>
            <w:vAlign w:val="bottom"/>
            <w:hideMark/>
          </w:tcPr>
          <w:p w14:paraId="7A3A6AC6" w14:textId="7531F234"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098***</w:t>
            </w:r>
          </w:p>
        </w:tc>
        <w:tc>
          <w:tcPr>
            <w:tcW w:w="1780" w:type="dxa"/>
            <w:tcBorders>
              <w:top w:val="nil"/>
              <w:left w:val="nil"/>
              <w:bottom w:val="nil"/>
              <w:right w:val="nil"/>
            </w:tcBorders>
            <w:shd w:val="clear" w:color="auto" w:fill="auto"/>
            <w:noWrap/>
            <w:vAlign w:val="bottom"/>
            <w:hideMark/>
          </w:tcPr>
          <w:p w14:paraId="2E1F2837" w14:textId="76B1B573"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097***</w:t>
            </w:r>
          </w:p>
        </w:tc>
      </w:tr>
      <w:tr w:rsidR="004C62D6" w:rsidRPr="004C62D6" w14:paraId="1D357DC6" w14:textId="77777777" w:rsidTr="00B90905">
        <w:trPr>
          <w:trHeight w:val="315"/>
        </w:trPr>
        <w:tc>
          <w:tcPr>
            <w:tcW w:w="2820" w:type="dxa"/>
            <w:tcBorders>
              <w:top w:val="nil"/>
              <w:left w:val="nil"/>
              <w:bottom w:val="nil"/>
              <w:right w:val="nil"/>
            </w:tcBorders>
            <w:shd w:val="clear" w:color="auto" w:fill="auto"/>
            <w:noWrap/>
            <w:vAlign w:val="bottom"/>
            <w:hideMark/>
          </w:tcPr>
          <w:p w14:paraId="1F023236"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720" w:type="dxa"/>
            <w:tcBorders>
              <w:top w:val="nil"/>
              <w:left w:val="nil"/>
              <w:bottom w:val="nil"/>
              <w:right w:val="nil"/>
            </w:tcBorders>
            <w:shd w:val="clear" w:color="auto" w:fill="auto"/>
            <w:noWrap/>
            <w:vAlign w:val="bottom"/>
            <w:hideMark/>
          </w:tcPr>
          <w:p w14:paraId="324CF266" w14:textId="21341CB9"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001)</w:t>
            </w:r>
          </w:p>
        </w:tc>
        <w:tc>
          <w:tcPr>
            <w:tcW w:w="1800" w:type="dxa"/>
            <w:tcBorders>
              <w:top w:val="nil"/>
              <w:left w:val="nil"/>
              <w:bottom w:val="nil"/>
              <w:right w:val="nil"/>
            </w:tcBorders>
            <w:shd w:val="clear" w:color="auto" w:fill="auto"/>
            <w:noWrap/>
            <w:vAlign w:val="bottom"/>
            <w:hideMark/>
          </w:tcPr>
          <w:p w14:paraId="4CFBF00C" w14:textId="71B168EA"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001)</w:t>
            </w:r>
          </w:p>
        </w:tc>
        <w:tc>
          <w:tcPr>
            <w:tcW w:w="1780" w:type="dxa"/>
            <w:tcBorders>
              <w:top w:val="nil"/>
              <w:left w:val="nil"/>
              <w:bottom w:val="nil"/>
              <w:right w:val="nil"/>
            </w:tcBorders>
            <w:shd w:val="clear" w:color="auto" w:fill="auto"/>
            <w:noWrap/>
            <w:vAlign w:val="bottom"/>
            <w:hideMark/>
          </w:tcPr>
          <w:p w14:paraId="7834D0A7" w14:textId="5E23FCDE"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001)</w:t>
            </w:r>
          </w:p>
        </w:tc>
      </w:tr>
      <w:tr w:rsidR="004C62D6" w:rsidRPr="004C62D6" w14:paraId="2F87B7AB" w14:textId="77777777" w:rsidTr="00B90905">
        <w:trPr>
          <w:trHeight w:val="315"/>
        </w:trPr>
        <w:tc>
          <w:tcPr>
            <w:tcW w:w="2820" w:type="dxa"/>
            <w:tcBorders>
              <w:top w:val="nil"/>
              <w:left w:val="nil"/>
              <w:bottom w:val="nil"/>
              <w:right w:val="nil"/>
            </w:tcBorders>
            <w:shd w:val="clear" w:color="auto" w:fill="auto"/>
            <w:noWrap/>
            <w:vAlign w:val="bottom"/>
            <w:hideMark/>
          </w:tcPr>
          <w:p w14:paraId="2826C602"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720" w:type="dxa"/>
            <w:tcBorders>
              <w:top w:val="nil"/>
              <w:left w:val="nil"/>
              <w:bottom w:val="nil"/>
              <w:right w:val="nil"/>
            </w:tcBorders>
            <w:shd w:val="clear" w:color="auto" w:fill="auto"/>
            <w:noWrap/>
            <w:vAlign w:val="bottom"/>
            <w:hideMark/>
          </w:tcPr>
          <w:p w14:paraId="72871397"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800" w:type="dxa"/>
            <w:tcBorders>
              <w:top w:val="nil"/>
              <w:left w:val="nil"/>
              <w:bottom w:val="nil"/>
              <w:right w:val="nil"/>
            </w:tcBorders>
            <w:shd w:val="clear" w:color="auto" w:fill="auto"/>
            <w:noWrap/>
            <w:vAlign w:val="bottom"/>
            <w:hideMark/>
          </w:tcPr>
          <w:p w14:paraId="43077207"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780" w:type="dxa"/>
            <w:tcBorders>
              <w:top w:val="nil"/>
              <w:left w:val="nil"/>
              <w:bottom w:val="nil"/>
              <w:right w:val="nil"/>
            </w:tcBorders>
            <w:shd w:val="clear" w:color="auto" w:fill="auto"/>
            <w:noWrap/>
            <w:vAlign w:val="bottom"/>
            <w:hideMark/>
          </w:tcPr>
          <w:p w14:paraId="0FAE5F39"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621F2066" w14:textId="77777777" w:rsidTr="00B90905">
        <w:trPr>
          <w:trHeight w:val="315"/>
        </w:trPr>
        <w:tc>
          <w:tcPr>
            <w:tcW w:w="2820" w:type="dxa"/>
            <w:tcBorders>
              <w:top w:val="nil"/>
              <w:left w:val="nil"/>
              <w:bottom w:val="nil"/>
              <w:right w:val="nil"/>
            </w:tcBorders>
            <w:shd w:val="clear" w:color="auto" w:fill="auto"/>
            <w:noWrap/>
            <w:vAlign w:val="bottom"/>
            <w:hideMark/>
          </w:tcPr>
          <w:p w14:paraId="049DEA2D" w14:textId="69E5D576"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Panel</w:t>
            </w:r>
            <w:proofErr w:type="spellEnd"/>
            <w:r w:rsidRPr="004C62D6">
              <w:rPr>
                <w:rFonts w:ascii="Georgia" w:eastAsia="Times New Roman" w:hAnsi="Georgia" w:cs="Times New Roman"/>
                <w:lang w:val="pt-BR" w:eastAsia="pt-BR"/>
              </w:rPr>
              <w:t xml:space="preserve"> B </w:t>
            </w:r>
            <w:r>
              <w:rPr>
                <w:rFonts w:ascii="Georgia" w:eastAsia="Times New Roman" w:hAnsi="Georgia" w:cs="Times New Roman"/>
                <w:lang w:val="pt-BR" w:eastAsia="pt-BR"/>
              </w:rPr>
              <w:t>–</w:t>
            </w:r>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Livestock</w:t>
            </w:r>
            <w:proofErr w:type="spellEnd"/>
          </w:p>
        </w:tc>
        <w:tc>
          <w:tcPr>
            <w:tcW w:w="1720" w:type="dxa"/>
            <w:tcBorders>
              <w:top w:val="nil"/>
              <w:left w:val="nil"/>
              <w:bottom w:val="nil"/>
              <w:right w:val="nil"/>
            </w:tcBorders>
            <w:shd w:val="clear" w:color="auto" w:fill="auto"/>
            <w:noWrap/>
            <w:vAlign w:val="bottom"/>
            <w:hideMark/>
          </w:tcPr>
          <w:p w14:paraId="392D65AA"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800" w:type="dxa"/>
            <w:tcBorders>
              <w:top w:val="nil"/>
              <w:left w:val="nil"/>
              <w:bottom w:val="nil"/>
              <w:right w:val="nil"/>
            </w:tcBorders>
            <w:shd w:val="clear" w:color="auto" w:fill="auto"/>
            <w:noWrap/>
            <w:vAlign w:val="bottom"/>
            <w:hideMark/>
          </w:tcPr>
          <w:p w14:paraId="1DA1EFC5"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780" w:type="dxa"/>
            <w:tcBorders>
              <w:top w:val="nil"/>
              <w:left w:val="nil"/>
              <w:bottom w:val="nil"/>
              <w:right w:val="nil"/>
            </w:tcBorders>
            <w:shd w:val="clear" w:color="auto" w:fill="auto"/>
            <w:noWrap/>
            <w:vAlign w:val="bottom"/>
            <w:hideMark/>
          </w:tcPr>
          <w:p w14:paraId="68781734"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121FFC56" w14:textId="77777777" w:rsidTr="00B90905">
        <w:trPr>
          <w:trHeight w:val="315"/>
        </w:trPr>
        <w:tc>
          <w:tcPr>
            <w:tcW w:w="2820" w:type="dxa"/>
            <w:tcBorders>
              <w:top w:val="nil"/>
              <w:left w:val="nil"/>
              <w:bottom w:val="nil"/>
              <w:right w:val="nil"/>
            </w:tcBorders>
            <w:shd w:val="clear" w:color="auto" w:fill="auto"/>
            <w:noWrap/>
            <w:vAlign w:val="bottom"/>
            <w:hideMark/>
          </w:tcPr>
          <w:p w14:paraId="5F2AC238"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Effect</w:t>
            </w:r>
            <w:proofErr w:type="spellEnd"/>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of</w:t>
            </w:r>
            <w:proofErr w:type="spellEnd"/>
            <w:r w:rsidRPr="004C62D6">
              <w:rPr>
                <w:rFonts w:ascii="Georgia" w:eastAsia="Times New Roman" w:hAnsi="Georgia" w:cs="Times New Roman"/>
                <w:lang w:val="pt-BR" w:eastAsia="pt-BR"/>
              </w:rPr>
              <w:t xml:space="preserve"> PNAE </w:t>
            </w:r>
            <w:proofErr w:type="spellStart"/>
            <w:r w:rsidRPr="004C62D6">
              <w:rPr>
                <w:rFonts w:ascii="Georgia" w:eastAsia="Times New Roman" w:hAnsi="Georgia" w:cs="Times New Roman"/>
                <w:lang w:val="pt-BR" w:eastAsia="pt-BR"/>
              </w:rPr>
              <w:t>rule</w:t>
            </w:r>
            <w:proofErr w:type="spellEnd"/>
          </w:p>
        </w:tc>
        <w:tc>
          <w:tcPr>
            <w:tcW w:w="1720" w:type="dxa"/>
            <w:tcBorders>
              <w:top w:val="nil"/>
              <w:left w:val="nil"/>
              <w:bottom w:val="nil"/>
              <w:right w:val="nil"/>
            </w:tcBorders>
            <w:shd w:val="clear" w:color="auto" w:fill="auto"/>
            <w:noWrap/>
            <w:vAlign w:val="bottom"/>
            <w:hideMark/>
          </w:tcPr>
          <w:p w14:paraId="0669BE08" w14:textId="6AE6BB8A"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045***</w:t>
            </w:r>
          </w:p>
        </w:tc>
        <w:tc>
          <w:tcPr>
            <w:tcW w:w="1800" w:type="dxa"/>
            <w:tcBorders>
              <w:top w:val="nil"/>
              <w:left w:val="nil"/>
              <w:bottom w:val="nil"/>
              <w:right w:val="nil"/>
            </w:tcBorders>
            <w:shd w:val="clear" w:color="auto" w:fill="auto"/>
            <w:noWrap/>
            <w:vAlign w:val="bottom"/>
            <w:hideMark/>
          </w:tcPr>
          <w:p w14:paraId="21ABEAA9" w14:textId="4CCD2FBD"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045***</w:t>
            </w:r>
          </w:p>
        </w:tc>
        <w:tc>
          <w:tcPr>
            <w:tcW w:w="1780" w:type="dxa"/>
            <w:tcBorders>
              <w:top w:val="nil"/>
              <w:left w:val="nil"/>
              <w:bottom w:val="nil"/>
              <w:right w:val="nil"/>
            </w:tcBorders>
            <w:shd w:val="clear" w:color="auto" w:fill="auto"/>
            <w:noWrap/>
            <w:vAlign w:val="bottom"/>
            <w:hideMark/>
          </w:tcPr>
          <w:p w14:paraId="5B56203F" w14:textId="5402DF2D"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045***</w:t>
            </w:r>
          </w:p>
        </w:tc>
      </w:tr>
      <w:tr w:rsidR="004C62D6" w:rsidRPr="004C62D6" w14:paraId="4F944637" w14:textId="77777777" w:rsidTr="00B90905">
        <w:trPr>
          <w:trHeight w:val="315"/>
        </w:trPr>
        <w:tc>
          <w:tcPr>
            <w:tcW w:w="2820" w:type="dxa"/>
            <w:tcBorders>
              <w:top w:val="nil"/>
              <w:left w:val="nil"/>
              <w:bottom w:val="nil"/>
              <w:right w:val="nil"/>
            </w:tcBorders>
            <w:shd w:val="clear" w:color="auto" w:fill="auto"/>
            <w:noWrap/>
            <w:vAlign w:val="bottom"/>
            <w:hideMark/>
          </w:tcPr>
          <w:p w14:paraId="702034D9"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720" w:type="dxa"/>
            <w:tcBorders>
              <w:top w:val="nil"/>
              <w:left w:val="nil"/>
              <w:bottom w:val="nil"/>
              <w:right w:val="nil"/>
            </w:tcBorders>
            <w:shd w:val="clear" w:color="auto" w:fill="auto"/>
            <w:noWrap/>
            <w:vAlign w:val="bottom"/>
            <w:hideMark/>
          </w:tcPr>
          <w:p w14:paraId="1E985F39" w14:textId="73040F4A"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w:t>
            </w:r>
            <w:r w:rsidR="003C49FF">
              <w:rPr>
                <w:rFonts w:ascii="Georgia" w:eastAsia="Times New Roman" w:hAnsi="Georgia" w:cs="Times New Roman"/>
                <w:lang w:val="pt-BR" w:eastAsia="pt-BR"/>
              </w:rPr>
              <w:t>o</w:t>
            </w:r>
            <w:r w:rsidR="003C49FF">
              <w:rPr>
                <w:rFonts w:ascii="Georgia" w:hAnsi="Georgia"/>
                <w:lang w:val="en-IE"/>
              </w:rPr>
              <w:t>·</w:t>
            </w:r>
            <w:r w:rsidRPr="004C62D6">
              <w:rPr>
                <w:rFonts w:ascii="Georgia" w:eastAsia="Times New Roman" w:hAnsi="Georgia" w:cs="Times New Roman"/>
                <w:lang w:val="pt-BR" w:eastAsia="pt-BR"/>
              </w:rPr>
              <w:t>002)</w:t>
            </w:r>
          </w:p>
        </w:tc>
        <w:tc>
          <w:tcPr>
            <w:tcW w:w="1800" w:type="dxa"/>
            <w:tcBorders>
              <w:top w:val="nil"/>
              <w:left w:val="nil"/>
              <w:bottom w:val="nil"/>
              <w:right w:val="nil"/>
            </w:tcBorders>
            <w:shd w:val="clear" w:color="auto" w:fill="auto"/>
            <w:noWrap/>
            <w:vAlign w:val="bottom"/>
            <w:hideMark/>
          </w:tcPr>
          <w:p w14:paraId="5689C0E2" w14:textId="625289CD"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002)</w:t>
            </w:r>
          </w:p>
        </w:tc>
        <w:tc>
          <w:tcPr>
            <w:tcW w:w="1780" w:type="dxa"/>
            <w:tcBorders>
              <w:top w:val="nil"/>
              <w:left w:val="nil"/>
              <w:bottom w:val="nil"/>
              <w:right w:val="nil"/>
            </w:tcBorders>
            <w:shd w:val="clear" w:color="auto" w:fill="auto"/>
            <w:noWrap/>
            <w:vAlign w:val="bottom"/>
            <w:hideMark/>
          </w:tcPr>
          <w:p w14:paraId="7DB97A43" w14:textId="4E5BC0FB"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002)</w:t>
            </w:r>
          </w:p>
        </w:tc>
      </w:tr>
      <w:tr w:rsidR="004C62D6" w:rsidRPr="004C62D6" w14:paraId="6EBCAAEF" w14:textId="77777777" w:rsidTr="00B90905">
        <w:trPr>
          <w:trHeight w:val="315"/>
        </w:trPr>
        <w:tc>
          <w:tcPr>
            <w:tcW w:w="2820" w:type="dxa"/>
            <w:tcBorders>
              <w:top w:val="nil"/>
              <w:left w:val="nil"/>
              <w:bottom w:val="nil"/>
              <w:right w:val="nil"/>
            </w:tcBorders>
            <w:shd w:val="clear" w:color="auto" w:fill="auto"/>
            <w:noWrap/>
            <w:vAlign w:val="bottom"/>
            <w:hideMark/>
          </w:tcPr>
          <w:p w14:paraId="065678C9"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720" w:type="dxa"/>
            <w:tcBorders>
              <w:top w:val="nil"/>
              <w:left w:val="nil"/>
              <w:bottom w:val="nil"/>
              <w:right w:val="nil"/>
            </w:tcBorders>
            <w:shd w:val="clear" w:color="auto" w:fill="auto"/>
            <w:noWrap/>
            <w:vAlign w:val="bottom"/>
            <w:hideMark/>
          </w:tcPr>
          <w:p w14:paraId="3E647177"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800" w:type="dxa"/>
            <w:tcBorders>
              <w:top w:val="nil"/>
              <w:left w:val="nil"/>
              <w:bottom w:val="nil"/>
              <w:right w:val="nil"/>
            </w:tcBorders>
            <w:shd w:val="clear" w:color="auto" w:fill="auto"/>
            <w:noWrap/>
            <w:vAlign w:val="bottom"/>
            <w:hideMark/>
          </w:tcPr>
          <w:p w14:paraId="2E61AFC8"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780" w:type="dxa"/>
            <w:tcBorders>
              <w:top w:val="nil"/>
              <w:left w:val="nil"/>
              <w:bottom w:val="nil"/>
              <w:right w:val="nil"/>
            </w:tcBorders>
            <w:shd w:val="clear" w:color="auto" w:fill="auto"/>
            <w:noWrap/>
            <w:vAlign w:val="bottom"/>
            <w:hideMark/>
          </w:tcPr>
          <w:p w14:paraId="74A1656B"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2FE08911" w14:textId="77777777" w:rsidTr="00B90905">
        <w:trPr>
          <w:trHeight w:val="315"/>
        </w:trPr>
        <w:tc>
          <w:tcPr>
            <w:tcW w:w="2820" w:type="dxa"/>
            <w:tcBorders>
              <w:top w:val="nil"/>
              <w:left w:val="nil"/>
              <w:bottom w:val="nil"/>
              <w:right w:val="nil"/>
            </w:tcBorders>
            <w:shd w:val="clear" w:color="auto" w:fill="auto"/>
            <w:noWrap/>
            <w:vAlign w:val="bottom"/>
            <w:hideMark/>
          </w:tcPr>
          <w:p w14:paraId="56F696C6"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Panel</w:t>
            </w:r>
            <w:proofErr w:type="spellEnd"/>
            <w:r w:rsidRPr="004C62D6">
              <w:rPr>
                <w:rFonts w:ascii="Georgia" w:eastAsia="Times New Roman" w:hAnsi="Georgia" w:cs="Times New Roman"/>
                <w:lang w:val="pt-BR" w:eastAsia="pt-BR"/>
              </w:rPr>
              <w:t xml:space="preserve"> C - </w:t>
            </w:r>
            <w:proofErr w:type="spellStart"/>
            <w:r w:rsidRPr="004C62D6">
              <w:rPr>
                <w:rFonts w:ascii="Georgia" w:eastAsia="Times New Roman" w:hAnsi="Georgia" w:cs="Times New Roman"/>
                <w:lang w:val="pt-BR" w:eastAsia="pt-BR"/>
              </w:rPr>
              <w:t>Forestry</w:t>
            </w:r>
            <w:proofErr w:type="spellEnd"/>
            <w:r w:rsidRPr="004C62D6">
              <w:rPr>
                <w:rFonts w:ascii="Georgia" w:eastAsia="Times New Roman" w:hAnsi="Georgia" w:cs="Times New Roman"/>
                <w:lang w:val="pt-BR" w:eastAsia="pt-BR"/>
              </w:rPr>
              <w:t>/</w:t>
            </w:r>
            <w:proofErr w:type="spellStart"/>
            <w:r w:rsidRPr="004C62D6">
              <w:rPr>
                <w:rFonts w:ascii="Georgia" w:eastAsia="Times New Roman" w:hAnsi="Georgia" w:cs="Times New Roman"/>
                <w:lang w:val="pt-BR" w:eastAsia="pt-BR"/>
              </w:rPr>
              <w:t>Fishing</w:t>
            </w:r>
            <w:proofErr w:type="spellEnd"/>
          </w:p>
        </w:tc>
        <w:tc>
          <w:tcPr>
            <w:tcW w:w="1720" w:type="dxa"/>
            <w:tcBorders>
              <w:top w:val="nil"/>
              <w:left w:val="nil"/>
              <w:bottom w:val="nil"/>
              <w:right w:val="nil"/>
            </w:tcBorders>
            <w:shd w:val="clear" w:color="auto" w:fill="auto"/>
            <w:noWrap/>
            <w:vAlign w:val="bottom"/>
            <w:hideMark/>
          </w:tcPr>
          <w:p w14:paraId="4D02FED3"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800" w:type="dxa"/>
            <w:tcBorders>
              <w:top w:val="nil"/>
              <w:left w:val="nil"/>
              <w:bottom w:val="nil"/>
              <w:right w:val="nil"/>
            </w:tcBorders>
            <w:shd w:val="clear" w:color="auto" w:fill="auto"/>
            <w:noWrap/>
            <w:vAlign w:val="bottom"/>
            <w:hideMark/>
          </w:tcPr>
          <w:p w14:paraId="06F6B6C7" w14:textId="77777777" w:rsidR="004C62D6" w:rsidRPr="004C62D6" w:rsidRDefault="004C62D6" w:rsidP="004C62D6">
            <w:pPr>
              <w:spacing w:after="0" w:line="240" w:lineRule="auto"/>
              <w:jc w:val="both"/>
              <w:rPr>
                <w:rFonts w:ascii="Georgia" w:eastAsia="Times New Roman" w:hAnsi="Georgia" w:cs="Times New Roman"/>
                <w:lang w:val="pt-BR" w:eastAsia="pt-BR"/>
              </w:rPr>
            </w:pPr>
          </w:p>
        </w:tc>
        <w:tc>
          <w:tcPr>
            <w:tcW w:w="1780" w:type="dxa"/>
            <w:tcBorders>
              <w:top w:val="nil"/>
              <w:left w:val="nil"/>
              <w:bottom w:val="nil"/>
              <w:right w:val="nil"/>
            </w:tcBorders>
            <w:shd w:val="clear" w:color="auto" w:fill="auto"/>
            <w:noWrap/>
            <w:vAlign w:val="bottom"/>
            <w:hideMark/>
          </w:tcPr>
          <w:p w14:paraId="41CEA6C4" w14:textId="77777777" w:rsidR="004C62D6" w:rsidRPr="004C62D6" w:rsidRDefault="004C62D6" w:rsidP="004C62D6">
            <w:pPr>
              <w:spacing w:after="0" w:line="240" w:lineRule="auto"/>
              <w:jc w:val="both"/>
              <w:rPr>
                <w:rFonts w:ascii="Georgia" w:eastAsia="Times New Roman" w:hAnsi="Georgia" w:cs="Times New Roman"/>
                <w:lang w:val="pt-BR" w:eastAsia="pt-BR"/>
              </w:rPr>
            </w:pPr>
          </w:p>
        </w:tc>
      </w:tr>
      <w:tr w:rsidR="004C62D6" w:rsidRPr="004C62D6" w14:paraId="4AA81CA9" w14:textId="77777777" w:rsidTr="00B90905">
        <w:trPr>
          <w:trHeight w:val="315"/>
        </w:trPr>
        <w:tc>
          <w:tcPr>
            <w:tcW w:w="2820" w:type="dxa"/>
            <w:tcBorders>
              <w:top w:val="nil"/>
              <w:left w:val="nil"/>
              <w:bottom w:val="nil"/>
              <w:right w:val="nil"/>
            </w:tcBorders>
            <w:shd w:val="clear" w:color="auto" w:fill="auto"/>
            <w:noWrap/>
            <w:vAlign w:val="bottom"/>
            <w:hideMark/>
          </w:tcPr>
          <w:p w14:paraId="53F71F2D" w14:textId="77777777" w:rsidR="004C62D6" w:rsidRPr="004C62D6" w:rsidRDefault="004C62D6" w:rsidP="004C62D6">
            <w:pPr>
              <w:spacing w:after="0" w:line="240" w:lineRule="auto"/>
              <w:jc w:val="both"/>
              <w:rPr>
                <w:rFonts w:ascii="Georgia" w:eastAsia="Times New Roman" w:hAnsi="Georgia" w:cs="Times New Roman"/>
                <w:lang w:val="pt-BR" w:eastAsia="pt-BR"/>
              </w:rPr>
            </w:pPr>
            <w:proofErr w:type="spellStart"/>
            <w:r w:rsidRPr="004C62D6">
              <w:rPr>
                <w:rFonts w:ascii="Georgia" w:eastAsia="Times New Roman" w:hAnsi="Georgia" w:cs="Times New Roman"/>
                <w:lang w:val="pt-BR" w:eastAsia="pt-BR"/>
              </w:rPr>
              <w:t>Effect</w:t>
            </w:r>
            <w:proofErr w:type="spellEnd"/>
            <w:r w:rsidRPr="004C62D6">
              <w:rPr>
                <w:rFonts w:ascii="Georgia" w:eastAsia="Times New Roman" w:hAnsi="Georgia" w:cs="Times New Roman"/>
                <w:lang w:val="pt-BR" w:eastAsia="pt-BR"/>
              </w:rPr>
              <w:t xml:space="preserve"> </w:t>
            </w:r>
            <w:proofErr w:type="spellStart"/>
            <w:r w:rsidRPr="004C62D6">
              <w:rPr>
                <w:rFonts w:ascii="Georgia" w:eastAsia="Times New Roman" w:hAnsi="Georgia" w:cs="Times New Roman"/>
                <w:lang w:val="pt-BR" w:eastAsia="pt-BR"/>
              </w:rPr>
              <w:t>of</w:t>
            </w:r>
            <w:proofErr w:type="spellEnd"/>
            <w:r w:rsidRPr="004C62D6">
              <w:rPr>
                <w:rFonts w:ascii="Georgia" w:eastAsia="Times New Roman" w:hAnsi="Georgia" w:cs="Times New Roman"/>
                <w:lang w:val="pt-BR" w:eastAsia="pt-BR"/>
              </w:rPr>
              <w:t xml:space="preserve"> PNAE </w:t>
            </w:r>
            <w:proofErr w:type="spellStart"/>
            <w:r w:rsidRPr="004C62D6">
              <w:rPr>
                <w:rFonts w:ascii="Georgia" w:eastAsia="Times New Roman" w:hAnsi="Georgia" w:cs="Times New Roman"/>
                <w:lang w:val="pt-BR" w:eastAsia="pt-BR"/>
              </w:rPr>
              <w:t>rule</w:t>
            </w:r>
            <w:proofErr w:type="spellEnd"/>
          </w:p>
        </w:tc>
        <w:tc>
          <w:tcPr>
            <w:tcW w:w="1720" w:type="dxa"/>
            <w:tcBorders>
              <w:top w:val="nil"/>
              <w:left w:val="nil"/>
              <w:bottom w:val="nil"/>
              <w:right w:val="nil"/>
            </w:tcBorders>
            <w:shd w:val="clear" w:color="auto" w:fill="auto"/>
            <w:noWrap/>
            <w:vAlign w:val="bottom"/>
            <w:hideMark/>
          </w:tcPr>
          <w:p w14:paraId="4A73DE8F" w14:textId="057D1428"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019***</w:t>
            </w:r>
          </w:p>
        </w:tc>
        <w:tc>
          <w:tcPr>
            <w:tcW w:w="1800" w:type="dxa"/>
            <w:tcBorders>
              <w:top w:val="nil"/>
              <w:left w:val="nil"/>
              <w:bottom w:val="nil"/>
              <w:right w:val="nil"/>
            </w:tcBorders>
            <w:shd w:val="clear" w:color="auto" w:fill="auto"/>
            <w:noWrap/>
            <w:vAlign w:val="bottom"/>
            <w:hideMark/>
          </w:tcPr>
          <w:p w14:paraId="5A2DEC4A" w14:textId="6239C070"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019***</w:t>
            </w:r>
          </w:p>
        </w:tc>
        <w:tc>
          <w:tcPr>
            <w:tcW w:w="1780" w:type="dxa"/>
            <w:tcBorders>
              <w:top w:val="nil"/>
              <w:left w:val="nil"/>
              <w:bottom w:val="nil"/>
              <w:right w:val="nil"/>
            </w:tcBorders>
            <w:shd w:val="clear" w:color="auto" w:fill="auto"/>
            <w:noWrap/>
            <w:vAlign w:val="bottom"/>
            <w:hideMark/>
          </w:tcPr>
          <w:p w14:paraId="2ECEB2A4" w14:textId="7ECDBC3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018***</w:t>
            </w:r>
          </w:p>
        </w:tc>
      </w:tr>
      <w:tr w:rsidR="004C62D6" w:rsidRPr="004C62D6" w14:paraId="4DDC8283" w14:textId="77777777" w:rsidTr="00B90905">
        <w:trPr>
          <w:trHeight w:val="330"/>
        </w:trPr>
        <w:tc>
          <w:tcPr>
            <w:tcW w:w="2820" w:type="dxa"/>
            <w:tcBorders>
              <w:top w:val="nil"/>
              <w:left w:val="nil"/>
              <w:bottom w:val="single" w:sz="8" w:space="0" w:color="auto"/>
              <w:right w:val="nil"/>
            </w:tcBorders>
            <w:shd w:val="clear" w:color="auto" w:fill="auto"/>
            <w:noWrap/>
            <w:vAlign w:val="bottom"/>
            <w:hideMark/>
          </w:tcPr>
          <w:p w14:paraId="2E606C7E" w14:textId="77777777"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 </w:t>
            </w:r>
          </w:p>
        </w:tc>
        <w:tc>
          <w:tcPr>
            <w:tcW w:w="1720" w:type="dxa"/>
            <w:tcBorders>
              <w:top w:val="nil"/>
              <w:left w:val="nil"/>
              <w:bottom w:val="single" w:sz="8" w:space="0" w:color="auto"/>
              <w:right w:val="nil"/>
            </w:tcBorders>
            <w:shd w:val="clear" w:color="auto" w:fill="auto"/>
            <w:noWrap/>
            <w:vAlign w:val="bottom"/>
            <w:hideMark/>
          </w:tcPr>
          <w:p w14:paraId="442EE33B" w14:textId="4CB4DFF2"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006)</w:t>
            </w:r>
          </w:p>
        </w:tc>
        <w:tc>
          <w:tcPr>
            <w:tcW w:w="1800" w:type="dxa"/>
            <w:tcBorders>
              <w:top w:val="nil"/>
              <w:left w:val="nil"/>
              <w:bottom w:val="single" w:sz="8" w:space="0" w:color="auto"/>
              <w:right w:val="nil"/>
            </w:tcBorders>
            <w:shd w:val="clear" w:color="auto" w:fill="auto"/>
            <w:noWrap/>
            <w:vAlign w:val="bottom"/>
            <w:hideMark/>
          </w:tcPr>
          <w:p w14:paraId="55D036E2" w14:textId="776E0A2F"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006)</w:t>
            </w:r>
          </w:p>
        </w:tc>
        <w:tc>
          <w:tcPr>
            <w:tcW w:w="1780" w:type="dxa"/>
            <w:tcBorders>
              <w:top w:val="nil"/>
              <w:left w:val="nil"/>
              <w:bottom w:val="single" w:sz="8" w:space="0" w:color="auto"/>
              <w:right w:val="nil"/>
            </w:tcBorders>
            <w:shd w:val="clear" w:color="auto" w:fill="auto"/>
            <w:noWrap/>
            <w:vAlign w:val="bottom"/>
            <w:hideMark/>
          </w:tcPr>
          <w:p w14:paraId="2FD65DE2" w14:textId="516AD233" w:rsidR="004C62D6" w:rsidRPr="004C62D6" w:rsidRDefault="004C62D6" w:rsidP="004C62D6">
            <w:pPr>
              <w:spacing w:after="0" w:line="240" w:lineRule="auto"/>
              <w:jc w:val="both"/>
              <w:rPr>
                <w:rFonts w:ascii="Georgia" w:eastAsia="Times New Roman" w:hAnsi="Georgia" w:cs="Times New Roman"/>
                <w:lang w:val="pt-BR" w:eastAsia="pt-BR"/>
              </w:rPr>
            </w:pPr>
            <w:r w:rsidRPr="004C62D6">
              <w:rPr>
                <w:rFonts w:ascii="Georgia" w:eastAsia="Times New Roman" w:hAnsi="Georgia" w:cs="Times New Roman"/>
                <w:lang w:val="pt-BR" w:eastAsia="pt-BR"/>
              </w:rPr>
              <w:t>(0</w:t>
            </w:r>
            <w:r w:rsidR="003C49FF">
              <w:rPr>
                <w:rFonts w:ascii="Georgia" w:hAnsi="Georgia"/>
                <w:lang w:val="en-IE"/>
              </w:rPr>
              <w:t>·</w:t>
            </w:r>
            <w:r w:rsidRPr="004C62D6">
              <w:rPr>
                <w:rFonts w:ascii="Georgia" w:eastAsia="Times New Roman" w:hAnsi="Georgia" w:cs="Times New Roman"/>
                <w:lang w:val="pt-BR" w:eastAsia="pt-BR"/>
              </w:rPr>
              <w:t>006)</w:t>
            </w:r>
          </w:p>
        </w:tc>
      </w:tr>
      <w:tr w:rsidR="004C62D6" w:rsidRPr="004C62D6" w14:paraId="37BD66CD" w14:textId="77777777" w:rsidTr="00B90905">
        <w:trPr>
          <w:trHeight w:val="315"/>
        </w:trPr>
        <w:tc>
          <w:tcPr>
            <w:tcW w:w="8120" w:type="dxa"/>
            <w:gridSpan w:val="4"/>
            <w:tcBorders>
              <w:top w:val="nil"/>
              <w:left w:val="nil"/>
              <w:bottom w:val="nil"/>
              <w:right w:val="nil"/>
            </w:tcBorders>
            <w:shd w:val="clear" w:color="auto" w:fill="auto"/>
            <w:noWrap/>
            <w:vAlign w:val="bottom"/>
            <w:hideMark/>
          </w:tcPr>
          <w:p w14:paraId="1F87CC82" w14:textId="7C83108C" w:rsidR="004C62D6" w:rsidRPr="004C62D6" w:rsidRDefault="004C62D6" w:rsidP="004C62D6">
            <w:pPr>
              <w:spacing w:after="0" w:line="240" w:lineRule="auto"/>
              <w:jc w:val="both"/>
              <w:rPr>
                <w:rFonts w:ascii="Georgia" w:eastAsia="Times New Roman" w:hAnsi="Georgia" w:cs="Times New Roman"/>
                <w:lang w:eastAsia="pt-BR"/>
              </w:rPr>
            </w:pPr>
            <w:r w:rsidRPr="004C62D6">
              <w:rPr>
                <w:rFonts w:ascii="Georgia" w:eastAsia="Times New Roman" w:hAnsi="Georgia" w:cs="Times New Roman"/>
                <w:lang w:eastAsia="pt-BR"/>
              </w:rPr>
              <w:t>Clustered standard errors in parentheses. P-values: * p&lt;0</w:t>
            </w:r>
            <w:r w:rsidR="003C49FF">
              <w:rPr>
                <w:rFonts w:ascii="Georgia" w:hAnsi="Georgia"/>
                <w:lang w:val="en-IE"/>
              </w:rPr>
              <w:t>·</w:t>
            </w:r>
            <w:r w:rsidRPr="004C62D6">
              <w:rPr>
                <w:rFonts w:ascii="Georgia" w:eastAsia="Times New Roman" w:hAnsi="Georgia" w:cs="Times New Roman"/>
                <w:lang w:eastAsia="pt-BR"/>
              </w:rPr>
              <w:t>1, ** p&lt;0</w:t>
            </w:r>
            <w:r w:rsidR="003C49FF">
              <w:rPr>
                <w:rFonts w:ascii="Georgia" w:hAnsi="Georgia"/>
                <w:lang w:val="en-IE"/>
              </w:rPr>
              <w:t>·</w:t>
            </w:r>
            <w:r w:rsidRPr="004C62D6">
              <w:rPr>
                <w:rFonts w:ascii="Georgia" w:eastAsia="Times New Roman" w:hAnsi="Georgia" w:cs="Times New Roman"/>
                <w:lang w:eastAsia="pt-BR"/>
              </w:rPr>
              <w:t>05, *** p&lt;0</w:t>
            </w:r>
            <w:r w:rsidR="003C49FF">
              <w:rPr>
                <w:rFonts w:ascii="Georgia" w:hAnsi="Georgia"/>
                <w:lang w:val="en-IE"/>
              </w:rPr>
              <w:t>·</w:t>
            </w:r>
            <w:r w:rsidRPr="004C62D6">
              <w:rPr>
                <w:rFonts w:ascii="Georgia" w:eastAsia="Times New Roman" w:hAnsi="Georgia" w:cs="Times New Roman"/>
                <w:lang w:eastAsia="pt-BR"/>
              </w:rPr>
              <w:t>01</w:t>
            </w:r>
          </w:p>
        </w:tc>
      </w:tr>
    </w:tbl>
    <w:p w14:paraId="781D9C90" w14:textId="77777777" w:rsidR="004C62D6" w:rsidRDefault="004C62D6" w:rsidP="004C62D6">
      <w:pPr>
        <w:spacing w:before="120" w:after="0" w:line="276" w:lineRule="auto"/>
        <w:rPr>
          <w:rFonts w:ascii="Times New Roman" w:hAnsi="Times New Roman" w:cs="Times New Roman"/>
          <w:sz w:val="24"/>
          <w:szCs w:val="24"/>
        </w:rPr>
      </w:pPr>
    </w:p>
    <w:p w14:paraId="230C3534" w14:textId="77777777" w:rsidR="004C62D6" w:rsidRPr="001037EA" w:rsidRDefault="004C62D6" w:rsidP="004C62D6">
      <w:pPr>
        <w:spacing w:before="120" w:after="0" w:line="276" w:lineRule="auto"/>
        <w:rPr>
          <w:rFonts w:ascii="Times New Roman" w:hAnsi="Times New Roman" w:cs="Times New Roman"/>
          <w:sz w:val="24"/>
          <w:szCs w:val="24"/>
        </w:rPr>
      </w:pPr>
    </w:p>
    <w:p w14:paraId="277F0935" w14:textId="75ECBD8F" w:rsidR="004C62D6" w:rsidRDefault="004C62D6">
      <w:pPr>
        <w:rPr>
          <w:rFonts w:ascii="Georgia" w:hAnsi="Georgia"/>
          <w:b/>
          <w:bCs/>
          <w:sz w:val="24"/>
          <w:szCs w:val="24"/>
        </w:rPr>
      </w:pPr>
      <w:r>
        <w:rPr>
          <w:rFonts w:ascii="Georgia" w:hAnsi="Georgia"/>
          <w:b/>
          <w:bCs/>
          <w:sz w:val="24"/>
          <w:szCs w:val="24"/>
        </w:rPr>
        <w:br w:type="page"/>
      </w:r>
    </w:p>
    <w:p w14:paraId="16310852" w14:textId="0C64EAAA" w:rsidR="004C62D6" w:rsidRDefault="004C62D6" w:rsidP="004C62D6">
      <w:pPr>
        <w:ind w:firstLine="720"/>
        <w:jc w:val="center"/>
        <w:rPr>
          <w:rFonts w:ascii="Georgia" w:hAnsi="Georgia"/>
          <w:b/>
          <w:bCs/>
          <w:sz w:val="24"/>
          <w:szCs w:val="24"/>
        </w:rPr>
      </w:pPr>
      <w:r>
        <w:rPr>
          <w:rFonts w:ascii="Georgia" w:hAnsi="Georgia"/>
          <w:b/>
          <w:bCs/>
          <w:sz w:val="24"/>
          <w:szCs w:val="24"/>
        </w:rPr>
        <w:lastRenderedPageBreak/>
        <w:t>S.2. Input-Output model</w:t>
      </w:r>
    </w:p>
    <w:p w14:paraId="236D5600" w14:textId="5FFC5907" w:rsidR="00092BC5" w:rsidRDefault="00092BC5" w:rsidP="00092BC5">
      <w:pPr>
        <w:spacing w:line="360" w:lineRule="auto"/>
        <w:jc w:val="both"/>
        <w:rPr>
          <w:rFonts w:ascii="Georgia" w:hAnsi="Georgia"/>
          <w:lang w:val="en-IE"/>
        </w:rPr>
      </w:pPr>
      <w:r w:rsidRPr="00A14ECC">
        <w:rPr>
          <w:rFonts w:ascii="Georgia" w:eastAsia="NimbusRomNo9L-Medi" w:hAnsi="Georgia"/>
          <w:lang w:val="en-IE"/>
        </w:rPr>
        <w:t>We estimate a</w:t>
      </w:r>
      <w:r>
        <w:rPr>
          <w:rFonts w:ascii="Georgia" w:eastAsia="NimbusRomNo9L-Medi" w:hAnsi="Georgia"/>
          <w:lang w:val="en-IE"/>
        </w:rPr>
        <w:t xml:space="preserve"> national</w:t>
      </w:r>
      <w:r w:rsidRPr="00A14ECC">
        <w:rPr>
          <w:rFonts w:ascii="Georgia" w:eastAsia="NimbusRomNo9L-Medi" w:hAnsi="Georgia"/>
          <w:lang w:val="en-IE"/>
        </w:rPr>
        <w:t xml:space="preserve"> I</w:t>
      </w:r>
      <w:r w:rsidR="005044CC">
        <w:rPr>
          <w:rFonts w:ascii="Georgia" w:eastAsia="NimbusRomNo9L-Medi" w:hAnsi="Georgia"/>
          <w:lang w:val="en-IE"/>
        </w:rPr>
        <w:t xml:space="preserve">nput-Output (IO) </w:t>
      </w:r>
      <w:r w:rsidRPr="00A14ECC">
        <w:rPr>
          <w:rFonts w:ascii="Georgia" w:hAnsi="Georgia"/>
        </w:rPr>
        <w:t xml:space="preserve">matrix </w:t>
      </w:r>
      <w:r>
        <w:rPr>
          <w:rFonts w:ascii="Georgia" w:hAnsi="Georgia"/>
        </w:rPr>
        <w:t xml:space="preserve">disaggregated into </w:t>
      </w:r>
      <w:r w:rsidRPr="00A14ECC">
        <w:rPr>
          <w:rFonts w:ascii="Georgia" w:hAnsi="Georgia"/>
        </w:rPr>
        <w:t xml:space="preserve">family </w:t>
      </w:r>
      <w:r>
        <w:rPr>
          <w:rFonts w:ascii="Georgia" w:hAnsi="Georgia"/>
        </w:rPr>
        <w:t>and non-family farming agriculture production and</w:t>
      </w:r>
      <w:r w:rsidRPr="00A14ECC">
        <w:rPr>
          <w:rFonts w:ascii="Georgia" w:hAnsi="Georgia"/>
          <w:spacing w:val="-9"/>
        </w:rPr>
        <w:t xml:space="preserve"> </w:t>
      </w:r>
      <w:r w:rsidRPr="00A14ECC">
        <w:rPr>
          <w:rFonts w:ascii="Georgia" w:hAnsi="Georgia"/>
        </w:rPr>
        <w:t>perform</w:t>
      </w:r>
      <w:r w:rsidRPr="00A14ECC">
        <w:rPr>
          <w:rFonts w:ascii="Georgia" w:hAnsi="Georgia"/>
          <w:spacing w:val="-8"/>
        </w:rPr>
        <w:t xml:space="preserve"> </w:t>
      </w:r>
      <w:r w:rsidRPr="00A14ECC">
        <w:rPr>
          <w:rFonts w:ascii="Georgia" w:hAnsi="Georgia"/>
        </w:rPr>
        <w:t>an</w:t>
      </w:r>
      <w:r w:rsidRPr="00A14ECC">
        <w:rPr>
          <w:rFonts w:ascii="Georgia" w:hAnsi="Georgia"/>
          <w:spacing w:val="-8"/>
        </w:rPr>
        <w:t xml:space="preserve"> </w:t>
      </w:r>
      <w:r w:rsidRPr="00A14ECC">
        <w:rPr>
          <w:rFonts w:ascii="Georgia" w:hAnsi="Georgia"/>
        </w:rPr>
        <w:t>impact</w:t>
      </w:r>
      <w:r w:rsidRPr="00A14ECC">
        <w:rPr>
          <w:rFonts w:ascii="Georgia" w:hAnsi="Georgia"/>
          <w:spacing w:val="-8"/>
        </w:rPr>
        <w:t xml:space="preserve"> </w:t>
      </w:r>
      <w:r w:rsidRPr="00A14ECC">
        <w:rPr>
          <w:rFonts w:ascii="Georgia" w:hAnsi="Georgia"/>
        </w:rPr>
        <w:t>analysis</w:t>
      </w:r>
      <w:r w:rsidRPr="00A14ECC">
        <w:rPr>
          <w:rFonts w:ascii="Georgia" w:hAnsi="Georgia"/>
          <w:spacing w:val="-9"/>
        </w:rPr>
        <w:t xml:space="preserve"> </w:t>
      </w:r>
      <w:r w:rsidRPr="00A14ECC">
        <w:rPr>
          <w:rFonts w:ascii="Georgia" w:hAnsi="Georgia"/>
        </w:rPr>
        <w:t xml:space="preserve">to quantify the effects of PNAE on the main macroeconomic </w:t>
      </w:r>
      <w:r>
        <w:rPr>
          <w:rFonts w:ascii="Georgia" w:hAnsi="Georgia"/>
        </w:rPr>
        <w:t>variables</w:t>
      </w:r>
      <w:r w:rsidRPr="00A14ECC">
        <w:rPr>
          <w:rFonts w:ascii="Georgia" w:hAnsi="Georgia"/>
        </w:rPr>
        <w:t>.</w:t>
      </w:r>
      <w:r w:rsidRPr="00A14ECC">
        <w:rPr>
          <w:rFonts w:ascii="Georgia" w:hAnsi="Georgia"/>
          <w:spacing w:val="8"/>
        </w:rPr>
        <w:t xml:space="preserve"> </w:t>
      </w:r>
      <w:r w:rsidRPr="00A14ECC">
        <w:rPr>
          <w:rFonts w:ascii="Georgia" w:hAnsi="Georgia"/>
          <w:lang w:val="en-IE"/>
        </w:rPr>
        <w:t xml:space="preserve">This section </w:t>
      </w:r>
      <w:r w:rsidR="00211357">
        <w:rPr>
          <w:rFonts w:ascii="Georgia" w:hAnsi="Georgia"/>
          <w:lang w:val="en-IE"/>
        </w:rPr>
        <w:t>details</w:t>
      </w:r>
      <w:r w:rsidRPr="00A14ECC">
        <w:rPr>
          <w:rFonts w:ascii="Georgia" w:hAnsi="Georgia"/>
          <w:lang w:val="en-IE"/>
        </w:rPr>
        <w:t xml:space="preserve"> the procedures and data employed in the disaggregation process and </w:t>
      </w:r>
      <w:r w:rsidR="00211357">
        <w:rPr>
          <w:rFonts w:ascii="Georgia" w:hAnsi="Georgia"/>
          <w:lang w:val="en-IE"/>
        </w:rPr>
        <w:t>conceptualises the</w:t>
      </w:r>
      <w:r w:rsidRPr="00A14ECC">
        <w:rPr>
          <w:rFonts w:ascii="Georgia" w:hAnsi="Georgia"/>
          <w:lang w:val="en-IE"/>
        </w:rPr>
        <w:t xml:space="preserve"> IO model for impact analysis. </w:t>
      </w:r>
    </w:p>
    <w:p w14:paraId="45955111" w14:textId="77777777" w:rsidR="00180232" w:rsidRPr="00092BC5" w:rsidRDefault="00180232" w:rsidP="004C62D6">
      <w:pPr>
        <w:ind w:firstLine="720"/>
        <w:jc w:val="center"/>
        <w:rPr>
          <w:rFonts w:ascii="Georgia" w:hAnsi="Georgia"/>
          <w:b/>
          <w:bCs/>
          <w:sz w:val="24"/>
          <w:szCs w:val="24"/>
          <w:lang w:val="en-IE"/>
        </w:rPr>
      </w:pPr>
    </w:p>
    <w:p w14:paraId="74A88214" w14:textId="234A3274" w:rsidR="004C62D6" w:rsidRPr="00180232" w:rsidRDefault="00180232" w:rsidP="00180232">
      <w:pPr>
        <w:spacing w:after="0" w:line="360" w:lineRule="auto"/>
        <w:jc w:val="both"/>
        <w:rPr>
          <w:rFonts w:ascii="Georgia" w:hAnsi="Georgia"/>
          <w:b/>
          <w:bCs/>
          <w:sz w:val="24"/>
          <w:szCs w:val="24"/>
        </w:rPr>
      </w:pPr>
      <w:r w:rsidRPr="004C7FC9">
        <w:rPr>
          <w:rFonts w:ascii="Georgia" w:hAnsi="Georgia"/>
          <w:b/>
          <w:bCs/>
          <w:sz w:val="24"/>
          <w:szCs w:val="24"/>
        </w:rPr>
        <w:t xml:space="preserve">S.2.1. </w:t>
      </w:r>
      <w:r w:rsidRPr="00180232">
        <w:rPr>
          <w:rFonts w:ascii="Georgia" w:hAnsi="Georgia"/>
          <w:b/>
          <w:bCs/>
          <w:sz w:val="24"/>
          <w:szCs w:val="24"/>
        </w:rPr>
        <w:t>Disaggregating the agricultural sectors i</w:t>
      </w:r>
      <w:r>
        <w:rPr>
          <w:rFonts w:ascii="Georgia" w:hAnsi="Georgia"/>
          <w:b/>
          <w:bCs/>
          <w:sz w:val="24"/>
          <w:szCs w:val="24"/>
        </w:rPr>
        <w:t>nto family and non-family</w:t>
      </w:r>
    </w:p>
    <w:p w14:paraId="2629413C" w14:textId="67C7929E" w:rsidR="00712A5C" w:rsidRDefault="00C62CBC" w:rsidP="00C62CBC">
      <w:pPr>
        <w:spacing w:line="360" w:lineRule="auto"/>
        <w:jc w:val="both"/>
        <w:rPr>
          <w:rFonts w:ascii="Georgia" w:hAnsi="Georgia"/>
        </w:rPr>
      </w:pPr>
      <w:r w:rsidRPr="00184AE4">
        <w:rPr>
          <w:rFonts w:ascii="Georgia" w:eastAsia="NimbusRomNo9L-Regu" w:hAnsi="Georgia"/>
          <w:lang w:val="en-IE"/>
        </w:rPr>
        <w:t>We</w:t>
      </w:r>
      <w:r>
        <w:rPr>
          <w:rFonts w:ascii="Georgia" w:eastAsia="NimbusRomNo9L-Regu" w:hAnsi="Georgia"/>
          <w:lang w:val="en-IE"/>
        </w:rPr>
        <w:t xml:space="preserve"> used the IO matrix of 2017 </w:t>
      </w:r>
      <w:r>
        <w:rPr>
          <w:rFonts w:ascii="Georgia" w:hAnsi="Georgia"/>
        </w:rPr>
        <w:fldChar w:fldCharType="begin"/>
      </w:r>
      <w:r w:rsidR="00D36A1B">
        <w:rPr>
          <w:rFonts w:ascii="Georgia" w:hAnsi="Georgia"/>
        </w:rPr>
        <w:instrText xml:space="preserve"> ADDIN ZOTERO_ITEM CSL_CITATION {"citationID":"ww6RSWsb","properties":{"formattedCitation":"(2)","plainCitation":"(2)","noteIndex":0},"citationItems":[{"id":18309,"uris":["http://zotero.org/users/12147952/items/YSTKZRQ8"],"itemData":{"id":18309,"type":"dataset","title":"Matrizes de insumo-produto","URL":"http://www.usp.br/nereus/?fontes=dados-matrizes","author":[{"family":"NEREUS-USP","given":""}],"issued":{"date-parts":[["2021"]]}}}],"schema":"https://github.com/citation-style-language/schema/raw/master/csl-citation.json"} </w:instrText>
      </w:r>
      <w:r>
        <w:rPr>
          <w:rFonts w:ascii="Georgia" w:hAnsi="Georgia"/>
        </w:rPr>
        <w:fldChar w:fldCharType="separate"/>
      </w:r>
      <w:r w:rsidR="00D36A1B" w:rsidRPr="00D36A1B">
        <w:rPr>
          <w:rFonts w:ascii="Georgia" w:hAnsi="Georgia"/>
        </w:rPr>
        <w:t>(2)</w:t>
      </w:r>
      <w:r>
        <w:rPr>
          <w:rFonts w:ascii="Georgia" w:hAnsi="Georgia"/>
        </w:rPr>
        <w:fldChar w:fldCharType="end"/>
      </w:r>
      <w:r>
        <w:rPr>
          <w:rFonts w:ascii="Georgia" w:hAnsi="Georgia"/>
        </w:rPr>
        <w:t xml:space="preserve"> and reduced it from 68 sectors to 29 sectors given the limited availability of </w:t>
      </w:r>
      <w:r w:rsidRPr="00C173AB">
        <w:rPr>
          <w:rFonts w:ascii="Georgia" w:hAnsi="Georgia"/>
          <w:spacing w:val="-6"/>
        </w:rPr>
        <w:t xml:space="preserve">detailed statistical </w:t>
      </w:r>
      <w:r w:rsidRPr="00C173AB">
        <w:rPr>
          <w:rFonts w:ascii="Georgia" w:hAnsi="Georgia"/>
        </w:rPr>
        <w:t>information</w:t>
      </w:r>
      <w:r w:rsidRPr="00C173AB">
        <w:rPr>
          <w:rFonts w:ascii="Georgia" w:hAnsi="Georgia"/>
          <w:spacing w:val="-11"/>
        </w:rPr>
        <w:t xml:space="preserve"> </w:t>
      </w:r>
      <w:r w:rsidRPr="00C173AB">
        <w:rPr>
          <w:rFonts w:ascii="Georgia" w:hAnsi="Georgia"/>
        </w:rPr>
        <w:t>on</w:t>
      </w:r>
      <w:r w:rsidRPr="00C173AB">
        <w:rPr>
          <w:rFonts w:ascii="Georgia" w:hAnsi="Georgia"/>
          <w:spacing w:val="-11"/>
        </w:rPr>
        <w:t xml:space="preserve"> </w:t>
      </w:r>
      <w:r w:rsidRPr="00C173AB">
        <w:rPr>
          <w:rFonts w:ascii="Georgia" w:hAnsi="Georgia"/>
        </w:rPr>
        <w:t>the</w:t>
      </w:r>
      <w:r w:rsidRPr="00C173AB">
        <w:rPr>
          <w:rFonts w:ascii="Georgia" w:hAnsi="Georgia"/>
          <w:spacing w:val="-12"/>
        </w:rPr>
        <w:t xml:space="preserve"> </w:t>
      </w:r>
      <w:r w:rsidRPr="00C173AB">
        <w:rPr>
          <w:rFonts w:ascii="Georgia" w:hAnsi="Georgia"/>
        </w:rPr>
        <w:t>flows</w:t>
      </w:r>
      <w:r w:rsidRPr="00C173AB">
        <w:rPr>
          <w:rFonts w:ascii="Georgia" w:hAnsi="Georgia"/>
          <w:spacing w:val="-11"/>
        </w:rPr>
        <w:t xml:space="preserve"> </w:t>
      </w:r>
      <w:r w:rsidRPr="00C173AB">
        <w:rPr>
          <w:rFonts w:ascii="Georgia" w:hAnsi="Georgia"/>
        </w:rPr>
        <w:t>of</w:t>
      </w:r>
      <w:r w:rsidRPr="00C173AB">
        <w:rPr>
          <w:rFonts w:ascii="Georgia" w:hAnsi="Georgia"/>
          <w:spacing w:val="-11"/>
        </w:rPr>
        <w:t xml:space="preserve"> </w:t>
      </w:r>
      <w:r w:rsidRPr="00C173AB">
        <w:rPr>
          <w:rFonts w:ascii="Georgia" w:hAnsi="Georgia"/>
        </w:rPr>
        <w:t>goods</w:t>
      </w:r>
      <w:r w:rsidRPr="00C173AB">
        <w:rPr>
          <w:rFonts w:ascii="Georgia" w:hAnsi="Georgia"/>
          <w:spacing w:val="-11"/>
        </w:rPr>
        <w:t xml:space="preserve"> </w:t>
      </w:r>
      <w:r w:rsidRPr="00C173AB">
        <w:rPr>
          <w:rFonts w:ascii="Georgia" w:hAnsi="Georgia"/>
        </w:rPr>
        <w:t>and</w:t>
      </w:r>
      <w:r w:rsidRPr="00C173AB">
        <w:rPr>
          <w:rFonts w:ascii="Georgia" w:hAnsi="Georgia"/>
          <w:spacing w:val="-12"/>
        </w:rPr>
        <w:t xml:space="preserve"> </w:t>
      </w:r>
      <w:r w:rsidRPr="00C173AB">
        <w:rPr>
          <w:rFonts w:ascii="Georgia" w:hAnsi="Georgia"/>
        </w:rPr>
        <w:t>other</w:t>
      </w:r>
      <w:r w:rsidRPr="00C173AB">
        <w:rPr>
          <w:rFonts w:ascii="Georgia" w:hAnsi="Georgia"/>
          <w:spacing w:val="-11"/>
        </w:rPr>
        <w:t xml:space="preserve"> </w:t>
      </w:r>
      <w:r w:rsidRPr="00C173AB">
        <w:rPr>
          <w:rFonts w:ascii="Georgia" w:hAnsi="Georgia"/>
        </w:rPr>
        <w:t>factors</w:t>
      </w:r>
      <w:r w:rsidRPr="00C173AB">
        <w:rPr>
          <w:rFonts w:ascii="Georgia" w:hAnsi="Georgia"/>
          <w:spacing w:val="-11"/>
        </w:rPr>
        <w:t xml:space="preserve"> </w:t>
      </w:r>
      <w:r w:rsidRPr="00C173AB">
        <w:rPr>
          <w:rFonts w:ascii="Georgia" w:hAnsi="Georgia"/>
        </w:rPr>
        <w:t>specific</w:t>
      </w:r>
      <w:r w:rsidRPr="00C173AB">
        <w:rPr>
          <w:rFonts w:ascii="Georgia" w:hAnsi="Georgia"/>
          <w:spacing w:val="-12"/>
        </w:rPr>
        <w:t xml:space="preserve"> </w:t>
      </w:r>
      <w:r w:rsidRPr="00C173AB">
        <w:rPr>
          <w:rFonts w:ascii="Georgia" w:hAnsi="Georgia"/>
        </w:rPr>
        <w:t>to</w:t>
      </w:r>
      <w:r w:rsidRPr="00C173AB">
        <w:rPr>
          <w:rFonts w:ascii="Georgia" w:hAnsi="Georgia"/>
          <w:spacing w:val="-11"/>
        </w:rPr>
        <w:t xml:space="preserve"> </w:t>
      </w:r>
      <w:r w:rsidRPr="00C173AB">
        <w:rPr>
          <w:rFonts w:ascii="Georgia" w:hAnsi="Georgia"/>
        </w:rPr>
        <w:t>family-related</w:t>
      </w:r>
      <w:r w:rsidRPr="00C173AB">
        <w:rPr>
          <w:rFonts w:ascii="Georgia" w:hAnsi="Georgia"/>
          <w:spacing w:val="-11"/>
        </w:rPr>
        <w:t xml:space="preserve"> </w:t>
      </w:r>
      <w:r w:rsidRPr="00C173AB">
        <w:rPr>
          <w:rFonts w:ascii="Georgia" w:hAnsi="Georgia"/>
        </w:rPr>
        <w:t>production.</w:t>
      </w:r>
      <w:r>
        <w:rPr>
          <w:rFonts w:ascii="Georgia" w:hAnsi="Georgia"/>
        </w:rPr>
        <w:t xml:space="preserve"> </w:t>
      </w:r>
      <w:r w:rsidR="0052053F">
        <w:rPr>
          <w:rFonts w:ascii="Georgia" w:hAnsi="Georgia"/>
        </w:rPr>
        <w:t>Table S.2.1 describes</w:t>
      </w:r>
      <w:r w:rsidR="00712A5C">
        <w:rPr>
          <w:rFonts w:ascii="Georgia" w:hAnsi="Georgia"/>
        </w:rPr>
        <w:t xml:space="preserve"> the </w:t>
      </w:r>
      <w:r w:rsidR="0052053F">
        <w:rPr>
          <w:rFonts w:ascii="Georgia" w:hAnsi="Georgia"/>
        </w:rPr>
        <w:t xml:space="preserve">29 sectors. </w:t>
      </w:r>
    </w:p>
    <w:p w14:paraId="05392583" w14:textId="77777777" w:rsidR="00712A5C" w:rsidRDefault="00712A5C" w:rsidP="00C62CBC">
      <w:pPr>
        <w:spacing w:line="360" w:lineRule="auto"/>
        <w:jc w:val="both"/>
        <w:rPr>
          <w:rFonts w:ascii="Georgia" w:hAnsi="Georgia"/>
        </w:rPr>
      </w:pPr>
    </w:p>
    <w:p w14:paraId="68C2E56E" w14:textId="66A80A53" w:rsidR="00712A5C" w:rsidRPr="0052053F" w:rsidRDefault="0052053F" w:rsidP="00712A5C">
      <w:pPr>
        <w:autoSpaceDE w:val="0"/>
        <w:autoSpaceDN w:val="0"/>
        <w:adjustRightInd w:val="0"/>
        <w:spacing w:after="120" w:line="360" w:lineRule="auto"/>
        <w:jc w:val="both"/>
        <w:rPr>
          <w:rFonts w:ascii="Georgia" w:eastAsia="Arial" w:hAnsi="Georgia"/>
          <w:b/>
          <w:bCs/>
          <w:lang w:val="en-IE"/>
        </w:rPr>
      </w:pPr>
      <w:r w:rsidRPr="0052053F">
        <w:rPr>
          <w:rFonts w:ascii="Georgia" w:eastAsia="Arial" w:hAnsi="Georgia"/>
          <w:b/>
          <w:bCs/>
          <w:lang w:val="en-IE"/>
        </w:rPr>
        <w:t xml:space="preserve">Table S.2.1 - </w:t>
      </w:r>
      <w:r w:rsidR="00712A5C" w:rsidRPr="0052053F">
        <w:rPr>
          <w:rFonts w:ascii="Georgia" w:eastAsia="Arial" w:hAnsi="Georgia"/>
          <w:b/>
          <w:bCs/>
          <w:lang w:val="en-IE"/>
        </w:rPr>
        <w:t>Correspondence of sectors in the IO matrix</w:t>
      </w:r>
    </w:p>
    <w:tbl>
      <w:tblPr>
        <w:tblW w:w="0" w:type="auto"/>
        <w:jc w:val="center"/>
        <w:tblLook w:val="04A0" w:firstRow="1" w:lastRow="0" w:firstColumn="1" w:lastColumn="0" w:noHBand="0" w:noVBand="1"/>
      </w:tblPr>
      <w:tblGrid>
        <w:gridCol w:w="3261"/>
        <w:gridCol w:w="5386"/>
      </w:tblGrid>
      <w:tr w:rsidR="00712A5C" w:rsidRPr="0052053F" w14:paraId="0DE660E2" w14:textId="77777777" w:rsidTr="00802C28">
        <w:trPr>
          <w:trHeight w:val="310"/>
          <w:jc w:val="center"/>
        </w:trPr>
        <w:tc>
          <w:tcPr>
            <w:tcW w:w="3261" w:type="dxa"/>
            <w:tcBorders>
              <w:top w:val="nil"/>
              <w:left w:val="nil"/>
              <w:bottom w:val="double" w:sz="6" w:space="0" w:color="auto"/>
              <w:right w:val="nil"/>
            </w:tcBorders>
            <w:shd w:val="clear" w:color="auto" w:fill="auto"/>
            <w:vAlign w:val="center"/>
          </w:tcPr>
          <w:p w14:paraId="17E88D9F" w14:textId="77777777" w:rsidR="00712A5C" w:rsidRPr="0052053F" w:rsidRDefault="00712A5C" w:rsidP="003D1668">
            <w:pPr>
              <w:spacing w:after="0" w:line="240" w:lineRule="auto"/>
              <w:jc w:val="both"/>
              <w:rPr>
                <w:rFonts w:ascii="Georgia" w:hAnsi="Georgia"/>
                <w:b/>
                <w:bCs/>
                <w:color w:val="000000" w:themeColor="text1"/>
              </w:rPr>
            </w:pPr>
            <w:r w:rsidRPr="0052053F">
              <w:rPr>
                <w:rFonts w:ascii="Georgia" w:hAnsi="Georgia"/>
                <w:b/>
                <w:bCs/>
                <w:color w:val="000000" w:themeColor="text1"/>
              </w:rPr>
              <w:t>Sectors</w:t>
            </w:r>
          </w:p>
        </w:tc>
        <w:tc>
          <w:tcPr>
            <w:tcW w:w="5386" w:type="dxa"/>
            <w:tcBorders>
              <w:top w:val="nil"/>
              <w:left w:val="nil"/>
              <w:bottom w:val="double" w:sz="6" w:space="0" w:color="auto"/>
              <w:right w:val="nil"/>
            </w:tcBorders>
            <w:shd w:val="clear" w:color="auto" w:fill="auto"/>
            <w:vAlign w:val="center"/>
          </w:tcPr>
          <w:p w14:paraId="4F8DCC60" w14:textId="77777777" w:rsidR="00712A5C" w:rsidRPr="0052053F" w:rsidRDefault="00712A5C" w:rsidP="003D1668">
            <w:pPr>
              <w:spacing w:after="0" w:line="240" w:lineRule="auto"/>
              <w:jc w:val="both"/>
              <w:rPr>
                <w:rFonts w:ascii="Georgia" w:hAnsi="Georgia"/>
                <w:b/>
                <w:bCs/>
                <w:color w:val="000000" w:themeColor="text1"/>
              </w:rPr>
            </w:pPr>
            <w:r w:rsidRPr="0052053F">
              <w:rPr>
                <w:rFonts w:ascii="Georgia" w:hAnsi="Georgia"/>
                <w:b/>
                <w:bCs/>
                <w:color w:val="000000" w:themeColor="text1"/>
              </w:rPr>
              <w:t>Description</w:t>
            </w:r>
          </w:p>
        </w:tc>
      </w:tr>
      <w:tr w:rsidR="00712A5C" w:rsidRPr="0052053F" w14:paraId="2B4F1547" w14:textId="77777777" w:rsidTr="00802C28">
        <w:trPr>
          <w:trHeight w:val="320"/>
          <w:jc w:val="center"/>
        </w:trPr>
        <w:tc>
          <w:tcPr>
            <w:tcW w:w="3261" w:type="dxa"/>
            <w:tcBorders>
              <w:top w:val="nil"/>
              <w:left w:val="nil"/>
              <w:bottom w:val="nil"/>
              <w:right w:val="nil"/>
            </w:tcBorders>
            <w:shd w:val="clear" w:color="auto" w:fill="auto"/>
            <w:vAlign w:val="center"/>
          </w:tcPr>
          <w:p w14:paraId="5A1F880E"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Agriculture (non-family)</w:t>
            </w:r>
          </w:p>
        </w:tc>
        <w:tc>
          <w:tcPr>
            <w:tcW w:w="5386" w:type="dxa"/>
            <w:tcBorders>
              <w:top w:val="nil"/>
              <w:left w:val="nil"/>
              <w:bottom w:val="nil"/>
              <w:right w:val="nil"/>
            </w:tcBorders>
            <w:shd w:val="clear" w:color="auto" w:fill="auto"/>
            <w:vAlign w:val="center"/>
          </w:tcPr>
          <w:p w14:paraId="06B365A5" w14:textId="77777777" w:rsidR="00712A5C" w:rsidRPr="0052053F" w:rsidRDefault="00712A5C" w:rsidP="003D1668">
            <w:pPr>
              <w:spacing w:after="0" w:line="240" w:lineRule="auto"/>
              <w:jc w:val="both"/>
              <w:rPr>
                <w:rFonts w:ascii="Georgia" w:hAnsi="Georgia"/>
              </w:rPr>
            </w:pPr>
            <w:r w:rsidRPr="0052053F">
              <w:rPr>
                <w:rFonts w:ascii="Georgia" w:hAnsi="Georgia"/>
              </w:rPr>
              <w:t>Non-family farming agriculture</w:t>
            </w:r>
          </w:p>
        </w:tc>
      </w:tr>
      <w:tr w:rsidR="00712A5C" w:rsidRPr="0052053F" w14:paraId="024F32F5" w14:textId="77777777" w:rsidTr="00802C28">
        <w:trPr>
          <w:trHeight w:val="310"/>
          <w:jc w:val="center"/>
        </w:trPr>
        <w:tc>
          <w:tcPr>
            <w:tcW w:w="3261" w:type="dxa"/>
            <w:tcBorders>
              <w:top w:val="nil"/>
              <w:left w:val="nil"/>
              <w:bottom w:val="nil"/>
              <w:right w:val="nil"/>
            </w:tcBorders>
            <w:shd w:val="clear" w:color="auto" w:fill="auto"/>
            <w:vAlign w:val="center"/>
          </w:tcPr>
          <w:p w14:paraId="13F01053"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Agriculture (family farmers)</w:t>
            </w:r>
          </w:p>
        </w:tc>
        <w:tc>
          <w:tcPr>
            <w:tcW w:w="5386" w:type="dxa"/>
            <w:tcBorders>
              <w:top w:val="nil"/>
              <w:left w:val="nil"/>
              <w:bottom w:val="nil"/>
              <w:right w:val="nil"/>
            </w:tcBorders>
            <w:shd w:val="clear" w:color="auto" w:fill="auto"/>
            <w:vAlign w:val="center"/>
          </w:tcPr>
          <w:p w14:paraId="7BAEF739" w14:textId="77777777" w:rsidR="00712A5C" w:rsidRPr="0052053F" w:rsidRDefault="00712A5C" w:rsidP="003D1668">
            <w:pPr>
              <w:spacing w:after="0" w:line="240" w:lineRule="auto"/>
              <w:jc w:val="both"/>
              <w:rPr>
                <w:rFonts w:ascii="Georgia" w:hAnsi="Georgia"/>
              </w:rPr>
            </w:pPr>
            <w:r w:rsidRPr="0052053F">
              <w:rPr>
                <w:rFonts w:ascii="Georgia" w:hAnsi="Georgia"/>
              </w:rPr>
              <w:t>Family farming agriculture</w:t>
            </w:r>
          </w:p>
        </w:tc>
      </w:tr>
      <w:tr w:rsidR="00712A5C" w:rsidRPr="0052053F" w14:paraId="758448A2" w14:textId="77777777" w:rsidTr="00802C28">
        <w:trPr>
          <w:trHeight w:val="310"/>
          <w:jc w:val="center"/>
        </w:trPr>
        <w:tc>
          <w:tcPr>
            <w:tcW w:w="3261" w:type="dxa"/>
            <w:tcBorders>
              <w:top w:val="nil"/>
              <w:left w:val="nil"/>
              <w:bottom w:val="nil"/>
              <w:right w:val="nil"/>
            </w:tcBorders>
            <w:shd w:val="clear" w:color="auto" w:fill="auto"/>
            <w:vAlign w:val="center"/>
          </w:tcPr>
          <w:p w14:paraId="33628E30"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Livestock (non-family)</w:t>
            </w:r>
          </w:p>
        </w:tc>
        <w:tc>
          <w:tcPr>
            <w:tcW w:w="5386" w:type="dxa"/>
            <w:tcBorders>
              <w:top w:val="nil"/>
              <w:left w:val="nil"/>
              <w:bottom w:val="nil"/>
              <w:right w:val="nil"/>
            </w:tcBorders>
            <w:shd w:val="clear" w:color="auto" w:fill="auto"/>
            <w:vAlign w:val="center"/>
          </w:tcPr>
          <w:p w14:paraId="66F58F38"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Non-family farming livestock</w:t>
            </w:r>
          </w:p>
        </w:tc>
      </w:tr>
      <w:tr w:rsidR="00712A5C" w:rsidRPr="0052053F" w14:paraId="2E3CD8EE" w14:textId="77777777" w:rsidTr="00802C28">
        <w:trPr>
          <w:trHeight w:val="310"/>
          <w:jc w:val="center"/>
        </w:trPr>
        <w:tc>
          <w:tcPr>
            <w:tcW w:w="3261" w:type="dxa"/>
            <w:tcBorders>
              <w:top w:val="nil"/>
              <w:left w:val="nil"/>
              <w:bottom w:val="nil"/>
              <w:right w:val="nil"/>
            </w:tcBorders>
            <w:shd w:val="clear" w:color="auto" w:fill="auto"/>
            <w:vAlign w:val="center"/>
          </w:tcPr>
          <w:p w14:paraId="6EE36144"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Livestock (family farmers)</w:t>
            </w:r>
          </w:p>
        </w:tc>
        <w:tc>
          <w:tcPr>
            <w:tcW w:w="5386" w:type="dxa"/>
            <w:tcBorders>
              <w:top w:val="nil"/>
              <w:left w:val="nil"/>
              <w:bottom w:val="nil"/>
              <w:right w:val="nil"/>
            </w:tcBorders>
            <w:shd w:val="clear" w:color="auto" w:fill="auto"/>
            <w:vAlign w:val="center"/>
          </w:tcPr>
          <w:p w14:paraId="241755A1"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Family farming livestock</w:t>
            </w:r>
          </w:p>
        </w:tc>
      </w:tr>
      <w:tr w:rsidR="00712A5C" w:rsidRPr="0052053F" w14:paraId="15691DD5" w14:textId="77777777" w:rsidTr="00802C28">
        <w:trPr>
          <w:trHeight w:val="310"/>
          <w:jc w:val="center"/>
        </w:trPr>
        <w:tc>
          <w:tcPr>
            <w:tcW w:w="3261" w:type="dxa"/>
            <w:tcBorders>
              <w:top w:val="nil"/>
              <w:left w:val="nil"/>
              <w:bottom w:val="nil"/>
              <w:right w:val="nil"/>
            </w:tcBorders>
            <w:shd w:val="clear" w:color="auto" w:fill="auto"/>
            <w:vAlign w:val="center"/>
          </w:tcPr>
          <w:p w14:paraId="6F5AFB53"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Forestry/Fishery (non-family</w:t>
            </w:r>
          </w:p>
        </w:tc>
        <w:tc>
          <w:tcPr>
            <w:tcW w:w="5386" w:type="dxa"/>
            <w:tcBorders>
              <w:top w:val="nil"/>
              <w:left w:val="nil"/>
              <w:bottom w:val="nil"/>
              <w:right w:val="nil"/>
            </w:tcBorders>
            <w:shd w:val="clear" w:color="auto" w:fill="auto"/>
            <w:vAlign w:val="center"/>
          </w:tcPr>
          <w:p w14:paraId="10688954" w14:textId="77777777" w:rsidR="00712A5C" w:rsidRPr="0052053F" w:rsidRDefault="00712A5C" w:rsidP="003D1668">
            <w:pPr>
              <w:spacing w:after="0" w:line="240" w:lineRule="auto"/>
              <w:jc w:val="both"/>
              <w:rPr>
                <w:rFonts w:ascii="Georgia" w:hAnsi="Georgia"/>
                <w:color w:val="000000" w:themeColor="text1"/>
                <w:lang w:val="en-IE"/>
              </w:rPr>
            </w:pPr>
            <w:r w:rsidRPr="0052053F">
              <w:rPr>
                <w:rFonts w:ascii="Georgia" w:hAnsi="Georgia"/>
                <w:color w:val="000000" w:themeColor="text1"/>
                <w:lang w:val="en-IE"/>
              </w:rPr>
              <w:t>Non-family farming forest, fishery, and aquaculture</w:t>
            </w:r>
          </w:p>
        </w:tc>
      </w:tr>
      <w:tr w:rsidR="00712A5C" w:rsidRPr="0052053F" w14:paraId="2550FEC9" w14:textId="77777777" w:rsidTr="00802C28">
        <w:trPr>
          <w:trHeight w:val="310"/>
          <w:jc w:val="center"/>
        </w:trPr>
        <w:tc>
          <w:tcPr>
            <w:tcW w:w="3261" w:type="dxa"/>
            <w:tcBorders>
              <w:top w:val="nil"/>
              <w:left w:val="nil"/>
              <w:bottom w:val="nil"/>
              <w:right w:val="nil"/>
            </w:tcBorders>
            <w:shd w:val="clear" w:color="auto" w:fill="auto"/>
            <w:vAlign w:val="center"/>
          </w:tcPr>
          <w:p w14:paraId="7CAA1E56"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Forestry/Fishery (family farmers)</w:t>
            </w:r>
          </w:p>
        </w:tc>
        <w:tc>
          <w:tcPr>
            <w:tcW w:w="5386" w:type="dxa"/>
            <w:tcBorders>
              <w:top w:val="nil"/>
              <w:left w:val="nil"/>
              <w:bottom w:val="nil"/>
              <w:right w:val="nil"/>
            </w:tcBorders>
            <w:shd w:val="clear" w:color="auto" w:fill="auto"/>
            <w:vAlign w:val="center"/>
          </w:tcPr>
          <w:p w14:paraId="255ABEA8" w14:textId="77777777" w:rsidR="00712A5C" w:rsidRPr="0052053F" w:rsidRDefault="00712A5C" w:rsidP="003D1668">
            <w:pPr>
              <w:spacing w:after="0" w:line="240" w:lineRule="auto"/>
              <w:jc w:val="both"/>
              <w:rPr>
                <w:rFonts w:ascii="Georgia" w:hAnsi="Georgia"/>
                <w:color w:val="000000" w:themeColor="text1"/>
                <w:lang w:val="en-IE"/>
              </w:rPr>
            </w:pPr>
            <w:r w:rsidRPr="0052053F">
              <w:rPr>
                <w:rFonts w:ascii="Georgia" w:hAnsi="Georgia"/>
                <w:color w:val="000000" w:themeColor="text1"/>
                <w:lang w:val="en-IE"/>
              </w:rPr>
              <w:t>Family farming forest, fishery, and aquaculture</w:t>
            </w:r>
          </w:p>
        </w:tc>
      </w:tr>
      <w:tr w:rsidR="00712A5C" w:rsidRPr="0052053F" w14:paraId="0692CDD7" w14:textId="77777777" w:rsidTr="00802C28">
        <w:trPr>
          <w:trHeight w:val="310"/>
          <w:jc w:val="center"/>
        </w:trPr>
        <w:tc>
          <w:tcPr>
            <w:tcW w:w="3261" w:type="dxa"/>
            <w:tcBorders>
              <w:top w:val="nil"/>
              <w:left w:val="nil"/>
              <w:bottom w:val="nil"/>
              <w:right w:val="nil"/>
            </w:tcBorders>
            <w:shd w:val="clear" w:color="auto" w:fill="auto"/>
            <w:vAlign w:val="center"/>
          </w:tcPr>
          <w:p w14:paraId="2F4B3100"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Extractive Sector</w:t>
            </w:r>
          </w:p>
        </w:tc>
        <w:tc>
          <w:tcPr>
            <w:tcW w:w="5386" w:type="dxa"/>
            <w:tcBorders>
              <w:top w:val="nil"/>
              <w:left w:val="nil"/>
              <w:bottom w:val="nil"/>
              <w:right w:val="nil"/>
            </w:tcBorders>
            <w:shd w:val="clear" w:color="auto" w:fill="auto"/>
            <w:vAlign w:val="center"/>
          </w:tcPr>
          <w:p w14:paraId="72A38784" w14:textId="77777777" w:rsidR="00712A5C" w:rsidRPr="0052053F" w:rsidRDefault="00712A5C" w:rsidP="003D1668">
            <w:pPr>
              <w:spacing w:after="0" w:line="240" w:lineRule="auto"/>
              <w:jc w:val="both"/>
              <w:rPr>
                <w:rFonts w:ascii="Georgia" w:hAnsi="Georgia"/>
              </w:rPr>
            </w:pPr>
            <w:r w:rsidRPr="0052053F">
              <w:rPr>
                <w:rFonts w:ascii="Georgia" w:hAnsi="Georgia"/>
              </w:rPr>
              <w:t>Extractive industries</w:t>
            </w:r>
          </w:p>
        </w:tc>
      </w:tr>
      <w:tr w:rsidR="00712A5C" w:rsidRPr="0052053F" w14:paraId="2BD05CFD" w14:textId="77777777" w:rsidTr="00802C28">
        <w:trPr>
          <w:trHeight w:val="310"/>
          <w:jc w:val="center"/>
        </w:trPr>
        <w:tc>
          <w:tcPr>
            <w:tcW w:w="3261" w:type="dxa"/>
            <w:tcBorders>
              <w:top w:val="nil"/>
              <w:left w:val="nil"/>
              <w:bottom w:val="nil"/>
              <w:right w:val="nil"/>
            </w:tcBorders>
            <w:shd w:val="clear" w:color="auto" w:fill="auto"/>
            <w:vAlign w:val="center"/>
          </w:tcPr>
          <w:p w14:paraId="48EF6063"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Machinery and Equipment</w:t>
            </w:r>
          </w:p>
        </w:tc>
        <w:tc>
          <w:tcPr>
            <w:tcW w:w="5386" w:type="dxa"/>
            <w:tcBorders>
              <w:top w:val="nil"/>
              <w:left w:val="nil"/>
              <w:bottom w:val="nil"/>
              <w:right w:val="nil"/>
            </w:tcBorders>
            <w:shd w:val="clear" w:color="auto" w:fill="auto"/>
            <w:vAlign w:val="center"/>
          </w:tcPr>
          <w:p w14:paraId="2251810C" w14:textId="77777777" w:rsidR="00712A5C" w:rsidRPr="0052053F" w:rsidRDefault="00712A5C" w:rsidP="003D1668">
            <w:pPr>
              <w:spacing w:after="0" w:line="240" w:lineRule="auto"/>
              <w:jc w:val="both"/>
              <w:rPr>
                <w:rFonts w:ascii="Georgia" w:hAnsi="Georgia"/>
              </w:rPr>
            </w:pPr>
            <w:r w:rsidRPr="0052053F">
              <w:rPr>
                <w:rFonts w:ascii="Georgia" w:hAnsi="Georgia"/>
              </w:rPr>
              <w:t xml:space="preserve">Machinery and </w:t>
            </w:r>
            <w:proofErr w:type="spellStart"/>
            <w:r w:rsidRPr="0052053F">
              <w:rPr>
                <w:rFonts w:ascii="Georgia" w:hAnsi="Georgia"/>
              </w:rPr>
              <w:t>equipments</w:t>
            </w:r>
            <w:proofErr w:type="spellEnd"/>
          </w:p>
        </w:tc>
      </w:tr>
      <w:tr w:rsidR="00712A5C" w:rsidRPr="0052053F" w14:paraId="0CC0DC44" w14:textId="77777777" w:rsidTr="00802C28">
        <w:trPr>
          <w:trHeight w:val="310"/>
          <w:jc w:val="center"/>
        </w:trPr>
        <w:tc>
          <w:tcPr>
            <w:tcW w:w="3261" w:type="dxa"/>
            <w:tcBorders>
              <w:top w:val="nil"/>
              <w:left w:val="nil"/>
              <w:bottom w:val="nil"/>
              <w:right w:val="nil"/>
            </w:tcBorders>
            <w:shd w:val="clear" w:color="auto" w:fill="auto"/>
            <w:vAlign w:val="center"/>
          </w:tcPr>
          <w:p w14:paraId="738C0F27"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Food Beverages Industry</w:t>
            </w:r>
          </w:p>
        </w:tc>
        <w:tc>
          <w:tcPr>
            <w:tcW w:w="5386" w:type="dxa"/>
            <w:tcBorders>
              <w:top w:val="nil"/>
              <w:left w:val="nil"/>
              <w:bottom w:val="nil"/>
              <w:right w:val="nil"/>
            </w:tcBorders>
            <w:shd w:val="clear" w:color="auto" w:fill="auto"/>
            <w:vAlign w:val="center"/>
          </w:tcPr>
          <w:p w14:paraId="5F2E42AD" w14:textId="77777777" w:rsidR="00712A5C" w:rsidRPr="0052053F" w:rsidRDefault="00712A5C" w:rsidP="003D1668">
            <w:pPr>
              <w:spacing w:after="0" w:line="240" w:lineRule="auto"/>
              <w:jc w:val="both"/>
              <w:rPr>
                <w:rFonts w:ascii="Georgia" w:hAnsi="Georgia"/>
              </w:rPr>
            </w:pPr>
            <w:r w:rsidRPr="0052053F">
              <w:rPr>
                <w:rFonts w:ascii="Georgia" w:hAnsi="Georgia"/>
              </w:rPr>
              <w:t>Food and beverage industries</w:t>
            </w:r>
          </w:p>
        </w:tc>
      </w:tr>
      <w:tr w:rsidR="00712A5C" w:rsidRPr="0052053F" w14:paraId="7B3DC9A7" w14:textId="77777777" w:rsidTr="00802C28">
        <w:trPr>
          <w:trHeight w:val="310"/>
          <w:jc w:val="center"/>
        </w:trPr>
        <w:tc>
          <w:tcPr>
            <w:tcW w:w="3261" w:type="dxa"/>
            <w:tcBorders>
              <w:top w:val="nil"/>
              <w:left w:val="nil"/>
              <w:bottom w:val="nil"/>
              <w:right w:val="nil"/>
            </w:tcBorders>
            <w:shd w:val="clear" w:color="auto" w:fill="auto"/>
            <w:vAlign w:val="center"/>
          </w:tcPr>
          <w:p w14:paraId="5DCEC204"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Other Manufacturing</w:t>
            </w:r>
          </w:p>
        </w:tc>
        <w:tc>
          <w:tcPr>
            <w:tcW w:w="5386" w:type="dxa"/>
            <w:tcBorders>
              <w:top w:val="nil"/>
              <w:left w:val="nil"/>
              <w:bottom w:val="nil"/>
              <w:right w:val="nil"/>
            </w:tcBorders>
            <w:shd w:val="clear" w:color="auto" w:fill="auto"/>
            <w:vAlign w:val="center"/>
          </w:tcPr>
          <w:p w14:paraId="5FF5FED3" w14:textId="77777777" w:rsidR="00712A5C" w:rsidRPr="0052053F" w:rsidRDefault="00712A5C" w:rsidP="003D1668">
            <w:pPr>
              <w:spacing w:after="0" w:line="240" w:lineRule="auto"/>
              <w:jc w:val="both"/>
              <w:rPr>
                <w:rFonts w:ascii="Georgia" w:hAnsi="Georgia"/>
              </w:rPr>
            </w:pPr>
            <w:r w:rsidRPr="0052053F">
              <w:rPr>
                <w:rFonts w:ascii="Georgia" w:hAnsi="Georgia"/>
              </w:rPr>
              <w:t>Other manufacturing industries</w:t>
            </w:r>
          </w:p>
        </w:tc>
      </w:tr>
      <w:tr w:rsidR="00712A5C" w:rsidRPr="0052053F" w14:paraId="507BF225" w14:textId="77777777" w:rsidTr="00802C28">
        <w:trPr>
          <w:trHeight w:val="310"/>
          <w:jc w:val="center"/>
        </w:trPr>
        <w:tc>
          <w:tcPr>
            <w:tcW w:w="3261" w:type="dxa"/>
            <w:tcBorders>
              <w:top w:val="nil"/>
              <w:left w:val="nil"/>
              <w:bottom w:val="nil"/>
              <w:right w:val="nil"/>
            </w:tcBorders>
            <w:shd w:val="clear" w:color="auto" w:fill="auto"/>
            <w:vAlign w:val="center"/>
          </w:tcPr>
          <w:p w14:paraId="0C6E062E"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Elec. Gas</w:t>
            </w:r>
          </w:p>
        </w:tc>
        <w:tc>
          <w:tcPr>
            <w:tcW w:w="5386" w:type="dxa"/>
            <w:tcBorders>
              <w:top w:val="nil"/>
              <w:left w:val="nil"/>
              <w:bottom w:val="nil"/>
              <w:right w:val="nil"/>
            </w:tcBorders>
            <w:shd w:val="clear" w:color="auto" w:fill="auto"/>
            <w:vAlign w:val="center"/>
          </w:tcPr>
          <w:p w14:paraId="73EFC596" w14:textId="77777777" w:rsidR="00712A5C" w:rsidRPr="0052053F" w:rsidRDefault="00712A5C" w:rsidP="003D1668">
            <w:pPr>
              <w:spacing w:after="0" w:line="240" w:lineRule="auto"/>
              <w:jc w:val="both"/>
              <w:rPr>
                <w:rFonts w:ascii="Georgia" w:hAnsi="Georgia"/>
              </w:rPr>
            </w:pPr>
            <w:r w:rsidRPr="0052053F">
              <w:rPr>
                <w:rFonts w:ascii="Georgia" w:hAnsi="Georgia"/>
              </w:rPr>
              <w:t>Electricity and gas supply</w:t>
            </w:r>
          </w:p>
        </w:tc>
      </w:tr>
      <w:tr w:rsidR="00712A5C" w:rsidRPr="0052053F" w14:paraId="455884B7" w14:textId="77777777" w:rsidTr="00802C28">
        <w:trPr>
          <w:trHeight w:val="310"/>
          <w:jc w:val="center"/>
        </w:trPr>
        <w:tc>
          <w:tcPr>
            <w:tcW w:w="3261" w:type="dxa"/>
            <w:tcBorders>
              <w:top w:val="nil"/>
              <w:left w:val="nil"/>
              <w:bottom w:val="nil"/>
              <w:right w:val="nil"/>
            </w:tcBorders>
            <w:shd w:val="clear" w:color="auto" w:fill="auto"/>
            <w:vAlign w:val="center"/>
          </w:tcPr>
          <w:p w14:paraId="3E054996" w14:textId="77777777" w:rsidR="00712A5C" w:rsidRPr="0052053F" w:rsidRDefault="00712A5C" w:rsidP="003D1668">
            <w:pPr>
              <w:spacing w:after="0" w:line="240" w:lineRule="auto"/>
              <w:jc w:val="both"/>
              <w:rPr>
                <w:rFonts w:ascii="Georgia" w:hAnsi="Georgia"/>
                <w:color w:val="000000" w:themeColor="text1"/>
              </w:rPr>
            </w:pPr>
            <w:proofErr w:type="spellStart"/>
            <w:r w:rsidRPr="0052053F">
              <w:rPr>
                <w:rFonts w:ascii="Georgia" w:hAnsi="Georgia"/>
                <w:color w:val="000000" w:themeColor="text1"/>
              </w:rPr>
              <w:t>Water.Waste</w:t>
            </w:r>
            <w:proofErr w:type="spellEnd"/>
          </w:p>
        </w:tc>
        <w:tc>
          <w:tcPr>
            <w:tcW w:w="5386" w:type="dxa"/>
            <w:tcBorders>
              <w:top w:val="nil"/>
              <w:left w:val="nil"/>
              <w:bottom w:val="nil"/>
              <w:right w:val="nil"/>
            </w:tcBorders>
            <w:shd w:val="clear" w:color="auto" w:fill="auto"/>
            <w:vAlign w:val="center"/>
          </w:tcPr>
          <w:p w14:paraId="6BE4D8A8" w14:textId="77777777" w:rsidR="00712A5C" w:rsidRPr="0052053F" w:rsidRDefault="00712A5C" w:rsidP="003D1668">
            <w:pPr>
              <w:spacing w:after="0" w:line="240" w:lineRule="auto"/>
              <w:jc w:val="both"/>
              <w:rPr>
                <w:rFonts w:ascii="Georgia" w:hAnsi="Georgia"/>
                <w:lang w:val="en-IE"/>
              </w:rPr>
            </w:pPr>
            <w:r w:rsidRPr="0052053F">
              <w:rPr>
                <w:rFonts w:ascii="Georgia" w:hAnsi="Georgia"/>
                <w:lang w:val="en-IE"/>
              </w:rPr>
              <w:t>Water supply, sewerage and waste management</w:t>
            </w:r>
          </w:p>
        </w:tc>
      </w:tr>
      <w:tr w:rsidR="00712A5C" w:rsidRPr="0052053F" w14:paraId="4959C7A9" w14:textId="77777777" w:rsidTr="00802C28">
        <w:trPr>
          <w:trHeight w:val="310"/>
          <w:jc w:val="center"/>
        </w:trPr>
        <w:tc>
          <w:tcPr>
            <w:tcW w:w="3261" w:type="dxa"/>
            <w:tcBorders>
              <w:top w:val="nil"/>
              <w:left w:val="nil"/>
              <w:bottom w:val="nil"/>
              <w:right w:val="nil"/>
            </w:tcBorders>
            <w:shd w:val="clear" w:color="auto" w:fill="auto"/>
            <w:vAlign w:val="center"/>
          </w:tcPr>
          <w:p w14:paraId="6FE838AB"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Consumer Prod</w:t>
            </w:r>
          </w:p>
        </w:tc>
        <w:tc>
          <w:tcPr>
            <w:tcW w:w="5386" w:type="dxa"/>
            <w:tcBorders>
              <w:top w:val="nil"/>
              <w:left w:val="nil"/>
              <w:bottom w:val="nil"/>
              <w:right w:val="nil"/>
            </w:tcBorders>
            <w:shd w:val="clear" w:color="auto" w:fill="auto"/>
            <w:vAlign w:val="center"/>
          </w:tcPr>
          <w:p w14:paraId="3AD2F04F" w14:textId="77777777" w:rsidR="00712A5C" w:rsidRPr="0052053F" w:rsidRDefault="00712A5C" w:rsidP="003D1668">
            <w:pPr>
              <w:spacing w:after="0" w:line="240" w:lineRule="auto"/>
              <w:jc w:val="both"/>
              <w:rPr>
                <w:rFonts w:ascii="Georgia" w:hAnsi="Georgia"/>
              </w:rPr>
            </w:pPr>
            <w:r w:rsidRPr="0052053F">
              <w:rPr>
                <w:rFonts w:ascii="Georgia" w:hAnsi="Georgia"/>
              </w:rPr>
              <w:t xml:space="preserve">Construction </w:t>
            </w:r>
          </w:p>
        </w:tc>
      </w:tr>
      <w:tr w:rsidR="00712A5C" w:rsidRPr="0052053F" w14:paraId="3F206AFA" w14:textId="77777777" w:rsidTr="00802C28">
        <w:trPr>
          <w:trHeight w:val="310"/>
          <w:jc w:val="center"/>
        </w:trPr>
        <w:tc>
          <w:tcPr>
            <w:tcW w:w="3261" w:type="dxa"/>
            <w:tcBorders>
              <w:top w:val="nil"/>
              <w:left w:val="nil"/>
              <w:bottom w:val="nil"/>
              <w:right w:val="nil"/>
            </w:tcBorders>
            <w:shd w:val="clear" w:color="auto" w:fill="auto"/>
            <w:vAlign w:val="center"/>
          </w:tcPr>
          <w:p w14:paraId="144D8ABE"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Commerce</w:t>
            </w:r>
          </w:p>
        </w:tc>
        <w:tc>
          <w:tcPr>
            <w:tcW w:w="5386" w:type="dxa"/>
            <w:tcBorders>
              <w:top w:val="nil"/>
              <w:left w:val="nil"/>
              <w:bottom w:val="nil"/>
              <w:right w:val="nil"/>
            </w:tcBorders>
            <w:shd w:val="clear" w:color="auto" w:fill="auto"/>
            <w:vAlign w:val="center"/>
          </w:tcPr>
          <w:p w14:paraId="7DD06786" w14:textId="77777777" w:rsidR="00712A5C" w:rsidRPr="0052053F" w:rsidRDefault="00712A5C" w:rsidP="003D1668">
            <w:pPr>
              <w:spacing w:after="0" w:line="240" w:lineRule="auto"/>
              <w:jc w:val="both"/>
              <w:rPr>
                <w:rFonts w:ascii="Georgia" w:hAnsi="Georgia"/>
                <w:lang w:val="en-IE"/>
              </w:rPr>
            </w:pPr>
            <w:r w:rsidRPr="0052053F">
              <w:rPr>
                <w:rFonts w:ascii="Georgia" w:hAnsi="Georgia"/>
                <w:lang w:val="en-IE"/>
              </w:rPr>
              <w:t>Sale and repair of motor vehicles and motorcycles</w:t>
            </w:r>
          </w:p>
        </w:tc>
      </w:tr>
      <w:tr w:rsidR="00712A5C" w:rsidRPr="0052053F" w14:paraId="5CD2E271" w14:textId="77777777" w:rsidTr="00802C28">
        <w:trPr>
          <w:trHeight w:val="310"/>
          <w:jc w:val="center"/>
        </w:trPr>
        <w:tc>
          <w:tcPr>
            <w:tcW w:w="3261" w:type="dxa"/>
            <w:tcBorders>
              <w:top w:val="nil"/>
              <w:left w:val="nil"/>
              <w:bottom w:val="nil"/>
              <w:right w:val="nil"/>
            </w:tcBorders>
            <w:shd w:val="clear" w:color="auto" w:fill="auto"/>
            <w:vAlign w:val="center"/>
          </w:tcPr>
          <w:p w14:paraId="59B4D6DB"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Transportation</w:t>
            </w:r>
          </w:p>
        </w:tc>
        <w:tc>
          <w:tcPr>
            <w:tcW w:w="5386" w:type="dxa"/>
            <w:tcBorders>
              <w:top w:val="nil"/>
              <w:left w:val="nil"/>
              <w:bottom w:val="nil"/>
              <w:right w:val="nil"/>
            </w:tcBorders>
            <w:shd w:val="clear" w:color="auto" w:fill="auto"/>
            <w:vAlign w:val="center"/>
          </w:tcPr>
          <w:p w14:paraId="09A367D4" w14:textId="77777777" w:rsidR="00712A5C" w:rsidRPr="0052053F" w:rsidRDefault="00712A5C" w:rsidP="003D1668">
            <w:pPr>
              <w:spacing w:after="0" w:line="240" w:lineRule="auto"/>
              <w:jc w:val="both"/>
              <w:rPr>
                <w:rFonts w:ascii="Georgia" w:hAnsi="Georgia"/>
              </w:rPr>
            </w:pPr>
            <w:r w:rsidRPr="0052053F">
              <w:rPr>
                <w:rFonts w:ascii="Georgia" w:hAnsi="Georgia"/>
              </w:rPr>
              <w:t>Transport, Storage, and Communication</w:t>
            </w:r>
          </w:p>
        </w:tc>
      </w:tr>
      <w:tr w:rsidR="00712A5C" w:rsidRPr="0052053F" w14:paraId="22B3BA39" w14:textId="77777777" w:rsidTr="00802C28">
        <w:trPr>
          <w:trHeight w:val="310"/>
          <w:jc w:val="center"/>
        </w:trPr>
        <w:tc>
          <w:tcPr>
            <w:tcW w:w="3261" w:type="dxa"/>
            <w:tcBorders>
              <w:top w:val="nil"/>
              <w:left w:val="nil"/>
              <w:bottom w:val="nil"/>
              <w:right w:val="nil"/>
            </w:tcBorders>
            <w:shd w:val="clear" w:color="auto" w:fill="auto"/>
            <w:vAlign w:val="center"/>
          </w:tcPr>
          <w:p w14:paraId="2145EC42"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Accom. And Food services</w:t>
            </w:r>
          </w:p>
        </w:tc>
        <w:tc>
          <w:tcPr>
            <w:tcW w:w="5386" w:type="dxa"/>
            <w:tcBorders>
              <w:top w:val="nil"/>
              <w:left w:val="nil"/>
              <w:bottom w:val="nil"/>
              <w:right w:val="nil"/>
            </w:tcBorders>
            <w:shd w:val="clear" w:color="auto" w:fill="auto"/>
            <w:vAlign w:val="center"/>
          </w:tcPr>
          <w:p w14:paraId="12856656" w14:textId="77777777" w:rsidR="00712A5C" w:rsidRPr="0052053F" w:rsidRDefault="00712A5C" w:rsidP="003D1668">
            <w:pPr>
              <w:spacing w:after="0" w:line="240" w:lineRule="auto"/>
              <w:jc w:val="both"/>
              <w:rPr>
                <w:rFonts w:ascii="Georgia" w:hAnsi="Georgia"/>
              </w:rPr>
            </w:pPr>
            <w:r w:rsidRPr="0052053F">
              <w:rPr>
                <w:rFonts w:ascii="Georgia" w:hAnsi="Georgia"/>
              </w:rPr>
              <w:t>Accommodation and food services</w:t>
            </w:r>
          </w:p>
        </w:tc>
      </w:tr>
      <w:tr w:rsidR="00712A5C" w:rsidRPr="0052053F" w14:paraId="72951D63" w14:textId="77777777" w:rsidTr="00802C28">
        <w:trPr>
          <w:trHeight w:val="310"/>
          <w:jc w:val="center"/>
        </w:trPr>
        <w:tc>
          <w:tcPr>
            <w:tcW w:w="3261" w:type="dxa"/>
            <w:tcBorders>
              <w:top w:val="nil"/>
              <w:left w:val="nil"/>
              <w:bottom w:val="nil"/>
              <w:right w:val="nil"/>
            </w:tcBorders>
            <w:shd w:val="clear" w:color="auto" w:fill="auto"/>
            <w:vAlign w:val="center"/>
          </w:tcPr>
          <w:p w14:paraId="63FBF366"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Info. Communication</w:t>
            </w:r>
          </w:p>
        </w:tc>
        <w:tc>
          <w:tcPr>
            <w:tcW w:w="5386" w:type="dxa"/>
            <w:tcBorders>
              <w:top w:val="nil"/>
              <w:left w:val="nil"/>
              <w:bottom w:val="nil"/>
              <w:right w:val="nil"/>
            </w:tcBorders>
            <w:shd w:val="clear" w:color="auto" w:fill="auto"/>
            <w:vAlign w:val="center"/>
          </w:tcPr>
          <w:p w14:paraId="53B56FF6" w14:textId="77777777" w:rsidR="00712A5C" w:rsidRPr="0052053F" w:rsidRDefault="00712A5C" w:rsidP="003D1668">
            <w:pPr>
              <w:spacing w:after="0" w:line="240" w:lineRule="auto"/>
              <w:jc w:val="both"/>
              <w:rPr>
                <w:rFonts w:ascii="Georgia" w:hAnsi="Georgia"/>
              </w:rPr>
            </w:pPr>
            <w:r w:rsidRPr="0052053F">
              <w:rPr>
                <w:rFonts w:ascii="Georgia" w:hAnsi="Georgia"/>
              </w:rPr>
              <w:t xml:space="preserve">Information and communication </w:t>
            </w:r>
          </w:p>
        </w:tc>
      </w:tr>
      <w:tr w:rsidR="00712A5C" w:rsidRPr="0052053F" w14:paraId="3514CA49" w14:textId="77777777" w:rsidTr="00802C28">
        <w:trPr>
          <w:trHeight w:val="310"/>
          <w:jc w:val="center"/>
        </w:trPr>
        <w:tc>
          <w:tcPr>
            <w:tcW w:w="3261" w:type="dxa"/>
            <w:tcBorders>
              <w:top w:val="nil"/>
              <w:left w:val="nil"/>
              <w:bottom w:val="nil"/>
              <w:right w:val="nil"/>
            </w:tcBorders>
            <w:shd w:val="clear" w:color="auto" w:fill="auto"/>
            <w:vAlign w:val="center"/>
          </w:tcPr>
          <w:p w14:paraId="5D9543D1"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Finance</w:t>
            </w:r>
          </w:p>
        </w:tc>
        <w:tc>
          <w:tcPr>
            <w:tcW w:w="5386" w:type="dxa"/>
            <w:tcBorders>
              <w:top w:val="nil"/>
              <w:left w:val="nil"/>
              <w:bottom w:val="nil"/>
              <w:right w:val="nil"/>
            </w:tcBorders>
            <w:shd w:val="clear" w:color="auto" w:fill="auto"/>
            <w:vAlign w:val="center"/>
          </w:tcPr>
          <w:p w14:paraId="425795A6" w14:textId="77777777" w:rsidR="00712A5C" w:rsidRPr="0052053F" w:rsidRDefault="00712A5C" w:rsidP="003D1668">
            <w:pPr>
              <w:spacing w:after="0" w:line="240" w:lineRule="auto"/>
              <w:jc w:val="both"/>
              <w:rPr>
                <w:rFonts w:ascii="Georgia" w:hAnsi="Georgia"/>
              </w:rPr>
            </w:pPr>
            <w:r w:rsidRPr="0052053F">
              <w:rPr>
                <w:rFonts w:ascii="Georgia" w:hAnsi="Georgia"/>
              </w:rPr>
              <w:t>Finance, Insurance, and others</w:t>
            </w:r>
          </w:p>
        </w:tc>
      </w:tr>
      <w:tr w:rsidR="00712A5C" w:rsidRPr="0052053F" w14:paraId="2036EDB4" w14:textId="77777777" w:rsidTr="00802C28">
        <w:trPr>
          <w:trHeight w:val="310"/>
          <w:jc w:val="center"/>
        </w:trPr>
        <w:tc>
          <w:tcPr>
            <w:tcW w:w="3261" w:type="dxa"/>
            <w:tcBorders>
              <w:top w:val="nil"/>
              <w:left w:val="nil"/>
              <w:bottom w:val="nil"/>
              <w:right w:val="nil"/>
            </w:tcBorders>
            <w:shd w:val="clear" w:color="auto" w:fill="auto"/>
            <w:vAlign w:val="center"/>
          </w:tcPr>
          <w:p w14:paraId="79A12935"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Real Estate</w:t>
            </w:r>
          </w:p>
        </w:tc>
        <w:tc>
          <w:tcPr>
            <w:tcW w:w="5386" w:type="dxa"/>
            <w:tcBorders>
              <w:top w:val="nil"/>
              <w:left w:val="nil"/>
              <w:bottom w:val="nil"/>
              <w:right w:val="nil"/>
            </w:tcBorders>
            <w:shd w:val="clear" w:color="auto" w:fill="auto"/>
            <w:vAlign w:val="center"/>
          </w:tcPr>
          <w:p w14:paraId="36B6DC87" w14:textId="77777777" w:rsidR="00712A5C" w:rsidRPr="0052053F" w:rsidRDefault="00712A5C" w:rsidP="003D1668">
            <w:pPr>
              <w:spacing w:after="0" w:line="240" w:lineRule="auto"/>
              <w:jc w:val="both"/>
              <w:rPr>
                <w:rFonts w:ascii="Georgia" w:hAnsi="Georgia"/>
              </w:rPr>
            </w:pPr>
            <w:r w:rsidRPr="0052053F">
              <w:rPr>
                <w:rFonts w:ascii="Georgia" w:hAnsi="Georgia"/>
              </w:rPr>
              <w:t>Real Estate</w:t>
            </w:r>
          </w:p>
        </w:tc>
      </w:tr>
      <w:tr w:rsidR="00712A5C" w:rsidRPr="0052053F" w14:paraId="75E69C2E" w14:textId="77777777" w:rsidTr="00802C28">
        <w:trPr>
          <w:trHeight w:val="310"/>
          <w:jc w:val="center"/>
        </w:trPr>
        <w:tc>
          <w:tcPr>
            <w:tcW w:w="3261" w:type="dxa"/>
            <w:tcBorders>
              <w:top w:val="nil"/>
              <w:left w:val="nil"/>
              <w:bottom w:val="nil"/>
              <w:right w:val="nil"/>
            </w:tcBorders>
            <w:shd w:val="clear" w:color="auto" w:fill="auto"/>
            <w:vAlign w:val="center"/>
          </w:tcPr>
          <w:p w14:paraId="7649D0E1"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Scient. Technical</w:t>
            </w:r>
          </w:p>
        </w:tc>
        <w:tc>
          <w:tcPr>
            <w:tcW w:w="5386" w:type="dxa"/>
            <w:tcBorders>
              <w:top w:val="nil"/>
              <w:left w:val="nil"/>
              <w:bottom w:val="nil"/>
              <w:right w:val="nil"/>
            </w:tcBorders>
            <w:shd w:val="clear" w:color="auto" w:fill="auto"/>
            <w:vAlign w:val="center"/>
          </w:tcPr>
          <w:p w14:paraId="08DF3450" w14:textId="77777777" w:rsidR="00712A5C" w:rsidRPr="0052053F" w:rsidRDefault="00712A5C" w:rsidP="003D1668">
            <w:pPr>
              <w:spacing w:after="0" w:line="240" w:lineRule="auto"/>
              <w:jc w:val="both"/>
              <w:rPr>
                <w:rFonts w:ascii="Georgia" w:hAnsi="Georgia"/>
                <w:lang w:val="en-IE"/>
              </w:rPr>
            </w:pPr>
            <w:r w:rsidRPr="0052053F">
              <w:rPr>
                <w:rFonts w:ascii="Georgia" w:hAnsi="Georgia"/>
                <w:lang w:val="en-IE"/>
              </w:rPr>
              <w:t>Scientific, professional and technical activities</w:t>
            </w:r>
          </w:p>
        </w:tc>
      </w:tr>
      <w:tr w:rsidR="00712A5C" w:rsidRPr="0052053F" w14:paraId="7DDFE6F9" w14:textId="77777777" w:rsidTr="00802C28">
        <w:trPr>
          <w:trHeight w:val="310"/>
          <w:jc w:val="center"/>
        </w:trPr>
        <w:tc>
          <w:tcPr>
            <w:tcW w:w="3261" w:type="dxa"/>
            <w:tcBorders>
              <w:top w:val="nil"/>
              <w:left w:val="nil"/>
              <w:bottom w:val="nil"/>
              <w:right w:val="nil"/>
            </w:tcBorders>
            <w:shd w:val="clear" w:color="auto" w:fill="auto"/>
            <w:vAlign w:val="center"/>
          </w:tcPr>
          <w:p w14:paraId="2B02769D"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Administrative Services</w:t>
            </w:r>
          </w:p>
        </w:tc>
        <w:tc>
          <w:tcPr>
            <w:tcW w:w="5386" w:type="dxa"/>
            <w:tcBorders>
              <w:top w:val="nil"/>
              <w:left w:val="nil"/>
              <w:bottom w:val="nil"/>
              <w:right w:val="nil"/>
            </w:tcBorders>
            <w:shd w:val="clear" w:color="auto" w:fill="auto"/>
            <w:vAlign w:val="center"/>
          </w:tcPr>
          <w:p w14:paraId="188D4013" w14:textId="77777777" w:rsidR="00712A5C" w:rsidRPr="0052053F" w:rsidRDefault="00712A5C" w:rsidP="003D1668">
            <w:pPr>
              <w:spacing w:after="0" w:line="240" w:lineRule="auto"/>
              <w:jc w:val="both"/>
              <w:rPr>
                <w:rFonts w:ascii="Georgia" w:hAnsi="Georgia"/>
                <w:lang w:val="en-IE"/>
              </w:rPr>
            </w:pPr>
            <w:r w:rsidRPr="0052053F">
              <w:rPr>
                <w:rFonts w:ascii="Georgia" w:hAnsi="Georgia"/>
                <w:lang w:val="en-IE"/>
              </w:rPr>
              <w:t>Administrative activities and complementary services</w:t>
            </w:r>
          </w:p>
        </w:tc>
      </w:tr>
      <w:tr w:rsidR="00712A5C" w:rsidRPr="0052053F" w14:paraId="36011959" w14:textId="77777777" w:rsidTr="00802C28">
        <w:trPr>
          <w:trHeight w:val="310"/>
          <w:jc w:val="center"/>
        </w:trPr>
        <w:tc>
          <w:tcPr>
            <w:tcW w:w="3261" w:type="dxa"/>
            <w:tcBorders>
              <w:top w:val="nil"/>
              <w:left w:val="nil"/>
              <w:bottom w:val="nil"/>
              <w:right w:val="nil"/>
            </w:tcBorders>
            <w:shd w:val="clear" w:color="auto" w:fill="auto"/>
            <w:vAlign w:val="center"/>
          </w:tcPr>
          <w:p w14:paraId="11ACE901"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Government Services</w:t>
            </w:r>
          </w:p>
        </w:tc>
        <w:tc>
          <w:tcPr>
            <w:tcW w:w="5386" w:type="dxa"/>
            <w:tcBorders>
              <w:top w:val="nil"/>
              <w:left w:val="nil"/>
              <w:bottom w:val="nil"/>
              <w:right w:val="nil"/>
            </w:tcBorders>
            <w:shd w:val="clear" w:color="auto" w:fill="auto"/>
            <w:vAlign w:val="center"/>
          </w:tcPr>
          <w:p w14:paraId="3173794C" w14:textId="77777777" w:rsidR="00712A5C" w:rsidRPr="0052053F" w:rsidRDefault="00712A5C" w:rsidP="003D1668">
            <w:pPr>
              <w:spacing w:after="0" w:line="240" w:lineRule="auto"/>
              <w:jc w:val="both"/>
              <w:rPr>
                <w:rFonts w:ascii="Georgia" w:hAnsi="Georgia"/>
              </w:rPr>
            </w:pPr>
            <w:r w:rsidRPr="0052053F">
              <w:rPr>
                <w:rFonts w:ascii="Georgia" w:hAnsi="Georgia"/>
              </w:rPr>
              <w:t>Government Services</w:t>
            </w:r>
          </w:p>
        </w:tc>
      </w:tr>
      <w:tr w:rsidR="00712A5C" w:rsidRPr="0052053F" w14:paraId="7B891BEB" w14:textId="77777777" w:rsidTr="00802C28">
        <w:trPr>
          <w:trHeight w:val="310"/>
          <w:jc w:val="center"/>
        </w:trPr>
        <w:tc>
          <w:tcPr>
            <w:tcW w:w="3261" w:type="dxa"/>
            <w:tcBorders>
              <w:top w:val="nil"/>
              <w:left w:val="nil"/>
              <w:bottom w:val="nil"/>
              <w:right w:val="nil"/>
            </w:tcBorders>
            <w:shd w:val="clear" w:color="auto" w:fill="auto"/>
            <w:vAlign w:val="center"/>
          </w:tcPr>
          <w:p w14:paraId="633642C6"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lastRenderedPageBreak/>
              <w:t>Public Education</w:t>
            </w:r>
          </w:p>
        </w:tc>
        <w:tc>
          <w:tcPr>
            <w:tcW w:w="5386" w:type="dxa"/>
            <w:tcBorders>
              <w:top w:val="nil"/>
              <w:left w:val="nil"/>
              <w:bottom w:val="nil"/>
              <w:right w:val="nil"/>
            </w:tcBorders>
            <w:shd w:val="clear" w:color="auto" w:fill="auto"/>
            <w:vAlign w:val="center"/>
          </w:tcPr>
          <w:p w14:paraId="33AC7ECC" w14:textId="77777777" w:rsidR="00712A5C" w:rsidRPr="0052053F" w:rsidRDefault="00712A5C" w:rsidP="003D1668">
            <w:pPr>
              <w:spacing w:after="0" w:line="240" w:lineRule="auto"/>
              <w:jc w:val="both"/>
              <w:rPr>
                <w:rFonts w:ascii="Georgia" w:hAnsi="Georgia"/>
              </w:rPr>
            </w:pPr>
            <w:r w:rsidRPr="0052053F">
              <w:rPr>
                <w:rFonts w:ascii="Georgia" w:hAnsi="Georgia"/>
              </w:rPr>
              <w:t>Public Education</w:t>
            </w:r>
          </w:p>
        </w:tc>
      </w:tr>
      <w:tr w:rsidR="00712A5C" w:rsidRPr="0052053F" w14:paraId="3485F1BC" w14:textId="77777777" w:rsidTr="00802C28">
        <w:trPr>
          <w:trHeight w:val="310"/>
          <w:jc w:val="center"/>
        </w:trPr>
        <w:tc>
          <w:tcPr>
            <w:tcW w:w="3261" w:type="dxa"/>
            <w:tcBorders>
              <w:top w:val="nil"/>
              <w:left w:val="nil"/>
              <w:bottom w:val="nil"/>
              <w:right w:val="nil"/>
            </w:tcBorders>
            <w:shd w:val="clear" w:color="auto" w:fill="auto"/>
            <w:vAlign w:val="center"/>
          </w:tcPr>
          <w:p w14:paraId="5600EEF8"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Private Education</w:t>
            </w:r>
          </w:p>
        </w:tc>
        <w:tc>
          <w:tcPr>
            <w:tcW w:w="5386" w:type="dxa"/>
            <w:tcBorders>
              <w:top w:val="nil"/>
              <w:left w:val="nil"/>
              <w:bottom w:val="nil"/>
              <w:right w:val="nil"/>
            </w:tcBorders>
            <w:shd w:val="clear" w:color="auto" w:fill="auto"/>
            <w:vAlign w:val="center"/>
          </w:tcPr>
          <w:p w14:paraId="7CDC8FCF" w14:textId="77777777" w:rsidR="00712A5C" w:rsidRPr="0052053F" w:rsidRDefault="00712A5C" w:rsidP="003D1668">
            <w:pPr>
              <w:spacing w:after="0" w:line="240" w:lineRule="auto"/>
              <w:jc w:val="both"/>
              <w:rPr>
                <w:rFonts w:ascii="Georgia" w:hAnsi="Georgia"/>
              </w:rPr>
            </w:pPr>
            <w:r w:rsidRPr="0052053F">
              <w:rPr>
                <w:rFonts w:ascii="Georgia" w:hAnsi="Georgia"/>
              </w:rPr>
              <w:t>Private Education</w:t>
            </w:r>
          </w:p>
        </w:tc>
      </w:tr>
      <w:tr w:rsidR="00712A5C" w:rsidRPr="0052053F" w14:paraId="4EC57F59" w14:textId="77777777" w:rsidTr="00802C28">
        <w:trPr>
          <w:trHeight w:val="310"/>
          <w:jc w:val="center"/>
        </w:trPr>
        <w:tc>
          <w:tcPr>
            <w:tcW w:w="3261" w:type="dxa"/>
            <w:tcBorders>
              <w:top w:val="nil"/>
              <w:left w:val="nil"/>
              <w:bottom w:val="nil"/>
              <w:right w:val="nil"/>
            </w:tcBorders>
            <w:shd w:val="clear" w:color="auto" w:fill="auto"/>
            <w:vAlign w:val="center"/>
          </w:tcPr>
          <w:p w14:paraId="119784C1"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Public Health</w:t>
            </w:r>
          </w:p>
        </w:tc>
        <w:tc>
          <w:tcPr>
            <w:tcW w:w="5386" w:type="dxa"/>
            <w:tcBorders>
              <w:top w:val="nil"/>
              <w:left w:val="nil"/>
              <w:bottom w:val="nil"/>
              <w:right w:val="nil"/>
            </w:tcBorders>
            <w:shd w:val="clear" w:color="auto" w:fill="auto"/>
            <w:vAlign w:val="center"/>
          </w:tcPr>
          <w:p w14:paraId="7CCC9037" w14:textId="77777777" w:rsidR="00712A5C" w:rsidRPr="0052053F" w:rsidRDefault="00712A5C" w:rsidP="003D1668">
            <w:pPr>
              <w:spacing w:after="0" w:line="240" w:lineRule="auto"/>
              <w:jc w:val="both"/>
              <w:rPr>
                <w:rFonts w:ascii="Georgia" w:hAnsi="Georgia"/>
              </w:rPr>
            </w:pPr>
            <w:r w:rsidRPr="0052053F">
              <w:rPr>
                <w:rFonts w:ascii="Georgia" w:hAnsi="Georgia"/>
              </w:rPr>
              <w:t xml:space="preserve">Public healthcare </w:t>
            </w:r>
          </w:p>
        </w:tc>
      </w:tr>
      <w:tr w:rsidR="00712A5C" w:rsidRPr="0052053F" w14:paraId="7D1B1C42" w14:textId="77777777" w:rsidTr="00802C28">
        <w:trPr>
          <w:trHeight w:val="310"/>
          <w:jc w:val="center"/>
        </w:trPr>
        <w:tc>
          <w:tcPr>
            <w:tcW w:w="3261" w:type="dxa"/>
            <w:tcBorders>
              <w:top w:val="nil"/>
              <w:left w:val="nil"/>
              <w:bottom w:val="nil"/>
              <w:right w:val="nil"/>
            </w:tcBorders>
            <w:shd w:val="clear" w:color="auto" w:fill="auto"/>
            <w:vAlign w:val="center"/>
          </w:tcPr>
          <w:p w14:paraId="09B34C6E"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Private Health</w:t>
            </w:r>
          </w:p>
        </w:tc>
        <w:tc>
          <w:tcPr>
            <w:tcW w:w="5386" w:type="dxa"/>
            <w:tcBorders>
              <w:top w:val="nil"/>
              <w:left w:val="nil"/>
              <w:bottom w:val="nil"/>
              <w:right w:val="nil"/>
            </w:tcBorders>
            <w:shd w:val="clear" w:color="auto" w:fill="auto"/>
            <w:vAlign w:val="center"/>
          </w:tcPr>
          <w:p w14:paraId="3E87DC4C" w14:textId="77777777" w:rsidR="00712A5C" w:rsidRPr="0052053F" w:rsidRDefault="00712A5C" w:rsidP="003D1668">
            <w:pPr>
              <w:spacing w:after="0" w:line="240" w:lineRule="auto"/>
              <w:jc w:val="both"/>
              <w:rPr>
                <w:rFonts w:ascii="Georgia" w:hAnsi="Georgia"/>
              </w:rPr>
            </w:pPr>
            <w:r w:rsidRPr="0052053F">
              <w:rPr>
                <w:rFonts w:ascii="Georgia" w:hAnsi="Georgia"/>
              </w:rPr>
              <w:t xml:space="preserve">Private healthcare </w:t>
            </w:r>
          </w:p>
        </w:tc>
      </w:tr>
      <w:tr w:rsidR="00712A5C" w:rsidRPr="0052053F" w14:paraId="496E7EE7" w14:textId="77777777" w:rsidTr="00802C28">
        <w:trPr>
          <w:trHeight w:val="310"/>
          <w:jc w:val="center"/>
        </w:trPr>
        <w:tc>
          <w:tcPr>
            <w:tcW w:w="3261" w:type="dxa"/>
            <w:tcBorders>
              <w:top w:val="nil"/>
              <w:left w:val="nil"/>
              <w:bottom w:val="nil"/>
              <w:right w:val="nil"/>
            </w:tcBorders>
            <w:shd w:val="clear" w:color="auto" w:fill="auto"/>
            <w:vAlign w:val="center"/>
          </w:tcPr>
          <w:p w14:paraId="14180937"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Arts and Culture</w:t>
            </w:r>
          </w:p>
        </w:tc>
        <w:tc>
          <w:tcPr>
            <w:tcW w:w="5386" w:type="dxa"/>
            <w:tcBorders>
              <w:top w:val="nil"/>
              <w:left w:val="nil"/>
              <w:bottom w:val="nil"/>
              <w:right w:val="nil"/>
            </w:tcBorders>
            <w:shd w:val="clear" w:color="auto" w:fill="auto"/>
            <w:vAlign w:val="center"/>
          </w:tcPr>
          <w:p w14:paraId="7926328F" w14:textId="77777777" w:rsidR="00712A5C" w:rsidRPr="0052053F" w:rsidRDefault="00712A5C" w:rsidP="003D1668">
            <w:pPr>
              <w:spacing w:after="0" w:line="240" w:lineRule="auto"/>
              <w:jc w:val="both"/>
              <w:rPr>
                <w:rFonts w:ascii="Georgia" w:hAnsi="Georgia"/>
                <w:lang w:val="en-IE"/>
              </w:rPr>
            </w:pPr>
            <w:r w:rsidRPr="0052053F">
              <w:rPr>
                <w:rFonts w:ascii="Georgia" w:hAnsi="Georgia"/>
                <w:lang w:val="en-IE"/>
              </w:rPr>
              <w:t>Arts, culture, sports and recreational activities</w:t>
            </w:r>
          </w:p>
        </w:tc>
      </w:tr>
      <w:tr w:rsidR="00712A5C" w:rsidRPr="0052053F" w14:paraId="6D70EBCF" w14:textId="77777777" w:rsidTr="00802C28">
        <w:trPr>
          <w:trHeight w:val="310"/>
          <w:jc w:val="center"/>
        </w:trPr>
        <w:tc>
          <w:tcPr>
            <w:tcW w:w="3261" w:type="dxa"/>
            <w:tcBorders>
              <w:top w:val="nil"/>
              <w:left w:val="nil"/>
              <w:bottom w:val="nil"/>
              <w:right w:val="nil"/>
            </w:tcBorders>
            <w:shd w:val="clear" w:color="auto" w:fill="auto"/>
            <w:vAlign w:val="center"/>
          </w:tcPr>
          <w:p w14:paraId="2F072D93"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Other Services</w:t>
            </w:r>
          </w:p>
        </w:tc>
        <w:tc>
          <w:tcPr>
            <w:tcW w:w="5386" w:type="dxa"/>
            <w:tcBorders>
              <w:top w:val="nil"/>
              <w:left w:val="nil"/>
              <w:bottom w:val="nil"/>
              <w:right w:val="nil"/>
            </w:tcBorders>
            <w:shd w:val="clear" w:color="auto" w:fill="auto"/>
            <w:vAlign w:val="center"/>
          </w:tcPr>
          <w:p w14:paraId="416C2915" w14:textId="77777777" w:rsidR="00712A5C" w:rsidRPr="0052053F" w:rsidRDefault="00712A5C" w:rsidP="003D1668">
            <w:pPr>
              <w:spacing w:after="0" w:line="240" w:lineRule="auto"/>
              <w:jc w:val="both"/>
              <w:rPr>
                <w:rFonts w:ascii="Georgia" w:hAnsi="Georgia"/>
              </w:rPr>
            </w:pPr>
            <w:r w:rsidRPr="0052053F">
              <w:rPr>
                <w:rFonts w:ascii="Georgia" w:hAnsi="Georgia"/>
              </w:rPr>
              <w:t>Other service activities</w:t>
            </w:r>
          </w:p>
        </w:tc>
      </w:tr>
      <w:tr w:rsidR="00712A5C" w:rsidRPr="0052053F" w14:paraId="5DFE25D0" w14:textId="77777777" w:rsidTr="00802C28">
        <w:trPr>
          <w:trHeight w:val="320"/>
          <w:jc w:val="center"/>
        </w:trPr>
        <w:tc>
          <w:tcPr>
            <w:tcW w:w="3261" w:type="dxa"/>
            <w:tcBorders>
              <w:top w:val="nil"/>
              <w:left w:val="nil"/>
              <w:bottom w:val="double" w:sz="6" w:space="0" w:color="auto"/>
              <w:right w:val="nil"/>
            </w:tcBorders>
            <w:shd w:val="clear" w:color="auto" w:fill="auto"/>
            <w:vAlign w:val="center"/>
          </w:tcPr>
          <w:p w14:paraId="20135498" w14:textId="77777777" w:rsidR="00712A5C" w:rsidRPr="0052053F" w:rsidRDefault="00712A5C" w:rsidP="003D1668">
            <w:pPr>
              <w:spacing w:after="0" w:line="240" w:lineRule="auto"/>
              <w:jc w:val="both"/>
              <w:rPr>
                <w:rFonts w:ascii="Georgia" w:hAnsi="Georgia"/>
                <w:color w:val="000000" w:themeColor="text1"/>
              </w:rPr>
            </w:pPr>
            <w:r w:rsidRPr="0052053F">
              <w:rPr>
                <w:rFonts w:ascii="Georgia" w:hAnsi="Georgia"/>
                <w:color w:val="000000" w:themeColor="text1"/>
              </w:rPr>
              <w:t>Domestic Services</w:t>
            </w:r>
          </w:p>
        </w:tc>
        <w:tc>
          <w:tcPr>
            <w:tcW w:w="5386" w:type="dxa"/>
            <w:tcBorders>
              <w:top w:val="nil"/>
              <w:left w:val="nil"/>
              <w:bottom w:val="double" w:sz="6" w:space="0" w:color="auto"/>
              <w:right w:val="nil"/>
            </w:tcBorders>
            <w:shd w:val="clear" w:color="auto" w:fill="auto"/>
            <w:vAlign w:val="center"/>
          </w:tcPr>
          <w:p w14:paraId="20A11061" w14:textId="77777777" w:rsidR="00712A5C" w:rsidRPr="0052053F" w:rsidRDefault="00712A5C" w:rsidP="003D1668">
            <w:pPr>
              <w:spacing w:after="0" w:line="240" w:lineRule="auto"/>
              <w:jc w:val="both"/>
              <w:rPr>
                <w:rFonts w:ascii="Georgia" w:hAnsi="Georgia"/>
              </w:rPr>
            </w:pPr>
            <w:r w:rsidRPr="0052053F">
              <w:rPr>
                <w:rFonts w:ascii="Georgia" w:hAnsi="Georgia"/>
              </w:rPr>
              <w:t>Domestic services</w:t>
            </w:r>
          </w:p>
        </w:tc>
      </w:tr>
    </w:tbl>
    <w:p w14:paraId="79FD8ED3" w14:textId="77777777" w:rsidR="00712A5C" w:rsidRDefault="00712A5C" w:rsidP="00712A5C">
      <w:pPr>
        <w:pBdr>
          <w:top w:val="nil"/>
          <w:left w:val="nil"/>
          <w:bottom w:val="nil"/>
          <w:right w:val="nil"/>
          <w:between w:val="nil"/>
        </w:pBdr>
        <w:autoSpaceDE w:val="0"/>
        <w:autoSpaceDN w:val="0"/>
        <w:adjustRightInd w:val="0"/>
        <w:spacing w:after="120" w:line="360" w:lineRule="auto"/>
        <w:jc w:val="both"/>
        <w:rPr>
          <w:rFonts w:eastAsia="Arial"/>
          <w:lang w:val="en-IE"/>
        </w:rPr>
      </w:pPr>
    </w:p>
    <w:p w14:paraId="5E308A54" w14:textId="22C2097F" w:rsidR="00B03846" w:rsidRDefault="003D1668" w:rsidP="00233FD4">
      <w:pPr>
        <w:spacing w:after="0" w:line="360" w:lineRule="auto"/>
        <w:jc w:val="both"/>
        <w:rPr>
          <w:rFonts w:ascii="Georgia" w:hAnsi="Georgia"/>
        </w:rPr>
      </w:pPr>
      <w:r>
        <w:rPr>
          <w:rFonts w:ascii="Georgia" w:hAnsi="Georgia"/>
        </w:rPr>
        <w:t xml:space="preserve">The Brazilian Agricultural Census </w:t>
      </w:r>
      <w:r w:rsidRPr="00184AE4">
        <w:rPr>
          <w:rFonts w:ascii="Georgia" w:hAnsi="Georgia"/>
          <w:lang w:val="en-IE"/>
        </w:rPr>
        <w:fldChar w:fldCharType="begin"/>
      </w:r>
      <w:r w:rsidR="00D36A1B">
        <w:rPr>
          <w:rFonts w:ascii="Georgia" w:hAnsi="Georgia"/>
          <w:lang w:val="en-IE"/>
        </w:rPr>
        <w:instrText xml:space="preserve"> ADDIN ZOTERO_ITEM CSL_CITATION {"citationID":"KT16BuJf","properties":{"formattedCitation":"(3)","plainCitation":"(3)","noteIndex":0},"citationItems":[{"id":18267,"uris":["http://zotero.org/users/12147952/items/5FK3EPF6"],"itemData":{"id":18267,"type":"document","publisher":"Instituto Brasileiro de Geografia e Estatística","title":"Censo Agropecuário 2017","URL":"https://www.ibge.gov.br/","author":[{"family":"IBGE","given":""}],"accessed":{"date-parts":[["2022",10,7]]},"issued":{"date-parts":[["2018"]]}}}],"schema":"https://github.com/citation-style-language/schema/raw/master/csl-citation.json"} </w:instrText>
      </w:r>
      <w:r w:rsidRPr="00184AE4">
        <w:rPr>
          <w:rFonts w:ascii="Georgia" w:hAnsi="Georgia"/>
          <w:lang w:val="en-IE"/>
        </w:rPr>
        <w:fldChar w:fldCharType="separate"/>
      </w:r>
      <w:r w:rsidR="00D36A1B" w:rsidRPr="00D36A1B">
        <w:rPr>
          <w:rFonts w:ascii="Georgia" w:hAnsi="Georgia"/>
        </w:rPr>
        <w:t>(3)</w:t>
      </w:r>
      <w:r w:rsidRPr="00184AE4">
        <w:rPr>
          <w:rFonts w:ascii="Georgia" w:hAnsi="Georgia"/>
          <w:lang w:val="en-IE"/>
        </w:rPr>
        <w:fldChar w:fldCharType="end"/>
      </w:r>
      <w:r>
        <w:rPr>
          <w:rFonts w:ascii="Georgia" w:hAnsi="Georgia"/>
          <w:lang w:val="en-IE"/>
        </w:rPr>
        <w:t xml:space="preserve"> is the primary source for this type of information</w:t>
      </w:r>
      <w:r w:rsidR="00706312">
        <w:rPr>
          <w:rFonts w:ascii="Georgia" w:hAnsi="Georgia"/>
          <w:lang w:val="en-IE"/>
        </w:rPr>
        <w:t xml:space="preserve"> by </w:t>
      </w:r>
      <w:r w:rsidR="00182556">
        <w:rPr>
          <w:rFonts w:ascii="Georgia" w:hAnsi="Georgia"/>
          <w:lang w:val="en-IE"/>
        </w:rPr>
        <w:t>economic activity</w:t>
      </w:r>
      <w:r>
        <w:rPr>
          <w:rFonts w:ascii="Georgia" w:hAnsi="Georgia"/>
          <w:lang w:val="en-IE"/>
        </w:rPr>
        <w:t xml:space="preserve">, which </w:t>
      </w:r>
      <w:r>
        <w:rPr>
          <w:rFonts w:ascii="Georgia" w:eastAsia="NimbusRomNo9L-Regu" w:hAnsi="Georgia"/>
          <w:lang w:val="en-IE"/>
        </w:rPr>
        <w:t xml:space="preserve">was extensively </w:t>
      </w:r>
      <w:r>
        <w:rPr>
          <w:rFonts w:ascii="Georgia" w:eastAsia="NimbusRomNo9L-Regu" w:hAnsi="Georgia"/>
        </w:rPr>
        <w:t xml:space="preserve">used in the disaggregation process. </w:t>
      </w:r>
      <w:r w:rsidR="007C1998" w:rsidRPr="00C173AB">
        <w:rPr>
          <w:rFonts w:ascii="Georgia" w:hAnsi="Georgia"/>
          <w:lang w:val="en-IE"/>
        </w:rPr>
        <w:t>Most of the IO components</w:t>
      </w:r>
      <w:r w:rsidR="009B360B">
        <w:rPr>
          <w:rFonts w:ascii="Georgia" w:hAnsi="Georgia"/>
          <w:lang w:val="en-IE"/>
        </w:rPr>
        <w:t xml:space="preserve"> (</w:t>
      </w:r>
      <w:r w:rsidR="00867772">
        <w:rPr>
          <w:rFonts w:ascii="Georgia" w:hAnsi="Georgia"/>
          <w:lang w:val="en-IE"/>
        </w:rPr>
        <w:t>e.g.</w:t>
      </w:r>
      <w:r w:rsidR="007C1998" w:rsidRPr="00C173AB">
        <w:rPr>
          <w:rFonts w:ascii="Georgia" w:hAnsi="Georgia"/>
          <w:lang w:val="en-IE"/>
        </w:rPr>
        <w:t>,</w:t>
      </w:r>
      <w:r w:rsidR="00867772">
        <w:rPr>
          <w:rFonts w:ascii="Georgia" w:hAnsi="Georgia"/>
          <w:lang w:val="en-IE"/>
        </w:rPr>
        <w:t xml:space="preserve"> intermediate consumption, final demand, </w:t>
      </w:r>
      <w:r w:rsidR="00213819">
        <w:rPr>
          <w:rFonts w:ascii="Georgia" w:hAnsi="Georgia"/>
          <w:lang w:val="en-IE"/>
        </w:rPr>
        <w:t>etc.),</w:t>
      </w:r>
      <w:r w:rsidR="007C1998" w:rsidRPr="00C173AB">
        <w:rPr>
          <w:rFonts w:ascii="Georgia" w:hAnsi="Georgia"/>
          <w:lang w:val="en-IE"/>
        </w:rPr>
        <w:t xml:space="preserve"> including the gross value of production (GVP), were disaggregated using the share of family farming production to the production</w:t>
      </w:r>
      <w:r w:rsidR="00F762A0">
        <w:rPr>
          <w:rFonts w:ascii="Georgia" w:hAnsi="Georgia"/>
          <w:lang w:val="en-IE"/>
        </w:rPr>
        <w:t xml:space="preserve"> of the specific sector</w:t>
      </w:r>
      <w:r w:rsidR="007C1998" w:rsidRPr="00C173AB">
        <w:rPr>
          <w:rFonts w:ascii="Georgia" w:hAnsi="Georgia"/>
          <w:lang w:val="en-IE"/>
        </w:rPr>
        <w:t xml:space="preserve">. </w:t>
      </w:r>
      <w:r w:rsidR="007C1998" w:rsidRPr="00C173AB">
        <w:rPr>
          <w:rFonts w:ascii="Georgia" w:hAnsi="Georgia"/>
        </w:rPr>
        <w:t>This</w:t>
      </w:r>
      <w:r w:rsidR="007C1998" w:rsidRPr="00C173AB">
        <w:rPr>
          <w:rFonts w:ascii="Georgia" w:hAnsi="Georgia"/>
          <w:spacing w:val="1"/>
        </w:rPr>
        <w:t xml:space="preserve"> </w:t>
      </w:r>
      <w:r w:rsidR="007C1998" w:rsidRPr="00C173AB">
        <w:rPr>
          <w:rFonts w:ascii="Georgia" w:hAnsi="Georgia"/>
        </w:rPr>
        <w:t>percentage of participation was calculated using the production data from the Agricultural Census in Brazilian Reais (R$).</w:t>
      </w:r>
      <w:r w:rsidR="007C1998" w:rsidRPr="00074833">
        <w:rPr>
          <w:rFonts w:ascii="Georgia" w:hAnsi="Georgia"/>
          <w:spacing w:val="1"/>
        </w:rPr>
        <w:t xml:space="preserve"> </w:t>
      </w:r>
      <w:r w:rsidR="00074833" w:rsidRPr="00074833">
        <w:rPr>
          <w:rFonts w:ascii="Georgia" w:hAnsi="Georgia"/>
        </w:rPr>
        <w:t>For instance, the 2017 Agricultural Census reported that family farmers contributed 33% of total livestock production that year, while the remaining 67% came from non-family farming operations</w:t>
      </w:r>
      <w:r w:rsidR="00B03846">
        <w:rPr>
          <w:rFonts w:ascii="Georgia" w:hAnsi="Georgia"/>
        </w:rPr>
        <w:t>, as presented in Table S.2.2</w:t>
      </w:r>
      <w:r w:rsidR="00074833" w:rsidRPr="00074833">
        <w:rPr>
          <w:rFonts w:ascii="Georgia" w:hAnsi="Georgia"/>
        </w:rPr>
        <w:t>.</w:t>
      </w:r>
    </w:p>
    <w:p w14:paraId="7ED326BB" w14:textId="77777777" w:rsidR="00B03846" w:rsidRDefault="00B03846" w:rsidP="00233FD4">
      <w:pPr>
        <w:spacing w:after="0" w:line="360" w:lineRule="auto"/>
        <w:jc w:val="both"/>
        <w:rPr>
          <w:rFonts w:ascii="Georgia" w:hAnsi="Georgia"/>
        </w:rPr>
      </w:pPr>
    </w:p>
    <w:p w14:paraId="5DAED753" w14:textId="75CB3C36" w:rsidR="00B03846" w:rsidRPr="006B44D2" w:rsidRDefault="00B03846" w:rsidP="00233FD4">
      <w:pPr>
        <w:spacing w:after="0" w:line="360" w:lineRule="auto"/>
        <w:jc w:val="both"/>
        <w:rPr>
          <w:rFonts w:ascii="Georgia" w:hAnsi="Georgia"/>
          <w:b/>
          <w:bCs/>
        </w:rPr>
      </w:pPr>
      <w:r w:rsidRPr="006B44D2">
        <w:rPr>
          <w:rFonts w:ascii="Georgia" w:hAnsi="Georgia"/>
          <w:b/>
          <w:bCs/>
        </w:rPr>
        <w:t xml:space="preserve">Table S.2.2 </w:t>
      </w:r>
      <w:r w:rsidR="006B44D2" w:rsidRPr="006B44D2">
        <w:rPr>
          <w:rFonts w:ascii="Georgia" w:hAnsi="Georgia"/>
          <w:b/>
          <w:bCs/>
        </w:rPr>
        <w:t>–</w:t>
      </w:r>
      <w:r w:rsidRPr="006B44D2">
        <w:rPr>
          <w:rFonts w:ascii="Georgia" w:hAnsi="Georgia"/>
          <w:b/>
          <w:bCs/>
        </w:rPr>
        <w:t xml:space="preserve"> </w:t>
      </w:r>
      <w:r w:rsidR="006B44D2" w:rsidRPr="006B44D2">
        <w:rPr>
          <w:rFonts w:ascii="Georgia" w:hAnsi="Georgia"/>
          <w:b/>
          <w:bCs/>
        </w:rPr>
        <w:t xml:space="preserve">Shares for </w:t>
      </w:r>
      <w:proofErr w:type="spellStart"/>
      <w:r w:rsidR="006B44D2" w:rsidRPr="006B44D2">
        <w:rPr>
          <w:rFonts w:ascii="Georgia" w:hAnsi="Georgia"/>
          <w:b/>
          <w:bCs/>
        </w:rPr>
        <w:t>labour</w:t>
      </w:r>
      <w:proofErr w:type="spellEnd"/>
      <w:r w:rsidR="006B44D2" w:rsidRPr="006B44D2">
        <w:rPr>
          <w:rFonts w:ascii="Georgia" w:hAnsi="Georgia"/>
          <w:b/>
          <w:bCs/>
        </w:rPr>
        <w:t>, wages and GVP based on the Agricultural Census</w:t>
      </w:r>
    </w:p>
    <w:tbl>
      <w:tblPr>
        <w:tblW w:w="6740" w:type="dxa"/>
        <w:tblLook w:val="04A0" w:firstRow="1" w:lastRow="0" w:firstColumn="1" w:lastColumn="0" w:noHBand="0" w:noVBand="1"/>
      </w:tblPr>
      <w:tblGrid>
        <w:gridCol w:w="3860"/>
        <w:gridCol w:w="1044"/>
        <w:gridCol w:w="961"/>
        <w:gridCol w:w="960"/>
      </w:tblGrid>
      <w:tr w:rsidR="00B03846" w:rsidRPr="00B03846" w14:paraId="2A3CEC95" w14:textId="77777777" w:rsidTr="00B03846">
        <w:trPr>
          <w:trHeight w:val="300"/>
        </w:trPr>
        <w:tc>
          <w:tcPr>
            <w:tcW w:w="3860" w:type="dxa"/>
            <w:tcBorders>
              <w:top w:val="nil"/>
              <w:left w:val="nil"/>
              <w:bottom w:val="double" w:sz="6" w:space="0" w:color="auto"/>
              <w:right w:val="nil"/>
            </w:tcBorders>
            <w:shd w:val="clear" w:color="auto" w:fill="auto"/>
            <w:noWrap/>
            <w:vAlign w:val="bottom"/>
            <w:hideMark/>
          </w:tcPr>
          <w:p w14:paraId="21AB5D17" w14:textId="77777777" w:rsidR="00B03846" w:rsidRPr="00B03846" w:rsidRDefault="00B03846" w:rsidP="00B03846">
            <w:pPr>
              <w:spacing w:after="0" w:line="240" w:lineRule="auto"/>
              <w:rPr>
                <w:rFonts w:ascii="Georgia" w:eastAsia="Times New Roman" w:hAnsi="Georgia" w:cs="Times New Roman"/>
                <w:b/>
                <w:bCs/>
                <w:color w:val="000000"/>
                <w:kern w:val="0"/>
                <w14:ligatures w14:val="none"/>
              </w:rPr>
            </w:pPr>
            <w:r w:rsidRPr="00B03846">
              <w:rPr>
                <w:rFonts w:ascii="Georgia" w:eastAsia="Times New Roman" w:hAnsi="Georgia" w:cs="Times New Roman"/>
                <w:b/>
                <w:bCs/>
                <w:color w:val="000000"/>
                <w:kern w:val="0"/>
                <w14:ligatures w14:val="none"/>
              </w:rPr>
              <w:t>Sectors</w:t>
            </w:r>
          </w:p>
        </w:tc>
        <w:tc>
          <w:tcPr>
            <w:tcW w:w="960" w:type="dxa"/>
            <w:tcBorders>
              <w:top w:val="nil"/>
              <w:left w:val="nil"/>
              <w:bottom w:val="double" w:sz="6" w:space="0" w:color="auto"/>
              <w:right w:val="nil"/>
            </w:tcBorders>
            <w:shd w:val="clear" w:color="auto" w:fill="auto"/>
            <w:noWrap/>
            <w:vAlign w:val="bottom"/>
            <w:hideMark/>
          </w:tcPr>
          <w:p w14:paraId="461EFA38" w14:textId="77777777" w:rsidR="00B03846" w:rsidRPr="00B03846" w:rsidRDefault="00B03846" w:rsidP="00B03846">
            <w:pPr>
              <w:spacing w:after="0" w:line="240" w:lineRule="auto"/>
              <w:rPr>
                <w:rFonts w:ascii="Georgia" w:eastAsia="Times New Roman" w:hAnsi="Georgia" w:cs="Times New Roman"/>
                <w:b/>
                <w:bCs/>
                <w:color w:val="000000"/>
                <w:kern w:val="0"/>
                <w14:ligatures w14:val="none"/>
              </w:rPr>
            </w:pPr>
            <w:proofErr w:type="spellStart"/>
            <w:r w:rsidRPr="00B03846">
              <w:rPr>
                <w:rFonts w:ascii="Georgia" w:eastAsia="Times New Roman" w:hAnsi="Georgia" w:cs="Times New Roman"/>
                <w:b/>
                <w:bCs/>
                <w:color w:val="000000"/>
                <w:kern w:val="0"/>
                <w14:ligatures w14:val="none"/>
              </w:rPr>
              <w:t>Labour</w:t>
            </w:r>
            <w:proofErr w:type="spellEnd"/>
          </w:p>
        </w:tc>
        <w:tc>
          <w:tcPr>
            <w:tcW w:w="960" w:type="dxa"/>
            <w:tcBorders>
              <w:top w:val="nil"/>
              <w:left w:val="nil"/>
              <w:bottom w:val="double" w:sz="6" w:space="0" w:color="auto"/>
              <w:right w:val="nil"/>
            </w:tcBorders>
            <w:shd w:val="clear" w:color="auto" w:fill="auto"/>
            <w:noWrap/>
            <w:vAlign w:val="bottom"/>
            <w:hideMark/>
          </w:tcPr>
          <w:p w14:paraId="2D721F65" w14:textId="77777777" w:rsidR="00B03846" w:rsidRPr="00B03846" w:rsidRDefault="00B03846" w:rsidP="00B03846">
            <w:pPr>
              <w:spacing w:after="0" w:line="240" w:lineRule="auto"/>
              <w:rPr>
                <w:rFonts w:ascii="Georgia" w:eastAsia="Times New Roman" w:hAnsi="Georgia" w:cs="Times New Roman"/>
                <w:b/>
                <w:bCs/>
                <w:color w:val="000000"/>
                <w:kern w:val="0"/>
                <w14:ligatures w14:val="none"/>
              </w:rPr>
            </w:pPr>
            <w:r w:rsidRPr="00B03846">
              <w:rPr>
                <w:rFonts w:ascii="Georgia" w:eastAsia="Times New Roman" w:hAnsi="Georgia" w:cs="Times New Roman"/>
                <w:b/>
                <w:bCs/>
                <w:color w:val="000000"/>
                <w:kern w:val="0"/>
                <w14:ligatures w14:val="none"/>
              </w:rPr>
              <w:t>Wages</w:t>
            </w:r>
          </w:p>
        </w:tc>
        <w:tc>
          <w:tcPr>
            <w:tcW w:w="960" w:type="dxa"/>
            <w:tcBorders>
              <w:top w:val="nil"/>
              <w:left w:val="nil"/>
              <w:bottom w:val="double" w:sz="6" w:space="0" w:color="auto"/>
              <w:right w:val="nil"/>
            </w:tcBorders>
            <w:shd w:val="clear" w:color="auto" w:fill="auto"/>
            <w:noWrap/>
            <w:vAlign w:val="bottom"/>
            <w:hideMark/>
          </w:tcPr>
          <w:p w14:paraId="0E2B327F" w14:textId="77777777" w:rsidR="00B03846" w:rsidRPr="00B03846" w:rsidRDefault="00B03846" w:rsidP="00B03846">
            <w:pPr>
              <w:spacing w:after="0" w:line="240" w:lineRule="auto"/>
              <w:rPr>
                <w:rFonts w:ascii="Georgia" w:eastAsia="Times New Roman" w:hAnsi="Georgia" w:cs="Times New Roman"/>
                <w:b/>
                <w:bCs/>
                <w:color w:val="000000"/>
                <w:kern w:val="0"/>
                <w14:ligatures w14:val="none"/>
              </w:rPr>
            </w:pPr>
            <w:r w:rsidRPr="00B03846">
              <w:rPr>
                <w:rFonts w:ascii="Georgia" w:eastAsia="Times New Roman" w:hAnsi="Georgia" w:cs="Times New Roman"/>
                <w:b/>
                <w:bCs/>
                <w:color w:val="000000"/>
                <w:kern w:val="0"/>
                <w14:ligatures w14:val="none"/>
              </w:rPr>
              <w:t>GVP</w:t>
            </w:r>
          </w:p>
        </w:tc>
      </w:tr>
      <w:tr w:rsidR="00B03846" w:rsidRPr="00B03846" w14:paraId="47C4F56F" w14:textId="77777777" w:rsidTr="00B03846">
        <w:trPr>
          <w:trHeight w:val="300"/>
        </w:trPr>
        <w:tc>
          <w:tcPr>
            <w:tcW w:w="3860" w:type="dxa"/>
            <w:tcBorders>
              <w:top w:val="nil"/>
              <w:left w:val="nil"/>
              <w:bottom w:val="nil"/>
              <w:right w:val="nil"/>
            </w:tcBorders>
            <w:shd w:val="clear" w:color="auto" w:fill="auto"/>
            <w:noWrap/>
            <w:vAlign w:val="bottom"/>
            <w:hideMark/>
          </w:tcPr>
          <w:p w14:paraId="7E4CDDAD" w14:textId="6F3EE8BA" w:rsidR="00B03846" w:rsidRPr="00B03846" w:rsidRDefault="00A01A10" w:rsidP="00B03846">
            <w:pPr>
              <w:spacing w:after="0" w:line="240" w:lineRule="auto"/>
              <w:rPr>
                <w:rFonts w:ascii="Georgia" w:eastAsia="Times New Roman" w:hAnsi="Georgia" w:cs="Times New Roman"/>
                <w:color w:val="000000"/>
                <w:kern w:val="0"/>
                <w14:ligatures w14:val="none"/>
              </w:rPr>
            </w:pPr>
            <w:r w:rsidRPr="00184AE4">
              <w:rPr>
                <w:rFonts w:ascii="Georgia" w:hAnsi="Georgia"/>
                <w:color w:val="000000" w:themeColor="text1"/>
              </w:rPr>
              <w:t>Agriculture (</w:t>
            </w:r>
            <w:r>
              <w:rPr>
                <w:rFonts w:ascii="Georgia" w:hAnsi="Georgia"/>
                <w:color w:val="000000" w:themeColor="text1"/>
              </w:rPr>
              <w:t>non-</w:t>
            </w:r>
            <w:r w:rsidRPr="00184AE4">
              <w:rPr>
                <w:rFonts w:ascii="Georgia" w:hAnsi="Georgia"/>
                <w:color w:val="000000" w:themeColor="text1"/>
              </w:rPr>
              <w:t>family)</w:t>
            </w:r>
          </w:p>
        </w:tc>
        <w:tc>
          <w:tcPr>
            <w:tcW w:w="960" w:type="dxa"/>
            <w:tcBorders>
              <w:top w:val="nil"/>
              <w:left w:val="nil"/>
              <w:bottom w:val="nil"/>
              <w:right w:val="nil"/>
            </w:tcBorders>
            <w:shd w:val="clear" w:color="auto" w:fill="auto"/>
            <w:noWrap/>
            <w:vAlign w:val="bottom"/>
            <w:hideMark/>
          </w:tcPr>
          <w:p w14:paraId="65E135F9"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34%</w:t>
            </w:r>
          </w:p>
        </w:tc>
        <w:tc>
          <w:tcPr>
            <w:tcW w:w="960" w:type="dxa"/>
            <w:tcBorders>
              <w:top w:val="nil"/>
              <w:left w:val="nil"/>
              <w:bottom w:val="nil"/>
              <w:right w:val="nil"/>
            </w:tcBorders>
            <w:shd w:val="clear" w:color="auto" w:fill="auto"/>
            <w:noWrap/>
            <w:vAlign w:val="bottom"/>
            <w:hideMark/>
          </w:tcPr>
          <w:p w14:paraId="0BE082AD"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89%</w:t>
            </w:r>
          </w:p>
        </w:tc>
        <w:tc>
          <w:tcPr>
            <w:tcW w:w="960" w:type="dxa"/>
            <w:tcBorders>
              <w:top w:val="nil"/>
              <w:left w:val="nil"/>
              <w:bottom w:val="nil"/>
              <w:right w:val="nil"/>
            </w:tcBorders>
            <w:shd w:val="clear" w:color="auto" w:fill="auto"/>
            <w:noWrap/>
            <w:vAlign w:val="bottom"/>
            <w:hideMark/>
          </w:tcPr>
          <w:p w14:paraId="3F01EBEF"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82%</w:t>
            </w:r>
          </w:p>
        </w:tc>
      </w:tr>
      <w:tr w:rsidR="00B03846" w:rsidRPr="00B03846" w14:paraId="61902EA6" w14:textId="77777777" w:rsidTr="00B03846">
        <w:trPr>
          <w:trHeight w:val="290"/>
        </w:trPr>
        <w:tc>
          <w:tcPr>
            <w:tcW w:w="3860" w:type="dxa"/>
            <w:tcBorders>
              <w:top w:val="nil"/>
              <w:left w:val="nil"/>
              <w:bottom w:val="nil"/>
              <w:right w:val="nil"/>
            </w:tcBorders>
            <w:shd w:val="clear" w:color="auto" w:fill="auto"/>
            <w:noWrap/>
            <w:vAlign w:val="bottom"/>
            <w:hideMark/>
          </w:tcPr>
          <w:p w14:paraId="6A087358" w14:textId="2C0FFF49" w:rsidR="00B03846" w:rsidRPr="00B03846" w:rsidRDefault="00A01A10" w:rsidP="00B03846">
            <w:pPr>
              <w:spacing w:after="0" w:line="240" w:lineRule="auto"/>
              <w:rPr>
                <w:rFonts w:ascii="Georgia" w:eastAsia="Times New Roman" w:hAnsi="Georgia" w:cs="Times New Roman"/>
                <w:color w:val="000000"/>
                <w:kern w:val="0"/>
                <w14:ligatures w14:val="none"/>
              </w:rPr>
            </w:pPr>
            <w:r w:rsidRPr="00184AE4">
              <w:rPr>
                <w:rFonts w:ascii="Georgia" w:hAnsi="Georgia"/>
                <w:color w:val="000000" w:themeColor="text1"/>
              </w:rPr>
              <w:t>Agriculture (family farmers)</w:t>
            </w:r>
          </w:p>
        </w:tc>
        <w:tc>
          <w:tcPr>
            <w:tcW w:w="960" w:type="dxa"/>
            <w:tcBorders>
              <w:top w:val="nil"/>
              <w:left w:val="nil"/>
              <w:bottom w:val="nil"/>
              <w:right w:val="nil"/>
            </w:tcBorders>
            <w:shd w:val="clear" w:color="auto" w:fill="auto"/>
            <w:noWrap/>
            <w:vAlign w:val="bottom"/>
            <w:hideMark/>
          </w:tcPr>
          <w:p w14:paraId="613DF6DF"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66%</w:t>
            </w:r>
          </w:p>
        </w:tc>
        <w:tc>
          <w:tcPr>
            <w:tcW w:w="960" w:type="dxa"/>
            <w:tcBorders>
              <w:top w:val="nil"/>
              <w:left w:val="nil"/>
              <w:bottom w:val="nil"/>
              <w:right w:val="nil"/>
            </w:tcBorders>
            <w:shd w:val="clear" w:color="auto" w:fill="auto"/>
            <w:noWrap/>
            <w:vAlign w:val="bottom"/>
            <w:hideMark/>
          </w:tcPr>
          <w:p w14:paraId="2134A52D"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11%</w:t>
            </w:r>
          </w:p>
        </w:tc>
        <w:tc>
          <w:tcPr>
            <w:tcW w:w="960" w:type="dxa"/>
            <w:tcBorders>
              <w:top w:val="nil"/>
              <w:left w:val="nil"/>
              <w:bottom w:val="nil"/>
              <w:right w:val="nil"/>
            </w:tcBorders>
            <w:shd w:val="clear" w:color="auto" w:fill="auto"/>
            <w:noWrap/>
            <w:vAlign w:val="bottom"/>
            <w:hideMark/>
          </w:tcPr>
          <w:p w14:paraId="7BB172DB"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18%</w:t>
            </w:r>
          </w:p>
        </w:tc>
      </w:tr>
      <w:tr w:rsidR="00B03846" w:rsidRPr="00B03846" w14:paraId="1BF8738F" w14:textId="77777777" w:rsidTr="00B03846">
        <w:trPr>
          <w:trHeight w:val="290"/>
        </w:trPr>
        <w:tc>
          <w:tcPr>
            <w:tcW w:w="3860" w:type="dxa"/>
            <w:tcBorders>
              <w:top w:val="nil"/>
              <w:left w:val="nil"/>
              <w:bottom w:val="nil"/>
              <w:right w:val="nil"/>
            </w:tcBorders>
            <w:shd w:val="clear" w:color="auto" w:fill="auto"/>
            <w:noWrap/>
            <w:vAlign w:val="bottom"/>
            <w:hideMark/>
          </w:tcPr>
          <w:p w14:paraId="735A7024" w14:textId="3193C2E8" w:rsidR="00B03846" w:rsidRPr="00B03846" w:rsidRDefault="004231EA" w:rsidP="00B03846">
            <w:pPr>
              <w:spacing w:after="0" w:line="240" w:lineRule="auto"/>
              <w:rPr>
                <w:rFonts w:ascii="Georgia" w:eastAsia="Times New Roman" w:hAnsi="Georgia" w:cs="Times New Roman"/>
                <w:color w:val="000000"/>
                <w:kern w:val="0"/>
                <w14:ligatures w14:val="none"/>
              </w:rPr>
            </w:pPr>
            <w:r w:rsidRPr="00184AE4">
              <w:rPr>
                <w:rFonts w:ascii="Georgia" w:hAnsi="Georgia"/>
                <w:color w:val="000000" w:themeColor="text1"/>
              </w:rPr>
              <w:t>Livestock (non-family)</w:t>
            </w:r>
          </w:p>
        </w:tc>
        <w:tc>
          <w:tcPr>
            <w:tcW w:w="960" w:type="dxa"/>
            <w:tcBorders>
              <w:top w:val="nil"/>
              <w:left w:val="nil"/>
              <w:bottom w:val="nil"/>
              <w:right w:val="nil"/>
            </w:tcBorders>
            <w:shd w:val="clear" w:color="auto" w:fill="auto"/>
            <w:noWrap/>
            <w:vAlign w:val="bottom"/>
            <w:hideMark/>
          </w:tcPr>
          <w:p w14:paraId="6F8D0D1C"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32%</w:t>
            </w:r>
          </w:p>
        </w:tc>
        <w:tc>
          <w:tcPr>
            <w:tcW w:w="960" w:type="dxa"/>
            <w:tcBorders>
              <w:top w:val="nil"/>
              <w:left w:val="nil"/>
              <w:bottom w:val="nil"/>
              <w:right w:val="nil"/>
            </w:tcBorders>
            <w:shd w:val="clear" w:color="auto" w:fill="auto"/>
            <w:noWrap/>
            <w:vAlign w:val="bottom"/>
            <w:hideMark/>
          </w:tcPr>
          <w:p w14:paraId="113CEB14"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71%</w:t>
            </w:r>
          </w:p>
        </w:tc>
        <w:tc>
          <w:tcPr>
            <w:tcW w:w="960" w:type="dxa"/>
            <w:tcBorders>
              <w:top w:val="nil"/>
              <w:left w:val="nil"/>
              <w:bottom w:val="nil"/>
              <w:right w:val="nil"/>
            </w:tcBorders>
            <w:shd w:val="clear" w:color="auto" w:fill="auto"/>
            <w:noWrap/>
            <w:vAlign w:val="bottom"/>
            <w:hideMark/>
          </w:tcPr>
          <w:p w14:paraId="69131423"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67%</w:t>
            </w:r>
          </w:p>
        </w:tc>
      </w:tr>
      <w:tr w:rsidR="00B03846" w:rsidRPr="00B03846" w14:paraId="6F6828BE" w14:textId="77777777" w:rsidTr="00B03846">
        <w:trPr>
          <w:trHeight w:val="290"/>
        </w:trPr>
        <w:tc>
          <w:tcPr>
            <w:tcW w:w="3860" w:type="dxa"/>
            <w:tcBorders>
              <w:top w:val="nil"/>
              <w:left w:val="nil"/>
              <w:bottom w:val="nil"/>
              <w:right w:val="nil"/>
            </w:tcBorders>
            <w:shd w:val="clear" w:color="auto" w:fill="auto"/>
            <w:noWrap/>
            <w:vAlign w:val="bottom"/>
            <w:hideMark/>
          </w:tcPr>
          <w:p w14:paraId="2575FD8F" w14:textId="64362025" w:rsidR="00B03846" w:rsidRPr="00B03846" w:rsidRDefault="004231EA" w:rsidP="00B03846">
            <w:pPr>
              <w:spacing w:after="0" w:line="240" w:lineRule="auto"/>
              <w:rPr>
                <w:rFonts w:ascii="Georgia" w:eastAsia="Times New Roman" w:hAnsi="Georgia" w:cs="Times New Roman"/>
                <w:color w:val="000000"/>
                <w:kern w:val="0"/>
                <w14:ligatures w14:val="none"/>
              </w:rPr>
            </w:pPr>
            <w:r w:rsidRPr="00184AE4">
              <w:rPr>
                <w:rFonts w:ascii="Georgia" w:hAnsi="Georgia"/>
                <w:color w:val="000000" w:themeColor="text1"/>
              </w:rPr>
              <w:t>Livestock (family</w:t>
            </w:r>
            <w:r>
              <w:rPr>
                <w:rFonts w:ascii="Georgia" w:hAnsi="Georgia"/>
                <w:color w:val="000000" w:themeColor="text1"/>
              </w:rPr>
              <w:t xml:space="preserve"> farmers</w:t>
            </w:r>
            <w:r w:rsidRPr="00184AE4">
              <w:rPr>
                <w:rFonts w:ascii="Georgia" w:hAnsi="Georgia"/>
                <w:color w:val="000000" w:themeColor="text1"/>
              </w:rPr>
              <w:t>)</w:t>
            </w:r>
          </w:p>
        </w:tc>
        <w:tc>
          <w:tcPr>
            <w:tcW w:w="960" w:type="dxa"/>
            <w:tcBorders>
              <w:top w:val="nil"/>
              <w:left w:val="nil"/>
              <w:bottom w:val="nil"/>
              <w:right w:val="nil"/>
            </w:tcBorders>
            <w:shd w:val="clear" w:color="auto" w:fill="auto"/>
            <w:noWrap/>
            <w:vAlign w:val="bottom"/>
            <w:hideMark/>
          </w:tcPr>
          <w:p w14:paraId="3A8D0ACD"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68%</w:t>
            </w:r>
          </w:p>
        </w:tc>
        <w:tc>
          <w:tcPr>
            <w:tcW w:w="960" w:type="dxa"/>
            <w:tcBorders>
              <w:top w:val="nil"/>
              <w:left w:val="nil"/>
              <w:bottom w:val="nil"/>
              <w:right w:val="nil"/>
            </w:tcBorders>
            <w:shd w:val="clear" w:color="auto" w:fill="auto"/>
            <w:noWrap/>
            <w:vAlign w:val="bottom"/>
            <w:hideMark/>
          </w:tcPr>
          <w:p w14:paraId="4FE4289F"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29%</w:t>
            </w:r>
          </w:p>
        </w:tc>
        <w:tc>
          <w:tcPr>
            <w:tcW w:w="960" w:type="dxa"/>
            <w:tcBorders>
              <w:top w:val="nil"/>
              <w:left w:val="nil"/>
              <w:bottom w:val="nil"/>
              <w:right w:val="nil"/>
            </w:tcBorders>
            <w:shd w:val="clear" w:color="auto" w:fill="auto"/>
            <w:noWrap/>
            <w:vAlign w:val="bottom"/>
            <w:hideMark/>
          </w:tcPr>
          <w:p w14:paraId="7EF746E8"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33%</w:t>
            </w:r>
          </w:p>
        </w:tc>
      </w:tr>
      <w:tr w:rsidR="00B03846" w:rsidRPr="00B03846" w14:paraId="182CEF8A" w14:textId="77777777" w:rsidTr="00B03846">
        <w:trPr>
          <w:trHeight w:val="290"/>
        </w:trPr>
        <w:tc>
          <w:tcPr>
            <w:tcW w:w="3860" w:type="dxa"/>
            <w:tcBorders>
              <w:top w:val="nil"/>
              <w:left w:val="nil"/>
              <w:bottom w:val="nil"/>
              <w:right w:val="nil"/>
            </w:tcBorders>
            <w:shd w:val="clear" w:color="auto" w:fill="auto"/>
            <w:noWrap/>
            <w:vAlign w:val="bottom"/>
            <w:hideMark/>
          </w:tcPr>
          <w:p w14:paraId="09EFE19C" w14:textId="4FEAD4B3" w:rsidR="00B03846" w:rsidRPr="00B03846" w:rsidRDefault="0087335E" w:rsidP="00B03846">
            <w:pPr>
              <w:spacing w:after="0" w:line="240" w:lineRule="auto"/>
              <w:rPr>
                <w:rFonts w:ascii="Georgia" w:eastAsia="Times New Roman" w:hAnsi="Georgia" w:cs="Times New Roman"/>
                <w:color w:val="000000"/>
                <w:kern w:val="0"/>
                <w14:ligatures w14:val="none"/>
              </w:rPr>
            </w:pPr>
            <w:r w:rsidRPr="00184AE4">
              <w:rPr>
                <w:rFonts w:ascii="Georgia" w:hAnsi="Georgia"/>
                <w:color w:val="000000" w:themeColor="text1"/>
              </w:rPr>
              <w:t>Forestry/Fishery (non-family)</w:t>
            </w:r>
          </w:p>
        </w:tc>
        <w:tc>
          <w:tcPr>
            <w:tcW w:w="960" w:type="dxa"/>
            <w:tcBorders>
              <w:top w:val="nil"/>
              <w:left w:val="nil"/>
              <w:bottom w:val="nil"/>
              <w:right w:val="nil"/>
            </w:tcBorders>
            <w:shd w:val="clear" w:color="auto" w:fill="auto"/>
            <w:noWrap/>
            <w:vAlign w:val="bottom"/>
            <w:hideMark/>
          </w:tcPr>
          <w:p w14:paraId="52AED664"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37%</w:t>
            </w:r>
          </w:p>
        </w:tc>
        <w:tc>
          <w:tcPr>
            <w:tcW w:w="960" w:type="dxa"/>
            <w:tcBorders>
              <w:top w:val="nil"/>
              <w:left w:val="nil"/>
              <w:bottom w:val="nil"/>
              <w:right w:val="nil"/>
            </w:tcBorders>
            <w:shd w:val="clear" w:color="auto" w:fill="auto"/>
            <w:noWrap/>
            <w:vAlign w:val="bottom"/>
            <w:hideMark/>
          </w:tcPr>
          <w:p w14:paraId="1863A76D"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98%</w:t>
            </w:r>
          </w:p>
        </w:tc>
        <w:tc>
          <w:tcPr>
            <w:tcW w:w="960" w:type="dxa"/>
            <w:tcBorders>
              <w:top w:val="nil"/>
              <w:left w:val="nil"/>
              <w:bottom w:val="nil"/>
              <w:right w:val="nil"/>
            </w:tcBorders>
            <w:shd w:val="clear" w:color="auto" w:fill="auto"/>
            <w:noWrap/>
            <w:vAlign w:val="bottom"/>
            <w:hideMark/>
          </w:tcPr>
          <w:p w14:paraId="421AC60E"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81%</w:t>
            </w:r>
          </w:p>
        </w:tc>
      </w:tr>
      <w:tr w:rsidR="00B03846" w:rsidRPr="00B03846" w14:paraId="6811332B" w14:textId="77777777" w:rsidTr="00B03846">
        <w:trPr>
          <w:trHeight w:val="300"/>
        </w:trPr>
        <w:tc>
          <w:tcPr>
            <w:tcW w:w="3860" w:type="dxa"/>
            <w:tcBorders>
              <w:top w:val="nil"/>
              <w:left w:val="nil"/>
              <w:bottom w:val="double" w:sz="6" w:space="0" w:color="auto"/>
              <w:right w:val="nil"/>
            </w:tcBorders>
            <w:shd w:val="clear" w:color="auto" w:fill="auto"/>
            <w:noWrap/>
            <w:vAlign w:val="bottom"/>
            <w:hideMark/>
          </w:tcPr>
          <w:p w14:paraId="0EEE3C8E" w14:textId="20D15D69" w:rsidR="00B03846" w:rsidRPr="00B03846" w:rsidRDefault="0087335E" w:rsidP="00B03846">
            <w:pPr>
              <w:spacing w:after="0" w:line="240" w:lineRule="auto"/>
              <w:rPr>
                <w:rFonts w:ascii="Georgia" w:eastAsia="Times New Roman" w:hAnsi="Georgia" w:cs="Times New Roman"/>
                <w:color w:val="000000"/>
                <w:kern w:val="0"/>
                <w14:ligatures w14:val="none"/>
              </w:rPr>
            </w:pPr>
            <w:r w:rsidRPr="00184AE4">
              <w:rPr>
                <w:rFonts w:ascii="Georgia" w:hAnsi="Georgia"/>
                <w:color w:val="000000" w:themeColor="text1"/>
              </w:rPr>
              <w:t>Forestry/Fishery (family</w:t>
            </w:r>
            <w:r>
              <w:rPr>
                <w:rFonts w:ascii="Georgia" w:hAnsi="Georgia"/>
                <w:color w:val="000000" w:themeColor="text1"/>
              </w:rPr>
              <w:t xml:space="preserve"> farmers</w:t>
            </w:r>
            <w:r w:rsidRPr="00184AE4">
              <w:rPr>
                <w:rFonts w:ascii="Georgia" w:hAnsi="Georgia"/>
                <w:color w:val="000000" w:themeColor="text1"/>
              </w:rPr>
              <w:t>)</w:t>
            </w:r>
          </w:p>
        </w:tc>
        <w:tc>
          <w:tcPr>
            <w:tcW w:w="960" w:type="dxa"/>
            <w:tcBorders>
              <w:top w:val="nil"/>
              <w:left w:val="nil"/>
              <w:bottom w:val="double" w:sz="6" w:space="0" w:color="auto"/>
              <w:right w:val="nil"/>
            </w:tcBorders>
            <w:shd w:val="clear" w:color="auto" w:fill="auto"/>
            <w:noWrap/>
            <w:vAlign w:val="bottom"/>
            <w:hideMark/>
          </w:tcPr>
          <w:p w14:paraId="6495C8A2"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63%</w:t>
            </w:r>
          </w:p>
        </w:tc>
        <w:tc>
          <w:tcPr>
            <w:tcW w:w="960" w:type="dxa"/>
            <w:tcBorders>
              <w:top w:val="nil"/>
              <w:left w:val="nil"/>
              <w:bottom w:val="double" w:sz="6" w:space="0" w:color="auto"/>
              <w:right w:val="nil"/>
            </w:tcBorders>
            <w:shd w:val="clear" w:color="auto" w:fill="auto"/>
            <w:noWrap/>
            <w:vAlign w:val="bottom"/>
            <w:hideMark/>
          </w:tcPr>
          <w:p w14:paraId="613EDFC4"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2%</w:t>
            </w:r>
          </w:p>
        </w:tc>
        <w:tc>
          <w:tcPr>
            <w:tcW w:w="960" w:type="dxa"/>
            <w:tcBorders>
              <w:top w:val="nil"/>
              <w:left w:val="nil"/>
              <w:bottom w:val="double" w:sz="6" w:space="0" w:color="auto"/>
              <w:right w:val="nil"/>
            </w:tcBorders>
            <w:shd w:val="clear" w:color="auto" w:fill="auto"/>
            <w:noWrap/>
            <w:vAlign w:val="bottom"/>
            <w:hideMark/>
          </w:tcPr>
          <w:p w14:paraId="441B5824" w14:textId="77777777" w:rsidR="00B03846" w:rsidRPr="00B03846" w:rsidRDefault="00B03846" w:rsidP="00B03846">
            <w:pPr>
              <w:spacing w:after="0" w:line="240" w:lineRule="auto"/>
              <w:jc w:val="right"/>
              <w:rPr>
                <w:rFonts w:ascii="Georgia" w:eastAsia="Times New Roman" w:hAnsi="Georgia" w:cs="Times New Roman"/>
                <w:color w:val="000000"/>
                <w:kern w:val="0"/>
                <w14:ligatures w14:val="none"/>
              </w:rPr>
            </w:pPr>
            <w:r w:rsidRPr="00B03846">
              <w:rPr>
                <w:rFonts w:ascii="Georgia" w:eastAsia="Times New Roman" w:hAnsi="Georgia" w:cs="Times New Roman"/>
                <w:color w:val="000000"/>
                <w:kern w:val="0"/>
                <w14:ligatures w14:val="none"/>
              </w:rPr>
              <w:t>19%</w:t>
            </w:r>
          </w:p>
        </w:tc>
      </w:tr>
    </w:tbl>
    <w:p w14:paraId="41A74585" w14:textId="77777777" w:rsidR="00B03846" w:rsidRDefault="00B03846" w:rsidP="00233FD4">
      <w:pPr>
        <w:spacing w:after="0" w:line="360" w:lineRule="auto"/>
        <w:jc w:val="both"/>
        <w:rPr>
          <w:rFonts w:ascii="Georgia" w:hAnsi="Georgia"/>
        </w:rPr>
      </w:pPr>
    </w:p>
    <w:p w14:paraId="0F314831" w14:textId="77777777" w:rsidR="006958E2" w:rsidRDefault="00074833" w:rsidP="0025452E">
      <w:pPr>
        <w:spacing w:after="0" w:line="360" w:lineRule="auto"/>
        <w:jc w:val="both"/>
        <w:rPr>
          <w:rFonts w:ascii="Georgia" w:hAnsi="Georgia"/>
        </w:rPr>
      </w:pPr>
      <w:r>
        <w:rPr>
          <w:rFonts w:ascii="Georgia" w:hAnsi="Georgia"/>
        </w:rPr>
        <w:t xml:space="preserve"> </w:t>
      </w:r>
      <w:r w:rsidR="007C1998" w:rsidRPr="00C173AB">
        <w:rPr>
          <w:rFonts w:ascii="Georgia" w:hAnsi="Georgia"/>
          <w:lang w:val="en-IE"/>
        </w:rPr>
        <w:t>Within the IO framework, money flows from the family farming sector through the</w:t>
      </w:r>
      <w:r w:rsidR="007C1998" w:rsidRPr="00C173AB">
        <w:rPr>
          <w:rFonts w:ascii="Georgia" w:hAnsi="Georgia"/>
          <w:spacing w:val="1"/>
          <w:lang w:val="en-IE"/>
        </w:rPr>
        <w:t xml:space="preserve"> </w:t>
      </w:r>
      <w:r w:rsidR="007C1998" w:rsidRPr="00C173AB">
        <w:rPr>
          <w:rFonts w:ascii="Georgia" w:hAnsi="Georgia"/>
          <w:lang w:val="en-IE"/>
        </w:rPr>
        <w:t>economy through its purchases and payments to the factors of production and imports (intermediate inputs). Monetary payments to the family farming sectors result from their sales to other industries</w:t>
      </w:r>
      <w:r w:rsidR="007C1998" w:rsidRPr="00C173AB">
        <w:rPr>
          <w:rFonts w:ascii="Georgia" w:hAnsi="Georgia"/>
          <w:spacing w:val="1"/>
        </w:rPr>
        <w:t xml:space="preserve"> </w:t>
      </w:r>
      <w:r w:rsidR="007C1998" w:rsidRPr="00C173AB">
        <w:rPr>
          <w:rFonts w:ascii="Georgia" w:hAnsi="Georgia"/>
        </w:rPr>
        <w:t xml:space="preserve">and final demand consumers. </w:t>
      </w:r>
      <w:r w:rsidR="00C55BD3">
        <w:rPr>
          <w:rFonts w:ascii="Georgia" w:hAnsi="Georgia"/>
        </w:rPr>
        <w:t xml:space="preserve">We used the expenditures </w:t>
      </w:r>
      <w:r w:rsidR="00C55BD3" w:rsidRPr="00C173AB">
        <w:rPr>
          <w:rFonts w:ascii="Georgia" w:hAnsi="Georgia"/>
        </w:rPr>
        <w:t xml:space="preserve">data of the Agricultural Census, </w:t>
      </w:r>
      <w:r w:rsidR="00C55BD3">
        <w:rPr>
          <w:rFonts w:ascii="Georgia" w:hAnsi="Georgia"/>
        </w:rPr>
        <w:t xml:space="preserve">although it contains </w:t>
      </w:r>
      <w:r w:rsidR="00233FD4">
        <w:rPr>
          <w:rFonts w:ascii="Georgia" w:hAnsi="Georgia"/>
        </w:rPr>
        <w:t xml:space="preserve">sectoral information that is </w:t>
      </w:r>
      <w:r w:rsidR="00C55BD3" w:rsidRPr="00C173AB">
        <w:rPr>
          <w:rFonts w:ascii="Georgia" w:hAnsi="Georgia"/>
        </w:rPr>
        <w:t>highly aggregated</w:t>
      </w:r>
      <w:r w:rsidR="0098383A">
        <w:rPr>
          <w:rFonts w:ascii="Georgia" w:hAnsi="Georgia"/>
        </w:rPr>
        <w:t xml:space="preserve"> (t</w:t>
      </w:r>
      <w:r w:rsidR="00C55BD3" w:rsidRPr="00C173AB">
        <w:rPr>
          <w:rFonts w:ascii="Georgia" w:hAnsi="Georgia"/>
        </w:rPr>
        <w:t xml:space="preserve">his is the reason </w:t>
      </w:r>
      <w:r w:rsidR="00C55BD3" w:rsidRPr="00451924">
        <w:rPr>
          <w:rFonts w:ascii="Georgia" w:hAnsi="Georgia"/>
        </w:rPr>
        <w:t>behind the</w:t>
      </w:r>
      <w:r w:rsidR="00C55BD3" w:rsidRPr="00451924">
        <w:rPr>
          <w:rFonts w:ascii="Georgia" w:hAnsi="Georgia"/>
          <w:spacing w:val="1"/>
        </w:rPr>
        <w:t xml:space="preserve"> </w:t>
      </w:r>
      <w:r w:rsidR="00C55BD3" w:rsidRPr="00451924">
        <w:rPr>
          <w:rFonts w:ascii="Georgia" w:hAnsi="Georgia"/>
        </w:rPr>
        <w:t>decision</w:t>
      </w:r>
      <w:r w:rsidR="00C55BD3" w:rsidRPr="00451924">
        <w:rPr>
          <w:rFonts w:ascii="Georgia" w:hAnsi="Georgia"/>
          <w:spacing w:val="-2"/>
        </w:rPr>
        <w:t xml:space="preserve"> </w:t>
      </w:r>
      <w:r w:rsidR="00C55BD3" w:rsidRPr="00451924">
        <w:rPr>
          <w:rFonts w:ascii="Georgia" w:hAnsi="Georgia"/>
        </w:rPr>
        <w:t>to</w:t>
      </w:r>
      <w:r w:rsidR="00C55BD3" w:rsidRPr="00451924">
        <w:rPr>
          <w:rFonts w:ascii="Georgia" w:hAnsi="Georgia"/>
          <w:spacing w:val="-1"/>
        </w:rPr>
        <w:t xml:space="preserve"> </w:t>
      </w:r>
      <w:r w:rsidR="00C55BD3" w:rsidRPr="00451924">
        <w:rPr>
          <w:rFonts w:ascii="Georgia" w:hAnsi="Georgia"/>
        </w:rPr>
        <w:t>reduce</w:t>
      </w:r>
      <w:r w:rsidR="00C55BD3" w:rsidRPr="00451924">
        <w:rPr>
          <w:rFonts w:ascii="Georgia" w:hAnsi="Georgia"/>
          <w:spacing w:val="-1"/>
        </w:rPr>
        <w:t xml:space="preserve"> </w:t>
      </w:r>
      <w:r w:rsidR="00C55BD3" w:rsidRPr="00451924">
        <w:rPr>
          <w:rFonts w:ascii="Georgia" w:hAnsi="Georgia"/>
        </w:rPr>
        <w:t>the</w:t>
      </w:r>
      <w:r w:rsidR="00C55BD3" w:rsidRPr="00451924">
        <w:rPr>
          <w:rFonts w:ascii="Georgia" w:hAnsi="Georgia"/>
          <w:spacing w:val="-1"/>
        </w:rPr>
        <w:t xml:space="preserve"> </w:t>
      </w:r>
      <w:r w:rsidR="00C55BD3" w:rsidRPr="00451924">
        <w:rPr>
          <w:rFonts w:ascii="Georgia" w:hAnsi="Georgia"/>
        </w:rPr>
        <w:t>number</w:t>
      </w:r>
      <w:r w:rsidR="00C55BD3" w:rsidRPr="00451924">
        <w:rPr>
          <w:rFonts w:ascii="Georgia" w:hAnsi="Georgia"/>
          <w:spacing w:val="-2"/>
        </w:rPr>
        <w:t xml:space="preserve"> </w:t>
      </w:r>
      <w:r w:rsidR="00C55BD3" w:rsidRPr="00451924">
        <w:rPr>
          <w:rFonts w:ascii="Georgia" w:hAnsi="Georgia"/>
        </w:rPr>
        <w:t>of</w:t>
      </w:r>
      <w:r w:rsidR="00C55BD3" w:rsidRPr="00451924">
        <w:rPr>
          <w:rFonts w:ascii="Georgia" w:hAnsi="Georgia"/>
          <w:spacing w:val="-1"/>
        </w:rPr>
        <w:t xml:space="preserve"> </w:t>
      </w:r>
      <w:r w:rsidR="00C55BD3" w:rsidRPr="00451924">
        <w:rPr>
          <w:rFonts w:ascii="Georgia" w:hAnsi="Georgia"/>
        </w:rPr>
        <w:t>sectors</w:t>
      </w:r>
      <w:r w:rsidR="00C55BD3" w:rsidRPr="00451924">
        <w:rPr>
          <w:rFonts w:ascii="Georgia" w:hAnsi="Georgia"/>
          <w:spacing w:val="-1"/>
        </w:rPr>
        <w:t xml:space="preserve"> </w:t>
      </w:r>
      <w:r w:rsidR="00C55BD3" w:rsidRPr="00451924">
        <w:rPr>
          <w:rFonts w:ascii="Georgia" w:hAnsi="Georgia"/>
        </w:rPr>
        <w:t>in</w:t>
      </w:r>
      <w:r w:rsidR="00C55BD3" w:rsidRPr="00451924">
        <w:rPr>
          <w:rFonts w:ascii="Georgia" w:hAnsi="Georgia"/>
          <w:spacing w:val="-1"/>
        </w:rPr>
        <w:t xml:space="preserve"> </w:t>
      </w:r>
      <w:r w:rsidR="00C55BD3" w:rsidRPr="00451924">
        <w:rPr>
          <w:rFonts w:ascii="Georgia" w:hAnsi="Georgia"/>
        </w:rPr>
        <w:t>the</w:t>
      </w:r>
      <w:r w:rsidR="00C55BD3" w:rsidRPr="00451924">
        <w:rPr>
          <w:rFonts w:ascii="Georgia" w:hAnsi="Georgia"/>
          <w:spacing w:val="-2"/>
        </w:rPr>
        <w:t xml:space="preserve"> </w:t>
      </w:r>
      <w:r w:rsidR="00C55BD3" w:rsidRPr="00451924">
        <w:rPr>
          <w:rFonts w:ascii="Georgia" w:hAnsi="Georgia"/>
        </w:rPr>
        <w:t>IO</w:t>
      </w:r>
      <w:r w:rsidR="00C55BD3" w:rsidRPr="00451924">
        <w:rPr>
          <w:rFonts w:ascii="Georgia" w:hAnsi="Georgia"/>
          <w:spacing w:val="-1"/>
        </w:rPr>
        <w:t xml:space="preserve"> </w:t>
      </w:r>
      <w:r w:rsidR="00C55BD3" w:rsidRPr="00451924">
        <w:rPr>
          <w:rFonts w:ascii="Georgia" w:hAnsi="Georgia"/>
        </w:rPr>
        <w:t>matrix</w:t>
      </w:r>
      <w:r w:rsidR="0098383A" w:rsidRPr="00451924">
        <w:rPr>
          <w:rFonts w:ascii="Georgia" w:hAnsi="Georgia"/>
        </w:rPr>
        <w:t xml:space="preserve">). </w:t>
      </w:r>
      <w:r w:rsidR="007071AC">
        <w:rPr>
          <w:rFonts w:ascii="Georgia" w:hAnsi="Georgia"/>
        </w:rPr>
        <w:t>When sectoral matching was p</w:t>
      </w:r>
      <w:r w:rsidR="0097559A">
        <w:rPr>
          <w:rFonts w:ascii="Georgia" w:hAnsi="Georgia"/>
        </w:rPr>
        <w:t>ossible, we used the data for the specific sector. In the lack of a direct match, we adopted proxies by s</w:t>
      </w:r>
      <w:r w:rsidR="00451924" w:rsidRPr="00451924">
        <w:rPr>
          <w:rFonts w:ascii="Georgia" w:hAnsi="Georgia"/>
        </w:rPr>
        <w:t>elect</w:t>
      </w:r>
      <w:r w:rsidR="0097559A">
        <w:rPr>
          <w:rFonts w:ascii="Georgia" w:hAnsi="Georgia"/>
        </w:rPr>
        <w:t>ing</w:t>
      </w:r>
      <w:r w:rsidR="00451924" w:rsidRPr="00451924">
        <w:rPr>
          <w:rFonts w:ascii="Georgia" w:hAnsi="Georgia"/>
        </w:rPr>
        <w:t xml:space="preserve"> </w:t>
      </w:r>
      <w:r w:rsidR="00573C78">
        <w:rPr>
          <w:rFonts w:ascii="Georgia" w:hAnsi="Georgia"/>
        </w:rPr>
        <w:t>a product of the sector</w:t>
      </w:r>
      <w:r w:rsidR="00451924" w:rsidRPr="00451924">
        <w:rPr>
          <w:rFonts w:ascii="Georgia" w:hAnsi="Georgia"/>
        </w:rPr>
        <w:t xml:space="preserve"> for which data was available in the agricultural census, corresponding to each sector where family farming sells its goods.</w:t>
      </w:r>
      <w:r w:rsidR="00451924">
        <w:rPr>
          <w:rFonts w:ascii="Georgia" w:hAnsi="Georgia"/>
        </w:rPr>
        <w:t xml:space="preserve"> </w:t>
      </w:r>
      <w:r w:rsidR="006677D8">
        <w:rPr>
          <w:rFonts w:ascii="Georgia" w:hAnsi="Georgia"/>
        </w:rPr>
        <w:t xml:space="preserve">For imports, </w:t>
      </w:r>
      <w:r w:rsidR="007A7939">
        <w:rPr>
          <w:rFonts w:ascii="Georgia" w:hAnsi="Georgia"/>
        </w:rPr>
        <w:t xml:space="preserve">we applied </w:t>
      </w:r>
      <w:r w:rsidR="006677D8">
        <w:rPr>
          <w:rFonts w:ascii="Georgia" w:hAnsi="Georgia"/>
        </w:rPr>
        <w:t xml:space="preserve">data </w:t>
      </w:r>
      <w:r w:rsidR="006677D8">
        <w:rPr>
          <w:rFonts w:ascii="Georgia" w:hAnsi="Georgia"/>
        </w:rPr>
        <w:lastRenderedPageBreak/>
        <w:t xml:space="preserve">on the use of </w:t>
      </w:r>
      <w:r w:rsidR="007A7939">
        <w:rPr>
          <w:rFonts w:ascii="Georgia" w:hAnsi="Georgia"/>
        </w:rPr>
        <w:t>fertilizers and pesticides, which are mainly imported.</w:t>
      </w:r>
      <w:r w:rsidR="008C2565">
        <w:rPr>
          <w:rFonts w:ascii="Georgia" w:hAnsi="Georgia"/>
        </w:rPr>
        <w:t xml:space="preserve"> A summary of key variables </w:t>
      </w:r>
      <w:r w:rsidR="006958E2">
        <w:rPr>
          <w:rFonts w:ascii="Georgia" w:hAnsi="Georgia"/>
        </w:rPr>
        <w:t>is presented in Table S.2.3.</w:t>
      </w:r>
    </w:p>
    <w:p w14:paraId="71796C5F" w14:textId="77777777" w:rsidR="006958E2" w:rsidRDefault="006958E2" w:rsidP="0025452E">
      <w:pPr>
        <w:spacing w:after="0" w:line="360" w:lineRule="auto"/>
        <w:jc w:val="both"/>
        <w:rPr>
          <w:rFonts w:ascii="Georgia" w:hAnsi="Georgia"/>
        </w:rPr>
      </w:pPr>
    </w:p>
    <w:p w14:paraId="0E514393" w14:textId="60F0EBF1" w:rsidR="006958E2" w:rsidRPr="00802C28" w:rsidRDefault="006958E2" w:rsidP="0025452E">
      <w:pPr>
        <w:spacing w:after="0" w:line="360" w:lineRule="auto"/>
        <w:jc w:val="both"/>
        <w:rPr>
          <w:rFonts w:ascii="Georgia" w:hAnsi="Georgia"/>
          <w:b/>
          <w:bCs/>
        </w:rPr>
      </w:pPr>
      <w:r w:rsidRPr="00802C28">
        <w:rPr>
          <w:rFonts w:ascii="Georgia" w:hAnsi="Georgia"/>
          <w:b/>
          <w:bCs/>
        </w:rPr>
        <w:t xml:space="preserve">Table S.2.3 - </w:t>
      </w:r>
      <w:r w:rsidR="00802C28" w:rsidRPr="00802C28">
        <w:rPr>
          <w:rFonts w:ascii="Georgia" w:hAnsi="Georgia"/>
          <w:b/>
          <w:bCs/>
        </w:rPr>
        <w:t>List of some variables from the Agricultural Census</w:t>
      </w:r>
    </w:p>
    <w:tbl>
      <w:tblPr>
        <w:tblW w:w="6512" w:type="dxa"/>
        <w:tblLook w:val="04A0" w:firstRow="1" w:lastRow="0" w:firstColumn="1" w:lastColumn="0" w:noHBand="0" w:noVBand="1"/>
      </w:tblPr>
      <w:tblGrid>
        <w:gridCol w:w="6512"/>
      </w:tblGrid>
      <w:tr w:rsidR="006958E2" w:rsidRPr="006958E2" w14:paraId="5DEDB2DF" w14:textId="77777777" w:rsidTr="006958E2">
        <w:trPr>
          <w:trHeight w:val="300"/>
        </w:trPr>
        <w:tc>
          <w:tcPr>
            <w:tcW w:w="6512" w:type="dxa"/>
            <w:tcBorders>
              <w:top w:val="nil"/>
              <w:left w:val="nil"/>
              <w:bottom w:val="double" w:sz="6" w:space="0" w:color="auto"/>
              <w:right w:val="nil"/>
            </w:tcBorders>
            <w:shd w:val="clear" w:color="auto" w:fill="auto"/>
            <w:noWrap/>
            <w:vAlign w:val="bottom"/>
            <w:hideMark/>
          </w:tcPr>
          <w:p w14:paraId="7DE1E3D1" w14:textId="51714507" w:rsidR="006958E2" w:rsidRPr="006958E2" w:rsidRDefault="006958E2" w:rsidP="006958E2">
            <w:pPr>
              <w:spacing w:after="0" w:line="240" w:lineRule="auto"/>
              <w:rPr>
                <w:rFonts w:ascii="Georgia" w:eastAsia="Times New Roman" w:hAnsi="Georgia" w:cs="Times New Roman"/>
                <w:b/>
                <w:bCs/>
                <w:color w:val="000000"/>
                <w:kern w:val="0"/>
                <w14:ligatures w14:val="none"/>
              </w:rPr>
            </w:pPr>
            <w:r w:rsidRPr="00802C28">
              <w:rPr>
                <w:rFonts w:ascii="Georgia" w:eastAsia="Times New Roman" w:hAnsi="Georgia" w:cs="Times New Roman"/>
                <w:b/>
                <w:bCs/>
                <w:color w:val="000000"/>
                <w:kern w:val="0"/>
                <w14:ligatures w14:val="none"/>
              </w:rPr>
              <w:t>Variables</w:t>
            </w:r>
          </w:p>
        </w:tc>
      </w:tr>
      <w:tr w:rsidR="006958E2" w:rsidRPr="006958E2" w14:paraId="67F8BAFF" w14:textId="77777777" w:rsidTr="006958E2">
        <w:trPr>
          <w:trHeight w:val="300"/>
        </w:trPr>
        <w:tc>
          <w:tcPr>
            <w:tcW w:w="6512" w:type="dxa"/>
            <w:tcBorders>
              <w:top w:val="nil"/>
              <w:left w:val="nil"/>
              <w:bottom w:val="nil"/>
              <w:right w:val="nil"/>
            </w:tcBorders>
            <w:shd w:val="clear" w:color="auto" w:fill="auto"/>
            <w:noWrap/>
            <w:vAlign w:val="bottom"/>
            <w:hideMark/>
          </w:tcPr>
          <w:p w14:paraId="02F40F39"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Land lease</w:t>
            </w:r>
          </w:p>
        </w:tc>
      </w:tr>
      <w:tr w:rsidR="006958E2" w:rsidRPr="006958E2" w14:paraId="1E00A475" w14:textId="77777777" w:rsidTr="006958E2">
        <w:trPr>
          <w:trHeight w:val="290"/>
        </w:trPr>
        <w:tc>
          <w:tcPr>
            <w:tcW w:w="6512" w:type="dxa"/>
            <w:tcBorders>
              <w:top w:val="nil"/>
              <w:left w:val="nil"/>
              <w:bottom w:val="nil"/>
              <w:right w:val="nil"/>
            </w:tcBorders>
            <w:shd w:val="clear" w:color="auto" w:fill="auto"/>
            <w:noWrap/>
            <w:vAlign w:val="bottom"/>
            <w:hideMark/>
          </w:tcPr>
          <w:p w14:paraId="4C2AB8CE"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Hiring of services</w:t>
            </w:r>
          </w:p>
        </w:tc>
      </w:tr>
      <w:tr w:rsidR="006958E2" w:rsidRPr="006958E2" w14:paraId="59C610D7" w14:textId="77777777" w:rsidTr="006958E2">
        <w:trPr>
          <w:trHeight w:val="290"/>
        </w:trPr>
        <w:tc>
          <w:tcPr>
            <w:tcW w:w="6512" w:type="dxa"/>
            <w:tcBorders>
              <w:top w:val="nil"/>
              <w:left w:val="nil"/>
              <w:bottom w:val="nil"/>
              <w:right w:val="nil"/>
            </w:tcBorders>
            <w:shd w:val="clear" w:color="auto" w:fill="auto"/>
            <w:noWrap/>
            <w:vAlign w:val="bottom"/>
            <w:hideMark/>
          </w:tcPr>
          <w:p w14:paraId="19B1EC61"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Wages paid</w:t>
            </w:r>
          </w:p>
        </w:tc>
      </w:tr>
      <w:tr w:rsidR="006958E2" w:rsidRPr="006958E2" w14:paraId="52FE205A" w14:textId="77777777" w:rsidTr="006958E2">
        <w:trPr>
          <w:trHeight w:val="290"/>
        </w:trPr>
        <w:tc>
          <w:tcPr>
            <w:tcW w:w="6512" w:type="dxa"/>
            <w:tcBorders>
              <w:top w:val="nil"/>
              <w:left w:val="nil"/>
              <w:bottom w:val="nil"/>
              <w:right w:val="nil"/>
            </w:tcBorders>
            <w:shd w:val="clear" w:color="auto" w:fill="auto"/>
            <w:noWrap/>
            <w:vAlign w:val="bottom"/>
            <w:hideMark/>
          </w:tcPr>
          <w:p w14:paraId="1E80EC83"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Fertilizers and soil correctives</w:t>
            </w:r>
          </w:p>
        </w:tc>
      </w:tr>
      <w:tr w:rsidR="006958E2" w:rsidRPr="006958E2" w14:paraId="02B4E1EC" w14:textId="77777777" w:rsidTr="006958E2">
        <w:trPr>
          <w:trHeight w:val="290"/>
        </w:trPr>
        <w:tc>
          <w:tcPr>
            <w:tcW w:w="6512" w:type="dxa"/>
            <w:tcBorders>
              <w:top w:val="nil"/>
              <w:left w:val="nil"/>
              <w:bottom w:val="nil"/>
              <w:right w:val="nil"/>
            </w:tcBorders>
            <w:shd w:val="clear" w:color="auto" w:fill="auto"/>
            <w:noWrap/>
            <w:vAlign w:val="bottom"/>
            <w:hideMark/>
          </w:tcPr>
          <w:p w14:paraId="7A2BF076"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Seeds and seedlings</w:t>
            </w:r>
          </w:p>
        </w:tc>
      </w:tr>
      <w:tr w:rsidR="006958E2" w:rsidRPr="006958E2" w14:paraId="256C93BA" w14:textId="77777777" w:rsidTr="006958E2">
        <w:trPr>
          <w:trHeight w:val="290"/>
        </w:trPr>
        <w:tc>
          <w:tcPr>
            <w:tcW w:w="6512" w:type="dxa"/>
            <w:tcBorders>
              <w:top w:val="nil"/>
              <w:left w:val="nil"/>
              <w:bottom w:val="nil"/>
              <w:right w:val="nil"/>
            </w:tcBorders>
            <w:shd w:val="clear" w:color="auto" w:fill="auto"/>
            <w:noWrap/>
            <w:vAlign w:val="bottom"/>
            <w:hideMark/>
          </w:tcPr>
          <w:p w14:paraId="704BC25E"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Purchase of animals</w:t>
            </w:r>
          </w:p>
        </w:tc>
      </w:tr>
      <w:tr w:rsidR="006958E2" w:rsidRPr="006958E2" w14:paraId="39A04AC9" w14:textId="77777777" w:rsidTr="006958E2">
        <w:trPr>
          <w:trHeight w:val="290"/>
        </w:trPr>
        <w:tc>
          <w:tcPr>
            <w:tcW w:w="6512" w:type="dxa"/>
            <w:tcBorders>
              <w:top w:val="nil"/>
              <w:left w:val="nil"/>
              <w:bottom w:val="nil"/>
              <w:right w:val="nil"/>
            </w:tcBorders>
            <w:shd w:val="clear" w:color="auto" w:fill="auto"/>
            <w:noWrap/>
            <w:vAlign w:val="bottom"/>
            <w:hideMark/>
          </w:tcPr>
          <w:p w14:paraId="516C0FA0"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Pesticides</w:t>
            </w:r>
          </w:p>
        </w:tc>
      </w:tr>
      <w:tr w:rsidR="006958E2" w:rsidRPr="006958E2" w14:paraId="2660B83C" w14:textId="77777777" w:rsidTr="006958E2">
        <w:trPr>
          <w:trHeight w:val="290"/>
        </w:trPr>
        <w:tc>
          <w:tcPr>
            <w:tcW w:w="6512" w:type="dxa"/>
            <w:tcBorders>
              <w:top w:val="nil"/>
              <w:left w:val="nil"/>
              <w:bottom w:val="nil"/>
              <w:right w:val="nil"/>
            </w:tcBorders>
            <w:shd w:val="clear" w:color="auto" w:fill="auto"/>
            <w:noWrap/>
            <w:vAlign w:val="bottom"/>
            <w:hideMark/>
          </w:tcPr>
          <w:p w14:paraId="5561DCCE"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Animal medications</w:t>
            </w:r>
          </w:p>
        </w:tc>
      </w:tr>
      <w:tr w:rsidR="006958E2" w:rsidRPr="006958E2" w14:paraId="7D26872A" w14:textId="77777777" w:rsidTr="006958E2">
        <w:trPr>
          <w:trHeight w:val="290"/>
        </w:trPr>
        <w:tc>
          <w:tcPr>
            <w:tcW w:w="6512" w:type="dxa"/>
            <w:tcBorders>
              <w:top w:val="nil"/>
              <w:left w:val="nil"/>
              <w:bottom w:val="nil"/>
              <w:right w:val="nil"/>
            </w:tcBorders>
            <w:shd w:val="clear" w:color="auto" w:fill="auto"/>
            <w:noWrap/>
            <w:vAlign w:val="bottom"/>
            <w:hideMark/>
          </w:tcPr>
          <w:p w14:paraId="678890C3"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Salt, feed, and other supplements</w:t>
            </w:r>
          </w:p>
        </w:tc>
      </w:tr>
      <w:tr w:rsidR="006958E2" w:rsidRPr="006958E2" w14:paraId="3D97EE52" w14:textId="77777777" w:rsidTr="006958E2">
        <w:trPr>
          <w:trHeight w:val="290"/>
        </w:trPr>
        <w:tc>
          <w:tcPr>
            <w:tcW w:w="6512" w:type="dxa"/>
            <w:tcBorders>
              <w:top w:val="nil"/>
              <w:left w:val="nil"/>
              <w:bottom w:val="nil"/>
              <w:right w:val="nil"/>
            </w:tcBorders>
            <w:shd w:val="clear" w:color="auto" w:fill="auto"/>
            <w:noWrap/>
            <w:vAlign w:val="bottom"/>
            <w:hideMark/>
          </w:tcPr>
          <w:p w14:paraId="4A1C5FE7"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Transportation of production</w:t>
            </w:r>
          </w:p>
        </w:tc>
      </w:tr>
      <w:tr w:rsidR="006958E2" w:rsidRPr="006958E2" w14:paraId="455EFF58" w14:textId="77777777" w:rsidTr="006958E2">
        <w:trPr>
          <w:trHeight w:val="290"/>
        </w:trPr>
        <w:tc>
          <w:tcPr>
            <w:tcW w:w="6512" w:type="dxa"/>
            <w:tcBorders>
              <w:top w:val="nil"/>
              <w:left w:val="nil"/>
              <w:bottom w:val="nil"/>
              <w:right w:val="nil"/>
            </w:tcBorders>
            <w:shd w:val="clear" w:color="auto" w:fill="auto"/>
            <w:noWrap/>
            <w:vAlign w:val="bottom"/>
            <w:hideMark/>
          </w:tcPr>
          <w:p w14:paraId="089E8B9F"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Electric power</w:t>
            </w:r>
          </w:p>
        </w:tc>
      </w:tr>
      <w:tr w:rsidR="006958E2" w:rsidRPr="006958E2" w14:paraId="2C406DD4" w14:textId="77777777" w:rsidTr="006958E2">
        <w:trPr>
          <w:trHeight w:val="290"/>
        </w:trPr>
        <w:tc>
          <w:tcPr>
            <w:tcW w:w="6512" w:type="dxa"/>
            <w:tcBorders>
              <w:top w:val="nil"/>
              <w:left w:val="nil"/>
              <w:bottom w:val="nil"/>
              <w:right w:val="nil"/>
            </w:tcBorders>
            <w:shd w:val="clear" w:color="auto" w:fill="auto"/>
            <w:noWrap/>
            <w:vAlign w:val="bottom"/>
            <w:hideMark/>
          </w:tcPr>
          <w:p w14:paraId="6876AFBA"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Purchase of machinery and vehicles</w:t>
            </w:r>
          </w:p>
        </w:tc>
      </w:tr>
      <w:tr w:rsidR="006958E2" w:rsidRPr="006958E2" w14:paraId="3ABD8B8D" w14:textId="77777777" w:rsidTr="006958E2">
        <w:trPr>
          <w:trHeight w:val="290"/>
        </w:trPr>
        <w:tc>
          <w:tcPr>
            <w:tcW w:w="6512" w:type="dxa"/>
            <w:tcBorders>
              <w:top w:val="nil"/>
              <w:left w:val="nil"/>
              <w:bottom w:val="nil"/>
              <w:right w:val="nil"/>
            </w:tcBorders>
            <w:shd w:val="clear" w:color="auto" w:fill="auto"/>
            <w:noWrap/>
            <w:vAlign w:val="bottom"/>
            <w:hideMark/>
          </w:tcPr>
          <w:p w14:paraId="3EC23023"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Fuels and lubricants</w:t>
            </w:r>
          </w:p>
        </w:tc>
      </w:tr>
      <w:tr w:rsidR="006958E2" w:rsidRPr="006958E2" w14:paraId="456825FE" w14:textId="77777777" w:rsidTr="006958E2">
        <w:trPr>
          <w:trHeight w:val="290"/>
        </w:trPr>
        <w:tc>
          <w:tcPr>
            <w:tcW w:w="6512" w:type="dxa"/>
            <w:tcBorders>
              <w:top w:val="nil"/>
              <w:left w:val="nil"/>
              <w:bottom w:val="nil"/>
              <w:right w:val="nil"/>
            </w:tcBorders>
            <w:shd w:val="clear" w:color="auto" w:fill="auto"/>
            <w:noWrap/>
            <w:vAlign w:val="bottom"/>
            <w:hideMark/>
          </w:tcPr>
          <w:p w14:paraId="149F7C16"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New permanent crops and forestry</w:t>
            </w:r>
          </w:p>
        </w:tc>
      </w:tr>
      <w:tr w:rsidR="006958E2" w:rsidRPr="006958E2" w14:paraId="08E39364" w14:textId="77777777" w:rsidTr="006958E2">
        <w:trPr>
          <w:trHeight w:val="290"/>
        </w:trPr>
        <w:tc>
          <w:tcPr>
            <w:tcW w:w="6512" w:type="dxa"/>
            <w:tcBorders>
              <w:top w:val="nil"/>
              <w:left w:val="nil"/>
              <w:bottom w:val="nil"/>
              <w:right w:val="nil"/>
            </w:tcBorders>
            <w:shd w:val="clear" w:color="auto" w:fill="auto"/>
            <w:noWrap/>
            <w:vAlign w:val="bottom"/>
            <w:hideMark/>
          </w:tcPr>
          <w:p w14:paraId="47865E7C"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Pasture formation</w:t>
            </w:r>
          </w:p>
        </w:tc>
      </w:tr>
      <w:tr w:rsidR="006958E2" w:rsidRPr="006958E2" w14:paraId="3C4CC44B" w14:textId="77777777" w:rsidTr="006958E2">
        <w:trPr>
          <w:trHeight w:val="290"/>
        </w:trPr>
        <w:tc>
          <w:tcPr>
            <w:tcW w:w="6512" w:type="dxa"/>
            <w:tcBorders>
              <w:top w:val="nil"/>
              <w:left w:val="nil"/>
              <w:bottom w:val="nil"/>
              <w:right w:val="nil"/>
            </w:tcBorders>
            <w:shd w:val="clear" w:color="auto" w:fill="auto"/>
            <w:noWrap/>
            <w:vAlign w:val="bottom"/>
            <w:hideMark/>
          </w:tcPr>
          <w:p w14:paraId="1D9A1CBA"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Other expenses</w:t>
            </w:r>
          </w:p>
        </w:tc>
      </w:tr>
      <w:tr w:rsidR="006958E2" w:rsidRPr="006958E2" w14:paraId="44575DA4" w14:textId="77777777" w:rsidTr="006958E2">
        <w:trPr>
          <w:trHeight w:val="290"/>
        </w:trPr>
        <w:tc>
          <w:tcPr>
            <w:tcW w:w="6512" w:type="dxa"/>
            <w:tcBorders>
              <w:top w:val="nil"/>
              <w:left w:val="nil"/>
              <w:bottom w:val="nil"/>
              <w:right w:val="nil"/>
            </w:tcBorders>
            <w:shd w:val="clear" w:color="auto" w:fill="auto"/>
            <w:noWrap/>
            <w:vAlign w:val="bottom"/>
            <w:hideMark/>
          </w:tcPr>
          <w:p w14:paraId="681337FA"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Revenues from establishment production</w:t>
            </w:r>
          </w:p>
        </w:tc>
      </w:tr>
      <w:tr w:rsidR="006958E2" w:rsidRPr="006958E2" w14:paraId="1354FF54" w14:textId="77777777" w:rsidTr="006958E2">
        <w:trPr>
          <w:trHeight w:val="290"/>
        </w:trPr>
        <w:tc>
          <w:tcPr>
            <w:tcW w:w="6512" w:type="dxa"/>
            <w:tcBorders>
              <w:top w:val="nil"/>
              <w:left w:val="nil"/>
              <w:bottom w:val="nil"/>
              <w:right w:val="nil"/>
            </w:tcBorders>
            <w:shd w:val="clear" w:color="auto" w:fill="auto"/>
            <w:noWrap/>
            <w:vAlign w:val="bottom"/>
            <w:hideMark/>
          </w:tcPr>
          <w:p w14:paraId="66B04507"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Variable - Value of agricultural establishment production (Thousand Reais)</w:t>
            </w:r>
          </w:p>
        </w:tc>
      </w:tr>
      <w:tr w:rsidR="006958E2" w:rsidRPr="006958E2" w14:paraId="6373FB3A" w14:textId="77777777" w:rsidTr="006958E2">
        <w:trPr>
          <w:trHeight w:val="290"/>
        </w:trPr>
        <w:tc>
          <w:tcPr>
            <w:tcW w:w="6512" w:type="dxa"/>
            <w:tcBorders>
              <w:top w:val="nil"/>
              <w:left w:val="nil"/>
              <w:bottom w:val="nil"/>
              <w:right w:val="nil"/>
            </w:tcBorders>
            <w:shd w:val="clear" w:color="auto" w:fill="auto"/>
            <w:noWrap/>
            <w:vAlign w:val="bottom"/>
            <w:hideMark/>
          </w:tcPr>
          <w:p w14:paraId="3ED3EE91"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Number of agricultural establishments with employed personnel</w:t>
            </w:r>
          </w:p>
        </w:tc>
      </w:tr>
      <w:tr w:rsidR="006958E2" w:rsidRPr="006958E2" w14:paraId="2413E0D2" w14:textId="77777777" w:rsidTr="006958E2">
        <w:trPr>
          <w:trHeight w:val="300"/>
        </w:trPr>
        <w:tc>
          <w:tcPr>
            <w:tcW w:w="6512" w:type="dxa"/>
            <w:tcBorders>
              <w:top w:val="nil"/>
              <w:left w:val="nil"/>
              <w:bottom w:val="double" w:sz="6" w:space="0" w:color="auto"/>
              <w:right w:val="nil"/>
            </w:tcBorders>
            <w:shd w:val="clear" w:color="auto" w:fill="auto"/>
            <w:noWrap/>
            <w:vAlign w:val="bottom"/>
            <w:hideMark/>
          </w:tcPr>
          <w:p w14:paraId="7379D601" w14:textId="77777777" w:rsidR="006958E2" w:rsidRPr="006958E2" w:rsidRDefault="006958E2" w:rsidP="006958E2">
            <w:pPr>
              <w:spacing w:after="0" w:line="240" w:lineRule="auto"/>
              <w:rPr>
                <w:rFonts w:ascii="Georgia" w:eastAsia="Times New Roman" w:hAnsi="Georgia" w:cs="Times New Roman"/>
                <w:color w:val="000000"/>
                <w:kern w:val="0"/>
                <w14:ligatures w14:val="none"/>
              </w:rPr>
            </w:pPr>
            <w:r w:rsidRPr="006958E2">
              <w:rPr>
                <w:rFonts w:ascii="Georgia" w:eastAsia="Times New Roman" w:hAnsi="Georgia" w:cs="Times New Roman"/>
                <w:color w:val="000000"/>
                <w:kern w:val="0"/>
                <w14:ligatures w14:val="none"/>
              </w:rPr>
              <w:t>Share of taxes and fees in expenses</w:t>
            </w:r>
          </w:p>
        </w:tc>
      </w:tr>
    </w:tbl>
    <w:p w14:paraId="6F352655" w14:textId="77777777" w:rsidR="006958E2" w:rsidRPr="00802C28" w:rsidRDefault="006958E2" w:rsidP="0025452E">
      <w:pPr>
        <w:spacing w:after="0" w:line="360" w:lineRule="auto"/>
        <w:jc w:val="both"/>
        <w:rPr>
          <w:rFonts w:ascii="Georgia" w:hAnsi="Georgia"/>
        </w:rPr>
      </w:pPr>
    </w:p>
    <w:p w14:paraId="590493AE" w14:textId="038C60D9" w:rsidR="009F6FBA" w:rsidRDefault="007A7939" w:rsidP="009F6FBA">
      <w:pPr>
        <w:spacing w:after="0" w:line="360" w:lineRule="auto"/>
        <w:jc w:val="both"/>
        <w:rPr>
          <w:rFonts w:ascii="Georgia" w:hAnsi="Georgia"/>
        </w:rPr>
      </w:pPr>
      <w:r w:rsidRPr="00802C28">
        <w:rPr>
          <w:rFonts w:ascii="Georgia" w:hAnsi="Georgia"/>
        </w:rPr>
        <w:t xml:space="preserve"> </w:t>
      </w:r>
      <w:r w:rsidR="0050278B" w:rsidRPr="00C173AB">
        <w:rPr>
          <w:rFonts w:ascii="Georgia" w:hAnsi="Georgia"/>
        </w:rPr>
        <w:t xml:space="preserve">The disaggregation of the sales involved several specific assumptions due to the </w:t>
      </w:r>
      <w:r w:rsidR="005661C3">
        <w:rPr>
          <w:rFonts w:ascii="Georgia" w:hAnsi="Georgia"/>
        </w:rPr>
        <w:t>limited</w:t>
      </w:r>
      <w:r w:rsidR="0050278B" w:rsidRPr="00C173AB">
        <w:rPr>
          <w:rFonts w:ascii="Georgia" w:hAnsi="Georgia"/>
        </w:rPr>
        <w:t xml:space="preserve"> data</w:t>
      </w:r>
      <w:r w:rsidR="0050278B" w:rsidRPr="00C173AB">
        <w:rPr>
          <w:rFonts w:ascii="Georgia" w:hAnsi="Georgia"/>
          <w:spacing w:val="1"/>
        </w:rPr>
        <w:t xml:space="preserve"> </w:t>
      </w:r>
      <w:r w:rsidR="0050278B" w:rsidRPr="00C173AB">
        <w:rPr>
          <w:rFonts w:ascii="Georgia" w:hAnsi="Georgia"/>
        </w:rPr>
        <w:t>on the purchasers of family farming production. There is no database displaying the ideal level of detail, and the literature is very scarce.</w:t>
      </w:r>
      <w:r w:rsidR="0050278B" w:rsidRPr="00C173AB">
        <w:rPr>
          <w:rFonts w:ascii="Georgia" w:hAnsi="Georgia"/>
          <w:spacing w:val="1"/>
        </w:rPr>
        <w:t xml:space="preserve"> </w:t>
      </w:r>
      <w:r w:rsidR="0050278B" w:rsidRPr="00C173AB">
        <w:rPr>
          <w:rFonts w:ascii="Georgia" w:hAnsi="Georgia"/>
        </w:rPr>
        <w:t>The intermediate consumption estimation was primarily</w:t>
      </w:r>
      <w:r w:rsidR="0050278B" w:rsidRPr="00C173AB">
        <w:rPr>
          <w:rFonts w:ascii="Georgia" w:hAnsi="Georgia"/>
          <w:spacing w:val="1"/>
        </w:rPr>
        <w:t xml:space="preserve"> </w:t>
      </w:r>
      <w:r w:rsidR="0050278B" w:rsidRPr="00C173AB">
        <w:rPr>
          <w:rFonts w:ascii="Georgia" w:hAnsi="Georgia"/>
        </w:rPr>
        <w:t>based on the observation of the IO tables in each sector being disaggregated. When data was</w:t>
      </w:r>
      <w:r w:rsidR="0050278B" w:rsidRPr="00C173AB">
        <w:rPr>
          <w:rFonts w:ascii="Georgia" w:hAnsi="Georgia"/>
          <w:spacing w:val="1"/>
        </w:rPr>
        <w:t xml:space="preserve"> </w:t>
      </w:r>
      <w:r w:rsidR="0050278B" w:rsidRPr="00C173AB">
        <w:rPr>
          <w:rFonts w:ascii="Georgia" w:hAnsi="Georgia"/>
        </w:rPr>
        <w:t>unavailable,</w:t>
      </w:r>
      <w:r w:rsidR="0050278B" w:rsidRPr="00C173AB">
        <w:rPr>
          <w:rFonts w:ascii="Georgia" w:hAnsi="Georgia"/>
          <w:spacing w:val="-4"/>
        </w:rPr>
        <w:t xml:space="preserve"> </w:t>
      </w:r>
      <w:r w:rsidR="0050278B" w:rsidRPr="00C173AB">
        <w:rPr>
          <w:rFonts w:ascii="Georgia" w:hAnsi="Georgia"/>
        </w:rPr>
        <w:t>the</w:t>
      </w:r>
      <w:r w:rsidR="0050278B" w:rsidRPr="00C173AB">
        <w:rPr>
          <w:rFonts w:ascii="Georgia" w:hAnsi="Georgia"/>
          <w:spacing w:val="-4"/>
        </w:rPr>
        <w:t xml:space="preserve"> </w:t>
      </w:r>
      <w:r w:rsidR="0050278B" w:rsidRPr="00C173AB">
        <w:rPr>
          <w:rFonts w:ascii="Georgia" w:hAnsi="Georgia"/>
        </w:rPr>
        <w:t>GVP</w:t>
      </w:r>
      <w:r w:rsidR="0050278B" w:rsidRPr="00C173AB">
        <w:rPr>
          <w:rFonts w:ascii="Georgia" w:hAnsi="Georgia"/>
          <w:spacing w:val="-3"/>
        </w:rPr>
        <w:t xml:space="preserve"> </w:t>
      </w:r>
      <w:r w:rsidR="0050278B" w:rsidRPr="00C173AB">
        <w:rPr>
          <w:rFonts w:ascii="Georgia" w:hAnsi="Georgia"/>
        </w:rPr>
        <w:t>share</w:t>
      </w:r>
      <w:r w:rsidR="0050278B" w:rsidRPr="00C173AB">
        <w:rPr>
          <w:rFonts w:ascii="Georgia" w:hAnsi="Georgia"/>
          <w:spacing w:val="-5"/>
        </w:rPr>
        <w:t xml:space="preserve"> </w:t>
      </w:r>
      <w:r w:rsidR="0050278B" w:rsidRPr="00C173AB">
        <w:rPr>
          <w:rFonts w:ascii="Georgia" w:hAnsi="Georgia"/>
        </w:rPr>
        <w:t>of</w:t>
      </w:r>
      <w:r w:rsidR="0050278B" w:rsidRPr="00C173AB">
        <w:rPr>
          <w:rFonts w:ascii="Georgia" w:hAnsi="Georgia"/>
          <w:spacing w:val="-3"/>
        </w:rPr>
        <w:t xml:space="preserve"> </w:t>
      </w:r>
      <w:r w:rsidR="0050278B" w:rsidRPr="00C173AB">
        <w:rPr>
          <w:rFonts w:ascii="Georgia" w:hAnsi="Georgia"/>
        </w:rPr>
        <w:t>family</w:t>
      </w:r>
      <w:r w:rsidR="0050278B" w:rsidRPr="00C173AB">
        <w:rPr>
          <w:rFonts w:ascii="Georgia" w:hAnsi="Georgia"/>
          <w:spacing w:val="-4"/>
        </w:rPr>
        <w:t xml:space="preserve"> </w:t>
      </w:r>
      <w:r w:rsidR="0050278B" w:rsidRPr="00C173AB">
        <w:rPr>
          <w:rFonts w:ascii="Georgia" w:hAnsi="Georgia"/>
        </w:rPr>
        <w:t>farming</w:t>
      </w:r>
      <w:r w:rsidR="0050278B" w:rsidRPr="00C173AB">
        <w:rPr>
          <w:rFonts w:ascii="Georgia" w:hAnsi="Georgia"/>
          <w:spacing w:val="-3"/>
        </w:rPr>
        <w:t xml:space="preserve"> </w:t>
      </w:r>
      <w:r w:rsidR="00DF1414">
        <w:rPr>
          <w:rFonts w:ascii="Georgia" w:hAnsi="Georgia"/>
          <w:spacing w:val="-3"/>
        </w:rPr>
        <w:t xml:space="preserve">from the Agricultural Census </w:t>
      </w:r>
      <w:r w:rsidR="0050278B" w:rsidRPr="00C173AB">
        <w:rPr>
          <w:rFonts w:ascii="Georgia" w:hAnsi="Georgia"/>
        </w:rPr>
        <w:t>was</w:t>
      </w:r>
      <w:r w:rsidR="0050278B" w:rsidRPr="00C173AB">
        <w:rPr>
          <w:rFonts w:ascii="Georgia" w:hAnsi="Georgia"/>
          <w:spacing w:val="-5"/>
        </w:rPr>
        <w:t xml:space="preserve"> </w:t>
      </w:r>
      <w:r w:rsidR="0050278B" w:rsidRPr="00C173AB">
        <w:rPr>
          <w:rFonts w:ascii="Georgia" w:hAnsi="Georgia"/>
        </w:rPr>
        <w:t>used</w:t>
      </w:r>
      <w:r w:rsidR="0050278B" w:rsidRPr="00C173AB">
        <w:rPr>
          <w:rFonts w:ascii="Georgia" w:hAnsi="Georgia"/>
          <w:spacing w:val="-3"/>
        </w:rPr>
        <w:t xml:space="preserve"> </w:t>
      </w:r>
      <w:r w:rsidR="0050278B" w:rsidRPr="00C173AB">
        <w:rPr>
          <w:rFonts w:ascii="Georgia" w:hAnsi="Georgia"/>
        </w:rPr>
        <w:t>as</w:t>
      </w:r>
      <w:r w:rsidR="0050278B" w:rsidRPr="00C173AB">
        <w:rPr>
          <w:rFonts w:ascii="Georgia" w:hAnsi="Georgia"/>
          <w:spacing w:val="-4"/>
        </w:rPr>
        <w:t xml:space="preserve"> </w:t>
      </w:r>
      <w:r w:rsidR="0050278B" w:rsidRPr="00C173AB">
        <w:rPr>
          <w:rFonts w:ascii="Georgia" w:hAnsi="Georgia"/>
        </w:rPr>
        <w:t>a</w:t>
      </w:r>
      <w:r w:rsidR="0050278B" w:rsidRPr="00C173AB">
        <w:rPr>
          <w:rFonts w:ascii="Georgia" w:hAnsi="Georgia"/>
          <w:spacing w:val="-3"/>
        </w:rPr>
        <w:t xml:space="preserve"> </w:t>
      </w:r>
      <w:r w:rsidR="0050278B" w:rsidRPr="00C173AB">
        <w:rPr>
          <w:rFonts w:ascii="Georgia" w:hAnsi="Georgia"/>
        </w:rPr>
        <w:t>proxy.</w:t>
      </w:r>
      <w:r w:rsidR="0050278B" w:rsidRPr="00C173AB">
        <w:rPr>
          <w:rFonts w:ascii="Georgia" w:hAnsi="Georgia"/>
          <w:spacing w:val="11"/>
        </w:rPr>
        <w:t xml:space="preserve"> </w:t>
      </w:r>
      <w:r w:rsidR="004B26A8">
        <w:rPr>
          <w:rFonts w:ascii="Georgia" w:hAnsi="Georgia"/>
        </w:rPr>
        <w:t xml:space="preserve">Sales to public education were broken down using SIGPC. </w:t>
      </w:r>
    </w:p>
    <w:p w14:paraId="51A7E388" w14:textId="016CF3DF" w:rsidR="007C1998" w:rsidRPr="00C173AB" w:rsidRDefault="004B26A8" w:rsidP="009F6FBA">
      <w:pPr>
        <w:spacing w:after="0" w:line="360" w:lineRule="auto"/>
        <w:jc w:val="both"/>
        <w:rPr>
          <w:rFonts w:ascii="Georgia" w:hAnsi="Georgia"/>
        </w:rPr>
      </w:pPr>
      <w:r>
        <w:rPr>
          <w:rFonts w:ascii="Georgia" w:hAnsi="Georgia"/>
        </w:rPr>
        <w:t xml:space="preserve">For the final demand (household </w:t>
      </w:r>
      <w:r w:rsidRPr="0078645F">
        <w:rPr>
          <w:rFonts w:ascii="Georgia" w:hAnsi="Georgia"/>
        </w:rPr>
        <w:t xml:space="preserve">consumption, government consumption, exports, investments and inventory change), we obtained information from different sources, namely: a) </w:t>
      </w:r>
      <w:proofErr w:type="spellStart"/>
      <w:r w:rsidRPr="0078645F">
        <w:rPr>
          <w:rFonts w:ascii="Georgia" w:hAnsi="Georgia"/>
        </w:rPr>
        <w:t>Embrapa</w:t>
      </w:r>
      <w:proofErr w:type="spellEnd"/>
      <w:r w:rsidRPr="0078645F">
        <w:rPr>
          <w:rFonts w:ascii="Georgia" w:hAnsi="Georgia"/>
        </w:rPr>
        <w:t xml:space="preserve"> for household consumption, b) the Safra Plan </w:t>
      </w:r>
      <w:r w:rsidR="005E3E42">
        <w:rPr>
          <w:rFonts w:ascii="Georgia" w:hAnsi="Georgia"/>
        </w:rPr>
        <w:t xml:space="preserve">2016-2017 </w:t>
      </w:r>
      <w:r w:rsidRPr="0078645F">
        <w:rPr>
          <w:rFonts w:ascii="Georgia" w:hAnsi="Georgia"/>
        </w:rPr>
        <w:t>(</w:t>
      </w:r>
      <w:r w:rsidR="005E3E42" w:rsidRPr="00C173AB">
        <w:rPr>
          <w:rFonts w:ascii="Georgia" w:hAnsi="Georgia"/>
          <w:lang w:val="en-IE"/>
        </w:rPr>
        <w:t>a federal government programme that provides public resources allocation to finance and ensure the agricultural production of small, medium, and large producers in Brazil</w:t>
      </w:r>
      <w:r w:rsidRPr="0078645F">
        <w:rPr>
          <w:rFonts w:ascii="Georgia" w:hAnsi="Georgia"/>
        </w:rPr>
        <w:t xml:space="preserve">), c) </w:t>
      </w:r>
      <w:proofErr w:type="spellStart"/>
      <w:r w:rsidRPr="0078645F">
        <w:rPr>
          <w:rFonts w:ascii="Georgia" w:hAnsi="Georgia"/>
        </w:rPr>
        <w:t>Comexstat</w:t>
      </w:r>
      <w:proofErr w:type="spellEnd"/>
      <w:r w:rsidRPr="0078645F">
        <w:rPr>
          <w:rFonts w:ascii="Georgia" w:hAnsi="Georgia"/>
        </w:rPr>
        <w:t xml:space="preserve"> (an online platform providing comprehensive and detailed data on Brazil's foreign trade, including information on exports and </w:t>
      </w:r>
      <w:r w:rsidRPr="0078645F">
        <w:rPr>
          <w:rFonts w:ascii="Georgia" w:hAnsi="Georgia"/>
        </w:rPr>
        <w:lastRenderedPageBreak/>
        <w:t xml:space="preserve">imports), d) investments and inventory change from the Agricultural Census, based on data on </w:t>
      </w:r>
      <w:r w:rsidR="009D6D3E">
        <w:rPr>
          <w:rFonts w:ascii="Georgia" w:hAnsi="Georgia"/>
        </w:rPr>
        <w:t>investments made in the family farming establishments to improve i</w:t>
      </w:r>
      <w:r w:rsidRPr="0078645F">
        <w:rPr>
          <w:rFonts w:ascii="Georgia" w:hAnsi="Georgia"/>
        </w:rPr>
        <w:t>nfrastructure</w:t>
      </w:r>
      <w:r w:rsidR="009D6D3E">
        <w:rPr>
          <w:rFonts w:ascii="Georgia" w:hAnsi="Georgia"/>
        </w:rPr>
        <w:t xml:space="preserve">, </w:t>
      </w:r>
      <w:r w:rsidRPr="0078645F">
        <w:rPr>
          <w:rFonts w:ascii="Georgia" w:hAnsi="Georgia"/>
        </w:rPr>
        <w:t xml:space="preserve">including machinery and </w:t>
      </w:r>
      <w:r>
        <w:rPr>
          <w:rFonts w:ascii="Georgia" w:hAnsi="Georgia"/>
        </w:rPr>
        <w:t>equipment</w:t>
      </w:r>
      <w:r w:rsidR="009D6D3E">
        <w:rPr>
          <w:rFonts w:ascii="Georgia" w:hAnsi="Georgia"/>
        </w:rPr>
        <w:t xml:space="preserve">. </w:t>
      </w:r>
      <w:r w:rsidR="007C1998" w:rsidRPr="00C173AB">
        <w:rPr>
          <w:rFonts w:ascii="Georgia" w:hAnsi="Georgia"/>
        </w:rPr>
        <w:t>The information regarding the export destination of family farming production is not publicly</w:t>
      </w:r>
      <w:r w:rsidR="007C1998" w:rsidRPr="00C173AB">
        <w:rPr>
          <w:rFonts w:ascii="Georgia" w:hAnsi="Georgia"/>
          <w:spacing w:val="1"/>
        </w:rPr>
        <w:t xml:space="preserve"> </w:t>
      </w:r>
      <w:r w:rsidR="007C1998" w:rsidRPr="00C173AB">
        <w:rPr>
          <w:rFonts w:ascii="Georgia" w:hAnsi="Georgia"/>
          <w:spacing w:val="-1"/>
        </w:rPr>
        <w:t>available.</w:t>
      </w:r>
      <w:r w:rsidR="007C1998" w:rsidRPr="00C173AB">
        <w:rPr>
          <w:rFonts w:ascii="Georgia" w:hAnsi="Georgia"/>
          <w:spacing w:val="4"/>
        </w:rPr>
        <w:t xml:space="preserve"> </w:t>
      </w:r>
      <w:r w:rsidR="007C1998" w:rsidRPr="00C173AB">
        <w:rPr>
          <w:rFonts w:ascii="Georgia" w:hAnsi="Georgia"/>
          <w:spacing w:val="-1"/>
        </w:rPr>
        <w:t>Thus,</w:t>
      </w:r>
      <w:r w:rsidR="007C1998" w:rsidRPr="00C173AB">
        <w:rPr>
          <w:rFonts w:ascii="Georgia" w:hAnsi="Georgia"/>
          <w:spacing w:val="-13"/>
        </w:rPr>
        <w:t xml:space="preserve"> </w:t>
      </w:r>
      <w:r w:rsidR="007C1998" w:rsidRPr="00C173AB">
        <w:rPr>
          <w:rFonts w:ascii="Georgia" w:hAnsi="Georgia"/>
        </w:rPr>
        <w:t>the</w:t>
      </w:r>
      <w:r w:rsidR="007C1998" w:rsidRPr="00C173AB">
        <w:rPr>
          <w:rFonts w:ascii="Georgia" w:hAnsi="Georgia"/>
          <w:spacing w:val="-15"/>
        </w:rPr>
        <w:t xml:space="preserve"> </w:t>
      </w:r>
      <w:r w:rsidR="007C1998" w:rsidRPr="00C173AB">
        <w:rPr>
          <w:rFonts w:ascii="Georgia" w:hAnsi="Georgia"/>
        </w:rPr>
        <w:t>share</w:t>
      </w:r>
      <w:r w:rsidR="007C1998" w:rsidRPr="00C173AB">
        <w:rPr>
          <w:rFonts w:ascii="Georgia" w:hAnsi="Georgia"/>
          <w:spacing w:val="-15"/>
        </w:rPr>
        <w:t xml:space="preserve"> </w:t>
      </w:r>
      <w:r w:rsidR="007C1998" w:rsidRPr="00C173AB">
        <w:rPr>
          <w:rFonts w:ascii="Georgia" w:hAnsi="Georgia"/>
        </w:rPr>
        <w:t>of</w:t>
      </w:r>
      <w:r w:rsidR="007C1998" w:rsidRPr="00C173AB">
        <w:rPr>
          <w:rFonts w:ascii="Georgia" w:hAnsi="Georgia"/>
          <w:spacing w:val="-15"/>
        </w:rPr>
        <w:t xml:space="preserve"> </w:t>
      </w:r>
      <w:r w:rsidR="007C1998" w:rsidRPr="00C173AB">
        <w:rPr>
          <w:rFonts w:ascii="Georgia" w:hAnsi="Georgia"/>
        </w:rPr>
        <w:t>family</w:t>
      </w:r>
      <w:r w:rsidR="007C1998" w:rsidRPr="00C173AB">
        <w:rPr>
          <w:rFonts w:ascii="Georgia" w:hAnsi="Georgia"/>
          <w:spacing w:val="-15"/>
        </w:rPr>
        <w:t xml:space="preserve"> </w:t>
      </w:r>
      <w:r w:rsidR="007C1998" w:rsidRPr="00C173AB">
        <w:rPr>
          <w:rFonts w:ascii="Georgia" w:hAnsi="Georgia"/>
        </w:rPr>
        <w:t>farming</w:t>
      </w:r>
      <w:r w:rsidR="007C1998" w:rsidRPr="00C173AB">
        <w:rPr>
          <w:rFonts w:ascii="Georgia" w:hAnsi="Georgia"/>
          <w:spacing w:val="-15"/>
        </w:rPr>
        <w:t xml:space="preserve"> </w:t>
      </w:r>
      <w:r w:rsidR="007C1998" w:rsidRPr="00C173AB">
        <w:rPr>
          <w:rFonts w:ascii="Georgia" w:hAnsi="Georgia"/>
        </w:rPr>
        <w:t>production</w:t>
      </w:r>
      <w:r w:rsidR="007C1998" w:rsidRPr="00C173AB">
        <w:rPr>
          <w:rFonts w:ascii="Georgia" w:hAnsi="Georgia"/>
          <w:spacing w:val="-14"/>
        </w:rPr>
        <w:t xml:space="preserve"> </w:t>
      </w:r>
      <w:r w:rsidR="007C1998" w:rsidRPr="00C173AB">
        <w:rPr>
          <w:rFonts w:ascii="Georgia" w:hAnsi="Georgia"/>
        </w:rPr>
        <w:t>exported</w:t>
      </w:r>
      <w:r w:rsidR="007C1998" w:rsidRPr="00C173AB">
        <w:rPr>
          <w:rFonts w:ascii="Georgia" w:hAnsi="Georgia"/>
          <w:spacing w:val="-15"/>
        </w:rPr>
        <w:t xml:space="preserve"> </w:t>
      </w:r>
      <w:r w:rsidR="007C1998" w:rsidRPr="00C173AB">
        <w:rPr>
          <w:rFonts w:ascii="Georgia" w:hAnsi="Georgia"/>
        </w:rPr>
        <w:t>was</w:t>
      </w:r>
      <w:r w:rsidR="007C1998" w:rsidRPr="00C173AB">
        <w:rPr>
          <w:rFonts w:ascii="Georgia" w:hAnsi="Georgia"/>
          <w:spacing w:val="-15"/>
        </w:rPr>
        <w:t xml:space="preserve"> </w:t>
      </w:r>
      <w:r w:rsidR="007C1998" w:rsidRPr="00C173AB">
        <w:rPr>
          <w:rFonts w:ascii="Georgia" w:hAnsi="Georgia"/>
        </w:rPr>
        <w:t>estimated</w:t>
      </w:r>
      <w:r w:rsidR="007C1998" w:rsidRPr="00C173AB">
        <w:rPr>
          <w:rFonts w:ascii="Georgia" w:hAnsi="Georgia"/>
          <w:spacing w:val="-15"/>
        </w:rPr>
        <w:t xml:space="preserve"> </w:t>
      </w:r>
      <w:r w:rsidR="007C1998" w:rsidRPr="00C173AB">
        <w:rPr>
          <w:rFonts w:ascii="Georgia" w:hAnsi="Georgia"/>
        </w:rPr>
        <w:t>considering</w:t>
      </w:r>
      <w:r w:rsidR="007C1998" w:rsidRPr="00C173AB">
        <w:rPr>
          <w:rFonts w:ascii="Georgia" w:hAnsi="Georgia"/>
          <w:spacing w:val="-15"/>
        </w:rPr>
        <w:t xml:space="preserve"> </w:t>
      </w:r>
      <w:r w:rsidR="007C1998" w:rsidRPr="00C173AB">
        <w:rPr>
          <w:rFonts w:ascii="Georgia" w:hAnsi="Georgia"/>
        </w:rPr>
        <w:t>that</w:t>
      </w:r>
      <w:r w:rsidR="007C1998" w:rsidRPr="00C173AB">
        <w:rPr>
          <w:rFonts w:ascii="Georgia" w:hAnsi="Georgia"/>
          <w:spacing w:val="-15"/>
        </w:rPr>
        <w:t xml:space="preserve"> </w:t>
      </w:r>
      <w:r w:rsidR="007C1998" w:rsidRPr="00C173AB">
        <w:rPr>
          <w:rFonts w:ascii="Georgia" w:hAnsi="Georgia"/>
        </w:rPr>
        <w:t>the relative participation of a basket of domestic family farming products corresponds to its exported</w:t>
      </w:r>
      <w:r w:rsidR="007C1998" w:rsidRPr="00C173AB">
        <w:rPr>
          <w:rFonts w:ascii="Georgia" w:hAnsi="Georgia"/>
          <w:spacing w:val="1"/>
        </w:rPr>
        <w:t xml:space="preserve"> </w:t>
      </w:r>
      <w:r w:rsidR="007C1998" w:rsidRPr="00C173AB">
        <w:rPr>
          <w:rFonts w:ascii="Georgia" w:hAnsi="Georgia"/>
        </w:rPr>
        <w:t>proportion.</w:t>
      </w:r>
      <w:r w:rsidR="007C1998" w:rsidRPr="00C173AB">
        <w:rPr>
          <w:rFonts w:ascii="Georgia" w:hAnsi="Georgia"/>
          <w:spacing w:val="3"/>
        </w:rPr>
        <w:t xml:space="preserve"> </w:t>
      </w:r>
      <w:r w:rsidR="007C1998" w:rsidRPr="00C173AB">
        <w:rPr>
          <w:rFonts w:ascii="Georgia" w:hAnsi="Georgia"/>
        </w:rPr>
        <w:t>For</w:t>
      </w:r>
      <w:r w:rsidR="007C1998" w:rsidRPr="00C173AB">
        <w:rPr>
          <w:rFonts w:ascii="Georgia" w:hAnsi="Georgia"/>
          <w:spacing w:val="-11"/>
        </w:rPr>
        <w:t xml:space="preserve"> </w:t>
      </w:r>
      <w:r w:rsidR="007C1998" w:rsidRPr="00C173AB">
        <w:rPr>
          <w:rFonts w:ascii="Georgia" w:hAnsi="Georgia"/>
        </w:rPr>
        <w:t>that</w:t>
      </w:r>
      <w:r w:rsidR="007C1998" w:rsidRPr="00C173AB">
        <w:rPr>
          <w:rFonts w:ascii="Georgia" w:hAnsi="Georgia"/>
          <w:spacing w:val="-11"/>
        </w:rPr>
        <w:t xml:space="preserve"> </w:t>
      </w:r>
      <w:r w:rsidR="007C1998" w:rsidRPr="00C173AB">
        <w:rPr>
          <w:rFonts w:ascii="Georgia" w:hAnsi="Georgia"/>
        </w:rPr>
        <w:t>purpose,</w:t>
      </w:r>
      <w:r w:rsidR="007C1998" w:rsidRPr="00C173AB">
        <w:rPr>
          <w:rFonts w:ascii="Georgia" w:hAnsi="Georgia"/>
          <w:spacing w:val="-11"/>
        </w:rPr>
        <w:t xml:space="preserve"> </w:t>
      </w:r>
      <w:r w:rsidR="007C1998" w:rsidRPr="00C173AB">
        <w:rPr>
          <w:rFonts w:ascii="Georgia" w:hAnsi="Georgia"/>
        </w:rPr>
        <w:t>data</w:t>
      </w:r>
      <w:r w:rsidR="007C1998" w:rsidRPr="00C173AB">
        <w:rPr>
          <w:rFonts w:ascii="Georgia" w:hAnsi="Georgia"/>
          <w:spacing w:val="-10"/>
        </w:rPr>
        <w:t xml:space="preserve"> </w:t>
      </w:r>
      <w:r w:rsidR="007C1998" w:rsidRPr="00C173AB">
        <w:rPr>
          <w:rFonts w:ascii="Georgia" w:hAnsi="Georgia"/>
        </w:rPr>
        <w:t>from</w:t>
      </w:r>
      <w:r w:rsidR="007C1998" w:rsidRPr="00C173AB">
        <w:rPr>
          <w:rFonts w:ascii="Georgia" w:hAnsi="Georgia"/>
          <w:spacing w:val="-11"/>
        </w:rPr>
        <w:t xml:space="preserve"> </w:t>
      </w:r>
      <w:r w:rsidR="007C1998" w:rsidRPr="00C173AB">
        <w:rPr>
          <w:rFonts w:ascii="Georgia" w:hAnsi="Georgia"/>
        </w:rPr>
        <w:t>the</w:t>
      </w:r>
      <w:r w:rsidR="007C1998" w:rsidRPr="00C173AB">
        <w:rPr>
          <w:rFonts w:ascii="Georgia" w:hAnsi="Georgia"/>
          <w:spacing w:val="-12"/>
        </w:rPr>
        <w:t xml:space="preserve"> </w:t>
      </w:r>
      <w:r w:rsidR="007C1998" w:rsidRPr="00C173AB">
        <w:rPr>
          <w:rFonts w:ascii="Georgia" w:hAnsi="Georgia"/>
        </w:rPr>
        <w:t>Census</w:t>
      </w:r>
      <w:r w:rsidR="007C1998" w:rsidRPr="00C173AB">
        <w:rPr>
          <w:rFonts w:ascii="Georgia" w:hAnsi="Georgia"/>
          <w:spacing w:val="-11"/>
        </w:rPr>
        <w:t xml:space="preserve"> </w:t>
      </w:r>
      <w:r w:rsidR="007C1998" w:rsidRPr="00C173AB">
        <w:rPr>
          <w:rFonts w:ascii="Georgia" w:hAnsi="Georgia"/>
        </w:rPr>
        <w:t>alongside</w:t>
      </w:r>
      <w:r w:rsidR="007C1998" w:rsidRPr="00C173AB">
        <w:rPr>
          <w:rFonts w:ascii="Georgia" w:hAnsi="Georgia"/>
          <w:spacing w:val="-11"/>
        </w:rPr>
        <w:t xml:space="preserve"> </w:t>
      </w:r>
      <w:proofErr w:type="spellStart"/>
      <w:r w:rsidR="007C1998" w:rsidRPr="00C173AB">
        <w:rPr>
          <w:rFonts w:ascii="Georgia" w:hAnsi="Georgia"/>
        </w:rPr>
        <w:t>C</w:t>
      </w:r>
      <w:r w:rsidR="00931C0C">
        <w:rPr>
          <w:rFonts w:ascii="Georgia" w:hAnsi="Georgia"/>
        </w:rPr>
        <w:t>omextat</w:t>
      </w:r>
      <w:proofErr w:type="spellEnd"/>
      <w:r w:rsidR="00931C0C">
        <w:rPr>
          <w:rFonts w:ascii="Georgia" w:hAnsi="Georgia"/>
        </w:rPr>
        <w:t xml:space="preserve"> wer</w:t>
      </w:r>
      <w:r w:rsidR="007C1998" w:rsidRPr="00C173AB">
        <w:rPr>
          <w:rFonts w:ascii="Georgia" w:hAnsi="Georgia"/>
        </w:rPr>
        <w:t>e</w:t>
      </w:r>
      <w:r w:rsidR="007C1998" w:rsidRPr="00C173AB">
        <w:rPr>
          <w:rFonts w:ascii="Georgia" w:hAnsi="Georgia"/>
          <w:spacing w:val="-10"/>
        </w:rPr>
        <w:t xml:space="preserve"> </w:t>
      </w:r>
      <w:r w:rsidR="007C1998" w:rsidRPr="00C173AB">
        <w:rPr>
          <w:rFonts w:ascii="Georgia" w:hAnsi="Georgia"/>
        </w:rPr>
        <w:t>collected</w:t>
      </w:r>
      <w:r w:rsidR="007C1998" w:rsidRPr="00C173AB">
        <w:rPr>
          <w:rFonts w:ascii="Georgia" w:hAnsi="Georgia"/>
          <w:spacing w:val="-11"/>
        </w:rPr>
        <w:t xml:space="preserve"> </w:t>
      </w:r>
      <w:r w:rsidR="007C1998" w:rsidRPr="00C173AB">
        <w:rPr>
          <w:rFonts w:ascii="Georgia" w:hAnsi="Georgia"/>
        </w:rPr>
        <w:t>for</w:t>
      </w:r>
      <w:r w:rsidR="007C1998" w:rsidRPr="00C173AB">
        <w:rPr>
          <w:rFonts w:ascii="Georgia" w:hAnsi="Georgia"/>
          <w:spacing w:val="-12"/>
        </w:rPr>
        <w:t xml:space="preserve"> </w:t>
      </w:r>
      <w:r w:rsidR="007C1998" w:rsidRPr="00C173AB">
        <w:rPr>
          <w:rFonts w:ascii="Georgia" w:hAnsi="Georgia"/>
        </w:rPr>
        <w:t>each</w:t>
      </w:r>
      <w:r w:rsidR="007C1998" w:rsidRPr="00C173AB">
        <w:rPr>
          <w:rFonts w:ascii="Georgia" w:hAnsi="Georgia"/>
          <w:spacing w:val="-57"/>
        </w:rPr>
        <w:t xml:space="preserve"> </w:t>
      </w:r>
      <w:r w:rsidR="00052571">
        <w:rPr>
          <w:rFonts w:ascii="Georgia" w:hAnsi="Georgia"/>
        </w:rPr>
        <w:t>agricultural, livestock, and forest/fishery/aquaculture sector product</w:t>
      </w:r>
      <w:r w:rsidR="007C1998" w:rsidRPr="00C173AB">
        <w:rPr>
          <w:rFonts w:ascii="Georgia" w:hAnsi="Georgia"/>
        </w:rPr>
        <w:t>.</w:t>
      </w:r>
      <w:r w:rsidR="007C1998" w:rsidRPr="00C173AB">
        <w:rPr>
          <w:rFonts w:ascii="Georgia" w:hAnsi="Georgia"/>
          <w:spacing w:val="7"/>
        </w:rPr>
        <w:t xml:space="preserve"> </w:t>
      </w:r>
      <w:r w:rsidR="007C1998" w:rsidRPr="00C173AB">
        <w:rPr>
          <w:rFonts w:ascii="Georgia" w:hAnsi="Georgia"/>
        </w:rPr>
        <w:t>Data</w:t>
      </w:r>
      <w:r w:rsidR="007C1998" w:rsidRPr="00C173AB">
        <w:rPr>
          <w:rFonts w:ascii="Georgia" w:hAnsi="Georgia"/>
          <w:spacing w:val="-10"/>
        </w:rPr>
        <w:t xml:space="preserve"> </w:t>
      </w:r>
      <w:r w:rsidR="007C1998" w:rsidRPr="00C173AB">
        <w:rPr>
          <w:rFonts w:ascii="Georgia" w:hAnsi="Georgia"/>
        </w:rPr>
        <w:t>refers</w:t>
      </w:r>
      <w:r w:rsidR="007C1998" w:rsidRPr="00C173AB">
        <w:rPr>
          <w:rFonts w:ascii="Georgia" w:hAnsi="Georgia"/>
          <w:spacing w:val="-9"/>
        </w:rPr>
        <w:t xml:space="preserve"> </w:t>
      </w:r>
      <w:r w:rsidR="007C1998" w:rsidRPr="00C173AB">
        <w:rPr>
          <w:rFonts w:ascii="Georgia" w:hAnsi="Georgia"/>
        </w:rPr>
        <w:t>to</w:t>
      </w:r>
      <w:r w:rsidR="007C1998" w:rsidRPr="00C173AB">
        <w:rPr>
          <w:rFonts w:ascii="Georgia" w:hAnsi="Georgia"/>
          <w:spacing w:val="-10"/>
        </w:rPr>
        <w:t xml:space="preserve"> </w:t>
      </w:r>
      <w:r w:rsidR="007C1998" w:rsidRPr="00C173AB">
        <w:rPr>
          <w:rFonts w:ascii="Georgia" w:hAnsi="Georgia"/>
        </w:rPr>
        <w:t>2017,</w:t>
      </w:r>
      <w:r w:rsidR="007C1998" w:rsidRPr="00C173AB">
        <w:rPr>
          <w:rFonts w:ascii="Georgia" w:hAnsi="Georgia"/>
          <w:spacing w:val="-8"/>
        </w:rPr>
        <w:t xml:space="preserve"> and they </w:t>
      </w:r>
      <w:r w:rsidR="007C1998" w:rsidRPr="00C173AB">
        <w:rPr>
          <w:rFonts w:ascii="Georgia" w:hAnsi="Georgia"/>
        </w:rPr>
        <w:t>report</w:t>
      </w:r>
      <w:r w:rsidR="007C1998" w:rsidRPr="00C173AB">
        <w:rPr>
          <w:rFonts w:ascii="Georgia" w:hAnsi="Georgia"/>
          <w:spacing w:val="-4"/>
        </w:rPr>
        <w:t xml:space="preserve"> </w:t>
      </w:r>
      <w:r w:rsidR="007C1998" w:rsidRPr="00C173AB">
        <w:rPr>
          <w:rFonts w:ascii="Georgia" w:hAnsi="Georgia"/>
        </w:rPr>
        <w:t>values</w:t>
      </w:r>
      <w:r w:rsidR="007C1998" w:rsidRPr="00C173AB">
        <w:rPr>
          <w:rFonts w:ascii="Georgia" w:hAnsi="Georgia"/>
          <w:spacing w:val="-5"/>
        </w:rPr>
        <w:t xml:space="preserve"> </w:t>
      </w:r>
      <w:r w:rsidR="007C1998" w:rsidRPr="00C173AB">
        <w:rPr>
          <w:rFonts w:ascii="Georgia" w:hAnsi="Georgia"/>
        </w:rPr>
        <w:t>for</w:t>
      </w:r>
      <w:r w:rsidR="007C1998" w:rsidRPr="00C173AB">
        <w:rPr>
          <w:rFonts w:ascii="Georgia" w:hAnsi="Georgia"/>
          <w:spacing w:val="-4"/>
        </w:rPr>
        <w:t xml:space="preserve"> </w:t>
      </w:r>
      <w:r w:rsidR="007C1998" w:rsidRPr="00C173AB">
        <w:rPr>
          <w:rFonts w:ascii="Georgia" w:hAnsi="Georgia"/>
        </w:rPr>
        <w:t>municipalities</w:t>
      </w:r>
      <w:r w:rsidR="007C1998" w:rsidRPr="00C173AB">
        <w:rPr>
          <w:rFonts w:ascii="Georgia" w:hAnsi="Georgia"/>
          <w:spacing w:val="-4"/>
        </w:rPr>
        <w:t xml:space="preserve"> </w:t>
      </w:r>
      <w:r w:rsidR="007C1998" w:rsidRPr="00C173AB">
        <w:rPr>
          <w:rFonts w:ascii="Georgia" w:hAnsi="Georgia"/>
        </w:rPr>
        <w:t>and</w:t>
      </w:r>
      <w:r w:rsidR="007C1998" w:rsidRPr="00C173AB">
        <w:rPr>
          <w:rFonts w:ascii="Georgia" w:hAnsi="Georgia"/>
          <w:spacing w:val="-4"/>
        </w:rPr>
        <w:t xml:space="preserve"> </w:t>
      </w:r>
      <w:r w:rsidR="007C1998" w:rsidRPr="00C173AB">
        <w:rPr>
          <w:rFonts w:ascii="Georgia" w:hAnsi="Georgia"/>
        </w:rPr>
        <w:t>federation</w:t>
      </w:r>
      <w:r w:rsidR="007C1998" w:rsidRPr="00C173AB">
        <w:rPr>
          <w:rFonts w:ascii="Georgia" w:hAnsi="Georgia"/>
          <w:spacing w:val="-4"/>
        </w:rPr>
        <w:t xml:space="preserve"> </w:t>
      </w:r>
      <w:r w:rsidR="007C1998" w:rsidRPr="00C173AB">
        <w:rPr>
          <w:rFonts w:ascii="Georgia" w:hAnsi="Georgia"/>
        </w:rPr>
        <w:t>units.</w:t>
      </w:r>
      <w:r w:rsidR="007C1998" w:rsidRPr="00C173AB">
        <w:rPr>
          <w:rFonts w:ascii="Georgia" w:hAnsi="Georgia"/>
          <w:spacing w:val="4"/>
        </w:rPr>
        <w:t xml:space="preserve"> </w:t>
      </w:r>
      <w:r w:rsidR="007C1998" w:rsidRPr="00C173AB">
        <w:rPr>
          <w:rFonts w:ascii="Georgia" w:hAnsi="Georgia"/>
        </w:rPr>
        <w:t>In</w:t>
      </w:r>
      <w:r w:rsidR="007C1998" w:rsidRPr="00C173AB">
        <w:rPr>
          <w:rFonts w:ascii="Georgia" w:hAnsi="Georgia"/>
          <w:spacing w:val="14"/>
        </w:rPr>
        <w:t xml:space="preserve"> </w:t>
      </w:r>
      <w:r w:rsidR="007C1998" w:rsidRPr="00C173AB">
        <w:rPr>
          <w:rFonts w:ascii="Georgia" w:hAnsi="Georgia"/>
        </w:rPr>
        <w:t>the</w:t>
      </w:r>
      <w:r w:rsidR="007C1998" w:rsidRPr="00C173AB">
        <w:rPr>
          <w:rFonts w:ascii="Georgia" w:hAnsi="Georgia"/>
          <w:spacing w:val="14"/>
        </w:rPr>
        <w:t xml:space="preserve"> </w:t>
      </w:r>
      <w:r w:rsidR="007C1998" w:rsidRPr="00C173AB">
        <w:rPr>
          <w:rFonts w:ascii="Georgia" w:hAnsi="Georgia"/>
        </w:rPr>
        <w:t>end,</w:t>
      </w:r>
      <w:r w:rsidR="007C1998" w:rsidRPr="00C173AB">
        <w:rPr>
          <w:rFonts w:ascii="Georgia" w:hAnsi="Georgia"/>
          <w:spacing w:val="18"/>
        </w:rPr>
        <w:t xml:space="preserve"> </w:t>
      </w:r>
      <w:r w:rsidR="007C1998" w:rsidRPr="00C173AB">
        <w:rPr>
          <w:rFonts w:ascii="Georgia" w:hAnsi="Georgia"/>
        </w:rPr>
        <w:t xml:space="preserve">the </w:t>
      </w:r>
      <w:r w:rsidR="007C1998" w:rsidRPr="00C173AB">
        <w:rPr>
          <w:rFonts w:ascii="Georgia" w:hAnsi="Georgia"/>
          <w:w w:val="99"/>
        </w:rPr>
        <w:t>RAS</w:t>
      </w:r>
      <w:r w:rsidR="007C1998" w:rsidRPr="00C173AB">
        <w:rPr>
          <w:rFonts w:ascii="Georgia" w:hAnsi="Georgia"/>
          <w:spacing w:val="5"/>
        </w:rPr>
        <w:t xml:space="preserve"> </w:t>
      </w:r>
      <w:r w:rsidR="007C1998" w:rsidRPr="00C173AB">
        <w:rPr>
          <w:rFonts w:ascii="Georgia" w:hAnsi="Georgia"/>
          <w:w w:val="99"/>
        </w:rPr>
        <w:t>method</w:t>
      </w:r>
      <w:r w:rsidR="003B7DD9">
        <w:rPr>
          <w:rFonts w:ascii="Georgia" w:hAnsi="Georgia"/>
          <w:w w:val="99"/>
        </w:rPr>
        <w:t xml:space="preserve"> </w:t>
      </w:r>
      <w:r w:rsidR="00D36A1B">
        <w:rPr>
          <w:rFonts w:ascii="Georgia" w:hAnsi="Georgia"/>
          <w:w w:val="99"/>
        </w:rPr>
        <w:fldChar w:fldCharType="begin"/>
      </w:r>
      <w:r w:rsidR="00D36A1B">
        <w:rPr>
          <w:rFonts w:ascii="Georgia" w:hAnsi="Georgia"/>
          <w:w w:val="99"/>
        </w:rPr>
        <w:instrText xml:space="preserve"> ADDIN ZOTERO_ITEM CSL_CITATION {"citationID":"eeyfpIyl","properties":{"formattedCitation":"(4)","plainCitation":"(4)","noteIndex":0},"citationItems":[{"id":18319,"uris":["http://zotero.org/users/12147952/items/P7Q7PV5I"],"itemData":{"id":18319,"type":"article-journal","container-title":"Economic Systems Research","DOI":"10.1080/09535314.2022.2091978","ISSN":"0953-5314, 1469-5758","issue":"1","journalAbbreviation":"Economic Systems Research","language":"en","page":"95-117","source":"DOI.org (Crossref)","title":"Disaggregating input–output tables by the multidimensional RAS method: a case study of the Czech Republic","title-short":"Disaggregating input–output tables by the multidimensional RAS method","volume":"35","author":[{"family":"Holý","given":"Vladimír"},{"family":"Šafr","given":"Karel"}],"issued":{"date-parts":[["2023",1,2]]}}}],"schema":"https://github.com/citation-style-language/schema/raw/master/csl-citation.json"} </w:instrText>
      </w:r>
      <w:r w:rsidR="00D36A1B">
        <w:rPr>
          <w:rFonts w:ascii="Georgia" w:hAnsi="Georgia"/>
          <w:w w:val="99"/>
        </w:rPr>
        <w:fldChar w:fldCharType="separate"/>
      </w:r>
      <w:r w:rsidR="00D36A1B" w:rsidRPr="00D36A1B">
        <w:rPr>
          <w:rFonts w:ascii="Georgia" w:hAnsi="Georgia"/>
        </w:rPr>
        <w:t>(4)</w:t>
      </w:r>
      <w:r w:rsidR="00D36A1B">
        <w:rPr>
          <w:rFonts w:ascii="Georgia" w:hAnsi="Georgia"/>
          <w:w w:val="99"/>
        </w:rPr>
        <w:fldChar w:fldCharType="end"/>
      </w:r>
      <w:r w:rsidR="00554D08">
        <w:rPr>
          <w:rFonts w:ascii="Georgia" w:hAnsi="Georgia"/>
          <w:w w:val="99"/>
        </w:rPr>
        <w:t xml:space="preserve"> </w:t>
      </w:r>
      <w:r w:rsidR="007C1998" w:rsidRPr="00C173AB">
        <w:rPr>
          <w:rFonts w:ascii="Georgia" w:hAnsi="Georgia"/>
          <w:spacing w:val="-3"/>
          <w:w w:val="99"/>
        </w:rPr>
        <w:t>w</w:t>
      </w:r>
      <w:r w:rsidR="007C1998" w:rsidRPr="00C173AB">
        <w:rPr>
          <w:rFonts w:ascii="Georgia" w:hAnsi="Georgia"/>
          <w:w w:val="99"/>
        </w:rPr>
        <w:t>as</w:t>
      </w:r>
      <w:r w:rsidR="007C1998" w:rsidRPr="00C173AB">
        <w:rPr>
          <w:rFonts w:ascii="Georgia" w:hAnsi="Georgia"/>
          <w:spacing w:val="6"/>
        </w:rPr>
        <w:t xml:space="preserve"> </w:t>
      </w:r>
      <w:r w:rsidR="007C1998" w:rsidRPr="00C173AB">
        <w:rPr>
          <w:rFonts w:ascii="Georgia" w:hAnsi="Georgia"/>
          <w:w w:val="99"/>
        </w:rPr>
        <w:t>applied</w:t>
      </w:r>
      <w:r w:rsidR="007C1998" w:rsidRPr="00C173AB">
        <w:rPr>
          <w:rFonts w:ascii="Georgia" w:hAnsi="Georgia"/>
          <w:spacing w:val="5"/>
        </w:rPr>
        <w:t xml:space="preserve"> </w:t>
      </w:r>
      <w:r w:rsidR="007C1998" w:rsidRPr="00C173AB">
        <w:rPr>
          <w:rFonts w:ascii="Georgia" w:hAnsi="Georgia"/>
          <w:w w:val="99"/>
        </w:rPr>
        <w:t>in</w:t>
      </w:r>
      <w:r w:rsidR="007C1998" w:rsidRPr="00C173AB">
        <w:rPr>
          <w:rFonts w:ascii="Georgia" w:hAnsi="Georgia"/>
          <w:spacing w:val="5"/>
        </w:rPr>
        <w:t xml:space="preserve"> </w:t>
      </w:r>
      <w:r w:rsidR="007C1998" w:rsidRPr="00C173AB">
        <w:rPr>
          <w:rFonts w:ascii="Georgia" w:hAnsi="Georgia"/>
          <w:w w:val="99"/>
        </w:rPr>
        <w:t>order</w:t>
      </w:r>
      <w:r w:rsidR="007C1998" w:rsidRPr="00C173AB">
        <w:rPr>
          <w:rFonts w:ascii="Georgia" w:hAnsi="Georgia"/>
          <w:spacing w:val="5"/>
        </w:rPr>
        <w:t xml:space="preserve"> </w:t>
      </w:r>
      <w:r w:rsidR="007C1998" w:rsidRPr="00C173AB">
        <w:rPr>
          <w:rFonts w:ascii="Georgia" w:hAnsi="Georgia"/>
          <w:w w:val="99"/>
        </w:rPr>
        <w:t>to</w:t>
      </w:r>
      <w:r w:rsidR="007C1998" w:rsidRPr="00C173AB">
        <w:rPr>
          <w:rFonts w:ascii="Georgia" w:hAnsi="Georgia"/>
          <w:spacing w:val="5"/>
        </w:rPr>
        <w:t xml:space="preserve"> </w:t>
      </w:r>
      <w:r w:rsidR="001A436D">
        <w:rPr>
          <w:rFonts w:ascii="Georgia" w:hAnsi="Georgia"/>
          <w:spacing w:val="5"/>
        </w:rPr>
        <w:t xml:space="preserve">rebalance </w:t>
      </w:r>
      <w:r w:rsidR="007C1998" w:rsidRPr="00C173AB">
        <w:rPr>
          <w:rFonts w:ascii="Georgia" w:hAnsi="Georgia"/>
          <w:w w:val="99"/>
        </w:rPr>
        <w:t>the</w:t>
      </w:r>
      <w:r w:rsidR="007C1998" w:rsidRPr="00C173AB">
        <w:rPr>
          <w:rFonts w:ascii="Georgia" w:hAnsi="Georgia"/>
          <w:spacing w:val="5"/>
        </w:rPr>
        <w:t xml:space="preserve"> </w:t>
      </w:r>
      <w:r w:rsidR="007C1998" w:rsidRPr="00C173AB">
        <w:rPr>
          <w:rFonts w:ascii="Georgia" w:hAnsi="Georgia"/>
          <w:w w:val="99"/>
        </w:rPr>
        <w:t>disaggr</w:t>
      </w:r>
      <w:r w:rsidR="007C1998" w:rsidRPr="00C173AB">
        <w:rPr>
          <w:rFonts w:ascii="Georgia" w:hAnsi="Georgia"/>
          <w:spacing w:val="-4"/>
          <w:w w:val="99"/>
        </w:rPr>
        <w:t>e</w:t>
      </w:r>
      <w:r w:rsidR="007C1998" w:rsidRPr="00C173AB">
        <w:rPr>
          <w:rFonts w:ascii="Georgia" w:hAnsi="Georgia"/>
          <w:spacing w:val="-2"/>
          <w:w w:val="99"/>
        </w:rPr>
        <w:t>g</w:t>
      </w:r>
      <w:r w:rsidR="007C1998" w:rsidRPr="00C173AB">
        <w:rPr>
          <w:rFonts w:ascii="Georgia" w:hAnsi="Georgia"/>
          <w:w w:val="99"/>
        </w:rPr>
        <w:t>ated</w:t>
      </w:r>
      <w:r w:rsidR="007C1998" w:rsidRPr="00C173AB">
        <w:rPr>
          <w:rFonts w:ascii="Georgia" w:hAnsi="Georgia"/>
          <w:spacing w:val="5"/>
        </w:rPr>
        <w:t xml:space="preserve"> </w:t>
      </w:r>
      <w:r w:rsidR="007C1998" w:rsidRPr="00C173AB">
        <w:rPr>
          <w:rFonts w:ascii="Georgia" w:hAnsi="Georgia"/>
          <w:w w:val="99"/>
        </w:rPr>
        <w:t>IO</w:t>
      </w:r>
      <w:r w:rsidR="007C1998" w:rsidRPr="00C173AB">
        <w:rPr>
          <w:rFonts w:ascii="Georgia" w:hAnsi="Georgia"/>
          <w:spacing w:val="5"/>
        </w:rPr>
        <w:t xml:space="preserve"> </w:t>
      </w:r>
      <w:r w:rsidR="007C1998" w:rsidRPr="00C173AB">
        <w:rPr>
          <w:rFonts w:ascii="Georgia" w:hAnsi="Georgia"/>
          <w:w w:val="99"/>
        </w:rPr>
        <w:t xml:space="preserve">matrix. </w:t>
      </w:r>
      <w:r w:rsidR="007C1998" w:rsidRPr="00C173AB">
        <w:rPr>
          <w:rFonts w:ascii="Georgia" w:hAnsi="Georgia"/>
        </w:rPr>
        <w:t>It</w:t>
      </w:r>
      <w:r w:rsidR="007C1998" w:rsidRPr="00C173AB">
        <w:rPr>
          <w:rFonts w:ascii="Georgia" w:hAnsi="Georgia"/>
          <w:spacing w:val="-2"/>
        </w:rPr>
        <w:t xml:space="preserve"> </w:t>
      </w:r>
      <w:r w:rsidR="007C1998" w:rsidRPr="00C173AB">
        <w:rPr>
          <w:rFonts w:ascii="Georgia" w:hAnsi="Georgia"/>
        </w:rPr>
        <w:t>consists</w:t>
      </w:r>
      <w:r w:rsidR="007C1998" w:rsidRPr="00C173AB">
        <w:rPr>
          <w:rFonts w:ascii="Georgia" w:hAnsi="Georgia"/>
          <w:spacing w:val="-2"/>
        </w:rPr>
        <w:t xml:space="preserve"> </w:t>
      </w:r>
      <w:r w:rsidR="007C1998" w:rsidRPr="00C173AB">
        <w:rPr>
          <w:rFonts w:ascii="Georgia" w:hAnsi="Georgia"/>
        </w:rPr>
        <w:t>of</w:t>
      </w:r>
      <w:r w:rsidR="007C1998" w:rsidRPr="00C173AB">
        <w:rPr>
          <w:rFonts w:ascii="Georgia" w:hAnsi="Georgia"/>
          <w:spacing w:val="-2"/>
        </w:rPr>
        <w:t xml:space="preserve"> </w:t>
      </w:r>
      <w:r w:rsidR="007C1998" w:rsidRPr="00C173AB">
        <w:rPr>
          <w:rFonts w:ascii="Georgia" w:hAnsi="Georgia"/>
        </w:rPr>
        <w:t>an</w:t>
      </w:r>
      <w:r w:rsidR="007C1998" w:rsidRPr="00C173AB">
        <w:rPr>
          <w:rFonts w:ascii="Georgia" w:hAnsi="Georgia"/>
          <w:spacing w:val="-1"/>
        </w:rPr>
        <w:t xml:space="preserve"> </w:t>
      </w:r>
      <w:r w:rsidR="007C1998" w:rsidRPr="00C173AB">
        <w:rPr>
          <w:rFonts w:ascii="Georgia" w:hAnsi="Georgia"/>
        </w:rPr>
        <w:t>iterative</w:t>
      </w:r>
      <w:r w:rsidR="007C1998" w:rsidRPr="00C173AB">
        <w:rPr>
          <w:rFonts w:ascii="Georgia" w:hAnsi="Georgia"/>
          <w:spacing w:val="-2"/>
        </w:rPr>
        <w:t xml:space="preserve"> </w:t>
      </w:r>
      <w:r w:rsidR="007C1998" w:rsidRPr="00C173AB">
        <w:rPr>
          <w:rFonts w:ascii="Georgia" w:hAnsi="Georgia"/>
        </w:rPr>
        <w:t>algorithm</w:t>
      </w:r>
      <w:r w:rsidR="007C1998" w:rsidRPr="00C173AB">
        <w:rPr>
          <w:rFonts w:ascii="Georgia" w:hAnsi="Georgia"/>
          <w:spacing w:val="-2"/>
        </w:rPr>
        <w:t xml:space="preserve"> </w:t>
      </w:r>
      <w:r w:rsidR="007C1998" w:rsidRPr="00C173AB">
        <w:rPr>
          <w:rFonts w:ascii="Georgia" w:hAnsi="Georgia"/>
        </w:rPr>
        <w:t>that</w:t>
      </w:r>
      <w:r w:rsidR="007C1998" w:rsidRPr="00C173AB">
        <w:rPr>
          <w:rFonts w:ascii="Georgia" w:hAnsi="Georgia"/>
          <w:spacing w:val="-1"/>
        </w:rPr>
        <w:t xml:space="preserve"> </w:t>
      </w:r>
      <w:r w:rsidR="007C1998" w:rsidRPr="00C173AB">
        <w:rPr>
          <w:rFonts w:ascii="Georgia" w:hAnsi="Georgia"/>
        </w:rPr>
        <w:t>balances</w:t>
      </w:r>
      <w:r w:rsidR="007C1998" w:rsidRPr="00C173AB">
        <w:rPr>
          <w:rFonts w:ascii="Georgia" w:hAnsi="Georgia"/>
          <w:spacing w:val="-2"/>
        </w:rPr>
        <w:t xml:space="preserve"> </w:t>
      </w:r>
      <w:r w:rsidR="007C1998" w:rsidRPr="00C173AB">
        <w:rPr>
          <w:rFonts w:ascii="Georgia" w:hAnsi="Georgia"/>
        </w:rPr>
        <w:t>row</w:t>
      </w:r>
      <w:r w:rsidR="007C1998" w:rsidRPr="00C173AB">
        <w:rPr>
          <w:rFonts w:ascii="Georgia" w:hAnsi="Georgia"/>
          <w:spacing w:val="-2"/>
        </w:rPr>
        <w:t xml:space="preserve"> </w:t>
      </w:r>
      <w:r w:rsidR="007C1998" w:rsidRPr="00C173AB">
        <w:rPr>
          <w:rFonts w:ascii="Georgia" w:hAnsi="Georgia"/>
        </w:rPr>
        <w:t>and</w:t>
      </w:r>
      <w:r w:rsidR="007C1998" w:rsidRPr="00C173AB">
        <w:rPr>
          <w:rFonts w:ascii="Georgia" w:hAnsi="Georgia"/>
          <w:spacing w:val="-2"/>
        </w:rPr>
        <w:t xml:space="preserve"> </w:t>
      </w:r>
      <w:r w:rsidR="007C1998" w:rsidRPr="00C173AB">
        <w:rPr>
          <w:rFonts w:ascii="Georgia" w:hAnsi="Georgia"/>
        </w:rPr>
        <w:t>column</w:t>
      </w:r>
      <w:r w:rsidR="007C1998" w:rsidRPr="00C173AB">
        <w:rPr>
          <w:rFonts w:ascii="Georgia" w:hAnsi="Georgia"/>
          <w:spacing w:val="-1"/>
        </w:rPr>
        <w:t xml:space="preserve"> </w:t>
      </w:r>
      <w:r w:rsidR="007C1998" w:rsidRPr="00C173AB">
        <w:rPr>
          <w:rFonts w:ascii="Georgia" w:hAnsi="Georgia"/>
        </w:rPr>
        <w:t>totals</w:t>
      </w:r>
      <w:r w:rsidR="006D44D9">
        <w:rPr>
          <w:rFonts w:ascii="Georgia" w:hAnsi="Georgia"/>
        </w:rPr>
        <w:t xml:space="preserve">. </w:t>
      </w:r>
    </w:p>
    <w:p w14:paraId="5B46BFC9" w14:textId="77777777" w:rsidR="004C62D6" w:rsidRPr="00D36A1B" w:rsidRDefault="004C62D6" w:rsidP="004C62D6">
      <w:pPr>
        <w:ind w:firstLine="720"/>
        <w:jc w:val="center"/>
        <w:rPr>
          <w:rFonts w:ascii="Georgia" w:hAnsi="Georgia"/>
          <w:b/>
          <w:bCs/>
          <w:sz w:val="24"/>
          <w:szCs w:val="24"/>
        </w:rPr>
      </w:pPr>
    </w:p>
    <w:p w14:paraId="5A2B0C42" w14:textId="1859CDDF" w:rsidR="00180232" w:rsidRPr="00180232" w:rsidRDefault="00180232" w:rsidP="00180232">
      <w:pPr>
        <w:spacing w:after="0" w:line="360" w:lineRule="auto"/>
        <w:jc w:val="both"/>
        <w:rPr>
          <w:rFonts w:ascii="Georgia" w:hAnsi="Georgia"/>
          <w:b/>
          <w:bCs/>
          <w:sz w:val="24"/>
          <w:szCs w:val="24"/>
        </w:rPr>
      </w:pPr>
      <w:r w:rsidRPr="00180232">
        <w:rPr>
          <w:rFonts w:ascii="Georgia" w:hAnsi="Georgia"/>
          <w:b/>
          <w:bCs/>
          <w:sz w:val="24"/>
          <w:szCs w:val="24"/>
        </w:rPr>
        <w:t>S.2.</w:t>
      </w:r>
      <w:r w:rsidR="00BD650E">
        <w:rPr>
          <w:rFonts w:ascii="Georgia" w:hAnsi="Georgia"/>
          <w:b/>
          <w:bCs/>
          <w:sz w:val="24"/>
          <w:szCs w:val="24"/>
        </w:rPr>
        <w:t>2</w:t>
      </w:r>
      <w:r w:rsidRPr="00180232">
        <w:rPr>
          <w:rFonts w:ascii="Georgia" w:hAnsi="Georgia"/>
          <w:b/>
          <w:bCs/>
          <w:sz w:val="24"/>
          <w:szCs w:val="24"/>
        </w:rPr>
        <w:t xml:space="preserve">. </w:t>
      </w:r>
      <w:r>
        <w:rPr>
          <w:rFonts w:ascii="Georgia" w:hAnsi="Georgia"/>
          <w:b/>
          <w:bCs/>
          <w:sz w:val="24"/>
          <w:szCs w:val="24"/>
        </w:rPr>
        <w:t>Conceptual details of the i</w:t>
      </w:r>
      <w:r w:rsidRPr="00180232">
        <w:rPr>
          <w:rFonts w:ascii="Georgia" w:hAnsi="Georgia"/>
          <w:b/>
          <w:bCs/>
          <w:sz w:val="24"/>
          <w:szCs w:val="24"/>
        </w:rPr>
        <w:t>nput-output impact a</w:t>
      </w:r>
      <w:r>
        <w:rPr>
          <w:rFonts w:ascii="Georgia" w:hAnsi="Georgia"/>
          <w:b/>
          <w:bCs/>
          <w:sz w:val="24"/>
          <w:szCs w:val="24"/>
        </w:rPr>
        <w:t>nalysis</w:t>
      </w:r>
    </w:p>
    <w:p w14:paraId="20FF9424" w14:textId="77777777" w:rsidR="00180232" w:rsidRPr="00417671" w:rsidRDefault="00180232" w:rsidP="00180232">
      <w:pPr>
        <w:pBdr>
          <w:top w:val="nil"/>
          <w:left w:val="nil"/>
          <w:bottom w:val="nil"/>
          <w:right w:val="nil"/>
          <w:between w:val="nil"/>
        </w:pBdr>
        <w:spacing w:line="360" w:lineRule="auto"/>
        <w:jc w:val="both"/>
        <w:rPr>
          <w:rFonts w:ascii="Georgia" w:hAnsi="Georgia"/>
          <w:lang w:val="en-IE"/>
        </w:rPr>
      </w:pPr>
      <w:r w:rsidRPr="00417671">
        <w:rPr>
          <w:rFonts w:ascii="Georgia" w:hAnsi="Georgia"/>
          <w:lang w:val="en-IE"/>
        </w:rPr>
        <w:t>The model solution is represented</w:t>
      </w:r>
      <w:r w:rsidRPr="00417671">
        <w:rPr>
          <w:rFonts w:ascii="Georgia" w:hAnsi="Georgia"/>
          <w:spacing w:val="1"/>
          <w:lang w:val="en-IE"/>
        </w:rPr>
        <w:t xml:space="preserve"> </w:t>
      </w:r>
      <w:r w:rsidRPr="00417671">
        <w:rPr>
          <w:rFonts w:ascii="Georgia" w:hAnsi="Georgia"/>
          <w:lang w:val="en-IE"/>
        </w:rPr>
        <w:t>through</w:t>
      </w:r>
      <w:r w:rsidRPr="00417671">
        <w:rPr>
          <w:rFonts w:ascii="Georgia" w:hAnsi="Georgia"/>
          <w:spacing w:val="-2"/>
          <w:lang w:val="en-IE"/>
        </w:rPr>
        <w:t xml:space="preserve"> </w:t>
      </w:r>
      <w:r w:rsidRPr="00417671">
        <w:rPr>
          <w:rFonts w:ascii="Georgia" w:hAnsi="Georgia"/>
          <w:lang w:val="en-IE"/>
        </w:rPr>
        <w:t>the</w:t>
      </w:r>
      <w:r w:rsidRPr="00417671">
        <w:rPr>
          <w:rFonts w:ascii="Georgia" w:hAnsi="Georgia"/>
          <w:spacing w:val="-1"/>
          <w:lang w:val="en-IE"/>
        </w:rPr>
        <w:t xml:space="preserve"> </w:t>
      </w:r>
      <w:r w:rsidRPr="00417671">
        <w:rPr>
          <w:rFonts w:ascii="Georgia" w:hAnsi="Georgia"/>
          <w:lang w:val="en-IE"/>
        </w:rPr>
        <w:t>equation</w:t>
      </w:r>
      <w:r w:rsidRPr="00417671">
        <w:rPr>
          <w:rFonts w:ascii="Georgia" w:hAnsi="Georgia"/>
          <w:spacing w:val="-1"/>
          <w:lang w:val="en-IE"/>
        </w:rPr>
        <w:t xml:space="preserve"> </w:t>
      </w:r>
      <w:r w:rsidRPr="00417671">
        <w:rPr>
          <w:rFonts w:ascii="Georgia" w:eastAsia="Arial" w:hAnsi="Georgia"/>
          <w:color w:val="000000"/>
          <w:lang w:val="en-IE"/>
        </w:rPr>
        <w:t>and the impact analysis is described in Equation 2</w:t>
      </w:r>
      <w:r w:rsidRPr="00417671">
        <w:rPr>
          <w:rFonts w:ascii="Georgia" w:hAnsi="Georgia"/>
          <w:lang w:val="en-IE"/>
        </w:rPr>
        <w:t>:</w:t>
      </w:r>
    </w:p>
    <w:p w14:paraId="07E2FC7A" w14:textId="78A0315E" w:rsidR="00180232" w:rsidRPr="00417671" w:rsidRDefault="00180232" w:rsidP="00180232">
      <w:pPr>
        <w:tabs>
          <w:tab w:val="center" w:pos="4536"/>
          <w:tab w:val="right" w:pos="9070"/>
        </w:tabs>
        <w:spacing w:line="360" w:lineRule="auto"/>
        <w:jc w:val="both"/>
        <w:rPr>
          <w:rFonts w:ascii="Georgia" w:hAnsi="Georgia"/>
          <w:lang w:val="en-IE"/>
        </w:rPr>
      </w:pPr>
      <m:oMath>
        <m:r>
          <w:rPr>
            <w:rFonts w:ascii="Cambria Math" w:eastAsia="Cambria Math" w:hAnsi="Cambria Math"/>
          </w:rPr>
          <m:t>x</m:t>
        </m:r>
        <m:r>
          <w:rPr>
            <w:rFonts w:ascii="Cambria Math" w:eastAsia="Cambria Math" w:hAnsi="Cambria Math"/>
            <w:lang w:val="en-IE"/>
          </w:rPr>
          <m:t>=</m:t>
        </m:r>
        <m:sSup>
          <m:sSupPr>
            <m:ctrlPr>
              <w:rPr>
                <w:rFonts w:ascii="Cambria Math" w:eastAsia="Cambria Math" w:hAnsi="Cambria Math"/>
              </w:rPr>
            </m:ctrlPr>
          </m:sSupPr>
          <m:e>
            <m:d>
              <m:dPr>
                <m:ctrlPr>
                  <w:rPr>
                    <w:rFonts w:ascii="Cambria Math" w:eastAsia="Cambria Math" w:hAnsi="Cambria Math"/>
                  </w:rPr>
                </m:ctrlPr>
              </m:dPr>
              <m:e>
                <m:r>
                  <w:rPr>
                    <w:rFonts w:ascii="Cambria Math" w:eastAsia="Cambria Math" w:hAnsi="Cambria Math"/>
                  </w:rPr>
                  <m:t>I</m:t>
                </m:r>
                <m:r>
                  <w:rPr>
                    <w:rFonts w:ascii="Cambria Math" w:eastAsia="Cambria Math" w:hAnsi="Cambria Math"/>
                    <w:lang w:val="en-IE"/>
                  </w:rPr>
                  <m:t>-</m:t>
                </m:r>
                <m:r>
                  <w:rPr>
                    <w:rFonts w:ascii="Cambria Math" w:eastAsia="Cambria Math" w:hAnsi="Cambria Math"/>
                  </w:rPr>
                  <m:t>A</m:t>
                </m:r>
              </m:e>
            </m:d>
          </m:e>
          <m:sup>
            <m:r>
              <w:rPr>
                <w:rFonts w:ascii="Cambria Math" w:eastAsia="Cambria Math" w:hAnsi="Cambria Math"/>
                <w:lang w:val="en-IE"/>
              </w:rPr>
              <m:t>-1</m:t>
            </m:r>
          </m:sup>
        </m:sSup>
        <m:r>
          <w:rPr>
            <w:rFonts w:ascii="Cambria Math" w:eastAsia="Cambria Math" w:hAnsi="Cambria Math"/>
          </w:rPr>
          <m:t>y</m:t>
        </m:r>
      </m:oMath>
      <w:r w:rsidRPr="00417671">
        <w:rPr>
          <w:rFonts w:ascii="Georgia" w:hAnsi="Georgia"/>
          <w:lang w:val="en-IE"/>
        </w:rPr>
        <w:t xml:space="preserve"> </w:t>
      </w:r>
      <w:r w:rsidRPr="00417671">
        <w:rPr>
          <w:rFonts w:ascii="Georgia" w:hAnsi="Georgia"/>
          <w:lang w:val="en-IE"/>
        </w:rPr>
        <w:tab/>
      </w:r>
      <w:r w:rsidR="00BD650E">
        <w:rPr>
          <w:rFonts w:ascii="Georgia" w:hAnsi="Georgia"/>
          <w:lang w:val="en-IE"/>
        </w:rPr>
        <w:t xml:space="preserve">                                                                                                                                       </w:t>
      </w:r>
      <w:r w:rsidRPr="00417671">
        <w:rPr>
          <w:rFonts w:ascii="Georgia" w:hAnsi="Georgia"/>
          <w:lang w:val="en-IE"/>
        </w:rPr>
        <w:t>(</w:t>
      </w:r>
      <w:r w:rsidR="00BD650E">
        <w:rPr>
          <w:rFonts w:ascii="Georgia" w:hAnsi="Georgia"/>
          <w:lang w:val="en-IE"/>
        </w:rPr>
        <w:t>1</w:t>
      </w:r>
      <w:r w:rsidRPr="00417671">
        <w:rPr>
          <w:rFonts w:ascii="Georgia" w:hAnsi="Georgia"/>
          <w:lang w:val="en-IE"/>
        </w:rPr>
        <w:t>)</w:t>
      </w:r>
    </w:p>
    <w:p w14:paraId="29FC8E2B" w14:textId="6C303450" w:rsidR="00180232" w:rsidRPr="00417671" w:rsidRDefault="00180232" w:rsidP="00180232">
      <w:pPr>
        <w:tabs>
          <w:tab w:val="center" w:pos="4536"/>
          <w:tab w:val="right" w:pos="9070"/>
        </w:tabs>
        <w:spacing w:line="360" w:lineRule="auto"/>
        <w:jc w:val="both"/>
        <w:rPr>
          <w:rFonts w:ascii="Georgia" w:hAnsi="Georgia"/>
          <w:lang w:val="en-IE"/>
        </w:rPr>
      </w:pPr>
      <m:oMath>
        <m:r>
          <w:rPr>
            <w:rFonts w:ascii="Cambria Math" w:eastAsia="Cambria Math" w:hAnsi="Cambria Math"/>
            <w:lang w:val="en-IE"/>
          </w:rPr>
          <m:t>∆</m:t>
        </m:r>
        <m:r>
          <w:rPr>
            <w:rFonts w:ascii="Cambria Math" w:eastAsia="Cambria Math" w:hAnsi="Cambria Math"/>
          </w:rPr>
          <m:t>x</m:t>
        </m:r>
        <m:r>
          <w:rPr>
            <w:rFonts w:ascii="Cambria Math" w:eastAsia="Cambria Math" w:hAnsi="Cambria Math"/>
            <w:lang w:val="en-IE"/>
          </w:rPr>
          <m:t>=</m:t>
        </m:r>
        <m:sSup>
          <m:sSupPr>
            <m:ctrlPr>
              <w:rPr>
                <w:rFonts w:ascii="Cambria Math" w:eastAsia="Cambria Math" w:hAnsi="Cambria Math"/>
              </w:rPr>
            </m:ctrlPr>
          </m:sSupPr>
          <m:e>
            <m:d>
              <m:dPr>
                <m:ctrlPr>
                  <w:rPr>
                    <w:rFonts w:ascii="Cambria Math" w:eastAsia="Cambria Math" w:hAnsi="Cambria Math"/>
                  </w:rPr>
                </m:ctrlPr>
              </m:dPr>
              <m:e>
                <m:r>
                  <w:rPr>
                    <w:rFonts w:ascii="Cambria Math" w:eastAsia="Cambria Math" w:hAnsi="Cambria Math"/>
                  </w:rPr>
                  <m:t>I</m:t>
                </m:r>
                <m:r>
                  <w:rPr>
                    <w:rFonts w:ascii="Cambria Math" w:eastAsia="Cambria Math" w:hAnsi="Cambria Math"/>
                    <w:lang w:val="en-IE"/>
                  </w:rPr>
                  <m:t>-</m:t>
                </m:r>
                <m:r>
                  <w:rPr>
                    <w:rFonts w:ascii="Cambria Math" w:eastAsia="Cambria Math" w:hAnsi="Cambria Math"/>
                  </w:rPr>
                  <m:t>A</m:t>
                </m:r>
              </m:e>
            </m:d>
          </m:e>
          <m:sup>
            <m:r>
              <w:rPr>
                <w:rFonts w:ascii="Cambria Math" w:eastAsia="Cambria Math" w:hAnsi="Cambria Math"/>
                <w:lang w:val="en-IE"/>
              </w:rPr>
              <m:t>-1</m:t>
            </m:r>
          </m:sup>
        </m:sSup>
        <m:r>
          <w:rPr>
            <w:rFonts w:ascii="Cambria Math" w:eastAsia="Cambria Math" w:hAnsi="Cambria Math"/>
            <w:lang w:val="en-IE"/>
          </w:rPr>
          <m:t>∆</m:t>
        </m:r>
        <m:r>
          <w:rPr>
            <w:rFonts w:ascii="Cambria Math" w:eastAsia="Cambria Math" w:hAnsi="Cambria Math"/>
          </w:rPr>
          <m:t>y</m:t>
        </m:r>
      </m:oMath>
      <w:r w:rsidRPr="00417671">
        <w:rPr>
          <w:rFonts w:ascii="Georgia" w:hAnsi="Georgia"/>
          <w:lang w:val="en-IE"/>
        </w:rPr>
        <w:t xml:space="preserve"> </w:t>
      </w:r>
      <w:r w:rsidRPr="00417671">
        <w:rPr>
          <w:rFonts w:ascii="Georgia" w:hAnsi="Georgia"/>
          <w:lang w:val="en-IE"/>
        </w:rPr>
        <w:tab/>
      </w:r>
      <w:r w:rsidR="00BD650E">
        <w:rPr>
          <w:rFonts w:ascii="Georgia" w:hAnsi="Georgia"/>
          <w:lang w:val="en-IE"/>
        </w:rPr>
        <w:t xml:space="preserve">                                                                                                                                  </w:t>
      </w:r>
      <w:r w:rsidRPr="00417671">
        <w:rPr>
          <w:rFonts w:ascii="Georgia" w:hAnsi="Georgia"/>
          <w:lang w:val="en-IE"/>
        </w:rPr>
        <w:t>(</w:t>
      </w:r>
      <w:r w:rsidR="00BD650E">
        <w:rPr>
          <w:rFonts w:ascii="Georgia" w:hAnsi="Georgia"/>
          <w:lang w:val="en-IE"/>
        </w:rPr>
        <w:t>2</w:t>
      </w:r>
      <w:r w:rsidRPr="00417671">
        <w:rPr>
          <w:rFonts w:ascii="Georgia" w:hAnsi="Georgia"/>
          <w:lang w:val="en-IE"/>
        </w:rPr>
        <w:t>)</w:t>
      </w:r>
    </w:p>
    <w:p w14:paraId="58E6C3CA" w14:textId="77777777" w:rsidR="00180232" w:rsidRPr="00417671" w:rsidRDefault="00180232" w:rsidP="00180232">
      <w:pPr>
        <w:pStyle w:val="Corpodetexto"/>
        <w:tabs>
          <w:tab w:val="left" w:pos="6184"/>
        </w:tabs>
        <w:spacing w:line="360" w:lineRule="auto"/>
        <w:ind w:left="0" w:right="0"/>
        <w:rPr>
          <w:rFonts w:ascii="Georgia" w:hAnsi="Georgia"/>
          <w:sz w:val="22"/>
          <w:szCs w:val="22"/>
        </w:rPr>
      </w:pPr>
      <w:r w:rsidRPr="00417671">
        <w:rPr>
          <w:rFonts w:ascii="Georgia" w:hAnsi="Georgia"/>
          <w:noProof/>
          <w:sz w:val="22"/>
          <w:szCs w:val="22"/>
          <w:lang w:val="pt-BR" w:eastAsia="pt-BR"/>
        </w:rPr>
        <mc:AlternateContent>
          <mc:Choice Requires="wps">
            <w:drawing>
              <wp:anchor distT="0" distB="0" distL="114300" distR="114300" simplePos="0" relativeHeight="251659264" behindDoc="1" locked="0" layoutInCell="1" allowOverlap="1" wp14:anchorId="3509C29C" wp14:editId="527BB3E9">
                <wp:simplePos x="0" y="0"/>
                <wp:positionH relativeFrom="page">
                  <wp:posOffset>4600575</wp:posOffset>
                </wp:positionH>
                <wp:positionV relativeFrom="paragraph">
                  <wp:posOffset>106680</wp:posOffset>
                </wp:positionV>
                <wp:extent cx="118110" cy="263525"/>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F14E7" w14:textId="77777777" w:rsidR="00180232" w:rsidRDefault="00180232" w:rsidP="00180232">
                            <w:pPr>
                              <w:spacing w:line="236" w:lineRule="exact"/>
                              <w:rPr>
                                <w:rFonts w:ascii="Arial" w:hAnsi="Arial"/>
                                <w:i/>
                              </w:rPr>
                            </w:pPr>
                            <w:r>
                              <w:rPr>
                                <w:rFonts w:ascii="Arial" w:hAnsi="Arial"/>
                                <w:i/>
                                <w:w w:val="1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64B796F">
              <v:shapetype id="_x0000_t202" coordsize="21600,21600" o:spt="202" path="m,l,21600r21600,l21600,xe" w14:anchorId="3509C29C">
                <v:stroke joinstyle="miter"/>
                <v:path gradientshapeok="t" o:connecttype="rect"/>
              </v:shapetype>
              <v:shape id="Text Box 4" style="position:absolute;left:0;text-align:left;margin-left:362.25pt;margin-top:8.4pt;width:9.3pt;height:2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">
                <v:textbox inset="0,0,0,0">
                  <w:txbxContent>
                    <w:p w:rsidR="00180232" w:rsidP="00180232" w:rsidRDefault="00180232" w14:paraId="603658A5" w14:textId="77777777">
                      <w:pPr>
                        <w:spacing w:line="236" w:lineRule="exact"/>
                        <w:rPr>
                          <w:rFonts w:ascii="Arial" w:hAnsi="Arial"/>
                          <w:i/>
                        </w:rPr>
                      </w:pPr>
                      <w:r>
                        <w:rPr>
                          <w:rFonts w:ascii="Arial" w:hAnsi="Arial"/>
                          <w:i/>
                          <w:w w:val="132"/>
                        </w:rPr>
                        <w:t>−</w:t>
                      </w:r>
                    </w:p>
                  </w:txbxContent>
                </v:textbox>
                <w10:wrap anchorx="page"/>
              </v:shape>
            </w:pict>
          </mc:Fallback>
        </mc:AlternateContent>
      </w:r>
      <w:r w:rsidRPr="00417671">
        <w:rPr>
          <w:rFonts w:ascii="Georgia" w:hAnsi="Georgia"/>
          <w:sz w:val="22"/>
          <w:szCs w:val="22"/>
        </w:rPr>
        <w:t>where</w:t>
      </w:r>
      <w:r w:rsidRPr="00417671">
        <w:rPr>
          <w:rFonts w:ascii="Georgia" w:hAnsi="Georgia"/>
          <w:spacing w:val="-1"/>
          <w:sz w:val="22"/>
          <w:szCs w:val="22"/>
        </w:rPr>
        <w:t xml:space="preserve"> </w:t>
      </w:r>
      <w:r w:rsidRPr="00417671">
        <w:rPr>
          <w:rFonts w:ascii="Georgia" w:hAnsi="Georgia"/>
          <w:sz w:val="22"/>
          <w:szCs w:val="22"/>
        </w:rPr>
        <w:t>x is the sectorial output;</w:t>
      </w:r>
      <w:r w:rsidRPr="00417671">
        <w:rPr>
          <w:rFonts w:ascii="Georgia" w:hAnsi="Georgia"/>
          <w:spacing w:val="1"/>
          <w:sz w:val="22"/>
          <w:szCs w:val="22"/>
        </w:rPr>
        <w:t xml:space="preserve"> </w:t>
      </w:r>
      <w:r w:rsidRPr="00417671">
        <w:rPr>
          <w:rFonts w:ascii="Georgia" w:hAnsi="Georgia"/>
          <w:sz w:val="22"/>
          <w:szCs w:val="22"/>
        </w:rPr>
        <w:t xml:space="preserve">I </w:t>
      </w:r>
      <w:proofErr w:type="gramStart"/>
      <w:r w:rsidRPr="00417671">
        <w:rPr>
          <w:rFonts w:ascii="Georgia" w:hAnsi="Georgia"/>
          <w:sz w:val="22"/>
          <w:szCs w:val="22"/>
        </w:rPr>
        <w:t>is</w:t>
      </w:r>
      <w:proofErr w:type="gramEnd"/>
      <w:r w:rsidRPr="00417671">
        <w:rPr>
          <w:rFonts w:ascii="Georgia" w:hAnsi="Georgia"/>
          <w:sz w:val="22"/>
          <w:szCs w:val="22"/>
        </w:rPr>
        <w:t xml:space="preserve"> the identity matrix;</w:t>
      </w:r>
      <w:r w:rsidRPr="00417671">
        <w:rPr>
          <w:rFonts w:ascii="Georgia" w:hAnsi="Georgia"/>
          <w:spacing w:val="1"/>
          <w:sz w:val="22"/>
          <w:szCs w:val="22"/>
        </w:rPr>
        <w:t xml:space="preserve"> </w:t>
      </w:r>
      <m:oMath>
        <m:r>
          <w:rPr>
            <w:rFonts w:ascii="Cambria Math" w:hAnsi="Cambria Math"/>
            <w:spacing w:val="1"/>
            <w:sz w:val="22"/>
            <w:szCs w:val="22"/>
          </w:rPr>
          <m:t>(1-A)</m:t>
        </m:r>
      </m:oMath>
      <w:r w:rsidRPr="00417671">
        <w:rPr>
          <w:rFonts w:ascii="Georgia" w:hAnsi="Georgia"/>
          <w:spacing w:val="7"/>
          <w:sz w:val="22"/>
          <w:szCs w:val="22"/>
        </w:rPr>
        <w:t xml:space="preserve"> </w:t>
      </w:r>
      <w:r w:rsidRPr="00417671">
        <w:rPr>
          <w:rFonts w:ascii="Georgia" w:hAnsi="Georgia"/>
          <w:sz w:val="22"/>
          <w:szCs w:val="22"/>
        </w:rPr>
        <w:t>is</w:t>
      </w:r>
      <w:r w:rsidRPr="00417671">
        <w:rPr>
          <w:rFonts w:ascii="Georgia" w:hAnsi="Georgia"/>
          <w:spacing w:val="8"/>
          <w:sz w:val="22"/>
          <w:szCs w:val="22"/>
        </w:rPr>
        <w:t xml:space="preserve"> </w:t>
      </w:r>
      <w:r w:rsidRPr="00417671">
        <w:rPr>
          <w:rFonts w:ascii="Georgia" w:hAnsi="Georgia"/>
          <w:sz w:val="22"/>
          <w:szCs w:val="22"/>
        </w:rPr>
        <w:t>the</w:t>
      </w:r>
      <w:r w:rsidRPr="00417671">
        <w:rPr>
          <w:rFonts w:ascii="Georgia" w:hAnsi="Georgia"/>
          <w:spacing w:val="8"/>
          <w:sz w:val="22"/>
          <w:szCs w:val="22"/>
        </w:rPr>
        <w:t xml:space="preserve"> </w:t>
      </w:r>
      <w:r w:rsidRPr="00417671">
        <w:rPr>
          <w:rFonts w:ascii="Georgia" w:hAnsi="Georgia"/>
          <w:sz w:val="22"/>
          <w:szCs w:val="22"/>
        </w:rPr>
        <w:t>Leontief</w:t>
      </w:r>
      <w:r w:rsidRPr="00417671">
        <w:rPr>
          <w:rFonts w:ascii="Georgia" w:hAnsi="Georgia"/>
          <w:spacing w:val="8"/>
          <w:sz w:val="22"/>
          <w:szCs w:val="22"/>
        </w:rPr>
        <w:t xml:space="preserve"> </w:t>
      </w:r>
      <w:r w:rsidRPr="00417671">
        <w:rPr>
          <w:rFonts w:ascii="Georgia" w:hAnsi="Georgia"/>
          <w:sz w:val="22"/>
          <w:szCs w:val="22"/>
        </w:rPr>
        <w:t>Inverse</w:t>
      </w:r>
      <w:r w:rsidRPr="00417671">
        <w:rPr>
          <w:rFonts w:ascii="Georgia" w:hAnsi="Georgia"/>
          <w:spacing w:val="8"/>
          <w:sz w:val="22"/>
          <w:szCs w:val="22"/>
        </w:rPr>
        <w:t xml:space="preserve"> </w:t>
      </w:r>
      <w:r w:rsidRPr="00417671">
        <w:rPr>
          <w:rFonts w:ascii="Georgia" w:hAnsi="Georgia"/>
          <w:sz w:val="22"/>
          <w:szCs w:val="22"/>
        </w:rPr>
        <w:t xml:space="preserve">matrix; </w:t>
      </w:r>
      <w:r w:rsidRPr="00417671">
        <w:rPr>
          <w:rFonts w:ascii="Georgia" w:hAnsi="Georgia"/>
          <w:noProof/>
          <w:sz w:val="22"/>
          <w:szCs w:val="22"/>
          <w:lang w:val="pt-BR" w:eastAsia="pt-BR"/>
        </w:rPr>
        <mc:AlternateContent>
          <mc:Choice Requires="wps">
            <w:drawing>
              <wp:anchor distT="0" distB="0" distL="114300" distR="114300" simplePos="0" relativeHeight="251660288" behindDoc="1" locked="0" layoutInCell="1" allowOverlap="1" wp14:anchorId="6EB1D84B" wp14:editId="37C3AF9B">
                <wp:simplePos x="0" y="0"/>
                <wp:positionH relativeFrom="page">
                  <wp:posOffset>4097655</wp:posOffset>
                </wp:positionH>
                <wp:positionV relativeFrom="paragraph">
                  <wp:posOffset>120015</wp:posOffset>
                </wp:positionV>
                <wp:extent cx="60960" cy="101600"/>
                <wp:effectExtent l="1905" t="3175"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64002" w14:textId="77777777" w:rsidR="00180232" w:rsidRDefault="00180232" w:rsidP="00180232">
                            <w:pPr>
                              <w:spacing w:line="159" w:lineRule="exact"/>
                              <w:rPr>
                                <w:rFonts w:ascii="Calibri"/>
                                <w:i/>
                                <w:sz w:val="16"/>
                              </w:rPr>
                            </w:pPr>
                            <w:r>
                              <w:rPr>
                                <w:rFonts w:ascii="Calibri"/>
                                <w:i/>
                                <w:w w:val="137"/>
                                <w:sz w:val="1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7F2D0C18">
              <v:shape id="Text Box 2" style="position:absolute;left:0;text-align:left;margin-left:322.65pt;margin-top:9.45pt;width:4.8pt;height: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" w14:anchorId="6EB1D84B">
                <v:textbox inset="0,0,0,0">
                  <w:txbxContent>
                    <w:p w:rsidR="00180232" w:rsidP="00180232" w:rsidRDefault="00180232" w14:paraId="28C9ECA3" w14:textId="77777777">
                      <w:pPr>
                        <w:spacing w:line="159" w:lineRule="exact"/>
                        <w:rPr>
                          <w:rFonts w:ascii="Calibri"/>
                          <w:i/>
                          <w:sz w:val="16"/>
                        </w:rPr>
                      </w:pPr>
                      <w:r>
                        <w:rPr>
                          <w:rFonts w:ascii="Calibri"/>
                          <w:i/>
                          <w:w w:val="137"/>
                          <w:sz w:val="16"/>
                        </w:rPr>
                        <w:t>x</w:t>
                      </w:r>
                    </w:p>
                  </w:txbxContent>
                </v:textbox>
                <w10:wrap anchorx="page"/>
              </v:shape>
            </w:pict>
          </mc:Fallback>
        </mc:AlternateContent>
      </w:r>
      <w:r w:rsidRPr="00417671">
        <w:rPr>
          <w:rFonts w:ascii="Georgia" w:hAnsi="Georgia"/>
          <w:w w:val="105"/>
          <w:sz w:val="22"/>
          <w:szCs w:val="22"/>
        </w:rPr>
        <w:t>A</w:t>
      </w:r>
      <w:r w:rsidRPr="00417671">
        <w:rPr>
          <w:rFonts w:ascii="Georgia" w:hAnsi="Georgia"/>
          <w:spacing w:val="-15"/>
          <w:w w:val="105"/>
          <w:sz w:val="22"/>
          <w:szCs w:val="22"/>
        </w:rPr>
        <w:t xml:space="preserve"> </w:t>
      </w:r>
      <w:r w:rsidRPr="00417671">
        <w:rPr>
          <w:rFonts w:ascii="Georgia" w:hAnsi="Georgia"/>
          <w:w w:val="105"/>
          <w:sz w:val="22"/>
          <w:szCs w:val="22"/>
        </w:rPr>
        <w:t>is</w:t>
      </w:r>
      <w:r w:rsidRPr="00417671">
        <w:rPr>
          <w:rFonts w:ascii="Georgia" w:hAnsi="Georgia"/>
          <w:spacing w:val="-15"/>
          <w:w w:val="105"/>
          <w:sz w:val="22"/>
          <w:szCs w:val="22"/>
        </w:rPr>
        <w:t xml:space="preserve"> </w:t>
      </w:r>
      <w:r w:rsidRPr="00417671">
        <w:rPr>
          <w:rFonts w:ascii="Georgia" w:hAnsi="Georgia"/>
          <w:w w:val="105"/>
          <w:sz w:val="22"/>
          <w:szCs w:val="22"/>
        </w:rPr>
        <w:t>the</w:t>
      </w:r>
      <w:r w:rsidRPr="00417671">
        <w:rPr>
          <w:rFonts w:ascii="Georgia" w:hAnsi="Georgia"/>
          <w:spacing w:val="-14"/>
          <w:w w:val="105"/>
          <w:sz w:val="22"/>
          <w:szCs w:val="22"/>
        </w:rPr>
        <w:t xml:space="preserve"> </w:t>
      </w:r>
      <w:r w:rsidRPr="00417671">
        <w:rPr>
          <w:rFonts w:ascii="Georgia" w:hAnsi="Georgia"/>
          <w:w w:val="105"/>
          <w:sz w:val="22"/>
          <w:szCs w:val="22"/>
        </w:rPr>
        <w:t>technological</w:t>
      </w:r>
      <w:r w:rsidRPr="00417671">
        <w:rPr>
          <w:rFonts w:ascii="Georgia" w:hAnsi="Georgia"/>
          <w:spacing w:val="-15"/>
          <w:w w:val="105"/>
          <w:sz w:val="22"/>
          <w:szCs w:val="22"/>
        </w:rPr>
        <w:t xml:space="preserve"> </w:t>
      </w:r>
      <w:r w:rsidRPr="00417671">
        <w:rPr>
          <w:rFonts w:ascii="Georgia" w:hAnsi="Georgia"/>
          <w:w w:val="105"/>
          <w:sz w:val="22"/>
          <w:szCs w:val="22"/>
        </w:rPr>
        <w:t>coefficient</w:t>
      </w:r>
      <w:r w:rsidRPr="00417671">
        <w:rPr>
          <w:rFonts w:ascii="Georgia" w:hAnsi="Georgia"/>
          <w:spacing w:val="-14"/>
          <w:w w:val="105"/>
          <w:sz w:val="22"/>
          <w:szCs w:val="22"/>
        </w:rPr>
        <w:t xml:space="preserve"> </w:t>
      </w:r>
      <w:r w:rsidRPr="00417671">
        <w:rPr>
          <w:rFonts w:ascii="Georgia" w:hAnsi="Georgia"/>
          <w:w w:val="105"/>
          <w:sz w:val="22"/>
          <w:szCs w:val="22"/>
        </w:rPr>
        <w:t>matrix</w:t>
      </w:r>
      <w:r w:rsidRPr="00417671">
        <w:rPr>
          <w:rFonts w:ascii="Georgia" w:hAnsi="Georgia"/>
          <w:spacing w:val="-15"/>
          <w:w w:val="105"/>
          <w:sz w:val="22"/>
          <w:szCs w:val="22"/>
        </w:rPr>
        <w:t xml:space="preserve"> </w:t>
      </w:r>
      <w:r w:rsidRPr="00417671">
        <w:rPr>
          <w:rFonts w:ascii="Georgia" w:hAnsi="Georgia"/>
          <w:w w:val="105"/>
          <w:sz w:val="22"/>
          <w:szCs w:val="22"/>
        </w:rPr>
        <w:t>defined</w:t>
      </w:r>
      <w:r w:rsidRPr="00417671">
        <w:rPr>
          <w:rFonts w:ascii="Georgia" w:hAnsi="Georgia"/>
          <w:spacing w:val="-14"/>
          <w:w w:val="105"/>
          <w:sz w:val="22"/>
          <w:szCs w:val="22"/>
        </w:rPr>
        <w:t xml:space="preserve"> </w:t>
      </w:r>
      <w:r w:rsidRPr="00417671">
        <w:rPr>
          <w:rFonts w:ascii="Georgia" w:hAnsi="Georgia"/>
          <w:w w:val="105"/>
          <w:sz w:val="22"/>
          <w:szCs w:val="22"/>
        </w:rPr>
        <w:t xml:space="preserve">as </w:t>
      </w:r>
      <m:oMath>
        <m:f>
          <m:fPr>
            <m:ctrlPr>
              <w:rPr>
                <w:rFonts w:ascii="Cambria Math" w:hAnsi="Cambria Math"/>
                <w:i/>
                <w:w w:val="105"/>
                <w:sz w:val="22"/>
                <w:szCs w:val="22"/>
              </w:rPr>
            </m:ctrlPr>
          </m:fPr>
          <m:num>
            <m:sSub>
              <m:sSubPr>
                <m:ctrlPr>
                  <w:rPr>
                    <w:rFonts w:ascii="Cambria Math" w:hAnsi="Cambria Math"/>
                    <w:i/>
                    <w:w w:val="105"/>
                    <w:sz w:val="22"/>
                    <w:szCs w:val="22"/>
                  </w:rPr>
                </m:ctrlPr>
              </m:sSubPr>
              <m:e>
                <m:r>
                  <w:rPr>
                    <w:rFonts w:ascii="Cambria Math" w:hAnsi="Cambria Math"/>
                    <w:w w:val="105"/>
                    <w:sz w:val="22"/>
                    <w:szCs w:val="22"/>
                  </w:rPr>
                  <m:t>Z</m:t>
                </m:r>
              </m:e>
              <m:sub>
                <m:r>
                  <w:rPr>
                    <w:rFonts w:ascii="Cambria Math" w:hAnsi="Cambria Math"/>
                    <w:w w:val="105"/>
                    <w:sz w:val="22"/>
                    <w:szCs w:val="22"/>
                  </w:rPr>
                  <m:t>ij</m:t>
                </m:r>
              </m:sub>
            </m:sSub>
          </m:num>
          <m:den>
            <m:r>
              <w:rPr>
                <w:rFonts w:ascii="Cambria Math" w:hAnsi="Cambria Math"/>
                <w:w w:val="105"/>
                <w:sz w:val="22"/>
                <w:szCs w:val="22"/>
              </w:rPr>
              <m:t>xj</m:t>
            </m:r>
          </m:den>
        </m:f>
      </m:oMath>
      <w:r w:rsidRPr="00417671">
        <w:rPr>
          <w:rFonts w:ascii="Georgia" w:hAnsi="Georgia"/>
          <w:w w:val="105"/>
          <w:sz w:val="22"/>
          <w:szCs w:val="22"/>
        </w:rPr>
        <w:t>;</w:t>
      </w:r>
      <w:r w:rsidRPr="00417671">
        <w:rPr>
          <w:rFonts w:ascii="Georgia" w:hAnsi="Georgia"/>
          <w:spacing w:val="-12"/>
          <w:w w:val="105"/>
          <w:sz w:val="22"/>
          <w:szCs w:val="22"/>
        </w:rPr>
        <w:t xml:space="preserve"> </w:t>
      </w:r>
      <w:proofErr w:type="spellStart"/>
      <w:r w:rsidRPr="00417671">
        <w:rPr>
          <w:rFonts w:ascii="Georgia" w:hAnsi="Georgia"/>
          <w:i/>
          <w:iCs/>
          <w:w w:val="105"/>
          <w:sz w:val="22"/>
          <w:szCs w:val="22"/>
        </w:rPr>
        <w:t>z</w:t>
      </w:r>
      <w:r w:rsidRPr="00417671">
        <w:rPr>
          <w:rFonts w:ascii="Georgia" w:hAnsi="Georgia"/>
          <w:i/>
          <w:iCs/>
          <w:w w:val="105"/>
          <w:sz w:val="22"/>
          <w:szCs w:val="22"/>
          <w:vertAlign w:val="subscript"/>
        </w:rPr>
        <w:t>ij</w:t>
      </w:r>
      <w:proofErr w:type="spellEnd"/>
      <w:r w:rsidRPr="00417671">
        <w:rPr>
          <w:rFonts w:ascii="Georgia" w:hAnsi="Georgia"/>
          <w:i/>
          <w:iCs/>
          <w:spacing w:val="6"/>
          <w:w w:val="105"/>
          <w:sz w:val="22"/>
          <w:szCs w:val="22"/>
        </w:rPr>
        <w:t xml:space="preserve"> </w:t>
      </w:r>
      <w:r w:rsidRPr="00417671">
        <w:rPr>
          <w:rFonts w:ascii="Georgia" w:hAnsi="Georgia"/>
          <w:w w:val="105"/>
          <w:sz w:val="22"/>
          <w:szCs w:val="22"/>
        </w:rPr>
        <w:t>is</w:t>
      </w:r>
      <w:r w:rsidRPr="00417671">
        <w:rPr>
          <w:rFonts w:ascii="Georgia" w:hAnsi="Georgia"/>
          <w:spacing w:val="-15"/>
          <w:w w:val="105"/>
          <w:sz w:val="22"/>
          <w:szCs w:val="22"/>
        </w:rPr>
        <w:t xml:space="preserve"> </w:t>
      </w:r>
      <w:r w:rsidRPr="00417671">
        <w:rPr>
          <w:rFonts w:ascii="Georgia" w:hAnsi="Georgia"/>
          <w:w w:val="105"/>
          <w:sz w:val="22"/>
          <w:szCs w:val="22"/>
        </w:rPr>
        <w:t>the</w:t>
      </w:r>
      <w:r w:rsidRPr="00417671">
        <w:rPr>
          <w:rFonts w:ascii="Georgia" w:hAnsi="Georgia"/>
          <w:spacing w:val="-14"/>
          <w:w w:val="105"/>
          <w:sz w:val="22"/>
          <w:szCs w:val="22"/>
        </w:rPr>
        <w:t xml:space="preserve"> </w:t>
      </w:r>
      <w:r w:rsidRPr="00417671">
        <w:rPr>
          <w:rFonts w:ascii="Georgia" w:hAnsi="Georgia"/>
          <w:w w:val="105"/>
          <w:sz w:val="22"/>
          <w:szCs w:val="22"/>
        </w:rPr>
        <w:t>trade</w:t>
      </w:r>
      <w:r w:rsidRPr="00417671">
        <w:rPr>
          <w:rFonts w:ascii="Georgia" w:hAnsi="Georgia"/>
          <w:spacing w:val="-15"/>
          <w:w w:val="105"/>
          <w:sz w:val="22"/>
          <w:szCs w:val="22"/>
        </w:rPr>
        <w:t xml:space="preserve"> </w:t>
      </w:r>
      <w:r w:rsidRPr="00417671">
        <w:rPr>
          <w:rFonts w:ascii="Georgia" w:hAnsi="Georgia"/>
          <w:w w:val="105"/>
          <w:sz w:val="22"/>
          <w:szCs w:val="22"/>
        </w:rPr>
        <w:t>relation</w:t>
      </w:r>
      <w:r w:rsidRPr="00417671">
        <w:rPr>
          <w:rFonts w:ascii="Georgia" w:hAnsi="Georgia"/>
          <w:spacing w:val="-14"/>
          <w:w w:val="105"/>
          <w:sz w:val="22"/>
          <w:szCs w:val="22"/>
        </w:rPr>
        <w:t xml:space="preserve"> </w:t>
      </w:r>
      <w:r w:rsidRPr="00417671">
        <w:rPr>
          <w:rFonts w:ascii="Georgia" w:hAnsi="Georgia"/>
          <w:w w:val="105"/>
          <w:sz w:val="22"/>
          <w:szCs w:val="22"/>
        </w:rPr>
        <w:t>between</w:t>
      </w:r>
      <w:r w:rsidRPr="00417671">
        <w:rPr>
          <w:rFonts w:ascii="Georgia" w:hAnsi="Georgia"/>
          <w:spacing w:val="-15"/>
          <w:w w:val="105"/>
          <w:sz w:val="22"/>
          <w:szCs w:val="22"/>
        </w:rPr>
        <w:t xml:space="preserve"> </w:t>
      </w:r>
      <w:r w:rsidRPr="00417671">
        <w:rPr>
          <w:rFonts w:ascii="Georgia" w:hAnsi="Georgia"/>
          <w:w w:val="105"/>
          <w:sz w:val="22"/>
          <w:szCs w:val="22"/>
        </w:rPr>
        <w:t>sectors;</w:t>
      </w:r>
      <w:r w:rsidRPr="00417671">
        <w:rPr>
          <w:rFonts w:ascii="Georgia" w:hAnsi="Georgia"/>
          <w:spacing w:val="-12"/>
          <w:w w:val="105"/>
          <w:sz w:val="22"/>
          <w:szCs w:val="22"/>
        </w:rPr>
        <w:t xml:space="preserve"> </w:t>
      </w:r>
      <w:proofErr w:type="spellStart"/>
      <w:r w:rsidRPr="00417671">
        <w:rPr>
          <w:rFonts w:ascii="Georgia" w:hAnsi="Georgia"/>
          <w:i/>
          <w:iCs/>
          <w:w w:val="105"/>
          <w:sz w:val="22"/>
          <w:szCs w:val="22"/>
        </w:rPr>
        <w:t>i</w:t>
      </w:r>
      <w:proofErr w:type="spellEnd"/>
      <w:r w:rsidRPr="00417671">
        <w:rPr>
          <w:rFonts w:ascii="Georgia" w:hAnsi="Georgia"/>
          <w:i/>
          <w:iCs/>
          <w:w w:val="105"/>
          <w:sz w:val="22"/>
          <w:szCs w:val="22"/>
        </w:rPr>
        <w:t xml:space="preserve"> </w:t>
      </w:r>
      <w:r w:rsidRPr="00417671">
        <w:rPr>
          <w:rFonts w:ascii="Georgia" w:hAnsi="Georgia"/>
          <w:i/>
          <w:iCs/>
          <w:w w:val="138"/>
          <w:sz w:val="22"/>
          <w:szCs w:val="22"/>
          <w:lang w:val="en-IE"/>
        </w:rPr>
        <w:t xml:space="preserve">j </w:t>
      </w:r>
      <w:r w:rsidRPr="00417671">
        <w:rPr>
          <w:rFonts w:ascii="Georgia" w:hAnsi="Georgia"/>
          <w:sz w:val="22"/>
          <w:szCs w:val="22"/>
        </w:rPr>
        <w:t>and</w:t>
      </w:r>
      <w:r w:rsidRPr="00417671">
        <w:rPr>
          <w:rFonts w:ascii="Georgia" w:hAnsi="Georgia"/>
          <w:spacing w:val="-6"/>
          <w:sz w:val="22"/>
          <w:szCs w:val="22"/>
        </w:rPr>
        <w:t xml:space="preserve"> </w:t>
      </w:r>
      <w:r w:rsidRPr="00417671">
        <w:rPr>
          <w:rFonts w:ascii="Georgia" w:hAnsi="Georgia"/>
          <w:i/>
          <w:iCs/>
          <w:sz w:val="22"/>
          <w:szCs w:val="22"/>
        </w:rPr>
        <w:t>j</w:t>
      </w:r>
      <w:r w:rsidRPr="00417671">
        <w:rPr>
          <w:rFonts w:ascii="Georgia" w:hAnsi="Georgia"/>
          <w:sz w:val="22"/>
          <w:szCs w:val="22"/>
        </w:rPr>
        <w:t>;</w:t>
      </w:r>
      <w:r w:rsidRPr="00417671">
        <w:rPr>
          <w:rFonts w:ascii="Georgia" w:hAnsi="Georgia"/>
          <w:spacing w:val="-6"/>
          <w:sz w:val="22"/>
          <w:szCs w:val="22"/>
        </w:rPr>
        <w:t xml:space="preserve"> </w:t>
      </w:r>
      <w:r w:rsidRPr="00417671">
        <w:rPr>
          <w:rFonts w:ascii="Georgia" w:hAnsi="Georgia"/>
          <w:i/>
          <w:iCs/>
          <w:sz w:val="22"/>
          <w:szCs w:val="22"/>
        </w:rPr>
        <w:t>y</w:t>
      </w:r>
      <w:r w:rsidRPr="00417671">
        <w:rPr>
          <w:rFonts w:ascii="Georgia" w:hAnsi="Georgia"/>
          <w:i/>
          <w:iCs/>
          <w:spacing w:val="-6"/>
          <w:sz w:val="22"/>
          <w:szCs w:val="22"/>
        </w:rPr>
        <w:t xml:space="preserve"> </w:t>
      </w:r>
      <w:r w:rsidRPr="00417671">
        <w:rPr>
          <w:rFonts w:ascii="Georgia" w:hAnsi="Georgia"/>
          <w:sz w:val="22"/>
          <w:szCs w:val="22"/>
        </w:rPr>
        <w:t>is</w:t>
      </w:r>
      <w:r w:rsidRPr="00417671">
        <w:rPr>
          <w:rFonts w:ascii="Georgia" w:hAnsi="Georgia"/>
          <w:spacing w:val="-6"/>
          <w:sz w:val="22"/>
          <w:szCs w:val="22"/>
        </w:rPr>
        <w:t xml:space="preserve"> </w:t>
      </w:r>
      <w:r w:rsidRPr="00417671">
        <w:rPr>
          <w:rFonts w:ascii="Georgia" w:hAnsi="Georgia"/>
          <w:sz w:val="22"/>
          <w:szCs w:val="22"/>
        </w:rPr>
        <w:t>the</w:t>
      </w:r>
      <w:r w:rsidRPr="00417671">
        <w:rPr>
          <w:rFonts w:ascii="Georgia" w:hAnsi="Georgia"/>
          <w:spacing w:val="-6"/>
          <w:sz w:val="22"/>
          <w:szCs w:val="22"/>
        </w:rPr>
        <w:t xml:space="preserve"> </w:t>
      </w:r>
      <w:r w:rsidRPr="00417671">
        <w:rPr>
          <w:rFonts w:ascii="Georgia" w:hAnsi="Georgia"/>
          <w:sz w:val="22"/>
          <w:szCs w:val="22"/>
        </w:rPr>
        <w:t>final</w:t>
      </w:r>
      <w:r w:rsidRPr="00417671">
        <w:rPr>
          <w:rFonts w:ascii="Georgia" w:hAnsi="Georgia"/>
          <w:spacing w:val="-6"/>
          <w:sz w:val="22"/>
          <w:szCs w:val="22"/>
        </w:rPr>
        <w:t xml:space="preserve"> </w:t>
      </w:r>
      <w:r w:rsidRPr="00417671">
        <w:rPr>
          <w:rFonts w:ascii="Georgia" w:hAnsi="Georgia"/>
          <w:sz w:val="22"/>
          <w:szCs w:val="22"/>
        </w:rPr>
        <w:t>demand</w:t>
      </w:r>
      <w:r w:rsidRPr="00417671">
        <w:rPr>
          <w:rFonts w:ascii="Georgia" w:hAnsi="Georgia"/>
          <w:spacing w:val="-6"/>
          <w:sz w:val="22"/>
          <w:szCs w:val="22"/>
        </w:rPr>
        <w:t xml:space="preserve"> </w:t>
      </w:r>
      <w:r w:rsidRPr="00417671">
        <w:rPr>
          <w:rFonts w:ascii="Georgia" w:hAnsi="Georgia"/>
          <w:sz w:val="22"/>
          <w:szCs w:val="22"/>
        </w:rPr>
        <w:t xml:space="preserve">vector. Sectoral multiplier effects can be calculated from the Leontief inverse matrix, which measures the total economic impact following a change in exogenous final demand on all endogenous sectors of the economy. Different types of multipliers exist for different variables, such as production, employment, income, and taxes. Except for production, all other variables require a related coefficient representing the amount of it that meets the total production to calculate the corresponding multiplier. </w:t>
      </w:r>
    </w:p>
    <w:p w14:paraId="27F1F0C1" w14:textId="77777777" w:rsidR="00180232" w:rsidRPr="00417671" w:rsidRDefault="00180232" w:rsidP="00180232">
      <w:pPr>
        <w:pStyle w:val="Corpodetexto"/>
        <w:spacing w:line="360" w:lineRule="auto"/>
        <w:ind w:left="0" w:right="0"/>
        <w:rPr>
          <w:rFonts w:ascii="Georgia" w:hAnsi="Georgia"/>
          <w:sz w:val="22"/>
          <w:szCs w:val="22"/>
        </w:rPr>
      </w:pPr>
      <w:r w:rsidRPr="00417671">
        <w:rPr>
          <w:rFonts w:ascii="Georgia" w:hAnsi="Georgia"/>
          <w:sz w:val="22"/>
          <w:szCs w:val="22"/>
        </w:rPr>
        <w:t>As described in equation 3, a variation in the final demand due to PNAE procurement ∆Y implies changes in the output of the economy ∆</w:t>
      </w:r>
      <w:r w:rsidRPr="00417671">
        <w:rPr>
          <w:rFonts w:ascii="Georgia" w:hAnsi="Georgia"/>
          <w:i/>
          <w:iCs/>
          <w:sz w:val="22"/>
          <w:szCs w:val="22"/>
        </w:rPr>
        <w:t>X</w:t>
      </w:r>
      <w:r w:rsidRPr="00417671">
        <w:rPr>
          <w:rFonts w:ascii="Georgia" w:hAnsi="Georgia"/>
          <w:sz w:val="22"/>
          <w:szCs w:val="22"/>
        </w:rPr>
        <w:t xml:space="preserve">. This is the simplest form of the input-output model and from which we can obtain direct and indirect outcomes. Besides the output effects, it can be further extended to calculate the sectoral impacts on other economic variables such as employment and tax collection, as depicted in equation 4, in which </w:t>
      </w:r>
      <m:oMath>
        <m:acc>
          <m:accPr>
            <m:ctrlPr>
              <w:rPr>
                <w:rFonts w:ascii="Cambria Math" w:eastAsia="Cambria Math" w:hAnsi="Cambria Math"/>
                <w:sz w:val="22"/>
                <w:szCs w:val="22"/>
              </w:rPr>
            </m:ctrlPr>
          </m:accPr>
          <m:e>
            <m:r>
              <w:rPr>
                <w:rFonts w:ascii="Cambria Math" w:eastAsia="Cambria Math" w:hAnsi="Cambria Math"/>
                <w:sz w:val="22"/>
                <w:szCs w:val="22"/>
              </w:rPr>
              <m:t>v</m:t>
            </m:r>
          </m:e>
        </m:acc>
      </m:oMath>
      <w:r w:rsidRPr="00417671">
        <w:rPr>
          <w:rFonts w:ascii="Georgia" w:eastAsia="Arial" w:hAnsi="Georgia"/>
          <w:sz w:val="22"/>
          <w:szCs w:val="22"/>
          <w:lang w:val="en-IE"/>
        </w:rPr>
        <w:t xml:space="preserve"> </w:t>
      </w:r>
      <w:r w:rsidRPr="00417671">
        <w:rPr>
          <w:rFonts w:ascii="Georgia" w:hAnsi="Georgia"/>
          <w:sz w:val="22"/>
          <w:szCs w:val="22"/>
        </w:rPr>
        <w:t>is a diagonal matrix formed by coefficients of the selected variable:</w:t>
      </w:r>
    </w:p>
    <w:p w14:paraId="07ADE3D3" w14:textId="000F3D8E" w:rsidR="00180232" w:rsidRPr="00417671" w:rsidRDefault="00180232" w:rsidP="00180232">
      <w:pPr>
        <w:tabs>
          <w:tab w:val="center" w:pos="4536"/>
          <w:tab w:val="right" w:pos="9070"/>
        </w:tabs>
        <w:spacing w:line="360" w:lineRule="auto"/>
        <w:jc w:val="both"/>
        <w:rPr>
          <w:rFonts w:ascii="Georgia" w:hAnsi="Georgia"/>
          <w:lang w:val="en-IE"/>
        </w:rPr>
      </w:pPr>
      <w:r w:rsidRPr="00417671">
        <w:rPr>
          <w:rFonts w:ascii="Georgia" w:hAnsi="Georgia"/>
          <w:lang w:val="en-IE"/>
        </w:rPr>
        <w:tab/>
      </w:r>
      <m:oMath>
        <m:r>
          <w:rPr>
            <w:rFonts w:ascii="Cambria Math" w:eastAsia="Cambria Math" w:hAnsi="Cambria Math"/>
            <w:lang w:val="en-IE"/>
          </w:rPr>
          <m:t>∆</m:t>
        </m:r>
        <m:r>
          <w:rPr>
            <w:rFonts w:ascii="Cambria Math" w:eastAsia="Cambria Math" w:hAnsi="Cambria Math"/>
          </w:rPr>
          <m:t>v</m:t>
        </m:r>
        <m:r>
          <w:rPr>
            <w:rFonts w:ascii="Cambria Math" w:eastAsia="Cambria Math" w:hAnsi="Cambria Math"/>
            <w:lang w:val="en-IE"/>
          </w:rPr>
          <m:t>=</m:t>
        </m:r>
        <m:acc>
          <m:accPr>
            <m:ctrlPr>
              <w:rPr>
                <w:rFonts w:ascii="Cambria Math" w:eastAsia="Cambria Math" w:hAnsi="Cambria Math"/>
              </w:rPr>
            </m:ctrlPr>
          </m:accPr>
          <m:e>
            <m:r>
              <w:rPr>
                <w:rFonts w:ascii="Cambria Math" w:eastAsia="Cambria Math" w:hAnsi="Cambria Math"/>
              </w:rPr>
              <m:t>v</m:t>
            </m:r>
          </m:e>
        </m:acc>
        <m:r>
          <w:rPr>
            <w:rFonts w:ascii="Cambria Math" w:eastAsia="Cambria Math" w:hAnsi="Cambria Math"/>
            <w:lang w:val="en-IE"/>
          </w:rPr>
          <m:t>∆</m:t>
        </m:r>
        <m:r>
          <w:rPr>
            <w:rFonts w:ascii="Cambria Math" w:eastAsia="Cambria Math" w:hAnsi="Cambria Math"/>
          </w:rPr>
          <m:t>x</m:t>
        </m:r>
      </m:oMath>
      <w:r w:rsidRPr="00417671">
        <w:rPr>
          <w:rFonts w:ascii="Georgia" w:hAnsi="Georgia"/>
          <w:lang w:val="en-IE"/>
        </w:rPr>
        <w:t xml:space="preserve"> </w:t>
      </w:r>
      <w:r w:rsidRPr="00417671">
        <w:rPr>
          <w:rFonts w:ascii="Georgia" w:hAnsi="Georgia"/>
          <w:lang w:val="en-IE"/>
        </w:rPr>
        <w:tab/>
        <w:t>(</w:t>
      </w:r>
      <w:r w:rsidR="00BD650E">
        <w:rPr>
          <w:rFonts w:ascii="Georgia" w:hAnsi="Georgia"/>
          <w:lang w:val="en-IE"/>
        </w:rPr>
        <w:t>3</w:t>
      </w:r>
      <w:r w:rsidRPr="00417671">
        <w:rPr>
          <w:rFonts w:ascii="Georgia" w:hAnsi="Georgia"/>
          <w:lang w:val="en-IE"/>
        </w:rPr>
        <w:t>)</w:t>
      </w:r>
    </w:p>
    <w:p w14:paraId="2B4100E0" w14:textId="77777777" w:rsidR="00052571" w:rsidRPr="008A4235" w:rsidRDefault="00052571" w:rsidP="00BD650E">
      <w:pPr>
        <w:rPr>
          <w:rFonts w:ascii="Georgia" w:hAnsi="Georgia"/>
          <w:b/>
          <w:bCs/>
          <w:sz w:val="24"/>
          <w:szCs w:val="24"/>
        </w:rPr>
      </w:pPr>
    </w:p>
    <w:p w14:paraId="416AF59F" w14:textId="4BD45155" w:rsidR="004C62D6" w:rsidRPr="00052571" w:rsidRDefault="00BD650E" w:rsidP="00BD650E">
      <w:pPr>
        <w:rPr>
          <w:rFonts w:ascii="Georgia" w:hAnsi="Georgia"/>
          <w:b/>
          <w:bCs/>
          <w:sz w:val="24"/>
          <w:szCs w:val="24"/>
        </w:rPr>
      </w:pPr>
      <w:r w:rsidRPr="00052571">
        <w:rPr>
          <w:rFonts w:ascii="Georgia" w:hAnsi="Georgia"/>
          <w:b/>
          <w:bCs/>
          <w:sz w:val="24"/>
          <w:szCs w:val="24"/>
        </w:rPr>
        <w:lastRenderedPageBreak/>
        <w:t>References</w:t>
      </w:r>
    </w:p>
    <w:p w14:paraId="228069E9" w14:textId="77777777" w:rsidR="00052571" w:rsidRPr="00052571" w:rsidRDefault="00052571" w:rsidP="00052571">
      <w:pPr>
        <w:pStyle w:val="Bibliografia"/>
        <w:rPr>
          <w:rFonts w:ascii="Georgia" w:hAnsi="Georgia"/>
          <w:sz w:val="24"/>
          <w:lang w:val="pt-BR"/>
        </w:rPr>
      </w:pPr>
      <w:r>
        <w:rPr>
          <w:rFonts w:ascii="Georgia" w:hAnsi="Georgia"/>
          <w:b/>
          <w:bCs/>
          <w:sz w:val="24"/>
          <w:szCs w:val="24"/>
          <w:lang w:val="pt-BR"/>
        </w:rPr>
        <w:fldChar w:fldCharType="begin"/>
      </w:r>
      <w:r w:rsidRPr="00052571">
        <w:rPr>
          <w:rFonts w:ascii="Georgia" w:hAnsi="Georgia"/>
          <w:b/>
          <w:bCs/>
          <w:sz w:val="24"/>
          <w:szCs w:val="24"/>
        </w:rPr>
        <w:instrText xml:space="preserve"> ADDIN ZOTERO_BIBL {"uncited":[],"omitted":[],"custom":[]} CSL_BIBLIOGRAPHY </w:instrText>
      </w:r>
      <w:r>
        <w:rPr>
          <w:rFonts w:ascii="Georgia" w:hAnsi="Georgia"/>
          <w:b/>
          <w:bCs/>
          <w:sz w:val="24"/>
          <w:szCs w:val="24"/>
          <w:lang w:val="pt-BR"/>
        </w:rPr>
        <w:fldChar w:fldCharType="separate"/>
      </w:r>
      <w:r w:rsidRPr="00052571">
        <w:rPr>
          <w:rFonts w:ascii="Georgia" w:hAnsi="Georgia"/>
          <w:sz w:val="24"/>
        </w:rPr>
        <w:t>1.</w:t>
      </w:r>
      <w:r w:rsidRPr="00052571">
        <w:rPr>
          <w:rFonts w:ascii="Georgia" w:hAnsi="Georgia"/>
          <w:sz w:val="24"/>
        </w:rPr>
        <w:tab/>
        <w:t xml:space="preserve">Callaway B, Sant’Anna PHC. Difference-in-Differences with multiple time periods. Journal of Econometrics. </w:t>
      </w:r>
      <w:r w:rsidRPr="00052571">
        <w:rPr>
          <w:rFonts w:ascii="Georgia" w:hAnsi="Georgia"/>
          <w:sz w:val="24"/>
          <w:lang w:val="pt-BR"/>
        </w:rPr>
        <w:t xml:space="preserve">2021;225(2):200–30. </w:t>
      </w:r>
    </w:p>
    <w:p w14:paraId="336BD807" w14:textId="77777777" w:rsidR="00052571" w:rsidRPr="00052571" w:rsidRDefault="00052571" w:rsidP="00052571">
      <w:pPr>
        <w:pStyle w:val="Bibliografia"/>
        <w:rPr>
          <w:rFonts w:ascii="Georgia" w:hAnsi="Georgia"/>
          <w:sz w:val="24"/>
          <w:lang w:val="pt-BR"/>
        </w:rPr>
      </w:pPr>
      <w:r w:rsidRPr="00052571">
        <w:rPr>
          <w:rFonts w:ascii="Georgia" w:hAnsi="Georgia"/>
          <w:sz w:val="24"/>
          <w:lang w:val="pt-BR"/>
        </w:rPr>
        <w:t>2.</w:t>
      </w:r>
      <w:r w:rsidRPr="00052571">
        <w:rPr>
          <w:rFonts w:ascii="Georgia" w:hAnsi="Georgia"/>
          <w:sz w:val="24"/>
          <w:lang w:val="pt-BR"/>
        </w:rPr>
        <w:tab/>
        <w:t>NEREUS-USP. Matrizes de insumo-produto [Internet]. 2021. Available from: http://www.usp.br/nereus/?fontes=dados-matrizes</w:t>
      </w:r>
    </w:p>
    <w:p w14:paraId="4B4B49DA" w14:textId="77777777" w:rsidR="00052571" w:rsidRPr="00052571" w:rsidRDefault="00052571" w:rsidP="00052571">
      <w:pPr>
        <w:pStyle w:val="Bibliografia"/>
        <w:rPr>
          <w:rFonts w:ascii="Georgia" w:hAnsi="Georgia"/>
          <w:sz w:val="24"/>
        </w:rPr>
      </w:pPr>
      <w:r w:rsidRPr="00052571">
        <w:rPr>
          <w:rFonts w:ascii="Georgia" w:hAnsi="Georgia"/>
          <w:sz w:val="24"/>
          <w:lang w:val="pt-BR"/>
        </w:rPr>
        <w:t>3.</w:t>
      </w:r>
      <w:r w:rsidRPr="00052571">
        <w:rPr>
          <w:rFonts w:ascii="Georgia" w:hAnsi="Georgia"/>
          <w:sz w:val="24"/>
          <w:lang w:val="pt-BR"/>
        </w:rPr>
        <w:tab/>
        <w:t xml:space="preserve">IBGE. Censo Agropecuário 2017 [Internet]. Instituto Brasileiro de Geografia e Estatística; 2018 [cited 2022 Oct 7]. </w:t>
      </w:r>
      <w:r w:rsidRPr="00052571">
        <w:rPr>
          <w:rFonts w:ascii="Georgia" w:hAnsi="Georgia"/>
          <w:sz w:val="24"/>
        </w:rPr>
        <w:t>Available from: https://www.ibge.gov.br/</w:t>
      </w:r>
    </w:p>
    <w:p w14:paraId="225D0AB6" w14:textId="77777777" w:rsidR="00052571" w:rsidRPr="00052571" w:rsidRDefault="00052571" w:rsidP="00052571">
      <w:pPr>
        <w:pStyle w:val="Bibliografia"/>
        <w:rPr>
          <w:rFonts w:ascii="Georgia" w:hAnsi="Georgia"/>
          <w:sz w:val="24"/>
        </w:rPr>
      </w:pPr>
      <w:r w:rsidRPr="00052571">
        <w:rPr>
          <w:rFonts w:ascii="Georgia" w:hAnsi="Georgia"/>
          <w:sz w:val="24"/>
        </w:rPr>
        <w:t>4.</w:t>
      </w:r>
      <w:r w:rsidRPr="00052571">
        <w:rPr>
          <w:rFonts w:ascii="Georgia" w:hAnsi="Georgia"/>
          <w:sz w:val="24"/>
        </w:rPr>
        <w:tab/>
        <w:t xml:space="preserve">Holý V, Šafr K. Disaggregating input–output tables by the multidimensional RAS method: a case study of the Czech Republic. Economic Systems Research. 2023 Jan 2;35(1):95–117. </w:t>
      </w:r>
    </w:p>
    <w:p w14:paraId="7433FE77" w14:textId="00EF479B" w:rsidR="00BD650E" w:rsidRPr="004C62D6" w:rsidRDefault="00052571" w:rsidP="00BD650E">
      <w:pPr>
        <w:rPr>
          <w:rFonts w:ascii="Georgia" w:hAnsi="Georgia"/>
          <w:b/>
          <w:bCs/>
          <w:sz w:val="24"/>
          <w:szCs w:val="24"/>
          <w:lang w:val="pt-BR"/>
        </w:rPr>
      </w:pPr>
      <w:r>
        <w:rPr>
          <w:rFonts w:ascii="Georgia" w:hAnsi="Georgia"/>
          <w:b/>
          <w:bCs/>
          <w:sz w:val="24"/>
          <w:szCs w:val="24"/>
          <w:lang w:val="pt-BR"/>
        </w:rPr>
        <w:fldChar w:fldCharType="end"/>
      </w:r>
    </w:p>
    <w:sectPr w:rsidR="00BD650E" w:rsidRPr="004C62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imbusRomNo9L-Medi">
    <w:altName w:val="Yu Gothic"/>
    <w:panose1 w:val="00000000000000000000"/>
    <w:charset w:val="80"/>
    <w:family w:val="auto"/>
    <w:notTrueType/>
    <w:pitch w:val="default"/>
    <w:sig w:usb0="00000001" w:usb1="08070000" w:usb2="00000010" w:usb3="00000000" w:csb0="00020000" w:csb1="00000000"/>
  </w:font>
  <w:font w:name="NimbusRomNo9L-Regu">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zAzNzE0MDU3MjEytzRV0lEKTi0uzszPAykwqQUAJe2SZCwAAAA="/>
  </w:docVars>
  <w:rsids>
    <w:rsidRoot w:val="004C62D6"/>
    <w:rsid w:val="0000340B"/>
    <w:rsid w:val="00020C21"/>
    <w:rsid w:val="00047054"/>
    <w:rsid w:val="00052571"/>
    <w:rsid w:val="00063E63"/>
    <w:rsid w:val="00074833"/>
    <w:rsid w:val="000866A1"/>
    <w:rsid w:val="00092BC5"/>
    <w:rsid w:val="00094C4A"/>
    <w:rsid w:val="000B5677"/>
    <w:rsid w:val="000D0472"/>
    <w:rsid w:val="00121EB1"/>
    <w:rsid w:val="00146FBB"/>
    <w:rsid w:val="00180232"/>
    <w:rsid w:val="00182556"/>
    <w:rsid w:val="001A436D"/>
    <w:rsid w:val="00211357"/>
    <w:rsid w:val="00213819"/>
    <w:rsid w:val="002139C3"/>
    <w:rsid w:val="00233FD4"/>
    <w:rsid w:val="0025452E"/>
    <w:rsid w:val="002F35C3"/>
    <w:rsid w:val="00301C25"/>
    <w:rsid w:val="003039E1"/>
    <w:rsid w:val="003201E1"/>
    <w:rsid w:val="0032772C"/>
    <w:rsid w:val="00343EEB"/>
    <w:rsid w:val="00390147"/>
    <w:rsid w:val="003B7DD9"/>
    <w:rsid w:val="003C49FF"/>
    <w:rsid w:val="003D1668"/>
    <w:rsid w:val="003E1CA1"/>
    <w:rsid w:val="003E20E3"/>
    <w:rsid w:val="004231EA"/>
    <w:rsid w:val="00451924"/>
    <w:rsid w:val="004B26A8"/>
    <w:rsid w:val="004C62D6"/>
    <w:rsid w:val="004C7FC9"/>
    <w:rsid w:val="004E2715"/>
    <w:rsid w:val="0050278B"/>
    <w:rsid w:val="005044CC"/>
    <w:rsid w:val="0051645E"/>
    <w:rsid w:val="0052053F"/>
    <w:rsid w:val="00530E7D"/>
    <w:rsid w:val="00554D08"/>
    <w:rsid w:val="005661C3"/>
    <w:rsid w:val="00573C78"/>
    <w:rsid w:val="00583177"/>
    <w:rsid w:val="00591A38"/>
    <w:rsid w:val="005E3E42"/>
    <w:rsid w:val="006677D8"/>
    <w:rsid w:val="006862DB"/>
    <w:rsid w:val="0069284A"/>
    <w:rsid w:val="006958E2"/>
    <w:rsid w:val="006B44D2"/>
    <w:rsid w:val="006B6AC9"/>
    <w:rsid w:val="006D3F21"/>
    <w:rsid w:val="006D44D9"/>
    <w:rsid w:val="006F718C"/>
    <w:rsid w:val="00706312"/>
    <w:rsid w:val="007071AC"/>
    <w:rsid w:val="00712A5C"/>
    <w:rsid w:val="00716D81"/>
    <w:rsid w:val="0075118C"/>
    <w:rsid w:val="0078645F"/>
    <w:rsid w:val="007A7939"/>
    <w:rsid w:val="007C1998"/>
    <w:rsid w:val="00802C28"/>
    <w:rsid w:val="00806CC8"/>
    <w:rsid w:val="00867772"/>
    <w:rsid w:val="00872116"/>
    <w:rsid w:val="0087335E"/>
    <w:rsid w:val="00877115"/>
    <w:rsid w:val="00881876"/>
    <w:rsid w:val="008845B3"/>
    <w:rsid w:val="008912AA"/>
    <w:rsid w:val="008A4235"/>
    <w:rsid w:val="008C2565"/>
    <w:rsid w:val="00931C0C"/>
    <w:rsid w:val="009415F3"/>
    <w:rsid w:val="0097559A"/>
    <w:rsid w:val="0098383A"/>
    <w:rsid w:val="009B360B"/>
    <w:rsid w:val="009D6D3E"/>
    <w:rsid w:val="009D758B"/>
    <w:rsid w:val="009E26A9"/>
    <w:rsid w:val="009F6FBA"/>
    <w:rsid w:val="00A01A10"/>
    <w:rsid w:val="00A0367B"/>
    <w:rsid w:val="00A91642"/>
    <w:rsid w:val="00B03846"/>
    <w:rsid w:val="00BC4A38"/>
    <w:rsid w:val="00BD650E"/>
    <w:rsid w:val="00C45E75"/>
    <w:rsid w:val="00C47967"/>
    <w:rsid w:val="00C47AF3"/>
    <w:rsid w:val="00C55BD3"/>
    <w:rsid w:val="00C62CBC"/>
    <w:rsid w:val="00CD6E4F"/>
    <w:rsid w:val="00D36A1B"/>
    <w:rsid w:val="00D37CF1"/>
    <w:rsid w:val="00D51144"/>
    <w:rsid w:val="00DB034D"/>
    <w:rsid w:val="00DF1414"/>
    <w:rsid w:val="00DF43EF"/>
    <w:rsid w:val="00E47423"/>
    <w:rsid w:val="00E967BC"/>
    <w:rsid w:val="00EF41E8"/>
    <w:rsid w:val="00F762A0"/>
    <w:rsid w:val="00F924E6"/>
    <w:rsid w:val="00FC04AE"/>
    <w:rsid w:val="00FF3E94"/>
    <w:rsid w:val="00FF7194"/>
    <w:rsid w:val="7AF64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B94516"/>
  <w15:chartTrackingRefBased/>
  <w15:docId w15:val="{DBF7621F-D590-40AA-8068-FD2056F76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C62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C62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C62D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C62D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C62D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C62D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C62D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C62D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C62D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C62D6"/>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C62D6"/>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C62D6"/>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C62D6"/>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C62D6"/>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C62D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C62D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C62D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C62D6"/>
    <w:rPr>
      <w:rFonts w:eastAsiaTheme="majorEastAsia" w:cstheme="majorBidi"/>
      <w:color w:val="272727" w:themeColor="text1" w:themeTint="D8"/>
    </w:rPr>
  </w:style>
  <w:style w:type="paragraph" w:styleId="Ttulo">
    <w:name w:val="Title"/>
    <w:basedOn w:val="Normal"/>
    <w:next w:val="Normal"/>
    <w:link w:val="TtuloChar"/>
    <w:uiPriority w:val="10"/>
    <w:qFormat/>
    <w:rsid w:val="004C6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C62D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C62D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C62D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C62D6"/>
    <w:pPr>
      <w:spacing w:before="160"/>
      <w:jc w:val="center"/>
    </w:pPr>
    <w:rPr>
      <w:i/>
      <w:iCs/>
      <w:color w:val="404040" w:themeColor="text1" w:themeTint="BF"/>
    </w:rPr>
  </w:style>
  <w:style w:type="character" w:customStyle="1" w:styleId="CitaoChar">
    <w:name w:val="Citação Char"/>
    <w:basedOn w:val="Fontepargpadro"/>
    <w:link w:val="Citao"/>
    <w:uiPriority w:val="29"/>
    <w:rsid w:val="004C62D6"/>
    <w:rPr>
      <w:i/>
      <w:iCs/>
      <w:color w:val="404040" w:themeColor="text1" w:themeTint="BF"/>
    </w:rPr>
  </w:style>
  <w:style w:type="paragraph" w:styleId="PargrafodaLista">
    <w:name w:val="List Paragraph"/>
    <w:basedOn w:val="Normal"/>
    <w:uiPriority w:val="34"/>
    <w:qFormat/>
    <w:rsid w:val="004C62D6"/>
    <w:pPr>
      <w:ind w:left="720"/>
      <w:contextualSpacing/>
    </w:pPr>
  </w:style>
  <w:style w:type="character" w:styleId="nfaseIntensa">
    <w:name w:val="Intense Emphasis"/>
    <w:basedOn w:val="Fontepargpadro"/>
    <w:uiPriority w:val="21"/>
    <w:qFormat/>
    <w:rsid w:val="004C62D6"/>
    <w:rPr>
      <w:i/>
      <w:iCs/>
      <w:color w:val="0F4761" w:themeColor="accent1" w:themeShade="BF"/>
    </w:rPr>
  </w:style>
  <w:style w:type="paragraph" w:styleId="CitaoIntensa">
    <w:name w:val="Intense Quote"/>
    <w:basedOn w:val="Normal"/>
    <w:next w:val="Normal"/>
    <w:link w:val="CitaoIntensaChar"/>
    <w:uiPriority w:val="30"/>
    <w:qFormat/>
    <w:rsid w:val="004C62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C62D6"/>
    <w:rPr>
      <w:i/>
      <w:iCs/>
      <w:color w:val="0F4761" w:themeColor="accent1" w:themeShade="BF"/>
    </w:rPr>
  </w:style>
  <w:style w:type="character" w:styleId="RefernciaIntensa">
    <w:name w:val="Intense Reference"/>
    <w:basedOn w:val="Fontepargpadro"/>
    <w:uiPriority w:val="32"/>
    <w:qFormat/>
    <w:rsid w:val="004C62D6"/>
    <w:rPr>
      <w:b/>
      <w:bCs/>
      <w:smallCaps/>
      <w:color w:val="0F4761" w:themeColor="accent1" w:themeShade="BF"/>
      <w:spacing w:val="5"/>
    </w:rPr>
  </w:style>
  <w:style w:type="character" w:styleId="Refdecomentrio">
    <w:name w:val="annotation reference"/>
    <w:basedOn w:val="Fontepargpadro"/>
    <w:uiPriority w:val="99"/>
    <w:semiHidden/>
    <w:unhideWhenUsed/>
    <w:rsid w:val="004C62D6"/>
    <w:rPr>
      <w:sz w:val="16"/>
      <w:szCs w:val="16"/>
    </w:rPr>
  </w:style>
  <w:style w:type="paragraph" w:styleId="Textodecomentrio">
    <w:name w:val="annotation text"/>
    <w:basedOn w:val="Normal"/>
    <w:link w:val="TextodecomentrioChar"/>
    <w:uiPriority w:val="99"/>
    <w:unhideWhenUsed/>
    <w:rsid w:val="004C62D6"/>
    <w:pPr>
      <w:spacing w:line="240" w:lineRule="auto"/>
    </w:pPr>
    <w:rPr>
      <w:sz w:val="20"/>
      <w:szCs w:val="20"/>
    </w:rPr>
  </w:style>
  <w:style w:type="character" w:customStyle="1" w:styleId="TextodecomentrioChar">
    <w:name w:val="Texto de comentário Char"/>
    <w:basedOn w:val="Fontepargpadro"/>
    <w:link w:val="Textodecomentrio"/>
    <w:uiPriority w:val="99"/>
    <w:rsid w:val="004C62D6"/>
    <w:rPr>
      <w:sz w:val="20"/>
      <w:szCs w:val="20"/>
    </w:rPr>
  </w:style>
  <w:style w:type="paragraph" w:styleId="Assuntodocomentrio">
    <w:name w:val="annotation subject"/>
    <w:basedOn w:val="Textodecomentrio"/>
    <w:next w:val="Textodecomentrio"/>
    <w:link w:val="AssuntodocomentrioChar"/>
    <w:uiPriority w:val="99"/>
    <w:semiHidden/>
    <w:unhideWhenUsed/>
    <w:rsid w:val="004C62D6"/>
    <w:rPr>
      <w:b/>
      <w:bCs/>
    </w:rPr>
  </w:style>
  <w:style w:type="character" w:customStyle="1" w:styleId="AssuntodocomentrioChar">
    <w:name w:val="Assunto do comentário Char"/>
    <w:basedOn w:val="TextodecomentrioChar"/>
    <w:link w:val="Assuntodocomentrio"/>
    <w:uiPriority w:val="99"/>
    <w:semiHidden/>
    <w:rsid w:val="004C62D6"/>
    <w:rPr>
      <w:b/>
      <w:bCs/>
      <w:sz w:val="20"/>
      <w:szCs w:val="20"/>
    </w:rPr>
  </w:style>
  <w:style w:type="paragraph" w:styleId="Corpodetexto">
    <w:name w:val="Body Text"/>
    <w:basedOn w:val="Normal"/>
    <w:link w:val="CorpodetextoChar"/>
    <w:uiPriority w:val="1"/>
    <w:qFormat/>
    <w:rsid w:val="00180232"/>
    <w:pPr>
      <w:widowControl w:val="0"/>
      <w:autoSpaceDE w:val="0"/>
      <w:autoSpaceDN w:val="0"/>
      <w:spacing w:after="0" w:line="240" w:lineRule="auto"/>
      <w:ind w:left="117" w:right="455"/>
      <w:jc w:val="both"/>
    </w:pPr>
    <w:rPr>
      <w:rFonts w:ascii="Times New Roman" w:eastAsia="Times New Roman" w:hAnsi="Times New Roman" w:cs="Times New Roman"/>
      <w:kern w:val="0"/>
      <w:sz w:val="24"/>
      <w:szCs w:val="24"/>
      <w14:ligatures w14:val="none"/>
    </w:rPr>
  </w:style>
  <w:style w:type="character" w:customStyle="1" w:styleId="CorpodetextoChar">
    <w:name w:val="Corpo de texto Char"/>
    <w:basedOn w:val="Fontepargpadro"/>
    <w:link w:val="Corpodetexto"/>
    <w:uiPriority w:val="1"/>
    <w:rsid w:val="00180232"/>
    <w:rPr>
      <w:rFonts w:ascii="Times New Roman" w:eastAsia="Times New Roman" w:hAnsi="Times New Roman" w:cs="Times New Roman"/>
      <w:kern w:val="0"/>
      <w:sz w:val="24"/>
      <w:szCs w:val="24"/>
      <w14:ligatures w14:val="none"/>
    </w:rPr>
  </w:style>
  <w:style w:type="paragraph" w:styleId="Reviso">
    <w:name w:val="Revision"/>
    <w:hidden/>
    <w:uiPriority w:val="99"/>
    <w:semiHidden/>
    <w:rsid w:val="004C7FC9"/>
    <w:pPr>
      <w:spacing w:after="0" w:line="240" w:lineRule="auto"/>
    </w:pPr>
  </w:style>
  <w:style w:type="paragraph" w:styleId="Bibliografia">
    <w:name w:val="Bibliography"/>
    <w:basedOn w:val="Normal"/>
    <w:next w:val="Normal"/>
    <w:uiPriority w:val="37"/>
    <w:unhideWhenUsed/>
    <w:rsid w:val="00052571"/>
    <w:pPr>
      <w:tabs>
        <w:tab w:val="left" w:pos="264"/>
      </w:tabs>
      <w:spacing w:after="240" w:line="240" w:lineRule="auto"/>
      <w:ind w:left="264" w:hanging="2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213634">
      <w:bodyDiv w:val="1"/>
      <w:marLeft w:val="0"/>
      <w:marRight w:val="0"/>
      <w:marTop w:val="0"/>
      <w:marBottom w:val="0"/>
      <w:divBdr>
        <w:top w:val="none" w:sz="0" w:space="0" w:color="auto"/>
        <w:left w:val="none" w:sz="0" w:space="0" w:color="auto"/>
        <w:bottom w:val="none" w:sz="0" w:space="0" w:color="auto"/>
        <w:right w:val="none" w:sz="0" w:space="0" w:color="auto"/>
      </w:divBdr>
    </w:div>
    <w:div w:id="409161046">
      <w:bodyDiv w:val="1"/>
      <w:marLeft w:val="0"/>
      <w:marRight w:val="0"/>
      <w:marTop w:val="0"/>
      <w:marBottom w:val="0"/>
      <w:divBdr>
        <w:top w:val="none" w:sz="0" w:space="0" w:color="auto"/>
        <w:left w:val="none" w:sz="0" w:space="0" w:color="auto"/>
        <w:bottom w:val="none" w:sz="0" w:space="0" w:color="auto"/>
        <w:right w:val="none" w:sz="0" w:space="0" w:color="auto"/>
      </w:divBdr>
    </w:div>
    <w:div w:id="146492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2590</Words>
  <Characters>18568</Characters>
  <Application>Microsoft Office Word</Application>
  <DocSecurity>0</DocSecurity>
  <Lines>154</Lines>
  <Paragraphs>42</Paragraphs>
  <ScaleCrop>false</ScaleCrop>
  <Company>Cornell University</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Diniz Oliveira</dc:creator>
  <cp:keywords/>
  <dc:description/>
  <cp:lastModifiedBy>Thais Diniz Oliveira</cp:lastModifiedBy>
  <cp:revision>94</cp:revision>
  <dcterms:created xsi:type="dcterms:W3CDTF">2024-08-26T22:42:00Z</dcterms:created>
  <dcterms:modified xsi:type="dcterms:W3CDTF">2024-12-20T04:39:00Z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414154cb-b8b8-4295-ba19-053a6405ed9f</vt:lpwstr>
  </property>
  <property fmtid="{D5CDD505-2E9C-101B-9397-08002B2CF9AE}" pid="3" name="ZOTERO_PREF_1">
    <vt:lpwstr>&lt;data data-version="3" zotero-version="7.0.3"&gt;&lt;session id="zLQQhEGM"/&gt;&lt;style id="http://www.zotero.org/styles/vancouver" locale="en-US" hasBibliography="1" bibliographyStyleHasBeenSet="1"/&gt;&lt;prefs&gt;&lt;pref name="fieldType" value="Field"/&gt;&lt;/prefs&gt;&lt;/data&gt;</vt:lpwstr>
  </property>
</Properties>
</file>