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4DCE58" w14:textId="77777777" w:rsidR="009C1014" w:rsidRPr="00150AFF" w:rsidRDefault="009C1014" w:rsidP="009C1014">
      <w:pPr>
        <w:spacing w:after="0" w:line="240" w:lineRule="auto"/>
        <w:rPr>
          <w:rFonts w:ascii="Times New Roman" w:eastAsia="Times New Roman" w:hAnsi="Times New Roman" w:cs="Times New Roman"/>
          <w:color w:val="000000" w:themeColor="text1"/>
          <w:sz w:val="24"/>
          <w:szCs w:val="24"/>
        </w:rPr>
      </w:pPr>
      <w:r w:rsidRPr="00150AFF">
        <w:rPr>
          <w:rFonts w:ascii="Times New Roman" w:eastAsia="Times New Roman" w:hAnsi="Times New Roman" w:cs="Times New Roman"/>
          <w:b/>
          <w:color w:val="000000" w:themeColor="text1"/>
          <w:sz w:val="24"/>
          <w:szCs w:val="24"/>
        </w:rPr>
        <w:t>Authors' Biographies</w:t>
      </w:r>
    </w:p>
    <w:p w14:paraId="7EF20784" w14:textId="77777777" w:rsidR="009C1014" w:rsidRPr="00150AFF" w:rsidRDefault="009C1014" w:rsidP="009C1014">
      <w:pPr>
        <w:spacing w:after="0" w:line="240" w:lineRule="auto"/>
        <w:rPr>
          <w:rFonts w:ascii="Times New Roman" w:eastAsia="Times New Roman" w:hAnsi="Times New Roman" w:cs="Times New Roman"/>
          <w:b/>
          <w:color w:val="000000" w:themeColor="text1"/>
          <w:sz w:val="24"/>
          <w:szCs w:val="24"/>
        </w:rPr>
      </w:pPr>
    </w:p>
    <w:p w14:paraId="26175568" w14:textId="77777777" w:rsidR="009C1014" w:rsidRPr="00150AFF" w:rsidRDefault="009C1014" w:rsidP="009C1014">
      <w:pPr>
        <w:spacing w:after="0" w:line="240" w:lineRule="auto"/>
        <w:rPr>
          <w:rFonts w:ascii="Times New Roman" w:eastAsia="Times New Roman" w:hAnsi="Times New Roman" w:cs="Times New Roman"/>
          <w:bCs/>
          <w:color w:val="000000" w:themeColor="text1"/>
          <w:sz w:val="24"/>
          <w:szCs w:val="24"/>
        </w:rPr>
      </w:pPr>
      <w:r w:rsidRPr="00150AFF">
        <w:rPr>
          <w:rFonts w:ascii="Times New Roman" w:eastAsia="Times New Roman" w:hAnsi="Times New Roman" w:cs="Times New Roman"/>
          <w:bCs/>
          <w:i/>
          <w:iCs/>
          <w:color w:val="000000" w:themeColor="text1"/>
          <w:sz w:val="24"/>
          <w:szCs w:val="24"/>
        </w:rPr>
        <w:t>Khaing Sandee Lynn</w:t>
      </w:r>
      <w:r w:rsidRPr="00150AFF">
        <w:rPr>
          <w:rFonts w:ascii="Times New Roman" w:eastAsia="Times New Roman" w:hAnsi="Times New Roman" w:cs="Times New Roman"/>
          <w:b/>
          <w:color w:val="000000" w:themeColor="text1"/>
          <w:sz w:val="24"/>
          <w:szCs w:val="24"/>
        </w:rPr>
        <w:t xml:space="preserve"> </w:t>
      </w:r>
      <w:r w:rsidRPr="00150AFF">
        <w:rPr>
          <w:rFonts w:ascii="Times New Roman" w:eastAsia="Times New Roman" w:hAnsi="Times New Roman" w:cs="Times New Roman"/>
          <w:bCs/>
          <w:color w:val="000000" w:themeColor="text1"/>
          <w:sz w:val="24"/>
          <w:szCs w:val="24"/>
        </w:rPr>
        <w:t xml:space="preserve">is a PhD candidate </w:t>
      </w:r>
      <w:r w:rsidRPr="00150AFF">
        <w:rPr>
          <w:rFonts w:ascii="Times New Roman" w:eastAsia="Times New Roman" w:hAnsi="Times New Roman" w:cs="Times New Roman"/>
          <w:color w:val="000000"/>
          <w:sz w:val="24"/>
          <w:szCs w:val="24"/>
        </w:rPr>
        <w:t>in the Department of Criminal Justice at the University of Nevada, Las Vegas. She is currently working on her dissertation which focuses on protest policing practices in the United States (US) and Myanmar. Her research interests include comparative policing systems, crowd control, and protest management, with special emphasis on public and officer safety.</w:t>
      </w:r>
    </w:p>
    <w:p w14:paraId="68343365" w14:textId="77777777" w:rsidR="009C1014" w:rsidRPr="00150AFF" w:rsidRDefault="009C1014" w:rsidP="009C1014">
      <w:pPr>
        <w:spacing w:after="0" w:line="240" w:lineRule="auto"/>
        <w:rPr>
          <w:rFonts w:ascii="Times New Roman" w:eastAsia="Times New Roman" w:hAnsi="Times New Roman" w:cs="Times New Roman"/>
          <w:b/>
          <w:color w:val="000000" w:themeColor="text1"/>
          <w:sz w:val="24"/>
          <w:szCs w:val="24"/>
        </w:rPr>
      </w:pPr>
    </w:p>
    <w:p w14:paraId="35A4A7DF" w14:textId="77777777" w:rsidR="009C1014" w:rsidRPr="00150AFF" w:rsidRDefault="009C1014" w:rsidP="009C1014">
      <w:pPr>
        <w:spacing w:after="0"/>
        <w:rPr>
          <w:rFonts w:ascii="Times New Roman" w:eastAsia="Times New Roman" w:hAnsi="Times New Roman" w:cs="Times New Roman"/>
          <w:sz w:val="24"/>
          <w:szCs w:val="24"/>
        </w:rPr>
      </w:pPr>
      <w:r w:rsidRPr="00150AFF">
        <w:rPr>
          <w:rFonts w:ascii="Times New Roman" w:eastAsia="Times New Roman" w:hAnsi="Times New Roman" w:cs="Times New Roman"/>
          <w:i/>
          <w:iCs/>
          <w:color w:val="000000"/>
          <w:sz w:val="24"/>
          <w:szCs w:val="24"/>
        </w:rPr>
        <w:t>Hong Lu</w:t>
      </w:r>
      <w:r w:rsidRPr="00150AFF">
        <w:rPr>
          <w:rFonts w:ascii="Times New Roman" w:eastAsia="Times New Roman" w:hAnsi="Times New Roman" w:cs="Times New Roman"/>
          <w:b/>
          <w:bCs/>
          <w:color w:val="000000"/>
          <w:sz w:val="24"/>
          <w:szCs w:val="24"/>
        </w:rPr>
        <w:t xml:space="preserve"> </w:t>
      </w:r>
      <w:r w:rsidRPr="00150AFF">
        <w:rPr>
          <w:rFonts w:ascii="Times New Roman" w:eastAsia="Times New Roman" w:hAnsi="Times New Roman" w:cs="Times New Roman"/>
          <w:color w:val="000000"/>
          <w:sz w:val="24"/>
          <w:szCs w:val="24"/>
        </w:rPr>
        <w:t>is a Professor in the Department of Criminal Justice at the University of Nevada, Las Vegas. Her research interests include comparative criminology, courts and sentencing, the death penalty, and the sociology of law.</w:t>
      </w:r>
      <w:r w:rsidRPr="00150AFF">
        <w:rPr>
          <w:rFonts w:ascii="Times New Roman" w:eastAsia="Times New Roman" w:hAnsi="Times New Roman" w:cs="Times New Roman"/>
          <w:sz w:val="24"/>
          <w:szCs w:val="24"/>
        </w:rPr>
        <w:t xml:space="preserve"> </w:t>
      </w:r>
      <w:r w:rsidRPr="00150AFF">
        <w:rPr>
          <w:rFonts w:ascii="Times New Roman" w:eastAsia="Times New Roman" w:hAnsi="Times New Roman" w:cs="Times New Roman"/>
          <w:color w:val="000000"/>
          <w:sz w:val="24"/>
          <w:szCs w:val="24"/>
        </w:rPr>
        <w:t>She has coauthored and edited academic books published by Cambridge University Press, Columbia University Press, and Routledge, edited special journal issues, and published dozens of articles in leading journals such as Law and Society Review, British Journal of Criminology, Justice Quarterly, and China Quarterly.</w:t>
      </w:r>
      <w:r w:rsidRPr="00150AFF">
        <w:rPr>
          <w:rFonts w:ascii="Times New Roman" w:eastAsia="Times New Roman" w:hAnsi="Times New Roman" w:cs="Times New Roman"/>
          <w:sz w:val="24"/>
          <w:szCs w:val="24"/>
        </w:rPr>
        <w:t xml:space="preserve"> </w:t>
      </w:r>
    </w:p>
    <w:p w14:paraId="08C8EB5C" w14:textId="77777777" w:rsidR="009C1014" w:rsidRPr="00150AFF" w:rsidRDefault="009C1014" w:rsidP="009C1014">
      <w:pPr>
        <w:spacing w:after="0" w:line="240" w:lineRule="auto"/>
        <w:rPr>
          <w:rFonts w:ascii="Times New Roman" w:eastAsia="Times New Roman" w:hAnsi="Times New Roman" w:cs="Times New Roman"/>
          <w:color w:val="000000" w:themeColor="text1"/>
          <w:sz w:val="24"/>
          <w:szCs w:val="24"/>
        </w:rPr>
      </w:pPr>
    </w:p>
    <w:p w14:paraId="1EF9D7A1" w14:textId="77777777" w:rsidR="009C1014" w:rsidRPr="00150AFF" w:rsidRDefault="009C1014" w:rsidP="009C1014">
      <w:pPr>
        <w:spacing w:after="0" w:line="240" w:lineRule="auto"/>
        <w:rPr>
          <w:rFonts w:ascii="Times New Roman" w:eastAsia="Times New Roman" w:hAnsi="Times New Roman" w:cs="Times New Roman"/>
          <w:color w:val="000000" w:themeColor="text1"/>
          <w:sz w:val="24"/>
          <w:szCs w:val="24"/>
        </w:rPr>
      </w:pPr>
      <w:bookmarkStart w:id="0" w:name="bookmark=kix.6l0dw79blhox" w:colFirst="0" w:colLast="0"/>
      <w:bookmarkEnd w:id="0"/>
      <w:r w:rsidRPr="00150AFF">
        <w:rPr>
          <w:rFonts w:ascii="Times New Roman" w:eastAsia="Times New Roman" w:hAnsi="Times New Roman" w:cs="Times New Roman"/>
          <w:bCs/>
          <w:i/>
          <w:iCs/>
          <w:color w:val="000000" w:themeColor="text1"/>
          <w:sz w:val="24"/>
          <w:szCs w:val="24"/>
        </w:rPr>
        <w:t>Steven A. Pace</w:t>
      </w:r>
      <w:r w:rsidRPr="00150AFF">
        <w:rPr>
          <w:rFonts w:ascii="Times New Roman" w:eastAsia="Times New Roman" w:hAnsi="Times New Roman" w:cs="Times New Roman"/>
          <w:color w:val="000000" w:themeColor="text1"/>
          <w:sz w:val="24"/>
          <w:szCs w:val="24"/>
        </w:rPr>
        <w:t xml:space="preserve"> is an Assistant Professor-in-Residence in the Department of Criminal Justice at the University of Nevada, Las Vegas. Dr. Pace is a former Supervisory Special Agent with the Federal Bureau of Investigation (FBI) and a certified FBI Crisis Negotiator. His research interests include criminology theory, policing culture, emotional intelligence, and police policy evaluation. Dr. Pace received his Ph.D. in Sociology from the University of Nevada, Las Vegas. </w:t>
      </w:r>
    </w:p>
    <w:p w14:paraId="71D1FF98" w14:textId="77777777" w:rsidR="009C1014" w:rsidRPr="00150AFF" w:rsidRDefault="009C1014" w:rsidP="009C1014">
      <w:pPr>
        <w:spacing w:after="0" w:line="240" w:lineRule="auto"/>
        <w:rPr>
          <w:rFonts w:ascii="Times New Roman" w:eastAsia="Times New Roman" w:hAnsi="Times New Roman" w:cs="Times New Roman"/>
          <w:color w:val="000000" w:themeColor="text1"/>
          <w:sz w:val="24"/>
          <w:szCs w:val="24"/>
        </w:rPr>
      </w:pPr>
    </w:p>
    <w:p w14:paraId="03CF4500"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014"/>
    <w:rsid w:val="002978F5"/>
    <w:rsid w:val="003852CF"/>
    <w:rsid w:val="004E780C"/>
    <w:rsid w:val="004F20A4"/>
    <w:rsid w:val="009C1014"/>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5AA1D"/>
  <w15:chartTrackingRefBased/>
  <w15:docId w15:val="{5B06A052-0AF1-4312-AB03-369ED3142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1014"/>
    <w:pPr>
      <w:spacing w:line="259" w:lineRule="auto"/>
    </w:pPr>
    <w:rPr>
      <w:rFonts w:ascii="Calibri" w:eastAsia="Calibri" w:hAnsi="Calibri" w:cs="Calibri"/>
      <w:kern w:val="0"/>
      <w:sz w:val="22"/>
      <w:szCs w:val="22"/>
      <w:lang w:val="en"/>
      <w14:ligatures w14:val="none"/>
    </w:rPr>
  </w:style>
  <w:style w:type="paragraph" w:styleId="Heading1">
    <w:name w:val="heading 1"/>
    <w:basedOn w:val="Normal"/>
    <w:next w:val="Normal"/>
    <w:link w:val="Heading1Char"/>
    <w:uiPriority w:val="9"/>
    <w:qFormat/>
    <w:rsid w:val="009C101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9C101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9C101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9C1014"/>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9C1014"/>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9C1014"/>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9C1014"/>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9C1014"/>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9C1014"/>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101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10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101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101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101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10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10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10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1014"/>
    <w:rPr>
      <w:rFonts w:eastAsiaTheme="majorEastAsia" w:cstheme="majorBidi"/>
      <w:color w:val="272727" w:themeColor="text1" w:themeTint="D8"/>
    </w:rPr>
  </w:style>
  <w:style w:type="paragraph" w:styleId="Title">
    <w:name w:val="Title"/>
    <w:basedOn w:val="Normal"/>
    <w:next w:val="Normal"/>
    <w:link w:val="TitleChar"/>
    <w:uiPriority w:val="10"/>
    <w:qFormat/>
    <w:rsid w:val="009C1014"/>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9C10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1014"/>
    <w:pPr>
      <w:numPr>
        <w:ilvl w:val="1"/>
      </w:numPr>
      <w:spacing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9C10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1014"/>
    <w:pPr>
      <w:spacing w:before="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9C1014"/>
    <w:rPr>
      <w:i/>
      <w:iCs/>
      <w:color w:val="404040" w:themeColor="text1" w:themeTint="BF"/>
    </w:rPr>
  </w:style>
  <w:style w:type="paragraph" w:styleId="ListParagraph">
    <w:name w:val="List Paragraph"/>
    <w:basedOn w:val="Normal"/>
    <w:uiPriority w:val="34"/>
    <w:qFormat/>
    <w:rsid w:val="009C1014"/>
    <w:pPr>
      <w:spacing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9C1014"/>
    <w:rPr>
      <w:i/>
      <w:iCs/>
      <w:color w:val="0F4761" w:themeColor="accent1" w:themeShade="BF"/>
    </w:rPr>
  </w:style>
  <w:style w:type="paragraph" w:styleId="IntenseQuote">
    <w:name w:val="Intense Quote"/>
    <w:basedOn w:val="Normal"/>
    <w:next w:val="Normal"/>
    <w:link w:val="IntenseQuoteChar"/>
    <w:uiPriority w:val="30"/>
    <w:qFormat/>
    <w:rsid w:val="009C101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9C1014"/>
    <w:rPr>
      <w:i/>
      <w:iCs/>
      <w:color w:val="0F4761" w:themeColor="accent1" w:themeShade="BF"/>
    </w:rPr>
  </w:style>
  <w:style w:type="character" w:styleId="IntenseReference">
    <w:name w:val="Intense Reference"/>
    <w:basedOn w:val="DefaultParagraphFont"/>
    <w:uiPriority w:val="32"/>
    <w:qFormat/>
    <w:rsid w:val="009C101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202</Words>
  <Characters>1234</Characters>
  <Application>Microsoft Office Word</Application>
  <DocSecurity>0</DocSecurity>
  <Lines>18</Lines>
  <Paragraphs>4</Paragraphs>
  <ScaleCrop>false</ScaleCrop>
  <Company/>
  <LinksUpToDate>false</LinksUpToDate>
  <CharactersWithSpaces>1432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2025-10-28T11:47:00Z</dcterms:created>
  <dcterms:modified xsi:type="dcterms:W3CDTF">2025-10-28T11:47:00Z</dcterms:modified>
</cp:coreProperties>
</file>