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8F00" w14:textId="77777777" w:rsidR="00D02427" w:rsidRDefault="00D02427" w:rsidP="00D02427">
      <w:pPr>
        <w:pStyle w:val="MDPI21heading1"/>
        <w:ind w:left="0"/>
      </w:pPr>
      <w:r w:rsidRPr="00557DC2">
        <w:rPr>
          <w:szCs w:val="24"/>
        </w:rPr>
        <w:t>Appendi</w:t>
      </w:r>
      <w:r>
        <w:rPr>
          <w:szCs w:val="24"/>
        </w:rPr>
        <w:t>ces</w:t>
      </w:r>
      <w:r w:rsidRPr="00557DC2">
        <w:t xml:space="preserve"> A</w:t>
      </w:r>
    </w:p>
    <w:p w14:paraId="29DAA2BB" w14:textId="77777777" w:rsidR="00D02427" w:rsidRPr="00BF1865" w:rsidRDefault="00D02427" w:rsidP="00D02427">
      <w:pPr>
        <w:pStyle w:val="MDPI21heading1"/>
        <w:ind w:left="0"/>
        <w:rPr>
          <w:bCs/>
          <w:sz w:val="20"/>
          <w:szCs w:val="20"/>
          <w:lang w:val="en"/>
        </w:rPr>
      </w:pPr>
      <w:bookmarkStart w:id="0" w:name="_Ref209350076"/>
      <w:r w:rsidRPr="00E13D4C">
        <w:rPr>
          <w:bCs/>
          <w:sz w:val="20"/>
          <w:szCs w:val="20"/>
          <w:lang w:val="en"/>
        </w:rPr>
        <w:t>Appendix A.</w:t>
      </w:r>
      <w:r w:rsidRPr="00E13D4C">
        <w:rPr>
          <w:bCs/>
          <w:sz w:val="20"/>
          <w:szCs w:val="20"/>
          <w:lang w:val="en"/>
        </w:rPr>
        <w:fldChar w:fldCharType="begin"/>
      </w:r>
      <w:r w:rsidRPr="00E13D4C">
        <w:rPr>
          <w:bCs/>
          <w:sz w:val="20"/>
          <w:szCs w:val="20"/>
          <w:lang w:val="en"/>
        </w:rPr>
        <w:instrText xml:space="preserve"> SEQ Appendices \* ARABIC </w:instrText>
      </w:r>
      <w:r w:rsidRPr="00E13D4C">
        <w:rPr>
          <w:bCs/>
          <w:sz w:val="20"/>
          <w:szCs w:val="20"/>
          <w:lang w:val="en"/>
        </w:rPr>
        <w:fldChar w:fldCharType="separate"/>
      </w:r>
      <w:r>
        <w:rPr>
          <w:bCs/>
          <w:noProof/>
          <w:sz w:val="20"/>
          <w:szCs w:val="20"/>
          <w:lang w:val="en"/>
        </w:rPr>
        <w:t>1</w:t>
      </w:r>
      <w:r w:rsidRPr="00E13D4C">
        <w:rPr>
          <w:sz w:val="20"/>
          <w:szCs w:val="20"/>
        </w:rPr>
        <w:fldChar w:fldCharType="end"/>
      </w:r>
      <w:bookmarkEnd w:id="0"/>
      <w:r w:rsidRPr="00E13D4C">
        <w:rPr>
          <w:bCs/>
          <w:sz w:val="20"/>
          <w:szCs w:val="20"/>
          <w:lang w:val="en"/>
        </w:rPr>
        <w:t>. Chemical composition of cement, metakaolin, granite dust, and dolomitic limestone</w:t>
      </w:r>
    </w:p>
    <w:tbl>
      <w:tblPr>
        <w:tblStyle w:val="Grilledutableau1"/>
        <w:tblW w:w="7641" w:type="dxa"/>
        <w:jc w:val="center"/>
        <w:tblLook w:val="04A0" w:firstRow="1" w:lastRow="0" w:firstColumn="1" w:lastColumn="0" w:noHBand="0" w:noVBand="1"/>
      </w:tblPr>
      <w:tblGrid>
        <w:gridCol w:w="543"/>
        <w:gridCol w:w="711"/>
        <w:gridCol w:w="819"/>
        <w:gridCol w:w="812"/>
        <w:gridCol w:w="686"/>
        <w:gridCol w:w="711"/>
        <w:gridCol w:w="720"/>
        <w:gridCol w:w="611"/>
        <w:gridCol w:w="647"/>
        <w:gridCol w:w="780"/>
        <w:gridCol w:w="601"/>
      </w:tblGrid>
      <w:tr w:rsidR="00D02427" w:rsidRPr="00C078DF" w14:paraId="74034835" w14:textId="77777777" w:rsidTr="00CD6AC1">
        <w:trPr>
          <w:trHeight w:val="279"/>
          <w:jc w:val="center"/>
        </w:trPr>
        <w:tc>
          <w:tcPr>
            <w:tcW w:w="543" w:type="dxa"/>
          </w:tcPr>
          <w:p w14:paraId="43A1AE75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227"/>
              <w:jc w:val="center"/>
              <w:textAlignment w:val="baseline"/>
            </w:pPr>
          </w:p>
        </w:tc>
        <w:tc>
          <w:tcPr>
            <w:tcW w:w="711" w:type="dxa"/>
          </w:tcPr>
          <w:p w14:paraId="2CAEA622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SiO</w:t>
            </w:r>
            <w:r w:rsidRPr="00C078DF">
              <w:rPr>
                <w:vertAlign w:val="subscript"/>
              </w:rPr>
              <w:t>2</w:t>
            </w:r>
          </w:p>
        </w:tc>
        <w:tc>
          <w:tcPr>
            <w:tcW w:w="819" w:type="dxa"/>
          </w:tcPr>
          <w:p w14:paraId="432821D8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Al</w:t>
            </w:r>
            <w:r w:rsidRPr="00C078DF">
              <w:rPr>
                <w:vertAlign w:val="subscript"/>
              </w:rPr>
              <w:t>2</w:t>
            </w:r>
            <w:r w:rsidRPr="00C078DF">
              <w:t>O</w:t>
            </w:r>
            <w:r w:rsidRPr="00C078DF">
              <w:rPr>
                <w:vertAlign w:val="subscript"/>
              </w:rPr>
              <w:t>3</w:t>
            </w:r>
          </w:p>
        </w:tc>
        <w:tc>
          <w:tcPr>
            <w:tcW w:w="812" w:type="dxa"/>
          </w:tcPr>
          <w:p w14:paraId="75A73DD9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Fe</w:t>
            </w:r>
            <w:r w:rsidRPr="00C078DF">
              <w:rPr>
                <w:vertAlign w:val="subscript"/>
              </w:rPr>
              <w:t>2</w:t>
            </w:r>
            <w:r w:rsidRPr="00C078DF">
              <w:t>O</w:t>
            </w:r>
            <w:r w:rsidRPr="00C078DF">
              <w:rPr>
                <w:vertAlign w:val="subscript"/>
              </w:rPr>
              <w:t>3</w:t>
            </w:r>
          </w:p>
        </w:tc>
        <w:tc>
          <w:tcPr>
            <w:tcW w:w="686" w:type="dxa"/>
          </w:tcPr>
          <w:p w14:paraId="2BFC9AA1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TiO</w:t>
            </w:r>
            <w:r w:rsidRPr="00C078DF">
              <w:rPr>
                <w:vertAlign w:val="subscript"/>
              </w:rPr>
              <w:t>2</w:t>
            </w:r>
          </w:p>
        </w:tc>
        <w:tc>
          <w:tcPr>
            <w:tcW w:w="711" w:type="dxa"/>
          </w:tcPr>
          <w:p w14:paraId="14C4E271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CaO</w:t>
            </w:r>
          </w:p>
        </w:tc>
        <w:tc>
          <w:tcPr>
            <w:tcW w:w="720" w:type="dxa"/>
          </w:tcPr>
          <w:p w14:paraId="602FB542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MgO</w:t>
            </w:r>
          </w:p>
        </w:tc>
        <w:tc>
          <w:tcPr>
            <w:tcW w:w="611" w:type="dxa"/>
          </w:tcPr>
          <w:p w14:paraId="21498543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SO</w:t>
            </w:r>
            <w:r w:rsidRPr="00C078DF">
              <w:rPr>
                <w:vertAlign w:val="subscript"/>
              </w:rPr>
              <w:t>3</w:t>
            </w:r>
          </w:p>
        </w:tc>
        <w:tc>
          <w:tcPr>
            <w:tcW w:w="647" w:type="dxa"/>
          </w:tcPr>
          <w:p w14:paraId="1C8A1E7A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K</w:t>
            </w:r>
            <w:r w:rsidRPr="00C078DF">
              <w:rPr>
                <w:vertAlign w:val="subscript"/>
              </w:rPr>
              <w:t>2</w:t>
            </w:r>
            <w:r w:rsidRPr="00C078DF">
              <w:t>O</w:t>
            </w:r>
          </w:p>
        </w:tc>
        <w:tc>
          <w:tcPr>
            <w:tcW w:w="780" w:type="dxa"/>
          </w:tcPr>
          <w:p w14:paraId="79BFFE91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Na</w:t>
            </w:r>
            <w:r w:rsidRPr="00C078DF">
              <w:rPr>
                <w:vertAlign w:val="subscript"/>
              </w:rPr>
              <w:t>2</w:t>
            </w:r>
            <w:r w:rsidRPr="00C078DF">
              <w:t>O</w:t>
            </w:r>
          </w:p>
        </w:tc>
        <w:tc>
          <w:tcPr>
            <w:tcW w:w="601" w:type="dxa"/>
          </w:tcPr>
          <w:p w14:paraId="5595EF1E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LOI</w:t>
            </w:r>
          </w:p>
        </w:tc>
      </w:tr>
      <w:tr w:rsidR="00D02427" w:rsidRPr="00C078DF" w14:paraId="2471D2B4" w14:textId="77777777" w:rsidTr="00CD6AC1">
        <w:trPr>
          <w:trHeight w:val="278"/>
          <w:jc w:val="center"/>
        </w:trPr>
        <w:tc>
          <w:tcPr>
            <w:tcW w:w="543" w:type="dxa"/>
          </w:tcPr>
          <w:p w14:paraId="3CF61230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C</w:t>
            </w:r>
          </w:p>
        </w:tc>
        <w:tc>
          <w:tcPr>
            <w:tcW w:w="711" w:type="dxa"/>
          </w:tcPr>
          <w:p w14:paraId="47249BDF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23.5</w:t>
            </w:r>
          </w:p>
        </w:tc>
        <w:tc>
          <w:tcPr>
            <w:tcW w:w="819" w:type="dxa"/>
          </w:tcPr>
          <w:p w14:paraId="627C8B15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5.7</w:t>
            </w:r>
          </w:p>
        </w:tc>
        <w:tc>
          <w:tcPr>
            <w:tcW w:w="812" w:type="dxa"/>
          </w:tcPr>
          <w:p w14:paraId="5EF092FF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3.8</w:t>
            </w:r>
          </w:p>
        </w:tc>
        <w:tc>
          <w:tcPr>
            <w:tcW w:w="686" w:type="dxa"/>
          </w:tcPr>
          <w:p w14:paraId="4E442FD4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0.2</w:t>
            </w:r>
          </w:p>
        </w:tc>
        <w:tc>
          <w:tcPr>
            <w:tcW w:w="711" w:type="dxa"/>
          </w:tcPr>
          <w:p w14:paraId="28EBC723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58.5</w:t>
            </w:r>
          </w:p>
        </w:tc>
        <w:tc>
          <w:tcPr>
            <w:tcW w:w="720" w:type="dxa"/>
          </w:tcPr>
          <w:p w14:paraId="78434B80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2.6</w:t>
            </w:r>
          </w:p>
        </w:tc>
        <w:tc>
          <w:tcPr>
            <w:tcW w:w="611" w:type="dxa"/>
          </w:tcPr>
          <w:p w14:paraId="48B459C5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2.5</w:t>
            </w:r>
          </w:p>
        </w:tc>
        <w:tc>
          <w:tcPr>
            <w:tcW w:w="647" w:type="dxa"/>
          </w:tcPr>
          <w:p w14:paraId="49E4C68A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0.6</w:t>
            </w:r>
          </w:p>
        </w:tc>
        <w:tc>
          <w:tcPr>
            <w:tcW w:w="780" w:type="dxa"/>
          </w:tcPr>
          <w:p w14:paraId="68A16C27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0.4</w:t>
            </w:r>
          </w:p>
        </w:tc>
        <w:tc>
          <w:tcPr>
            <w:tcW w:w="601" w:type="dxa"/>
          </w:tcPr>
          <w:p w14:paraId="13BF1413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2.1</w:t>
            </w:r>
          </w:p>
        </w:tc>
      </w:tr>
      <w:tr w:rsidR="00D02427" w:rsidRPr="00C078DF" w14:paraId="2BF29555" w14:textId="77777777" w:rsidTr="00CD6AC1">
        <w:trPr>
          <w:trHeight w:val="185"/>
          <w:jc w:val="center"/>
        </w:trPr>
        <w:tc>
          <w:tcPr>
            <w:tcW w:w="543" w:type="dxa"/>
          </w:tcPr>
          <w:p w14:paraId="3DAD06E7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M</w:t>
            </w:r>
          </w:p>
        </w:tc>
        <w:tc>
          <w:tcPr>
            <w:tcW w:w="711" w:type="dxa"/>
          </w:tcPr>
          <w:p w14:paraId="31EE98A5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54.4</w:t>
            </w:r>
          </w:p>
        </w:tc>
        <w:tc>
          <w:tcPr>
            <w:tcW w:w="819" w:type="dxa"/>
          </w:tcPr>
          <w:p w14:paraId="2962CBC8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42.1</w:t>
            </w:r>
          </w:p>
        </w:tc>
        <w:tc>
          <w:tcPr>
            <w:tcW w:w="812" w:type="dxa"/>
          </w:tcPr>
          <w:p w14:paraId="4E308954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2.0</w:t>
            </w:r>
          </w:p>
        </w:tc>
        <w:tc>
          <w:tcPr>
            <w:tcW w:w="686" w:type="dxa"/>
          </w:tcPr>
          <w:p w14:paraId="371134E8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0.2</w:t>
            </w:r>
          </w:p>
        </w:tc>
        <w:tc>
          <w:tcPr>
            <w:tcW w:w="711" w:type="dxa"/>
          </w:tcPr>
          <w:p w14:paraId="2A277682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0.0</w:t>
            </w:r>
          </w:p>
        </w:tc>
        <w:tc>
          <w:tcPr>
            <w:tcW w:w="720" w:type="dxa"/>
          </w:tcPr>
          <w:p w14:paraId="46FA24FB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0.3</w:t>
            </w:r>
          </w:p>
        </w:tc>
        <w:tc>
          <w:tcPr>
            <w:tcW w:w="611" w:type="dxa"/>
          </w:tcPr>
          <w:p w14:paraId="05697D2A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0.1</w:t>
            </w:r>
          </w:p>
        </w:tc>
        <w:tc>
          <w:tcPr>
            <w:tcW w:w="647" w:type="dxa"/>
          </w:tcPr>
          <w:p w14:paraId="3AF36EC7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0.1</w:t>
            </w:r>
          </w:p>
        </w:tc>
        <w:tc>
          <w:tcPr>
            <w:tcW w:w="780" w:type="dxa"/>
          </w:tcPr>
          <w:p w14:paraId="27ED9CD0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0.1</w:t>
            </w:r>
          </w:p>
        </w:tc>
        <w:tc>
          <w:tcPr>
            <w:tcW w:w="601" w:type="dxa"/>
          </w:tcPr>
          <w:p w14:paraId="61A5AD34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0.7</w:t>
            </w:r>
          </w:p>
        </w:tc>
      </w:tr>
      <w:tr w:rsidR="00D02427" w:rsidRPr="00C078DF" w14:paraId="474C8822" w14:textId="77777777" w:rsidTr="00CD6AC1">
        <w:trPr>
          <w:trHeight w:val="185"/>
          <w:jc w:val="center"/>
        </w:trPr>
        <w:tc>
          <w:tcPr>
            <w:tcW w:w="543" w:type="dxa"/>
          </w:tcPr>
          <w:p w14:paraId="1457B7DF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G</w:t>
            </w:r>
          </w:p>
        </w:tc>
        <w:tc>
          <w:tcPr>
            <w:tcW w:w="711" w:type="dxa"/>
          </w:tcPr>
          <w:p w14:paraId="04359F43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73.0</w:t>
            </w:r>
          </w:p>
        </w:tc>
        <w:tc>
          <w:tcPr>
            <w:tcW w:w="819" w:type="dxa"/>
          </w:tcPr>
          <w:p w14:paraId="182B7820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13.2</w:t>
            </w:r>
          </w:p>
        </w:tc>
        <w:tc>
          <w:tcPr>
            <w:tcW w:w="812" w:type="dxa"/>
          </w:tcPr>
          <w:p w14:paraId="56AC3299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2.9</w:t>
            </w:r>
          </w:p>
        </w:tc>
        <w:tc>
          <w:tcPr>
            <w:tcW w:w="686" w:type="dxa"/>
          </w:tcPr>
          <w:p w14:paraId="271E02A8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0.2</w:t>
            </w:r>
          </w:p>
        </w:tc>
        <w:tc>
          <w:tcPr>
            <w:tcW w:w="711" w:type="dxa"/>
          </w:tcPr>
          <w:p w14:paraId="4558B029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2.1</w:t>
            </w:r>
          </w:p>
        </w:tc>
        <w:tc>
          <w:tcPr>
            <w:tcW w:w="720" w:type="dxa"/>
          </w:tcPr>
          <w:p w14:paraId="766AF985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1.0</w:t>
            </w:r>
          </w:p>
        </w:tc>
        <w:tc>
          <w:tcPr>
            <w:tcW w:w="611" w:type="dxa"/>
          </w:tcPr>
          <w:p w14:paraId="00F3615A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0.2</w:t>
            </w:r>
          </w:p>
        </w:tc>
        <w:tc>
          <w:tcPr>
            <w:tcW w:w="647" w:type="dxa"/>
          </w:tcPr>
          <w:p w14:paraId="13EA5AE4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4.5</w:t>
            </w:r>
          </w:p>
        </w:tc>
        <w:tc>
          <w:tcPr>
            <w:tcW w:w="780" w:type="dxa"/>
          </w:tcPr>
          <w:p w14:paraId="20ADA237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2.7</w:t>
            </w:r>
          </w:p>
        </w:tc>
        <w:tc>
          <w:tcPr>
            <w:tcW w:w="601" w:type="dxa"/>
          </w:tcPr>
          <w:p w14:paraId="4034DE9A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0.3</w:t>
            </w:r>
          </w:p>
        </w:tc>
      </w:tr>
      <w:tr w:rsidR="00D02427" w:rsidRPr="00C078DF" w14:paraId="20005B19" w14:textId="77777777" w:rsidTr="00CD6AC1">
        <w:trPr>
          <w:trHeight w:val="185"/>
          <w:jc w:val="center"/>
        </w:trPr>
        <w:tc>
          <w:tcPr>
            <w:tcW w:w="543" w:type="dxa"/>
          </w:tcPr>
          <w:p w14:paraId="5E0F5BC3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4038C3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20.13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CE3A0D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4.86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5DAD2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3.37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85274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0.21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ED67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64.24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36A46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2.31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E1CF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2.61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3AEFF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D3C97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0.22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A1910" w14:textId="77777777" w:rsidR="00D02427" w:rsidRPr="00C078DF" w:rsidRDefault="00D02427" w:rsidP="00CD6AC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</w:pPr>
            <w:r w:rsidRPr="00C078DF">
              <w:t>1.62</w:t>
            </w:r>
          </w:p>
        </w:tc>
      </w:tr>
    </w:tbl>
    <w:p w14:paraId="48B39138" w14:textId="77777777" w:rsidR="00D02427" w:rsidRDefault="00D02427" w:rsidP="00D02427">
      <w:pPr>
        <w:pStyle w:val="MDPI21heading1"/>
        <w:ind w:left="0"/>
        <w:jc w:val="center"/>
        <w:rPr>
          <w:b w:val="0"/>
          <w:bCs/>
          <w:sz w:val="20"/>
          <w:szCs w:val="20"/>
        </w:rPr>
      </w:pPr>
      <w:r>
        <w:rPr>
          <w:rStyle w:val="Appelnotedebasdep"/>
          <w:noProof/>
        </w:rPr>
        <w:drawing>
          <wp:inline distT="0" distB="0" distL="0" distR="0" wp14:anchorId="3302CF87" wp14:editId="025EC0C8">
            <wp:extent cx="3908675" cy="1899139"/>
            <wp:effectExtent l="0" t="0" r="0" b="6350"/>
            <wp:docPr id="1836520490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667" cy="1907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D6E198" w14:textId="77777777" w:rsidR="00D02427" w:rsidRDefault="00D02427" w:rsidP="00D02427">
      <w:pPr>
        <w:pStyle w:val="MDPI21heading1"/>
        <w:ind w:left="0"/>
        <w:rPr>
          <w:bCs/>
          <w:sz w:val="20"/>
          <w:szCs w:val="20"/>
          <w:lang w:val="en"/>
        </w:rPr>
      </w:pPr>
      <w:bookmarkStart w:id="1" w:name="_Ref209350252"/>
      <w:r w:rsidRPr="00E13D4C">
        <w:rPr>
          <w:bCs/>
          <w:sz w:val="20"/>
          <w:szCs w:val="20"/>
          <w:lang w:val="en"/>
        </w:rPr>
        <w:t xml:space="preserve">Appendix </w:t>
      </w:r>
      <w:r>
        <w:rPr>
          <w:bCs/>
          <w:sz w:val="20"/>
          <w:szCs w:val="20"/>
          <w:lang w:val="en"/>
        </w:rPr>
        <w:t>A.</w:t>
      </w:r>
      <w:r w:rsidRPr="00E13D4C">
        <w:rPr>
          <w:bCs/>
          <w:sz w:val="20"/>
          <w:szCs w:val="20"/>
          <w:lang w:val="en"/>
        </w:rPr>
        <w:fldChar w:fldCharType="begin"/>
      </w:r>
      <w:r w:rsidRPr="00E13D4C">
        <w:rPr>
          <w:bCs/>
          <w:sz w:val="20"/>
          <w:szCs w:val="20"/>
          <w:lang w:val="en"/>
        </w:rPr>
        <w:instrText xml:space="preserve"> SEQ Appendices \* ARABIC </w:instrText>
      </w:r>
      <w:r w:rsidRPr="00E13D4C">
        <w:rPr>
          <w:bCs/>
          <w:sz w:val="20"/>
          <w:szCs w:val="20"/>
          <w:lang w:val="en"/>
        </w:rPr>
        <w:fldChar w:fldCharType="separate"/>
      </w:r>
      <w:r>
        <w:rPr>
          <w:bCs/>
          <w:noProof/>
          <w:sz w:val="20"/>
          <w:szCs w:val="20"/>
          <w:lang w:val="en"/>
        </w:rPr>
        <w:t>2</w:t>
      </w:r>
      <w:r w:rsidRPr="00E13D4C">
        <w:rPr>
          <w:bCs/>
          <w:sz w:val="20"/>
          <w:szCs w:val="20"/>
        </w:rPr>
        <w:fldChar w:fldCharType="end"/>
      </w:r>
      <w:bookmarkEnd w:id="1"/>
      <w:r w:rsidRPr="00E13D4C">
        <w:rPr>
          <w:bCs/>
          <w:sz w:val="20"/>
          <w:szCs w:val="20"/>
          <w:lang w:val="en"/>
        </w:rPr>
        <w:t>. Granulometric curve of sand and gravel</w:t>
      </w:r>
    </w:p>
    <w:p w14:paraId="6D994C4C" w14:textId="77777777" w:rsidR="00D02427" w:rsidRPr="00E13D4C" w:rsidRDefault="00D02427" w:rsidP="00D02427">
      <w:pPr>
        <w:pStyle w:val="MDPI21heading1"/>
        <w:rPr>
          <w:bCs/>
          <w:sz w:val="20"/>
          <w:szCs w:val="20"/>
        </w:rPr>
      </w:pPr>
      <w:r w:rsidRPr="00C078D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5908E" wp14:editId="635784AE">
                <wp:simplePos x="0" y="0"/>
                <wp:positionH relativeFrom="column">
                  <wp:posOffset>3531493</wp:posOffset>
                </wp:positionH>
                <wp:positionV relativeFrom="paragraph">
                  <wp:posOffset>2082284</wp:posOffset>
                </wp:positionV>
                <wp:extent cx="476029" cy="258418"/>
                <wp:effectExtent l="0" t="0" r="19685" b="27940"/>
                <wp:wrapNone/>
                <wp:docPr id="2019849770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029" cy="258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A87240A" w14:textId="77777777" w:rsidR="00D02427" w:rsidRPr="001D1FEC" w:rsidRDefault="00D02427" w:rsidP="00D0242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Pr="001D1FEC">
                              <w:rPr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15908E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278.05pt;margin-top:163.95pt;width:37.5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T7BLwIAAI8EAAAOAAAAZHJzL2Uyb0RvYy54bWysVEtv2zAMvg/YfxB0X+xkSZoacYosRYYB&#10;RVsgHXpWZCk2IIuapMTOfv0o2Xm026mYDzIp0nx8/Oj5XVsrchDWVaBzOhyklAjNoaj0Lqc/X9Zf&#10;ZpQ4z3TBFGiR06Nw9G7x+dO8MZkYQQmqEJZgEO2yxuS09N5kSeJ4KWrmBmCERqMEWzOPqt0lhWUN&#10;Rq9VMkrTadKALYwFLpzD2/vOSBcxvpSC+ycpnfBE5RRr8/G08dyGM1nMWbazzJQV78tgH6iiZpXG&#10;pOdQ98wzsrfVX6HqiltwIP2AQ52AlBUXsQfsZpi+62ZTMiNiLwiOM2eY3P8Lyx8PG/NsiW+/QYsD&#10;DIA0xmUOL0M/rbR1eGOlBO0I4fEMm2g94Xg5vpmmo1tKOJpGk9l4OAtRksvHxjr/XUBNgpBTi1OJ&#10;YLHDg/Od68kl5HKgqmJdKRWVo1spSw4MB4hzL6ChRDHn8TKn6/j02d58pjRpcjr9Okljpjc295GQ&#10;2I7S2NUFnCD5dtv2iG2hOCKQFjqOOcPXFbb7gLU+M4ukQuxwUfwTHlIBVge9REkJ9ve/7oM/zhqt&#10;lDRI0py6X3tmBULwQyMLbofjcWB1VMaTmxEq9tqyvbbofb0ChHGIK2l4FIO/VydRWqhfcZ+WISua&#10;mOaYO6f+JK58tzq4j1wsl9EJeWyYf9Abw0PoMLMwzJf2lVnTT9wjVR7hRGeWvRt859uD2+HYK8j6&#10;yKR+Q8NaXevR6/IfWfwBAAD//wMAUEsDBBQABgAIAAAAIQDCwuO04AAAAAsBAAAPAAAAZHJzL2Rv&#10;d25yZXYueG1sTI9NSwMxEIbvgv8hjODNZj/o2q6bLYtgEUGh1UOP0yRmFzfJkqTt+u8dT3qcdx7e&#10;eabZzHZkZx3i4J2AfJEB0056NTgj4OP96W4FLCZ0CkfvtIBvHWHTXl81WCt/cTt93ifDqMTFGgX0&#10;KU0151H22mJc+Ek72n36YDHRGAxXAS9UbkdeZFnFLQ6OLvQ46cdey6/9yQp42W2xMNvn7LU8pO7N&#10;JNnFIIW4vZm7B2BJz+kPhl99UoeWnI7+5FRko4DlssoJFVAW92tgRFRlTsmRkmpVAW8b/v+H9gcA&#10;AP//AwBQSwECLQAUAAYACAAAACEAtoM4kv4AAADhAQAAEwAAAAAAAAAAAAAAAAAAAAAAW0NvbnRl&#10;bnRfVHlwZXNdLnhtbFBLAQItABQABgAIAAAAIQA4/SH/1gAAAJQBAAALAAAAAAAAAAAAAAAAAC8B&#10;AABfcmVscy8ucmVsc1BLAQItABQABgAIAAAAIQBspT7BLwIAAI8EAAAOAAAAAAAAAAAAAAAAAC4C&#10;AABkcnMvZTJvRG9jLnhtbFBLAQItABQABgAIAAAAIQDCwuO04AAAAAsBAAAPAAAAAAAAAAAAAAAA&#10;AIkEAABkcnMvZG93bnJldi54bWxQSwUGAAAAAAQABADzAAAAlgUAAAAA&#10;" fillcolor="window" strokecolor="window" strokeweight=".5pt">
                <v:textbox>
                  <w:txbxContent>
                    <w:p w14:paraId="6A87240A" w14:textId="77777777" w:rsidR="00D02427" w:rsidRPr="001D1FEC" w:rsidRDefault="00D02427" w:rsidP="00D024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</w:t>
                      </w:r>
                      <w:r w:rsidRPr="001D1FEC">
                        <w:rPr>
                          <w:b/>
                          <w:b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C078D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9F309" wp14:editId="5A3D625B">
                <wp:simplePos x="0" y="0"/>
                <wp:positionH relativeFrom="column">
                  <wp:posOffset>1803400</wp:posOffset>
                </wp:positionH>
                <wp:positionV relativeFrom="paragraph">
                  <wp:posOffset>2062145</wp:posOffset>
                </wp:positionV>
                <wp:extent cx="476029" cy="258418"/>
                <wp:effectExtent l="0" t="0" r="19685" b="27940"/>
                <wp:wrapNone/>
                <wp:docPr id="1439719648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029" cy="258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AF7960D" w14:textId="77777777" w:rsidR="00D02427" w:rsidRPr="001D1FEC" w:rsidRDefault="00D02427" w:rsidP="00D024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1FEC">
                              <w:rPr>
                                <w:b/>
                                <w:bCs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9F309" id="_x0000_s1027" type="#_x0000_t202" style="position:absolute;left:0;text-align:left;margin-left:142pt;margin-top:162.35pt;width:37.5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SyMgIAAJYEAAAOAAAAZHJzL2Uyb0RvYy54bWysVEtv2zAMvg/YfxB0X+xkSZoacYosRYYB&#10;RVsgHXpWZCk2IIuapMTOfv0o2Xm026mYDzIp0nx8/Oj5XVsrchDWVaBzOhyklAjNoaj0Lqc/X9Zf&#10;ZpQ4z3TBFGiR06Nw9G7x+dO8MZkYQQmqEJZgEO2yxuS09N5kSeJ4KWrmBmCERqMEWzOPqt0lhWUN&#10;Rq9VMkrTadKALYwFLpzD2/vOSBcxvpSC+ycpnfBE5RRr8/G08dyGM1nMWbazzJQV78tgH6iiZpXG&#10;pOdQ98wzsrfVX6HqiltwIP2AQ52AlBUXsQfsZpi+62ZTMiNiLwiOM2eY3P8Lyx8PG/NsiW+/QYsD&#10;DIA0xmUOL0M/rbR1eGOlBO0I4fEMm2g94Xg5vpmmo1tKOJpGk9l4OAtRksvHxjr/XUBNgpBTi1OJ&#10;YLHDg/Od68kl5HKgqmJdKRWVo1spSw4MB4hzL6ChRDHn8TKn6/j02d58pjRpcjr9Okljpjc295GQ&#10;2I7S2NUFnCD5dtuSqrgCbgvFEfG00FHNGb6usOsHLPmZWeQWQoj74p/wkAqwSOglSkqwv/91H/xx&#10;5GilpEGu5tT92jMrEIkfGslwOxyPA7mjMp7cjFCx15bttUXv6xUgmkPcTMOjGPy9OonSQv2Ka7UM&#10;WdHENMfcOfUnceW7DcK15GK5jE5IZ8P8g94YHkKH0YWZvrSvzJp+8B4Z8wgnVrPs3fw73x7jDsde&#10;QfJHQvWLGrbrWo9el9/J4g8AAAD//wMAUEsDBBQABgAIAAAAIQDyWwAK4gAAAAsBAAAPAAAAZHJz&#10;L2Rvd25yZXYueG1sTI/BTsMwEETvSPyDtUjcqEOSlhLiVBESFUIqUksPPbq2cSJiO7K3bfh7lhPc&#10;dndGs2/q1eQGdjYx9cELuJ9lwIxXQffeCth/vNwtgSWUXssheCPg2yRYNddXtax0uPitOe/QMgrx&#10;qZICOsSx4jypzjiZZmE0nrTPEJ1EWqPlOsoLhbuB51m24E72nj50cjTPnVFfu5MT8LZdy9yuX7NN&#10;ccD23aJqU1RC3N5M7RMwNBP+meEXn9ChIaZjOHmd2CAgX5bUBQUUefkAjBzF/JEuRxoW8xJ4U/P/&#10;HZofAAAA//8DAFBLAQItABQABgAIAAAAIQC2gziS/gAAAOEBAAATAAAAAAAAAAAAAAAAAAAAAABb&#10;Q29udGVudF9UeXBlc10ueG1sUEsBAi0AFAAGAAgAAAAhADj9If/WAAAAlAEAAAsAAAAAAAAAAAAA&#10;AAAALwEAAF9yZWxzLy5yZWxzUEsBAi0AFAAGAAgAAAAhAJTNBLIyAgAAlgQAAA4AAAAAAAAAAAAA&#10;AAAALgIAAGRycy9lMm9Eb2MueG1sUEsBAi0AFAAGAAgAAAAhAPJbAAriAAAACwEAAA8AAAAAAAAA&#10;AAAAAAAAjAQAAGRycy9kb3ducmV2LnhtbFBLBQYAAAAABAAEAPMAAACbBQAAAAA=&#10;" fillcolor="window" strokecolor="window" strokeweight=".5pt">
                <v:textbox>
                  <w:txbxContent>
                    <w:p w14:paraId="5AF7960D" w14:textId="77777777" w:rsidR="00D02427" w:rsidRPr="001D1FEC" w:rsidRDefault="00D02427" w:rsidP="00D02427">
                      <w:pPr>
                        <w:rPr>
                          <w:b/>
                          <w:bCs/>
                        </w:rPr>
                      </w:pPr>
                      <w:r w:rsidRPr="001D1FEC">
                        <w:rPr>
                          <w:b/>
                          <w:bCs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  <w:r w:rsidRPr="00C078DF">
        <w:rPr>
          <w:noProof/>
        </w:rPr>
        <w:drawing>
          <wp:inline distT="0" distB="0" distL="0" distR="0" wp14:anchorId="7FF31ED6" wp14:editId="2CF2F985">
            <wp:extent cx="1789651" cy="2386201"/>
            <wp:effectExtent l="0" t="0" r="1270" b="0"/>
            <wp:docPr id="4340721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07210" name="Image 2854397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818" cy="2387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78DF">
        <w:rPr>
          <w:noProof/>
        </w:rPr>
        <w:drawing>
          <wp:inline distT="0" distB="0" distL="0" distR="0" wp14:anchorId="005B2DE0" wp14:editId="44FB9396">
            <wp:extent cx="1789043" cy="2385391"/>
            <wp:effectExtent l="0" t="0" r="1905" b="0"/>
            <wp:docPr id="395886707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86707" name="Image 60052490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654" cy="239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0F5C6" w14:textId="77777777" w:rsidR="00D02427" w:rsidRDefault="00D02427" w:rsidP="00D02427">
      <w:pPr>
        <w:pStyle w:val="MDPI21heading1"/>
        <w:ind w:left="0"/>
        <w:rPr>
          <w:sz w:val="20"/>
          <w:szCs w:val="20"/>
        </w:rPr>
      </w:pPr>
      <w:bookmarkStart w:id="2" w:name="_Ref209350289"/>
      <w:r w:rsidRPr="00656D39">
        <w:rPr>
          <w:bCs/>
          <w:sz w:val="20"/>
          <w:szCs w:val="20"/>
          <w:lang w:val="en"/>
        </w:rPr>
        <w:t xml:space="preserve">Appendix </w:t>
      </w:r>
      <w:r>
        <w:rPr>
          <w:bCs/>
          <w:sz w:val="20"/>
          <w:szCs w:val="20"/>
          <w:lang w:val="en"/>
        </w:rPr>
        <w:t>A.</w:t>
      </w:r>
      <w:r w:rsidRPr="00656D39">
        <w:rPr>
          <w:bCs/>
          <w:sz w:val="20"/>
          <w:szCs w:val="20"/>
          <w:lang w:val="en"/>
        </w:rPr>
        <w:fldChar w:fldCharType="begin"/>
      </w:r>
      <w:r w:rsidRPr="00656D39">
        <w:rPr>
          <w:bCs/>
          <w:sz w:val="20"/>
          <w:szCs w:val="20"/>
          <w:lang w:val="en"/>
        </w:rPr>
        <w:instrText xml:space="preserve"> SEQ Appendices \* ARABIC </w:instrText>
      </w:r>
      <w:r w:rsidRPr="00656D39">
        <w:rPr>
          <w:bCs/>
          <w:sz w:val="20"/>
          <w:szCs w:val="20"/>
          <w:lang w:val="en"/>
        </w:rPr>
        <w:fldChar w:fldCharType="separate"/>
      </w:r>
      <w:r>
        <w:rPr>
          <w:bCs/>
          <w:noProof/>
          <w:sz w:val="20"/>
          <w:szCs w:val="20"/>
          <w:lang w:val="en"/>
        </w:rPr>
        <w:t>3</w:t>
      </w:r>
      <w:r w:rsidRPr="00656D39">
        <w:rPr>
          <w:bCs/>
          <w:sz w:val="20"/>
          <w:szCs w:val="20"/>
        </w:rPr>
        <w:fldChar w:fldCharType="end"/>
      </w:r>
      <w:bookmarkEnd w:id="2"/>
      <w:r w:rsidRPr="00656D39">
        <w:rPr>
          <w:bCs/>
          <w:sz w:val="20"/>
          <w:szCs w:val="20"/>
          <w:lang w:val="en"/>
        </w:rPr>
        <w:t xml:space="preserve">.a) Compression test; b) pundit </w:t>
      </w:r>
      <w:proofErr w:type="gramStart"/>
      <w:r w:rsidRPr="00656D39">
        <w:rPr>
          <w:bCs/>
          <w:sz w:val="20"/>
          <w:szCs w:val="20"/>
          <w:lang w:val="en"/>
        </w:rPr>
        <w:t>test :</w:t>
      </w:r>
      <w:proofErr w:type="gramEnd"/>
      <w:r w:rsidRPr="00656D39">
        <w:rPr>
          <w:bCs/>
          <w:sz w:val="20"/>
          <w:szCs w:val="20"/>
          <w:lang w:val="en"/>
        </w:rPr>
        <w:t xml:space="preserve"> propagation of ultrasonic pulses</w:t>
      </w:r>
    </w:p>
    <w:p w14:paraId="7EB171A3" w14:textId="77777777" w:rsidR="00D02427" w:rsidRDefault="00D02427" w:rsidP="00D02427">
      <w:pPr>
        <w:pStyle w:val="MDPI21heading1"/>
        <w:rPr>
          <w:sz w:val="20"/>
          <w:szCs w:val="20"/>
        </w:rPr>
      </w:pPr>
    </w:p>
    <w:p w14:paraId="786169B4" w14:textId="77777777" w:rsidR="00D02427" w:rsidRDefault="00D02427" w:rsidP="00D02427">
      <w:pPr>
        <w:pStyle w:val="MDPI21heading1"/>
        <w:ind w:left="0"/>
        <w:rPr>
          <w:sz w:val="20"/>
          <w:szCs w:val="20"/>
        </w:rPr>
        <w:sectPr w:rsidR="00D02427" w:rsidSect="00D02427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7" w:right="720" w:bottom="907" w:left="720" w:header="720" w:footer="612" w:gutter="0"/>
          <w:lnNumType w:countBy="1" w:distance="255" w:restart="continuous"/>
          <w:pgNumType w:start="1"/>
          <w:cols w:space="425"/>
          <w:titlePg/>
          <w:bidi/>
          <w:docGrid w:type="lines" w:linePitch="326"/>
        </w:sectPr>
      </w:pPr>
    </w:p>
    <w:p w14:paraId="4C212962" w14:textId="77777777" w:rsidR="00D02427" w:rsidRDefault="00D02427" w:rsidP="00D02427">
      <w:pPr>
        <w:pStyle w:val="MDPI21heading1"/>
        <w:ind w:left="0"/>
        <w:rPr>
          <w:b w:val="0"/>
          <w:bCs/>
          <w:sz w:val="20"/>
          <w:szCs w:val="20"/>
        </w:rPr>
        <w:sectPr w:rsidR="00D02427" w:rsidSect="00D02427">
          <w:type w:val="continuous"/>
          <w:pgSz w:w="16838" w:h="11906" w:orient="landscape" w:code="9"/>
          <w:pgMar w:top="720" w:right="1418" w:bottom="720" w:left="907" w:header="720" w:footer="612" w:gutter="0"/>
          <w:lnNumType w:countBy="1" w:distance="255" w:restart="continuous"/>
          <w:pgNumType w:start="1"/>
          <w:cols w:space="425"/>
          <w:titlePg/>
          <w:bidi/>
          <w:docGrid w:linePitch="326"/>
        </w:sectPr>
      </w:pPr>
    </w:p>
    <w:p w14:paraId="2F3D6C58" w14:textId="77777777" w:rsidR="00D02427" w:rsidRDefault="00D02427" w:rsidP="00D02427">
      <w:pPr>
        <w:pStyle w:val="MDPI21heading1"/>
        <w:ind w:left="0"/>
        <w:rPr>
          <w:b w:val="0"/>
          <w:bCs/>
          <w:sz w:val="20"/>
          <w:szCs w:val="20"/>
        </w:rPr>
        <w:sectPr w:rsidR="00D02427" w:rsidSect="00D02427">
          <w:type w:val="continuous"/>
          <w:pgSz w:w="16838" w:h="11906" w:orient="landscape" w:code="9"/>
          <w:pgMar w:top="720" w:right="1418" w:bottom="720" w:left="907" w:header="720" w:footer="612" w:gutter="0"/>
          <w:lnNumType w:countBy="1" w:distance="255" w:restart="continuous"/>
          <w:pgNumType w:start="1"/>
          <w:cols w:space="425"/>
          <w:titlePg/>
          <w:bidi/>
          <w:docGrid w:linePitch="326"/>
        </w:sectPr>
      </w:pPr>
    </w:p>
    <w:p w14:paraId="62723A58" w14:textId="77777777" w:rsidR="00D02427" w:rsidRDefault="00D02427" w:rsidP="00D02427">
      <w:pPr>
        <w:pStyle w:val="MDPI21heading1"/>
        <w:spacing w:before="120"/>
        <w:ind w:left="0"/>
        <w:rPr>
          <w:sz w:val="20"/>
          <w:szCs w:val="20"/>
        </w:rPr>
      </w:pPr>
      <w:bookmarkStart w:id="3" w:name="_Ref209350004"/>
      <w:r w:rsidRPr="00656D39">
        <w:rPr>
          <w:sz w:val="20"/>
          <w:szCs w:val="20"/>
        </w:rPr>
        <w:t xml:space="preserve">Appendix </w:t>
      </w:r>
      <w:r>
        <w:rPr>
          <w:sz w:val="20"/>
          <w:szCs w:val="20"/>
        </w:rPr>
        <w:t>A.</w:t>
      </w:r>
      <w:r w:rsidRPr="00656D39">
        <w:rPr>
          <w:sz w:val="20"/>
          <w:szCs w:val="20"/>
        </w:rPr>
        <w:fldChar w:fldCharType="begin"/>
      </w:r>
      <w:r w:rsidRPr="00656D39">
        <w:rPr>
          <w:sz w:val="20"/>
          <w:szCs w:val="20"/>
        </w:rPr>
        <w:instrText xml:space="preserve"> SEQ Appendices \* ARABIC </w:instrText>
      </w:r>
      <w:r w:rsidRPr="00656D39"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4</w:t>
      </w:r>
      <w:r w:rsidRPr="00656D39">
        <w:rPr>
          <w:sz w:val="20"/>
          <w:szCs w:val="20"/>
        </w:rPr>
        <w:fldChar w:fldCharType="end"/>
      </w:r>
      <w:bookmarkEnd w:id="3"/>
      <w:r w:rsidRPr="00656D39">
        <w:rPr>
          <w:sz w:val="20"/>
          <w:szCs w:val="20"/>
        </w:rPr>
        <w:t xml:space="preserve">. Environmental profile of </w:t>
      </w:r>
      <w:r>
        <w:rPr>
          <w:sz w:val="20"/>
          <w:szCs w:val="20"/>
        </w:rPr>
        <w:t>low-carbon</w:t>
      </w:r>
      <w:r w:rsidRPr="00656D39">
        <w:rPr>
          <w:sz w:val="20"/>
          <w:szCs w:val="20"/>
        </w:rPr>
        <w:t xml:space="preserve"> concrete: </w:t>
      </w:r>
    </w:p>
    <w:p w14:paraId="53351BA8" w14:textId="77777777" w:rsidR="00D02427" w:rsidRPr="009D160A" w:rsidRDefault="00D02427" w:rsidP="00D02427">
      <w:pPr>
        <w:pStyle w:val="MDPI21heading1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</w:t>
      </w:r>
      <w:r w:rsidRPr="00656D39">
        <w:rPr>
          <w:sz w:val="20"/>
          <w:szCs w:val="20"/>
        </w:rPr>
        <w:t xml:space="preserve">ontribution of components </w:t>
      </w:r>
      <w:r w:rsidRPr="00DB2BE5">
        <w:rPr>
          <w:sz w:val="20"/>
          <w:szCs w:val="20"/>
        </w:rPr>
        <w:t xml:space="preserve">of the concrete containing granite powder </w:t>
      </w:r>
      <w:r w:rsidRPr="00656D39">
        <w:rPr>
          <w:sz w:val="20"/>
          <w:szCs w:val="20"/>
        </w:rPr>
        <w:t>to global warming (kg CO2 eq)</w:t>
      </w:r>
    </w:p>
    <w:tbl>
      <w:tblPr>
        <w:tblW w:w="15979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754"/>
        <w:gridCol w:w="911"/>
        <w:gridCol w:w="1129"/>
        <w:gridCol w:w="847"/>
        <w:gridCol w:w="852"/>
        <w:gridCol w:w="781"/>
        <w:gridCol w:w="754"/>
        <w:gridCol w:w="1397"/>
        <w:gridCol w:w="1266"/>
        <w:gridCol w:w="973"/>
        <w:gridCol w:w="1171"/>
        <w:gridCol w:w="906"/>
        <w:gridCol w:w="1081"/>
        <w:gridCol w:w="1050"/>
        <w:gridCol w:w="927"/>
      </w:tblGrid>
      <w:tr w:rsidR="00D02427" w:rsidRPr="00D86011" w14:paraId="7994F4F6" w14:textId="77777777" w:rsidTr="00CD6AC1">
        <w:trPr>
          <w:trHeight w:val="2072"/>
        </w:trPr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E621" w14:textId="77777777" w:rsidR="00D02427" w:rsidRPr="00656D39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val="fr-FR" w:eastAsia="fr-FR"/>
              </w:rPr>
            </w:pPr>
            <w:bookmarkStart w:id="4" w:name="_Hlk209357149"/>
            <w:r w:rsidRPr="00656D39">
              <w:rPr>
                <w:rFonts w:eastAsia="Times New Roman" w:cs="Calibri"/>
                <w:lang w:val="fr-FR" w:eastAsia="fr-FR"/>
              </w:rPr>
              <w:t>Design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619F" w14:textId="77777777" w:rsidR="00D02427" w:rsidRPr="00656D39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Total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DE3E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656D39">
              <w:rPr>
                <w:rFonts w:eastAsia="Times New Roman" w:cs="Calibri"/>
                <w:lang w:eastAsia="fr-FR"/>
              </w:rPr>
              <w:t>Cement Portland CEM I 45 MPa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9CF5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MK production {BF}|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831D4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656D39">
              <w:rPr>
                <w:rFonts w:eastAsia="Times New Roman" w:cs="Calibri"/>
                <w:lang w:eastAsia="fr-FR"/>
              </w:rPr>
              <w:t>Granite Sand by-product {BF}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6F26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 xml:space="preserve">Gravel, </w:t>
            </w:r>
            <w:proofErr w:type="spellStart"/>
            <w:r w:rsidRPr="00656D39">
              <w:rPr>
                <w:rFonts w:eastAsia="Times New Roman" w:cs="Calibri"/>
                <w:lang w:val="fr-FR" w:eastAsia="fr-FR"/>
              </w:rPr>
              <w:t>crushed</w:t>
            </w:r>
            <w:proofErr w:type="spellEnd"/>
            <w:r w:rsidRPr="00656D39">
              <w:rPr>
                <w:rFonts w:eastAsia="Times New Roman" w:cs="Calibri"/>
                <w:lang w:val="fr-FR" w:eastAsia="fr-FR"/>
              </w:rPr>
              <w:t xml:space="preserve"> Granite {BF}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FC8B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656D39">
              <w:rPr>
                <w:rFonts w:eastAsia="Times New Roman" w:cs="Calibri"/>
                <w:lang w:eastAsia="fr-FR"/>
              </w:rPr>
              <w:t>Sand {BF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1E04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proofErr w:type="spellStart"/>
            <w:r w:rsidRPr="00656D39">
              <w:rPr>
                <w:rFonts w:eastAsia="Times New Roman" w:cs="Calibri"/>
                <w:lang w:val="fr-FR" w:eastAsia="fr-FR"/>
              </w:rPr>
              <w:t>Tap</w:t>
            </w:r>
            <w:proofErr w:type="spellEnd"/>
            <w:r w:rsidRPr="00656D39">
              <w:rPr>
                <w:rFonts w:eastAsia="Times New Roman" w:cs="Calibri"/>
                <w:lang w:val="fr-FR" w:eastAsia="fr-FR"/>
              </w:rPr>
              <w:t xml:space="preserve"> water {GLO -BF}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37CD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proofErr w:type="spellStart"/>
            <w:r w:rsidRPr="00656D39">
              <w:rPr>
                <w:rFonts w:eastAsia="Times New Roman" w:cs="Calibri"/>
                <w:lang w:eastAsia="fr-FR"/>
              </w:rPr>
              <w:t>Plasticiser</w:t>
            </w:r>
            <w:proofErr w:type="spellEnd"/>
            <w:r w:rsidRPr="00656D39">
              <w:rPr>
                <w:rFonts w:eastAsia="Times New Roman" w:cs="Calibri"/>
                <w:lang w:eastAsia="fr-FR"/>
              </w:rPr>
              <w:t>, for concrete, based on sulfonated melamine formaldehyde {GLO-BF}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7DBB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656D39">
              <w:rPr>
                <w:rFonts w:eastAsia="Times New Roman" w:cs="Calibri"/>
                <w:lang w:eastAsia="fr-FR"/>
              </w:rPr>
              <w:t>Concrete mixing factory {</w:t>
            </w:r>
            <w:proofErr w:type="spellStart"/>
            <w:r w:rsidRPr="00656D39">
              <w:rPr>
                <w:rFonts w:eastAsia="Times New Roman" w:cs="Calibri"/>
                <w:lang w:eastAsia="fr-FR"/>
              </w:rPr>
              <w:t>RoW</w:t>
            </w:r>
            <w:proofErr w:type="spellEnd"/>
            <w:r w:rsidRPr="00656D39">
              <w:rPr>
                <w:rFonts w:eastAsia="Times New Roman" w:cs="Calibri"/>
                <w:lang w:eastAsia="fr-FR"/>
              </w:rPr>
              <w:t>}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22A2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656D39">
              <w:rPr>
                <w:rFonts w:eastAsia="Times New Roman" w:cs="Calibri"/>
                <w:lang w:eastAsia="fr-FR"/>
              </w:rPr>
              <w:t>Synthetic rubber {GLO</w:t>
            </w:r>
            <w:r>
              <w:rPr>
                <w:rFonts w:eastAsia="Times New Roman" w:cs="Calibri"/>
                <w:lang w:eastAsia="fr-FR"/>
              </w:rPr>
              <w:t>}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876E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656D39">
              <w:rPr>
                <w:rFonts w:eastAsia="Times New Roman" w:cs="Calibri"/>
                <w:lang w:eastAsia="fr-FR"/>
              </w:rPr>
              <w:t xml:space="preserve">Lubricating oil {RER}| market for lubricating oil 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53FD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656D39">
              <w:rPr>
                <w:rFonts w:eastAsia="Times New Roman" w:cs="Calibri"/>
                <w:lang w:eastAsia="fr-FR"/>
              </w:rPr>
              <w:t>Diesel, burned in building machine {GLO}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E042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proofErr w:type="spellStart"/>
            <w:r w:rsidRPr="00656D39">
              <w:rPr>
                <w:rFonts w:eastAsia="Times New Roman" w:cs="Calibri"/>
                <w:lang w:val="fr-FR" w:eastAsia="fr-FR"/>
              </w:rPr>
              <w:t>Electricity</w:t>
            </w:r>
            <w:proofErr w:type="spellEnd"/>
            <w:r w:rsidRPr="00656D39">
              <w:rPr>
                <w:rFonts w:eastAsia="Times New Roman" w:cs="Calibri"/>
                <w:lang w:val="fr-FR" w:eastAsia="fr-FR"/>
              </w:rPr>
              <w:t>, medium voltage {BF}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2B87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 xml:space="preserve">Municipal </w:t>
            </w:r>
            <w:proofErr w:type="spellStart"/>
            <w:r w:rsidRPr="00656D39">
              <w:rPr>
                <w:rFonts w:eastAsia="Times New Roman" w:cs="Calibri"/>
                <w:lang w:val="fr-FR" w:eastAsia="fr-FR"/>
              </w:rPr>
              <w:t>solid</w:t>
            </w:r>
            <w:proofErr w:type="spellEnd"/>
            <w:r w:rsidRPr="00656D39">
              <w:rPr>
                <w:rFonts w:eastAsia="Times New Roman" w:cs="Calibri"/>
                <w:lang w:val="fr-FR" w:eastAsia="fr-FR"/>
              </w:rPr>
              <w:t xml:space="preserve"> </w:t>
            </w:r>
            <w:proofErr w:type="spellStart"/>
            <w:r w:rsidRPr="00656D39">
              <w:rPr>
                <w:rFonts w:eastAsia="Times New Roman" w:cs="Calibri"/>
                <w:lang w:val="fr-FR" w:eastAsia="fr-FR"/>
              </w:rPr>
              <w:t>waste</w:t>
            </w:r>
            <w:proofErr w:type="spellEnd"/>
            <w:r w:rsidRPr="00656D39">
              <w:rPr>
                <w:rFonts w:eastAsia="Times New Roman" w:cs="Calibri"/>
                <w:lang w:val="fr-FR" w:eastAsia="fr-FR"/>
              </w:rPr>
              <w:t xml:space="preserve"> {</w:t>
            </w:r>
            <w:proofErr w:type="spellStart"/>
            <w:r w:rsidRPr="00656D39">
              <w:rPr>
                <w:rFonts w:eastAsia="Times New Roman" w:cs="Calibri"/>
                <w:lang w:val="fr-FR" w:eastAsia="fr-FR"/>
              </w:rPr>
              <w:t>RoW</w:t>
            </w:r>
            <w:proofErr w:type="spellEnd"/>
            <w:r w:rsidRPr="00656D39">
              <w:rPr>
                <w:rFonts w:eastAsia="Times New Roman" w:cs="Calibri"/>
                <w:lang w:val="fr-FR" w:eastAsia="fr-FR"/>
              </w:rPr>
              <w:t>}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B4EE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 xml:space="preserve">Waste </w:t>
            </w:r>
            <w:proofErr w:type="spellStart"/>
            <w:r w:rsidRPr="00656D39">
              <w:rPr>
                <w:rFonts w:eastAsia="Times New Roman" w:cs="Calibri"/>
                <w:lang w:val="fr-FR" w:eastAsia="fr-FR"/>
              </w:rPr>
              <w:t>concrete</w:t>
            </w:r>
            <w:proofErr w:type="spellEnd"/>
            <w:r w:rsidRPr="00656D39">
              <w:rPr>
                <w:rFonts w:eastAsia="Times New Roman" w:cs="Calibri"/>
                <w:lang w:val="fr-FR" w:eastAsia="fr-FR"/>
              </w:rPr>
              <w:t xml:space="preserve"> {</w:t>
            </w:r>
            <w:proofErr w:type="spellStart"/>
            <w:r w:rsidRPr="00656D39">
              <w:rPr>
                <w:rFonts w:eastAsia="Times New Roman" w:cs="Calibri"/>
                <w:lang w:val="fr-FR" w:eastAsia="fr-FR"/>
              </w:rPr>
              <w:t>RoW</w:t>
            </w:r>
            <w:proofErr w:type="spellEnd"/>
            <w:r w:rsidRPr="00656D39">
              <w:rPr>
                <w:rFonts w:eastAsia="Times New Roman" w:cs="Calibri"/>
                <w:lang w:val="fr-FR" w:eastAsia="fr-FR"/>
              </w:rPr>
              <w:t>}</w:t>
            </w:r>
          </w:p>
        </w:tc>
      </w:tr>
      <w:tr w:rsidR="00D02427" w:rsidRPr="00D86011" w14:paraId="765248C5" w14:textId="77777777" w:rsidTr="00CD6AC1">
        <w:trPr>
          <w:trHeight w:val="25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6DC9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C100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EB1ED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354.03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CBF3E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319.67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187D1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40BAF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0F93D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11.34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680A1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15.57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16520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0.1233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13EC9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2.1768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28DC4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1.8189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59603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0.3053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8A3AA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0.0246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BA1E7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0.0456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D92F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2.8622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B7BD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0.0540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BBB6F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0.0451</w:t>
            </w:r>
          </w:p>
        </w:tc>
      </w:tr>
      <w:tr w:rsidR="00D02427" w:rsidRPr="00D86011" w14:paraId="05FB740F" w14:textId="77777777" w:rsidTr="00CD6AC1">
        <w:trPr>
          <w:trHeight w:val="25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974A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60C30M10G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D71D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281.64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F3638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212.40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FF582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28.23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A5D1C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CFB1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11.34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68EF1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15.57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A4FF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0.1233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47E6A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8.7072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26FB0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0.3053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3A235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1.8189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29AFA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0.0246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4CDA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0.0456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0D8E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2.8622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C992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0.0540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E965E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0.0451</w:t>
            </w:r>
          </w:p>
        </w:tc>
      </w:tr>
      <w:tr w:rsidR="00D02427" w:rsidRPr="00D86011" w14:paraId="6AD2C590" w14:textId="77777777" w:rsidTr="00CD6AC1">
        <w:trPr>
          <w:trHeight w:val="25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2A1C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55C30M15G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C32AA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263.99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069F7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194.70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E0A23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28.23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7BFA5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2277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11.34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FD15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15.57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7DDE7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0.1233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8C781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8.7072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A5896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0.3053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5393A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1.8189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12B87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0.0246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C27E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0.0456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3DB5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2.8622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0BBE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0.0540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3A55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0.0451</w:t>
            </w:r>
          </w:p>
        </w:tc>
      </w:tr>
      <w:tr w:rsidR="00D02427" w:rsidRPr="00D86011" w14:paraId="6A042CB0" w14:textId="77777777" w:rsidTr="00CD6AC1">
        <w:trPr>
          <w:trHeight w:val="257"/>
        </w:trPr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1ABA" w14:textId="77777777" w:rsidR="00D02427" w:rsidRPr="00656D39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50C30M20G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81D54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247.80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9C522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177.00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C63DF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28.23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3688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0.24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8D50D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11.34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1ECE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15.57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47876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0.1233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2679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10.1584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6E777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0.3053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AB591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1.8189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466BF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0.0246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69CE2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0.0456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485E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2.8622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E15D0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0.0540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7BA55" w14:textId="77777777" w:rsidR="00D02427" w:rsidRPr="00656D39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val="fr-FR" w:eastAsia="fr-FR"/>
              </w:rPr>
            </w:pPr>
            <w:r w:rsidRPr="00656D39">
              <w:rPr>
                <w:rFonts w:eastAsia="Times New Roman" w:cs="Calibri"/>
                <w:lang w:val="fr-FR" w:eastAsia="fr-FR"/>
              </w:rPr>
              <w:t>0.0451</w:t>
            </w:r>
          </w:p>
        </w:tc>
      </w:tr>
    </w:tbl>
    <w:bookmarkEnd w:id="4"/>
    <w:p w14:paraId="3D3345A9" w14:textId="77777777" w:rsidR="00D02427" w:rsidRPr="00822436" w:rsidRDefault="00D02427" w:rsidP="00D02427">
      <w:pPr>
        <w:pStyle w:val="MDPI21heading1"/>
        <w:numPr>
          <w:ilvl w:val="0"/>
          <w:numId w:val="1"/>
        </w:numPr>
        <w:rPr>
          <w:sz w:val="20"/>
          <w:szCs w:val="20"/>
        </w:rPr>
      </w:pPr>
      <w:r w:rsidRPr="00822436">
        <w:rPr>
          <w:sz w:val="20"/>
          <w:szCs w:val="20"/>
        </w:rPr>
        <w:t xml:space="preserve">Selected </w:t>
      </w:r>
      <w:r>
        <w:rPr>
          <w:sz w:val="20"/>
          <w:szCs w:val="20"/>
        </w:rPr>
        <w:t>relative</w:t>
      </w:r>
      <w:r w:rsidRPr="00822436">
        <w:rPr>
          <w:sz w:val="20"/>
          <w:szCs w:val="20"/>
        </w:rPr>
        <w:t xml:space="preserve"> indicator of concrete containing granite powder</w:t>
      </w:r>
      <w:r>
        <w:rPr>
          <w:sz w:val="20"/>
          <w:szCs w:val="20"/>
        </w:rPr>
        <w:t xml:space="preserve"> </w:t>
      </w:r>
      <w:r w:rsidRPr="00822436">
        <w:rPr>
          <w:sz w:val="20"/>
          <w:szCs w:val="20"/>
        </w:rPr>
        <w:t>(G) or dolomitic limestone (L) (%)</w:t>
      </w:r>
    </w:p>
    <w:tbl>
      <w:tblPr>
        <w:tblW w:w="14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5"/>
        <w:gridCol w:w="1037"/>
        <w:gridCol w:w="1415"/>
        <w:gridCol w:w="1415"/>
        <w:gridCol w:w="1415"/>
        <w:gridCol w:w="1354"/>
        <w:gridCol w:w="1362"/>
        <w:gridCol w:w="1362"/>
        <w:gridCol w:w="1623"/>
      </w:tblGrid>
      <w:tr w:rsidR="00D02427" w:rsidRPr="00822436" w14:paraId="0A0E780E" w14:textId="77777777" w:rsidTr="00CD6AC1">
        <w:trPr>
          <w:trHeight w:val="268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304498C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b/>
                <w:bCs/>
                <w:lang w:eastAsia="fr-FR"/>
              </w:rPr>
            </w:pPr>
            <w:r w:rsidRPr="00822436">
              <w:rPr>
                <w:rFonts w:eastAsia="Times New Roman" w:cs="Calibri"/>
                <w:b/>
                <w:bCs/>
                <w:lang w:eastAsia="fr-FR"/>
              </w:rPr>
              <w:t>Indicator</w:t>
            </w:r>
          </w:p>
        </w:tc>
        <w:tc>
          <w:tcPr>
            <w:tcW w:w="10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61F2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C100</w:t>
            </w:r>
          </w:p>
        </w:tc>
        <w:tc>
          <w:tcPr>
            <w:tcW w:w="14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2B8C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60C30M10G</w:t>
            </w:r>
          </w:p>
        </w:tc>
        <w:tc>
          <w:tcPr>
            <w:tcW w:w="1415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8142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55C30M15G</w:t>
            </w:r>
          </w:p>
        </w:tc>
        <w:tc>
          <w:tcPr>
            <w:tcW w:w="141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87AB44B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50C30M20G</w:t>
            </w:r>
          </w:p>
        </w:tc>
        <w:tc>
          <w:tcPr>
            <w:tcW w:w="135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369B4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100C</w:t>
            </w:r>
          </w:p>
        </w:tc>
        <w:tc>
          <w:tcPr>
            <w:tcW w:w="136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AEAAC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60C30M10L</w:t>
            </w:r>
          </w:p>
        </w:tc>
        <w:tc>
          <w:tcPr>
            <w:tcW w:w="136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7883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55C30M15L</w:t>
            </w:r>
          </w:p>
        </w:tc>
        <w:tc>
          <w:tcPr>
            <w:tcW w:w="162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C4123FE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50C30M20L</w:t>
            </w:r>
          </w:p>
        </w:tc>
      </w:tr>
      <w:tr w:rsidR="00D02427" w:rsidRPr="00822436" w14:paraId="67210E1A" w14:textId="77777777" w:rsidTr="00CD6AC1">
        <w:trPr>
          <w:trHeight w:val="339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8206E13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Global warming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C98F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5A0E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B7C29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75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F07301F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70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FF95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EDAB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84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47A3C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80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420223B7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76</w:t>
            </w:r>
          </w:p>
        </w:tc>
      </w:tr>
      <w:tr w:rsidR="00D02427" w:rsidRPr="00822436" w14:paraId="184D95C5" w14:textId="77777777" w:rsidTr="00CD6AC1">
        <w:trPr>
          <w:trHeight w:val="268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A26E77D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Ozone formation, Human health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BA3C4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66BB3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E6F2B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86BA6DA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78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CD80E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98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96946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89A9E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D10605D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96</w:t>
            </w:r>
          </w:p>
        </w:tc>
      </w:tr>
      <w:tr w:rsidR="00D02427" w:rsidRPr="00822436" w14:paraId="0F599AD6" w14:textId="77777777" w:rsidTr="00CD6AC1">
        <w:trPr>
          <w:trHeight w:val="339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3777311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Fine particulate matter formation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63E79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785FE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C398A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EB83BEC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AFF0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D76E9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91A0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C1A7DD2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94</w:t>
            </w:r>
          </w:p>
        </w:tc>
      </w:tr>
      <w:tr w:rsidR="00D02427" w:rsidRPr="00822436" w14:paraId="6D9360F7" w14:textId="77777777" w:rsidTr="00CD6AC1">
        <w:trPr>
          <w:trHeight w:val="282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B95CA65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Terrestrial ecotoxicity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28FE9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7A400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B8358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80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2AA9DD1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77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4FC0B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99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16C7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4A688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96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5805B23B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94</w:t>
            </w:r>
          </w:p>
        </w:tc>
      </w:tr>
      <w:tr w:rsidR="00D02427" w:rsidRPr="00822436" w14:paraId="3D3F7B9D" w14:textId="77777777" w:rsidTr="00CD6AC1">
        <w:trPr>
          <w:trHeight w:val="268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9FBD446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Mineral resource scarcity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B54AC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35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C431F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97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7C0AC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A575A1A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88C8E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35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5201F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F465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99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F2583D5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97</w:t>
            </w:r>
          </w:p>
        </w:tc>
      </w:tr>
      <w:tr w:rsidR="00D02427" w:rsidRPr="00822436" w14:paraId="1273F362" w14:textId="77777777" w:rsidTr="00CD6AC1">
        <w:trPr>
          <w:trHeight w:val="268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7760BD4" w14:textId="77777777" w:rsidR="00D02427" w:rsidRPr="00822436" w:rsidRDefault="00D02427" w:rsidP="00CD6AC1">
            <w:pPr>
              <w:spacing w:line="240" w:lineRule="auto"/>
              <w:jc w:val="lef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Water consumption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6B09D09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0850DA8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95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5B69A006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E2CF6A5" w14:textId="77777777" w:rsidR="00D02427" w:rsidRPr="00822436" w:rsidRDefault="00D02427" w:rsidP="00CD6AC1">
            <w:pPr>
              <w:spacing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1DFF0A6F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83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5C400CC7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100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203720EF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98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DF74737" w14:textId="77777777" w:rsidR="00D02427" w:rsidRPr="00822436" w:rsidRDefault="00D02427" w:rsidP="00CD6AC1">
            <w:pPr>
              <w:spacing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822436">
              <w:rPr>
                <w:rFonts w:eastAsia="Times New Roman" w:cs="Calibri"/>
                <w:lang w:eastAsia="fr-FR"/>
              </w:rPr>
              <w:t>98</w:t>
            </w:r>
          </w:p>
        </w:tc>
      </w:tr>
    </w:tbl>
    <w:p w14:paraId="68BE1797" w14:textId="77777777" w:rsidR="00D02427" w:rsidRDefault="00D02427" w:rsidP="00D02427">
      <w:pPr>
        <w:pStyle w:val="MDPI21heading1"/>
        <w:ind w:left="0"/>
        <w:rPr>
          <w:b w:val="0"/>
          <w:bCs/>
          <w:sz w:val="20"/>
          <w:szCs w:val="20"/>
        </w:rPr>
        <w:sectPr w:rsidR="00D02427" w:rsidSect="00D02427">
          <w:type w:val="continuous"/>
          <w:pgSz w:w="16838" w:h="11906" w:orient="landscape" w:code="9"/>
          <w:pgMar w:top="720" w:right="1418" w:bottom="720" w:left="907" w:header="720" w:footer="612" w:gutter="0"/>
          <w:lnNumType w:countBy="1" w:distance="255" w:restart="continuous"/>
          <w:pgNumType w:start="1"/>
          <w:cols w:space="425"/>
          <w:titlePg/>
          <w:bidi/>
          <w:docGrid w:linePitch="326"/>
        </w:sectPr>
      </w:pPr>
    </w:p>
    <w:p w14:paraId="5F9BF683" w14:textId="77777777" w:rsidR="00AB1CDD" w:rsidRDefault="00AB1CDD"/>
    <w:sectPr w:rsidR="00AB1C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6EDF7" w14:textId="77777777" w:rsidR="00153ACC" w:rsidRDefault="00153ACC">
      <w:pPr>
        <w:spacing w:line="240" w:lineRule="auto"/>
      </w:pPr>
      <w:r>
        <w:separator/>
      </w:r>
    </w:p>
  </w:endnote>
  <w:endnote w:type="continuationSeparator" w:id="0">
    <w:p w14:paraId="0A72E178" w14:textId="77777777" w:rsidR="00153ACC" w:rsidRDefault="00153A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40A7" w14:textId="77777777" w:rsidR="00D02427" w:rsidRPr="00557DC2" w:rsidRDefault="00D02427" w:rsidP="00975B88">
    <w:pPr>
      <w:pStyle w:val="Pieddepage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F3D27" w14:textId="77777777" w:rsidR="00D02427" w:rsidRPr="00557DC2" w:rsidRDefault="00D02427" w:rsidP="001C3497">
    <w:pPr>
      <w:tabs>
        <w:tab w:val="right" w:pos="10466"/>
      </w:tabs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265F4" w14:textId="77777777" w:rsidR="00153ACC" w:rsidRDefault="00153ACC">
      <w:pPr>
        <w:spacing w:line="240" w:lineRule="auto"/>
      </w:pPr>
      <w:r>
        <w:separator/>
      </w:r>
    </w:p>
  </w:footnote>
  <w:footnote w:type="continuationSeparator" w:id="0">
    <w:p w14:paraId="08A3C8C9" w14:textId="77777777" w:rsidR="00153ACC" w:rsidRDefault="00153A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D267" w14:textId="77777777" w:rsidR="00D02427" w:rsidRPr="00557DC2" w:rsidRDefault="00D02427" w:rsidP="00975B88">
    <w:pPr>
      <w:pStyle w:val="En-tt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2421" w14:textId="77777777" w:rsidR="00D02427" w:rsidRPr="00D568EF" w:rsidRDefault="00D02427" w:rsidP="00D568EF">
    <w:pPr>
      <w:pStyle w:val="En-tte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D02427" w:rsidRPr="00557DC2" w14:paraId="44F1C878" w14:textId="77777777" w:rsidTr="00EE0CCE">
      <w:trPr>
        <w:trHeight w:val="686"/>
      </w:trPr>
      <w:tc>
        <w:tcPr>
          <w:tcW w:w="3679" w:type="dxa"/>
          <w:vAlign w:val="center"/>
        </w:tcPr>
        <w:p w14:paraId="1CFE6450" w14:textId="77777777" w:rsidR="00D02427" w:rsidRPr="00557DC2" w:rsidRDefault="00D02427" w:rsidP="001C3497">
          <w:pPr>
            <w:pStyle w:val="En-tte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</w:p>
      </w:tc>
      <w:tc>
        <w:tcPr>
          <w:tcW w:w="4535" w:type="dxa"/>
          <w:vAlign w:val="center"/>
        </w:tcPr>
        <w:p w14:paraId="665B183E" w14:textId="77777777" w:rsidR="00D02427" w:rsidRPr="00557DC2" w:rsidRDefault="00D02427" w:rsidP="001C3497">
          <w:pPr>
            <w:pStyle w:val="En-tte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vAlign w:val="center"/>
        </w:tcPr>
        <w:p w14:paraId="4FBDF1CB" w14:textId="77777777" w:rsidR="00D02427" w:rsidRPr="00557DC2" w:rsidRDefault="00D02427" w:rsidP="00EE0CCE">
          <w:pPr>
            <w:pStyle w:val="En-tte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</w:p>
      </w:tc>
    </w:tr>
  </w:tbl>
  <w:p w14:paraId="0AA487A0" w14:textId="77777777" w:rsidR="00D02427" w:rsidRPr="00557DC2" w:rsidRDefault="00D02427" w:rsidP="005261EF">
    <w:pPr>
      <w:pBdr>
        <w:bottom w:val="single" w:sz="4" w:space="1" w:color="000000"/>
      </w:pBdr>
      <w:adjustRightInd w:val="0"/>
      <w:snapToGrid w:val="0"/>
      <w:spacing w:before="120"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968BB"/>
    <w:multiLevelType w:val="hybridMultilevel"/>
    <w:tmpl w:val="E79006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540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427"/>
    <w:rsid w:val="000E05E7"/>
    <w:rsid w:val="00130B25"/>
    <w:rsid w:val="00153ACC"/>
    <w:rsid w:val="00246812"/>
    <w:rsid w:val="0028422E"/>
    <w:rsid w:val="003516EC"/>
    <w:rsid w:val="003C151D"/>
    <w:rsid w:val="004A37FB"/>
    <w:rsid w:val="0069200D"/>
    <w:rsid w:val="007323C3"/>
    <w:rsid w:val="007330A8"/>
    <w:rsid w:val="009F5138"/>
    <w:rsid w:val="00AB1CDD"/>
    <w:rsid w:val="00D02427"/>
    <w:rsid w:val="00DC769B"/>
    <w:rsid w:val="00F6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B1CC3"/>
  <w15:chartTrackingRefBased/>
  <w15:docId w15:val="{5E6D697B-B162-44C4-B23D-60E1F239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427"/>
    <w:pPr>
      <w:spacing w:after="0" w:line="28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val="en-US" w:eastAsia="zh-CN"/>
      <w14:ligatures w14:val="non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7323C3"/>
    <w:pPr>
      <w:keepNext/>
      <w:keepLines/>
      <w:outlineLvl w:val="0"/>
    </w:pPr>
    <w:rPr>
      <w:rFonts w:eastAsiaTheme="majorEastAsia" w:cstheme="majorBidi"/>
      <w:b/>
      <w:sz w:val="28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024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24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24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24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24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24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24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24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323C3"/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MDPI42tablebody">
    <w:name w:val="MDPI_4.2_table_body"/>
    <w:autoRedefine/>
    <w:qFormat/>
    <w:rsid w:val="003516EC"/>
    <w:pPr>
      <w:adjustRightInd w:val="0"/>
      <w:snapToGrid w:val="0"/>
      <w:spacing w:before="120" w:after="120" w:line="26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character" w:customStyle="1" w:styleId="Titre2Car">
    <w:name w:val="Titre 2 Car"/>
    <w:basedOn w:val="Policepardfaut"/>
    <w:link w:val="Titre2"/>
    <w:uiPriority w:val="9"/>
    <w:semiHidden/>
    <w:rsid w:val="00D02427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"/>
    </w:rPr>
  </w:style>
  <w:style w:type="character" w:customStyle="1" w:styleId="Titre3Car">
    <w:name w:val="Titre 3 Car"/>
    <w:basedOn w:val="Policepardfaut"/>
    <w:link w:val="Titre3"/>
    <w:uiPriority w:val="9"/>
    <w:semiHidden/>
    <w:rsid w:val="00D02427"/>
    <w:rPr>
      <w:rFonts w:eastAsiaTheme="majorEastAsia" w:cstheme="majorBidi"/>
      <w:color w:val="0F4761" w:themeColor="accent1" w:themeShade="BF"/>
      <w:kern w:val="0"/>
      <w:sz w:val="28"/>
      <w:szCs w:val="28"/>
      <w:lang w:val="en"/>
    </w:rPr>
  </w:style>
  <w:style w:type="character" w:customStyle="1" w:styleId="Titre4Car">
    <w:name w:val="Titre 4 Car"/>
    <w:basedOn w:val="Policepardfaut"/>
    <w:link w:val="Titre4"/>
    <w:uiPriority w:val="9"/>
    <w:semiHidden/>
    <w:rsid w:val="00D02427"/>
    <w:rPr>
      <w:rFonts w:eastAsiaTheme="majorEastAsia" w:cstheme="majorBidi"/>
      <w:i/>
      <w:iCs/>
      <w:color w:val="0F4761" w:themeColor="accent1" w:themeShade="BF"/>
      <w:kern w:val="0"/>
      <w:szCs w:val="22"/>
      <w:lang w:val="en"/>
    </w:rPr>
  </w:style>
  <w:style w:type="character" w:customStyle="1" w:styleId="Titre5Car">
    <w:name w:val="Titre 5 Car"/>
    <w:basedOn w:val="Policepardfaut"/>
    <w:link w:val="Titre5"/>
    <w:uiPriority w:val="9"/>
    <w:semiHidden/>
    <w:rsid w:val="00D02427"/>
    <w:rPr>
      <w:rFonts w:eastAsiaTheme="majorEastAsia" w:cstheme="majorBidi"/>
      <w:color w:val="0F4761" w:themeColor="accent1" w:themeShade="BF"/>
      <w:kern w:val="0"/>
      <w:szCs w:val="22"/>
      <w:lang w:val="en"/>
    </w:rPr>
  </w:style>
  <w:style w:type="character" w:customStyle="1" w:styleId="Titre6Car">
    <w:name w:val="Titre 6 Car"/>
    <w:basedOn w:val="Policepardfaut"/>
    <w:link w:val="Titre6"/>
    <w:uiPriority w:val="9"/>
    <w:semiHidden/>
    <w:rsid w:val="00D02427"/>
    <w:rPr>
      <w:rFonts w:eastAsiaTheme="majorEastAsia" w:cstheme="majorBidi"/>
      <w:i/>
      <w:iCs/>
      <w:color w:val="595959" w:themeColor="text1" w:themeTint="A6"/>
      <w:kern w:val="0"/>
      <w:szCs w:val="22"/>
      <w:lang w:val="en"/>
    </w:rPr>
  </w:style>
  <w:style w:type="character" w:customStyle="1" w:styleId="Titre7Car">
    <w:name w:val="Titre 7 Car"/>
    <w:basedOn w:val="Policepardfaut"/>
    <w:link w:val="Titre7"/>
    <w:uiPriority w:val="9"/>
    <w:semiHidden/>
    <w:rsid w:val="00D02427"/>
    <w:rPr>
      <w:rFonts w:eastAsiaTheme="majorEastAsia" w:cstheme="majorBidi"/>
      <w:color w:val="595959" w:themeColor="text1" w:themeTint="A6"/>
      <w:kern w:val="0"/>
      <w:szCs w:val="22"/>
      <w:lang w:val="en"/>
    </w:rPr>
  </w:style>
  <w:style w:type="character" w:customStyle="1" w:styleId="Titre8Car">
    <w:name w:val="Titre 8 Car"/>
    <w:basedOn w:val="Policepardfaut"/>
    <w:link w:val="Titre8"/>
    <w:uiPriority w:val="9"/>
    <w:semiHidden/>
    <w:rsid w:val="00D02427"/>
    <w:rPr>
      <w:rFonts w:eastAsiaTheme="majorEastAsia" w:cstheme="majorBidi"/>
      <w:i/>
      <w:iCs/>
      <w:color w:val="272727" w:themeColor="text1" w:themeTint="D8"/>
      <w:kern w:val="0"/>
      <w:szCs w:val="22"/>
      <w:lang w:val="en"/>
    </w:rPr>
  </w:style>
  <w:style w:type="character" w:customStyle="1" w:styleId="Titre9Car">
    <w:name w:val="Titre 9 Car"/>
    <w:basedOn w:val="Policepardfaut"/>
    <w:link w:val="Titre9"/>
    <w:uiPriority w:val="9"/>
    <w:semiHidden/>
    <w:rsid w:val="00D02427"/>
    <w:rPr>
      <w:rFonts w:eastAsiaTheme="majorEastAsia" w:cstheme="majorBidi"/>
      <w:color w:val="272727" w:themeColor="text1" w:themeTint="D8"/>
      <w:kern w:val="0"/>
      <w:szCs w:val="22"/>
      <w:lang w:val="en"/>
    </w:rPr>
  </w:style>
  <w:style w:type="paragraph" w:styleId="Titre">
    <w:name w:val="Title"/>
    <w:basedOn w:val="Normal"/>
    <w:next w:val="Normal"/>
    <w:link w:val="TitreCar"/>
    <w:uiPriority w:val="10"/>
    <w:qFormat/>
    <w:rsid w:val="00D024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02427"/>
    <w:rPr>
      <w:rFonts w:asciiTheme="majorHAnsi" w:eastAsiaTheme="majorEastAsia" w:hAnsiTheme="majorHAnsi" w:cstheme="majorBidi"/>
      <w:spacing w:val="-10"/>
      <w:kern w:val="28"/>
      <w:sz w:val="56"/>
      <w:szCs w:val="56"/>
      <w:lang w:val="e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024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0242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"/>
    </w:rPr>
  </w:style>
  <w:style w:type="paragraph" w:styleId="Citation">
    <w:name w:val="Quote"/>
    <w:basedOn w:val="Normal"/>
    <w:next w:val="Normal"/>
    <w:link w:val="CitationCar"/>
    <w:uiPriority w:val="29"/>
    <w:qFormat/>
    <w:rsid w:val="00D024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02427"/>
    <w:rPr>
      <w:rFonts w:ascii="Times New Roman" w:hAnsi="Times New Roman"/>
      <w:i/>
      <w:iCs/>
      <w:color w:val="404040" w:themeColor="text1" w:themeTint="BF"/>
      <w:kern w:val="0"/>
      <w:szCs w:val="22"/>
      <w:lang w:val="en"/>
    </w:rPr>
  </w:style>
  <w:style w:type="paragraph" w:styleId="Paragraphedeliste">
    <w:name w:val="List Paragraph"/>
    <w:basedOn w:val="Normal"/>
    <w:uiPriority w:val="34"/>
    <w:qFormat/>
    <w:rsid w:val="00D0242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0242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024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02427"/>
    <w:rPr>
      <w:rFonts w:ascii="Times New Roman" w:hAnsi="Times New Roman"/>
      <w:i/>
      <w:iCs/>
      <w:color w:val="0F4761" w:themeColor="accent1" w:themeShade="BF"/>
      <w:kern w:val="0"/>
      <w:szCs w:val="22"/>
      <w:lang w:val="en"/>
    </w:rPr>
  </w:style>
  <w:style w:type="character" w:styleId="Rfrenceintense">
    <w:name w:val="Intense Reference"/>
    <w:basedOn w:val="Policepardfaut"/>
    <w:uiPriority w:val="32"/>
    <w:qFormat/>
    <w:rsid w:val="00D02427"/>
    <w:rPr>
      <w:b/>
      <w:bCs/>
      <w:smallCaps/>
      <w:color w:val="0F4761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rsid w:val="00D02427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PieddepageCar">
    <w:name w:val="Pied de page Car"/>
    <w:basedOn w:val="Policepardfaut"/>
    <w:link w:val="Pieddepage"/>
    <w:uiPriority w:val="99"/>
    <w:rsid w:val="00D02427"/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paragraph" w:styleId="En-tte">
    <w:name w:val="header"/>
    <w:basedOn w:val="Normal"/>
    <w:link w:val="En-tteCar"/>
    <w:uiPriority w:val="99"/>
    <w:rsid w:val="00D02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En-tteCar">
    <w:name w:val="En-tête Car"/>
    <w:basedOn w:val="Policepardfaut"/>
    <w:link w:val="En-tte"/>
    <w:uiPriority w:val="99"/>
    <w:rsid w:val="00D02427"/>
    <w:rPr>
      <w:rFonts w:ascii="Palatino Linotype" w:eastAsia="SimSun" w:hAnsi="Palatino Linotype" w:cs="Times New Roman"/>
      <w:color w:val="000000"/>
      <w:kern w:val="0"/>
      <w:sz w:val="20"/>
      <w:szCs w:val="18"/>
      <w:lang w:val="en-US" w:eastAsia="zh-CN"/>
      <w14:ligatures w14:val="none"/>
    </w:rPr>
  </w:style>
  <w:style w:type="paragraph" w:customStyle="1" w:styleId="MDPI21heading1">
    <w:name w:val="MDPI_2.1_heading1"/>
    <w:qFormat/>
    <w:rsid w:val="00D02427"/>
    <w:pPr>
      <w:adjustRightInd w:val="0"/>
      <w:snapToGrid w:val="0"/>
      <w:spacing w:before="240" w:after="60" w:line="280" w:lineRule="atLeast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Cs w:val="22"/>
      <w:lang w:val="en-US" w:eastAsia="de-DE" w:bidi="en-US"/>
      <w14:ligatures w14:val="none"/>
    </w:rPr>
  </w:style>
  <w:style w:type="table" w:customStyle="1" w:styleId="Grilledutableau1">
    <w:name w:val="Grille du tableau1"/>
    <w:basedOn w:val="TableauNormal"/>
    <w:next w:val="Grilledutableau"/>
    <w:uiPriority w:val="39"/>
    <w:rsid w:val="00D02427"/>
    <w:pPr>
      <w:spacing w:after="0" w:line="240" w:lineRule="auto"/>
    </w:pPr>
    <w:rPr>
      <w:sz w:val="22"/>
      <w:szCs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basedOn w:val="Policepardfaut"/>
    <w:semiHidden/>
    <w:unhideWhenUsed/>
    <w:rsid w:val="00D02427"/>
    <w:rPr>
      <w:position w:val="0"/>
      <w:vertAlign w:val="superscript"/>
    </w:rPr>
  </w:style>
  <w:style w:type="table" w:styleId="Grilledutableau">
    <w:name w:val="Table Grid"/>
    <w:basedOn w:val="TableauNormal"/>
    <w:uiPriority w:val="39"/>
    <w:rsid w:val="00D02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ligne">
    <w:name w:val="line number"/>
    <w:basedOn w:val="Policepardfaut"/>
    <w:uiPriority w:val="99"/>
    <w:semiHidden/>
    <w:unhideWhenUsed/>
    <w:rsid w:val="00D0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329</Words>
  <Characters>1679</Characters>
  <Application>Microsoft Office Word</Application>
  <DocSecurity>0</DocSecurity>
  <Lines>256</Lines>
  <Paragraphs>204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Philbert NSHIMIYIMANA</dc:creator>
  <cp:keywords/>
  <dc:description/>
  <cp:lastModifiedBy>Philbert NSHIMIYIMANA</cp:lastModifiedBy>
  <cp:revision>3</cp:revision>
  <dcterms:created xsi:type="dcterms:W3CDTF">2025-10-05T12:25:00Z</dcterms:created>
  <dcterms:modified xsi:type="dcterms:W3CDTF">2025-10-05T13:43:00Z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aa4843f8-958d-43eb-a8fe-fe86cfc4725d</vt:lpwstr>
  </property>
</Properties>
</file>