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817076" w14:textId="77777777" w:rsidR="00AD192B" w:rsidRPr="009C674E" w:rsidRDefault="00AD192B" w:rsidP="00AD192B">
      <w:pPr>
        <w:pStyle w:val="Title"/>
      </w:pPr>
      <w:r w:rsidRPr="009C674E">
        <w:t xml:space="preserve">Impacts of Antarctic heatwaves amplified by climate change through water vapor and cloud feedbacks </w:t>
      </w:r>
    </w:p>
    <w:p w14:paraId="63C42E4A" w14:textId="77777777" w:rsidR="00AD192B" w:rsidRPr="009C674E" w:rsidRDefault="00AD192B" w:rsidP="00AD192B"/>
    <w:p w14:paraId="7830BB66" w14:textId="77777777" w:rsidR="00AD192B" w:rsidRDefault="00AD192B" w:rsidP="00AD192B">
      <w:pPr>
        <w:jc w:val="center"/>
      </w:pPr>
      <w:r w:rsidRPr="009C674E">
        <w:t>Sergi González-Herrero</w:t>
      </w:r>
      <w:r w:rsidRPr="00BA3825">
        <w:rPr>
          <w:vertAlign w:val="superscript"/>
        </w:rPr>
        <w:t>1</w:t>
      </w:r>
      <w:r w:rsidRPr="009C674E">
        <w:t>, Pranab Deb</w:t>
      </w:r>
      <w:r w:rsidRPr="00BA3825">
        <w:rPr>
          <w:vertAlign w:val="superscript"/>
        </w:rPr>
        <w:t>2</w:t>
      </w:r>
      <w:r w:rsidRPr="009C674E">
        <w:t xml:space="preserve">, </w:t>
      </w:r>
      <w:proofErr w:type="spellStart"/>
      <w:r w:rsidRPr="009C674E">
        <w:t>Sihan</w:t>
      </w:r>
      <w:proofErr w:type="spellEnd"/>
      <w:r w:rsidRPr="009C674E">
        <w:t xml:space="preserve"> Li</w:t>
      </w:r>
      <w:r w:rsidRPr="00BA3825">
        <w:rPr>
          <w:vertAlign w:val="superscript"/>
        </w:rPr>
        <w:t>3</w:t>
      </w:r>
      <w:r w:rsidRPr="009C674E">
        <w:t>, Daniel Argueso</w:t>
      </w:r>
      <w:r w:rsidRPr="00BA3825">
        <w:rPr>
          <w:vertAlign w:val="superscript"/>
        </w:rPr>
        <w:t>4</w:t>
      </w:r>
      <w:r w:rsidRPr="009C674E">
        <w:t xml:space="preserve">, </w:t>
      </w:r>
      <w:proofErr w:type="spellStart"/>
      <w:r w:rsidRPr="009C674E">
        <w:t>Rainette</w:t>
      </w:r>
      <w:proofErr w:type="spellEnd"/>
      <w:r w:rsidRPr="009C674E">
        <w:t xml:space="preserve"> Engbers</w:t>
      </w:r>
      <w:r w:rsidRPr="00BA3825">
        <w:rPr>
          <w:vertAlign w:val="superscript"/>
        </w:rPr>
        <w:t>1,5</w:t>
      </w:r>
      <w:r w:rsidRPr="009C674E">
        <w:t xml:space="preserve">, </w:t>
      </w:r>
      <w:r w:rsidRPr="009C674E">
        <w:br/>
        <w:t>Michael Ma</w:t>
      </w:r>
      <w:r>
        <w:t>tě</w:t>
      </w:r>
      <w:r w:rsidRPr="009C674E">
        <w:t>jka</w:t>
      </w:r>
      <w:r w:rsidRPr="00BA3825">
        <w:rPr>
          <w:vertAlign w:val="superscript"/>
        </w:rPr>
        <w:t>6</w:t>
      </w:r>
      <w:r w:rsidRPr="009C674E">
        <w:t xml:space="preserve">, </w:t>
      </w:r>
      <w:proofErr w:type="spellStart"/>
      <w:r w:rsidRPr="009C674E">
        <w:t>Nander</w:t>
      </w:r>
      <w:proofErr w:type="spellEnd"/>
      <w:r w:rsidRPr="009C674E">
        <w:t xml:space="preserve"> Wever</w:t>
      </w:r>
      <w:r w:rsidRPr="00BA3825">
        <w:rPr>
          <w:vertAlign w:val="superscript"/>
        </w:rPr>
        <w:t>1,7</w:t>
      </w:r>
      <w:r w:rsidRPr="009C674E">
        <w:t>, Michael Lehning</w:t>
      </w:r>
      <w:r w:rsidRPr="00BA3825">
        <w:rPr>
          <w:vertAlign w:val="superscript"/>
        </w:rPr>
        <w:t>1,5</w:t>
      </w:r>
    </w:p>
    <w:p w14:paraId="00923530" w14:textId="77777777" w:rsidR="00AD192B" w:rsidRPr="00BA3825" w:rsidRDefault="00AD192B" w:rsidP="00AD192B">
      <w:pPr>
        <w:spacing w:after="0" w:line="240" w:lineRule="auto"/>
        <w:jc w:val="both"/>
        <w:rPr>
          <w:sz w:val="16"/>
        </w:rPr>
      </w:pPr>
      <w:bookmarkStart w:id="0" w:name="_Hlk204777188"/>
      <w:r w:rsidRPr="00BA3825">
        <w:rPr>
          <w:sz w:val="16"/>
        </w:rPr>
        <w:t>1WSL Institute for the Snow and Avalanche Research SLF, Davos Dorf, Switzerland (</w:t>
      </w:r>
      <w:hyperlink r:id="rId6" w:history="1">
        <w:r w:rsidRPr="00BA3825">
          <w:rPr>
            <w:sz w:val="16"/>
          </w:rPr>
          <w:t>sergi.gonzalez@slf.ch</w:t>
        </w:r>
      </w:hyperlink>
      <w:r w:rsidRPr="00BA3825">
        <w:rPr>
          <w:sz w:val="16"/>
        </w:rPr>
        <w:t>)</w:t>
      </w:r>
    </w:p>
    <w:p w14:paraId="040F331B" w14:textId="77777777" w:rsidR="00AD192B" w:rsidRPr="00BA3825" w:rsidRDefault="00AD192B" w:rsidP="00AD192B">
      <w:pPr>
        <w:spacing w:after="0" w:line="240" w:lineRule="auto"/>
        <w:jc w:val="both"/>
        <w:rPr>
          <w:sz w:val="16"/>
        </w:rPr>
      </w:pPr>
      <w:r w:rsidRPr="00BA3825">
        <w:rPr>
          <w:sz w:val="16"/>
        </w:rPr>
        <w:t>2Indian Institute of Technology, Kharagpur, India</w:t>
      </w:r>
    </w:p>
    <w:p w14:paraId="56283CEB" w14:textId="77777777" w:rsidR="00AD192B" w:rsidRPr="00BA3825" w:rsidRDefault="00AD192B" w:rsidP="00AD192B">
      <w:pPr>
        <w:spacing w:after="0" w:line="240" w:lineRule="auto"/>
        <w:jc w:val="both"/>
        <w:rPr>
          <w:sz w:val="16"/>
        </w:rPr>
      </w:pPr>
      <w:r w:rsidRPr="00BA3825">
        <w:rPr>
          <w:sz w:val="16"/>
        </w:rPr>
        <w:t>3University of Sheffield, Sheffield, UK</w:t>
      </w:r>
    </w:p>
    <w:p w14:paraId="60B5EBDA" w14:textId="77777777" w:rsidR="00AD192B" w:rsidRPr="00BA3825" w:rsidRDefault="00AD192B" w:rsidP="00AD192B">
      <w:pPr>
        <w:spacing w:after="0" w:line="240" w:lineRule="auto"/>
        <w:jc w:val="both"/>
        <w:rPr>
          <w:sz w:val="16"/>
        </w:rPr>
      </w:pPr>
      <w:r w:rsidRPr="00BA3825">
        <w:rPr>
          <w:sz w:val="16"/>
        </w:rPr>
        <w:t xml:space="preserve">4Universitat de les </w:t>
      </w:r>
      <w:proofErr w:type="spellStart"/>
      <w:r w:rsidRPr="00BA3825">
        <w:rPr>
          <w:sz w:val="16"/>
        </w:rPr>
        <w:t>Illes</w:t>
      </w:r>
      <w:proofErr w:type="spellEnd"/>
      <w:r w:rsidRPr="00BA3825">
        <w:rPr>
          <w:sz w:val="16"/>
        </w:rPr>
        <w:t xml:space="preserve"> </w:t>
      </w:r>
      <w:proofErr w:type="spellStart"/>
      <w:r w:rsidRPr="00BA3825">
        <w:rPr>
          <w:sz w:val="16"/>
        </w:rPr>
        <w:t>Balears</w:t>
      </w:r>
      <w:proofErr w:type="spellEnd"/>
      <w:r w:rsidRPr="00BA3825">
        <w:rPr>
          <w:sz w:val="16"/>
        </w:rPr>
        <w:t>, Palma, Spain</w:t>
      </w:r>
    </w:p>
    <w:p w14:paraId="3E25FB0A" w14:textId="77777777" w:rsidR="00AD192B" w:rsidRPr="00BA3825" w:rsidRDefault="00AD192B" w:rsidP="00AD192B">
      <w:pPr>
        <w:spacing w:after="0" w:line="240" w:lineRule="auto"/>
        <w:jc w:val="both"/>
        <w:rPr>
          <w:sz w:val="16"/>
        </w:rPr>
      </w:pPr>
      <w:r w:rsidRPr="00BA3825">
        <w:rPr>
          <w:sz w:val="16"/>
        </w:rPr>
        <w:t>5EPFL, Sion, Switzerland</w:t>
      </w:r>
    </w:p>
    <w:p w14:paraId="521C773D" w14:textId="77777777" w:rsidR="00AD192B" w:rsidRPr="00BA3825" w:rsidRDefault="00AD192B" w:rsidP="00AD192B">
      <w:pPr>
        <w:spacing w:after="0" w:line="240" w:lineRule="auto"/>
        <w:jc w:val="both"/>
        <w:rPr>
          <w:sz w:val="16"/>
        </w:rPr>
      </w:pPr>
      <w:r w:rsidRPr="00BA3825">
        <w:rPr>
          <w:sz w:val="16"/>
        </w:rPr>
        <w:t>6Masarykova University, Brno, Czech Republic</w:t>
      </w:r>
    </w:p>
    <w:p w14:paraId="05CB5E23" w14:textId="7B00E606" w:rsidR="000D7EF0" w:rsidRPr="00AD192B" w:rsidRDefault="00AD192B" w:rsidP="00AD192B">
      <w:pPr>
        <w:spacing w:after="0" w:line="240" w:lineRule="auto"/>
        <w:jc w:val="both"/>
        <w:rPr>
          <w:sz w:val="16"/>
        </w:rPr>
      </w:pPr>
      <w:r w:rsidRPr="00BA3825">
        <w:rPr>
          <w:sz w:val="16"/>
        </w:rPr>
        <w:t>7Meteoswiss, Zurich, Switzerland</w:t>
      </w:r>
      <w:bookmarkEnd w:id="0"/>
    </w:p>
    <w:p w14:paraId="18344D8A" w14:textId="77777777" w:rsidR="00D339F1" w:rsidRDefault="00D339F1">
      <w:pPr>
        <w:rPr>
          <w:rFonts w:asciiTheme="majorHAnsi" w:eastAsia="Times New Roman" w:hAnsiTheme="majorHAnsi" w:cs="Times New Roman"/>
          <w:b/>
          <w:bCs/>
          <w:color w:val="4472C4" w:themeColor="accent1"/>
          <w:sz w:val="32"/>
          <w:szCs w:val="36"/>
        </w:rPr>
      </w:pPr>
      <w:r>
        <w:rPr>
          <w:sz w:val="32"/>
        </w:rPr>
        <w:br w:type="page"/>
      </w:r>
    </w:p>
    <w:p w14:paraId="2DB2798F" w14:textId="0C28E70B" w:rsidR="002F0DF9" w:rsidRPr="000D7EF0" w:rsidRDefault="002F0DF9" w:rsidP="002F0DF9">
      <w:pPr>
        <w:pStyle w:val="Heading2"/>
        <w:rPr>
          <w:sz w:val="32"/>
        </w:rPr>
      </w:pPr>
      <w:r>
        <w:rPr>
          <w:sz w:val="32"/>
        </w:rPr>
        <w:lastRenderedPageBreak/>
        <w:t>1.</w:t>
      </w:r>
      <w:r w:rsidRPr="000D7EF0">
        <w:rPr>
          <w:sz w:val="32"/>
        </w:rPr>
        <w:t xml:space="preserve"> </w:t>
      </w:r>
      <w:r>
        <w:rPr>
          <w:sz w:val="32"/>
        </w:rPr>
        <w:t>Event evolution</w:t>
      </w:r>
    </w:p>
    <w:p w14:paraId="7776D05F" w14:textId="57617D8A" w:rsidR="002F0DF9" w:rsidRDefault="002F0DF9" w:rsidP="002F0DF9">
      <w:pPr>
        <w:jc w:val="both"/>
        <w:rPr>
          <w:rFonts w:eastAsiaTheme="minorEastAsia"/>
          <w:b/>
          <w:bCs/>
        </w:rPr>
      </w:pPr>
      <w:r>
        <w:t>This section presents the evolution of the event in the control (current-climate) simulation, with particular focus on the</w:t>
      </w:r>
      <w:r w:rsidR="00D371D0">
        <w:t xml:space="preserve"> atmospheric</w:t>
      </w:r>
      <w:r>
        <w:t xml:space="preserve"> water-related components: precipitable water (PW), liquid water path (LWP), and ice water path (IWP). Supplementary Figure 1.1 illustrates four key stages: the onset of the event (15 March), the peak intensity (18 March), the decay phase (20 March), and the aftermath (23 March).</w:t>
      </w:r>
      <w:r w:rsidRPr="000D7EF0">
        <w:rPr>
          <w:rFonts w:eastAsiaTheme="minorEastAsia"/>
          <w:b/>
          <w:bCs/>
        </w:rPr>
        <w:t xml:space="preserve"> </w:t>
      </w:r>
    </w:p>
    <w:p w14:paraId="2424CEBD" w14:textId="77777777" w:rsidR="002F0DF9" w:rsidRDefault="002F0DF9" w:rsidP="002F0DF9">
      <w:pPr>
        <w:jc w:val="both"/>
        <w:rPr>
          <w:rFonts w:eastAsiaTheme="minorEastAsia"/>
          <w:b/>
          <w:bCs/>
        </w:rPr>
      </w:pPr>
      <w:r>
        <w:rPr>
          <w:rFonts w:eastAsiaTheme="minorEastAsia"/>
          <w:b/>
          <w:bCs/>
          <w:noProof/>
        </w:rPr>
        <w:drawing>
          <wp:inline distT="0" distB="0" distL="0" distR="0" wp14:anchorId="52D84E59" wp14:editId="42EDA466">
            <wp:extent cx="5720353" cy="5515660"/>
            <wp:effectExtent l="0" t="0" r="0" b="8890"/>
            <wp:docPr id="6" name="Picture 6" descr="C:\Users\gonzalez\AppData\Local\Microsoft\Windows\INetCache\Content.MSO\7F027B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nzalez\AppData\Local\Microsoft\Windows\INetCache\Content.MSO\7F027BD8.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6466" cy="5540839"/>
                    </a:xfrm>
                    <a:prstGeom prst="rect">
                      <a:avLst/>
                    </a:prstGeom>
                    <a:noFill/>
                    <a:ln>
                      <a:noFill/>
                    </a:ln>
                  </pic:spPr>
                </pic:pic>
              </a:graphicData>
            </a:graphic>
          </wp:inline>
        </w:drawing>
      </w:r>
    </w:p>
    <w:p w14:paraId="331BF6D0" w14:textId="0F65BD84" w:rsidR="002F0DF9" w:rsidRPr="00AF4CA0" w:rsidRDefault="002F0DF9" w:rsidP="002F0DF9">
      <w:pPr>
        <w:jc w:val="both"/>
        <w:rPr>
          <w:rFonts w:eastAsiaTheme="minorEastAsia"/>
          <w:b/>
          <w:bCs/>
        </w:rPr>
      </w:pPr>
      <w:r>
        <w:rPr>
          <w:b/>
        </w:rPr>
        <w:t>Supplementary Figure 1.1</w:t>
      </w:r>
      <w:r w:rsidRPr="00DD120F">
        <w:rPr>
          <w:b/>
        </w:rPr>
        <w:t xml:space="preserve">. </w:t>
      </w:r>
      <w:r>
        <w:rPr>
          <w:b/>
        </w:rPr>
        <w:t xml:space="preserve">Evolution of the atmospheric water components during the event. a-d </w:t>
      </w:r>
      <w:r>
        <w:t>2m temperature (</w:t>
      </w:r>
      <w:r>
        <w:rPr>
          <w:rFonts w:cstheme="minorHAnsi"/>
        </w:rPr>
        <w:t>°</w:t>
      </w:r>
      <w:r>
        <w:t xml:space="preserve">C) and 10m wind speed and direction. </w:t>
      </w:r>
      <w:r>
        <w:rPr>
          <w:b/>
        </w:rPr>
        <w:t xml:space="preserve">e-h </w:t>
      </w:r>
      <w:r>
        <w:t>Precipitable water (kg m</w:t>
      </w:r>
      <w:r w:rsidRPr="002F0DF9">
        <w:rPr>
          <w:vertAlign w:val="superscript"/>
        </w:rPr>
        <w:t>-2</w:t>
      </w:r>
      <w:r>
        <w:t xml:space="preserve">) and </w:t>
      </w:r>
      <w:r w:rsidR="00AF4CA0">
        <w:t>25</w:t>
      </w:r>
      <w:r w:rsidR="00AF4CA0" w:rsidRPr="00AF4CA0">
        <w:rPr>
          <w:vertAlign w:val="superscript"/>
        </w:rPr>
        <w:t>th</w:t>
      </w:r>
      <w:r w:rsidR="00AF4CA0">
        <w:t xml:space="preserve"> </w:t>
      </w:r>
      <w:r>
        <w:t>sigma</w:t>
      </w:r>
      <w:r w:rsidR="00AF4CA0">
        <w:t xml:space="preserve"> </w:t>
      </w:r>
      <w:r>
        <w:t xml:space="preserve">level wind speed and direction. </w:t>
      </w:r>
      <w:proofErr w:type="spellStart"/>
      <w:r>
        <w:rPr>
          <w:b/>
        </w:rPr>
        <w:t>i</w:t>
      </w:r>
      <w:proofErr w:type="spellEnd"/>
      <w:r>
        <w:rPr>
          <w:b/>
        </w:rPr>
        <w:t xml:space="preserve">-l </w:t>
      </w:r>
      <w:r>
        <w:t>Liquid water path (g m</w:t>
      </w:r>
      <w:r w:rsidRPr="002F0DF9">
        <w:rPr>
          <w:vertAlign w:val="superscript"/>
        </w:rPr>
        <w:t>-2</w:t>
      </w:r>
      <w:r>
        <w:t xml:space="preserve">) and </w:t>
      </w:r>
      <w:r w:rsidR="00AF4CA0">
        <w:t>25</w:t>
      </w:r>
      <w:r w:rsidR="00AF4CA0" w:rsidRPr="00AF4CA0">
        <w:rPr>
          <w:vertAlign w:val="superscript"/>
        </w:rPr>
        <w:t>th</w:t>
      </w:r>
      <w:r w:rsidR="00AF4CA0">
        <w:t xml:space="preserve"> </w:t>
      </w:r>
      <w:r>
        <w:t xml:space="preserve">sigma level wind speed and direction. </w:t>
      </w:r>
      <w:r>
        <w:rPr>
          <w:b/>
        </w:rPr>
        <w:t xml:space="preserve">m-p </w:t>
      </w:r>
      <w:r>
        <w:t>Ice water path (g m</w:t>
      </w:r>
      <w:r w:rsidRPr="002F0DF9">
        <w:rPr>
          <w:vertAlign w:val="superscript"/>
        </w:rPr>
        <w:t>-2</w:t>
      </w:r>
      <w:r>
        <w:t xml:space="preserve">) and </w:t>
      </w:r>
      <w:r w:rsidR="00AF4CA0">
        <w:t>25</w:t>
      </w:r>
      <w:r w:rsidR="00AF4CA0" w:rsidRPr="00AF4CA0">
        <w:rPr>
          <w:vertAlign w:val="superscript"/>
        </w:rPr>
        <w:t>th</w:t>
      </w:r>
      <w:r w:rsidR="00AF4CA0">
        <w:t xml:space="preserve"> </w:t>
      </w:r>
      <w:r>
        <w:t>sigma level wind speed and direction. Gray lines indicate the height contours every 1000 m</w:t>
      </w:r>
      <w:r w:rsidR="00AF4CA0">
        <w:t xml:space="preserve">. Figure shows 4 key stage of the event </w:t>
      </w:r>
      <w:r w:rsidR="00AF4CA0">
        <w:t>the onset (</w:t>
      </w:r>
      <w:proofErr w:type="spellStart"/>
      <w:proofErr w:type="gramStart"/>
      <w:r w:rsidR="00AF4CA0" w:rsidRPr="00AF4CA0">
        <w:rPr>
          <w:b/>
        </w:rPr>
        <w:t>a,e</w:t>
      </w:r>
      <w:proofErr w:type="gramEnd"/>
      <w:r w:rsidR="00AF4CA0" w:rsidRPr="00AF4CA0">
        <w:rPr>
          <w:b/>
        </w:rPr>
        <w:t>,i,m</w:t>
      </w:r>
      <w:proofErr w:type="spellEnd"/>
      <w:r w:rsidR="00AF4CA0">
        <w:t>), the peak (</w:t>
      </w:r>
      <w:proofErr w:type="spellStart"/>
      <w:r w:rsidR="00AF4CA0">
        <w:rPr>
          <w:b/>
        </w:rPr>
        <w:t>b</w:t>
      </w:r>
      <w:r w:rsidR="00AF4CA0" w:rsidRPr="00AF4CA0">
        <w:rPr>
          <w:b/>
        </w:rPr>
        <w:t>,</w:t>
      </w:r>
      <w:r w:rsidR="00AF4CA0">
        <w:rPr>
          <w:b/>
        </w:rPr>
        <w:t>f</w:t>
      </w:r>
      <w:r w:rsidR="00AF4CA0" w:rsidRPr="00AF4CA0">
        <w:rPr>
          <w:b/>
        </w:rPr>
        <w:t>,</w:t>
      </w:r>
      <w:r w:rsidR="00AF4CA0">
        <w:rPr>
          <w:b/>
        </w:rPr>
        <w:t>j</w:t>
      </w:r>
      <w:r w:rsidR="00AF4CA0" w:rsidRPr="00AF4CA0">
        <w:rPr>
          <w:b/>
        </w:rPr>
        <w:t>,</w:t>
      </w:r>
      <w:r w:rsidR="00AF4CA0">
        <w:rPr>
          <w:b/>
        </w:rPr>
        <w:t>n</w:t>
      </w:r>
      <w:proofErr w:type="spellEnd"/>
      <w:r w:rsidR="00AF4CA0">
        <w:t>), the decay (</w:t>
      </w:r>
      <w:proofErr w:type="spellStart"/>
      <w:r w:rsidR="00AF4CA0">
        <w:rPr>
          <w:b/>
        </w:rPr>
        <w:t>c</w:t>
      </w:r>
      <w:r w:rsidR="00AF4CA0" w:rsidRPr="00AF4CA0">
        <w:rPr>
          <w:b/>
        </w:rPr>
        <w:t>,</w:t>
      </w:r>
      <w:r w:rsidR="00AF4CA0">
        <w:rPr>
          <w:b/>
        </w:rPr>
        <w:t>g</w:t>
      </w:r>
      <w:r w:rsidR="00AF4CA0" w:rsidRPr="00AF4CA0">
        <w:rPr>
          <w:b/>
        </w:rPr>
        <w:t>,</w:t>
      </w:r>
      <w:r w:rsidR="00AF4CA0">
        <w:rPr>
          <w:b/>
        </w:rPr>
        <w:t>k</w:t>
      </w:r>
      <w:r w:rsidR="00AF4CA0" w:rsidRPr="00AF4CA0">
        <w:rPr>
          <w:b/>
        </w:rPr>
        <w:t>,</w:t>
      </w:r>
      <w:r w:rsidR="00AF4CA0">
        <w:rPr>
          <w:b/>
        </w:rPr>
        <w:t>o</w:t>
      </w:r>
      <w:proofErr w:type="spellEnd"/>
      <w:r w:rsidR="00AF4CA0">
        <w:t>), and the aftermath (</w:t>
      </w:r>
      <w:proofErr w:type="spellStart"/>
      <w:r w:rsidR="00AF4CA0">
        <w:rPr>
          <w:b/>
        </w:rPr>
        <w:t>d</w:t>
      </w:r>
      <w:r w:rsidR="00AF4CA0" w:rsidRPr="00AF4CA0">
        <w:rPr>
          <w:b/>
        </w:rPr>
        <w:t>,</w:t>
      </w:r>
      <w:r w:rsidR="00AF4CA0">
        <w:rPr>
          <w:b/>
        </w:rPr>
        <w:t>h</w:t>
      </w:r>
      <w:r w:rsidR="00AF4CA0" w:rsidRPr="00AF4CA0">
        <w:rPr>
          <w:b/>
        </w:rPr>
        <w:t>,</w:t>
      </w:r>
      <w:r w:rsidR="00AF4CA0">
        <w:rPr>
          <w:b/>
        </w:rPr>
        <w:t>l</w:t>
      </w:r>
      <w:r w:rsidR="00AF4CA0" w:rsidRPr="00AF4CA0">
        <w:rPr>
          <w:b/>
        </w:rPr>
        <w:t>,</w:t>
      </w:r>
      <w:r w:rsidR="00AF4CA0">
        <w:rPr>
          <w:b/>
        </w:rPr>
        <w:t>p</w:t>
      </w:r>
      <w:proofErr w:type="spellEnd"/>
      <w:r w:rsidR="00AF4CA0">
        <w:t>)</w:t>
      </w:r>
      <w:r>
        <w:t>.</w:t>
      </w:r>
      <w:r w:rsidR="00AF4CA0">
        <w:t xml:space="preserve"> </w:t>
      </w:r>
      <w:r w:rsidR="00AF4CA0">
        <w:t>25</w:t>
      </w:r>
      <w:r w:rsidR="00AF4CA0" w:rsidRPr="00AF4CA0">
        <w:rPr>
          <w:vertAlign w:val="superscript"/>
        </w:rPr>
        <w:t>th</w:t>
      </w:r>
      <w:r w:rsidR="00AF4CA0">
        <w:t xml:space="preserve"> </w:t>
      </w:r>
      <w:r w:rsidR="00AF4CA0" w:rsidRPr="00AF4CA0">
        <w:t xml:space="preserve">sigma level correspond to a height </w:t>
      </w:r>
      <w:r w:rsidR="00AF4CA0" w:rsidRPr="00AF4CA0">
        <w:t>ca. 1843 m above Concordia station</w:t>
      </w:r>
      <w:r w:rsidR="00AF4CA0" w:rsidRPr="00AF4CA0">
        <w:t>.</w:t>
      </w:r>
    </w:p>
    <w:p w14:paraId="25309BA3" w14:textId="77777777" w:rsidR="002F0DF9" w:rsidRDefault="002F0DF9">
      <w:pPr>
        <w:rPr>
          <w:rFonts w:asciiTheme="majorHAnsi" w:eastAsia="Times New Roman" w:hAnsiTheme="majorHAnsi" w:cs="Times New Roman"/>
          <w:b/>
          <w:bCs/>
          <w:color w:val="4472C4" w:themeColor="accent1"/>
          <w:sz w:val="32"/>
          <w:szCs w:val="36"/>
        </w:rPr>
      </w:pPr>
      <w:r>
        <w:rPr>
          <w:sz w:val="32"/>
        </w:rPr>
        <w:br w:type="page"/>
      </w:r>
    </w:p>
    <w:p w14:paraId="6FEFBF77" w14:textId="44AC6878" w:rsidR="007050A3" w:rsidRPr="008041D1" w:rsidRDefault="002F0DF9" w:rsidP="000D7EF0">
      <w:pPr>
        <w:pStyle w:val="Heading2"/>
        <w:rPr>
          <w:sz w:val="32"/>
          <w:lang w:val="ca-ES"/>
        </w:rPr>
      </w:pPr>
      <w:r>
        <w:rPr>
          <w:sz w:val="32"/>
          <w:lang w:val="ca-ES"/>
        </w:rPr>
        <w:lastRenderedPageBreak/>
        <w:t>2</w:t>
      </w:r>
      <w:r w:rsidR="009C03EC" w:rsidRPr="008041D1">
        <w:rPr>
          <w:sz w:val="32"/>
          <w:lang w:val="ca-ES"/>
        </w:rPr>
        <w:t>.</w:t>
      </w:r>
      <w:r w:rsidR="000D7EF0" w:rsidRPr="008041D1">
        <w:rPr>
          <w:sz w:val="32"/>
          <w:lang w:val="ca-ES"/>
        </w:rPr>
        <w:t xml:space="preserve"> </w:t>
      </w:r>
      <w:r w:rsidR="007050A3" w:rsidRPr="008041D1">
        <w:rPr>
          <w:sz w:val="32"/>
          <w:lang w:val="ca-ES"/>
        </w:rPr>
        <w:t>Temperature and moisture tendency equation components</w:t>
      </w:r>
    </w:p>
    <w:p w14:paraId="2F5E1C83" w14:textId="7ABF3215" w:rsidR="000D7EF0" w:rsidRPr="000D7EF0" w:rsidRDefault="000D7EF0" w:rsidP="000D7EF0">
      <w:pPr>
        <w:pStyle w:val="Heading2"/>
        <w:rPr>
          <w:rFonts w:asciiTheme="minorHAnsi" w:eastAsiaTheme="minorEastAsia" w:hAnsiTheme="minorHAnsi" w:cstheme="minorBidi"/>
          <w:b w:val="0"/>
          <w:bCs w:val="0"/>
          <w:color w:val="auto"/>
          <w:sz w:val="22"/>
          <w:szCs w:val="22"/>
        </w:rPr>
      </w:pPr>
      <w:r>
        <w:rPr>
          <w:rFonts w:asciiTheme="minorHAnsi" w:eastAsiaTheme="minorEastAsia" w:hAnsiTheme="minorHAnsi" w:cstheme="minorBidi"/>
          <w:b w:val="0"/>
          <w:bCs w:val="0"/>
          <w:color w:val="auto"/>
          <w:sz w:val="22"/>
          <w:szCs w:val="22"/>
        </w:rPr>
        <w:t xml:space="preserve">This section shows the </w:t>
      </w:r>
      <w:r w:rsidRPr="000D7EF0">
        <w:rPr>
          <w:rFonts w:asciiTheme="minorHAnsi" w:eastAsiaTheme="minorEastAsia" w:hAnsiTheme="minorHAnsi" w:cstheme="minorBidi"/>
          <w:b w:val="0"/>
          <w:bCs w:val="0"/>
          <w:color w:val="auto"/>
          <w:sz w:val="22"/>
          <w:szCs w:val="22"/>
        </w:rPr>
        <w:t xml:space="preserve">different components that governs the temperature and moisture tendency </w:t>
      </w:r>
      <w:r>
        <w:rPr>
          <w:rFonts w:asciiTheme="minorHAnsi" w:eastAsiaTheme="minorEastAsia" w:hAnsiTheme="minorHAnsi" w:cstheme="minorBidi"/>
          <w:b w:val="0"/>
          <w:bCs w:val="0"/>
          <w:color w:val="auto"/>
          <w:sz w:val="22"/>
          <w:szCs w:val="22"/>
        </w:rPr>
        <w:t>in sigma</w:t>
      </w:r>
      <w:r w:rsidRPr="000D7EF0">
        <w:rPr>
          <w:rFonts w:asciiTheme="minorHAnsi" w:eastAsiaTheme="minorEastAsia" w:hAnsiTheme="minorHAnsi" w:cstheme="minorBidi"/>
          <w:b w:val="0"/>
          <w:bCs w:val="0"/>
          <w:color w:val="auto"/>
          <w:sz w:val="22"/>
          <w:szCs w:val="22"/>
        </w:rPr>
        <w:t xml:space="preserve"> levels</w:t>
      </w:r>
      <w:r>
        <w:rPr>
          <w:rFonts w:asciiTheme="minorHAnsi" w:eastAsiaTheme="minorEastAsia" w:hAnsiTheme="minorHAnsi" w:cstheme="minorBidi"/>
          <w:b w:val="0"/>
          <w:bCs w:val="0"/>
          <w:color w:val="auto"/>
          <w:sz w:val="22"/>
          <w:szCs w:val="22"/>
        </w:rPr>
        <w:t xml:space="preserve"> following the equations:</w:t>
      </w:r>
    </w:p>
    <w:bookmarkStart w:id="1" w:name="_Hlk205209736"/>
    <w:p w14:paraId="2DDF3C94" w14:textId="5FF1E75E" w:rsidR="008041D1" w:rsidRDefault="007C5236" w:rsidP="008041D1">
      <w:pPr>
        <w:jc w:val="both"/>
        <w:rPr>
          <w:rFonts w:eastAsiaTheme="minorEastAsia"/>
        </w:rPr>
      </w:pPr>
      <m:oMath>
        <m:limLow>
          <m:limLowPr>
            <m:ctrlPr>
              <w:rPr>
                <w:rFonts w:ascii="Cambria Math" w:eastAsiaTheme="minorEastAsia" w:hAnsi="Cambria Math"/>
                <w:i/>
              </w:rPr>
            </m:ctrlPr>
          </m:limLowPr>
          <m:e>
            <m:groupChr>
              <m:groupChrPr>
                <m:ctrlPr>
                  <w:rPr>
                    <w:rFonts w:ascii="Cambria Math" w:eastAsiaTheme="minorEastAsia" w:hAnsi="Cambria Math"/>
                    <w:i/>
                  </w:rPr>
                </m:ctrlPr>
              </m:groupChrPr>
              <m:e>
                <m:f>
                  <m:fPr>
                    <m:ctrlPr>
                      <w:rPr>
                        <w:rFonts w:ascii="Cambria Math" w:eastAsiaTheme="minorEastAsia" w:hAnsi="Cambria Math"/>
                        <w:i/>
                      </w:rPr>
                    </m:ctrlPr>
                  </m:fPr>
                  <m:num>
                    <m:r>
                      <w:rPr>
                        <w:rFonts w:ascii="Cambria Math" w:eastAsiaTheme="minorEastAsia" w:hAnsi="Cambria Math"/>
                      </w:rPr>
                      <m:t>∆</m:t>
                    </m:r>
                    <m:r>
                      <w:rPr>
                        <w:rFonts w:ascii="Cambria Math" w:eastAsiaTheme="minorEastAsia" w:hAnsi="Cambria Math"/>
                      </w:rPr>
                      <m:t>T</m:t>
                    </m:r>
                  </m:num>
                  <m:den>
                    <m:r>
                      <w:rPr>
                        <w:rFonts w:ascii="Cambria Math" w:eastAsiaTheme="minorEastAsia" w:hAnsi="Cambria Math"/>
                      </w:rPr>
                      <m:t>∆</m:t>
                    </m:r>
                    <m:r>
                      <w:rPr>
                        <w:rFonts w:ascii="Cambria Math" w:eastAsiaTheme="minorEastAsia" w:hAnsi="Cambria Math"/>
                      </w:rPr>
                      <m:t>t</m:t>
                    </m:r>
                  </m:den>
                </m:f>
              </m:e>
            </m:groupChr>
          </m:e>
          <m:lim>
            <m:r>
              <w:rPr>
                <w:rFonts w:ascii="Cambria Math" w:eastAsiaTheme="minorEastAsia" w:hAnsi="Cambria Math"/>
              </w:rPr>
              <m:t>TendT</m:t>
            </m:r>
          </m:lim>
        </m:limLow>
        <m:r>
          <w:rPr>
            <w:rFonts w:ascii="Cambria Math" w:eastAsiaTheme="minorEastAsia" w:hAnsi="Cambria Math"/>
          </w:rPr>
          <m:t xml:space="preserve">= </m:t>
        </m:r>
        <m:limLow>
          <m:limLowPr>
            <m:ctrlPr>
              <w:rPr>
                <w:rFonts w:ascii="Cambria Math" w:eastAsiaTheme="minorEastAsia" w:hAnsi="Cambria Math"/>
                <w:i/>
              </w:rPr>
            </m:ctrlPr>
          </m:limLowPr>
          <m:e>
            <m:groupChr>
              <m:groupChrPr>
                <m:ctrlPr>
                  <w:rPr>
                    <w:rFonts w:ascii="Cambria Math" w:eastAsiaTheme="minorEastAsia" w:hAnsi="Cambria Math"/>
                    <w:i/>
                  </w:rPr>
                </m:ctrlPr>
              </m:groupChrPr>
              <m:e>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m:t>∇</m:t>
                    </m:r>
                  </m:e>
                  <m:sub>
                    <m:r>
                      <w:rPr>
                        <w:rFonts w:ascii="Cambria Math" w:eastAsiaTheme="minorEastAsia" w:hAnsi="Cambria Math"/>
                      </w:rPr>
                      <m:t>p</m:t>
                    </m:r>
                  </m:sub>
                </m:sSub>
                <m:r>
                  <w:rPr>
                    <w:rFonts w:ascii="Cambria Math" w:eastAsiaTheme="minorEastAsia" w:hAnsi="Cambria Math"/>
                  </w:rPr>
                  <m:t>T</m:t>
                </m:r>
              </m:e>
            </m:groupChr>
          </m:e>
          <m:lim>
            <m:r>
              <w:rPr>
                <w:rFonts w:ascii="Cambria Math" w:eastAsiaTheme="minorEastAsia" w:hAnsi="Cambria Math"/>
              </w:rPr>
              <m:t>HAdvT</m:t>
            </m:r>
          </m:lim>
        </m:limLow>
        <m:r>
          <w:rPr>
            <w:rFonts w:ascii="Cambria Math" w:eastAsiaTheme="minorEastAsia" w:hAnsi="Cambria Math"/>
          </w:rPr>
          <m:t>+</m:t>
        </m:r>
        <m:limLow>
          <m:limLowPr>
            <m:ctrlPr>
              <w:rPr>
                <w:rFonts w:ascii="Cambria Math" w:eastAsiaTheme="minorEastAsia" w:hAnsi="Cambria Math"/>
                <w:i/>
              </w:rPr>
            </m:ctrlPr>
          </m:limLowPr>
          <m:e>
            <m:groupChr>
              <m:groupChrPr>
                <m:ctrlPr>
                  <w:rPr>
                    <w:rFonts w:ascii="Cambria Math" w:eastAsiaTheme="minorEastAsia" w:hAnsi="Cambria Math"/>
                    <w:i/>
                  </w:rPr>
                </m:ctrlPr>
              </m:groupChrPr>
              <m:e>
                <m:r>
                  <w:rPr>
                    <w:rFonts w:ascii="Cambria Math" w:eastAsiaTheme="minorEastAsia" w:hAnsi="Cambria Math"/>
                  </w:rPr>
                  <m:t>w</m:t>
                </m:r>
                <m:f>
                  <m:fPr>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∂z</m:t>
                    </m:r>
                  </m:den>
                </m:f>
              </m:e>
            </m:groupChr>
          </m:e>
          <m:lim>
            <m:r>
              <w:rPr>
                <w:rFonts w:ascii="Cambria Math" w:eastAsiaTheme="minorEastAsia" w:hAnsi="Cambria Math"/>
              </w:rPr>
              <m:t>VAdvT</m:t>
            </m:r>
          </m:lim>
        </m:limLow>
        <m:r>
          <w:rPr>
            <w:rFonts w:ascii="Cambria Math" w:eastAsiaTheme="minorEastAsia" w:hAnsi="Cambria Math"/>
          </w:rPr>
          <m:t>+</m:t>
        </m:r>
        <m:limLow>
          <m:limLowPr>
            <m:ctrlPr>
              <w:rPr>
                <w:rFonts w:ascii="Cambria Math" w:eastAsiaTheme="minorEastAsia" w:hAnsi="Cambria Math"/>
                <w:i/>
              </w:rPr>
            </m:ctrlPr>
          </m:limLowPr>
          <m:e>
            <m:groupChr>
              <m:groupChrPr>
                <m:ctrlPr>
                  <w:rPr>
                    <w:rFonts w:ascii="Cambria Math" w:eastAsiaTheme="minorEastAsia" w:hAnsi="Cambria Math"/>
                    <w:i/>
                  </w:rPr>
                </m:ctrlPr>
              </m:groupChrPr>
              <m:e>
                <m:r>
                  <w:rPr>
                    <w:rFonts w:ascii="Cambria Math" w:eastAsiaTheme="minorEastAsia" w:hAnsi="Cambria Math"/>
                  </w:rPr>
                  <m:t>Q</m:t>
                </m:r>
              </m:e>
            </m:groupChr>
          </m:e>
          <m:lim>
            <m:r>
              <w:rPr>
                <w:rFonts w:ascii="Cambria Math" w:eastAsiaTheme="minorEastAsia" w:hAnsi="Cambria Math"/>
              </w:rPr>
              <m:t>Diab</m:t>
            </m:r>
          </m:lim>
        </m:limLow>
      </m:oMath>
      <w:r w:rsidR="008041D1">
        <w:rPr>
          <w:rFonts w:eastAsiaTheme="minorEastAsia"/>
        </w:rPr>
        <w:tab/>
      </w:r>
      <w:r w:rsidR="008041D1">
        <w:rPr>
          <w:rFonts w:eastAsiaTheme="minorEastAsia"/>
        </w:rPr>
        <w:tab/>
      </w:r>
      <w:r w:rsidR="008041D1">
        <w:rPr>
          <w:rFonts w:eastAsiaTheme="minorEastAsia"/>
        </w:rPr>
        <w:tab/>
      </w:r>
      <w:r w:rsidR="008041D1">
        <w:rPr>
          <w:rFonts w:eastAsiaTheme="minorEastAsia"/>
        </w:rPr>
        <w:tab/>
      </w:r>
      <w:r w:rsidR="008041D1">
        <w:rPr>
          <w:rFonts w:eastAsiaTheme="minorEastAsia"/>
        </w:rPr>
        <w:tab/>
      </w:r>
      <w:r w:rsidR="008041D1">
        <w:rPr>
          <w:rFonts w:eastAsiaTheme="minorEastAsia"/>
        </w:rPr>
        <w:tab/>
      </w:r>
      <w:r w:rsidR="008041D1">
        <w:rPr>
          <w:rFonts w:eastAsiaTheme="minorEastAsia"/>
        </w:rPr>
        <w:tab/>
      </w:r>
      <w:r w:rsidR="008041D1">
        <w:rPr>
          <w:rFonts w:eastAsiaTheme="minorEastAsia"/>
        </w:rPr>
        <w:tab/>
        <w:t>(</w:t>
      </w:r>
      <w:r w:rsidR="00311D51">
        <w:rPr>
          <w:rFonts w:eastAsiaTheme="minorEastAsia"/>
        </w:rPr>
        <w:t>1</w:t>
      </w:r>
      <w:r w:rsidR="008041D1">
        <w:rPr>
          <w:rFonts w:eastAsiaTheme="minorEastAsia"/>
        </w:rPr>
        <w:t>)</w:t>
      </w:r>
    </w:p>
    <w:p w14:paraId="6823BE06" w14:textId="46EBE152" w:rsidR="008041D1" w:rsidRDefault="007C5236" w:rsidP="008041D1">
      <w:pPr>
        <w:jc w:val="both"/>
        <w:rPr>
          <w:rFonts w:eastAsiaTheme="minorEastAsia"/>
        </w:rPr>
      </w:pPr>
      <m:oMath>
        <m:limLow>
          <m:limLowPr>
            <m:ctrlPr>
              <w:rPr>
                <w:rFonts w:ascii="Cambria Math" w:eastAsiaTheme="minorEastAsia" w:hAnsi="Cambria Math"/>
                <w:i/>
              </w:rPr>
            </m:ctrlPr>
          </m:limLowPr>
          <m:e>
            <m:groupChr>
              <m:groupChrPr>
                <m:ctrlPr>
                  <w:rPr>
                    <w:rFonts w:ascii="Cambria Math" w:eastAsiaTheme="minorEastAsia" w:hAnsi="Cambria Math"/>
                    <w:i/>
                  </w:rPr>
                </m:ctrlPr>
              </m:groupChrPr>
              <m:e>
                <m:f>
                  <m:fPr>
                    <m:ctrlPr>
                      <w:rPr>
                        <w:rFonts w:ascii="Cambria Math" w:eastAsiaTheme="minorEastAsia" w:hAnsi="Cambria Math"/>
                        <w:i/>
                      </w:rPr>
                    </m:ctrlPr>
                  </m:fPr>
                  <m:num>
                    <m:r>
                      <w:rPr>
                        <w:rFonts w:ascii="Cambria Math" w:eastAsiaTheme="minorEastAsia" w:hAnsi="Cambria Math"/>
                      </w:rPr>
                      <m:t>∆</m:t>
                    </m:r>
                    <m:r>
                      <w:rPr>
                        <w:rFonts w:ascii="Cambria Math" w:eastAsiaTheme="minorEastAsia" w:hAnsi="Cambria Math"/>
                      </w:rPr>
                      <m:t>q</m:t>
                    </m:r>
                  </m:num>
                  <m:den>
                    <m:r>
                      <w:rPr>
                        <w:rFonts w:ascii="Cambria Math" w:eastAsiaTheme="minorEastAsia" w:hAnsi="Cambria Math"/>
                      </w:rPr>
                      <m:t>∆</m:t>
                    </m:r>
                    <m:r>
                      <w:rPr>
                        <w:rFonts w:ascii="Cambria Math" w:eastAsiaTheme="minorEastAsia" w:hAnsi="Cambria Math"/>
                      </w:rPr>
                      <m:t>t</m:t>
                    </m:r>
                  </m:den>
                </m:f>
              </m:e>
            </m:groupChr>
          </m:e>
          <m:lim>
            <m:r>
              <w:rPr>
                <w:rFonts w:ascii="Cambria Math" w:eastAsiaTheme="minorEastAsia" w:hAnsi="Cambria Math"/>
              </w:rPr>
              <m:t>TendQ</m:t>
            </m:r>
          </m:lim>
        </m:limLow>
        <m:r>
          <w:rPr>
            <w:rFonts w:ascii="Cambria Math" w:eastAsiaTheme="minorEastAsia" w:hAnsi="Cambria Math"/>
          </w:rPr>
          <m:t xml:space="preserve">= </m:t>
        </m:r>
        <m:limLow>
          <m:limLowPr>
            <m:ctrlPr>
              <w:rPr>
                <w:rFonts w:ascii="Cambria Math" w:eastAsiaTheme="minorEastAsia" w:hAnsi="Cambria Math"/>
                <w:i/>
              </w:rPr>
            </m:ctrlPr>
          </m:limLowPr>
          <m:e>
            <m:groupChr>
              <m:groupChrPr>
                <m:ctrlPr>
                  <w:rPr>
                    <w:rFonts w:ascii="Cambria Math" w:eastAsiaTheme="minorEastAsia" w:hAnsi="Cambria Math"/>
                    <w:i/>
                  </w:rPr>
                </m:ctrlPr>
              </m:groupChrPr>
              <m:e>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v</m:t>
                    </m:r>
                  </m:e>
                </m:acc>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m:t>∇</m:t>
                    </m:r>
                  </m:e>
                  <m:sub>
                    <m:r>
                      <w:rPr>
                        <w:rFonts w:ascii="Cambria Math" w:eastAsiaTheme="minorEastAsia" w:hAnsi="Cambria Math"/>
                      </w:rPr>
                      <m:t>p</m:t>
                    </m:r>
                  </m:sub>
                </m:sSub>
                <m:r>
                  <w:rPr>
                    <w:rFonts w:ascii="Cambria Math" w:eastAsiaTheme="minorEastAsia" w:hAnsi="Cambria Math"/>
                  </w:rPr>
                  <m:t>q</m:t>
                </m:r>
              </m:e>
            </m:groupChr>
          </m:e>
          <m:lim>
            <m:r>
              <w:rPr>
                <w:rFonts w:ascii="Cambria Math" w:eastAsiaTheme="minorEastAsia" w:hAnsi="Cambria Math"/>
              </w:rPr>
              <m:t>HAdvQ</m:t>
            </m:r>
          </m:lim>
        </m:limLow>
        <m:r>
          <w:rPr>
            <w:rFonts w:ascii="Cambria Math" w:eastAsiaTheme="minorEastAsia" w:hAnsi="Cambria Math"/>
          </w:rPr>
          <m:t>+</m:t>
        </m:r>
        <m:limLow>
          <m:limLowPr>
            <m:ctrlPr>
              <w:rPr>
                <w:rFonts w:ascii="Cambria Math" w:eastAsiaTheme="minorEastAsia" w:hAnsi="Cambria Math"/>
                <w:i/>
              </w:rPr>
            </m:ctrlPr>
          </m:limLowPr>
          <m:e>
            <m:groupChr>
              <m:groupChrPr>
                <m:ctrlPr>
                  <w:rPr>
                    <w:rFonts w:ascii="Cambria Math" w:eastAsiaTheme="minorEastAsia" w:hAnsi="Cambria Math"/>
                    <w:i/>
                  </w:rPr>
                </m:ctrlPr>
              </m:groupChrPr>
              <m:e>
                <m:r>
                  <w:rPr>
                    <w:rFonts w:ascii="Cambria Math" w:eastAsiaTheme="minorEastAsia" w:hAnsi="Cambria Math"/>
                  </w:rPr>
                  <m:t>w</m:t>
                </m:r>
                <m:f>
                  <m:fPr>
                    <m:ctrlPr>
                      <w:rPr>
                        <w:rFonts w:ascii="Cambria Math" w:eastAsiaTheme="minorEastAsia" w:hAnsi="Cambria Math"/>
                        <w:i/>
                      </w:rPr>
                    </m:ctrlPr>
                  </m:fPr>
                  <m:num>
                    <m:r>
                      <w:rPr>
                        <w:rFonts w:ascii="Cambria Math" w:eastAsiaTheme="minorEastAsia" w:hAnsi="Cambria Math"/>
                      </w:rPr>
                      <m:t>∂q</m:t>
                    </m:r>
                  </m:num>
                  <m:den>
                    <m:r>
                      <w:rPr>
                        <w:rFonts w:ascii="Cambria Math" w:eastAsiaTheme="minorEastAsia" w:hAnsi="Cambria Math"/>
                      </w:rPr>
                      <m:t>∂z</m:t>
                    </m:r>
                  </m:den>
                </m:f>
              </m:e>
            </m:groupChr>
          </m:e>
          <m:lim>
            <m:r>
              <w:rPr>
                <w:rFonts w:ascii="Cambria Math" w:eastAsiaTheme="minorEastAsia" w:hAnsi="Cambria Math"/>
              </w:rPr>
              <m:t>VAdvQ</m:t>
            </m:r>
          </m:lim>
        </m:limLow>
        <m:r>
          <w:rPr>
            <w:rFonts w:ascii="Cambria Math" w:eastAsiaTheme="minorEastAsia" w:hAnsi="Cambria Math"/>
          </w:rPr>
          <m:t>+</m:t>
        </m:r>
        <m:limLow>
          <m:limLowPr>
            <m:ctrlPr>
              <w:rPr>
                <w:rFonts w:ascii="Cambria Math" w:eastAsiaTheme="minorEastAsia" w:hAnsi="Cambria Math"/>
                <w:i/>
              </w:rPr>
            </m:ctrlPr>
          </m:limLowPr>
          <m:e>
            <m:groupChr>
              <m:groupChrPr>
                <m:ctrlPr>
                  <w:rPr>
                    <w:rFonts w:ascii="Cambria Math" w:eastAsiaTheme="minorEastAsia" w:hAnsi="Cambria Math"/>
                    <w:i/>
                  </w:rPr>
                </m:ctrlPr>
              </m:groupChrPr>
              <m:e>
                <m:r>
                  <w:rPr>
                    <w:rFonts w:ascii="Cambria Math" w:eastAsiaTheme="minorEastAsia" w:hAnsi="Cambria Math"/>
                  </w:rPr>
                  <m:t>Q</m:t>
                </m:r>
              </m:e>
            </m:groupChr>
          </m:e>
          <m:lim>
            <m:r>
              <w:rPr>
                <w:rFonts w:ascii="Cambria Math" w:eastAsiaTheme="minorEastAsia" w:hAnsi="Cambria Math"/>
              </w:rPr>
              <m:t>Source</m:t>
            </m:r>
            <m:r>
              <w:rPr>
                <w:rFonts w:ascii="Cambria Math" w:eastAsiaTheme="minorEastAsia" w:hAnsi="Cambria Math"/>
              </w:rPr>
              <m:t>/</m:t>
            </m:r>
            <m:r>
              <w:rPr>
                <w:rFonts w:ascii="Cambria Math" w:eastAsiaTheme="minorEastAsia" w:hAnsi="Cambria Math"/>
              </w:rPr>
              <m:t>Sink</m:t>
            </m:r>
          </m:lim>
        </m:limLow>
      </m:oMath>
      <w:r w:rsidR="008041D1">
        <w:rPr>
          <w:rFonts w:eastAsiaTheme="minorEastAsia"/>
        </w:rPr>
        <w:tab/>
      </w:r>
      <w:r w:rsidR="008041D1">
        <w:rPr>
          <w:rFonts w:eastAsiaTheme="minorEastAsia"/>
        </w:rPr>
        <w:tab/>
      </w:r>
      <w:r w:rsidR="008041D1">
        <w:rPr>
          <w:rFonts w:eastAsiaTheme="minorEastAsia"/>
        </w:rPr>
        <w:tab/>
      </w:r>
      <w:r w:rsidR="008041D1">
        <w:rPr>
          <w:rFonts w:eastAsiaTheme="minorEastAsia"/>
        </w:rPr>
        <w:tab/>
      </w:r>
      <w:r w:rsidR="008041D1">
        <w:rPr>
          <w:rFonts w:eastAsiaTheme="minorEastAsia"/>
        </w:rPr>
        <w:tab/>
      </w:r>
      <w:r w:rsidR="008041D1">
        <w:rPr>
          <w:rFonts w:eastAsiaTheme="minorEastAsia"/>
        </w:rPr>
        <w:tab/>
      </w:r>
      <w:r w:rsidR="008041D1">
        <w:rPr>
          <w:rFonts w:eastAsiaTheme="minorEastAsia"/>
        </w:rPr>
        <w:tab/>
        <w:t>(</w:t>
      </w:r>
      <w:r w:rsidR="00311D51">
        <w:rPr>
          <w:rFonts w:eastAsiaTheme="minorEastAsia"/>
        </w:rPr>
        <w:t>2</w:t>
      </w:r>
      <w:r w:rsidR="008041D1">
        <w:rPr>
          <w:rFonts w:eastAsiaTheme="minorEastAsia"/>
        </w:rPr>
        <w:t>)</w:t>
      </w:r>
    </w:p>
    <w:bookmarkEnd w:id="1"/>
    <w:p w14:paraId="5DE0681C" w14:textId="0768255B" w:rsidR="000D7EF0" w:rsidRPr="000D7EF0" w:rsidRDefault="000D7EF0" w:rsidP="000D7EF0">
      <w:pPr>
        <w:jc w:val="both"/>
        <w:rPr>
          <w:rFonts w:eastAsiaTheme="minorEastAsia"/>
          <w:lang w:val="ca-ES"/>
        </w:rPr>
      </w:pPr>
      <w:r>
        <w:rPr>
          <w:rFonts w:eastAsiaTheme="minorEastAsia"/>
          <w:lang w:val="ca-ES"/>
        </w:rPr>
        <w:t xml:space="preserve">We depict the </w:t>
      </w:r>
      <w:r w:rsidR="00434C37">
        <w:rPr>
          <w:rFonts w:eastAsiaTheme="minorEastAsia"/>
          <w:lang w:val="ca-ES"/>
        </w:rPr>
        <w:t xml:space="preserve">temperature tendency equation components </w:t>
      </w:r>
      <w:r>
        <w:rPr>
          <w:rFonts w:eastAsiaTheme="minorEastAsia"/>
          <w:lang w:val="ca-ES"/>
        </w:rPr>
        <w:t xml:space="preserve">at the 25th sigma level </w:t>
      </w:r>
      <w:r w:rsidR="00434C37">
        <w:rPr>
          <w:rFonts w:eastAsiaTheme="minorEastAsia"/>
          <w:lang w:val="ca-ES"/>
        </w:rPr>
        <w:t xml:space="preserve">and the moisture tendency equation components at the 2nd sigma levels, showing the absolute values </w:t>
      </w:r>
      <w:r>
        <w:rPr>
          <w:rFonts w:eastAsiaTheme="minorEastAsia"/>
          <w:lang w:val="ca-ES"/>
        </w:rPr>
        <w:t>for the current simulation (a,b,c,d panels) and the changes between the preindustrial and the current simulations</w:t>
      </w:r>
      <w:r w:rsidR="00434C37">
        <w:rPr>
          <w:rFonts w:eastAsiaTheme="minorEastAsia"/>
          <w:lang w:val="ca-ES"/>
        </w:rPr>
        <w:t xml:space="preserve"> (e,f,g,h panels)</w:t>
      </w:r>
      <w:r>
        <w:rPr>
          <w:rFonts w:eastAsiaTheme="minorEastAsia"/>
          <w:lang w:val="ca-ES"/>
        </w:rPr>
        <w:t>.</w:t>
      </w:r>
    </w:p>
    <w:p w14:paraId="5B911D02" w14:textId="1D26E63F" w:rsidR="007050A3" w:rsidRPr="00DD120F" w:rsidRDefault="00865EF3" w:rsidP="007050A3">
      <w:pPr>
        <w:jc w:val="both"/>
        <w:rPr>
          <w:b/>
        </w:rPr>
      </w:pPr>
      <w:r w:rsidRPr="00865EF3">
        <w:rPr>
          <w:b/>
        </w:rPr>
        <w:drawing>
          <wp:inline distT="0" distB="0" distL="0" distR="0" wp14:anchorId="785BD2E1" wp14:editId="36C455A4">
            <wp:extent cx="5760720" cy="2629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629535"/>
                    </a:xfrm>
                    <a:prstGeom prst="rect">
                      <a:avLst/>
                    </a:prstGeom>
                  </pic:spPr>
                </pic:pic>
              </a:graphicData>
            </a:graphic>
          </wp:inline>
        </w:drawing>
      </w:r>
    </w:p>
    <w:p w14:paraId="6912BB67" w14:textId="2522BEDD" w:rsidR="007050A3" w:rsidRDefault="007050A3" w:rsidP="007050A3">
      <w:pPr>
        <w:jc w:val="both"/>
      </w:pPr>
      <w:r>
        <w:rPr>
          <w:b/>
        </w:rPr>
        <w:t xml:space="preserve">Supplementary Figure </w:t>
      </w:r>
      <w:r w:rsidR="002F0DF9">
        <w:rPr>
          <w:b/>
        </w:rPr>
        <w:t>2</w:t>
      </w:r>
      <w:r>
        <w:rPr>
          <w:b/>
        </w:rPr>
        <w:t>.1</w:t>
      </w:r>
      <w:r w:rsidRPr="00DD120F">
        <w:rPr>
          <w:b/>
        </w:rPr>
        <w:t xml:space="preserve">. Changes in the </w:t>
      </w:r>
      <w:r>
        <w:rPr>
          <w:b/>
        </w:rPr>
        <w:t xml:space="preserve">temporally </w:t>
      </w:r>
      <w:r w:rsidRPr="00DD120F">
        <w:rPr>
          <w:b/>
        </w:rPr>
        <w:t xml:space="preserve">average components of the temperature tendency equation between the </w:t>
      </w:r>
      <w:r w:rsidR="001F37F6">
        <w:rPr>
          <w:b/>
        </w:rPr>
        <w:t>preindustrial</w:t>
      </w:r>
      <w:r w:rsidRPr="00DD120F">
        <w:rPr>
          <w:b/>
        </w:rPr>
        <w:t xml:space="preserve"> and current simulations </w:t>
      </w:r>
      <w:r w:rsidR="00625462">
        <w:rPr>
          <w:b/>
        </w:rPr>
        <w:t>at the 25</w:t>
      </w:r>
      <w:r w:rsidR="00625462" w:rsidRPr="00625462">
        <w:rPr>
          <w:b/>
          <w:vertAlign w:val="superscript"/>
        </w:rPr>
        <w:t>th</w:t>
      </w:r>
      <w:r w:rsidR="00625462">
        <w:rPr>
          <w:b/>
        </w:rPr>
        <w:t xml:space="preserve"> sigma level (</w:t>
      </w:r>
      <w:r w:rsidR="00F77B64">
        <w:rPr>
          <w:rFonts w:cstheme="minorHAnsi"/>
          <w:b/>
        </w:rPr>
        <w:t xml:space="preserve">ca. </w:t>
      </w:r>
      <w:r w:rsidR="00625462">
        <w:rPr>
          <w:b/>
        </w:rPr>
        <w:t>1</w:t>
      </w:r>
      <w:r w:rsidR="00F77B64">
        <w:rPr>
          <w:b/>
        </w:rPr>
        <w:t>843 m above Concordia station)</w:t>
      </w:r>
      <w:r w:rsidRPr="00DD120F">
        <w:rPr>
          <w:b/>
        </w:rPr>
        <w:t xml:space="preserve"> during the build-up phase of the heatwave (15-18 March 2022). </w:t>
      </w:r>
      <w:proofErr w:type="spellStart"/>
      <w:proofErr w:type="gramStart"/>
      <w:r w:rsidRPr="00DD120F">
        <w:rPr>
          <w:b/>
        </w:rPr>
        <w:t>a,e</w:t>
      </w:r>
      <w:proofErr w:type="spellEnd"/>
      <w:proofErr w:type="gramEnd"/>
      <w:r w:rsidRPr="00DD120F">
        <w:rPr>
          <w:b/>
        </w:rPr>
        <w:t xml:space="preserve"> </w:t>
      </w:r>
      <w:r>
        <w:t xml:space="preserve">Advection of temperature by the horizontal wind in </w:t>
      </w:r>
      <w:r w:rsidRPr="00DD120F">
        <w:rPr>
          <w:rFonts w:cstheme="minorHAnsi"/>
        </w:rPr>
        <w:t>°</w:t>
      </w:r>
      <w:r>
        <w:t>C h</w:t>
      </w:r>
      <w:r w:rsidRPr="00DD120F">
        <w:rPr>
          <w:vertAlign w:val="superscript"/>
        </w:rPr>
        <w:t>-1</w:t>
      </w:r>
      <w:r>
        <w:t xml:space="preserve">. </w:t>
      </w:r>
      <w:proofErr w:type="spellStart"/>
      <w:r w:rsidRPr="00DD120F">
        <w:rPr>
          <w:b/>
        </w:rPr>
        <w:t>b,f</w:t>
      </w:r>
      <w:proofErr w:type="spellEnd"/>
      <w:r w:rsidRPr="00DD120F">
        <w:rPr>
          <w:b/>
        </w:rPr>
        <w:t xml:space="preserve"> </w:t>
      </w:r>
      <w:r>
        <w:t>Adiabatic warming by vertical compression</w:t>
      </w:r>
      <w:r w:rsidRPr="00842D1C">
        <w:t xml:space="preserve"> </w:t>
      </w:r>
      <w:r>
        <w:t xml:space="preserve">in </w:t>
      </w:r>
      <w:r w:rsidRPr="00DD120F">
        <w:rPr>
          <w:rFonts w:cstheme="minorHAnsi"/>
        </w:rPr>
        <w:t>°</w:t>
      </w:r>
      <w:r>
        <w:t>C h</w:t>
      </w:r>
      <w:r w:rsidRPr="00DD120F">
        <w:rPr>
          <w:vertAlign w:val="superscript"/>
        </w:rPr>
        <w:t>-1</w:t>
      </w:r>
      <w:r>
        <w:t xml:space="preserve">. </w:t>
      </w:r>
      <w:proofErr w:type="spellStart"/>
      <w:r w:rsidRPr="00DD120F">
        <w:rPr>
          <w:b/>
        </w:rPr>
        <w:t>c,g</w:t>
      </w:r>
      <w:proofErr w:type="spellEnd"/>
      <w:r w:rsidRPr="00DD120F">
        <w:rPr>
          <w:b/>
        </w:rPr>
        <w:t xml:space="preserve"> </w:t>
      </w:r>
      <w:r>
        <w:t>Diabatic component of the temperature tendency</w:t>
      </w:r>
      <w:r w:rsidRPr="00842D1C">
        <w:t xml:space="preserve"> </w:t>
      </w:r>
      <w:r>
        <w:t xml:space="preserve">in </w:t>
      </w:r>
      <w:r w:rsidRPr="00DD120F">
        <w:rPr>
          <w:rFonts w:cstheme="minorHAnsi"/>
        </w:rPr>
        <w:t>°</w:t>
      </w:r>
      <w:r>
        <w:t>C h</w:t>
      </w:r>
      <w:r w:rsidRPr="00DD120F">
        <w:rPr>
          <w:vertAlign w:val="superscript"/>
        </w:rPr>
        <w:t>-1</w:t>
      </w:r>
      <w:r>
        <w:t xml:space="preserve">. </w:t>
      </w:r>
      <w:proofErr w:type="spellStart"/>
      <w:r w:rsidRPr="00DD120F">
        <w:rPr>
          <w:b/>
        </w:rPr>
        <w:t>d,h</w:t>
      </w:r>
      <w:proofErr w:type="spellEnd"/>
      <w:r w:rsidRPr="00DD120F">
        <w:rPr>
          <w:b/>
        </w:rPr>
        <w:t xml:space="preserve"> </w:t>
      </w:r>
      <w:r>
        <w:t>Temperature tendency</w:t>
      </w:r>
      <w:r w:rsidRPr="00842D1C">
        <w:t xml:space="preserve"> </w:t>
      </w:r>
      <w:r>
        <w:t xml:space="preserve">in </w:t>
      </w:r>
      <w:r w:rsidRPr="00DD120F">
        <w:rPr>
          <w:rFonts w:cstheme="minorHAnsi"/>
        </w:rPr>
        <w:t>°</w:t>
      </w:r>
      <w:r>
        <w:t>C day</w:t>
      </w:r>
      <w:r w:rsidRPr="00DD120F">
        <w:rPr>
          <w:vertAlign w:val="superscript"/>
        </w:rPr>
        <w:t>-1</w:t>
      </w:r>
      <w:r>
        <w:t xml:space="preserve">. </w:t>
      </w:r>
      <w:proofErr w:type="spellStart"/>
      <w:r w:rsidRPr="00DD120F">
        <w:rPr>
          <w:b/>
        </w:rPr>
        <w:t>a,b,c,d</w:t>
      </w:r>
      <w:proofErr w:type="spellEnd"/>
      <w:r w:rsidRPr="00DD120F">
        <w:rPr>
          <w:b/>
        </w:rPr>
        <w:t xml:space="preserve"> </w:t>
      </w:r>
      <w:r>
        <w:t xml:space="preserve">Average components in the current simulation. </w:t>
      </w:r>
      <w:proofErr w:type="spellStart"/>
      <w:r w:rsidRPr="00DD120F">
        <w:rPr>
          <w:b/>
        </w:rPr>
        <w:t>e,f,g,h</w:t>
      </w:r>
      <w:proofErr w:type="spellEnd"/>
      <w:r w:rsidRPr="00DD120F">
        <w:rPr>
          <w:b/>
        </w:rPr>
        <w:t xml:space="preserve"> </w:t>
      </w:r>
      <w:r>
        <w:t>Changes in the average components between the preindustrial and current simulations.</w:t>
      </w:r>
    </w:p>
    <w:p w14:paraId="0EAC4AEB" w14:textId="77777777" w:rsidR="007050A3" w:rsidRDefault="007050A3" w:rsidP="007050A3">
      <w:pPr>
        <w:jc w:val="both"/>
      </w:pPr>
    </w:p>
    <w:p w14:paraId="02C2CD73" w14:textId="5BFE533A" w:rsidR="007050A3" w:rsidRPr="00DD120F" w:rsidRDefault="00865EF3" w:rsidP="007050A3">
      <w:pPr>
        <w:jc w:val="both"/>
        <w:rPr>
          <w:b/>
        </w:rPr>
      </w:pPr>
      <w:r w:rsidRPr="00865EF3">
        <w:rPr>
          <w:b/>
        </w:rPr>
        <w:lastRenderedPageBreak/>
        <w:drawing>
          <wp:inline distT="0" distB="0" distL="0" distR="0" wp14:anchorId="46CBADCA" wp14:editId="7E47079F">
            <wp:extent cx="5760720" cy="2641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641600"/>
                    </a:xfrm>
                    <a:prstGeom prst="rect">
                      <a:avLst/>
                    </a:prstGeom>
                  </pic:spPr>
                </pic:pic>
              </a:graphicData>
            </a:graphic>
          </wp:inline>
        </w:drawing>
      </w:r>
    </w:p>
    <w:p w14:paraId="7E3F6FE9" w14:textId="5BEE7CA5" w:rsidR="00B42635" w:rsidRDefault="007050A3" w:rsidP="007050A3">
      <w:pPr>
        <w:jc w:val="both"/>
      </w:pPr>
      <w:r>
        <w:rPr>
          <w:b/>
        </w:rPr>
        <w:t xml:space="preserve">Supplementary Figure </w:t>
      </w:r>
      <w:r w:rsidR="002F0DF9">
        <w:rPr>
          <w:b/>
        </w:rPr>
        <w:t>2</w:t>
      </w:r>
      <w:r>
        <w:rPr>
          <w:b/>
        </w:rPr>
        <w:t>.2</w:t>
      </w:r>
      <w:r w:rsidRPr="00DD120F">
        <w:rPr>
          <w:b/>
        </w:rPr>
        <w:t xml:space="preserve">. </w:t>
      </w:r>
      <w:r w:rsidRPr="00904DED">
        <w:rPr>
          <w:b/>
        </w:rPr>
        <w:t xml:space="preserve">Changes in the </w:t>
      </w:r>
      <w:r>
        <w:rPr>
          <w:b/>
        </w:rPr>
        <w:t xml:space="preserve">temporally average </w:t>
      </w:r>
      <w:r w:rsidRPr="00904DED">
        <w:rPr>
          <w:b/>
        </w:rPr>
        <w:t>components of the</w:t>
      </w:r>
      <w:r>
        <w:rPr>
          <w:b/>
        </w:rPr>
        <w:t xml:space="preserve"> moisture</w:t>
      </w:r>
      <w:r w:rsidRPr="00904DED">
        <w:rPr>
          <w:b/>
        </w:rPr>
        <w:t xml:space="preserve"> tendency equation</w:t>
      </w:r>
      <w:r>
        <w:rPr>
          <w:b/>
        </w:rPr>
        <w:t xml:space="preserve"> between the past and current simulations at </w:t>
      </w:r>
      <w:r w:rsidR="00F77B64">
        <w:rPr>
          <w:b/>
        </w:rPr>
        <w:t>the 2</w:t>
      </w:r>
      <w:r w:rsidR="00F77B64" w:rsidRPr="00F77B64">
        <w:rPr>
          <w:b/>
          <w:vertAlign w:val="superscript"/>
        </w:rPr>
        <w:t>nd</w:t>
      </w:r>
      <w:r w:rsidR="00F77B64">
        <w:rPr>
          <w:b/>
        </w:rPr>
        <w:t xml:space="preserve"> sigma level (</w:t>
      </w:r>
      <w:r w:rsidR="00F77B64">
        <w:rPr>
          <w:rFonts w:cstheme="minorHAnsi"/>
          <w:b/>
        </w:rPr>
        <w:t xml:space="preserve">ca. </w:t>
      </w:r>
      <w:r w:rsidR="00F77B64">
        <w:rPr>
          <w:b/>
        </w:rPr>
        <w:t>48 m above Concordia station)</w:t>
      </w:r>
      <w:r w:rsidR="00F77B64" w:rsidRPr="00DD120F">
        <w:rPr>
          <w:b/>
        </w:rPr>
        <w:t xml:space="preserve"> </w:t>
      </w:r>
      <w:r>
        <w:rPr>
          <w:b/>
        </w:rPr>
        <w:t xml:space="preserve">during the build-up phase of the heatwave (15-18 March 2022). </w:t>
      </w:r>
      <w:proofErr w:type="spellStart"/>
      <w:proofErr w:type="gramStart"/>
      <w:r>
        <w:rPr>
          <w:b/>
        </w:rPr>
        <w:t>a,e</w:t>
      </w:r>
      <w:proofErr w:type="spellEnd"/>
      <w:proofErr w:type="gramEnd"/>
      <w:r>
        <w:rPr>
          <w:b/>
        </w:rPr>
        <w:t xml:space="preserve"> </w:t>
      </w:r>
      <w:r>
        <w:t xml:space="preserve">Advection of moisture by the horizontal wind in </w:t>
      </w:r>
      <w:r>
        <w:rPr>
          <w:rFonts w:cstheme="minorHAnsi"/>
        </w:rPr>
        <w:t>g kg</w:t>
      </w:r>
      <w:r w:rsidRPr="00D31950">
        <w:rPr>
          <w:rFonts w:cstheme="minorHAnsi"/>
          <w:vertAlign w:val="superscript"/>
        </w:rPr>
        <w:t>-1</w:t>
      </w:r>
      <w:r>
        <w:t xml:space="preserve"> h</w:t>
      </w:r>
      <w:r w:rsidRPr="00842D1C">
        <w:rPr>
          <w:vertAlign w:val="superscript"/>
        </w:rPr>
        <w:t>-1</w:t>
      </w:r>
      <w:r>
        <w:t xml:space="preserve">. </w:t>
      </w:r>
      <w:proofErr w:type="spellStart"/>
      <w:r>
        <w:rPr>
          <w:b/>
        </w:rPr>
        <w:t>b,f</w:t>
      </w:r>
      <w:proofErr w:type="spellEnd"/>
      <w:r>
        <w:rPr>
          <w:b/>
        </w:rPr>
        <w:t xml:space="preserve"> </w:t>
      </w:r>
      <w:r>
        <w:t xml:space="preserve">Advection of moisture due to the vertical wind in </w:t>
      </w:r>
      <w:r>
        <w:rPr>
          <w:rFonts w:cstheme="minorHAnsi"/>
        </w:rPr>
        <w:t>g kg</w:t>
      </w:r>
      <w:r w:rsidRPr="00D31950">
        <w:rPr>
          <w:rFonts w:cstheme="minorHAnsi"/>
          <w:vertAlign w:val="superscript"/>
        </w:rPr>
        <w:t>-1</w:t>
      </w:r>
      <w:r>
        <w:t xml:space="preserve"> h</w:t>
      </w:r>
      <w:r w:rsidRPr="00842D1C">
        <w:rPr>
          <w:vertAlign w:val="superscript"/>
        </w:rPr>
        <w:t>-1</w:t>
      </w:r>
      <w:r>
        <w:t xml:space="preserve">. </w:t>
      </w:r>
      <w:proofErr w:type="spellStart"/>
      <w:r>
        <w:rPr>
          <w:b/>
        </w:rPr>
        <w:t>c,g</w:t>
      </w:r>
      <w:proofErr w:type="spellEnd"/>
      <w:r>
        <w:rPr>
          <w:b/>
        </w:rPr>
        <w:t xml:space="preserve"> </w:t>
      </w:r>
      <w:r>
        <w:t>Source/sink component of the moisture tendency</w:t>
      </w:r>
      <w:r w:rsidRPr="00842D1C">
        <w:t xml:space="preserve"> </w:t>
      </w:r>
      <w:r>
        <w:t xml:space="preserve">in </w:t>
      </w:r>
      <w:r>
        <w:rPr>
          <w:rFonts w:cstheme="minorHAnsi"/>
        </w:rPr>
        <w:t>g kg</w:t>
      </w:r>
      <w:r w:rsidRPr="00D31950">
        <w:rPr>
          <w:rFonts w:cstheme="minorHAnsi"/>
          <w:vertAlign w:val="superscript"/>
        </w:rPr>
        <w:t>-1</w:t>
      </w:r>
      <w:r>
        <w:t xml:space="preserve"> h</w:t>
      </w:r>
      <w:r w:rsidRPr="00842D1C">
        <w:rPr>
          <w:vertAlign w:val="superscript"/>
        </w:rPr>
        <w:t>-1</w:t>
      </w:r>
      <w:r>
        <w:t xml:space="preserve">. </w:t>
      </w:r>
      <w:proofErr w:type="spellStart"/>
      <w:r>
        <w:rPr>
          <w:b/>
        </w:rPr>
        <w:t>d,h</w:t>
      </w:r>
      <w:proofErr w:type="spellEnd"/>
      <w:r>
        <w:rPr>
          <w:b/>
        </w:rPr>
        <w:t xml:space="preserve"> </w:t>
      </w:r>
      <w:r>
        <w:t>Moisture tendency</w:t>
      </w:r>
      <w:r w:rsidRPr="00842D1C">
        <w:t xml:space="preserve"> </w:t>
      </w:r>
      <w:r>
        <w:t xml:space="preserve">in </w:t>
      </w:r>
      <w:r>
        <w:rPr>
          <w:rFonts w:cstheme="minorHAnsi"/>
        </w:rPr>
        <w:t>g kg</w:t>
      </w:r>
      <w:r w:rsidRPr="00D31950">
        <w:rPr>
          <w:rFonts w:cstheme="minorHAnsi"/>
          <w:vertAlign w:val="superscript"/>
        </w:rPr>
        <w:t>-1</w:t>
      </w:r>
      <w:r>
        <w:t xml:space="preserve"> day</w:t>
      </w:r>
      <w:r w:rsidRPr="00842D1C">
        <w:rPr>
          <w:vertAlign w:val="superscript"/>
        </w:rPr>
        <w:t>-1</w:t>
      </w:r>
      <w:r>
        <w:t xml:space="preserve">. </w:t>
      </w:r>
      <w:proofErr w:type="spellStart"/>
      <w:r>
        <w:rPr>
          <w:b/>
        </w:rPr>
        <w:t>a,b,c,d</w:t>
      </w:r>
      <w:proofErr w:type="spellEnd"/>
      <w:r>
        <w:rPr>
          <w:b/>
        </w:rPr>
        <w:t xml:space="preserve"> </w:t>
      </w:r>
      <w:r>
        <w:t xml:space="preserve">Average components in the current simulation. </w:t>
      </w:r>
      <w:proofErr w:type="spellStart"/>
      <w:r>
        <w:rPr>
          <w:b/>
        </w:rPr>
        <w:t>e,f,g,h</w:t>
      </w:r>
      <w:proofErr w:type="spellEnd"/>
      <w:r>
        <w:rPr>
          <w:b/>
        </w:rPr>
        <w:t xml:space="preserve"> </w:t>
      </w:r>
      <w:r>
        <w:t xml:space="preserve">Changes in the average components between the preindustrial and current simulations. </w:t>
      </w:r>
    </w:p>
    <w:p w14:paraId="49F1E3E9" w14:textId="2F1758B2" w:rsidR="000D7EF0" w:rsidRDefault="00625462">
      <w:pPr>
        <w:rPr>
          <w:rFonts w:asciiTheme="majorHAnsi" w:eastAsia="Times New Roman" w:hAnsiTheme="majorHAnsi" w:cs="Times New Roman"/>
          <w:b/>
          <w:bCs/>
          <w:color w:val="4472C4" w:themeColor="accent1"/>
          <w:sz w:val="32"/>
          <w:szCs w:val="36"/>
        </w:rPr>
      </w:pPr>
      <w:r>
        <w:rPr>
          <w:sz w:val="32"/>
        </w:rPr>
        <w:br w:type="page"/>
      </w:r>
    </w:p>
    <w:p w14:paraId="5ACB6281" w14:textId="3198F7AB" w:rsidR="006E7FBE" w:rsidRPr="000D7EF0" w:rsidRDefault="009C03EC" w:rsidP="000D7EF0">
      <w:pPr>
        <w:pStyle w:val="Heading2"/>
        <w:rPr>
          <w:sz w:val="32"/>
        </w:rPr>
      </w:pPr>
      <w:r>
        <w:rPr>
          <w:sz w:val="32"/>
        </w:rPr>
        <w:lastRenderedPageBreak/>
        <w:t>3</w:t>
      </w:r>
      <w:r w:rsidR="000D7EF0">
        <w:rPr>
          <w:sz w:val="32"/>
        </w:rPr>
        <w:t xml:space="preserve">. </w:t>
      </w:r>
      <w:r w:rsidR="0084075A" w:rsidRPr="000D7EF0">
        <w:rPr>
          <w:sz w:val="32"/>
        </w:rPr>
        <w:t>Processes in future scenarios</w:t>
      </w:r>
    </w:p>
    <w:p w14:paraId="2328BA48" w14:textId="46FB3A05" w:rsidR="00265296" w:rsidRDefault="000D7EF0" w:rsidP="005B7C3E">
      <w:pPr>
        <w:jc w:val="both"/>
      </w:pPr>
      <w:r>
        <w:rPr>
          <w:lang w:val="ca-ES"/>
        </w:rPr>
        <w:t>Here we show the equivalent to Fig. 2 and Extended Fig. 4 for the scenarios SSP2-4.5 and SSP5-8.5.</w:t>
      </w:r>
      <w:r w:rsidR="00CB6D8A">
        <w:rPr>
          <w:lang w:val="ca-ES"/>
        </w:rPr>
        <w:t xml:space="preserve"> Instead computing the profiles at Concordia station we focus on a point in Wilkes Land (</w:t>
      </w:r>
      <w:r w:rsidR="00CB6D8A">
        <w:t>model coordinates S70.0 E129.6 at 2560m height) where temperature amplification increases gradually between the current, SSP2-4.5 and SSP5-8.5 simulations.</w:t>
      </w:r>
    </w:p>
    <w:p w14:paraId="3BA6B8AA" w14:textId="2AFD1A07" w:rsidR="00213958" w:rsidRDefault="00C6247E" w:rsidP="00B011C0">
      <w:pPr>
        <w:jc w:val="both"/>
      </w:pPr>
      <w:r>
        <w:rPr>
          <w:noProof/>
        </w:rPr>
        <w:drawing>
          <wp:inline distT="0" distB="0" distL="0" distR="0" wp14:anchorId="5B1D2D7B" wp14:editId="232E927E">
            <wp:extent cx="5760720" cy="2658079"/>
            <wp:effectExtent l="0" t="0" r="0" b="9525"/>
            <wp:docPr id="7" name="Picture 7" descr="C:\Users\gonzalez\AppData\Local\Microsoft\Windows\INetCache\Content.MSO\1456DE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nzalez\AppData\Local\Microsoft\Windows\INetCache\Content.MSO\1456DEA7.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658079"/>
                    </a:xfrm>
                    <a:prstGeom prst="rect">
                      <a:avLst/>
                    </a:prstGeom>
                    <a:noFill/>
                    <a:ln>
                      <a:noFill/>
                    </a:ln>
                  </pic:spPr>
                </pic:pic>
              </a:graphicData>
            </a:graphic>
          </wp:inline>
        </w:drawing>
      </w:r>
    </w:p>
    <w:p w14:paraId="1DDA9E2E" w14:textId="02824C99" w:rsidR="0084075A" w:rsidRDefault="0084075A" w:rsidP="0084075A">
      <w:pPr>
        <w:jc w:val="both"/>
      </w:pPr>
      <w:r>
        <w:rPr>
          <w:b/>
        </w:rPr>
        <w:t>Figure S</w:t>
      </w:r>
      <w:r w:rsidR="009C03EC">
        <w:rPr>
          <w:b/>
        </w:rPr>
        <w:t>3</w:t>
      </w:r>
      <w:r>
        <w:rPr>
          <w:b/>
        </w:rPr>
        <w:t>.1</w:t>
      </w:r>
      <w:r>
        <w:t xml:space="preserve">. </w:t>
      </w:r>
      <w:r>
        <w:rPr>
          <w:b/>
        </w:rPr>
        <w:t>Physical processes of future temperature amplification under SSP</w:t>
      </w:r>
      <w:r w:rsidR="00AC6E54">
        <w:rPr>
          <w:b/>
        </w:rPr>
        <w:t>2</w:t>
      </w:r>
      <w:r>
        <w:rPr>
          <w:b/>
        </w:rPr>
        <w:t>-</w:t>
      </w:r>
      <w:r w:rsidR="00970645">
        <w:rPr>
          <w:b/>
        </w:rPr>
        <w:t>4.5</w:t>
      </w:r>
      <w:r>
        <w:rPr>
          <w:b/>
        </w:rPr>
        <w:t xml:space="preserve"> scenario.</w:t>
      </w:r>
      <w:r>
        <w:t xml:space="preserve"> </w:t>
      </w:r>
      <w:proofErr w:type="spellStart"/>
      <w:proofErr w:type="gramStart"/>
      <w:r>
        <w:rPr>
          <w:b/>
        </w:rPr>
        <w:t>a,d</w:t>
      </w:r>
      <w:proofErr w:type="spellEnd"/>
      <w:proofErr w:type="gramEnd"/>
      <w:r>
        <w:t xml:space="preserve"> Changes in the 17-20 March averaged vapor mixing ratio (q vapor in g kg</w:t>
      </w:r>
      <w:r w:rsidRPr="00904DED">
        <w:rPr>
          <w:vertAlign w:val="superscript"/>
        </w:rPr>
        <w:t>-1</w:t>
      </w:r>
      <w:r>
        <w:t>; a) and cloud mixing ratio (q cloud</w:t>
      </w:r>
      <w:r w:rsidRPr="00904DED">
        <w:t xml:space="preserve"> </w:t>
      </w:r>
      <w:r>
        <w:t>in g kg</w:t>
      </w:r>
      <w:r w:rsidRPr="00904DED">
        <w:rPr>
          <w:vertAlign w:val="superscript"/>
        </w:rPr>
        <w:t>-1</w:t>
      </w:r>
      <w:r>
        <w:t>; d) between the</w:t>
      </w:r>
      <w:r w:rsidR="00970645">
        <w:t xml:space="preserve"> SSP2-4.5 scenario</w:t>
      </w:r>
      <w:r>
        <w:t xml:space="preserve"> and the </w:t>
      </w:r>
      <w:r w:rsidR="00970645">
        <w:t>current</w:t>
      </w:r>
      <w:r>
        <w:t xml:space="preserve"> simulations. </w:t>
      </w:r>
      <w:r>
        <w:rPr>
          <w:b/>
        </w:rPr>
        <w:t>b</w:t>
      </w:r>
      <w:r>
        <w:t xml:space="preserve"> Vertical profile of q vapor (grey in g kg</w:t>
      </w:r>
      <w:r w:rsidRPr="00904DED">
        <w:rPr>
          <w:vertAlign w:val="superscript"/>
        </w:rPr>
        <w:t>-1</w:t>
      </w:r>
      <w:r>
        <w:t>)</w:t>
      </w:r>
      <w:r w:rsidR="004235BE">
        <w:t>, q liquid (red</w:t>
      </w:r>
      <w:r w:rsidR="004235BE" w:rsidRPr="00904DED">
        <w:t xml:space="preserve"> </w:t>
      </w:r>
      <w:r w:rsidR="004235BE">
        <w:t>in 10g kg</w:t>
      </w:r>
      <w:r w:rsidR="004235BE" w:rsidRPr="00904DED">
        <w:rPr>
          <w:vertAlign w:val="superscript"/>
        </w:rPr>
        <w:t>-1</w:t>
      </w:r>
      <w:r w:rsidR="004235BE">
        <w:t>) and q ice (magenta in 1000g kg</w:t>
      </w:r>
      <w:r w:rsidR="004235BE" w:rsidRPr="008008B2">
        <w:rPr>
          <w:vertAlign w:val="superscript"/>
        </w:rPr>
        <w:t>-1</w:t>
      </w:r>
      <w:r w:rsidR="004235BE">
        <w:t>)</w:t>
      </w:r>
      <w:r>
        <w:t xml:space="preserve"> at the nearest point to </w:t>
      </w:r>
      <w:r w:rsidR="004235BE">
        <w:t>Wilkes Land point</w:t>
      </w:r>
      <w:r>
        <w:t xml:space="preserve"> for the </w:t>
      </w:r>
      <w:r w:rsidR="00881043">
        <w:t>SSP2-4.5</w:t>
      </w:r>
      <w:r>
        <w:t xml:space="preserve"> (solid lines) and </w:t>
      </w:r>
      <w:r w:rsidR="00881043">
        <w:t>current</w:t>
      </w:r>
      <w:r>
        <w:t xml:space="preserve"> (dashed lines) simulations. </w:t>
      </w:r>
      <w:r>
        <w:rPr>
          <w:b/>
        </w:rPr>
        <w:t>c</w:t>
      </w:r>
      <w:r>
        <w:t xml:space="preserve"> </w:t>
      </w:r>
      <w:proofErr w:type="gramStart"/>
      <w:r>
        <w:t>As</w:t>
      </w:r>
      <w:proofErr w:type="gramEnd"/>
      <w:r>
        <w:t xml:space="preserve"> b but for the vertical temperature profiles (</w:t>
      </w:r>
      <w:bookmarkStart w:id="2" w:name="_GoBack"/>
      <w:r>
        <w:t xml:space="preserve">red in </w:t>
      </w:r>
      <w:r>
        <w:rPr>
          <w:rFonts w:cstheme="minorHAnsi"/>
        </w:rPr>
        <w:t>°</w:t>
      </w:r>
      <w:r>
        <w:t>C).</w:t>
      </w:r>
      <w:bookmarkEnd w:id="2"/>
      <w:r>
        <w:t xml:space="preserve"> </w:t>
      </w:r>
      <w:proofErr w:type="spellStart"/>
      <w:proofErr w:type="gramStart"/>
      <w:r w:rsidRPr="009D20B2">
        <w:rPr>
          <w:b/>
        </w:rPr>
        <w:t>e,f</w:t>
      </w:r>
      <w:proofErr w:type="spellEnd"/>
      <w:proofErr w:type="gramEnd"/>
      <w:r>
        <w:t xml:space="preserve"> Changes in the 17-20 March averaged vertical profiles of q vapor and q cloud (panel e; gray in g kg</w:t>
      </w:r>
      <w:r w:rsidRPr="00904DED">
        <w:rPr>
          <w:vertAlign w:val="superscript"/>
        </w:rPr>
        <w:t>-1</w:t>
      </w:r>
      <w:r>
        <w:t xml:space="preserve"> and red in 10g kg</w:t>
      </w:r>
      <w:r w:rsidRPr="00904DED">
        <w:rPr>
          <w:vertAlign w:val="superscript"/>
        </w:rPr>
        <w:t>-1</w:t>
      </w:r>
      <w:r>
        <w:t xml:space="preserve"> panels, respectively), and temperature (red in </w:t>
      </w:r>
      <w:r>
        <w:rPr>
          <w:rFonts w:cstheme="minorHAnsi"/>
        </w:rPr>
        <w:t>°</w:t>
      </w:r>
      <w:r>
        <w:t xml:space="preserve">C, panel f) at the nearest point to </w:t>
      </w:r>
      <w:r w:rsidR="004235BE">
        <w:t>Wilkes Land point</w:t>
      </w:r>
      <w:r>
        <w:t xml:space="preserve"> between the </w:t>
      </w:r>
      <w:r w:rsidR="00881043">
        <w:t>SSP</w:t>
      </w:r>
      <w:r w:rsidR="00881043">
        <w:t>2</w:t>
      </w:r>
      <w:r w:rsidR="00881043">
        <w:t>-</w:t>
      </w:r>
      <w:r w:rsidR="00881043">
        <w:t>4</w:t>
      </w:r>
      <w:r w:rsidR="00881043">
        <w:t>.5 and the current simulations</w:t>
      </w:r>
      <w:r>
        <w:t xml:space="preserve">. </w:t>
      </w:r>
      <w:proofErr w:type="spellStart"/>
      <w:r>
        <w:rPr>
          <w:b/>
        </w:rPr>
        <w:t>g,h,i</w:t>
      </w:r>
      <w:proofErr w:type="spellEnd"/>
      <w:r>
        <w:rPr>
          <w:b/>
        </w:rPr>
        <w:t xml:space="preserve"> </w:t>
      </w:r>
      <w:r>
        <w:t>Changes in the 17-20 March averaged long wave (LW) incoming, outcoming and net radiation in Wm</w:t>
      </w:r>
      <w:r w:rsidRPr="000F401D">
        <w:rPr>
          <w:vertAlign w:val="superscript"/>
        </w:rPr>
        <w:t>-2</w:t>
      </w:r>
      <w:r>
        <w:t xml:space="preserve"> between the current and the preindustrial simulations. </w:t>
      </w:r>
      <w:r>
        <w:rPr>
          <w:b/>
        </w:rPr>
        <w:t>j</w:t>
      </w:r>
      <w:r>
        <w:t xml:space="preserve"> Changes in the 17-20 March averaged net radiation</w:t>
      </w:r>
      <w:r w:rsidRPr="009D20B2">
        <w:t xml:space="preserve"> </w:t>
      </w:r>
      <w:r>
        <w:t>in Wm</w:t>
      </w:r>
      <w:r w:rsidRPr="000F401D">
        <w:rPr>
          <w:vertAlign w:val="superscript"/>
        </w:rPr>
        <w:t>-2</w:t>
      </w:r>
      <w:r>
        <w:t xml:space="preserve"> </w:t>
      </w:r>
      <w:r w:rsidR="00970645">
        <w:t>between the SSP2-4.5 scenario and the current simulations</w:t>
      </w:r>
      <w:r>
        <w:t xml:space="preserve">. In panels </w:t>
      </w:r>
      <w:proofErr w:type="spellStart"/>
      <w:proofErr w:type="gramStart"/>
      <w:r>
        <w:t>a,d</w:t>
      </w:r>
      <w:proofErr w:type="spellEnd"/>
      <w:proofErr w:type="gramEnd"/>
      <w:r>
        <w:t>, red (blue) colors represent an increase (decrease) of mixing ratio</w:t>
      </w:r>
      <w:r w:rsidR="004235BE">
        <w:t xml:space="preserve"> and LWP</w:t>
      </w:r>
      <w:r>
        <w:t xml:space="preserve"> during the </w:t>
      </w:r>
      <w:r w:rsidR="00881043">
        <w:t>SSp2-4.5</w:t>
      </w:r>
      <w:r>
        <w:t xml:space="preserve"> simulation while in panels </w:t>
      </w:r>
      <w:proofErr w:type="spellStart"/>
      <w:r>
        <w:t>g,h,i,j</w:t>
      </w:r>
      <w:proofErr w:type="spellEnd"/>
      <w:r>
        <w:t xml:space="preserve">, red (blue) colors represent an increase (decrease) of incoming radiation towards the surface. The black </w:t>
      </w:r>
      <w:r w:rsidR="00970645">
        <w:t>star</w:t>
      </w:r>
      <w:r>
        <w:t xml:space="preserve"> in the maps represent the position of the </w:t>
      </w:r>
      <w:r w:rsidR="00970645">
        <w:t>Wilkes Land point at S70.0</w:t>
      </w:r>
      <w:r w:rsidR="00970645">
        <w:rPr>
          <w:rFonts w:cstheme="minorHAnsi"/>
        </w:rPr>
        <w:t>°</w:t>
      </w:r>
      <w:r w:rsidR="00970645">
        <w:t xml:space="preserve"> E129.6</w:t>
      </w:r>
      <w:r w:rsidR="00970645">
        <w:rPr>
          <w:rFonts w:cstheme="minorHAnsi"/>
        </w:rPr>
        <w:t>°</w:t>
      </w:r>
      <w:r>
        <w:t>.</w:t>
      </w:r>
    </w:p>
    <w:p w14:paraId="323B9C75" w14:textId="582CD155" w:rsidR="00AC6E54" w:rsidRDefault="00AC6E54" w:rsidP="0084075A">
      <w:pPr>
        <w:jc w:val="both"/>
      </w:pPr>
    </w:p>
    <w:p w14:paraId="4A679447" w14:textId="29A33071" w:rsidR="00AC6E54" w:rsidRDefault="0007356B" w:rsidP="0084075A">
      <w:pPr>
        <w:jc w:val="both"/>
      </w:pPr>
      <w:r>
        <w:rPr>
          <w:noProof/>
        </w:rPr>
        <w:lastRenderedPageBreak/>
        <w:drawing>
          <wp:inline distT="0" distB="0" distL="0" distR="0" wp14:anchorId="08483AA2" wp14:editId="244D4172">
            <wp:extent cx="5760720" cy="5490778"/>
            <wp:effectExtent l="0" t="0" r="0" b="0"/>
            <wp:docPr id="14" name="Picture 14" descr="C:\Users\gonzalez\AppData\Local\Microsoft\Windows\INetCache\Content.MSO\726196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onzalez\AppData\Local\Microsoft\Windows\INetCache\Content.MSO\72619631.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490778"/>
                    </a:xfrm>
                    <a:prstGeom prst="rect">
                      <a:avLst/>
                    </a:prstGeom>
                    <a:noFill/>
                    <a:ln>
                      <a:noFill/>
                    </a:ln>
                  </pic:spPr>
                </pic:pic>
              </a:graphicData>
            </a:graphic>
          </wp:inline>
        </w:drawing>
      </w:r>
    </w:p>
    <w:p w14:paraId="6B50C285" w14:textId="3F180918" w:rsidR="008B26AE" w:rsidRPr="00A41DDD" w:rsidRDefault="008B26AE" w:rsidP="008B26AE">
      <w:pPr>
        <w:jc w:val="both"/>
      </w:pPr>
      <w:r>
        <w:rPr>
          <w:b/>
        </w:rPr>
        <w:t>Figure S3.2. Changes in vertically integrated water components</w:t>
      </w:r>
      <w:r w:rsidRPr="008B26AE">
        <w:rPr>
          <w:b/>
        </w:rPr>
        <w:t xml:space="preserve"> </w:t>
      </w:r>
      <w:r>
        <w:rPr>
          <w:b/>
        </w:rPr>
        <w:t xml:space="preserve">under SSP2-4.5 scenario. </w:t>
      </w:r>
      <w:proofErr w:type="spellStart"/>
      <w:proofErr w:type="gramStart"/>
      <w:r w:rsidRPr="00F9548B">
        <w:rPr>
          <w:b/>
        </w:rPr>
        <w:t>a,</w:t>
      </w:r>
      <w:r>
        <w:rPr>
          <w:b/>
        </w:rPr>
        <w:t>b</w:t>
      </w:r>
      <w:proofErr w:type="gramEnd"/>
      <w:r>
        <w:rPr>
          <w:b/>
        </w:rPr>
        <w:t>,c</w:t>
      </w:r>
      <w:proofErr w:type="spellEnd"/>
      <w:r w:rsidRPr="00F9548B">
        <w:rPr>
          <w:b/>
        </w:rPr>
        <w:t xml:space="preserve"> </w:t>
      </w:r>
      <w:r>
        <w:t xml:space="preserve">Precipitable water vapor (PW), </w:t>
      </w:r>
      <w:proofErr w:type="spellStart"/>
      <w:r>
        <w:rPr>
          <w:b/>
        </w:rPr>
        <w:t>d</w:t>
      </w:r>
      <w:r w:rsidRPr="00F9548B">
        <w:rPr>
          <w:b/>
        </w:rPr>
        <w:t>,</w:t>
      </w:r>
      <w:r>
        <w:rPr>
          <w:b/>
        </w:rPr>
        <w:t>e,f</w:t>
      </w:r>
      <w:proofErr w:type="spellEnd"/>
      <w:r>
        <w:t xml:space="preserve"> liquid water path (LWP), and </w:t>
      </w:r>
      <w:proofErr w:type="spellStart"/>
      <w:r>
        <w:rPr>
          <w:b/>
        </w:rPr>
        <w:t>g</w:t>
      </w:r>
      <w:r w:rsidRPr="00F9548B">
        <w:rPr>
          <w:b/>
        </w:rPr>
        <w:t>,</w:t>
      </w:r>
      <w:r>
        <w:rPr>
          <w:b/>
        </w:rPr>
        <w:t>h,i</w:t>
      </w:r>
      <w:proofErr w:type="spellEnd"/>
      <w:r>
        <w:t xml:space="preserve"> ice water path (IWP), for the </w:t>
      </w:r>
      <w:proofErr w:type="spellStart"/>
      <w:r w:rsidRPr="00F9548B">
        <w:rPr>
          <w:b/>
        </w:rPr>
        <w:t>a,</w:t>
      </w:r>
      <w:r>
        <w:rPr>
          <w:b/>
        </w:rPr>
        <w:t>d,g</w:t>
      </w:r>
      <w:proofErr w:type="spellEnd"/>
      <w:r>
        <w:t xml:space="preserve"> </w:t>
      </w:r>
      <w:r w:rsidR="00881043">
        <w:t>current</w:t>
      </w:r>
      <w:r>
        <w:t xml:space="preserve"> simulation, </w:t>
      </w:r>
      <w:proofErr w:type="spellStart"/>
      <w:r>
        <w:rPr>
          <w:b/>
        </w:rPr>
        <w:t>b</w:t>
      </w:r>
      <w:r w:rsidRPr="00F9548B">
        <w:rPr>
          <w:b/>
        </w:rPr>
        <w:t>,</w:t>
      </w:r>
      <w:r>
        <w:rPr>
          <w:b/>
        </w:rPr>
        <w:t>e,h</w:t>
      </w:r>
      <w:proofErr w:type="spellEnd"/>
      <w:r>
        <w:rPr>
          <w:b/>
        </w:rPr>
        <w:t xml:space="preserve"> </w:t>
      </w:r>
      <w:r w:rsidR="00881043" w:rsidRPr="00881043">
        <w:t>SSP2-4.5</w:t>
      </w:r>
      <w:r>
        <w:t xml:space="preserve"> simulation, and </w:t>
      </w:r>
      <w:proofErr w:type="spellStart"/>
      <w:r>
        <w:rPr>
          <w:b/>
        </w:rPr>
        <w:t>c</w:t>
      </w:r>
      <w:r w:rsidRPr="00F9548B">
        <w:rPr>
          <w:b/>
        </w:rPr>
        <w:t>,</w:t>
      </w:r>
      <w:r>
        <w:rPr>
          <w:b/>
        </w:rPr>
        <w:t>f,i</w:t>
      </w:r>
      <w:proofErr w:type="spellEnd"/>
      <w:r>
        <w:t xml:space="preserve"> change between both simulations. Values are averaged from 17 to 20 March.</w:t>
      </w:r>
    </w:p>
    <w:p w14:paraId="74863358" w14:textId="77777777" w:rsidR="008B26AE" w:rsidRDefault="008B26AE" w:rsidP="0084075A">
      <w:pPr>
        <w:jc w:val="both"/>
      </w:pPr>
    </w:p>
    <w:p w14:paraId="1BA21D90" w14:textId="3554EF23" w:rsidR="00970645" w:rsidRDefault="00970645" w:rsidP="0084075A">
      <w:pPr>
        <w:jc w:val="both"/>
      </w:pPr>
    </w:p>
    <w:p w14:paraId="1666D2AE" w14:textId="01AD2333" w:rsidR="00970645" w:rsidRDefault="00970645" w:rsidP="0084075A">
      <w:pPr>
        <w:jc w:val="both"/>
      </w:pPr>
    </w:p>
    <w:p w14:paraId="3548C20F" w14:textId="40B8978F" w:rsidR="00970645" w:rsidRDefault="007C5236" w:rsidP="00970645">
      <w:pPr>
        <w:jc w:val="both"/>
      </w:pPr>
      <w:r>
        <w:rPr>
          <w:noProof/>
        </w:rPr>
        <w:lastRenderedPageBreak/>
        <w:drawing>
          <wp:inline distT="0" distB="0" distL="0" distR="0" wp14:anchorId="620F15C2" wp14:editId="7C51D515">
            <wp:extent cx="5760720" cy="2658079"/>
            <wp:effectExtent l="0" t="0" r="0" b="9525"/>
            <wp:docPr id="8" name="Picture 8" descr="C:\Users\gonzalez\AppData\Local\Microsoft\Windows\INetCache\Content.MSO\5AFE66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nzalez\AppData\Local\Microsoft\Windows\INetCache\Content.MSO\5AFE664D.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658079"/>
                    </a:xfrm>
                    <a:prstGeom prst="rect">
                      <a:avLst/>
                    </a:prstGeom>
                    <a:noFill/>
                    <a:ln>
                      <a:noFill/>
                    </a:ln>
                  </pic:spPr>
                </pic:pic>
              </a:graphicData>
            </a:graphic>
          </wp:inline>
        </w:drawing>
      </w:r>
    </w:p>
    <w:p w14:paraId="43498820" w14:textId="3F67DC69" w:rsidR="00970645" w:rsidRDefault="00970645" w:rsidP="00970645">
      <w:pPr>
        <w:jc w:val="both"/>
      </w:pPr>
      <w:r>
        <w:rPr>
          <w:b/>
        </w:rPr>
        <w:t>Figure S</w:t>
      </w:r>
      <w:r w:rsidR="009C03EC">
        <w:rPr>
          <w:b/>
        </w:rPr>
        <w:t>3</w:t>
      </w:r>
      <w:r>
        <w:rPr>
          <w:b/>
        </w:rPr>
        <w:t>.3</w:t>
      </w:r>
      <w:r>
        <w:t xml:space="preserve">. </w:t>
      </w:r>
      <w:r>
        <w:rPr>
          <w:b/>
        </w:rPr>
        <w:t>Physical processes of future temperature amplification under SSP5-</w:t>
      </w:r>
      <w:r w:rsidR="00AC6E54">
        <w:rPr>
          <w:b/>
        </w:rPr>
        <w:t>8</w:t>
      </w:r>
      <w:r>
        <w:rPr>
          <w:b/>
        </w:rPr>
        <w:t>.5 scenario.</w:t>
      </w:r>
      <w:r>
        <w:t xml:space="preserve"> </w:t>
      </w:r>
      <w:proofErr w:type="spellStart"/>
      <w:proofErr w:type="gramStart"/>
      <w:r>
        <w:rPr>
          <w:b/>
        </w:rPr>
        <w:t>a,d</w:t>
      </w:r>
      <w:proofErr w:type="spellEnd"/>
      <w:proofErr w:type="gramEnd"/>
      <w:r>
        <w:t xml:space="preserve"> </w:t>
      </w:r>
      <w:r w:rsidR="004235BE">
        <w:t>Changes in the 17-20 March 2022 averaged vapor mixing ratio (q vapor in g kg</w:t>
      </w:r>
      <w:r w:rsidR="004235BE" w:rsidRPr="00904DED">
        <w:rPr>
          <w:vertAlign w:val="superscript"/>
        </w:rPr>
        <w:t>-1</w:t>
      </w:r>
      <w:r w:rsidR="004235BE">
        <w:t>; a) and cloud mixing ratio (q cloud</w:t>
      </w:r>
      <w:r w:rsidR="004235BE" w:rsidRPr="00904DED">
        <w:t xml:space="preserve"> </w:t>
      </w:r>
      <w:r w:rsidR="004235BE">
        <w:t>in g kg</w:t>
      </w:r>
      <w:r w:rsidR="004235BE" w:rsidRPr="00904DED">
        <w:rPr>
          <w:vertAlign w:val="superscript"/>
        </w:rPr>
        <w:t>-1</w:t>
      </w:r>
      <w:r w:rsidR="004235BE">
        <w:t xml:space="preserve">; d) between the SSP5-8.5 scenario and the current simulations. </w:t>
      </w:r>
      <w:r w:rsidR="004235BE">
        <w:rPr>
          <w:b/>
        </w:rPr>
        <w:t>b</w:t>
      </w:r>
      <w:r w:rsidR="004235BE">
        <w:t xml:space="preserve"> Vertical profile of q vapor (grey in g kg</w:t>
      </w:r>
      <w:r w:rsidR="004235BE" w:rsidRPr="00904DED">
        <w:rPr>
          <w:vertAlign w:val="superscript"/>
        </w:rPr>
        <w:t>-1</w:t>
      </w:r>
      <w:r w:rsidR="004235BE">
        <w:t>), q liquid (red</w:t>
      </w:r>
      <w:r w:rsidR="004235BE" w:rsidRPr="00904DED">
        <w:t xml:space="preserve"> </w:t>
      </w:r>
      <w:r w:rsidR="004235BE">
        <w:t>in 10g kg</w:t>
      </w:r>
      <w:r w:rsidR="004235BE" w:rsidRPr="00904DED">
        <w:rPr>
          <w:vertAlign w:val="superscript"/>
        </w:rPr>
        <w:t>-1</w:t>
      </w:r>
      <w:r w:rsidR="004235BE">
        <w:t>) and q ice (magenta in 1000g kg</w:t>
      </w:r>
      <w:r w:rsidR="004235BE" w:rsidRPr="008008B2">
        <w:rPr>
          <w:vertAlign w:val="superscript"/>
        </w:rPr>
        <w:t>-1</w:t>
      </w:r>
      <w:r w:rsidR="004235BE">
        <w:t xml:space="preserve">) at the nearest point to Wilkes Land point for the </w:t>
      </w:r>
      <w:r w:rsidR="00881043">
        <w:t>SSp5-8.5</w:t>
      </w:r>
      <w:r w:rsidR="004235BE">
        <w:t xml:space="preserve"> (solid lines) and </w:t>
      </w:r>
      <w:r w:rsidR="00881043">
        <w:t>current</w:t>
      </w:r>
      <w:r w:rsidR="004235BE">
        <w:t xml:space="preserve"> (dashed lines) simulations. </w:t>
      </w:r>
      <w:r w:rsidR="004235BE">
        <w:rPr>
          <w:b/>
        </w:rPr>
        <w:t>c</w:t>
      </w:r>
      <w:r w:rsidR="004235BE">
        <w:t xml:space="preserve"> </w:t>
      </w:r>
      <w:proofErr w:type="gramStart"/>
      <w:r w:rsidR="004235BE">
        <w:t>As</w:t>
      </w:r>
      <w:proofErr w:type="gramEnd"/>
      <w:r w:rsidR="004235BE">
        <w:t xml:space="preserve"> b but for the vertical temperature profiles (red in </w:t>
      </w:r>
      <w:r w:rsidR="004235BE">
        <w:rPr>
          <w:rFonts w:cstheme="minorHAnsi"/>
        </w:rPr>
        <w:t>°</w:t>
      </w:r>
      <w:r w:rsidR="004235BE">
        <w:t xml:space="preserve">C). </w:t>
      </w:r>
      <w:proofErr w:type="spellStart"/>
      <w:proofErr w:type="gramStart"/>
      <w:r w:rsidR="004235BE" w:rsidRPr="009D20B2">
        <w:rPr>
          <w:b/>
        </w:rPr>
        <w:t>e,f</w:t>
      </w:r>
      <w:proofErr w:type="spellEnd"/>
      <w:proofErr w:type="gramEnd"/>
      <w:r w:rsidR="004235BE">
        <w:t xml:space="preserve"> Changes in the 17-20 March 2022 averaged vertical profiles of q vapor and q cloud (panel e; gray in g kg</w:t>
      </w:r>
      <w:r w:rsidR="004235BE" w:rsidRPr="00904DED">
        <w:rPr>
          <w:vertAlign w:val="superscript"/>
        </w:rPr>
        <w:t>-1</w:t>
      </w:r>
      <w:r w:rsidR="004235BE">
        <w:t xml:space="preserve"> and red in 10g kg</w:t>
      </w:r>
      <w:r w:rsidR="004235BE" w:rsidRPr="00904DED">
        <w:rPr>
          <w:vertAlign w:val="superscript"/>
        </w:rPr>
        <w:t>-1</w:t>
      </w:r>
      <w:r w:rsidR="004235BE">
        <w:t xml:space="preserve"> panels, respectively), and temperature (red in </w:t>
      </w:r>
      <w:r w:rsidR="004235BE">
        <w:rPr>
          <w:rFonts w:cstheme="minorHAnsi"/>
        </w:rPr>
        <w:t>°</w:t>
      </w:r>
      <w:r w:rsidR="004235BE">
        <w:t xml:space="preserve">C, panel f) at the nearest point to Wilkes Land point between the </w:t>
      </w:r>
      <w:r w:rsidR="00881043">
        <w:t>SSP5-8.5</w:t>
      </w:r>
      <w:r w:rsidR="004235BE">
        <w:t xml:space="preserve"> and the </w:t>
      </w:r>
      <w:r w:rsidR="00881043">
        <w:t>current</w:t>
      </w:r>
      <w:r w:rsidR="004235BE">
        <w:t xml:space="preserve"> simulations. </w:t>
      </w:r>
      <w:proofErr w:type="spellStart"/>
      <w:proofErr w:type="gramStart"/>
      <w:r w:rsidR="004235BE">
        <w:rPr>
          <w:b/>
        </w:rPr>
        <w:t>g,h</w:t>
      </w:r>
      <w:proofErr w:type="gramEnd"/>
      <w:r w:rsidR="004235BE">
        <w:rPr>
          <w:b/>
        </w:rPr>
        <w:t>,i</w:t>
      </w:r>
      <w:proofErr w:type="spellEnd"/>
      <w:r w:rsidR="004235BE">
        <w:rPr>
          <w:b/>
        </w:rPr>
        <w:t xml:space="preserve"> </w:t>
      </w:r>
      <w:r w:rsidR="004235BE">
        <w:t>Changes in the 17-20 March 2022 averaged long wave (LW) incoming, outcoming and net radiation in Wm</w:t>
      </w:r>
      <w:r w:rsidR="004235BE" w:rsidRPr="000F401D">
        <w:rPr>
          <w:vertAlign w:val="superscript"/>
        </w:rPr>
        <w:t>-2</w:t>
      </w:r>
      <w:r w:rsidR="004235BE">
        <w:t xml:space="preserve"> between the </w:t>
      </w:r>
      <w:r w:rsidR="00881043">
        <w:t>SSP5-8.5 and the current simulations</w:t>
      </w:r>
      <w:r w:rsidR="004235BE">
        <w:t xml:space="preserve">. </w:t>
      </w:r>
      <w:r w:rsidR="004235BE">
        <w:rPr>
          <w:b/>
        </w:rPr>
        <w:t>j</w:t>
      </w:r>
      <w:r w:rsidR="004235BE">
        <w:t xml:space="preserve"> Changes in the 17-20 March 2022 averaged net radiation</w:t>
      </w:r>
      <w:r w:rsidR="004235BE" w:rsidRPr="009D20B2">
        <w:t xml:space="preserve"> </w:t>
      </w:r>
      <w:r w:rsidR="004235BE">
        <w:t>in Wm</w:t>
      </w:r>
      <w:r w:rsidR="004235BE" w:rsidRPr="000F401D">
        <w:rPr>
          <w:vertAlign w:val="superscript"/>
        </w:rPr>
        <w:t>-2</w:t>
      </w:r>
      <w:r w:rsidR="004235BE">
        <w:t xml:space="preserve"> between the SSP5-8.5 scenario and the current simulations. In panels </w:t>
      </w:r>
      <w:proofErr w:type="spellStart"/>
      <w:proofErr w:type="gramStart"/>
      <w:r w:rsidR="004235BE">
        <w:t>a,d</w:t>
      </w:r>
      <w:proofErr w:type="spellEnd"/>
      <w:proofErr w:type="gramEnd"/>
      <w:r w:rsidR="004235BE">
        <w:t xml:space="preserve">, red (blue) colors represent an increase (decrease) of mixing ratio and LWP during the </w:t>
      </w:r>
      <w:r w:rsidR="00881043">
        <w:t>SSP5-8.5</w:t>
      </w:r>
      <w:r w:rsidR="004235BE">
        <w:t xml:space="preserve"> simulation while in panels </w:t>
      </w:r>
      <w:proofErr w:type="spellStart"/>
      <w:r w:rsidR="004235BE">
        <w:t>g,h,i,j</w:t>
      </w:r>
      <w:proofErr w:type="spellEnd"/>
      <w:r w:rsidR="004235BE">
        <w:t>, red (blue) colors represent an increase (decrease) of incoming radiation towards the surface. The black star in the maps represent the position of the Wilkes Land point at S70.0</w:t>
      </w:r>
      <w:r w:rsidR="004235BE">
        <w:rPr>
          <w:rFonts w:cstheme="minorHAnsi"/>
        </w:rPr>
        <w:t>°</w:t>
      </w:r>
      <w:r w:rsidR="004235BE">
        <w:t xml:space="preserve"> E129.6</w:t>
      </w:r>
      <w:r w:rsidR="004235BE">
        <w:rPr>
          <w:rFonts w:cstheme="minorHAnsi"/>
        </w:rPr>
        <w:t>°</w:t>
      </w:r>
      <w:r w:rsidR="004235BE">
        <w:t>.</w:t>
      </w:r>
    </w:p>
    <w:p w14:paraId="6A2C01AA" w14:textId="0235AA2E" w:rsidR="00970645" w:rsidRDefault="00970645" w:rsidP="0084075A">
      <w:pPr>
        <w:jc w:val="both"/>
      </w:pPr>
    </w:p>
    <w:p w14:paraId="0FC64F3F" w14:textId="606B0B3C" w:rsidR="005B0C21" w:rsidRDefault="0007356B" w:rsidP="007F17D3">
      <w:pPr>
        <w:jc w:val="both"/>
      </w:pPr>
      <w:r>
        <w:rPr>
          <w:noProof/>
        </w:rPr>
        <w:lastRenderedPageBreak/>
        <w:drawing>
          <wp:inline distT="0" distB="0" distL="0" distR="0" wp14:anchorId="11222B4F" wp14:editId="38871C8A">
            <wp:extent cx="5760720" cy="5490778"/>
            <wp:effectExtent l="0" t="0" r="0" b="0"/>
            <wp:docPr id="17" name="Picture 17" descr="C:\Users\gonzalez\AppData\Local\Microsoft\Windows\INetCache\Content.MSO\D63728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onzalez\AppData\Local\Microsoft\Windows\INetCache\Content.MSO\D6372867.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490778"/>
                    </a:xfrm>
                    <a:prstGeom prst="rect">
                      <a:avLst/>
                    </a:prstGeom>
                    <a:noFill/>
                    <a:ln>
                      <a:noFill/>
                    </a:ln>
                  </pic:spPr>
                </pic:pic>
              </a:graphicData>
            </a:graphic>
          </wp:inline>
        </w:drawing>
      </w:r>
    </w:p>
    <w:p w14:paraId="24C9479B" w14:textId="46593FCB" w:rsidR="008B26AE" w:rsidRPr="00A41DDD" w:rsidRDefault="008B26AE" w:rsidP="008B26AE">
      <w:pPr>
        <w:jc w:val="both"/>
      </w:pPr>
      <w:r>
        <w:rPr>
          <w:b/>
        </w:rPr>
        <w:t>Figure S3.4. Changes in vertically integrated water components</w:t>
      </w:r>
      <w:r w:rsidRPr="008B26AE">
        <w:rPr>
          <w:b/>
        </w:rPr>
        <w:t xml:space="preserve"> </w:t>
      </w:r>
      <w:r>
        <w:rPr>
          <w:b/>
        </w:rPr>
        <w:t xml:space="preserve">under SSP5-8.5 scenario. </w:t>
      </w:r>
      <w:proofErr w:type="spellStart"/>
      <w:proofErr w:type="gramStart"/>
      <w:r w:rsidRPr="00F9548B">
        <w:rPr>
          <w:b/>
        </w:rPr>
        <w:t>a,</w:t>
      </w:r>
      <w:r>
        <w:rPr>
          <w:b/>
        </w:rPr>
        <w:t>b</w:t>
      </w:r>
      <w:proofErr w:type="gramEnd"/>
      <w:r>
        <w:rPr>
          <w:b/>
        </w:rPr>
        <w:t>,c</w:t>
      </w:r>
      <w:proofErr w:type="spellEnd"/>
      <w:r w:rsidRPr="00F9548B">
        <w:rPr>
          <w:b/>
        </w:rPr>
        <w:t xml:space="preserve"> </w:t>
      </w:r>
      <w:r>
        <w:t xml:space="preserve">Precipitable water vapor (PW), </w:t>
      </w:r>
      <w:proofErr w:type="spellStart"/>
      <w:r>
        <w:rPr>
          <w:b/>
        </w:rPr>
        <w:t>d</w:t>
      </w:r>
      <w:r w:rsidRPr="00F9548B">
        <w:rPr>
          <w:b/>
        </w:rPr>
        <w:t>,</w:t>
      </w:r>
      <w:r>
        <w:rPr>
          <w:b/>
        </w:rPr>
        <w:t>e,f</w:t>
      </w:r>
      <w:proofErr w:type="spellEnd"/>
      <w:r>
        <w:t xml:space="preserve"> liquid water path (LWP), and </w:t>
      </w:r>
      <w:proofErr w:type="spellStart"/>
      <w:r>
        <w:rPr>
          <w:b/>
        </w:rPr>
        <w:t>g</w:t>
      </w:r>
      <w:r w:rsidRPr="00F9548B">
        <w:rPr>
          <w:b/>
        </w:rPr>
        <w:t>,</w:t>
      </w:r>
      <w:r>
        <w:rPr>
          <w:b/>
        </w:rPr>
        <w:t>h,i</w:t>
      </w:r>
      <w:proofErr w:type="spellEnd"/>
      <w:r>
        <w:t xml:space="preserve"> ice water path (IWP), for the </w:t>
      </w:r>
      <w:proofErr w:type="spellStart"/>
      <w:r w:rsidRPr="00F9548B">
        <w:rPr>
          <w:b/>
        </w:rPr>
        <w:t>a,</w:t>
      </w:r>
      <w:r>
        <w:rPr>
          <w:b/>
        </w:rPr>
        <w:t>d,g</w:t>
      </w:r>
      <w:proofErr w:type="spellEnd"/>
      <w:r>
        <w:t xml:space="preserve"> </w:t>
      </w:r>
      <w:r w:rsidR="00881043">
        <w:t>current</w:t>
      </w:r>
      <w:r>
        <w:t xml:space="preserve"> simulation, </w:t>
      </w:r>
      <w:proofErr w:type="spellStart"/>
      <w:r>
        <w:rPr>
          <w:b/>
        </w:rPr>
        <w:t>b</w:t>
      </w:r>
      <w:r w:rsidRPr="00F9548B">
        <w:rPr>
          <w:b/>
        </w:rPr>
        <w:t>,</w:t>
      </w:r>
      <w:r>
        <w:rPr>
          <w:b/>
        </w:rPr>
        <w:t>e,h</w:t>
      </w:r>
      <w:proofErr w:type="spellEnd"/>
      <w:r>
        <w:rPr>
          <w:b/>
        </w:rPr>
        <w:t xml:space="preserve"> </w:t>
      </w:r>
      <w:r w:rsidR="00881043">
        <w:t>SSP5-8.5</w:t>
      </w:r>
      <w:r>
        <w:t xml:space="preserve"> simulation, and </w:t>
      </w:r>
      <w:proofErr w:type="spellStart"/>
      <w:r>
        <w:rPr>
          <w:b/>
        </w:rPr>
        <w:t>c</w:t>
      </w:r>
      <w:r w:rsidRPr="00F9548B">
        <w:rPr>
          <w:b/>
        </w:rPr>
        <w:t>,</w:t>
      </w:r>
      <w:r>
        <w:rPr>
          <w:b/>
        </w:rPr>
        <w:t>f,i</w:t>
      </w:r>
      <w:proofErr w:type="spellEnd"/>
      <w:r>
        <w:t xml:space="preserve"> change between both simulations. Values are averaged from 17 to 20 March.</w:t>
      </w:r>
    </w:p>
    <w:p w14:paraId="059AF583" w14:textId="77777777" w:rsidR="008B26AE" w:rsidRDefault="008B26AE" w:rsidP="007F17D3">
      <w:pPr>
        <w:jc w:val="both"/>
      </w:pPr>
    </w:p>
    <w:p w14:paraId="121EF320" w14:textId="4861D16A" w:rsidR="00DD120F" w:rsidRDefault="00DD120F" w:rsidP="007F17D3">
      <w:pPr>
        <w:jc w:val="both"/>
      </w:pPr>
    </w:p>
    <w:p w14:paraId="44B0B75B" w14:textId="77777777" w:rsidR="00DD120F" w:rsidRDefault="00DD120F" w:rsidP="00DD120F">
      <w:pPr>
        <w:jc w:val="both"/>
      </w:pPr>
    </w:p>
    <w:p w14:paraId="2F8E0B83" w14:textId="77777777" w:rsidR="00904F5C" w:rsidRPr="00DD120F" w:rsidRDefault="00904F5C" w:rsidP="00904F5C">
      <w:pPr>
        <w:jc w:val="both"/>
        <w:rPr>
          <w:b/>
        </w:rPr>
      </w:pPr>
      <w:r w:rsidRPr="00B42635">
        <w:rPr>
          <w:b/>
          <w:noProof/>
        </w:rPr>
        <w:lastRenderedPageBreak/>
        <w:drawing>
          <wp:inline distT="0" distB="0" distL="0" distR="0" wp14:anchorId="2F3F5D40" wp14:editId="2CE92A5B">
            <wp:extent cx="5760720" cy="26606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660650"/>
                    </a:xfrm>
                    <a:prstGeom prst="rect">
                      <a:avLst/>
                    </a:prstGeom>
                  </pic:spPr>
                </pic:pic>
              </a:graphicData>
            </a:graphic>
          </wp:inline>
        </w:drawing>
      </w:r>
    </w:p>
    <w:p w14:paraId="775C6944" w14:textId="01BC9D10" w:rsidR="00904F5C" w:rsidRDefault="00904F5C" w:rsidP="00904F5C">
      <w:pPr>
        <w:jc w:val="both"/>
      </w:pPr>
      <w:r>
        <w:rPr>
          <w:b/>
        </w:rPr>
        <w:t xml:space="preserve">Supplementary Figure </w:t>
      </w:r>
      <w:r w:rsidR="008B26AE">
        <w:rPr>
          <w:b/>
        </w:rPr>
        <w:t>3</w:t>
      </w:r>
      <w:r>
        <w:rPr>
          <w:b/>
        </w:rPr>
        <w:t>.</w:t>
      </w:r>
      <w:r w:rsidR="008B26AE">
        <w:rPr>
          <w:b/>
        </w:rPr>
        <w:t>5</w:t>
      </w:r>
      <w:r w:rsidRPr="00DD120F">
        <w:rPr>
          <w:b/>
        </w:rPr>
        <w:t xml:space="preserve">. </w:t>
      </w:r>
      <w:r w:rsidRPr="00904DED">
        <w:rPr>
          <w:b/>
        </w:rPr>
        <w:t xml:space="preserve">Changes in the </w:t>
      </w:r>
      <w:r>
        <w:rPr>
          <w:b/>
        </w:rPr>
        <w:t xml:space="preserve">temporally average </w:t>
      </w:r>
      <w:r w:rsidRPr="00904DED">
        <w:rPr>
          <w:b/>
        </w:rPr>
        <w:t>components of the</w:t>
      </w:r>
      <w:r>
        <w:rPr>
          <w:b/>
        </w:rPr>
        <w:t xml:space="preserve"> moisture</w:t>
      </w:r>
      <w:r w:rsidRPr="00904DED">
        <w:rPr>
          <w:b/>
        </w:rPr>
        <w:t xml:space="preserve"> tendency equation</w:t>
      </w:r>
      <w:r>
        <w:rPr>
          <w:b/>
        </w:rPr>
        <w:t xml:space="preserve"> between the SSPs future simulations and current simulation at the 2</w:t>
      </w:r>
      <w:r w:rsidRPr="00F77B64">
        <w:rPr>
          <w:b/>
          <w:vertAlign w:val="superscript"/>
        </w:rPr>
        <w:t>nd</w:t>
      </w:r>
      <w:r>
        <w:rPr>
          <w:b/>
        </w:rPr>
        <w:t xml:space="preserve"> sigma level (</w:t>
      </w:r>
      <w:r>
        <w:rPr>
          <w:rFonts w:cstheme="minorHAnsi"/>
          <w:b/>
        </w:rPr>
        <w:t xml:space="preserve">ca. </w:t>
      </w:r>
      <w:r>
        <w:rPr>
          <w:b/>
        </w:rPr>
        <w:t>48 m above Concordia station)</w:t>
      </w:r>
      <w:r w:rsidRPr="00DD120F">
        <w:rPr>
          <w:b/>
        </w:rPr>
        <w:t xml:space="preserve"> </w:t>
      </w:r>
      <w:r>
        <w:rPr>
          <w:b/>
        </w:rPr>
        <w:t xml:space="preserve">during the build-up phase of the heatwave (15-18 March 2022). </w:t>
      </w:r>
      <w:proofErr w:type="spellStart"/>
      <w:proofErr w:type="gramStart"/>
      <w:r>
        <w:rPr>
          <w:b/>
        </w:rPr>
        <w:t>a,e</w:t>
      </w:r>
      <w:proofErr w:type="spellEnd"/>
      <w:proofErr w:type="gramEnd"/>
      <w:r>
        <w:rPr>
          <w:b/>
        </w:rPr>
        <w:t xml:space="preserve"> </w:t>
      </w:r>
      <w:r>
        <w:t xml:space="preserve">Advection of moisture by the horizontal wind in </w:t>
      </w:r>
      <w:r>
        <w:rPr>
          <w:rFonts w:cstheme="minorHAnsi"/>
        </w:rPr>
        <w:t>g kg</w:t>
      </w:r>
      <w:r w:rsidRPr="00D31950">
        <w:rPr>
          <w:rFonts w:cstheme="minorHAnsi"/>
          <w:vertAlign w:val="superscript"/>
        </w:rPr>
        <w:t>-1</w:t>
      </w:r>
      <w:r>
        <w:t xml:space="preserve"> h</w:t>
      </w:r>
      <w:r w:rsidRPr="00842D1C">
        <w:rPr>
          <w:vertAlign w:val="superscript"/>
        </w:rPr>
        <w:t>-1</w:t>
      </w:r>
      <w:r>
        <w:t xml:space="preserve">. </w:t>
      </w:r>
      <w:proofErr w:type="spellStart"/>
      <w:r>
        <w:rPr>
          <w:b/>
        </w:rPr>
        <w:t>b,f</w:t>
      </w:r>
      <w:proofErr w:type="spellEnd"/>
      <w:r>
        <w:rPr>
          <w:b/>
        </w:rPr>
        <w:t xml:space="preserve"> </w:t>
      </w:r>
      <w:r>
        <w:t xml:space="preserve">Advection of moisture due to the vertical wind in </w:t>
      </w:r>
      <w:r>
        <w:rPr>
          <w:rFonts w:cstheme="minorHAnsi"/>
        </w:rPr>
        <w:t>g kg</w:t>
      </w:r>
      <w:r w:rsidRPr="00D31950">
        <w:rPr>
          <w:rFonts w:cstheme="minorHAnsi"/>
          <w:vertAlign w:val="superscript"/>
        </w:rPr>
        <w:t>-1</w:t>
      </w:r>
      <w:r>
        <w:t xml:space="preserve"> h</w:t>
      </w:r>
      <w:r w:rsidRPr="00842D1C">
        <w:rPr>
          <w:vertAlign w:val="superscript"/>
        </w:rPr>
        <w:t>-1</w:t>
      </w:r>
      <w:r>
        <w:t xml:space="preserve">. </w:t>
      </w:r>
      <w:proofErr w:type="spellStart"/>
      <w:r>
        <w:rPr>
          <w:b/>
        </w:rPr>
        <w:t>c,g</w:t>
      </w:r>
      <w:proofErr w:type="spellEnd"/>
      <w:r>
        <w:rPr>
          <w:b/>
        </w:rPr>
        <w:t xml:space="preserve"> </w:t>
      </w:r>
      <w:r>
        <w:t>Source/sink component of the moisture tendency</w:t>
      </w:r>
      <w:r w:rsidRPr="00842D1C">
        <w:t xml:space="preserve"> </w:t>
      </w:r>
      <w:r>
        <w:t xml:space="preserve">in </w:t>
      </w:r>
      <w:r>
        <w:rPr>
          <w:rFonts w:cstheme="minorHAnsi"/>
        </w:rPr>
        <w:t>g kg</w:t>
      </w:r>
      <w:r w:rsidRPr="00D31950">
        <w:rPr>
          <w:rFonts w:cstheme="minorHAnsi"/>
          <w:vertAlign w:val="superscript"/>
        </w:rPr>
        <w:t>-1</w:t>
      </w:r>
      <w:r>
        <w:t xml:space="preserve"> h</w:t>
      </w:r>
      <w:r w:rsidRPr="00842D1C">
        <w:rPr>
          <w:vertAlign w:val="superscript"/>
        </w:rPr>
        <w:t>-1</w:t>
      </w:r>
      <w:r>
        <w:t xml:space="preserve">. </w:t>
      </w:r>
      <w:proofErr w:type="spellStart"/>
      <w:r>
        <w:rPr>
          <w:b/>
        </w:rPr>
        <w:t>d,h</w:t>
      </w:r>
      <w:proofErr w:type="spellEnd"/>
      <w:r>
        <w:rPr>
          <w:b/>
        </w:rPr>
        <w:t xml:space="preserve"> </w:t>
      </w:r>
      <w:r>
        <w:t>Moisture tendency</w:t>
      </w:r>
      <w:r w:rsidRPr="00842D1C">
        <w:t xml:space="preserve"> </w:t>
      </w:r>
      <w:r>
        <w:t xml:space="preserve">in </w:t>
      </w:r>
      <w:r>
        <w:rPr>
          <w:rFonts w:cstheme="minorHAnsi"/>
        </w:rPr>
        <w:t>g kg</w:t>
      </w:r>
      <w:r w:rsidRPr="00D31950">
        <w:rPr>
          <w:rFonts w:cstheme="minorHAnsi"/>
          <w:vertAlign w:val="superscript"/>
        </w:rPr>
        <w:t>-1</w:t>
      </w:r>
      <w:r>
        <w:t xml:space="preserve"> day</w:t>
      </w:r>
      <w:r w:rsidRPr="00842D1C">
        <w:rPr>
          <w:vertAlign w:val="superscript"/>
        </w:rPr>
        <w:t>-1</w:t>
      </w:r>
      <w:r>
        <w:t xml:space="preserve">. </w:t>
      </w:r>
      <w:proofErr w:type="spellStart"/>
      <w:r>
        <w:rPr>
          <w:b/>
        </w:rPr>
        <w:t>a,b,c,d</w:t>
      </w:r>
      <w:proofErr w:type="spellEnd"/>
      <w:r>
        <w:rPr>
          <w:b/>
        </w:rPr>
        <w:t xml:space="preserve"> </w:t>
      </w:r>
      <w:r>
        <w:t xml:space="preserve">Changes in the average components between the current and the SSP2-4.5 simulations. </w:t>
      </w:r>
      <w:proofErr w:type="spellStart"/>
      <w:r>
        <w:rPr>
          <w:b/>
        </w:rPr>
        <w:t>e,f,g,h</w:t>
      </w:r>
      <w:proofErr w:type="spellEnd"/>
      <w:r>
        <w:rPr>
          <w:b/>
        </w:rPr>
        <w:t xml:space="preserve"> </w:t>
      </w:r>
      <w:r>
        <w:t xml:space="preserve">Changes in the average components between the current and the SSP5-8.5 simulations. </w:t>
      </w:r>
    </w:p>
    <w:p w14:paraId="6BABB196" w14:textId="763CF47B" w:rsidR="005E20B8" w:rsidRDefault="005E20B8">
      <w:r>
        <w:br w:type="page"/>
      </w:r>
    </w:p>
    <w:p w14:paraId="23CC9F48" w14:textId="6C088724" w:rsidR="00ED2C09" w:rsidRPr="00731DAF" w:rsidRDefault="00ED2C09" w:rsidP="00ED2C09">
      <w:pPr>
        <w:pStyle w:val="Heading2"/>
        <w:rPr>
          <w:sz w:val="32"/>
          <w:lang w:val="ca-ES"/>
        </w:rPr>
      </w:pPr>
      <w:r w:rsidRPr="00731DAF">
        <w:rPr>
          <w:sz w:val="32"/>
          <w:lang w:val="ca-ES"/>
        </w:rPr>
        <w:lastRenderedPageBreak/>
        <w:t>4. Pseudo-global warming approach</w:t>
      </w:r>
    </w:p>
    <w:p w14:paraId="3BD16D22" w14:textId="7F362309" w:rsidR="00731DAF" w:rsidRPr="00731DAF" w:rsidRDefault="00ED2C09" w:rsidP="00731DAF">
      <w:r w:rsidRPr="00731DAF">
        <w:t xml:space="preserve">The approach followed </w:t>
      </w:r>
      <w:r w:rsidR="00AD220B" w:rsidRPr="00731DAF">
        <w:t xml:space="preserve">in this </w:t>
      </w:r>
      <w:r w:rsidR="00731DAF" w:rsidRPr="00731DAF">
        <w:t>study consists of modifying different</w:t>
      </w:r>
      <w:r w:rsidR="00AD220B" w:rsidRPr="00731DAF">
        <w:t xml:space="preserve"> variables</w:t>
      </w:r>
      <w:r w:rsidR="00731DAF" w:rsidRPr="00731DAF">
        <w:t xml:space="preserve"> as input and boundary conditions</w:t>
      </w:r>
      <w:r w:rsidR="00AD220B" w:rsidRPr="00731DAF">
        <w:t xml:space="preserve"> using the delta change</w:t>
      </w:r>
      <w:r w:rsidR="00731DAF" w:rsidRPr="00731DAF">
        <w:t xml:space="preserve"> method</w:t>
      </w:r>
      <w:r w:rsidR="00AD220B" w:rsidRPr="00731DAF">
        <w:t xml:space="preserve"> based on</w:t>
      </w:r>
      <w:r w:rsidR="00731DAF" w:rsidRPr="00731DAF">
        <w:t xml:space="preserve"> outputs from multiple</w:t>
      </w:r>
      <w:r w:rsidR="00AD220B" w:rsidRPr="00731DAF">
        <w:t xml:space="preserve"> Global Climate Models (GCMs). </w:t>
      </w:r>
      <w:r w:rsidR="00731DAF" w:rsidRPr="00731DAF">
        <w:t>To reduce the influence of any single model, we used climatologies from six CMIP6 GCMs. Model selection was constrained by data availability, especially from polar-related variables like sea ice concentration, at the time when delta changes were calculated. Given the high computational cost of running CRYOWRF, we performed only one realization per experiment, applying the mean delta changes derived from the six selected GCMs. The CMIP6 models selected and the corresponding output variables that were modified are listed in the following table.</w:t>
      </w:r>
    </w:p>
    <w:p w14:paraId="7FD92390" w14:textId="3D98AE72" w:rsidR="00ED2C09" w:rsidRPr="006D5E9B" w:rsidRDefault="00ED2C09" w:rsidP="00ED2C09">
      <w:r w:rsidRPr="00731DAF">
        <w:rPr>
          <w:b/>
        </w:rPr>
        <w:t>Supplementary Table 4.1.</w:t>
      </w:r>
      <w:r w:rsidRPr="00731DAF">
        <w:t xml:space="preserve"> Global general circulation models and variables used to calculate climate deltas. The variables are written as the standard variable output name in the CMIP6 models.</w:t>
      </w:r>
    </w:p>
    <w:tbl>
      <w:tblPr>
        <w:tblW w:w="5812" w:type="dxa"/>
        <w:jc w:val="center"/>
        <w:tblLook w:val="04A0" w:firstRow="1" w:lastRow="0" w:firstColumn="1" w:lastColumn="0" w:noHBand="0" w:noVBand="1"/>
      </w:tblPr>
      <w:tblGrid>
        <w:gridCol w:w="1843"/>
        <w:gridCol w:w="3969"/>
      </w:tblGrid>
      <w:tr w:rsidR="00ED2C09" w:rsidRPr="00526A98" w14:paraId="357E9680" w14:textId="77777777" w:rsidTr="00ED2C09">
        <w:trPr>
          <w:trHeight w:val="290"/>
          <w:jc w:val="center"/>
        </w:trPr>
        <w:tc>
          <w:tcPr>
            <w:tcW w:w="1843" w:type="dxa"/>
            <w:tcBorders>
              <w:top w:val="nil"/>
              <w:left w:val="nil"/>
              <w:bottom w:val="single" w:sz="4" w:space="0" w:color="auto"/>
              <w:right w:val="nil"/>
            </w:tcBorders>
            <w:noWrap/>
            <w:vAlign w:val="bottom"/>
            <w:hideMark/>
          </w:tcPr>
          <w:p w14:paraId="483638EF" w14:textId="77777777" w:rsidR="00ED2C09" w:rsidRPr="00526A98" w:rsidRDefault="00ED2C09" w:rsidP="006014E5">
            <w:pPr>
              <w:spacing w:after="0" w:line="240" w:lineRule="auto"/>
              <w:rPr>
                <w:rFonts w:ascii="Calibri" w:eastAsia="Times New Roman" w:hAnsi="Calibri" w:cs="Calibri"/>
                <w:b/>
                <w:bCs/>
                <w:color w:val="000000"/>
              </w:rPr>
            </w:pPr>
            <w:r>
              <w:rPr>
                <w:rFonts w:ascii="Calibri" w:eastAsia="Times New Roman" w:hAnsi="Calibri" w:cs="Calibri"/>
                <w:b/>
                <w:bCs/>
                <w:color w:val="000000"/>
              </w:rPr>
              <w:t>CMIP6 models</w:t>
            </w:r>
          </w:p>
        </w:tc>
        <w:tc>
          <w:tcPr>
            <w:tcW w:w="3969" w:type="dxa"/>
            <w:tcBorders>
              <w:top w:val="nil"/>
              <w:left w:val="nil"/>
              <w:bottom w:val="single" w:sz="4" w:space="0" w:color="auto"/>
              <w:right w:val="nil"/>
            </w:tcBorders>
            <w:noWrap/>
            <w:vAlign w:val="bottom"/>
            <w:hideMark/>
          </w:tcPr>
          <w:p w14:paraId="6332F8C5" w14:textId="77777777" w:rsidR="00ED2C09" w:rsidRPr="00526A98" w:rsidRDefault="00ED2C09" w:rsidP="006014E5">
            <w:pPr>
              <w:spacing w:after="0" w:line="240" w:lineRule="auto"/>
              <w:rPr>
                <w:rFonts w:ascii="Calibri" w:eastAsia="Times New Roman" w:hAnsi="Calibri" w:cs="Calibri"/>
                <w:b/>
                <w:bCs/>
                <w:color w:val="000000"/>
              </w:rPr>
            </w:pPr>
            <w:r>
              <w:rPr>
                <w:rFonts w:ascii="Calibri" w:eastAsia="Times New Roman" w:hAnsi="Calibri" w:cs="Calibri"/>
                <w:b/>
                <w:bCs/>
                <w:color w:val="000000"/>
              </w:rPr>
              <w:t>Output v</w:t>
            </w:r>
            <w:r w:rsidRPr="00526A98">
              <w:rPr>
                <w:rFonts w:ascii="Calibri" w:eastAsia="Times New Roman" w:hAnsi="Calibri" w:cs="Calibri"/>
                <w:b/>
                <w:bCs/>
                <w:color w:val="000000"/>
              </w:rPr>
              <w:t>a</w:t>
            </w:r>
            <w:r>
              <w:rPr>
                <w:rFonts w:ascii="Calibri" w:eastAsia="Times New Roman" w:hAnsi="Calibri" w:cs="Calibri"/>
                <w:b/>
                <w:bCs/>
                <w:color w:val="000000"/>
              </w:rPr>
              <w:t>r</w:t>
            </w:r>
            <w:r w:rsidRPr="00526A98">
              <w:rPr>
                <w:rFonts w:ascii="Calibri" w:eastAsia="Times New Roman" w:hAnsi="Calibri" w:cs="Calibri"/>
                <w:b/>
                <w:bCs/>
                <w:color w:val="000000"/>
              </w:rPr>
              <w:t>iables</w:t>
            </w:r>
          </w:p>
        </w:tc>
      </w:tr>
      <w:tr w:rsidR="00ED2C09" w:rsidRPr="00526A98" w14:paraId="525CD4C7" w14:textId="77777777" w:rsidTr="00ED2C09">
        <w:trPr>
          <w:trHeight w:val="290"/>
          <w:jc w:val="center"/>
        </w:trPr>
        <w:tc>
          <w:tcPr>
            <w:tcW w:w="1843" w:type="dxa"/>
            <w:tcBorders>
              <w:top w:val="single" w:sz="4" w:space="0" w:color="auto"/>
              <w:left w:val="nil"/>
              <w:bottom w:val="nil"/>
              <w:right w:val="nil"/>
            </w:tcBorders>
            <w:noWrap/>
            <w:vAlign w:val="bottom"/>
            <w:hideMark/>
          </w:tcPr>
          <w:p w14:paraId="54608CC8" w14:textId="77777777" w:rsidR="00ED2C09" w:rsidRPr="00526A98" w:rsidRDefault="00ED2C09" w:rsidP="006014E5">
            <w:pPr>
              <w:spacing w:after="0" w:line="240" w:lineRule="auto"/>
              <w:rPr>
                <w:rFonts w:ascii="Calibri" w:eastAsia="Times New Roman" w:hAnsi="Calibri" w:cs="Calibri"/>
                <w:color w:val="000000"/>
              </w:rPr>
            </w:pPr>
            <w:r w:rsidRPr="00526A98">
              <w:rPr>
                <w:rFonts w:ascii="Calibri" w:eastAsia="Times New Roman" w:hAnsi="Calibri" w:cs="Calibri"/>
                <w:color w:val="000000"/>
              </w:rPr>
              <w:t>CAS-ESM2-0</w:t>
            </w:r>
          </w:p>
        </w:tc>
        <w:tc>
          <w:tcPr>
            <w:tcW w:w="3969" w:type="dxa"/>
            <w:tcBorders>
              <w:top w:val="single" w:sz="4" w:space="0" w:color="auto"/>
              <w:left w:val="nil"/>
              <w:bottom w:val="nil"/>
              <w:right w:val="nil"/>
            </w:tcBorders>
            <w:noWrap/>
            <w:vAlign w:val="bottom"/>
            <w:hideMark/>
          </w:tcPr>
          <w:p w14:paraId="1705BE28" w14:textId="640C15E3" w:rsidR="00ED2C09" w:rsidRPr="00526A98" w:rsidRDefault="00ED2C09" w:rsidP="006014E5">
            <w:pPr>
              <w:spacing w:after="0" w:line="240" w:lineRule="auto"/>
              <w:rPr>
                <w:rFonts w:ascii="Calibri" w:eastAsia="Times New Roman" w:hAnsi="Calibri" w:cs="Calibri"/>
                <w:color w:val="000000"/>
              </w:rPr>
            </w:pPr>
            <w:r>
              <w:rPr>
                <w:rFonts w:ascii="Calibri" w:eastAsia="Times New Roman" w:hAnsi="Calibri" w:cs="Calibri"/>
                <w:color w:val="000000"/>
              </w:rPr>
              <w:t>Relative humidity (</w:t>
            </w:r>
            <w:proofErr w:type="spellStart"/>
            <w:r w:rsidRPr="00526A98">
              <w:rPr>
                <w:rFonts w:ascii="Calibri" w:eastAsia="Times New Roman" w:hAnsi="Calibri" w:cs="Calibri"/>
                <w:color w:val="000000"/>
              </w:rPr>
              <w:t>hur</w:t>
            </w:r>
            <w:proofErr w:type="spellEnd"/>
            <w:r>
              <w:rPr>
                <w:rFonts w:ascii="Calibri" w:eastAsia="Times New Roman" w:hAnsi="Calibri" w:cs="Calibri"/>
                <w:color w:val="000000"/>
              </w:rPr>
              <w:t>)</w:t>
            </w:r>
          </w:p>
        </w:tc>
      </w:tr>
      <w:tr w:rsidR="00ED2C09" w:rsidRPr="00526A98" w14:paraId="15DCB181" w14:textId="77777777" w:rsidTr="00ED2C09">
        <w:trPr>
          <w:trHeight w:val="290"/>
          <w:jc w:val="center"/>
        </w:trPr>
        <w:tc>
          <w:tcPr>
            <w:tcW w:w="1843" w:type="dxa"/>
            <w:tcBorders>
              <w:top w:val="nil"/>
              <w:left w:val="nil"/>
              <w:bottom w:val="nil"/>
              <w:right w:val="nil"/>
            </w:tcBorders>
            <w:noWrap/>
            <w:vAlign w:val="bottom"/>
            <w:hideMark/>
          </w:tcPr>
          <w:p w14:paraId="4E5BC4BD" w14:textId="77777777" w:rsidR="00ED2C09" w:rsidRPr="00526A98" w:rsidRDefault="00ED2C09" w:rsidP="006014E5">
            <w:pPr>
              <w:spacing w:after="0" w:line="240" w:lineRule="auto"/>
              <w:rPr>
                <w:rFonts w:ascii="Calibri" w:eastAsia="Times New Roman" w:hAnsi="Calibri" w:cs="Calibri"/>
                <w:color w:val="000000"/>
              </w:rPr>
            </w:pPr>
            <w:r w:rsidRPr="00526A98">
              <w:rPr>
                <w:rFonts w:ascii="Calibri" w:eastAsia="Times New Roman" w:hAnsi="Calibri" w:cs="Calibri"/>
                <w:color w:val="000000"/>
              </w:rPr>
              <w:t>CMCC-CM2-SR5</w:t>
            </w:r>
          </w:p>
        </w:tc>
        <w:tc>
          <w:tcPr>
            <w:tcW w:w="3969" w:type="dxa"/>
            <w:tcBorders>
              <w:top w:val="nil"/>
              <w:left w:val="nil"/>
              <w:bottom w:val="nil"/>
              <w:right w:val="nil"/>
            </w:tcBorders>
            <w:noWrap/>
            <w:vAlign w:val="bottom"/>
            <w:hideMark/>
          </w:tcPr>
          <w:p w14:paraId="31975676" w14:textId="71587D65" w:rsidR="00ED2C09" w:rsidRPr="00526A98" w:rsidRDefault="00ED2C09" w:rsidP="006014E5">
            <w:pPr>
              <w:spacing w:after="0" w:line="240" w:lineRule="auto"/>
              <w:rPr>
                <w:rFonts w:ascii="Calibri" w:eastAsia="Times New Roman" w:hAnsi="Calibri" w:cs="Calibri"/>
                <w:color w:val="000000"/>
              </w:rPr>
            </w:pPr>
            <w:r>
              <w:rPr>
                <w:rFonts w:ascii="Calibri" w:eastAsia="Times New Roman" w:hAnsi="Calibri" w:cs="Calibri"/>
                <w:color w:val="000000"/>
              </w:rPr>
              <w:t>Near-surface relative humidity (</w:t>
            </w:r>
            <w:proofErr w:type="spellStart"/>
            <w:r>
              <w:rPr>
                <w:rFonts w:ascii="Calibri" w:eastAsia="Times New Roman" w:hAnsi="Calibri" w:cs="Calibri"/>
                <w:color w:val="000000"/>
              </w:rPr>
              <w:t>h</w:t>
            </w:r>
            <w:r w:rsidRPr="00526A98">
              <w:rPr>
                <w:rFonts w:ascii="Calibri" w:eastAsia="Times New Roman" w:hAnsi="Calibri" w:cs="Calibri"/>
                <w:color w:val="000000"/>
              </w:rPr>
              <w:t>urs</w:t>
            </w:r>
            <w:proofErr w:type="spellEnd"/>
            <w:r>
              <w:rPr>
                <w:rFonts w:ascii="Calibri" w:eastAsia="Times New Roman" w:hAnsi="Calibri" w:cs="Calibri"/>
                <w:color w:val="000000"/>
              </w:rPr>
              <w:t>)</w:t>
            </w:r>
          </w:p>
        </w:tc>
      </w:tr>
      <w:tr w:rsidR="00ED2C09" w:rsidRPr="00526A98" w14:paraId="5C8CDBC0" w14:textId="77777777" w:rsidTr="00ED2C09">
        <w:trPr>
          <w:trHeight w:val="290"/>
          <w:jc w:val="center"/>
        </w:trPr>
        <w:tc>
          <w:tcPr>
            <w:tcW w:w="1843" w:type="dxa"/>
            <w:tcBorders>
              <w:top w:val="nil"/>
              <w:left w:val="nil"/>
              <w:bottom w:val="nil"/>
              <w:right w:val="nil"/>
            </w:tcBorders>
            <w:noWrap/>
            <w:vAlign w:val="bottom"/>
            <w:hideMark/>
          </w:tcPr>
          <w:p w14:paraId="4E926406" w14:textId="77777777" w:rsidR="00ED2C09" w:rsidRPr="00526A98" w:rsidRDefault="00ED2C09" w:rsidP="006014E5">
            <w:pPr>
              <w:spacing w:after="0" w:line="240" w:lineRule="auto"/>
              <w:rPr>
                <w:rFonts w:ascii="Calibri" w:eastAsia="Times New Roman" w:hAnsi="Calibri" w:cs="Calibri"/>
                <w:color w:val="000000"/>
              </w:rPr>
            </w:pPr>
            <w:r w:rsidRPr="00526A98">
              <w:rPr>
                <w:rFonts w:ascii="Calibri" w:eastAsia="Times New Roman" w:hAnsi="Calibri" w:cs="Calibri"/>
                <w:color w:val="000000"/>
              </w:rPr>
              <w:t>CMCC-ESM2</w:t>
            </w:r>
          </w:p>
        </w:tc>
        <w:tc>
          <w:tcPr>
            <w:tcW w:w="3969" w:type="dxa"/>
            <w:tcBorders>
              <w:top w:val="nil"/>
              <w:left w:val="nil"/>
              <w:bottom w:val="nil"/>
              <w:right w:val="nil"/>
            </w:tcBorders>
            <w:noWrap/>
            <w:vAlign w:val="bottom"/>
            <w:hideMark/>
          </w:tcPr>
          <w:p w14:paraId="611422EE" w14:textId="7C853919" w:rsidR="00ED2C09" w:rsidRPr="00526A98" w:rsidRDefault="00ED2C09" w:rsidP="006014E5">
            <w:pPr>
              <w:spacing w:after="0" w:line="240" w:lineRule="auto"/>
              <w:rPr>
                <w:rFonts w:ascii="Calibri" w:eastAsia="Times New Roman" w:hAnsi="Calibri" w:cs="Calibri"/>
                <w:color w:val="000000"/>
              </w:rPr>
            </w:pPr>
            <w:r>
              <w:rPr>
                <w:rFonts w:ascii="Calibri" w:eastAsia="Times New Roman" w:hAnsi="Calibri" w:cs="Calibri"/>
                <w:color w:val="000000"/>
              </w:rPr>
              <w:t>Surface air pressure (</w:t>
            </w:r>
            <w:proofErr w:type="spellStart"/>
            <w:r>
              <w:rPr>
                <w:rFonts w:ascii="Calibri" w:eastAsia="Times New Roman" w:hAnsi="Calibri" w:cs="Calibri"/>
                <w:color w:val="000000"/>
              </w:rPr>
              <w:t>p</w:t>
            </w:r>
            <w:r w:rsidRPr="00526A98">
              <w:rPr>
                <w:rFonts w:ascii="Calibri" w:eastAsia="Times New Roman" w:hAnsi="Calibri" w:cs="Calibri"/>
                <w:color w:val="000000"/>
              </w:rPr>
              <w:t>s</w:t>
            </w:r>
            <w:proofErr w:type="spellEnd"/>
            <w:r>
              <w:rPr>
                <w:rFonts w:ascii="Calibri" w:eastAsia="Times New Roman" w:hAnsi="Calibri" w:cs="Calibri"/>
                <w:color w:val="000000"/>
              </w:rPr>
              <w:t>)</w:t>
            </w:r>
          </w:p>
        </w:tc>
      </w:tr>
      <w:tr w:rsidR="00ED2C09" w:rsidRPr="00526A98" w14:paraId="17EE1436" w14:textId="77777777" w:rsidTr="00ED2C09">
        <w:trPr>
          <w:trHeight w:val="290"/>
          <w:jc w:val="center"/>
        </w:trPr>
        <w:tc>
          <w:tcPr>
            <w:tcW w:w="1843" w:type="dxa"/>
            <w:tcBorders>
              <w:top w:val="nil"/>
              <w:left w:val="nil"/>
              <w:bottom w:val="nil"/>
              <w:right w:val="nil"/>
            </w:tcBorders>
            <w:noWrap/>
            <w:vAlign w:val="bottom"/>
            <w:hideMark/>
          </w:tcPr>
          <w:p w14:paraId="22D7460B" w14:textId="77777777" w:rsidR="00ED2C09" w:rsidRPr="00526A98" w:rsidRDefault="00ED2C09" w:rsidP="006014E5">
            <w:pPr>
              <w:spacing w:after="0" w:line="240" w:lineRule="auto"/>
              <w:rPr>
                <w:rFonts w:ascii="Calibri" w:eastAsia="Times New Roman" w:hAnsi="Calibri" w:cs="Calibri"/>
                <w:color w:val="000000"/>
              </w:rPr>
            </w:pPr>
            <w:r w:rsidRPr="00526A98">
              <w:rPr>
                <w:rFonts w:ascii="Calibri" w:eastAsia="Times New Roman" w:hAnsi="Calibri" w:cs="Calibri"/>
                <w:color w:val="000000"/>
              </w:rPr>
              <w:t>EC_Earth3</w:t>
            </w:r>
          </w:p>
        </w:tc>
        <w:tc>
          <w:tcPr>
            <w:tcW w:w="3969" w:type="dxa"/>
            <w:tcBorders>
              <w:top w:val="nil"/>
              <w:left w:val="nil"/>
              <w:bottom w:val="nil"/>
              <w:right w:val="nil"/>
            </w:tcBorders>
            <w:noWrap/>
            <w:vAlign w:val="bottom"/>
            <w:hideMark/>
          </w:tcPr>
          <w:p w14:paraId="37A6E00D" w14:textId="0E8934C2" w:rsidR="00ED2C09" w:rsidRPr="00526A98" w:rsidRDefault="00ED2C09" w:rsidP="006014E5">
            <w:pPr>
              <w:spacing w:after="0" w:line="240" w:lineRule="auto"/>
              <w:rPr>
                <w:rFonts w:ascii="Calibri" w:eastAsia="Times New Roman" w:hAnsi="Calibri" w:cs="Calibri"/>
                <w:color w:val="000000"/>
              </w:rPr>
            </w:pPr>
            <w:r>
              <w:rPr>
                <w:rFonts w:ascii="Calibri" w:eastAsia="Times New Roman" w:hAnsi="Calibri" w:cs="Calibri"/>
                <w:color w:val="000000"/>
              </w:rPr>
              <w:t>Mean sea level pressure (</w:t>
            </w:r>
            <w:proofErr w:type="spellStart"/>
            <w:r w:rsidRPr="00526A98">
              <w:rPr>
                <w:rFonts w:ascii="Calibri" w:eastAsia="Times New Roman" w:hAnsi="Calibri" w:cs="Calibri"/>
                <w:color w:val="000000"/>
              </w:rPr>
              <w:t>psl</w:t>
            </w:r>
            <w:proofErr w:type="spellEnd"/>
            <w:r>
              <w:rPr>
                <w:rFonts w:ascii="Calibri" w:eastAsia="Times New Roman" w:hAnsi="Calibri" w:cs="Calibri"/>
                <w:color w:val="000000"/>
              </w:rPr>
              <w:t>)</w:t>
            </w:r>
          </w:p>
        </w:tc>
      </w:tr>
      <w:tr w:rsidR="00ED2C09" w:rsidRPr="00526A98" w14:paraId="2B72C884" w14:textId="77777777" w:rsidTr="00ED2C09">
        <w:trPr>
          <w:trHeight w:val="290"/>
          <w:jc w:val="center"/>
        </w:trPr>
        <w:tc>
          <w:tcPr>
            <w:tcW w:w="1843" w:type="dxa"/>
            <w:tcBorders>
              <w:top w:val="nil"/>
              <w:left w:val="nil"/>
              <w:bottom w:val="nil"/>
              <w:right w:val="nil"/>
            </w:tcBorders>
            <w:noWrap/>
            <w:vAlign w:val="bottom"/>
            <w:hideMark/>
          </w:tcPr>
          <w:p w14:paraId="238A2C04" w14:textId="77777777" w:rsidR="00ED2C09" w:rsidRPr="00526A98" w:rsidRDefault="00ED2C09" w:rsidP="006014E5">
            <w:pPr>
              <w:spacing w:after="0" w:line="240" w:lineRule="auto"/>
              <w:rPr>
                <w:rFonts w:ascii="Calibri" w:eastAsia="Times New Roman" w:hAnsi="Calibri" w:cs="Calibri"/>
                <w:color w:val="000000"/>
              </w:rPr>
            </w:pPr>
            <w:r w:rsidRPr="00526A98">
              <w:rPr>
                <w:rFonts w:ascii="Calibri" w:eastAsia="Times New Roman" w:hAnsi="Calibri" w:cs="Calibri"/>
                <w:color w:val="000000"/>
              </w:rPr>
              <w:t>FGOALS-f3-L</w:t>
            </w:r>
          </w:p>
        </w:tc>
        <w:tc>
          <w:tcPr>
            <w:tcW w:w="3969" w:type="dxa"/>
            <w:tcBorders>
              <w:top w:val="nil"/>
              <w:left w:val="nil"/>
              <w:bottom w:val="nil"/>
              <w:right w:val="nil"/>
            </w:tcBorders>
            <w:noWrap/>
            <w:vAlign w:val="bottom"/>
            <w:hideMark/>
          </w:tcPr>
          <w:p w14:paraId="06C76B7A" w14:textId="736F0E76" w:rsidR="00ED2C09" w:rsidRPr="00526A98" w:rsidRDefault="00ED2C09" w:rsidP="006014E5">
            <w:pPr>
              <w:spacing w:after="0" w:line="240" w:lineRule="auto"/>
              <w:rPr>
                <w:rFonts w:ascii="Calibri" w:eastAsia="Times New Roman" w:hAnsi="Calibri" w:cs="Calibri"/>
                <w:color w:val="000000"/>
              </w:rPr>
            </w:pPr>
            <w:r>
              <w:rPr>
                <w:rFonts w:ascii="Calibri" w:eastAsia="Times New Roman" w:hAnsi="Calibri" w:cs="Calibri"/>
                <w:color w:val="000000"/>
              </w:rPr>
              <w:t>Sea Ice Concentration (</w:t>
            </w:r>
            <w:proofErr w:type="spellStart"/>
            <w:r w:rsidRPr="00526A98">
              <w:rPr>
                <w:rFonts w:ascii="Calibri" w:eastAsia="Times New Roman" w:hAnsi="Calibri" w:cs="Calibri"/>
                <w:color w:val="000000"/>
              </w:rPr>
              <w:t>siconc</w:t>
            </w:r>
            <w:proofErr w:type="spellEnd"/>
            <w:r>
              <w:rPr>
                <w:rFonts w:ascii="Calibri" w:eastAsia="Times New Roman" w:hAnsi="Calibri" w:cs="Calibri"/>
                <w:color w:val="000000"/>
              </w:rPr>
              <w:t>)</w:t>
            </w:r>
          </w:p>
        </w:tc>
      </w:tr>
      <w:tr w:rsidR="00ED2C09" w:rsidRPr="00526A98" w14:paraId="2BC27030" w14:textId="77777777" w:rsidTr="00ED2C09">
        <w:trPr>
          <w:trHeight w:val="290"/>
          <w:jc w:val="center"/>
        </w:trPr>
        <w:tc>
          <w:tcPr>
            <w:tcW w:w="1843" w:type="dxa"/>
            <w:tcBorders>
              <w:top w:val="nil"/>
              <w:left w:val="nil"/>
              <w:bottom w:val="nil"/>
              <w:right w:val="nil"/>
            </w:tcBorders>
            <w:noWrap/>
            <w:vAlign w:val="bottom"/>
            <w:hideMark/>
          </w:tcPr>
          <w:p w14:paraId="6D833556" w14:textId="77777777" w:rsidR="00ED2C09" w:rsidRPr="00526A98" w:rsidRDefault="00ED2C09" w:rsidP="006014E5">
            <w:pPr>
              <w:spacing w:after="0" w:line="240" w:lineRule="auto"/>
              <w:rPr>
                <w:rFonts w:ascii="Calibri" w:eastAsia="Times New Roman" w:hAnsi="Calibri" w:cs="Calibri"/>
                <w:color w:val="000000"/>
              </w:rPr>
            </w:pPr>
            <w:r w:rsidRPr="00526A98">
              <w:rPr>
                <w:rFonts w:ascii="Calibri" w:eastAsia="Times New Roman" w:hAnsi="Calibri" w:cs="Calibri"/>
                <w:color w:val="000000"/>
              </w:rPr>
              <w:t>MRI-ESM2-0</w:t>
            </w:r>
          </w:p>
        </w:tc>
        <w:tc>
          <w:tcPr>
            <w:tcW w:w="3969" w:type="dxa"/>
            <w:tcBorders>
              <w:top w:val="nil"/>
              <w:left w:val="nil"/>
              <w:bottom w:val="nil"/>
              <w:right w:val="nil"/>
            </w:tcBorders>
            <w:noWrap/>
            <w:vAlign w:val="bottom"/>
            <w:hideMark/>
          </w:tcPr>
          <w:p w14:paraId="5DA205B9" w14:textId="5E4D1829" w:rsidR="00ED2C09" w:rsidRPr="00526A98" w:rsidRDefault="00ED2C09" w:rsidP="006014E5">
            <w:pPr>
              <w:spacing w:after="0" w:line="240" w:lineRule="auto"/>
              <w:rPr>
                <w:rFonts w:ascii="Calibri" w:eastAsia="Times New Roman" w:hAnsi="Calibri" w:cs="Calibri"/>
                <w:color w:val="000000"/>
              </w:rPr>
            </w:pPr>
            <w:r>
              <w:rPr>
                <w:rFonts w:ascii="Calibri" w:eastAsia="Times New Roman" w:hAnsi="Calibri" w:cs="Calibri"/>
                <w:color w:val="000000"/>
              </w:rPr>
              <w:t>Air temperature (</w:t>
            </w:r>
            <w:r w:rsidRPr="00526A98">
              <w:rPr>
                <w:rFonts w:ascii="Calibri" w:eastAsia="Times New Roman" w:hAnsi="Calibri" w:cs="Calibri"/>
                <w:color w:val="000000"/>
              </w:rPr>
              <w:t>ta</w:t>
            </w:r>
            <w:r>
              <w:rPr>
                <w:rFonts w:ascii="Calibri" w:eastAsia="Times New Roman" w:hAnsi="Calibri" w:cs="Calibri"/>
                <w:color w:val="000000"/>
              </w:rPr>
              <w:t>)</w:t>
            </w:r>
          </w:p>
        </w:tc>
      </w:tr>
      <w:tr w:rsidR="00ED2C09" w:rsidRPr="00526A98" w14:paraId="2B5150AF" w14:textId="77777777" w:rsidTr="00ED2C09">
        <w:trPr>
          <w:trHeight w:val="290"/>
          <w:jc w:val="center"/>
        </w:trPr>
        <w:tc>
          <w:tcPr>
            <w:tcW w:w="1843" w:type="dxa"/>
            <w:tcBorders>
              <w:top w:val="nil"/>
              <w:left w:val="nil"/>
              <w:bottom w:val="nil"/>
              <w:right w:val="nil"/>
            </w:tcBorders>
            <w:noWrap/>
            <w:vAlign w:val="bottom"/>
            <w:hideMark/>
          </w:tcPr>
          <w:p w14:paraId="5D569D14" w14:textId="77777777" w:rsidR="00ED2C09" w:rsidRPr="00526A98" w:rsidRDefault="00ED2C09" w:rsidP="006014E5">
            <w:pPr>
              <w:spacing w:after="0" w:line="240" w:lineRule="auto"/>
              <w:rPr>
                <w:rFonts w:ascii="Calibri" w:eastAsia="Times New Roman" w:hAnsi="Calibri" w:cs="Calibri"/>
                <w:color w:val="000000"/>
              </w:rPr>
            </w:pPr>
          </w:p>
        </w:tc>
        <w:tc>
          <w:tcPr>
            <w:tcW w:w="3969" w:type="dxa"/>
            <w:tcBorders>
              <w:top w:val="nil"/>
              <w:left w:val="nil"/>
              <w:bottom w:val="nil"/>
              <w:right w:val="nil"/>
            </w:tcBorders>
            <w:noWrap/>
            <w:vAlign w:val="bottom"/>
            <w:hideMark/>
          </w:tcPr>
          <w:p w14:paraId="5ED4F895" w14:textId="1CF19015" w:rsidR="00ED2C09" w:rsidRPr="00526A98" w:rsidRDefault="00ED2C09" w:rsidP="006014E5">
            <w:pPr>
              <w:spacing w:after="0" w:line="240" w:lineRule="auto"/>
              <w:rPr>
                <w:rFonts w:ascii="Calibri" w:eastAsia="Times New Roman" w:hAnsi="Calibri" w:cs="Calibri"/>
                <w:color w:val="000000"/>
              </w:rPr>
            </w:pPr>
            <w:r>
              <w:rPr>
                <w:rFonts w:ascii="Calibri" w:eastAsia="Times New Roman" w:hAnsi="Calibri" w:cs="Calibri"/>
                <w:color w:val="000000"/>
              </w:rPr>
              <w:t>Near-surface air temperature (</w:t>
            </w:r>
            <w:proofErr w:type="spellStart"/>
            <w:r w:rsidRPr="00526A98">
              <w:rPr>
                <w:rFonts w:ascii="Calibri" w:eastAsia="Times New Roman" w:hAnsi="Calibri" w:cs="Calibri"/>
                <w:color w:val="000000"/>
              </w:rPr>
              <w:t>tas</w:t>
            </w:r>
            <w:proofErr w:type="spellEnd"/>
            <w:r>
              <w:rPr>
                <w:rFonts w:ascii="Calibri" w:eastAsia="Times New Roman" w:hAnsi="Calibri" w:cs="Calibri"/>
                <w:color w:val="000000"/>
              </w:rPr>
              <w:t>)</w:t>
            </w:r>
          </w:p>
        </w:tc>
      </w:tr>
      <w:tr w:rsidR="00ED2C09" w:rsidRPr="00526A98" w14:paraId="50762670" w14:textId="77777777" w:rsidTr="00ED2C09">
        <w:trPr>
          <w:trHeight w:val="290"/>
          <w:jc w:val="center"/>
        </w:trPr>
        <w:tc>
          <w:tcPr>
            <w:tcW w:w="1843" w:type="dxa"/>
            <w:tcBorders>
              <w:top w:val="nil"/>
              <w:left w:val="nil"/>
              <w:bottom w:val="nil"/>
              <w:right w:val="nil"/>
            </w:tcBorders>
            <w:noWrap/>
            <w:vAlign w:val="bottom"/>
            <w:hideMark/>
          </w:tcPr>
          <w:p w14:paraId="69911A45" w14:textId="77777777" w:rsidR="00ED2C09" w:rsidRPr="00526A98" w:rsidRDefault="00ED2C09" w:rsidP="006014E5">
            <w:pPr>
              <w:spacing w:after="0" w:line="240" w:lineRule="auto"/>
              <w:rPr>
                <w:rFonts w:ascii="Calibri" w:eastAsia="Times New Roman" w:hAnsi="Calibri" w:cs="Calibri"/>
                <w:color w:val="000000"/>
              </w:rPr>
            </w:pPr>
          </w:p>
        </w:tc>
        <w:tc>
          <w:tcPr>
            <w:tcW w:w="3969" w:type="dxa"/>
            <w:tcBorders>
              <w:top w:val="nil"/>
              <w:left w:val="nil"/>
              <w:bottom w:val="nil"/>
              <w:right w:val="nil"/>
            </w:tcBorders>
            <w:noWrap/>
            <w:vAlign w:val="bottom"/>
            <w:hideMark/>
          </w:tcPr>
          <w:p w14:paraId="7EA9BAF4" w14:textId="30B01225" w:rsidR="00ED2C09" w:rsidRPr="00526A98" w:rsidRDefault="00ED2C09" w:rsidP="006014E5">
            <w:pPr>
              <w:spacing w:after="0" w:line="240" w:lineRule="auto"/>
              <w:rPr>
                <w:rFonts w:ascii="Calibri" w:eastAsia="Times New Roman" w:hAnsi="Calibri" w:cs="Calibri"/>
                <w:color w:val="000000"/>
              </w:rPr>
            </w:pPr>
            <w:r>
              <w:rPr>
                <w:rFonts w:ascii="Calibri" w:eastAsia="Times New Roman" w:hAnsi="Calibri" w:cs="Calibri"/>
                <w:color w:val="000000"/>
              </w:rPr>
              <w:t>Sea surface temperature (</w:t>
            </w:r>
            <w:proofErr w:type="spellStart"/>
            <w:r w:rsidRPr="00526A98">
              <w:rPr>
                <w:rFonts w:ascii="Calibri" w:eastAsia="Times New Roman" w:hAnsi="Calibri" w:cs="Calibri"/>
                <w:color w:val="000000"/>
              </w:rPr>
              <w:t>tos</w:t>
            </w:r>
            <w:proofErr w:type="spellEnd"/>
            <w:r>
              <w:rPr>
                <w:rFonts w:ascii="Calibri" w:eastAsia="Times New Roman" w:hAnsi="Calibri" w:cs="Calibri"/>
                <w:color w:val="000000"/>
              </w:rPr>
              <w:t>)</w:t>
            </w:r>
          </w:p>
        </w:tc>
      </w:tr>
      <w:tr w:rsidR="00ED2C09" w:rsidRPr="00526A98" w14:paraId="18521D72" w14:textId="77777777" w:rsidTr="00ED2C09">
        <w:trPr>
          <w:trHeight w:val="290"/>
          <w:jc w:val="center"/>
        </w:trPr>
        <w:tc>
          <w:tcPr>
            <w:tcW w:w="1843" w:type="dxa"/>
            <w:tcBorders>
              <w:top w:val="nil"/>
              <w:left w:val="nil"/>
              <w:bottom w:val="nil"/>
              <w:right w:val="nil"/>
            </w:tcBorders>
            <w:noWrap/>
            <w:vAlign w:val="bottom"/>
            <w:hideMark/>
          </w:tcPr>
          <w:p w14:paraId="5FAD8402" w14:textId="77777777" w:rsidR="00ED2C09" w:rsidRPr="00526A98" w:rsidRDefault="00ED2C09" w:rsidP="006014E5">
            <w:pPr>
              <w:spacing w:after="0" w:line="240" w:lineRule="auto"/>
              <w:rPr>
                <w:rFonts w:ascii="Calibri" w:eastAsia="Times New Roman" w:hAnsi="Calibri" w:cs="Calibri"/>
                <w:color w:val="000000"/>
              </w:rPr>
            </w:pPr>
          </w:p>
        </w:tc>
        <w:tc>
          <w:tcPr>
            <w:tcW w:w="3969" w:type="dxa"/>
            <w:tcBorders>
              <w:top w:val="nil"/>
              <w:left w:val="nil"/>
              <w:bottom w:val="nil"/>
              <w:right w:val="nil"/>
            </w:tcBorders>
            <w:noWrap/>
            <w:vAlign w:val="bottom"/>
            <w:hideMark/>
          </w:tcPr>
          <w:p w14:paraId="1EAE1B18" w14:textId="227EF94E" w:rsidR="00ED2C09" w:rsidRPr="00526A98" w:rsidRDefault="00ED2C09" w:rsidP="006014E5">
            <w:pPr>
              <w:spacing w:after="0" w:line="240" w:lineRule="auto"/>
              <w:rPr>
                <w:rFonts w:ascii="Calibri" w:eastAsia="Times New Roman" w:hAnsi="Calibri" w:cs="Calibri"/>
                <w:color w:val="000000"/>
              </w:rPr>
            </w:pPr>
            <w:r>
              <w:rPr>
                <w:rFonts w:ascii="Calibri" w:eastAsia="Times New Roman" w:hAnsi="Calibri" w:cs="Calibri"/>
                <w:color w:val="000000"/>
              </w:rPr>
              <w:t>Surface temperature (</w:t>
            </w:r>
            <w:proofErr w:type="spellStart"/>
            <w:r w:rsidRPr="00526A98">
              <w:rPr>
                <w:rFonts w:ascii="Calibri" w:eastAsia="Times New Roman" w:hAnsi="Calibri" w:cs="Calibri"/>
                <w:color w:val="000000"/>
              </w:rPr>
              <w:t>ts</w:t>
            </w:r>
            <w:proofErr w:type="spellEnd"/>
            <w:r>
              <w:rPr>
                <w:rFonts w:ascii="Calibri" w:eastAsia="Times New Roman" w:hAnsi="Calibri" w:cs="Calibri"/>
                <w:color w:val="000000"/>
              </w:rPr>
              <w:t>)</w:t>
            </w:r>
          </w:p>
        </w:tc>
      </w:tr>
      <w:tr w:rsidR="00ED2C09" w:rsidRPr="00526A98" w14:paraId="1A2E39AA" w14:textId="77777777" w:rsidTr="00ED2C09">
        <w:trPr>
          <w:trHeight w:val="290"/>
          <w:jc w:val="center"/>
        </w:trPr>
        <w:tc>
          <w:tcPr>
            <w:tcW w:w="1843" w:type="dxa"/>
            <w:tcBorders>
              <w:top w:val="nil"/>
              <w:left w:val="nil"/>
              <w:bottom w:val="nil"/>
              <w:right w:val="nil"/>
            </w:tcBorders>
            <w:noWrap/>
            <w:vAlign w:val="bottom"/>
            <w:hideMark/>
          </w:tcPr>
          <w:p w14:paraId="21405AF5" w14:textId="77777777" w:rsidR="00ED2C09" w:rsidRPr="00526A98" w:rsidRDefault="00ED2C09" w:rsidP="006014E5">
            <w:pPr>
              <w:spacing w:after="0" w:line="240" w:lineRule="auto"/>
              <w:rPr>
                <w:rFonts w:ascii="Calibri" w:eastAsia="Times New Roman" w:hAnsi="Calibri" w:cs="Calibri"/>
                <w:color w:val="000000"/>
              </w:rPr>
            </w:pPr>
          </w:p>
        </w:tc>
        <w:tc>
          <w:tcPr>
            <w:tcW w:w="3969" w:type="dxa"/>
            <w:tcBorders>
              <w:top w:val="nil"/>
              <w:left w:val="nil"/>
              <w:bottom w:val="nil"/>
              <w:right w:val="nil"/>
            </w:tcBorders>
            <w:noWrap/>
            <w:vAlign w:val="bottom"/>
            <w:hideMark/>
          </w:tcPr>
          <w:p w14:paraId="3CEE39DA" w14:textId="7EE30482" w:rsidR="00ED2C09" w:rsidRPr="00526A98" w:rsidRDefault="00ED2C09" w:rsidP="006014E5">
            <w:pPr>
              <w:spacing w:after="0" w:line="240" w:lineRule="auto"/>
              <w:rPr>
                <w:rFonts w:ascii="Calibri" w:eastAsia="Times New Roman" w:hAnsi="Calibri" w:cs="Calibri"/>
                <w:color w:val="000000"/>
              </w:rPr>
            </w:pPr>
            <w:r>
              <w:rPr>
                <w:rFonts w:ascii="Calibri" w:eastAsia="Times New Roman" w:hAnsi="Calibri" w:cs="Calibri"/>
                <w:color w:val="000000"/>
              </w:rPr>
              <w:t>Eastward wind (</w:t>
            </w:r>
            <w:proofErr w:type="spellStart"/>
            <w:r w:rsidRPr="00526A98">
              <w:rPr>
                <w:rFonts w:ascii="Calibri" w:eastAsia="Times New Roman" w:hAnsi="Calibri" w:cs="Calibri"/>
                <w:color w:val="000000"/>
              </w:rPr>
              <w:t>ua</w:t>
            </w:r>
            <w:proofErr w:type="spellEnd"/>
            <w:r>
              <w:rPr>
                <w:rFonts w:ascii="Calibri" w:eastAsia="Times New Roman" w:hAnsi="Calibri" w:cs="Calibri"/>
                <w:color w:val="000000"/>
              </w:rPr>
              <w:t>)</w:t>
            </w:r>
          </w:p>
        </w:tc>
      </w:tr>
      <w:tr w:rsidR="00ED2C09" w:rsidRPr="00526A98" w14:paraId="2758D4C4" w14:textId="77777777" w:rsidTr="00ED2C09">
        <w:trPr>
          <w:trHeight w:val="290"/>
          <w:jc w:val="center"/>
        </w:trPr>
        <w:tc>
          <w:tcPr>
            <w:tcW w:w="1843" w:type="dxa"/>
            <w:tcBorders>
              <w:top w:val="nil"/>
              <w:left w:val="nil"/>
              <w:bottom w:val="nil"/>
              <w:right w:val="nil"/>
            </w:tcBorders>
            <w:noWrap/>
            <w:vAlign w:val="bottom"/>
            <w:hideMark/>
          </w:tcPr>
          <w:p w14:paraId="7A66DD96" w14:textId="77777777" w:rsidR="00ED2C09" w:rsidRPr="00526A98" w:rsidRDefault="00ED2C09" w:rsidP="006014E5">
            <w:pPr>
              <w:spacing w:after="0" w:line="240" w:lineRule="auto"/>
              <w:rPr>
                <w:rFonts w:ascii="Calibri" w:eastAsia="Times New Roman" w:hAnsi="Calibri" w:cs="Calibri"/>
                <w:color w:val="000000"/>
              </w:rPr>
            </w:pPr>
          </w:p>
        </w:tc>
        <w:tc>
          <w:tcPr>
            <w:tcW w:w="3969" w:type="dxa"/>
            <w:tcBorders>
              <w:top w:val="nil"/>
              <w:left w:val="nil"/>
              <w:bottom w:val="nil"/>
              <w:right w:val="nil"/>
            </w:tcBorders>
            <w:noWrap/>
            <w:vAlign w:val="bottom"/>
            <w:hideMark/>
          </w:tcPr>
          <w:p w14:paraId="574FB17C" w14:textId="37A79D85" w:rsidR="00ED2C09" w:rsidRPr="00526A98" w:rsidRDefault="00ED2C09" w:rsidP="006014E5">
            <w:pPr>
              <w:spacing w:after="0" w:line="240" w:lineRule="auto"/>
              <w:rPr>
                <w:rFonts w:ascii="Calibri" w:eastAsia="Times New Roman" w:hAnsi="Calibri" w:cs="Calibri"/>
                <w:color w:val="000000"/>
              </w:rPr>
            </w:pPr>
            <w:r>
              <w:rPr>
                <w:rFonts w:ascii="Calibri" w:eastAsia="Times New Roman" w:hAnsi="Calibri" w:cs="Calibri"/>
                <w:color w:val="000000"/>
              </w:rPr>
              <w:t>Eastward near-surface wind (</w:t>
            </w:r>
            <w:proofErr w:type="spellStart"/>
            <w:r w:rsidRPr="00526A98">
              <w:rPr>
                <w:rFonts w:ascii="Calibri" w:eastAsia="Times New Roman" w:hAnsi="Calibri" w:cs="Calibri"/>
                <w:color w:val="000000"/>
              </w:rPr>
              <w:t>uas</w:t>
            </w:r>
            <w:proofErr w:type="spellEnd"/>
            <w:r>
              <w:rPr>
                <w:rFonts w:ascii="Calibri" w:eastAsia="Times New Roman" w:hAnsi="Calibri" w:cs="Calibri"/>
                <w:color w:val="000000"/>
              </w:rPr>
              <w:t>)</w:t>
            </w:r>
          </w:p>
        </w:tc>
      </w:tr>
      <w:tr w:rsidR="00ED2C09" w:rsidRPr="00526A98" w14:paraId="34C3425A" w14:textId="77777777" w:rsidTr="00ED2C09">
        <w:trPr>
          <w:trHeight w:val="290"/>
          <w:jc w:val="center"/>
        </w:trPr>
        <w:tc>
          <w:tcPr>
            <w:tcW w:w="1843" w:type="dxa"/>
            <w:tcBorders>
              <w:top w:val="nil"/>
              <w:left w:val="nil"/>
              <w:bottom w:val="nil"/>
              <w:right w:val="nil"/>
            </w:tcBorders>
            <w:noWrap/>
            <w:vAlign w:val="bottom"/>
            <w:hideMark/>
          </w:tcPr>
          <w:p w14:paraId="15E71A34" w14:textId="77777777" w:rsidR="00ED2C09" w:rsidRPr="00526A98" w:rsidRDefault="00ED2C09" w:rsidP="006014E5">
            <w:pPr>
              <w:spacing w:after="0" w:line="240" w:lineRule="auto"/>
              <w:rPr>
                <w:rFonts w:ascii="Calibri" w:eastAsia="Times New Roman" w:hAnsi="Calibri" w:cs="Calibri"/>
                <w:color w:val="000000"/>
              </w:rPr>
            </w:pPr>
          </w:p>
        </w:tc>
        <w:tc>
          <w:tcPr>
            <w:tcW w:w="3969" w:type="dxa"/>
            <w:tcBorders>
              <w:top w:val="nil"/>
              <w:left w:val="nil"/>
              <w:bottom w:val="nil"/>
              <w:right w:val="nil"/>
            </w:tcBorders>
            <w:noWrap/>
            <w:vAlign w:val="bottom"/>
            <w:hideMark/>
          </w:tcPr>
          <w:p w14:paraId="5DE4FCCE" w14:textId="4E91ADE8" w:rsidR="00ED2C09" w:rsidRPr="00526A98" w:rsidRDefault="00ED2C09" w:rsidP="006014E5">
            <w:pPr>
              <w:spacing w:after="0" w:line="240" w:lineRule="auto"/>
              <w:rPr>
                <w:rFonts w:ascii="Calibri" w:eastAsia="Times New Roman" w:hAnsi="Calibri" w:cs="Calibri"/>
                <w:color w:val="000000"/>
              </w:rPr>
            </w:pPr>
            <w:r>
              <w:rPr>
                <w:rFonts w:ascii="Calibri" w:eastAsia="Times New Roman" w:hAnsi="Calibri" w:cs="Calibri"/>
                <w:color w:val="000000"/>
              </w:rPr>
              <w:t>Northward wind (</w:t>
            </w:r>
            <w:proofErr w:type="spellStart"/>
            <w:r w:rsidRPr="00526A98">
              <w:rPr>
                <w:rFonts w:ascii="Calibri" w:eastAsia="Times New Roman" w:hAnsi="Calibri" w:cs="Calibri"/>
                <w:color w:val="000000"/>
              </w:rPr>
              <w:t>va</w:t>
            </w:r>
            <w:proofErr w:type="spellEnd"/>
            <w:r>
              <w:rPr>
                <w:rFonts w:ascii="Calibri" w:eastAsia="Times New Roman" w:hAnsi="Calibri" w:cs="Calibri"/>
                <w:color w:val="000000"/>
              </w:rPr>
              <w:t>)</w:t>
            </w:r>
          </w:p>
        </w:tc>
      </w:tr>
      <w:tr w:rsidR="00ED2C09" w:rsidRPr="00526A98" w14:paraId="3BFE04B2" w14:textId="77777777" w:rsidTr="00ED2C09">
        <w:trPr>
          <w:trHeight w:val="290"/>
          <w:jc w:val="center"/>
        </w:trPr>
        <w:tc>
          <w:tcPr>
            <w:tcW w:w="1843" w:type="dxa"/>
            <w:tcBorders>
              <w:top w:val="nil"/>
              <w:left w:val="nil"/>
              <w:bottom w:val="nil"/>
              <w:right w:val="nil"/>
            </w:tcBorders>
            <w:noWrap/>
            <w:vAlign w:val="bottom"/>
            <w:hideMark/>
          </w:tcPr>
          <w:p w14:paraId="41D55687" w14:textId="77777777" w:rsidR="00ED2C09" w:rsidRPr="00526A98" w:rsidRDefault="00ED2C09" w:rsidP="006014E5">
            <w:pPr>
              <w:spacing w:after="0" w:line="240" w:lineRule="auto"/>
              <w:rPr>
                <w:rFonts w:ascii="Calibri" w:eastAsia="Times New Roman" w:hAnsi="Calibri" w:cs="Calibri"/>
                <w:color w:val="000000"/>
              </w:rPr>
            </w:pPr>
          </w:p>
        </w:tc>
        <w:tc>
          <w:tcPr>
            <w:tcW w:w="3969" w:type="dxa"/>
            <w:tcBorders>
              <w:top w:val="nil"/>
              <w:left w:val="nil"/>
              <w:bottom w:val="nil"/>
              <w:right w:val="nil"/>
            </w:tcBorders>
            <w:noWrap/>
            <w:vAlign w:val="bottom"/>
            <w:hideMark/>
          </w:tcPr>
          <w:p w14:paraId="30655F19" w14:textId="1C99AD15" w:rsidR="00ED2C09" w:rsidRPr="00526A98" w:rsidRDefault="00ED2C09" w:rsidP="006014E5">
            <w:pPr>
              <w:spacing w:after="0" w:line="240" w:lineRule="auto"/>
              <w:rPr>
                <w:rFonts w:ascii="Calibri" w:eastAsia="Times New Roman" w:hAnsi="Calibri" w:cs="Calibri"/>
                <w:color w:val="000000"/>
              </w:rPr>
            </w:pPr>
            <w:r>
              <w:rPr>
                <w:rFonts w:ascii="Calibri" w:eastAsia="Times New Roman" w:hAnsi="Calibri" w:cs="Calibri"/>
                <w:color w:val="000000"/>
              </w:rPr>
              <w:t>Northward near-surface wind (</w:t>
            </w:r>
            <w:r w:rsidRPr="00526A98">
              <w:rPr>
                <w:rFonts w:ascii="Calibri" w:eastAsia="Times New Roman" w:hAnsi="Calibri" w:cs="Calibri"/>
                <w:color w:val="000000"/>
              </w:rPr>
              <w:t>vas</w:t>
            </w:r>
            <w:r>
              <w:rPr>
                <w:rFonts w:ascii="Calibri" w:eastAsia="Times New Roman" w:hAnsi="Calibri" w:cs="Calibri"/>
                <w:color w:val="000000"/>
              </w:rPr>
              <w:t>)</w:t>
            </w:r>
          </w:p>
        </w:tc>
      </w:tr>
      <w:tr w:rsidR="00ED2C09" w:rsidRPr="00526A98" w14:paraId="1D0F085B" w14:textId="77777777" w:rsidTr="00ED2C09">
        <w:trPr>
          <w:trHeight w:val="290"/>
          <w:jc w:val="center"/>
        </w:trPr>
        <w:tc>
          <w:tcPr>
            <w:tcW w:w="1843" w:type="dxa"/>
            <w:tcBorders>
              <w:top w:val="nil"/>
              <w:left w:val="nil"/>
              <w:bottom w:val="nil"/>
              <w:right w:val="nil"/>
            </w:tcBorders>
            <w:noWrap/>
            <w:vAlign w:val="bottom"/>
            <w:hideMark/>
          </w:tcPr>
          <w:p w14:paraId="1B06E680" w14:textId="77777777" w:rsidR="00ED2C09" w:rsidRPr="00526A98" w:rsidRDefault="00ED2C09" w:rsidP="006014E5">
            <w:pPr>
              <w:spacing w:after="0" w:line="240" w:lineRule="auto"/>
              <w:rPr>
                <w:rFonts w:ascii="Calibri" w:eastAsia="Times New Roman" w:hAnsi="Calibri" w:cs="Calibri"/>
                <w:color w:val="000000"/>
              </w:rPr>
            </w:pPr>
          </w:p>
        </w:tc>
        <w:tc>
          <w:tcPr>
            <w:tcW w:w="3969" w:type="dxa"/>
            <w:tcBorders>
              <w:top w:val="nil"/>
              <w:left w:val="nil"/>
              <w:bottom w:val="nil"/>
              <w:right w:val="nil"/>
            </w:tcBorders>
            <w:noWrap/>
            <w:vAlign w:val="bottom"/>
            <w:hideMark/>
          </w:tcPr>
          <w:p w14:paraId="72C57B10" w14:textId="0E215F8F" w:rsidR="00ED2C09" w:rsidRPr="00526A98" w:rsidRDefault="00ED2C09" w:rsidP="006014E5">
            <w:pPr>
              <w:spacing w:after="0" w:line="240" w:lineRule="auto"/>
              <w:rPr>
                <w:rFonts w:ascii="Calibri" w:eastAsia="Times New Roman" w:hAnsi="Calibri" w:cs="Calibri"/>
                <w:color w:val="000000"/>
              </w:rPr>
            </w:pPr>
            <w:r>
              <w:rPr>
                <w:rFonts w:ascii="Calibri" w:eastAsia="Times New Roman" w:hAnsi="Calibri" w:cs="Calibri"/>
                <w:color w:val="000000"/>
              </w:rPr>
              <w:t>Geopotential height (</w:t>
            </w:r>
            <w:proofErr w:type="spellStart"/>
            <w:r w:rsidRPr="00526A98">
              <w:rPr>
                <w:rFonts w:ascii="Calibri" w:eastAsia="Times New Roman" w:hAnsi="Calibri" w:cs="Calibri"/>
                <w:color w:val="000000"/>
              </w:rPr>
              <w:t>zg</w:t>
            </w:r>
            <w:proofErr w:type="spellEnd"/>
            <w:r>
              <w:rPr>
                <w:rFonts w:ascii="Calibri" w:eastAsia="Times New Roman" w:hAnsi="Calibri" w:cs="Calibri"/>
                <w:color w:val="000000"/>
              </w:rPr>
              <w:t>)</w:t>
            </w:r>
          </w:p>
        </w:tc>
      </w:tr>
    </w:tbl>
    <w:p w14:paraId="64C04221" w14:textId="77777777" w:rsidR="00ED2C09" w:rsidRDefault="00ED2C09" w:rsidP="00ED2C09">
      <w:pPr>
        <w:rPr>
          <w:b/>
        </w:rPr>
      </w:pPr>
    </w:p>
    <w:p w14:paraId="4CC6F2E0" w14:textId="0320E232" w:rsidR="00ED2C09" w:rsidRDefault="00ED2C09" w:rsidP="00ED2C09">
      <w:pPr>
        <w:rPr>
          <w:lang w:val="ca-ES"/>
        </w:rPr>
      </w:pPr>
    </w:p>
    <w:p w14:paraId="1F923F81" w14:textId="2D8DFB14" w:rsidR="00045BB1" w:rsidRDefault="00045BB1" w:rsidP="00ED2C09">
      <w:pPr>
        <w:rPr>
          <w:lang w:val="ca-ES"/>
        </w:rPr>
      </w:pPr>
      <w:r>
        <w:rPr>
          <w:noProof/>
          <w:lang w:val="ca-ES"/>
        </w:rPr>
        <w:lastRenderedPageBreak/>
        <w:drawing>
          <wp:inline distT="0" distB="0" distL="0" distR="0" wp14:anchorId="7A23BBF5" wp14:editId="50780017">
            <wp:extent cx="5760720" cy="6241329"/>
            <wp:effectExtent l="0" t="0" r="0" b="7620"/>
            <wp:docPr id="4" name="Picture 4" descr="C:\Users\gonzalez\AppData\Local\Microsoft\Windows\INetCache\Content.MSO\8CD9C6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nzalez\AppData\Local\Microsoft\Windows\INetCache\Content.MSO\8CD9C69E.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6241329"/>
                    </a:xfrm>
                    <a:prstGeom prst="rect">
                      <a:avLst/>
                    </a:prstGeom>
                    <a:noFill/>
                    <a:ln>
                      <a:noFill/>
                    </a:ln>
                  </pic:spPr>
                </pic:pic>
              </a:graphicData>
            </a:graphic>
          </wp:inline>
        </w:drawing>
      </w:r>
    </w:p>
    <w:p w14:paraId="34748D41" w14:textId="36CF1533" w:rsidR="00045BB1" w:rsidRDefault="00045BB1" w:rsidP="00045BB1">
      <w:pPr>
        <w:jc w:val="both"/>
      </w:pPr>
      <w:r>
        <w:rPr>
          <w:b/>
        </w:rPr>
        <w:t xml:space="preserve">Supplementary Figure 4.1. Average delta components for March from the six CMIP6 models used to modify initial and boundary conditions for our simulations. </w:t>
      </w:r>
      <w:proofErr w:type="spellStart"/>
      <w:proofErr w:type="gramStart"/>
      <w:r>
        <w:rPr>
          <w:b/>
        </w:rPr>
        <w:t>a,b</w:t>
      </w:r>
      <w:proofErr w:type="gramEnd"/>
      <w:r>
        <w:rPr>
          <w:b/>
        </w:rPr>
        <w:t>,c</w:t>
      </w:r>
      <w:proofErr w:type="spellEnd"/>
      <w:r>
        <w:rPr>
          <w:b/>
        </w:rPr>
        <w:t xml:space="preserve"> </w:t>
      </w:r>
      <w:r>
        <w:t>Near-surface temperature (</w:t>
      </w:r>
      <w:proofErr w:type="spellStart"/>
      <w:r>
        <w:t>tas</w:t>
      </w:r>
      <w:proofErr w:type="spellEnd"/>
      <w:r>
        <w:t xml:space="preserve"> in </w:t>
      </w:r>
      <w:r>
        <w:rPr>
          <w:rFonts w:cstheme="minorHAnsi"/>
        </w:rPr>
        <w:t>°</w:t>
      </w:r>
      <w:r>
        <w:t xml:space="preserve">C), </w:t>
      </w:r>
      <w:proofErr w:type="spellStart"/>
      <w:r>
        <w:rPr>
          <w:b/>
        </w:rPr>
        <w:t>d,e,f</w:t>
      </w:r>
      <w:proofErr w:type="spellEnd"/>
      <w:r>
        <w:rPr>
          <w:b/>
        </w:rPr>
        <w:t xml:space="preserve"> </w:t>
      </w:r>
      <w:r>
        <w:t>Surface temperature (</w:t>
      </w:r>
      <w:proofErr w:type="spellStart"/>
      <w:r>
        <w:t>ts</w:t>
      </w:r>
      <w:proofErr w:type="spellEnd"/>
      <w:r>
        <w:t xml:space="preserve"> in </w:t>
      </w:r>
      <w:r>
        <w:rPr>
          <w:rFonts w:cstheme="minorHAnsi"/>
        </w:rPr>
        <w:t>°</w:t>
      </w:r>
      <w:r>
        <w:t xml:space="preserve">C), </w:t>
      </w:r>
      <w:proofErr w:type="spellStart"/>
      <w:r>
        <w:rPr>
          <w:b/>
        </w:rPr>
        <w:t>g,h,i</w:t>
      </w:r>
      <w:proofErr w:type="spellEnd"/>
      <w:r>
        <w:rPr>
          <w:b/>
        </w:rPr>
        <w:t xml:space="preserve"> </w:t>
      </w:r>
      <w:r>
        <w:t>Sea surface temperature (</w:t>
      </w:r>
      <w:proofErr w:type="spellStart"/>
      <w:r>
        <w:t>tos</w:t>
      </w:r>
      <w:proofErr w:type="spellEnd"/>
      <w:r>
        <w:t xml:space="preserve"> in </w:t>
      </w:r>
      <w:r>
        <w:rPr>
          <w:rFonts w:cstheme="minorHAnsi"/>
        </w:rPr>
        <w:t>°</w:t>
      </w:r>
      <w:r>
        <w:t>C),</w:t>
      </w:r>
      <w:r w:rsidRPr="004D4CDF">
        <w:rPr>
          <w:b/>
        </w:rPr>
        <w:t xml:space="preserve"> </w:t>
      </w:r>
      <w:proofErr w:type="spellStart"/>
      <w:r>
        <w:rPr>
          <w:b/>
        </w:rPr>
        <w:t>j,k,l</w:t>
      </w:r>
      <w:proofErr w:type="spellEnd"/>
      <w:r>
        <w:rPr>
          <w:b/>
        </w:rPr>
        <w:t xml:space="preserve"> </w:t>
      </w:r>
      <w:r>
        <w:t>Relative humidity (</w:t>
      </w:r>
      <w:proofErr w:type="spellStart"/>
      <w:r>
        <w:t>hurs</w:t>
      </w:r>
      <w:proofErr w:type="spellEnd"/>
      <w:r>
        <w:t xml:space="preserve"> in %),</w:t>
      </w:r>
      <w:r w:rsidRPr="004D4CDF">
        <w:rPr>
          <w:b/>
        </w:rPr>
        <w:t xml:space="preserve"> </w:t>
      </w:r>
      <w:proofErr w:type="spellStart"/>
      <w:r>
        <w:rPr>
          <w:b/>
        </w:rPr>
        <w:t>m,n,o</w:t>
      </w:r>
      <w:proofErr w:type="spellEnd"/>
      <w:r>
        <w:rPr>
          <w:b/>
        </w:rPr>
        <w:t xml:space="preserve"> </w:t>
      </w:r>
      <w:r>
        <w:t>Sea ice concentration (</w:t>
      </w:r>
      <w:proofErr w:type="spellStart"/>
      <w:r>
        <w:t>siconc</w:t>
      </w:r>
      <w:proofErr w:type="spellEnd"/>
      <w:r>
        <w:t xml:space="preserve"> in %).</w:t>
      </w:r>
      <w:r>
        <w:rPr>
          <w:b/>
        </w:rPr>
        <w:t xml:space="preserve"> </w:t>
      </w:r>
      <w:proofErr w:type="spellStart"/>
      <w:r>
        <w:rPr>
          <w:b/>
        </w:rPr>
        <w:t>a,d,g,j,m</w:t>
      </w:r>
      <w:proofErr w:type="spellEnd"/>
      <w:r>
        <w:rPr>
          <w:b/>
        </w:rPr>
        <w:t xml:space="preserve"> </w:t>
      </w:r>
      <w:r>
        <w:t xml:space="preserve">Changes between current and preindustrial simulations, </w:t>
      </w:r>
      <w:proofErr w:type="spellStart"/>
      <w:r>
        <w:rPr>
          <w:b/>
        </w:rPr>
        <w:t>b,e,h,k,n</w:t>
      </w:r>
      <w:proofErr w:type="spellEnd"/>
      <w:r>
        <w:rPr>
          <w:b/>
        </w:rPr>
        <w:t xml:space="preserve"> </w:t>
      </w:r>
      <w:r>
        <w:t xml:space="preserve">Changes between the SSP2-4.5 and current simulations, </w:t>
      </w:r>
      <w:proofErr w:type="spellStart"/>
      <w:r>
        <w:rPr>
          <w:b/>
        </w:rPr>
        <w:t>c,f,i,l,o</w:t>
      </w:r>
      <w:proofErr w:type="spellEnd"/>
      <w:r>
        <w:rPr>
          <w:b/>
        </w:rPr>
        <w:t xml:space="preserve"> </w:t>
      </w:r>
      <w:r>
        <w:t>Changes between the SSP5-8.5 and current simulations.</w:t>
      </w:r>
    </w:p>
    <w:p w14:paraId="7C57195A" w14:textId="77777777" w:rsidR="00045BB1" w:rsidRPr="00045BB1" w:rsidRDefault="00045BB1" w:rsidP="00ED2C09"/>
    <w:sectPr w:rsidR="00045BB1" w:rsidRPr="00045BB1" w:rsidSect="006F6964">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EB56D49" w16cex:dateUtc="2025-09-22T16:21:00Z"/>
  <w16cex:commentExtensible w16cex:durableId="1E4989AC" w16cex:dateUtc="2025-09-22T16:15:00Z"/>
  <w16cex:commentExtensible w16cex:durableId="18A12692" w16cex:dateUtc="2025-09-22T16:18:00Z"/>
  <w16cex:commentExtensible w16cex:durableId="3A75AF91" w16cex:dateUtc="2025-09-22T16:19:00Z"/>
  <w16cex:commentExtensible w16cex:durableId="43788DFD" w16cex:dateUtc="2025-09-22T16:21:00Z"/>
  <w16cex:commentExtensible w16cex:durableId="562DFF12" w16cex:dateUtc="2025-09-22T16:22:00Z"/>
  <w16cex:commentExtensible w16cex:durableId="4A85A829" w16cex:dateUtc="2025-09-22T16:23:00Z"/>
  <w16cex:commentExtensible w16cex:durableId="34A41F1D" w16cex:dateUtc="2025-09-22T16:23:00Z"/>
  <w16cex:commentExtensible w16cex:durableId="23C9514F" w16cex:dateUtc="2025-09-22T16:24:00Z"/>
  <w16cex:commentExtensible w16cex:durableId="415D908C" w16cex:dateUtc="2025-09-22T16:25:00Z"/>
  <w16cex:commentExtensible w16cex:durableId="6FB77545" w16cex:dateUtc="2025-09-22T16:25: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62B82"/>
    <w:multiLevelType w:val="multilevel"/>
    <w:tmpl w:val="B2643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E107D0"/>
    <w:multiLevelType w:val="hybridMultilevel"/>
    <w:tmpl w:val="6EDAF90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1E0256"/>
    <w:multiLevelType w:val="hybridMultilevel"/>
    <w:tmpl w:val="F6444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972F62"/>
    <w:multiLevelType w:val="multilevel"/>
    <w:tmpl w:val="EB409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80CA0"/>
    <w:multiLevelType w:val="hybridMultilevel"/>
    <w:tmpl w:val="D44C09FA"/>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586B13"/>
    <w:multiLevelType w:val="hybridMultilevel"/>
    <w:tmpl w:val="C810B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7F76E2"/>
    <w:multiLevelType w:val="multilevel"/>
    <w:tmpl w:val="0F9E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19157D"/>
    <w:multiLevelType w:val="hybridMultilevel"/>
    <w:tmpl w:val="AE02025C"/>
    <w:lvl w:ilvl="0" w:tplc="821A7D7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D138A4"/>
    <w:multiLevelType w:val="multilevel"/>
    <w:tmpl w:val="5C6C1318"/>
    <w:lvl w:ilvl="0">
      <w:start w:val="2"/>
      <w:numFmt w:val="decimal"/>
      <w:lvlText w:val="%1"/>
      <w:lvlJc w:val="left"/>
      <w:pPr>
        <w:ind w:left="555" w:hanging="55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15:restartNumberingAfterBreak="0">
    <w:nsid w:val="3B2419DC"/>
    <w:multiLevelType w:val="hybridMultilevel"/>
    <w:tmpl w:val="C810B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6D0DF7"/>
    <w:multiLevelType w:val="multilevel"/>
    <w:tmpl w:val="AEAC7E2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4B16449E"/>
    <w:multiLevelType w:val="multilevel"/>
    <w:tmpl w:val="609EE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E47A30"/>
    <w:multiLevelType w:val="hybridMultilevel"/>
    <w:tmpl w:val="D62E2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62773E"/>
    <w:multiLevelType w:val="hybridMultilevel"/>
    <w:tmpl w:val="B162798C"/>
    <w:lvl w:ilvl="0" w:tplc="1C08D136">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801D6C"/>
    <w:multiLevelType w:val="hybridMultilevel"/>
    <w:tmpl w:val="967C8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B0494E"/>
    <w:multiLevelType w:val="multilevel"/>
    <w:tmpl w:val="EF008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796CF3"/>
    <w:multiLevelType w:val="multilevel"/>
    <w:tmpl w:val="00AABE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5904F2"/>
    <w:multiLevelType w:val="hybridMultilevel"/>
    <w:tmpl w:val="07EE83D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CA0380"/>
    <w:multiLevelType w:val="hybridMultilevel"/>
    <w:tmpl w:val="77DE04D4"/>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6"/>
  </w:num>
  <w:num w:numId="3">
    <w:abstractNumId w:val="10"/>
  </w:num>
  <w:num w:numId="4">
    <w:abstractNumId w:val="4"/>
  </w:num>
  <w:num w:numId="5">
    <w:abstractNumId w:val="8"/>
  </w:num>
  <w:num w:numId="6">
    <w:abstractNumId w:val="7"/>
  </w:num>
  <w:num w:numId="7">
    <w:abstractNumId w:val="14"/>
  </w:num>
  <w:num w:numId="8">
    <w:abstractNumId w:val="13"/>
  </w:num>
  <w:num w:numId="9">
    <w:abstractNumId w:val="2"/>
  </w:num>
  <w:num w:numId="10">
    <w:abstractNumId w:val="6"/>
  </w:num>
  <w:num w:numId="11">
    <w:abstractNumId w:val="15"/>
  </w:num>
  <w:num w:numId="12">
    <w:abstractNumId w:val="0"/>
  </w:num>
  <w:num w:numId="13">
    <w:abstractNumId w:val="11"/>
  </w:num>
  <w:num w:numId="14">
    <w:abstractNumId w:val="9"/>
  </w:num>
  <w:num w:numId="15">
    <w:abstractNumId w:val="5"/>
  </w:num>
  <w:num w:numId="16">
    <w:abstractNumId w:val="12"/>
  </w:num>
  <w:num w:numId="17">
    <w:abstractNumId w:val="18"/>
  </w:num>
  <w:num w:numId="18">
    <w:abstractNumId w:val="1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FBF"/>
    <w:rsid w:val="00002C3F"/>
    <w:rsid w:val="000046B8"/>
    <w:rsid w:val="0001031E"/>
    <w:rsid w:val="0001329E"/>
    <w:rsid w:val="000144E0"/>
    <w:rsid w:val="0002304D"/>
    <w:rsid w:val="0002323E"/>
    <w:rsid w:val="00024109"/>
    <w:rsid w:val="00025E8D"/>
    <w:rsid w:val="00025F9A"/>
    <w:rsid w:val="00032BF9"/>
    <w:rsid w:val="00033A84"/>
    <w:rsid w:val="000348B5"/>
    <w:rsid w:val="00034C87"/>
    <w:rsid w:val="00045BB1"/>
    <w:rsid w:val="00047E01"/>
    <w:rsid w:val="00053320"/>
    <w:rsid w:val="000641A2"/>
    <w:rsid w:val="00066C90"/>
    <w:rsid w:val="00072A9E"/>
    <w:rsid w:val="000730A3"/>
    <w:rsid w:val="0007356B"/>
    <w:rsid w:val="00084508"/>
    <w:rsid w:val="000901DF"/>
    <w:rsid w:val="00093CE0"/>
    <w:rsid w:val="00094019"/>
    <w:rsid w:val="00095E3A"/>
    <w:rsid w:val="00097BE3"/>
    <w:rsid w:val="000A29F4"/>
    <w:rsid w:val="000A2E24"/>
    <w:rsid w:val="000B441D"/>
    <w:rsid w:val="000D3F8E"/>
    <w:rsid w:val="000D51E0"/>
    <w:rsid w:val="000D7EF0"/>
    <w:rsid w:val="000E47DD"/>
    <w:rsid w:val="000E5B54"/>
    <w:rsid w:val="000F401D"/>
    <w:rsid w:val="001142F3"/>
    <w:rsid w:val="00117657"/>
    <w:rsid w:val="00120244"/>
    <w:rsid w:val="001227C6"/>
    <w:rsid w:val="00132FA8"/>
    <w:rsid w:val="0013326B"/>
    <w:rsid w:val="0013415B"/>
    <w:rsid w:val="00135A20"/>
    <w:rsid w:val="001577D5"/>
    <w:rsid w:val="00176C0F"/>
    <w:rsid w:val="00192471"/>
    <w:rsid w:val="001B0611"/>
    <w:rsid w:val="001B6569"/>
    <w:rsid w:val="001C5BC0"/>
    <w:rsid w:val="001D50B3"/>
    <w:rsid w:val="001E25C3"/>
    <w:rsid w:val="001F37F6"/>
    <w:rsid w:val="00213958"/>
    <w:rsid w:val="00224EEF"/>
    <w:rsid w:val="002317C3"/>
    <w:rsid w:val="00246A08"/>
    <w:rsid w:val="00246B5F"/>
    <w:rsid w:val="00265296"/>
    <w:rsid w:val="002714C3"/>
    <w:rsid w:val="002735D0"/>
    <w:rsid w:val="00276D60"/>
    <w:rsid w:val="002840D6"/>
    <w:rsid w:val="002A0BFE"/>
    <w:rsid w:val="002C092D"/>
    <w:rsid w:val="002D2886"/>
    <w:rsid w:val="002E5BE4"/>
    <w:rsid w:val="002F0DF9"/>
    <w:rsid w:val="00304218"/>
    <w:rsid w:val="00311D51"/>
    <w:rsid w:val="0031206B"/>
    <w:rsid w:val="0034402F"/>
    <w:rsid w:val="00347106"/>
    <w:rsid w:val="00355765"/>
    <w:rsid w:val="00385EC6"/>
    <w:rsid w:val="00391E47"/>
    <w:rsid w:val="00393B7C"/>
    <w:rsid w:val="00396C52"/>
    <w:rsid w:val="003A0E3D"/>
    <w:rsid w:val="003A15DC"/>
    <w:rsid w:val="003A38D1"/>
    <w:rsid w:val="003B5997"/>
    <w:rsid w:val="003C0234"/>
    <w:rsid w:val="003D00C4"/>
    <w:rsid w:val="003D104A"/>
    <w:rsid w:val="003E1715"/>
    <w:rsid w:val="003E5B81"/>
    <w:rsid w:val="003F0E96"/>
    <w:rsid w:val="00411AD4"/>
    <w:rsid w:val="004235BE"/>
    <w:rsid w:val="00425EF2"/>
    <w:rsid w:val="0043198B"/>
    <w:rsid w:val="00434C37"/>
    <w:rsid w:val="004504B8"/>
    <w:rsid w:val="00457D34"/>
    <w:rsid w:val="00462F49"/>
    <w:rsid w:val="004734A8"/>
    <w:rsid w:val="0047568E"/>
    <w:rsid w:val="00481677"/>
    <w:rsid w:val="004919A9"/>
    <w:rsid w:val="004A6C20"/>
    <w:rsid w:val="004A6C6E"/>
    <w:rsid w:val="004A7778"/>
    <w:rsid w:val="004B73C8"/>
    <w:rsid w:val="004C5313"/>
    <w:rsid w:val="004F50FA"/>
    <w:rsid w:val="004F5EF8"/>
    <w:rsid w:val="00501FBF"/>
    <w:rsid w:val="00505403"/>
    <w:rsid w:val="0051148C"/>
    <w:rsid w:val="00514EE9"/>
    <w:rsid w:val="00515F73"/>
    <w:rsid w:val="00517E0C"/>
    <w:rsid w:val="00523DB4"/>
    <w:rsid w:val="00526A98"/>
    <w:rsid w:val="00531B8D"/>
    <w:rsid w:val="0053318D"/>
    <w:rsid w:val="005352F2"/>
    <w:rsid w:val="005416AD"/>
    <w:rsid w:val="00547E38"/>
    <w:rsid w:val="0056182E"/>
    <w:rsid w:val="005777F2"/>
    <w:rsid w:val="00584424"/>
    <w:rsid w:val="00595EEA"/>
    <w:rsid w:val="005969F2"/>
    <w:rsid w:val="005B0C21"/>
    <w:rsid w:val="005B4EC3"/>
    <w:rsid w:val="005B6E92"/>
    <w:rsid w:val="005B7C3E"/>
    <w:rsid w:val="005C40EE"/>
    <w:rsid w:val="005D39DD"/>
    <w:rsid w:val="005E20B8"/>
    <w:rsid w:val="005E5442"/>
    <w:rsid w:val="005E7C0A"/>
    <w:rsid w:val="00602266"/>
    <w:rsid w:val="006067D7"/>
    <w:rsid w:val="00620665"/>
    <w:rsid w:val="00622D8B"/>
    <w:rsid w:val="00625462"/>
    <w:rsid w:val="006302D7"/>
    <w:rsid w:val="00633510"/>
    <w:rsid w:val="00635A23"/>
    <w:rsid w:val="00642CF6"/>
    <w:rsid w:val="006434B3"/>
    <w:rsid w:val="00654943"/>
    <w:rsid w:val="00664BEB"/>
    <w:rsid w:val="006756AC"/>
    <w:rsid w:val="006820F2"/>
    <w:rsid w:val="006839DE"/>
    <w:rsid w:val="006B6C28"/>
    <w:rsid w:val="006B70D4"/>
    <w:rsid w:val="006C1B6B"/>
    <w:rsid w:val="006C46B2"/>
    <w:rsid w:val="006C6C4F"/>
    <w:rsid w:val="006C6F81"/>
    <w:rsid w:val="006C7294"/>
    <w:rsid w:val="006D0FC0"/>
    <w:rsid w:val="006D5E9B"/>
    <w:rsid w:val="006E433A"/>
    <w:rsid w:val="006E7FBE"/>
    <w:rsid w:val="006F3488"/>
    <w:rsid w:val="006F6964"/>
    <w:rsid w:val="007050A3"/>
    <w:rsid w:val="00712DEF"/>
    <w:rsid w:val="00722432"/>
    <w:rsid w:val="007227BA"/>
    <w:rsid w:val="00731DAF"/>
    <w:rsid w:val="00746116"/>
    <w:rsid w:val="007653DB"/>
    <w:rsid w:val="00766AD5"/>
    <w:rsid w:val="00777888"/>
    <w:rsid w:val="00777B15"/>
    <w:rsid w:val="00780C78"/>
    <w:rsid w:val="00790D3E"/>
    <w:rsid w:val="007935D6"/>
    <w:rsid w:val="007956D9"/>
    <w:rsid w:val="00795846"/>
    <w:rsid w:val="007A1890"/>
    <w:rsid w:val="007A3D31"/>
    <w:rsid w:val="007A7C69"/>
    <w:rsid w:val="007B04F9"/>
    <w:rsid w:val="007B5E5E"/>
    <w:rsid w:val="007C0664"/>
    <w:rsid w:val="007C0A7E"/>
    <w:rsid w:val="007C0F7D"/>
    <w:rsid w:val="007C2432"/>
    <w:rsid w:val="007C5236"/>
    <w:rsid w:val="007C773D"/>
    <w:rsid w:val="007E2113"/>
    <w:rsid w:val="007E4ABA"/>
    <w:rsid w:val="007E66B1"/>
    <w:rsid w:val="007E6D71"/>
    <w:rsid w:val="007F17D3"/>
    <w:rsid w:val="00802DB5"/>
    <w:rsid w:val="00803128"/>
    <w:rsid w:val="008041D1"/>
    <w:rsid w:val="00811661"/>
    <w:rsid w:val="00814364"/>
    <w:rsid w:val="00824D79"/>
    <w:rsid w:val="00827154"/>
    <w:rsid w:val="0084075A"/>
    <w:rsid w:val="00842D1C"/>
    <w:rsid w:val="00854672"/>
    <w:rsid w:val="008638A1"/>
    <w:rsid w:val="00865C22"/>
    <w:rsid w:val="00865EF3"/>
    <w:rsid w:val="00866581"/>
    <w:rsid w:val="00866FED"/>
    <w:rsid w:val="008708EA"/>
    <w:rsid w:val="00881043"/>
    <w:rsid w:val="00886D80"/>
    <w:rsid w:val="0089000F"/>
    <w:rsid w:val="00892A8A"/>
    <w:rsid w:val="008A0C28"/>
    <w:rsid w:val="008A2385"/>
    <w:rsid w:val="008B26AE"/>
    <w:rsid w:val="008E7581"/>
    <w:rsid w:val="008F151C"/>
    <w:rsid w:val="008F5520"/>
    <w:rsid w:val="00902914"/>
    <w:rsid w:val="00904DED"/>
    <w:rsid w:val="00904F5C"/>
    <w:rsid w:val="009113C8"/>
    <w:rsid w:val="00930CF2"/>
    <w:rsid w:val="00931383"/>
    <w:rsid w:val="009333CA"/>
    <w:rsid w:val="009416E1"/>
    <w:rsid w:val="00947D8A"/>
    <w:rsid w:val="00952C05"/>
    <w:rsid w:val="009575E4"/>
    <w:rsid w:val="0096024B"/>
    <w:rsid w:val="00960C65"/>
    <w:rsid w:val="00961054"/>
    <w:rsid w:val="009673B8"/>
    <w:rsid w:val="00970645"/>
    <w:rsid w:val="0097172C"/>
    <w:rsid w:val="00971A3C"/>
    <w:rsid w:val="00973AA6"/>
    <w:rsid w:val="00975AC2"/>
    <w:rsid w:val="00991FA8"/>
    <w:rsid w:val="00994E08"/>
    <w:rsid w:val="009B65F6"/>
    <w:rsid w:val="009C03EC"/>
    <w:rsid w:val="009D20B2"/>
    <w:rsid w:val="009D2AF9"/>
    <w:rsid w:val="009E28F3"/>
    <w:rsid w:val="009E7686"/>
    <w:rsid w:val="009E7A38"/>
    <w:rsid w:val="009F1B8D"/>
    <w:rsid w:val="00A03D2D"/>
    <w:rsid w:val="00A2709E"/>
    <w:rsid w:val="00A43562"/>
    <w:rsid w:val="00A46B35"/>
    <w:rsid w:val="00A516E4"/>
    <w:rsid w:val="00A67EA8"/>
    <w:rsid w:val="00A73924"/>
    <w:rsid w:val="00A81343"/>
    <w:rsid w:val="00A85CD1"/>
    <w:rsid w:val="00A96B88"/>
    <w:rsid w:val="00AA0C72"/>
    <w:rsid w:val="00AA7B8D"/>
    <w:rsid w:val="00AA7CE9"/>
    <w:rsid w:val="00AB3535"/>
    <w:rsid w:val="00AC6E54"/>
    <w:rsid w:val="00AC756D"/>
    <w:rsid w:val="00AD0ADB"/>
    <w:rsid w:val="00AD192B"/>
    <w:rsid w:val="00AD200D"/>
    <w:rsid w:val="00AD220B"/>
    <w:rsid w:val="00AD562E"/>
    <w:rsid w:val="00AE261F"/>
    <w:rsid w:val="00AF4CA0"/>
    <w:rsid w:val="00AF73DC"/>
    <w:rsid w:val="00B0075F"/>
    <w:rsid w:val="00B011C0"/>
    <w:rsid w:val="00B0249F"/>
    <w:rsid w:val="00B046ED"/>
    <w:rsid w:val="00B1521F"/>
    <w:rsid w:val="00B31E16"/>
    <w:rsid w:val="00B33672"/>
    <w:rsid w:val="00B34EE9"/>
    <w:rsid w:val="00B42635"/>
    <w:rsid w:val="00B45BE8"/>
    <w:rsid w:val="00B45F3A"/>
    <w:rsid w:val="00B56E0F"/>
    <w:rsid w:val="00B61D51"/>
    <w:rsid w:val="00B663C3"/>
    <w:rsid w:val="00B73958"/>
    <w:rsid w:val="00B85D4A"/>
    <w:rsid w:val="00B87EC4"/>
    <w:rsid w:val="00B9160A"/>
    <w:rsid w:val="00B9244C"/>
    <w:rsid w:val="00B9452D"/>
    <w:rsid w:val="00B94548"/>
    <w:rsid w:val="00B94D87"/>
    <w:rsid w:val="00BA092A"/>
    <w:rsid w:val="00BD1332"/>
    <w:rsid w:val="00BD1C8E"/>
    <w:rsid w:val="00BD3465"/>
    <w:rsid w:val="00BD362A"/>
    <w:rsid w:val="00BD7BB0"/>
    <w:rsid w:val="00BE65AD"/>
    <w:rsid w:val="00BF3585"/>
    <w:rsid w:val="00BF7ED2"/>
    <w:rsid w:val="00C04000"/>
    <w:rsid w:val="00C07EAF"/>
    <w:rsid w:val="00C101A3"/>
    <w:rsid w:val="00C13A65"/>
    <w:rsid w:val="00C36DC9"/>
    <w:rsid w:val="00C5185B"/>
    <w:rsid w:val="00C53219"/>
    <w:rsid w:val="00C6247E"/>
    <w:rsid w:val="00C63EB9"/>
    <w:rsid w:val="00C71B23"/>
    <w:rsid w:val="00C81141"/>
    <w:rsid w:val="00C83264"/>
    <w:rsid w:val="00C96D05"/>
    <w:rsid w:val="00C96DDF"/>
    <w:rsid w:val="00CA0169"/>
    <w:rsid w:val="00CA31B2"/>
    <w:rsid w:val="00CB113F"/>
    <w:rsid w:val="00CB6D8A"/>
    <w:rsid w:val="00CB737F"/>
    <w:rsid w:val="00CC31CB"/>
    <w:rsid w:val="00CC3F97"/>
    <w:rsid w:val="00CC6CD0"/>
    <w:rsid w:val="00CD1F35"/>
    <w:rsid w:val="00CD5F17"/>
    <w:rsid w:val="00CD7CFB"/>
    <w:rsid w:val="00CE382B"/>
    <w:rsid w:val="00CE4269"/>
    <w:rsid w:val="00CE4481"/>
    <w:rsid w:val="00CF2020"/>
    <w:rsid w:val="00CF6C37"/>
    <w:rsid w:val="00D02B13"/>
    <w:rsid w:val="00D04A4A"/>
    <w:rsid w:val="00D30E20"/>
    <w:rsid w:val="00D31950"/>
    <w:rsid w:val="00D339F1"/>
    <w:rsid w:val="00D3678D"/>
    <w:rsid w:val="00D36D24"/>
    <w:rsid w:val="00D371D0"/>
    <w:rsid w:val="00D441B4"/>
    <w:rsid w:val="00D52977"/>
    <w:rsid w:val="00D56DCF"/>
    <w:rsid w:val="00D6083A"/>
    <w:rsid w:val="00D64095"/>
    <w:rsid w:val="00D8161C"/>
    <w:rsid w:val="00D86475"/>
    <w:rsid w:val="00D874F3"/>
    <w:rsid w:val="00D92E6E"/>
    <w:rsid w:val="00DB0091"/>
    <w:rsid w:val="00DB4136"/>
    <w:rsid w:val="00DB5C73"/>
    <w:rsid w:val="00DB684D"/>
    <w:rsid w:val="00DB7157"/>
    <w:rsid w:val="00DD120F"/>
    <w:rsid w:val="00DD4F99"/>
    <w:rsid w:val="00DE3223"/>
    <w:rsid w:val="00DE70BB"/>
    <w:rsid w:val="00DF0B2E"/>
    <w:rsid w:val="00DF39C2"/>
    <w:rsid w:val="00E056B5"/>
    <w:rsid w:val="00E11672"/>
    <w:rsid w:val="00E15CF3"/>
    <w:rsid w:val="00E41129"/>
    <w:rsid w:val="00E4277F"/>
    <w:rsid w:val="00E55502"/>
    <w:rsid w:val="00E6355B"/>
    <w:rsid w:val="00E74722"/>
    <w:rsid w:val="00E75232"/>
    <w:rsid w:val="00E8386B"/>
    <w:rsid w:val="00E91FDD"/>
    <w:rsid w:val="00E93CFA"/>
    <w:rsid w:val="00E940A0"/>
    <w:rsid w:val="00E9675A"/>
    <w:rsid w:val="00EA154F"/>
    <w:rsid w:val="00EA26AF"/>
    <w:rsid w:val="00EB107C"/>
    <w:rsid w:val="00EB72F5"/>
    <w:rsid w:val="00ED2C09"/>
    <w:rsid w:val="00EE358B"/>
    <w:rsid w:val="00EE3A1B"/>
    <w:rsid w:val="00EF05FB"/>
    <w:rsid w:val="00EF0BBF"/>
    <w:rsid w:val="00EF516A"/>
    <w:rsid w:val="00EF68AF"/>
    <w:rsid w:val="00F100F1"/>
    <w:rsid w:val="00F17BAE"/>
    <w:rsid w:val="00F43EDD"/>
    <w:rsid w:val="00F44F2D"/>
    <w:rsid w:val="00F52E07"/>
    <w:rsid w:val="00F5775F"/>
    <w:rsid w:val="00F63633"/>
    <w:rsid w:val="00F6694A"/>
    <w:rsid w:val="00F675DC"/>
    <w:rsid w:val="00F77B64"/>
    <w:rsid w:val="00F83DEE"/>
    <w:rsid w:val="00F849CB"/>
    <w:rsid w:val="00F914AA"/>
    <w:rsid w:val="00FA0E42"/>
    <w:rsid w:val="00FA31FE"/>
    <w:rsid w:val="00FC2952"/>
    <w:rsid w:val="00FC4BAE"/>
    <w:rsid w:val="00FC7BAE"/>
    <w:rsid w:val="00FD1A3C"/>
    <w:rsid w:val="00FD33D3"/>
    <w:rsid w:val="00FE516F"/>
    <w:rsid w:val="00FF252C"/>
    <w:rsid w:val="00FF76EE"/>
    <w:rsid w:val="00FF7F75"/>
  </w:rsids>
  <m:mathPr>
    <m:mathFont m:val="Cambria Math"/>
    <m:brkBin m:val="before"/>
    <m:brkBinSub m:val="--"/>
    <m:smallFrac m:val="0"/>
    <m:dispDef/>
    <m:lMargin m:val="0"/>
    <m:rMargin m:val="0"/>
    <m:defJc m:val="centerGroup"/>
    <m:wrapIndent m:val="1440"/>
    <m:intLim m:val="subSup"/>
    <m:naryLim m:val="undOvr"/>
  </m:mathPr>
  <w:themeFontLang w:val="ca-E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0AF74C"/>
  <w15:chartTrackingRefBased/>
  <w15:docId w15:val="{D5BD3D57-82CA-4C55-AFC9-1C1304837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7FBE"/>
    <w:pPr>
      <w:keepNext/>
      <w:keepLines/>
      <w:spacing w:before="240" w:after="0"/>
      <w:outlineLvl w:val="0"/>
    </w:pPr>
    <w:rPr>
      <w:rFonts w:asciiTheme="majorHAnsi" w:eastAsiaTheme="majorEastAsia" w:hAnsiTheme="majorHAnsi" w:cstheme="majorBidi"/>
      <w:color w:val="4472C4" w:themeColor="accent1"/>
      <w:sz w:val="44"/>
      <w:szCs w:val="32"/>
    </w:rPr>
  </w:style>
  <w:style w:type="paragraph" w:styleId="Heading2">
    <w:name w:val="heading 2"/>
    <w:basedOn w:val="Normal"/>
    <w:link w:val="Heading2Char"/>
    <w:uiPriority w:val="9"/>
    <w:qFormat/>
    <w:rsid w:val="006E7FBE"/>
    <w:pPr>
      <w:spacing w:before="100" w:beforeAutospacing="1" w:after="100" w:afterAutospacing="1" w:line="240" w:lineRule="auto"/>
      <w:outlineLvl w:val="1"/>
    </w:pPr>
    <w:rPr>
      <w:rFonts w:asciiTheme="majorHAnsi" w:eastAsia="Times New Roman" w:hAnsiTheme="majorHAnsi" w:cs="Times New Roman"/>
      <w:b/>
      <w:bCs/>
      <w:color w:val="4472C4" w:themeColor="accent1"/>
      <w:sz w:val="36"/>
      <w:szCs w:val="36"/>
    </w:rPr>
  </w:style>
  <w:style w:type="paragraph" w:styleId="Heading3">
    <w:name w:val="heading 3"/>
    <w:basedOn w:val="Normal"/>
    <w:next w:val="Normal"/>
    <w:link w:val="Heading3Char"/>
    <w:uiPriority w:val="9"/>
    <w:unhideWhenUsed/>
    <w:qFormat/>
    <w:rsid w:val="006E7FB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04A4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7FBE"/>
    <w:rPr>
      <w:rFonts w:asciiTheme="majorHAnsi" w:eastAsiaTheme="majorEastAsia" w:hAnsiTheme="majorHAnsi" w:cstheme="majorBidi"/>
      <w:color w:val="4472C4" w:themeColor="accent1"/>
      <w:sz w:val="44"/>
      <w:szCs w:val="32"/>
    </w:rPr>
  </w:style>
  <w:style w:type="character" w:styleId="CommentReference">
    <w:name w:val="annotation reference"/>
    <w:basedOn w:val="DefaultParagraphFont"/>
    <w:uiPriority w:val="99"/>
    <w:semiHidden/>
    <w:unhideWhenUsed/>
    <w:rsid w:val="006E7FBE"/>
    <w:rPr>
      <w:sz w:val="16"/>
      <w:szCs w:val="16"/>
    </w:rPr>
  </w:style>
  <w:style w:type="paragraph" w:styleId="CommentText">
    <w:name w:val="annotation text"/>
    <w:basedOn w:val="Normal"/>
    <w:link w:val="CommentTextChar"/>
    <w:uiPriority w:val="99"/>
    <w:unhideWhenUsed/>
    <w:rsid w:val="006E7FBE"/>
    <w:pPr>
      <w:spacing w:line="240" w:lineRule="auto"/>
    </w:pPr>
    <w:rPr>
      <w:sz w:val="20"/>
      <w:szCs w:val="20"/>
    </w:rPr>
  </w:style>
  <w:style w:type="character" w:customStyle="1" w:styleId="CommentTextChar">
    <w:name w:val="Comment Text Char"/>
    <w:basedOn w:val="DefaultParagraphFont"/>
    <w:link w:val="CommentText"/>
    <w:uiPriority w:val="99"/>
    <w:rsid w:val="006E7FBE"/>
    <w:rPr>
      <w:sz w:val="20"/>
      <w:szCs w:val="20"/>
    </w:rPr>
  </w:style>
  <w:style w:type="paragraph" w:styleId="CommentSubject">
    <w:name w:val="annotation subject"/>
    <w:basedOn w:val="CommentText"/>
    <w:next w:val="CommentText"/>
    <w:link w:val="CommentSubjectChar"/>
    <w:uiPriority w:val="99"/>
    <w:semiHidden/>
    <w:unhideWhenUsed/>
    <w:rsid w:val="006E7FBE"/>
    <w:rPr>
      <w:b/>
      <w:bCs/>
    </w:rPr>
  </w:style>
  <w:style w:type="character" w:customStyle="1" w:styleId="CommentSubjectChar">
    <w:name w:val="Comment Subject Char"/>
    <w:basedOn w:val="CommentTextChar"/>
    <w:link w:val="CommentSubject"/>
    <w:uiPriority w:val="99"/>
    <w:semiHidden/>
    <w:rsid w:val="006E7FBE"/>
    <w:rPr>
      <w:b/>
      <w:bCs/>
      <w:sz w:val="20"/>
      <w:szCs w:val="20"/>
    </w:rPr>
  </w:style>
  <w:style w:type="paragraph" w:styleId="BalloonText">
    <w:name w:val="Balloon Text"/>
    <w:basedOn w:val="Normal"/>
    <w:link w:val="BalloonTextChar"/>
    <w:uiPriority w:val="99"/>
    <w:semiHidden/>
    <w:unhideWhenUsed/>
    <w:rsid w:val="006E7F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FBE"/>
    <w:rPr>
      <w:rFonts w:ascii="Segoe UI" w:hAnsi="Segoe UI" w:cs="Segoe UI"/>
      <w:sz w:val="18"/>
      <w:szCs w:val="18"/>
    </w:rPr>
  </w:style>
  <w:style w:type="paragraph" w:styleId="NormalWeb">
    <w:name w:val="Normal (Web)"/>
    <w:basedOn w:val="Normal"/>
    <w:uiPriority w:val="99"/>
    <w:semiHidden/>
    <w:unhideWhenUsed/>
    <w:rsid w:val="006E7FB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E7FBE"/>
    <w:rPr>
      <w:b/>
      <w:bCs/>
    </w:rPr>
  </w:style>
  <w:style w:type="character" w:customStyle="1" w:styleId="Heading2Char">
    <w:name w:val="Heading 2 Char"/>
    <w:basedOn w:val="DefaultParagraphFont"/>
    <w:link w:val="Heading2"/>
    <w:uiPriority w:val="9"/>
    <w:rsid w:val="006E7FBE"/>
    <w:rPr>
      <w:rFonts w:asciiTheme="majorHAnsi" w:eastAsia="Times New Roman" w:hAnsiTheme="majorHAnsi" w:cs="Times New Roman"/>
      <w:b/>
      <w:bCs/>
      <w:color w:val="4472C4" w:themeColor="accent1"/>
      <w:sz w:val="36"/>
      <w:szCs w:val="36"/>
    </w:rPr>
  </w:style>
  <w:style w:type="character" w:customStyle="1" w:styleId="Heading3Char">
    <w:name w:val="Heading 3 Char"/>
    <w:basedOn w:val="DefaultParagraphFont"/>
    <w:link w:val="Heading3"/>
    <w:uiPriority w:val="9"/>
    <w:rsid w:val="006E7FBE"/>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autoRedefine/>
    <w:uiPriority w:val="10"/>
    <w:qFormat/>
    <w:rsid w:val="006E7FBE"/>
    <w:pPr>
      <w:spacing w:after="0" w:line="240" w:lineRule="auto"/>
      <w:contextualSpacing/>
      <w:jc w:val="center"/>
    </w:pPr>
    <w:rPr>
      <w:rFonts w:asciiTheme="majorHAnsi" w:eastAsiaTheme="majorEastAsia" w:hAnsiTheme="majorHAnsi" w:cstheme="majorBidi"/>
      <w:color w:val="4472C4" w:themeColor="accent1"/>
      <w:spacing w:val="-10"/>
      <w:kern w:val="28"/>
      <w:sz w:val="56"/>
      <w:szCs w:val="56"/>
    </w:rPr>
  </w:style>
  <w:style w:type="character" w:customStyle="1" w:styleId="TitleChar">
    <w:name w:val="Title Char"/>
    <w:basedOn w:val="DefaultParagraphFont"/>
    <w:link w:val="Title"/>
    <w:uiPriority w:val="10"/>
    <w:qFormat/>
    <w:rsid w:val="006E7FBE"/>
    <w:rPr>
      <w:rFonts w:asciiTheme="majorHAnsi" w:eastAsiaTheme="majorEastAsia" w:hAnsiTheme="majorHAnsi" w:cstheme="majorBidi"/>
      <w:color w:val="4472C4" w:themeColor="accent1"/>
      <w:spacing w:val="-10"/>
      <w:kern w:val="28"/>
      <w:sz w:val="56"/>
      <w:szCs w:val="56"/>
    </w:rPr>
  </w:style>
  <w:style w:type="paragraph" w:styleId="ListParagraph">
    <w:name w:val="List Paragraph"/>
    <w:basedOn w:val="Normal"/>
    <w:uiPriority w:val="34"/>
    <w:qFormat/>
    <w:rsid w:val="000A29F4"/>
    <w:pPr>
      <w:ind w:left="720"/>
      <w:contextualSpacing/>
    </w:pPr>
  </w:style>
  <w:style w:type="character" w:styleId="PlaceholderText">
    <w:name w:val="Placeholder Text"/>
    <w:basedOn w:val="DefaultParagraphFont"/>
    <w:uiPriority w:val="99"/>
    <w:semiHidden/>
    <w:rsid w:val="004F5EF8"/>
    <w:rPr>
      <w:color w:val="808080"/>
    </w:rPr>
  </w:style>
  <w:style w:type="character" w:customStyle="1" w:styleId="Heading4Char">
    <w:name w:val="Heading 4 Char"/>
    <w:basedOn w:val="DefaultParagraphFont"/>
    <w:link w:val="Heading4"/>
    <w:uiPriority w:val="9"/>
    <w:rsid w:val="00D04A4A"/>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3E5B81"/>
    <w:rPr>
      <w:color w:val="0563C1" w:themeColor="hyperlink"/>
      <w:u w:val="single"/>
    </w:rPr>
  </w:style>
  <w:style w:type="character" w:styleId="UnresolvedMention">
    <w:name w:val="Unresolved Mention"/>
    <w:basedOn w:val="DefaultParagraphFont"/>
    <w:uiPriority w:val="99"/>
    <w:semiHidden/>
    <w:unhideWhenUsed/>
    <w:rsid w:val="003E5B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7350">
      <w:bodyDiv w:val="1"/>
      <w:marLeft w:val="0"/>
      <w:marRight w:val="0"/>
      <w:marTop w:val="0"/>
      <w:marBottom w:val="0"/>
      <w:divBdr>
        <w:top w:val="none" w:sz="0" w:space="0" w:color="auto"/>
        <w:left w:val="none" w:sz="0" w:space="0" w:color="auto"/>
        <w:bottom w:val="none" w:sz="0" w:space="0" w:color="auto"/>
        <w:right w:val="none" w:sz="0" w:space="0" w:color="auto"/>
      </w:divBdr>
    </w:div>
    <w:div w:id="51270126">
      <w:bodyDiv w:val="1"/>
      <w:marLeft w:val="0"/>
      <w:marRight w:val="0"/>
      <w:marTop w:val="0"/>
      <w:marBottom w:val="0"/>
      <w:divBdr>
        <w:top w:val="none" w:sz="0" w:space="0" w:color="auto"/>
        <w:left w:val="none" w:sz="0" w:space="0" w:color="auto"/>
        <w:bottom w:val="none" w:sz="0" w:space="0" w:color="auto"/>
        <w:right w:val="none" w:sz="0" w:space="0" w:color="auto"/>
      </w:divBdr>
      <w:divsChild>
        <w:div w:id="1508405695">
          <w:marLeft w:val="640"/>
          <w:marRight w:val="0"/>
          <w:marTop w:val="0"/>
          <w:marBottom w:val="0"/>
          <w:divBdr>
            <w:top w:val="none" w:sz="0" w:space="0" w:color="auto"/>
            <w:left w:val="none" w:sz="0" w:space="0" w:color="auto"/>
            <w:bottom w:val="none" w:sz="0" w:space="0" w:color="auto"/>
            <w:right w:val="none" w:sz="0" w:space="0" w:color="auto"/>
          </w:divBdr>
        </w:div>
        <w:div w:id="1413970420">
          <w:marLeft w:val="640"/>
          <w:marRight w:val="0"/>
          <w:marTop w:val="0"/>
          <w:marBottom w:val="0"/>
          <w:divBdr>
            <w:top w:val="none" w:sz="0" w:space="0" w:color="auto"/>
            <w:left w:val="none" w:sz="0" w:space="0" w:color="auto"/>
            <w:bottom w:val="none" w:sz="0" w:space="0" w:color="auto"/>
            <w:right w:val="none" w:sz="0" w:space="0" w:color="auto"/>
          </w:divBdr>
        </w:div>
        <w:div w:id="1135635635">
          <w:marLeft w:val="640"/>
          <w:marRight w:val="0"/>
          <w:marTop w:val="0"/>
          <w:marBottom w:val="0"/>
          <w:divBdr>
            <w:top w:val="none" w:sz="0" w:space="0" w:color="auto"/>
            <w:left w:val="none" w:sz="0" w:space="0" w:color="auto"/>
            <w:bottom w:val="none" w:sz="0" w:space="0" w:color="auto"/>
            <w:right w:val="none" w:sz="0" w:space="0" w:color="auto"/>
          </w:divBdr>
        </w:div>
        <w:div w:id="1249464538">
          <w:marLeft w:val="640"/>
          <w:marRight w:val="0"/>
          <w:marTop w:val="0"/>
          <w:marBottom w:val="0"/>
          <w:divBdr>
            <w:top w:val="none" w:sz="0" w:space="0" w:color="auto"/>
            <w:left w:val="none" w:sz="0" w:space="0" w:color="auto"/>
            <w:bottom w:val="none" w:sz="0" w:space="0" w:color="auto"/>
            <w:right w:val="none" w:sz="0" w:space="0" w:color="auto"/>
          </w:divBdr>
        </w:div>
        <w:div w:id="1329019692">
          <w:marLeft w:val="640"/>
          <w:marRight w:val="0"/>
          <w:marTop w:val="0"/>
          <w:marBottom w:val="0"/>
          <w:divBdr>
            <w:top w:val="none" w:sz="0" w:space="0" w:color="auto"/>
            <w:left w:val="none" w:sz="0" w:space="0" w:color="auto"/>
            <w:bottom w:val="none" w:sz="0" w:space="0" w:color="auto"/>
            <w:right w:val="none" w:sz="0" w:space="0" w:color="auto"/>
          </w:divBdr>
        </w:div>
        <w:div w:id="512115743">
          <w:marLeft w:val="640"/>
          <w:marRight w:val="0"/>
          <w:marTop w:val="0"/>
          <w:marBottom w:val="0"/>
          <w:divBdr>
            <w:top w:val="none" w:sz="0" w:space="0" w:color="auto"/>
            <w:left w:val="none" w:sz="0" w:space="0" w:color="auto"/>
            <w:bottom w:val="none" w:sz="0" w:space="0" w:color="auto"/>
            <w:right w:val="none" w:sz="0" w:space="0" w:color="auto"/>
          </w:divBdr>
        </w:div>
        <w:div w:id="1674987420">
          <w:marLeft w:val="640"/>
          <w:marRight w:val="0"/>
          <w:marTop w:val="0"/>
          <w:marBottom w:val="0"/>
          <w:divBdr>
            <w:top w:val="none" w:sz="0" w:space="0" w:color="auto"/>
            <w:left w:val="none" w:sz="0" w:space="0" w:color="auto"/>
            <w:bottom w:val="none" w:sz="0" w:space="0" w:color="auto"/>
            <w:right w:val="none" w:sz="0" w:space="0" w:color="auto"/>
          </w:divBdr>
        </w:div>
        <w:div w:id="1427581556">
          <w:marLeft w:val="640"/>
          <w:marRight w:val="0"/>
          <w:marTop w:val="0"/>
          <w:marBottom w:val="0"/>
          <w:divBdr>
            <w:top w:val="none" w:sz="0" w:space="0" w:color="auto"/>
            <w:left w:val="none" w:sz="0" w:space="0" w:color="auto"/>
            <w:bottom w:val="none" w:sz="0" w:space="0" w:color="auto"/>
            <w:right w:val="none" w:sz="0" w:space="0" w:color="auto"/>
          </w:divBdr>
        </w:div>
        <w:div w:id="786974962">
          <w:marLeft w:val="640"/>
          <w:marRight w:val="0"/>
          <w:marTop w:val="0"/>
          <w:marBottom w:val="0"/>
          <w:divBdr>
            <w:top w:val="none" w:sz="0" w:space="0" w:color="auto"/>
            <w:left w:val="none" w:sz="0" w:space="0" w:color="auto"/>
            <w:bottom w:val="none" w:sz="0" w:space="0" w:color="auto"/>
            <w:right w:val="none" w:sz="0" w:space="0" w:color="auto"/>
          </w:divBdr>
        </w:div>
        <w:div w:id="2000574946">
          <w:marLeft w:val="640"/>
          <w:marRight w:val="0"/>
          <w:marTop w:val="0"/>
          <w:marBottom w:val="0"/>
          <w:divBdr>
            <w:top w:val="none" w:sz="0" w:space="0" w:color="auto"/>
            <w:left w:val="none" w:sz="0" w:space="0" w:color="auto"/>
            <w:bottom w:val="none" w:sz="0" w:space="0" w:color="auto"/>
            <w:right w:val="none" w:sz="0" w:space="0" w:color="auto"/>
          </w:divBdr>
        </w:div>
        <w:div w:id="1659069395">
          <w:marLeft w:val="640"/>
          <w:marRight w:val="0"/>
          <w:marTop w:val="0"/>
          <w:marBottom w:val="0"/>
          <w:divBdr>
            <w:top w:val="none" w:sz="0" w:space="0" w:color="auto"/>
            <w:left w:val="none" w:sz="0" w:space="0" w:color="auto"/>
            <w:bottom w:val="none" w:sz="0" w:space="0" w:color="auto"/>
            <w:right w:val="none" w:sz="0" w:space="0" w:color="auto"/>
          </w:divBdr>
        </w:div>
        <w:div w:id="898321890">
          <w:marLeft w:val="640"/>
          <w:marRight w:val="0"/>
          <w:marTop w:val="0"/>
          <w:marBottom w:val="0"/>
          <w:divBdr>
            <w:top w:val="none" w:sz="0" w:space="0" w:color="auto"/>
            <w:left w:val="none" w:sz="0" w:space="0" w:color="auto"/>
            <w:bottom w:val="none" w:sz="0" w:space="0" w:color="auto"/>
            <w:right w:val="none" w:sz="0" w:space="0" w:color="auto"/>
          </w:divBdr>
        </w:div>
        <w:div w:id="111829769">
          <w:marLeft w:val="640"/>
          <w:marRight w:val="0"/>
          <w:marTop w:val="0"/>
          <w:marBottom w:val="0"/>
          <w:divBdr>
            <w:top w:val="none" w:sz="0" w:space="0" w:color="auto"/>
            <w:left w:val="none" w:sz="0" w:space="0" w:color="auto"/>
            <w:bottom w:val="none" w:sz="0" w:space="0" w:color="auto"/>
            <w:right w:val="none" w:sz="0" w:space="0" w:color="auto"/>
          </w:divBdr>
        </w:div>
        <w:div w:id="2097511588">
          <w:marLeft w:val="640"/>
          <w:marRight w:val="0"/>
          <w:marTop w:val="0"/>
          <w:marBottom w:val="0"/>
          <w:divBdr>
            <w:top w:val="none" w:sz="0" w:space="0" w:color="auto"/>
            <w:left w:val="none" w:sz="0" w:space="0" w:color="auto"/>
            <w:bottom w:val="none" w:sz="0" w:space="0" w:color="auto"/>
            <w:right w:val="none" w:sz="0" w:space="0" w:color="auto"/>
          </w:divBdr>
        </w:div>
        <w:div w:id="1513688934">
          <w:marLeft w:val="640"/>
          <w:marRight w:val="0"/>
          <w:marTop w:val="0"/>
          <w:marBottom w:val="0"/>
          <w:divBdr>
            <w:top w:val="none" w:sz="0" w:space="0" w:color="auto"/>
            <w:left w:val="none" w:sz="0" w:space="0" w:color="auto"/>
            <w:bottom w:val="none" w:sz="0" w:space="0" w:color="auto"/>
            <w:right w:val="none" w:sz="0" w:space="0" w:color="auto"/>
          </w:divBdr>
        </w:div>
        <w:div w:id="984973101">
          <w:marLeft w:val="640"/>
          <w:marRight w:val="0"/>
          <w:marTop w:val="0"/>
          <w:marBottom w:val="0"/>
          <w:divBdr>
            <w:top w:val="none" w:sz="0" w:space="0" w:color="auto"/>
            <w:left w:val="none" w:sz="0" w:space="0" w:color="auto"/>
            <w:bottom w:val="none" w:sz="0" w:space="0" w:color="auto"/>
            <w:right w:val="none" w:sz="0" w:space="0" w:color="auto"/>
          </w:divBdr>
        </w:div>
        <w:div w:id="234048583">
          <w:marLeft w:val="640"/>
          <w:marRight w:val="0"/>
          <w:marTop w:val="0"/>
          <w:marBottom w:val="0"/>
          <w:divBdr>
            <w:top w:val="none" w:sz="0" w:space="0" w:color="auto"/>
            <w:left w:val="none" w:sz="0" w:space="0" w:color="auto"/>
            <w:bottom w:val="none" w:sz="0" w:space="0" w:color="auto"/>
            <w:right w:val="none" w:sz="0" w:space="0" w:color="auto"/>
          </w:divBdr>
        </w:div>
        <w:div w:id="1500462687">
          <w:marLeft w:val="640"/>
          <w:marRight w:val="0"/>
          <w:marTop w:val="0"/>
          <w:marBottom w:val="0"/>
          <w:divBdr>
            <w:top w:val="none" w:sz="0" w:space="0" w:color="auto"/>
            <w:left w:val="none" w:sz="0" w:space="0" w:color="auto"/>
            <w:bottom w:val="none" w:sz="0" w:space="0" w:color="auto"/>
            <w:right w:val="none" w:sz="0" w:space="0" w:color="auto"/>
          </w:divBdr>
        </w:div>
        <w:div w:id="1790271180">
          <w:marLeft w:val="640"/>
          <w:marRight w:val="0"/>
          <w:marTop w:val="0"/>
          <w:marBottom w:val="0"/>
          <w:divBdr>
            <w:top w:val="none" w:sz="0" w:space="0" w:color="auto"/>
            <w:left w:val="none" w:sz="0" w:space="0" w:color="auto"/>
            <w:bottom w:val="none" w:sz="0" w:space="0" w:color="auto"/>
            <w:right w:val="none" w:sz="0" w:space="0" w:color="auto"/>
          </w:divBdr>
        </w:div>
        <w:div w:id="1706758629">
          <w:marLeft w:val="640"/>
          <w:marRight w:val="0"/>
          <w:marTop w:val="0"/>
          <w:marBottom w:val="0"/>
          <w:divBdr>
            <w:top w:val="none" w:sz="0" w:space="0" w:color="auto"/>
            <w:left w:val="none" w:sz="0" w:space="0" w:color="auto"/>
            <w:bottom w:val="none" w:sz="0" w:space="0" w:color="auto"/>
            <w:right w:val="none" w:sz="0" w:space="0" w:color="auto"/>
          </w:divBdr>
        </w:div>
        <w:div w:id="89356533">
          <w:marLeft w:val="640"/>
          <w:marRight w:val="0"/>
          <w:marTop w:val="0"/>
          <w:marBottom w:val="0"/>
          <w:divBdr>
            <w:top w:val="none" w:sz="0" w:space="0" w:color="auto"/>
            <w:left w:val="none" w:sz="0" w:space="0" w:color="auto"/>
            <w:bottom w:val="none" w:sz="0" w:space="0" w:color="auto"/>
            <w:right w:val="none" w:sz="0" w:space="0" w:color="auto"/>
          </w:divBdr>
        </w:div>
        <w:div w:id="1807775939">
          <w:marLeft w:val="640"/>
          <w:marRight w:val="0"/>
          <w:marTop w:val="0"/>
          <w:marBottom w:val="0"/>
          <w:divBdr>
            <w:top w:val="none" w:sz="0" w:space="0" w:color="auto"/>
            <w:left w:val="none" w:sz="0" w:space="0" w:color="auto"/>
            <w:bottom w:val="none" w:sz="0" w:space="0" w:color="auto"/>
            <w:right w:val="none" w:sz="0" w:space="0" w:color="auto"/>
          </w:divBdr>
        </w:div>
        <w:div w:id="44721863">
          <w:marLeft w:val="640"/>
          <w:marRight w:val="0"/>
          <w:marTop w:val="0"/>
          <w:marBottom w:val="0"/>
          <w:divBdr>
            <w:top w:val="none" w:sz="0" w:space="0" w:color="auto"/>
            <w:left w:val="none" w:sz="0" w:space="0" w:color="auto"/>
            <w:bottom w:val="none" w:sz="0" w:space="0" w:color="auto"/>
            <w:right w:val="none" w:sz="0" w:space="0" w:color="auto"/>
          </w:divBdr>
        </w:div>
        <w:div w:id="2057775828">
          <w:marLeft w:val="640"/>
          <w:marRight w:val="0"/>
          <w:marTop w:val="0"/>
          <w:marBottom w:val="0"/>
          <w:divBdr>
            <w:top w:val="none" w:sz="0" w:space="0" w:color="auto"/>
            <w:left w:val="none" w:sz="0" w:space="0" w:color="auto"/>
            <w:bottom w:val="none" w:sz="0" w:space="0" w:color="auto"/>
            <w:right w:val="none" w:sz="0" w:space="0" w:color="auto"/>
          </w:divBdr>
        </w:div>
        <w:div w:id="474682332">
          <w:marLeft w:val="640"/>
          <w:marRight w:val="0"/>
          <w:marTop w:val="0"/>
          <w:marBottom w:val="0"/>
          <w:divBdr>
            <w:top w:val="none" w:sz="0" w:space="0" w:color="auto"/>
            <w:left w:val="none" w:sz="0" w:space="0" w:color="auto"/>
            <w:bottom w:val="none" w:sz="0" w:space="0" w:color="auto"/>
            <w:right w:val="none" w:sz="0" w:space="0" w:color="auto"/>
          </w:divBdr>
        </w:div>
        <w:div w:id="2003728350">
          <w:marLeft w:val="640"/>
          <w:marRight w:val="0"/>
          <w:marTop w:val="0"/>
          <w:marBottom w:val="0"/>
          <w:divBdr>
            <w:top w:val="none" w:sz="0" w:space="0" w:color="auto"/>
            <w:left w:val="none" w:sz="0" w:space="0" w:color="auto"/>
            <w:bottom w:val="none" w:sz="0" w:space="0" w:color="auto"/>
            <w:right w:val="none" w:sz="0" w:space="0" w:color="auto"/>
          </w:divBdr>
        </w:div>
        <w:div w:id="629824492">
          <w:marLeft w:val="640"/>
          <w:marRight w:val="0"/>
          <w:marTop w:val="0"/>
          <w:marBottom w:val="0"/>
          <w:divBdr>
            <w:top w:val="none" w:sz="0" w:space="0" w:color="auto"/>
            <w:left w:val="none" w:sz="0" w:space="0" w:color="auto"/>
            <w:bottom w:val="none" w:sz="0" w:space="0" w:color="auto"/>
            <w:right w:val="none" w:sz="0" w:space="0" w:color="auto"/>
          </w:divBdr>
        </w:div>
        <w:div w:id="103767610">
          <w:marLeft w:val="640"/>
          <w:marRight w:val="0"/>
          <w:marTop w:val="0"/>
          <w:marBottom w:val="0"/>
          <w:divBdr>
            <w:top w:val="none" w:sz="0" w:space="0" w:color="auto"/>
            <w:left w:val="none" w:sz="0" w:space="0" w:color="auto"/>
            <w:bottom w:val="none" w:sz="0" w:space="0" w:color="auto"/>
            <w:right w:val="none" w:sz="0" w:space="0" w:color="auto"/>
          </w:divBdr>
        </w:div>
      </w:divsChild>
    </w:div>
    <w:div w:id="71969998">
      <w:bodyDiv w:val="1"/>
      <w:marLeft w:val="0"/>
      <w:marRight w:val="0"/>
      <w:marTop w:val="0"/>
      <w:marBottom w:val="0"/>
      <w:divBdr>
        <w:top w:val="none" w:sz="0" w:space="0" w:color="auto"/>
        <w:left w:val="none" w:sz="0" w:space="0" w:color="auto"/>
        <w:bottom w:val="none" w:sz="0" w:space="0" w:color="auto"/>
        <w:right w:val="none" w:sz="0" w:space="0" w:color="auto"/>
      </w:divBdr>
      <w:divsChild>
        <w:div w:id="987242886">
          <w:marLeft w:val="640"/>
          <w:marRight w:val="0"/>
          <w:marTop w:val="0"/>
          <w:marBottom w:val="0"/>
          <w:divBdr>
            <w:top w:val="none" w:sz="0" w:space="0" w:color="auto"/>
            <w:left w:val="none" w:sz="0" w:space="0" w:color="auto"/>
            <w:bottom w:val="none" w:sz="0" w:space="0" w:color="auto"/>
            <w:right w:val="none" w:sz="0" w:space="0" w:color="auto"/>
          </w:divBdr>
        </w:div>
        <w:div w:id="816914640">
          <w:marLeft w:val="640"/>
          <w:marRight w:val="0"/>
          <w:marTop w:val="0"/>
          <w:marBottom w:val="0"/>
          <w:divBdr>
            <w:top w:val="none" w:sz="0" w:space="0" w:color="auto"/>
            <w:left w:val="none" w:sz="0" w:space="0" w:color="auto"/>
            <w:bottom w:val="none" w:sz="0" w:space="0" w:color="auto"/>
            <w:right w:val="none" w:sz="0" w:space="0" w:color="auto"/>
          </w:divBdr>
        </w:div>
        <w:div w:id="1646204607">
          <w:marLeft w:val="640"/>
          <w:marRight w:val="0"/>
          <w:marTop w:val="0"/>
          <w:marBottom w:val="0"/>
          <w:divBdr>
            <w:top w:val="none" w:sz="0" w:space="0" w:color="auto"/>
            <w:left w:val="none" w:sz="0" w:space="0" w:color="auto"/>
            <w:bottom w:val="none" w:sz="0" w:space="0" w:color="auto"/>
            <w:right w:val="none" w:sz="0" w:space="0" w:color="auto"/>
          </w:divBdr>
        </w:div>
        <w:div w:id="730277820">
          <w:marLeft w:val="640"/>
          <w:marRight w:val="0"/>
          <w:marTop w:val="0"/>
          <w:marBottom w:val="0"/>
          <w:divBdr>
            <w:top w:val="none" w:sz="0" w:space="0" w:color="auto"/>
            <w:left w:val="none" w:sz="0" w:space="0" w:color="auto"/>
            <w:bottom w:val="none" w:sz="0" w:space="0" w:color="auto"/>
            <w:right w:val="none" w:sz="0" w:space="0" w:color="auto"/>
          </w:divBdr>
        </w:div>
        <w:div w:id="1515538647">
          <w:marLeft w:val="640"/>
          <w:marRight w:val="0"/>
          <w:marTop w:val="0"/>
          <w:marBottom w:val="0"/>
          <w:divBdr>
            <w:top w:val="none" w:sz="0" w:space="0" w:color="auto"/>
            <w:left w:val="none" w:sz="0" w:space="0" w:color="auto"/>
            <w:bottom w:val="none" w:sz="0" w:space="0" w:color="auto"/>
            <w:right w:val="none" w:sz="0" w:space="0" w:color="auto"/>
          </w:divBdr>
        </w:div>
        <w:div w:id="1793748696">
          <w:marLeft w:val="640"/>
          <w:marRight w:val="0"/>
          <w:marTop w:val="0"/>
          <w:marBottom w:val="0"/>
          <w:divBdr>
            <w:top w:val="none" w:sz="0" w:space="0" w:color="auto"/>
            <w:left w:val="none" w:sz="0" w:space="0" w:color="auto"/>
            <w:bottom w:val="none" w:sz="0" w:space="0" w:color="auto"/>
            <w:right w:val="none" w:sz="0" w:space="0" w:color="auto"/>
          </w:divBdr>
        </w:div>
        <w:div w:id="52775638">
          <w:marLeft w:val="640"/>
          <w:marRight w:val="0"/>
          <w:marTop w:val="0"/>
          <w:marBottom w:val="0"/>
          <w:divBdr>
            <w:top w:val="none" w:sz="0" w:space="0" w:color="auto"/>
            <w:left w:val="none" w:sz="0" w:space="0" w:color="auto"/>
            <w:bottom w:val="none" w:sz="0" w:space="0" w:color="auto"/>
            <w:right w:val="none" w:sz="0" w:space="0" w:color="auto"/>
          </w:divBdr>
        </w:div>
        <w:div w:id="481384055">
          <w:marLeft w:val="640"/>
          <w:marRight w:val="0"/>
          <w:marTop w:val="0"/>
          <w:marBottom w:val="0"/>
          <w:divBdr>
            <w:top w:val="none" w:sz="0" w:space="0" w:color="auto"/>
            <w:left w:val="none" w:sz="0" w:space="0" w:color="auto"/>
            <w:bottom w:val="none" w:sz="0" w:space="0" w:color="auto"/>
            <w:right w:val="none" w:sz="0" w:space="0" w:color="auto"/>
          </w:divBdr>
        </w:div>
        <w:div w:id="825560433">
          <w:marLeft w:val="640"/>
          <w:marRight w:val="0"/>
          <w:marTop w:val="0"/>
          <w:marBottom w:val="0"/>
          <w:divBdr>
            <w:top w:val="none" w:sz="0" w:space="0" w:color="auto"/>
            <w:left w:val="none" w:sz="0" w:space="0" w:color="auto"/>
            <w:bottom w:val="none" w:sz="0" w:space="0" w:color="auto"/>
            <w:right w:val="none" w:sz="0" w:space="0" w:color="auto"/>
          </w:divBdr>
        </w:div>
        <w:div w:id="641034940">
          <w:marLeft w:val="640"/>
          <w:marRight w:val="0"/>
          <w:marTop w:val="0"/>
          <w:marBottom w:val="0"/>
          <w:divBdr>
            <w:top w:val="none" w:sz="0" w:space="0" w:color="auto"/>
            <w:left w:val="none" w:sz="0" w:space="0" w:color="auto"/>
            <w:bottom w:val="none" w:sz="0" w:space="0" w:color="auto"/>
            <w:right w:val="none" w:sz="0" w:space="0" w:color="auto"/>
          </w:divBdr>
        </w:div>
        <w:div w:id="1591545511">
          <w:marLeft w:val="640"/>
          <w:marRight w:val="0"/>
          <w:marTop w:val="0"/>
          <w:marBottom w:val="0"/>
          <w:divBdr>
            <w:top w:val="none" w:sz="0" w:space="0" w:color="auto"/>
            <w:left w:val="none" w:sz="0" w:space="0" w:color="auto"/>
            <w:bottom w:val="none" w:sz="0" w:space="0" w:color="auto"/>
            <w:right w:val="none" w:sz="0" w:space="0" w:color="auto"/>
          </w:divBdr>
        </w:div>
        <w:div w:id="903830959">
          <w:marLeft w:val="640"/>
          <w:marRight w:val="0"/>
          <w:marTop w:val="0"/>
          <w:marBottom w:val="0"/>
          <w:divBdr>
            <w:top w:val="none" w:sz="0" w:space="0" w:color="auto"/>
            <w:left w:val="none" w:sz="0" w:space="0" w:color="auto"/>
            <w:bottom w:val="none" w:sz="0" w:space="0" w:color="auto"/>
            <w:right w:val="none" w:sz="0" w:space="0" w:color="auto"/>
          </w:divBdr>
        </w:div>
        <w:div w:id="491145320">
          <w:marLeft w:val="640"/>
          <w:marRight w:val="0"/>
          <w:marTop w:val="0"/>
          <w:marBottom w:val="0"/>
          <w:divBdr>
            <w:top w:val="none" w:sz="0" w:space="0" w:color="auto"/>
            <w:left w:val="none" w:sz="0" w:space="0" w:color="auto"/>
            <w:bottom w:val="none" w:sz="0" w:space="0" w:color="auto"/>
            <w:right w:val="none" w:sz="0" w:space="0" w:color="auto"/>
          </w:divBdr>
        </w:div>
        <w:div w:id="1458840664">
          <w:marLeft w:val="640"/>
          <w:marRight w:val="0"/>
          <w:marTop w:val="0"/>
          <w:marBottom w:val="0"/>
          <w:divBdr>
            <w:top w:val="none" w:sz="0" w:space="0" w:color="auto"/>
            <w:left w:val="none" w:sz="0" w:space="0" w:color="auto"/>
            <w:bottom w:val="none" w:sz="0" w:space="0" w:color="auto"/>
            <w:right w:val="none" w:sz="0" w:space="0" w:color="auto"/>
          </w:divBdr>
        </w:div>
        <w:div w:id="1386760867">
          <w:marLeft w:val="640"/>
          <w:marRight w:val="0"/>
          <w:marTop w:val="0"/>
          <w:marBottom w:val="0"/>
          <w:divBdr>
            <w:top w:val="none" w:sz="0" w:space="0" w:color="auto"/>
            <w:left w:val="none" w:sz="0" w:space="0" w:color="auto"/>
            <w:bottom w:val="none" w:sz="0" w:space="0" w:color="auto"/>
            <w:right w:val="none" w:sz="0" w:space="0" w:color="auto"/>
          </w:divBdr>
        </w:div>
        <w:div w:id="1843008424">
          <w:marLeft w:val="640"/>
          <w:marRight w:val="0"/>
          <w:marTop w:val="0"/>
          <w:marBottom w:val="0"/>
          <w:divBdr>
            <w:top w:val="none" w:sz="0" w:space="0" w:color="auto"/>
            <w:left w:val="none" w:sz="0" w:space="0" w:color="auto"/>
            <w:bottom w:val="none" w:sz="0" w:space="0" w:color="auto"/>
            <w:right w:val="none" w:sz="0" w:space="0" w:color="auto"/>
          </w:divBdr>
        </w:div>
        <w:div w:id="655498207">
          <w:marLeft w:val="640"/>
          <w:marRight w:val="0"/>
          <w:marTop w:val="0"/>
          <w:marBottom w:val="0"/>
          <w:divBdr>
            <w:top w:val="none" w:sz="0" w:space="0" w:color="auto"/>
            <w:left w:val="none" w:sz="0" w:space="0" w:color="auto"/>
            <w:bottom w:val="none" w:sz="0" w:space="0" w:color="auto"/>
            <w:right w:val="none" w:sz="0" w:space="0" w:color="auto"/>
          </w:divBdr>
        </w:div>
        <w:div w:id="1132290257">
          <w:marLeft w:val="640"/>
          <w:marRight w:val="0"/>
          <w:marTop w:val="0"/>
          <w:marBottom w:val="0"/>
          <w:divBdr>
            <w:top w:val="none" w:sz="0" w:space="0" w:color="auto"/>
            <w:left w:val="none" w:sz="0" w:space="0" w:color="auto"/>
            <w:bottom w:val="none" w:sz="0" w:space="0" w:color="auto"/>
            <w:right w:val="none" w:sz="0" w:space="0" w:color="auto"/>
          </w:divBdr>
        </w:div>
        <w:div w:id="1166093709">
          <w:marLeft w:val="640"/>
          <w:marRight w:val="0"/>
          <w:marTop w:val="0"/>
          <w:marBottom w:val="0"/>
          <w:divBdr>
            <w:top w:val="none" w:sz="0" w:space="0" w:color="auto"/>
            <w:left w:val="none" w:sz="0" w:space="0" w:color="auto"/>
            <w:bottom w:val="none" w:sz="0" w:space="0" w:color="auto"/>
            <w:right w:val="none" w:sz="0" w:space="0" w:color="auto"/>
          </w:divBdr>
        </w:div>
        <w:div w:id="2139908481">
          <w:marLeft w:val="640"/>
          <w:marRight w:val="0"/>
          <w:marTop w:val="0"/>
          <w:marBottom w:val="0"/>
          <w:divBdr>
            <w:top w:val="none" w:sz="0" w:space="0" w:color="auto"/>
            <w:left w:val="none" w:sz="0" w:space="0" w:color="auto"/>
            <w:bottom w:val="none" w:sz="0" w:space="0" w:color="auto"/>
            <w:right w:val="none" w:sz="0" w:space="0" w:color="auto"/>
          </w:divBdr>
        </w:div>
        <w:div w:id="455485529">
          <w:marLeft w:val="640"/>
          <w:marRight w:val="0"/>
          <w:marTop w:val="0"/>
          <w:marBottom w:val="0"/>
          <w:divBdr>
            <w:top w:val="none" w:sz="0" w:space="0" w:color="auto"/>
            <w:left w:val="none" w:sz="0" w:space="0" w:color="auto"/>
            <w:bottom w:val="none" w:sz="0" w:space="0" w:color="auto"/>
            <w:right w:val="none" w:sz="0" w:space="0" w:color="auto"/>
          </w:divBdr>
        </w:div>
        <w:div w:id="1947807180">
          <w:marLeft w:val="640"/>
          <w:marRight w:val="0"/>
          <w:marTop w:val="0"/>
          <w:marBottom w:val="0"/>
          <w:divBdr>
            <w:top w:val="none" w:sz="0" w:space="0" w:color="auto"/>
            <w:left w:val="none" w:sz="0" w:space="0" w:color="auto"/>
            <w:bottom w:val="none" w:sz="0" w:space="0" w:color="auto"/>
            <w:right w:val="none" w:sz="0" w:space="0" w:color="auto"/>
          </w:divBdr>
        </w:div>
        <w:div w:id="96952642">
          <w:marLeft w:val="640"/>
          <w:marRight w:val="0"/>
          <w:marTop w:val="0"/>
          <w:marBottom w:val="0"/>
          <w:divBdr>
            <w:top w:val="none" w:sz="0" w:space="0" w:color="auto"/>
            <w:left w:val="none" w:sz="0" w:space="0" w:color="auto"/>
            <w:bottom w:val="none" w:sz="0" w:space="0" w:color="auto"/>
            <w:right w:val="none" w:sz="0" w:space="0" w:color="auto"/>
          </w:divBdr>
        </w:div>
        <w:div w:id="1129085609">
          <w:marLeft w:val="640"/>
          <w:marRight w:val="0"/>
          <w:marTop w:val="0"/>
          <w:marBottom w:val="0"/>
          <w:divBdr>
            <w:top w:val="none" w:sz="0" w:space="0" w:color="auto"/>
            <w:left w:val="none" w:sz="0" w:space="0" w:color="auto"/>
            <w:bottom w:val="none" w:sz="0" w:space="0" w:color="auto"/>
            <w:right w:val="none" w:sz="0" w:space="0" w:color="auto"/>
          </w:divBdr>
        </w:div>
        <w:div w:id="1480730743">
          <w:marLeft w:val="640"/>
          <w:marRight w:val="0"/>
          <w:marTop w:val="0"/>
          <w:marBottom w:val="0"/>
          <w:divBdr>
            <w:top w:val="none" w:sz="0" w:space="0" w:color="auto"/>
            <w:left w:val="none" w:sz="0" w:space="0" w:color="auto"/>
            <w:bottom w:val="none" w:sz="0" w:space="0" w:color="auto"/>
            <w:right w:val="none" w:sz="0" w:space="0" w:color="auto"/>
          </w:divBdr>
        </w:div>
        <w:div w:id="13069989">
          <w:marLeft w:val="640"/>
          <w:marRight w:val="0"/>
          <w:marTop w:val="0"/>
          <w:marBottom w:val="0"/>
          <w:divBdr>
            <w:top w:val="none" w:sz="0" w:space="0" w:color="auto"/>
            <w:left w:val="none" w:sz="0" w:space="0" w:color="auto"/>
            <w:bottom w:val="none" w:sz="0" w:space="0" w:color="auto"/>
            <w:right w:val="none" w:sz="0" w:space="0" w:color="auto"/>
          </w:divBdr>
        </w:div>
        <w:div w:id="1347905803">
          <w:marLeft w:val="640"/>
          <w:marRight w:val="0"/>
          <w:marTop w:val="0"/>
          <w:marBottom w:val="0"/>
          <w:divBdr>
            <w:top w:val="none" w:sz="0" w:space="0" w:color="auto"/>
            <w:left w:val="none" w:sz="0" w:space="0" w:color="auto"/>
            <w:bottom w:val="none" w:sz="0" w:space="0" w:color="auto"/>
            <w:right w:val="none" w:sz="0" w:space="0" w:color="auto"/>
          </w:divBdr>
        </w:div>
      </w:divsChild>
    </w:div>
    <w:div w:id="91750419">
      <w:bodyDiv w:val="1"/>
      <w:marLeft w:val="0"/>
      <w:marRight w:val="0"/>
      <w:marTop w:val="0"/>
      <w:marBottom w:val="0"/>
      <w:divBdr>
        <w:top w:val="none" w:sz="0" w:space="0" w:color="auto"/>
        <w:left w:val="none" w:sz="0" w:space="0" w:color="auto"/>
        <w:bottom w:val="none" w:sz="0" w:space="0" w:color="auto"/>
        <w:right w:val="none" w:sz="0" w:space="0" w:color="auto"/>
      </w:divBdr>
      <w:divsChild>
        <w:div w:id="1908300727">
          <w:marLeft w:val="640"/>
          <w:marRight w:val="0"/>
          <w:marTop w:val="0"/>
          <w:marBottom w:val="0"/>
          <w:divBdr>
            <w:top w:val="none" w:sz="0" w:space="0" w:color="auto"/>
            <w:left w:val="none" w:sz="0" w:space="0" w:color="auto"/>
            <w:bottom w:val="none" w:sz="0" w:space="0" w:color="auto"/>
            <w:right w:val="none" w:sz="0" w:space="0" w:color="auto"/>
          </w:divBdr>
        </w:div>
        <w:div w:id="597519508">
          <w:marLeft w:val="640"/>
          <w:marRight w:val="0"/>
          <w:marTop w:val="0"/>
          <w:marBottom w:val="0"/>
          <w:divBdr>
            <w:top w:val="none" w:sz="0" w:space="0" w:color="auto"/>
            <w:left w:val="none" w:sz="0" w:space="0" w:color="auto"/>
            <w:bottom w:val="none" w:sz="0" w:space="0" w:color="auto"/>
            <w:right w:val="none" w:sz="0" w:space="0" w:color="auto"/>
          </w:divBdr>
        </w:div>
        <w:div w:id="323749638">
          <w:marLeft w:val="640"/>
          <w:marRight w:val="0"/>
          <w:marTop w:val="0"/>
          <w:marBottom w:val="0"/>
          <w:divBdr>
            <w:top w:val="none" w:sz="0" w:space="0" w:color="auto"/>
            <w:left w:val="none" w:sz="0" w:space="0" w:color="auto"/>
            <w:bottom w:val="none" w:sz="0" w:space="0" w:color="auto"/>
            <w:right w:val="none" w:sz="0" w:space="0" w:color="auto"/>
          </w:divBdr>
        </w:div>
        <w:div w:id="2093550677">
          <w:marLeft w:val="640"/>
          <w:marRight w:val="0"/>
          <w:marTop w:val="0"/>
          <w:marBottom w:val="0"/>
          <w:divBdr>
            <w:top w:val="none" w:sz="0" w:space="0" w:color="auto"/>
            <w:left w:val="none" w:sz="0" w:space="0" w:color="auto"/>
            <w:bottom w:val="none" w:sz="0" w:space="0" w:color="auto"/>
            <w:right w:val="none" w:sz="0" w:space="0" w:color="auto"/>
          </w:divBdr>
        </w:div>
        <w:div w:id="814688863">
          <w:marLeft w:val="640"/>
          <w:marRight w:val="0"/>
          <w:marTop w:val="0"/>
          <w:marBottom w:val="0"/>
          <w:divBdr>
            <w:top w:val="none" w:sz="0" w:space="0" w:color="auto"/>
            <w:left w:val="none" w:sz="0" w:space="0" w:color="auto"/>
            <w:bottom w:val="none" w:sz="0" w:space="0" w:color="auto"/>
            <w:right w:val="none" w:sz="0" w:space="0" w:color="auto"/>
          </w:divBdr>
        </w:div>
        <w:div w:id="59182755">
          <w:marLeft w:val="640"/>
          <w:marRight w:val="0"/>
          <w:marTop w:val="0"/>
          <w:marBottom w:val="0"/>
          <w:divBdr>
            <w:top w:val="none" w:sz="0" w:space="0" w:color="auto"/>
            <w:left w:val="none" w:sz="0" w:space="0" w:color="auto"/>
            <w:bottom w:val="none" w:sz="0" w:space="0" w:color="auto"/>
            <w:right w:val="none" w:sz="0" w:space="0" w:color="auto"/>
          </w:divBdr>
        </w:div>
        <w:div w:id="310408677">
          <w:marLeft w:val="640"/>
          <w:marRight w:val="0"/>
          <w:marTop w:val="0"/>
          <w:marBottom w:val="0"/>
          <w:divBdr>
            <w:top w:val="none" w:sz="0" w:space="0" w:color="auto"/>
            <w:left w:val="none" w:sz="0" w:space="0" w:color="auto"/>
            <w:bottom w:val="none" w:sz="0" w:space="0" w:color="auto"/>
            <w:right w:val="none" w:sz="0" w:space="0" w:color="auto"/>
          </w:divBdr>
        </w:div>
        <w:div w:id="177937514">
          <w:marLeft w:val="640"/>
          <w:marRight w:val="0"/>
          <w:marTop w:val="0"/>
          <w:marBottom w:val="0"/>
          <w:divBdr>
            <w:top w:val="none" w:sz="0" w:space="0" w:color="auto"/>
            <w:left w:val="none" w:sz="0" w:space="0" w:color="auto"/>
            <w:bottom w:val="none" w:sz="0" w:space="0" w:color="auto"/>
            <w:right w:val="none" w:sz="0" w:space="0" w:color="auto"/>
          </w:divBdr>
        </w:div>
        <w:div w:id="304169525">
          <w:marLeft w:val="640"/>
          <w:marRight w:val="0"/>
          <w:marTop w:val="0"/>
          <w:marBottom w:val="0"/>
          <w:divBdr>
            <w:top w:val="none" w:sz="0" w:space="0" w:color="auto"/>
            <w:left w:val="none" w:sz="0" w:space="0" w:color="auto"/>
            <w:bottom w:val="none" w:sz="0" w:space="0" w:color="auto"/>
            <w:right w:val="none" w:sz="0" w:space="0" w:color="auto"/>
          </w:divBdr>
        </w:div>
        <w:div w:id="147984255">
          <w:marLeft w:val="640"/>
          <w:marRight w:val="0"/>
          <w:marTop w:val="0"/>
          <w:marBottom w:val="0"/>
          <w:divBdr>
            <w:top w:val="none" w:sz="0" w:space="0" w:color="auto"/>
            <w:left w:val="none" w:sz="0" w:space="0" w:color="auto"/>
            <w:bottom w:val="none" w:sz="0" w:space="0" w:color="auto"/>
            <w:right w:val="none" w:sz="0" w:space="0" w:color="auto"/>
          </w:divBdr>
        </w:div>
        <w:div w:id="237133827">
          <w:marLeft w:val="640"/>
          <w:marRight w:val="0"/>
          <w:marTop w:val="0"/>
          <w:marBottom w:val="0"/>
          <w:divBdr>
            <w:top w:val="none" w:sz="0" w:space="0" w:color="auto"/>
            <w:left w:val="none" w:sz="0" w:space="0" w:color="auto"/>
            <w:bottom w:val="none" w:sz="0" w:space="0" w:color="auto"/>
            <w:right w:val="none" w:sz="0" w:space="0" w:color="auto"/>
          </w:divBdr>
        </w:div>
        <w:div w:id="1830437796">
          <w:marLeft w:val="640"/>
          <w:marRight w:val="0"/>
          <w:marTop w:val="0"/>
          <w:marBottom w:val="0"/>
          <w:divBdr>
            <w:top w:val="none" w:sz="0" w:space="0" w:color="auto"/>
            <w:left w:val="none" w:sz="0" w:space="0" w:color="auto"/>
            <w:bottom w:val="none" w:sz="0" w:space="0" w:color="auto"/>
            <w:right w:val="none" w:sz="0" w:space="0" w:color="auto"/>
          </w:divBdr>
        </w:div>
        <w:div w:id="66459167">
          <w:marLeft w:val="640"/>
          <w:marRight w:val="0"/>
          <w:marTop w:val="0"/>
          <w:marBottom w:val="0"/>
          <w:divBdr>
            <w:top w:val="none" w:sz="0" w:space="0" w:color="auto"/>
            <w:left w:val="none" w:sz="0" w:space="0" w:color="auto"/>
            <w:bottom w:val="none" w:sz="0" w:space="0" w:color="auto"/>
            <w:right w:val="none" w:sz="0" w:space="0" w:color="auto"/>
          </w:divBdr>
        </w:div>
        <w:div w:id="1084839847">
          <w:marLeft w:val="640"/>
          <w:marRight w:val="0"/>
          <w:marTop w:val="0"/>
          <w:marBottom w:val="0"/>
          <w:divBdr>
            <w:top w:val="none" w:sz="0" w:space="0" w:color="auto"/>
            <w:left w:val="none" w:sz="0" w:space="0" w:color="auto"/>
            <w:bottom w:val="none" w:sz="0" w:space="0" w:color="auto"/>
            <w:right w:val="none" w:sz="0" w:space="0" w:color="auto"/>
          </w:divBdr>
        </w:div>
        <w:div w:id="977303321">
          <w:marLeft w:val="640"/>
          <w:marRight w:val="0"/>
          <w:marTop w:val="0"/>
          <w:marBottom w:val="0"/>
          <w:divBdr>
            <w:top w:val="none" w:sz="0" w:space="0" w:color="auto"/>
            <w:left w:val="none" w:sz="0" w:space="0" w:color="auto"/>
            <w:bottom w:val="none" w:sz="0" w:space="0" w:color="auto"/>
            <w:right w:val="none" w:sz="0" w:space="0" w:color="auto"/>
          </w:divBdr>
        </w:div>
        <w:div w:id="616107122">
          <w:marLeft w:val="640"/>
          <w:marRight w:val="0"/>
          <w:marTop w:val="0"/>
          <w:marBottom w:val="0"/>
          <w:divBdr>
            <w:top w:val="none" w:sz="0" w:space="0" w:color="auto"/>
            <w:left w:val="none" w:sz="0" w:space="0" w:color="auto"/>
            <w:bottom w:val="none" w:sz="0" w:space="0" w:color="auto"/>
            <w:right w:val="none" w:sz="0" w:space="0" w:color="auto"/>
          </w:divBdr>
        </w:div>
        <w:div w:id="2059084921">
          <w:marLeft w:val="640"/>
          <w:marRight w:val="0"/>
          <w:marTop w:val="0"/>
          <w:marBottom w:val="0"/>
          <w:divBdr>
            <w:top w:val="none" w:sz="0" w:space="0" w:color="auto"/>
            <w:left w:val="none" w:sz="0" w:space="0" w:color="auto"/>
            <w:bottom w:val="none" w:sz="0" w:space="0" w:color="auto"/>
            <w:right w:val="none" w:sz="0" w:space="0" w:color="auto"/>
          </w:divBdr>
        </w:div>
        <w:div w:id="1056663068">
          <w:marLeft w:val="640"/>
          <w:marRight w:val="0"/>
          <w:marTop w:val="0"/>
          <w:marBottom w:val="0"/>
          <w:divBdr>
            <w:top w:val="none" w:sz="0" w:space="0" w:color="auto"/>
            <w:left w:val="none" w:sz="0" w:space="0" w:color="auto"/>
            <w:bottom w:val="none" w:sz="0" w:space="0" w:color="auto"/>
            <w:right w:val="none" w:sz="0" w:space="0" w:color="auto"/>
          </w:divBdr>
        </w:div>
        <w:div w:id="1554386001">
          <w:marLeft w:val="640"/>
          <w:marRight w:val="0"/>
          <w:marTop w:val="0"/>
          <w:marBottom w:val="0"/>
          <w:divBdr>
            <w:top w:val="none" w:sz="0" w:space="0" w:color="auto"/>
            <w:left w:val="none" w:sz="0" w:space="0" w:color="auto"/>
            <w:bottom w:val="none" w:sz="0" w:space="0" w:color="auto"/>
            <w:right w:val="none" w:sz="0" w:space="0" w:color="auto"/>
          </w:divBdr>
        </w:div>
        <w:div w:id="97795211">
          <w:marLeft w:val="640"/>
          <w:marRight w:val="0"/>
          <w:marTop w:val="0"/>
          <w:marBottom w:val="0"/>
          <w:divBdr>
            <w:top w:val="none" w:sz="0" w:space="0" w:color="auto"/>
            <w:left w:val="none" w:sz="0" w:space="0" w:color="auto"/>
            <w:bottom w:val="none" w:sz="0" w:space="0" w:color="auto"/>
            <w:right w:val="none" w:sz="0" w:space="0" w:color="auto"/>
          </w:divBdr>
        </w:div>
        <w:div w:id="971860646">
          <w:marLeft w:val="640"/>
          <w:marRight w:val="0"/>
          <w:marTop w:val="0"/>
          <w:marBottom w:val="0"/>
          <w:divBdr>
            <w:top w:val="none" w:sz="0" w:space="0" w:color="auto"/>
            <w:left w:val="none" w:sz="0" w:space="0" w:color="auto"/>
            <w:bottom w:val="none" w:sz="0" w:space="0" w:color="auto"/>
            <w:right w:val="none" w:sz="0" w:space="0" w:color="auto"/>
          </w:divBdr>
        </w:div>
        <w:div w:id="2031374443">
          <w:marLeft w:val="640"/>
          <w:marRight w:val="0"/>
          <w:marTop w:val="0"/>
          <w:marBottom w:val="0"/>
          <w:divBdr>
            <w:top w:val="none" w:sz="0" w:space="0" w:color="auto"/>
            <w:left w:val="none" w:sz="0" w:space="0" w:color="auto"/>
            <w:bottom w:val="none" w:sz="0" w:space="0" w:color="auto"/>
            <w:right w:val="none" w:sz="0" w:space="0" w:color="auto"/>
          </w:divBdr>
        </w:div>
        <w:div w:id="1127698711">
          <w:marLeft w:val="640"/>
          <w:marRight w:val="0"/>
          <w:marTop w:val="0"/>
          <w:marBottom w:val="0"/>
          <w:divBdr>
            <w:top w:val="none" w:sz="0" w:space="0" w:color="auto"/>
            <w:left w:val="none" w:sz="0" w:space="0" w:color="auto"/>
            <w:bottom w:val="none" w:sz="0" w:space="0" w:color="auto"/>
            <w:right w:val="none" w:sz="0" w:space="0" w:color="auto"/>
          </w:divBdr>
        </w:div>
        <w:div w:id="133842007">
          <w:marLeft w:val="640"/>
          <w:marRight w:val="0"/>
          <w:marTop w:val="0"/>
          <w:marBottom w:val="0"/>
          <w:divBdr>
            <w:top w:val="none" w:sz="0" w:space="0" w:color="auto"/>
            <w:left w:val="none" w:sz="0" w:space="0" w:color="auto"/>
            <w:bottom w:val="none" w:sz="0" w:space="0" w:color="auto"/>
            <w:right w:val="none" w:sz="0" w:space="0" w:color="auto"/>
          </w:divBdr>
        </w:div>
        <w:div w:id="1474133314">
          <w:marLeft w:val="640"/>
          <w:marRight w:val="0"/>
          <w:marTop w:val="0"/>
          <w:marBottom w:val="0"/>
          <w:divBdr>
            <w:top w:val="none" w:sz="0" w:space="0" w:color="auto"/>
            <w:left w:val="none" w:sz="0" w:space="0" w:color="auto"/>
            <w:bottom w:val="none" w:sz="0" w:space="0" w:color="auto"/>
            <w:right w:val="none" w:sz="0" w:space="0" w:color="auto"/>
          </w:divBdr>
        </w:div>
        <w:div w:id="1841000901">
          <w:marLeft w:val="640"/>
          <w:marRight w:val="0"/>
          <w:marTop w:val="0"/>
          <w:marBottom w:val="0"/>
          <w:divBdr>
            <w:top w:val="none" w:sz="0" w:space="0" w:color="auto"/>
            <w:left w:val="none" w:sz="0" w:space="0" w:color="auto"/>
            <w:bottom w:val="none" w:sz="0" w:space="0" w:color="auto"/>
            <w:right w:val="none" w:sz="0" w:space="0" w:color="auto"/>
          </w:divBdr>
        </w:div>
        <w:div w:id="701057313">
          <w:marLeft w:val="640"/>
          <w:marRight w:val="0"/>
          <w:marTop w:val="0"/>
          <w:marBottom w:val="0"/>
          <w:divBdr>
            <w:top w:val="none" w:sz="0" w:space="0" w:color="auto"/>
            <w:left w:val="none" w:sz="0" w:space="0" w:color="auto"/>
            <w:bottom w:val="none" w:sz="0" w:space="0" w:color="auto"/>
            <w:right w:val="none" w:sz="0" w:space="0" w:color="auto"/>
          </w:divBdr>
        </w:div>
      </w:divsChild>
    </w:div>
    <w:div w:id="114295249">
      <w:bodyDiv w:val="1"/>
      <w:marLeft w:val="0"/>
      <w:marRight w:val="0"/>
      <w:marTop w:val="0"/>
      <w:marBottom w:val="0"/>
      <w:divBdr>
        <w:top w:val="none" w:sz="0" w:space="0" w:color="auto"/>
        <w:left w:val="none" w:sz="0" w:space="0" w:color="auto"/>
        <w:bottom w:val="none" w:sz="0" w:space="0" w:color="auto"/>
        <w:right w:val="none" w:sz="0" w:space="0" w:color="auto"/>
      </w:divBdr>
      <w:divsChild>
        <w:div w:id="705713411">
          <w:marLeft w:val="640"/>
          <w:marRight w:val="0"/>
          <w:marTop w:val="0"/>
          <w:marBottom w:val="0"/>
          <w:divBdr>
            <w:top w:val="none" w:sz="0" w:space="0" w:color="auto"/>
            <w:left w:val="none" w:sz="0" w:space="0" w:color="auto"/>
            <w:bottom w:val="none" w:sz="0" w:space="0" w:color="auto"/>
            <w:right w:val="none" w:sz="0" w:space="0" w:color="auto"/>
          </w:divBdr>
        </w:div>
        <w:div w:id="1758625470">
          <w:marLeft w:val="640"/>
          <w:marRight w:val="0"/>
          <w:marTop w:val="0"/>
          <w:marBottom w:val="0"/>
          <w:divBdr>
            <w:top w:val="none" w:sz="0" w:space="0" w:color="auto"/>
            <w:left w:val="none" w:sz="0" w:space="0" w:color="auto"/>
            <w:bottom w:val="none" w:sz="0" w:space="0" w:color="auto"/>
            <w:right w:val="none" w:sz="0" w:space="0" w:color="auto"/>
          </w:divBdr>
        </w:div>
        <w:div w:id="1707752748">
          <w:marLeft w:val="640"/>
          <w:marRight w:val="0"/>
          <w:marTop w:val="0"/>
          <w:marBottom w:val="0"/>
          <w:divBdr>
            <w:top w:val="none" w:sz="0" w:space="0" w:color="auto"/>
            <w:left w:val="none" w:sz="0" w:space="0" w:color="auto"/>
            <w:bottom w:val="none" w:sz="0" w:space="0" w:color="auto"/>
            <w:right w:val="none" w:sz="0" w:space="0" w:color="auto"/>
          </w:divBdr>
        </w:div>
        <w:div w:id="1389651407">
          <w:marLeft w:val="640"/>
          <w:marRight w:val="0"/>
          <w:marTop w:val="0"/>
          <w:marBottom w:val="0"/>
          <w:divBdr>
            <w:top w:val="none" w:sz="0" w:space="0" w:color="auto"/>
            <w:left w:val="none" w:sz="0" w:space="0" w:color="auto"/>
            <w:bottom w:val="none" w:sz="0" w:space="0" w:color="auto"/>
            <w:right w:val="none" w:sz="0" w:space="0" w:color="auto"/>
          </w:divBdr>
        </w:div>
        <w:div w:id="1505317839">
          <w:marLeft w:val="640"/>
          <w:marRight w:val="0"/>
          <w:marTop w:val="0"/>
          <w:marBottom w:val="0"/>
          <w:divBdr>
            <w:top w:val="none" w:sz="0" w:space="0" w:color="auto"/>
            <w:left w:val="none" w:sz="0" w:space="0" w:color="auto"/>
            <w:bottom w:val="none" w:sz="0" w:space="0" w:color="auto"/>
            <w:right w:val="none" w:sz="0" w:space="0" w:color="auto"/>
          </w:divBdr>
        </w:div>
        <w:div w:id="1124343829">
          <w:marLeft w:val="640"/>
          <w:marRight w:val="0"/>
          <w:marTop w:val="0"/>
          <w:marBottom w:val="0"/>
          <w:divBdr>
            <w:top w:val="none" w:sz="0" w:space="0" w:color="auto"/>
            <w:left w:val="none" w:sz="0" w:space="0" w:color="auto"/>
            <w:bottom w:val="none" w:sz="0" w:space="0" w:color="auto"/>
            <w:right w:val="none" w:sz="0" w:space="0" w:color="auto"/>
          </w:divBdr>
        </w:div>
        <w:div w:id="1165705920">
          <w:marLeft w:val="640"/>
          <w:marRight w:val="0"/>
          <w:marTop w:val="0"/>
          <w:marBottom w:val="0"/>
          <w:divBdr>
            <w:top w:val="none" w:sz="0" w:space="0" w:color="auto"/>
            <w:left w:val="none" w:sz="0" w:space="0" w:color="auto"/>
            <w:bottom w:val="none" w:sz="0" w:space="0" w:color="auto"/>
            <w:right w:val="none" w:sz="0" w:space="0" w:color="auto"/>
          </w:divBdr>
        </w:div>
        <w:div w:id="1711805936">
          <w:marLeft w:val="640"/>
          <w:marRight w:val="0"/>
          <w:marTop w:val="0"/>
          <w:marBottom w:val="0"/>
          <w:divBdr>
            <w:top w:val="none" w:sz="0" w:space="0" w:color="auto"/>
            <w:left w:val="none" w:sz="0" w:space="0" w:color="auto"/>
            <w:bottom w:val="none" w:sz="0" w:space="0" w:color="auto"/>
            <w:right w:val="none" w:sz="0" w:space="0" w:color="auto"/>
          </w:divBdr>
        </w:div>
        <w:div w:id="790592893">
          <w:marLeft w:val="640"/>
          <w:marRight w:val="0"/>
          <w:marTop w:val="0"/>
          <w:marBottom w:val="0"/>
          <w:divBdr>
            <w:top w:val="none" w:sz="0" w:space="0" w:color="auto"/>
            <w:left w:val="none" w:sz="0" w:space="0" w:color="auto"/>
            <w:bottom w:val="none" w:sz="0" w:space="0" w:color="auto"/>
            <w:right w:val="none" w:sz="0" w:space="0" w:color="auto"/>
          </w:divBdr>
        </w:div>
        <w:div w:id="1572622532">
          <w:marLeft w:val="640"/>
          <w:marRight w:val="0"/>
          <w:marTop w:val="0"/>
          <w:marBottom w:val="0"/>
          <w:divBdr>
            <w:top w:val="none" w:sz="0" w:space="0" w:color="auto"/>
            <w:left w:val="none" w:sz="0" w:space="0" w:color="auto"/>
            <w:bottom w:val="none" w:sz="0" w:space="0" w:color="auto"/>
            <w:right w:val="none" w:sz="0" w:space="0" w:color="auto"/>
          </w:divBdr>
        </w:div>
        <w:div w:id="92559349">
          <w:marLeft w:val="640"/>
          <w:marRight w:val="0"/>
          <w:marTop w:val="0"/>
          <w:marBottom w:val="0"/>
          <w:divBdr>
            <w:top w:val="none" w:sz="0" w:space="0" w:color="auto"/>
            <w:left w:val="none" w:sz="0" w:space="0" w:color="auto"/>
            <w:bottom w:val="none" w:sz="0" w:space="0" w:color="auto"/>
            <w:right w:val="none" w:sz="0" w:space="0" w:color="auto"/>
          </w:divBdr>
        </w:div>
        <w:div w:id="1670403457">
          <w:marLeft w:val="640"/>
          <w:marRight w:val="0"/>
          <w:marTop w:val="0"/>
          <w:marBottom w:val="0"/>
          <w:divBdr>
            <w:top w:val="none" w:sz="0" w:space="0" w:color="auto"/>
            <w:left w:val="none" w:sz="0" w:space="0" w:color="auto"/>
            <w:bottom w:val="none" w:sz="0" w:space="0" w:color="auto"/>
            <w:right w:val="none" w:sz="0" w:space="0" w:color="auto"/>
          </w:divBdr>
        </w:div>
        <w:div w:id="1702126341">
          <w:marLeft w:val="640"/>
          <w:marRight w:val="0"/>
          <w:marTop w:val="0"/>
          <w:marBottom w:val="0"/>
          <w:divBdr>
            <w:top w:val="none" w:sz="0" w:space="0" w:color="auto"/>
            <w:left w:val="none" w:sz="0" w:space="0" w:color="auto"/>
            <w:bottom w:val="none" w:sz="0" w:space="0" w:color="auto"/>
            <w:right w:val="none" w:sz="0" w:space="0" w:color="auto"/>
          </w:divBdr>
        </w:div>
        <w:div w:id="1745252299">
          <w:marLeft w:val="640"/>
          <w:marRight w:val="0"/>
          <w:marTop w:val="0"/>
          <w:marBottom w:val="0"/>
          <w:divBdr>
            <w:top w:val="none" w:sz="0" w:space="0" w:color="auto"/>
            <w:left w:val="none" w:sz="0" w:space="0" w:color="auto"/>
            <w:bottom w:val="none" w:sz="0" w:space="0" w:color="auto"/>
            <w:right w:val="none" w:sz="0" w:space="0" w:color="auto"/>
          </w:divBdr>
        </w:div>
        <w:div w:id="1768694881">
          <w:marLeft w:val="640"/>
          <w:marRight w:val="0"/>
          <w:marTop w:val="0"/>
          <w:marBottom w:val="0"/>
          <w:divBdr>
            <w:top w:val="none" w:sz="0" w:space="0" w:color="auto"/>
            <w:left w:val="none" w:sz="0" w:space="0" w:color="auto"/>
            <w:bottom w:val="none" w:sz="0" w:space="0" w:color="auto"/>
            <w:right w:val="none" w:sz="0" w:space="0" w:color="auto"/>
          </w:divBdr>
        </w:div>
        <w:div w:id="537937470">
          <w:marLeft w:val="640"/>
          <w:marRight w:val="0"/>
          <w:marTop w:val="0"/>
          <w:marBottom w:val="0"/>
          <w:divBdr>
            <w:top w:val="none" w:sz="0" w:space="0" w:color="auto"/>
            <w:left w:val="none" w:sz="0" w:space="0" w:color="auto"/>
            <w:bottom w:val="none" w:sz="0" w:space="0" w:color="auto"/>
            <w:right w:val="none" w:sz="0" w:space="0" w:color="auto"/>
          </w:divBdr>
        </w:div>
        <w:div w:id="1517380260">
          <w:marLeft w:val="640"/>
          <w:marRight w:val="0"/>
          <w:marTop w:val="0"/>
          <w:marBottom w:val="0"/>
          <w:divBdr>
            <w:top w:val="none" w:sz="0" w:space="0" w:color="auto"/>
            <w:left w:val="none" w:sz="0" w:space="0" w:color="auto"/>
            <w:bottom w:val="none" w:sz="0" w:space="0" w:color="auto"/>
            <w:right w:val="none" w:sz="0" w:space="0" w:color="auto"/>
          </w:divBdr>
        </w:div>
        <w:div w:id="1188956184">
          <w:marLeft w:val="640"/>
          <w:marRight w:val="0"/>
          <w:marTop w:val="0"/>
          <w:marBottom w:val="0"/>
          <w:divBdr>
            <w:top w:val="none" w:sz="0" w:space="0" w:color="auto"/>
            <w:left w:val="none" w:sz="0" w:space="0" w:color="auto"/>
            <w:bottom w:val="none" w:sz="0" w:space="0" w:color="auto"/>
            <w:right w:val="none" w:sz="0" w:space="0" w:color="auto"/>
          </w:divBdr>
        </w:div>
        <w:div w:id="166334028">
          <w:marLeft w:val="640"/>
          <w:marRight w:val="0"/>
          <w:marTop w:val="0"/>
          <w:marBottom w:val="0"/>
          <w:divBdr>
            <w:top w:val="none" w:sz="0" w:space="0" w:color="auto"/>
            <w:left w:val="none" w:sz="0" w:space="0" w:color="auto"/>
            <w:bottom w:val="none" w:sz="0" w:space="0" w:color="auto"/>
            <w:right w:val="none" w:sz="0" w:space="0" w:color="auto"/>
          </w:divBdr>
        </w:div>
        <w:div w:id="151609860">
          <w:marLeft w:val="640"/>
          <w:marRight w:val="0"/>
          <w:marTop w:val="0"/>
          <w:marBottom w:val="0"/>
          <w:divBdr>
            <w:top w:val="none" w:sz="0" w:space="0" w:color="auto"/>
            <w:left w:val="none" w:sz="0" w:space="0" w:color="auto"/>
            <w:bottom w:val="none" w:sz="0" w:space="0" w:color="auto"/>
            <w:right w:val="none" w:sz="0" w:space="0" w:color="auto"/>
          </w:divBdr>
        </w:div>
        <w:div w:id="1297102686">
          <w:marLeft w:val="640"/>
          <w:marRight w:val="0"/>
          <w:marTop w:val="0"/>
          <w:marBottom w:val="0"/>
          <w:divBdr>
            <w:top w:val="none" w:sz="0" w:space="0" w:color="auto"/>
            <w:left w:val="none" w:sz="0" w:space="0" w:color="auto"/>
            <w:bottom w:val="none" w:sz="0" w:space="0" w:color="auto"/>
            <w:right w:val="none" w:sz="0" w:space="0" w:color="auto"/>
          </w:divBdr>
        </w:div>
        <w:div w:id="545456568">
          <w:marLeft w:val="640"/>
          <w:marRight w:val="0"/>
          <w:marTop w:val="0"/>
          <w:marBottom w:val="0"/>
          <w:divBdr>
            <w:top w:val="none" w:sz="0" w:space="0" w:color="auto"/>
            <w:left w:val="none" w:sz="0" w:space="0" w:color="auto"/>
            <w:bottom w:val="none" w:sz="0" w:space="0" w:color="auto"/>
            <w:right w:val="none" w:sz="0" w:space="0" w:color="auto"/>
          </w:divBdr>
        </w:div>
        <w:div w:id="1846087989">
          <w:marLeft w:val="640"/>
          <w:marRight w:val="0"/>
          <w:marTop w:val="0"/>
          <w:marBottom w:val="0"/>
          <w:divBdr>
            <w:top w:val="none" w:sz="0" w:space="0" w:color="auto"/>
            <w:left w:val="none" w:sz="0" w:space="0" w:color="auto"/>
            <w:bottom w:val="none" w:sz="0" w:space="0" w:color="auto"/>
            <w:right w:val="none" w:sz="0" w:space="0" w:color="auto"/>
          </w:divBdr>
        </w:div>
        <w:div w:id="569997952">
          <w:marLeft w:val="640"/>
          <w:marRight w:val="0"/>
          <w:marTop w:val="0"/>
          <w:marBottom w:val="0"/>
          <w:divBdr>
            <w:top w:val="none" w:sz="0" w:space="0" w:color="auto"/>
            <w:left w:val="none" w:sz="0" w:space="0" w:color="auto"/>
            <w:bottom w:val="none" w:sz="0" w:space="0" w:color="auto"/>
            <w:right w:val="none" w:sz="0" w:space="0" w:color="auto"/>
          </w:divBdr>
        </w:div>
        <w:div w:id="734666495">
          <w:marLeft w:val="640"/>
          <w:marRight w:val="0"/>
          <w:marTop w:val="0"/>
          <w:marBottom w:val="0"/>
          <w:divBdr>
            <w:top w:val="none" w:sz="0" w:space="0" w:color="auto"/>
            <w:left w:val="none" w:sz="0" w:space="0" w:color="auto"/>
            <w:bottom w:val="none" w:sz="0" w:space="0" w:color="auto"/>
            <w:right w:val="none" w:sz="0" w:space="0" w:color="auto"/>
          </w:divBdr>
        </w:div>
        <w:div w:id="1082676804">
          <w:marLeft w:val="640"/>
          <w:marRight w:val="0"/>
          <w:marTop w:val="0"/>
          <w:marBottom w:val="0"/>
          <w:divBdr>
            <w:top w:val="none" w:sz="0" w:space="0" w:color="auto"/>
            <w:left w:val="none" w:sz="0" w:space="0" w:color="auto"/>
            <w:bottom w:val="none" w:sz="0" w:space="0" w:color="auto"/>
            <w:right w:val="none" w:sz="0" w:space="0" w:color="auto"/>
          </w:divBdr>
        </w:div>
      </w:divsChild>
    </w:div>
    <w:div w:id="115410675">
      <w:bodyDiv w:val="1"/>
      <w:marLeft w:val="0"/>
      <w:marRight w:val="0"/>
      <w:marTop w:val="0"/>
      <w:marBottom w:val="0"/>
      <w:divBdr>
        <w:top w:val="none" w:sz="0" w:space="0" w:color="auto"/>
        <w:left w:val="none" w:sz="0" w:space="0" w:color="auto"/>
        <w:bottom w:val="none" w:sz="0" w:space="0" w:color="auto"/>
        <w:right w:val="none" w:sz="0" w:space="0" w:color="auto"/>
      </w:divBdr>
    </w:div>
    <w:div w:id="158471053">
      <w:bodyDiv w:val="1"/>
      <w:marLeft w:val="0"/>
      <w:marRight w:val="0"/>
      <w:marTop w:val="0"/>
      <w:marBottom w:val="0"/>
      <w:divBdr>
        <w:top w:val="none" w:sz="0" w:space="0" w:color="auto"/>
        <w:left w:val="none" w:sz="0" w:space="0" w:color="auto"/>
        <w:bottom w:val="none" w:sz="0" w:space="0" w:color="auto"/>
        <w:right w:val="none" w:sz="0" w:space="0" w:color="auto"/>
      </w:divBdr>
    </w:div>
    <w:div w:id="275453527">
      <w:bodyDiv w:val="1"/>
      <w:marLeft w:val="0"/>
      <w:marRight w:val="0"/>
      <w:marTop w:val="0"/>
      <w:marBottom w:val="0"/>
      <w:divBdr>
        <w:top w:val="none" w:sz="0" w:space="0" w:color="auto"/>
        <w:left w:val="none" w:sz="0" w:space="0" w:color="auto"/>
        <w:bottom w:val="none" w:sz="0" w:space="0" w:color="auto"/>
        <w:right w:val="none" w:sz="0" w:space="0" w:color="auto"/>
      </w:divBdr>
    </w:div>
    <w:div w:id="295835605">
      <w:bodyDiv w:val="1"/>
      <w:marLeft w:val="0"/>
      <w:marRight w:val="0"/>
      <w:marTop w:val="0"/>
      <w:marBottom w:val="0"/>
      <w:divBdr>
        <w:top w:val="none" w:sz="0" w:space="0" w:color="auto"/>
        <w:left w:val="none" w:sz="0" w:space="0" w:color="auto"/>
        <w:bottom w:val="none" w:sz="0" w:space="0" w:color="auto"/>
        <w:right w:val="none" w:sz="0" w:space="0" w:color="auto"/>
      </w:divBdr>
      <w:divsChild>
        <w:div w:id="8870007">
          <w:marLeft w:val="640"/>
          <w:marRight w:val="0"/>
          <w:marTop w:val="0"/>
          <w:marBottom w:val="0"/>
          <w:divBdr>
            <w:top w:val="none" w:sz="0" w:space="0" w:color="auto"/>
            <w:left w:val="none" w:sz="0" w:space="0" w:color="auto"/>
            <w:bottom w:val="none" w:sz="0" w:space="0" w:color="auto"/>
            <w:right w:val="none" w:sz="0" w:space="0" w:color="auto"/>
          </w:divBdr>
        </w:div>
        <w:div w:id="1765884253">
          <w:marLeft w:val="640"/>
          <w:marRight w:val="0"/>
          <w:marTop w:val="0"/>
          <w:marBottom w:val="0"/>
          <w:divBdr>
            <w:top w:val="none" w:sz="0" w:space="0" w:color="auto"/>
            <w:left w:val="none" w:sz="0" w:space="0" w:color="auto"/>
            <w:bottom w:val="none" w:sz="0" w:space="0" w:color="auto"/>
            <w:right w:val="none" w:sz="0" w:space="0" w:color="auto"/>
          </w:divBdr>
        </w:div>
        <w:div w:id="564687311">
          <w:marLeft w:val="640"/>
          <w:marRight w:val="0"/>
          <w:marTop w:val="0"/>
          <w:marBottom w:val="0"/>
          <w:divBdr>
            <w:top w:val="none" w:sz="0" w:space="0" w:color="auto"/>
            <w:left w:val="none" w:sz="0" w:space="0" w:color="auto"/>
            <w:bottom w:val="none" w:sz="0" w:space="0" w:color="auto"/>
            <w:right w:val="none" w:sz="0" w:space="0" w:color="auto"/>
          </w:divBdr>
        </w:div>
        <w:div w:id="920139168">
          <w:marLeft w:val="640"/>
          <w:marRight w:val="0"/>
          <w:marTop w:val="0"/>
          <w:marBottom w:val="0"/>
          <w:divBdr>
            <w:top w:val="none" w:sz="0" w:space="0" w:color="auto"/>
            <w:left w:val="none" w:sz="0" w:space="0" w:color="auto"/>
            <w:bottom w:val="none" w:sz="0" w:space="0" w:color="auto"/>
            <w:right w:val="none" w:sz="0" w:space="0" w:color="auto"/>
          </w:divBdr>
        </w:div>
        <w:div w:id="1502966460">
          <w:marLeft w:val="640"/>
          <w:marRight w:val="0"/>
          <w:marTop w:val="0"/>
          <w:marBottom w:val="0"/>
          <w:divBdr>
            <w:top w:val="none" w:sz="0" w:space="0" w:color="auto"/>
            <w:left w:val="none" w:sz="0" w:space="0" w:color="auto"/>
            <w:bottom w:val="none" w:sz="0" w:space="0" w:color="auto"/>
            <w:right w:val="none" w:sz="0" w:space="0" w:color="auto"/>
          </w:divBdr>
        </w:div>
        <w:div w:id="876430000">
          <w:marLeft w:val="640"/>
          <w:marRight w:val="0"/>
          <w:marTop w:val="0"/>
          <w:marBottom w:val="0"/>
          <w:divBdr>
            <w:top w:val="none" w:sz="0" w:space="0" w:color="auto"/>
            <w:left w:val="none" w:sz="0" w:space="0" w:color="auto"/>
            <w:bottom w:val="none" w:sz="0" w:space="0" w:color="auto"/>
            <w:right w:val="none" w:sz="0" w:space="0" w:color="auto"/>
          </w:divBdr>
        </w:div>
        <w:div w:id="30959699">
          <w:marLeft w:val="640"/>
          <w:marRight w:val="0"/>
          <w:marTop w:val="0"/>
          <w:marBottom w:val="0"/>
          <w:divBdr>
            <w:top w:val="none" w:sz="0" w:space="0" w:color="auto"/>
            <w:left w:val="none" w:sz="0" w:space="0" w:color="auto"/>
            <w:bottom w:val="none" w:sz="0" w:space="0" w:color="auto"/>
            <w:right w:val="none" w:sz="0" w:space="0" w:color="auto"/>
          </w:divBdr>
        </w:div>
        <w:div w:id="1837457265">
          <w:marLeft w:val="640"/>
          <w:marRight w:val="0"/>
          <w:marTop w:val="0"/>
          <w:marBottom w:val="0"/>
          <w:divBdr>
            <w:top w:val="none" w:sz="0" w:space="0" w:color="auto"/>
            <w:left w:val="none" w:sz="0" w:space="0" w:color="auto"/>
            <w:bottom w:val="none" w:sz="0" w:space="0" w:color="auto"/>
            <w:right w:val="none" w:sz="0" w:space="0" w:color="auto"/>
          </w:divBdr>
        </w:div>
        <w:div w:id="90784010">
          <w:marLeft w:val="640"/>
          <w:marRight w:val="0"/>
          <w:marTop w:val="0"/>
          <w:marBottom w:val="0"/>
          <w:divBdr>
            <w:top w:val="none" w:sz="0" w:space="0" w:color="auto"/>
            <w:left w:val="none" w:sz="0" w:space="0" w:color="auto"/>
            <w:bottom w:val="none" w:sz="0" w:space="0" w:color="auto"/>
            <w:right w:val="none" w:sz="0" w:space="0" w:color="auto"/>
          </w:divBdr>
        </w:div>
        <w:div w:id="1243022755">
          <w:marLeft w:val="640"/>
          <w:marRight w:val="0"/>
          <w:marTop w:val="0"/>
          <w:marBottom w:val="0"/>
          <w:divBdr>
            <w:top w:val="none" w:sz="0" w:space="0" w:color="auto"/>
            <w:left w:val="none" w:sz="0" w:space="0" w:color="auto"/>
            <w:bottom w:val="none" w:sz="0" w:space="0" w:color="auto"/>
            <w:right w:val="none" w:sz="0" w:space="0" w:color="auto"/>
          </w:divBdr>
        </w:div>
        <w:div w:id="1480071616">
          <w:marLeft w:val="640"/>
          <w:marRight w:val="0"/>
          <w:marTop w:val="0"/>
          <w:marBottom w:val="0"/>
          <w:divBdr>
            <w:top w:val="none" w:sz="0" w:space="0" w:color="auto"/>
            <w:left w:val="none" w:sz="0" w:space="0" w:color="auto"/>
            <w:bottom w:val="none" w:sz="0" w:space="0" w:color="auto"/>
            <w:right w:val="none" w:sz="0" w:space="0" w:color="auto"/>
          </w:divBdr>
        </w:div>
        <w:div w:id="1740715250">
          <w:marLeft w:val="640"/>
          <w:marRight w:val="0"/>
          <w:marTop w:val="0"/>
          <w:marBottom w:val="0"/>
          <w:divBdr>
            <w:top w:val="none" w:sz="0" w:space="0" w:color="auto"/>
            <w:left w:val="none" w:sz="0" w:space="0" w:color="auto"/>
            <w:bottom w:val="none" w:sz="0" w:space="0" w:color="auto"/>
            <w:right w:val="none" w:sz="0" w:space="0" w:color="auto"/>
          </w:divBdr>
        </w:div>
        <w:div w:id="1147554369">
          <w:marLeft w:val="640"/>
          <w:marRight w:val="0"/>
          <w:marTop w:val="0"/>
          <w:marBottom w:val="0"/>
          <w:divBdr>
            <w:top w:val="none" w:sz="0" w:space="0" w:color="auto"/>
            <w:left w:val="none" w:sz="0" w:space="0" w:color="auto"/>
            <w:bottom w:val="none" w:sz="0" w:space="0" w:color="auto"/>
            <w:right w:val="none" w:sz="0" w:space="0" w:color="auto"/>
          </w:divBdr>
        </w:div>
        <w:div w:id="1252154990">
          <w:marLeft w:val="640"/>
          <w:marRight w:val="0"/>
          <w:marTop w:val="0"/>
          <w:marBottom w:val="0"/>
          <w:divBdr>
            <w:top w:val="none" w:sz="0" w:space="0" w:color="auto"/>
            <w:left w:val="none" w:sz="0" w:space="0" w:color="auto"/>
            <w:bottom w:val="none" w:sz="0" w:space="0" w:color="auto"/>
            <w:right w:val="none" w:sz="0" w:space="0" w:color="auto"/>
          </w:divBdr>
        </w:div>
        <w:div w:id="895237225">
          <w:marLeft w:val="640"/>
          <w:marRight w:val="0"/>
          <w:marTop w:val="0"/>
          <w:marBottom w:val="0"/>
          <w:divBdr>
            <w:top w:val="none" w:sz="0" w:space="0" w:color="auto"/>
            <w:left w:val="none" w:sz="0" w:space="0" w:color="auto"/>
            <w:bottom w:val="none" w:sz="0" w:space="0" w:color="auto"/>
            <w:right w:val="none" w:sz="0" w:space="0" w:color="auto"/>
          </w:divBdr>
        </w:div>
        <w:div w:id="465467226">
          <w:marLeft w:val="640"/>
          <w:marRight w:val="0"/>
          <w:marTop w:val="0"/>
          <w:marBottom w:val="0"/>
          <w:divBdr>
            <w:top w:val="none" w:sz="0" w:space="0" w:color="auto"/>
            <w:left w:val="none" w:sz="0" w:space="0" w:color="auto"/>
            <w:bottom w:val="none" w:sz="0" w:space="0" w:color="auto"/>
            <w:right w:val="none" w:sz="0" w:space="0" w:color="auto"/>
          </w:divBdr>
        </w:div>
        <w:div w:id="1806269553">
          <w:marLeft w:val="640"/>
          <w:marRight w:val="0"/>
          <w:marTop w:val="0"/>
          <w:marBottom w:val="0"/>
          <w:divBdr>
            <w:top w:val="none" w:sz="0" w:space="0" w:color="auto"/>
            <w:left w:val="none" w:sz="0" w:space="0" w:color="auto"/>
            <w:bottom w:val="none" w:sz="0" w:space="0" w:color="auto"/>
            <w:right w:val="none" w:sz="0" w:space="0" w:color="auto"/>
          </w:divBdr>
        </w:div>
        <w:div w:id="757292544">
          <w:marLeft w:val="640"/>
          <w:marRight w:val="0"/>
          <w:marTop w:val="0"/>
          <w:marBottom w:val="0"/>
          <w:divBdr>
            <w:top w:val="none" w:sz="0" w:space="0" w:color="auto"/>
            <w:left w:val="none" w:sz="0" w:space="0" w:color="auto"/>
            <w:bottom w:val="none" w:sz="0" w:space="0" w:color="auto"/>
            <w:right w:val="none" w:sz="0" w:space="0" w:color="auto"/>
          </w:divBdr>
        </w:div>
        <w:div w:id="1074358223">
          <w:marLeft w:val="640"/>
          <w:marRight w:val="0"/>
          <w:marTop w:val="0"/>
          <w:marBottom w:val="0"/>
          <w:divBdr>
            <w:top w:val="none" w:sz="0" w:space="0" w:color="auto"/>
            <w:left w:val="none" w:sz="0" w:space="0" w:color="auto"/>
            <w:bottom w:val="none" w:sz="0" w:space="0" w:color="auto"/>
            <w:right w:val="none" w:sz="0" w:space="0" w:color="auto"/>
          </w:divBdr>
        </w:div>
        <w:div w:id="626397109">
          <w:marLeft w:val="640"/>
          <w:marRight w:val="0"/>
          <w:marTop w:val="0"/>
          <w:marBottom w:val="0"/>
          <w:divBdr>
            <w:top w:val="none" w:sz="0" w:space="0" w:color="auto"/>
            <w:left w:val="none" w:sz="0" w:space="0" w:color="auto"/>
            <w:bottom w:val="none" w:sz="0" w:space="0" w:color="auto"/>
            <w:right w:val="none" w:sz="0" w:space="0" w:color="auto"/>
          </w:divBdr>
        </w:div>
        <w:div w:id="339090255">
          <w:marLeft w:val="640"/>
          <w:marRight w:val="0"/>
          <w:marTop w:val="0"/>
          <w:marBottom w:val="0"/>
          <w:divBdr>
            <w:top w:val="none" w:sz="0" w:space="0" w:color="auto"/>
            <w:left w:val="none" w:sz="0" w:space="0" w:color="auto"/>
            <w:bottom w:val="none" w:sz="0" w:space="0" w:color="auto"/>
            <w:right w:val="none" w:sz="0" w:space="0" w:color="auto"/>
          </w:divBdr>
        </w:div>
        <w:div w:id="964434182">
          <w:marLeft w:val="640"/>
          <w:marRight w:val="0"/>
          <w:marTop w:val="0"/>
          <w:marBottom w:val="0"/>
          <w:divBdr>
            <w:top w:val="none" w:sz="0" w:space="0" w:color="auto"/>
            <w:left w:val="none" w:sz="0" w:space="0" w:color="auto"/>
            <w:bottom w:val="none" w:sz="0" w:space="0" w:color="auto"/>
            <w:right w:val="none" w:sz="0" w:space="0" w:color="auto"/>
          </w:divBdr>
        </w:div>
        <w:div w:id="53091474">
          <w:marLeft w:val="640"/>
          <w:marRight w:val="0"/>
          <w:marTop w:val="0"/>
          <w:marBottom w:val="0"/>
          <w:divBdr>
            <w:top w:val="none" w:sz="0" w:space="0" w:color="auto"/>
            <w:left w:val="none" w:sz="0" w:space="0" w:color="auto"/>
            <w:bottom w:val="none" w:sz="0" w:space="0" w:color="auto"/>
            <w:right w:val="none" w:sz="0" w:space="0" w:color="auto"/>
          </w:divBdr>
        </w:div>
      </w:divsChild>
    </w:div>
    <w:div w:id="338778945">
      <w:bodyDiv w:val="1"/>
      <w:marLeft w:val="0"/>
      <w:marRight w:val="0"/>
      <w:marTop w:val="0"/>
      <w:marBottom w:val="0"/>
      <w:divBdr>
        <w:top w:val="none" w:sz="0" w:space="0" w:color="auto"/>
        <w:left w:val="none" w:sz="0" w:space="0" w:color="auto"/>
        <w:bottom w:val="none" w:sz="0" w:space="0" w:color="auto"/>
        <w:right w:val="none" w:sz="0" w:space="0" w:color="auto"/>
      </w:divBdr>
      <w:divsChild>
        <w:div w:id="663515853">
          <w:marLeft w:val="640"/>
          <w:marRight w:val="0"/>
          <w:marTop w:val="0"/>
          <w:marBottom w:val="0"/>
          <w:divBdr>
            <w:top w:val="none" w:sz="0" w:space="0" w:color="auto"/>
            <w:left w:val="none" w:sz="0" w:space="0" w:color="auto"/>
            <w:bottom w:val="none" w:sz="0" w:space="0" w:color="auto"/>
            <w:right w:val="none" w:sz="0" w:space="0" w:color="auto"/>
          </w:divBdr>
        </w:div>
        <w:div w:id="1517771961">
          <w:marLeft w:val="640"/>
          <w:marRight w:val="0"/>
          <w:marTop w:val="0"/>
          <w:marBottom w:val="0"/>
          <w:divBdr>
            <w:top w:val="none" w:sz="0" w:space="0" w:color="auto"/>
            <w:left w:val="none" w:sz="0" w:space="0" w:color="auto"/>
            <w:bottom w:val="none" w:sz="0" w:space="0" w:color="auto"/>
            <w:right w:val="none" w:sz="0" w:space="0" w:color="auto"/>
          </w:divBdr>
        </w:div>
        <w:div w:id="971591455">
          <w:marLeft w:val="640"/>
          <w:marRight w:val="0"/>
          <w:marTop w:val="0"/>
          <w:marBottom w:val="0"/>
          <w:divBdr>
            <w:top w:val="none" w:sz="0" w:space="0" w:color="auto"/>
            <w:left w:val="none" w:sz="0" w:space="0" w:color="auto"/>
            <w:bottom w:val="none" w:sz="0" w:space="0" w:color="auto"/>
            <w:right w:val="none" w:sz="0" w:space="0" w:color="auto"/>
          </w:divBdr>
        </w:div>
        <w:div w:id="2134865347">
          <w:marLeft w:val="640"/>
          <w:marRight w:val="0"/>
          <w:marTop w:val="0"/>
          <w:marBottom w:val="0"/>
          <w:divBdr>
            <w:top w:val="none" w:sz="0" w:space="0" w:color="auto"/>
            <w:left w:val="none" w:sz="0" w:space="0" w:color="auto"/>
            <w:bottom w:val="none" w:sz="0" w:space="0" w:color="auto"/>
            <w:right w:val="none" w:sz="0" w:space="0" w:color="auto"/>
          </w:divBdr>
        </w:div>
        <w:div w:id="1511526469">
          <w:marLeft w:val="640"/>
          <w:marRight w:val="0"/>
          <w:marTop w:val="0"/>
          <w:marBottom w:val="0"/>
          <w:divBdr>
            <w:top w:val="none" w:sz="0" w:space="0" w:color="auto"/>
            <w:left w:val="none" w:sz="0" w:space="0" w:color="auto"/>
            <w:bottom w:val="none" w:sz="0" w:space="0" w:color="auto"/>
            <w:right w:val="none" w:sz="0" w:space="0" w:color="auto"/>
          </w:divBdr>
        </w:div>
        <w:div w:id="1061170874">
          <w:marLeft w:val="640"/>
          <w:marRight w:val="0"/>
          <w:marTop w:val="0"/>
          <w:marBottom w:val="0"/>
          <w:divBdr>
            <w:top w:val="none" w:sz="0" w:space="0" w:color="auto"/>
            <w:left w:val="none" w:sz="0" w:space="0" w:color="auto"/>
            <w:bottom w:val="none" w:sz="0" w:space="0" w:color="auto"/>
            <w:right w:val="none" w:sz="0" w:space="0" w:color="auto"/>
          </w:divBdr>
        </w:div>
        <w:div w:id="638387556">
          <w:marLeft w:val="640"/>
          <w:marRight w:val="0"/>
          <w:marTop w:val="0"/>
          <w:marBottom w:val="0"/>
          <w:divBdr>
            <w:top w:val="none" w:sz="0" w:space="0" w:color="auto"/>
            <w:left w:val="none" w:sz="0" w:space="0" w:color="auto"/>
            <w:bottom w:val="none" w:sz="0" w:space="0" w:color="auto"/>
            <w:right w:val="none" w:sz="0" w:space="0" w:color="auto"/>
          </w:divBdr>
        </w:div>
        <w:div w:id="1370687076">
          <w:marLeft w:val="640"/>
          <w:marRight w:val="0"/>
          <w:marTop w:val="0"/>
          <w:marBottom w:val="0"/>
          <w:divBdr>
            <w:top w:val="none" w:sz="0" w:space="0" w:color="auto"/>
            <w:left w:val="none" w:sz="0" w:space="0" w:color="auto"/>
            <w:bottom w:val="none" w:sz="0" w:space="0" w:color="auto"/>
            <w:right w:val="none" w:sz="0" w:space="0" w:color="auto"/>
          </w:divBdr>
        </w:div>
        <w:div w:id="950286952">
          <w:marLeft w:val="640"/>
          <w:marRight w:val="0"/>
          <w:marTop w:val="0"/>
          <w:marBottom w:val="0"/>
          <w:divBdr>
            <w:top w:val="none" w:sz="0" w:space="0" w:color="auto"/>
            <w:left w:val="none" w:sz="0" w:space="0" w:color="auto"/>
            <w:bottom w:val="none" w:sz="0" w:space="0" w:color="auto"/>
            <w:right w:val="none" w:sz="0" w:space="0" w:color="auto"/>
          </w:divBdr>
        </w:div>
        <w:div w:id="1365204260">
          <w:marLeft w:val="640"/>
          <w:marRight w:val="0"/>
          <w:marTop w:val="0"/>
          <w:marBottom w:val="0"/>
          <w:divBdr>
            <w:top w:val="none" w:sz="0" w:space="0" w:color="auto"/>
            <w:left w:val="none" w:sz="0" w:space="0" w:color="auto"/>
            <w:bottom w:val="none" w:sz="0" w:space="0" w:color="auto"/>
            <w:right w:val="none" w:sz="0" w:space="0" w:color="auto"/>
          </w:divBdr>
        </w:div>
        <w:div w:id="1695031626">
          <w:marLeft w:val="640"/>
          <w:marRight w:val="0"/>
          <w:marTop w:val="0"/>
          <w:marBottom w:val="0"/>
          <w:divBdr>
            <w:top w:val="none" w:sz="0" w:space="0" w:color="auto"/>
            <w:left w:val="none" w:sz="0" w:space="0" w:color="auto"/>
            <w:bottom w:val="none" w:sz="0" w:space="0" w:color="auto"/>
            <w:right w:val="none" w:sz="0" w:space="0" w:color="auto"/>
          </w:divBdr>
        </w:div>
        <w:div w:id="406852839">
          <w:marLeft w:val="640"/>
          <w:marRight w:val="0"/>
          <w:marTop w:val="0"/>
          <w:marBottom w:val="0"/>
          <w:divBdr>
            <w:top w:val="none" w:sz="0" w:space="0" w:color="auto"/>
            <w:left w:val="none" w:sz="0" w:space="0" w:color="auto"/>
            <w:bottom w:val="none" w:sz="0" w:space="0" w:color="auto"/>
            <w:right w:val="none" w:sz="0" w:space="0" w:color="auto"/>
          </w:divBdr>
        </w:div>
        <w:div w:id="1727215052">
          <w:marLeft w:val="640"/>
          <w:marRight w:val="0"/>
          <w:marTop w:val="0"/>
          <w:marBottom w:val="0"/>
          <w:divBdr>
            <w:top w:val="none" w:sz="0" w:space="0" w:color="auto"/>
            <w:left w:val="none" w:sz="0" w:space="0" w:color="auto"/>
            <w:bottom w:val="none" w:sz="0" w:space="0" w:color="auto"/>
            <w:right w:val="none" w:sz="0" w:space="0" w:color="auto"/>
          </w:divBdr>
        </w:div>
        <w:div w:id="1927104637">
          <w:marLeft w:val="640"/>
          <w:marRight w:val="0"/>
          <w:marTop w:val="0"/>
          <w:marBottom w:val="0"/>
          <w:divBdr>
            <w:top w:val="none" w:sz="0" w:space="0" w:color="auto"/>
            <w:left w:val="none" w:sz="0" w:space="0" w:color="auto"/>
            <w:bottom w:val="none" w:sz="0" w:space="0" w:color="auto"/>
            <w:right w:val="none" w:sz="0" w:space="0" w:color="auto"/>
          </w:divBdr>
        </w:div>
        <w:div w:id="114450395">
          <w:marLeft w:val="640"/>
          <w:marRight w:val="0"/>
          <w:marTop w:val="0"/>
          <w:marBottom w:val="0"/>
          <w:divBdr>
            <w:top w:val="none" w:sz="0" w:space="0" w:color="auto"/>
            <w:left w:val="none" w:sz="0" w:space="0" w:color="auto"/>
            <w:bottom w:val="none" w:sz="0" w:space="0" w:color="auto"/>
            <w:right w:val="none" w:sz="0" w:space="0" w:color="auto"/>
          </w:divBdr>
        </w:div>
        <w:div w:id="117532581">
          <w:marLeft w:val="640"/>
          <w:marRight w:val="0"/>
          <w:marTop w:val="0"/>
          <w:marBottom w:val="0"/>
          <w:divBdr>
            <w:top w:val="none" w:sz="0" w:space="0" w:color="auto"/>
            <w:left w:val="none" w:sz="0" w:space="0" w:color="auto"/>
            <w:bottom w:val="none" w:sz="0" w:space="0" w:color="auto"/>
            <w:right w:val="none" w:sz="0" w:space="0" w:color="auto"/>
          </w:divBdr>
        </w:div>
        <w:div w:id="1171289801">
          <w:marLeft w:val="640"/>
          <w:marRight w:val="0"/>
          <w:marTop w:val="0"/>
          <w:marBottom w:val="0"/>
          <w:divBdr>
            <w:top w:val="none" w:sz="0" w:space="0" w:color="auto"/>
            <w:left w:val="none" w:sz="0" w:space="0" w:color="auto"/>
            <w:bottom w:val="none" w:sz="0" w:space="0" w:color="auto"/>
            <w:right w:val="none" w:sz="0" w:space="0" w:color="auto"/>
          </w:divBdr>
        </w:div>
        <w:div w:id="389303747">
          <w:marLeft w:val="640"/>
          <w:marRight w:val="0"/>
          <w:marTop w:val="0"/>
          <w:marBottom w:val="0"/>
          <w:divBdr>
            <w:top w:val="none" w:sz="0" w:space="0" w:color="auto"/>
            <w:left w:val="none" w:sz="0" w:space="0" w:color="auto"/>
            <w:bottom w:val="none" w:sz="0" w:space="0" w:color="auto"/>
            <w:right w:val="none" w:sz="0" w:space="0" w:color="auto"/>
          </w:divBdr>
        </w:div>
        <w:div w:id="1584291300">
          <w:marLeft w:val="640"/>
          <w:marRight w:val="0"/>
          <w:marTop w:val="0"/>
          <w:marBottom w:val="0"/>
          <w:divBdr>
            <w:top w:val="none" w:sz="0" w:space="0" w:color="auto"/>
            <w:left w:val="none" w:sz="0" w:space="0" w:color="auto"/>
            <w:bottom w:val="none" w:sz="0" w:space="0" w:color="auto"/>
            <w:right w:val="none" w:sz="0" w:space="0" w:color="auto"/>
          </w:divBdr>
        </w:div>
        <w:div w:id="114256874">
          <w:marLeft w:val="640"/>
          <w:marRight w:val="0"/>
          <w:marTop w:val="0"/>
          <w:marBottom w:val="0"/>
          <w:divBdr>
            <w:top w:val="none" w:sz="0" w:space="0" w:color="auto"/>
            <w:left w:val="none" w:sz="0" w:space="0" w:color="auto"/>
            <w:bottom w:val="none" w:sz="0" w:space="0" w:color="auto"/>
            <w:right w:val="none" w:sz="0" w:space="0" w:color="auto"/>
          </w:divBdr>
        </w:div>
        <w:div w:id="384724604">
          <w:marLeft w:val="640"/>
          <w:marRight w:val="0"/>
          <w:marTop w:val="0"/>
          <w:marBottom w:val="0"/>
          <w:divBdr>
            <w:top w:val="none" w:sz="0" w:space="0" w:color="auto"/>
            <w:left w:val="none" w:sz="0" w:space="0" w:color="auto"/>
            <w:bottom w:val="none" w:sz="0" w:space="0" w:color="auto"/>
            <w:right w:val="none" w:sz="0" w:space="0" w:color="auto"/>
          </w:divBdr>
        </w:div>
        <w:div w:id="803079638">
          <w:marLeft w:val="640"/>
          <w:marRight w:val="0"/>
          <w:marTop w:val="0"/>
          <w:marBottom w:val="0"/>
          <w:divBdr>
            <w:top w:val="none" w:sz="0" w:space="0" w:color="auto"/>
            <w:left w:val="none" w:sz="0" w:space="0" w:color="auto"/>
            <w:bottom w:val="none" w:sz="0" w:space="0" w:color="auto"/>
            <w:right w:val="none" w:sz="0" w:space="0" w:color="auto"/>
          </w:divBdr>
        </w:div>
        <w:div w:id="1893686803">
          <w:marLeft w:val="640"/>
          <w:marRight w:val="0"/>
          <w:marTop w:val="0"/>
          <w:marBottom w:val="0"/>
          <w:divBdr>
            <w:top w:val="none" w:sz="0" w:space="0" w:color="auto"/>
            <w:left w:val="none" w:sz="0" w:space="0" w:color="auto"/>
            <w:bottom w:val="none" w:sz="0" w:space="0" w:color="auto"/>
            <w:right w:val="none" w:sz="0" w:space="0" w:color="auto"/>
          </w:divBdr>
        </w:div>
        <w:div w:id="776633884">
          <w:marLeft w:val="640"/>
          <w:marRight w:val="0"/>
          <w:marTop w:val="0"/>
          <w:marBottom w:val="0"/>
          <w:divBdr>
            <w:top w:val="none" w:sz="0" w:space="0" w:color="auto"/>
            <w:left w:val="none" w:sz="0" w:space="0" w:color="auto"/>
            <w:bottom w:val="none" w:sz="0" w:space="0" w:color="auto"/>
            <w:right w:val="none" w:sz="0" w:space="0" w:color="auto"/>
          </w:divBdr>
        </w:div>
        <w:div w:id="858858254">
          <w:marLeft w:val="640"/>
          <w:marRight w:val="0"/>
          <w:marTop w:val="0"/>
          <w:marBottom w:val="0"/>
          <w:divBdr>
            <w:top w:val="none" w:sz="0" w:space="0" w:color="auto"/>
            <w:left w:val="none" w:sz="0" w:space="0" w:color="auto"/>
            <w:bottom w:val="none" w:sz="0" w:space="0" w:color="auto"/>
            <w:right w:val="none" w:sz="0" w:space="0" w:color="auto"/>
          </w:divBdr>
        </w:div>
        <w:div w:id="1613170025">
          <w:marLeft w:val="640"/>
          <w:marRight w:val="0"/>
          <w:marTop w:val="0"/>
          <w:marBottom w:val="0"/>
          <w:divBdr>
            <w:top w:val="none" w:sz="0" w:space="0" w:color="auto"/>
            <w:left w:val="none" w:sz="0" w:space="0" w:color="auto"/>
            <w:bottom w:val="none" w:sz="0" w:space="0" w:color="auto"/>
            <w:right w:val="none" w:sz="0" w:space="0" w:color="auto"/>
          </w:divBdr>
        </w:div>
      </w:divsChild>
    </w:div>
    <w:div w:id="367026174">
      <w:bodyDiv w:val="1"/>
      <w:marLeft w:val="0"/>
      <w:marRight w:val="0"/>
      <w:marTop w:val="0"/>
      <w:marBottom w:val="0"/>
      <w:divBdr>
        <w:top w:val="none" w:sz="0" w:space="0" w:color="auto"/>
        <w:left w:val="none" w:sz="0" w:space="0" w:color="auto"/>
        <w:bottom w:val="none" w:sz="0" w:space="0" w:color="auto"/>
        <w:right w:val="none" w:sz="0" w:space="0" w:color="auto"/>
      </w:divBdr>
    </w:div>
    <w:div w:id="490298296">
      <w:bodyDiv w:val="1"/>
      <w:marLeft w:val="0"/>
      <w:marRight w:val="0"/>
      <w:marTop w:val="0"/>
      <w:marBottom w:val="0"/>
      <w:divBdr>
        <w:top w:val="none" w:sz="0" w:space="0" w:color="auto"/>
        <w:left w:val="none" w:sz="0" w:space="0" w:color="auto"/>
        <w:bottom w:val="none" w:sz="0" w:space="0" w:color="auto"/>
        <w:right w:val="none" w:sz="0" w:space="0" w:color="auto"/>
      </w:divBdr>
      <w:divsChild>
        <w:div w:id="1047486935">
          <w:marLeft w:val="640"/>
          <w:marRight w:val="0"/>
          <w:marTop w:val="0"/>
          <w:marBottom w:val="0"/>
          <w:divBdr>
            <w:top w:val="none" w:sz="0" w:space="0" w:color="auto"/>
            <w:left w:val="none" w:sz="0" w:space="0" w:color="auto"/>
            <w:bottom w:val="none" w:sz="0" w:space="0" w:color="auto"/>
            <w:right w:val="none" w:sz="0" w:space="0" w:color="auto"/>
          </w:divBdr>
        </w:div>
        <w:div w:id="474378442">
          <w:marLeft w:val="640"/>
          <w:marRight w:val="0"/>
          <w:marTop w:val="0"/>
          <w:marBottom w:val="0"/>
          <w:divBdr>
            <w:top w:val="none" w:sz="0" w:space="0" w:color="auto"/>
            <w:left w:val="none" w:sz="0" w:space="0" w:color="auto"/>
            <w:bottom w:val="none" w:sz="0" w:space="0" w:color="auto"/>
            <w:right w:val="none" w:sz="0" w:space="0" w:color="auto"/>
          </w:divBdr>
        </w:div>
        <w:div w:id="811023967">
          <w:marLeft w:val="640"/>
          <w:marRight w:val="0"/>
          <w:marTop w:val="0"/>
          <w:marBottom w:val="0"/>
          <w:divBdr>
            <w:top w:val="none" w:sz="0" w:space="0" w:color="auto"/>
            <w:left w:val="none" w:sz="0" w:space="0" w:color="auto"/>
            <w:bottom w:val="none" w:sz="0" w:space="0" w:color="auto"/>
            <w:right w:val="none" w:sz="0" w:space="0" w:color="auto"/>
          </w:divBdr>
        </w:div>
        <w:div w:id="1445230926">
          <w:marLeft w:val="640"/>
          <w:marRight w:val="0"/>
          <w:marTop w:val="0"/>
          <w:marBottom w:val="0"/>
          <w:divBdr>
            <w:top w:val="none" w:sz="0" w:space="0" w:color="auto"/>
            <w:left w:val="none" w:sz="0" w:space="0" w:color="auto"/>
            <w:bottom w:val="none" w:sz="0" w:space="0" w:color="auto"/>
            <w:right w:val="none" w:sz="0" w:space="0" w:color="auto"/>
          </w:divBdr>
        </w:div>
        <w:div w:id="1380471764">
          <w:marLeft w:val="640"/>
          <w:marRight w:val="0"/>
          <w:marTop w:val="0"/>
          <w:marBottom w:val="0"/>
          <w:divBdr>
            <w:top w:val="none" w:sz="0" w:space="0" w:color="auto"/>
            <w:left w:val="none" w:sz="0" w:space="0" w:color="auto"/>
            <w:bottom w:val="none" w:sz="0" w:space="0" w:color="auto"/>
            <w:right w:val="none" w:sz="0" w:space="0" w:color="auto"/>
          </w:divBdr>
        </w:div>
        <w:div w:id="154416860">
          <w:marLeft w:val="640"/>
          <w:marRight w:val="0"/>
          <w:marTop w:val="0"/>
          <w:marBottom w:val="0"/>
          <w:divBdr>
            <w:top w:val="none" w:sz="0" w:space="0" w:color="auto"/>
            <w:left w:val="none" w:sz="0" w:space="0" w:color="auto"/>
            <w:bottom w:val="none" w:sz="0" w:space="0" w:color="auto"/>
            <w:right w:val="none" w:sz="0" w:space="0" w:color="auto"/>
          </w:divBdr>
        </w:div>
        <w:div w:id="552740888">
          <w:marLeft w:val="640"/>
          <w:marRight w:val="0"/>
          <w:marTop w:val="0"/>
          <w:marBottom w:val="0"/>
          <w:divBdr>
            <w:top w:val="none" w:sz="0" w:space="0" w:color="auto"/>
            <w:left w:val="none" w:sz="0" w:space="0" w:color="auto"/>
            <w:bottom w:val="none" w:sz="0" w:space="0" w:color="auto"/>
            <w:right w:val="none" w:sz="0" w:space="0" w:color="auto"/>
          </w:divBdr>
        </w:div>
        <w:div w:id="935945844">
          <w:marLeft w:val="640"/>
          <w:marRight w:val="0"/>
          <w:marTop w:val="0"/>
          <w:marBottom w:val="0"/>
          <w:divBdr>
            <w:top w:val="none" w:sz="0" w:space="0" w:color="auto"/>
            <w:left w:val="none" w:sz="0" w:space="0" w:color="auto"/>
            <w:bottom w:val="none" w:sz="0" w:space="0" w:color="auto"/>
            <w:right w:val="none" w:sz="0" w:space="0" w:color="auto"/>
          </w:divBdr>
        </w:div>
        <w:div w:id="207884583">
          <w:marLeft w:val="640"/>
          <w:marRight w:val="0"/>
          <w:marTop w:val="0"/>
          <w:marBottom w:val="0"/>
          <w:divBdr>
            <w:top w:val="none" w:sz="0" w:space="0" w:color="auto"/>
            <w:left w:val="none" w:sz="0" w:space="0" w:color="auto"/>
            <w:bottom w:val="none" w:sz="0" w:space="0" w:color="auto"/>
            <w:right w:val="none" w:sz="0" w:space="0" w:color="auto"/>
          </w:divBdr>
        </w:div>
        <w:div w:id="69350516">
          <w:marLeft w:val="640"/>
          <w:marRight w:val="0"/>
          <w:marTop w:val="0"/>
          <w:marBottom w:val="0"/>
          <w:divBdr>
            <w:top w:val="none" w:sz="0" w:space="0" w:color="auto"/>
            <w:left w:val="none" w:sz="0" w:space="0" w:color="auto"/>
            <w:bottom w:val="none" w:sz="0" w:space="0" w:color="auto"/>
            <w:right w:val="none" w:sz="0" w:space="0" w:color="auto"/>
          </w:divBdr>
        </w:div>
        <w:div w:id="1345480118">
          <w:marLeft w:val="640"/>
          <w:marRight w:val="0"/>
          <w:marTop w:val="0"/>
          <w:marBottom w:val="0"/>
          <w:divBdr>
            <w:top w:val="none" w:sz="0" w:space="0" w:color="auto"/>
            <w:left w:val="none" w:sz="0" w:space="0" w:color="auto"/>
            <w:bottom w:val="none" w:sz="0" w:space="0" w:color="auto"/>
            <w:right w:val="none" w:sz="0" w:space="0" w:color="auto"/>
          </w:divBdr>
        </w:div>
        <w:div w:id="350955927">
          <w:marLeft w:val="640"/>
          <w:marRight w:val="0"/>
          <w:marTop w:val="0"/>
          <w:marBottom w:val="0"/>
          <w:divBdr>
            <w:top w:val="none" w:sz="0" w:space="0" w:color="auto"/>
            <w:left w:val="none" w:sz="0" w:space="0" w:color="auto"/>
            <w:bottom w:val="none" w:sz="0" w:space="0" w:color="auto"/>
            <w:right w:val="none" w:sz="0" w:space="0" w:color="auto"/>
          </w:divBdr>
        </w:div>
        <w:div w:id="407118376">
          <w:marLeft w:val="640"/>
          <w:marRight w:val="0"/>
          <w:marTop w:val="0"/>
          <w:marBottom w:val="0"/>
          <w:divBdr>
            <w:top w:val="none" w:sz="0" w:space="0" w:color="auto"/>
            <w:left w:val="none" w:sz="0" w:space="0" w:color="auto"/>
            <w:bottom w:val="none" w:sz="0" w:space="0" w:color="auto"/>
            <w:right w:val="none" w:sz="0" w:space="0" w:color="auto"/>
          </w:divBdr>
        </w:div>
        <w:div w:id="1953048439">
          <w:marLeft w:val="640"/>
          <w:marRight w:val="0"/>
          <w:marTop w:val="0"/>
          <w:marBottom w:val="0"/>
          <w:divBdr>
            <w:top w:val="none" w:sz="0" w:space="0" w:color="auto"/>
            <w:left w:val="none" w:sz="0" w:space="0" w:color="auto"/>
            <w:bottom w:val="none" w:sz="0" w:space="0" w:color="auto"/>
            <w:right w:val="none" w:sz="0" w:space="0" w:color="auto"/>
          </w:divBdr>
        </w:div>
        <w:div w:id="29845823">
          <w:marLeft w:val="640"/>
          <w:marRight w:val="0"/>
          <w:marTop w:val="0"/>
          <w:marBottom w:val="0"/>
          <w:divBdr>
            <w:top w:val="none" w:sz="0" w:space="0" w:color="auto"/>
            <w:left w:val="none" w:sz="0" w:space="0" w:color="auto"/>
            <w:bottom w:val="none" w:sz="0" w:space="0" w:color="auto"/>
            <w:right w:val="none" w:sz="0" w:space="0" w:color="auto"/>
          </w:divBdr>
        </w:div>
        <w:div w:id="1140152902">
          <w:marLeft w:val="640"/>
          <w:marRight w:val="0"/>
          <w:marTop w:val="0"/>
          <w:marBottom w:val="0"/>
          <w:divBdr>
            <w:top w:val="none" w:sz="0" w:space="0" w:color="auto"/>
            <w:left w:val="none" w:sz="0" w:space="0" w:color="auto"/>
            <w:bottom w:val="none" w:sz="0" w:space="0" w:color="auto"/>
            <w:right w:val="none" w:sz="0" w:space="0" w:color="auto"/>
          </w:divBdr>
        </w:div>
        <w:div w:id="1646663443">
          <w:marLeft w:val="640"/>
          <w:marRight w:val="0"/>
          <w:marTop w:val="0"/>
          <w:marBottom w:val="0"/>
          <w:divBdr>
            <w:top w:val="none" w:sz="0" w:space="0" w:color="auto"/>
            <w:left w:val="none" w:sz="0" w:space="0" w:color="auto"/>
            <w:bottom w:val="none" w:sz="0" w:space="0" w:color="auto"/>
            <w:right w:val="none" w:sz="0" w:space="0" w:color="auto"/>
          </w:divBdr>
        </w:div>
        <w:div w:id="1011103025">
          <w:marLeft w:val="640"/>
          <w:marRight w:val="0"/>
          <w:marTop w:val="0"/>
          <w:marBottom w:val="0"/>
          <w:divBdr>
            <w:top w:val="none" w:sz="0" w:space="0" w:color="auto"/>
            <w:left w:val="none" w:sz="0" w:space="0" w:color="auto"/>
            <w:bottom w:val="none" w:sz="0" w:space="0" w:color="auto"/>
            <w:right w:val="none" w:sz="0" w:space="0" w:color="auto"/>
          </w:divBdr>
        </w:div>
        <w:div w:id="918176787">
          <w:marLeft w:val="640"/>
          <w:marRight w:val="0"/>
          <w:marTop w:val="0"/>
          <w:marBottom w:val="0"/>
          <w:divBdr>
            <w:top w:val="none" w:sz="0" w:space="0" w:color="auto"/>
            <w:left w:val="none" w:sz="0" w:space="0" w:color="auto"/>
            <w:bottom w:val="none" w:sz="0" w:space="0" w:color="auto"/>
            <w:right w:val="none" w:sz="0" w:space="0" w:color="auto"/>
          </w:divBdr>
        </w:div>
        <w:div w:id="477456589">
          <w:marLeft w:val="640"/>
          <w:marRight w:val="0"/>
          <w:marTop w:val="0"/>
          <w:marBottom w:val="0"/>
          <w:divBdr>
            <w:top w:val="none" w:sz="0" w:space="0" w:color="auto"/>
            <w:left w:val="none" w:sz="0" w:space="0" w:color="auto"/>
            <w:bottom w:val="none" w:sz="0" w:space="0" w:color="auto"/>
            <w:right w:val="none" w:sz="0" w:space="0" w:color="auto"/>
          </w:divBdr>
        </w:div>
        <w:div w:id="594478001">
          <w:marLeft w:val="640"/>
          <w:marRight w:val="0"/>
          <w:marTop w:val="0"/>
          <w:marBottom w:val="0"/>
          <w:divBdr>
            <w:top w:val="none" w:sz="0" w:space="0" w:color="auto"/>
            <w:left w:val="none" w:sz="0" w:space="0" w:color="auto"/>
            <w:bottom w:val="none" w:sz="0" w:space="0" w:color="auto"/>
            <w:right w:val="none" w:sz="0" w:space="0" w:color="auto"/>
          </w:divBdr>
        </w:div>
        <w:div w:id="725490338">
          <w:marLeft w:val="640"/>
          <w:marRight w:val="0"/>
          <w:marTop w:val="0"/>
          <w:marBottom w:val="0"/>
          <w:divBdr>
            <w:top w:val="none" w:sz="0" w:space="0" w:color="auto"/>
            <w:left w:val="none" w:sz="0" w:space="0" w:color="auto"/>
            <w:bottom w:val="none" w:sz="0" w:space="0" w:color="auto"/>
            <w:right w:val="none" w:sz="0" w:space="0" w:color="auto"/>
          </w:divBdr>
        </w:div>
        <w:div w:id="1205367533">
          <w:marLeft w:val="640"/>
          <w:marRight w:val="0"/>
          <w:marTop w:val="0"/>
          <w:marBottom w:val="0"/>
          <w:divBdr>
            <w:top w:val="none" w:sz="0" w:space="0" w:color="auto"/>
            <w:left w:val="none" w:sz="0" w:space="0" w:color="auto"/>
            <w:bottom w:val="none" w:sz="0" w:space="0" w:color="auto"/>
            <w:right w:val="none" w:sz="0" w:space="0" w:color="auto"/>
          </w:divBdr>
        </w:div>
        <w:div w:id="184096110">
          <w:marLeft w:val="640"/>
          <w:marRight w:val="0"/>
          <w:marTop w:val="0"/>
          <w:marBottom w:val="0"/>
          <w:divBdr>
            <w:top w:val="none" w:sz="0" w:space="0" w:color="auto"/>
            <w:left w:val="none" w:sz="0" w:space="0" w:color="auto"/>
            <w:bottom w:val="none" w:sz="0" w:space="0" w:color="auto"/>
            <w:right w:val="none" w:sz="0" w:space="0" w:color="auto"/>
          </w:divBdr>
        </w:div>
        <w:div w:id="516426287">
          <w:marLeft w:val="640"/>
          <w:marRight w:val="0"/>
          <w:marTop w:val="0"/>
          <w:marBottom w:val="0"/>
          <w:divBdr>
            <w:top w:val="none" w:sz="0" w:space="0" w:color="auto"/>
            <w:left w:val="none" w:sz="0" w:space="0" w:color="auto"/>
            <w:bottom w:val="none" w:sz="0" w:space="0" w:color="auto"/>
            <w:right w:val="none" w:sz="0" w:space="0" w:color="auto"/>
          </w:divBdr>
        </w:div>
        <w:div w:id="1017192391">
          <w:marLeft w:val="640"/>
          <w:marRight w:val="0"/>
          <w:marTop w:val="0"/>
          <w:marBottom w:val="0"/>
          <w:divBdr>
            <w:top w:val="none" w:sz="0" w:space="0" w:color="auto"/>
            <w:left w:val="none" w:sz="0" w:space="0" w:color="auto"/>
            <w:bottom w:val="none" w:sz="0" w:space="0" w:color="auto"/>
            <w:right w:val="none" w:sz="0" w:space="0" w:color="auto"/>
          </w:divBdr>
        </w:div>
      </w:divsChild>
    </w:div>
    <w:div w:id="660813725">
      <w:bodyDiv w:val="1"/>
      <w:marLeft w:val="0"/>
      <w:marRight w:val="0"/>
      <w:marTop w:val="0"/>
      <w:marBottom w:val="0"/>
      <w:divBdr>
        <w:top w:val="none" w:sz="0" w:space="0" w:color="auto"/>
        <w:left w:val="none" w:sz="0" w:space="0" w:color="auto"/>
        <w:bottom w:val="none" w:sz="0" w:space="0" w:color="auto"/>
        <w:right w:val="none" w:sz="0" w:space="0" w:color="auto"/>
      </w:divBdr>
      <w:divsChild>
        <w:div w:id="200557899">
          <w:marLeft w:val="640"/>
          <w:marRight w:val="0"/>
          <w:marTop w:val="0"/>
          <w:marBottom w:val="0"/>
          <w:divBdr>
            <w:top w:val="none" w:sz="0" w:space="0" w:color="auto"/>
            <w:left w:val="none" w:sz="0" w:space="0" w:color="auto"/>
            <w:bottom w:val="none" w:sz="0" w:space="0" w:color="auto"/>
            <w:right w:val="none" w:sz="0" w:space="0" w:color="auto"/>
          </w:divBdr>
        </w:div>
        <w:div w:id="2058355645">
          <w:marLeft w:val="640"/>
          <w:marRight w:val="0"/>
          <w:marTop w:val="0"/>
          <w:marBottom w:val="0"/>
          <w:divBdr>
            <w:top w:val="none" w:sz="0" w:space="0" w:color="auto"/>
            <w:left w:val="none" w:sz="0" w:space="0" w:color="auto"/>
            <w:bottom w:val="none" w:sz="0" w:space="0" w:color="auto"/>
            <w:right w:val="none" w:sz="0" w:space="0" w:color="auto"/>
          </w:divBdr>
        </w:div>
        <w:div w:id="2077437742">
          <w:marLeft w:val="640"/>
          <w:marRight w:val="0"/>
          <w:marTop w:val="0"/>
          <w:marBottom w:val="0"/>
          <w:divBdr>
            <w:top w:val="none" w:sz="0" w:space="0" w:color="auto"/>
            <w:left w:val="none" w:sz="0" w:space="0" w:color="auto"/>
            <w:bottom w:val="none" w:sz="0" w:space="0" w:color="auto"/>
            <w:right w:val="none" w:sz="0" w:space="0" w:color="auto"/>
          </w:divBdr>
        </w:div>
        <w:div w:id="45446873">
          <w:marLeft w:val="640"/>
          <w:marRight w:val="0"/>
          <w:marTop w:val="0"/>
          <w:marBottom w:val="0"/>
          <w:divBdr>
            <w:top w:val="none" w:sz="0" w:space="0" w:color="auto"/>
            <w:left w:val="none" w:sz="0" w:space="0" w:color="auto"/>
            <w:bottom w:val="none" w:sz="0" w:space="0" w:color="auto"/>
            <w:right w:val="none" w:sz="0" w:space="0" w:color="auto"/>
          </w:divBdr>
        </w:div>
        <w:div w:id="197208419">
          <w:marLeft w:val="640"/>
          <w:marRight w:val="0"/>
          <w:marTop w:val="0"/>
          <w:marBottom w:val="0"/>
          <w:divBdr>
            <w:top w:val="none" w:sz="0" w:space="0" w:color="auto"/>
            <w:left w:val="none" w:sz="0" w:space="0" w:color="auto"/>
            <w:bottom w:val="none" w:sz="0" w:space="0" w:color="auto"/>
            <w:right w:val="none" w:sz="0" w:space="0" w:color="auto"/>
          </w:divBdr>
        </w:div>
        <w:div w:id="1352075171">
          <w:marLeft w:val="640"/>
          <w:marRight w:val="0"/>
          <w:marTop w:val="0"/>
          <w:marBottom w:val="0"/>
          <w:divBdr>
            <w:top w:val="none" w:sz="0" w:space="0" w:color="auto"/>
            <w:left w:val="none" w:sz="0" w:space="0" w:color="auto"/>
            <w:bottom w:val="none" w:sz="0" w:space="0" w:color="auto"/>
            <w:right w:val="none" w:sz="0" w:space="0" w:color="auto"/>
          </w:divBdr>
        </w:div>
        <w:div w:id="296255058">
          <w:marLeft w:val="640"/>
          <w:marRight w:val="0"/>
          <w:marTop w:val="0"/>
          <w:marBottom w:val="0"/>
          <w:divBdr>
            <w:top w:val="none" w:sz="0" w:space="0" w:color="auto"/>
            <w:left w:val="none" w:sz="0" w:space="0" w:color="auto"/>
            <w:bottom w:val="none" w:sz="0" w:space="0" w:color="auto"/>
            <w:right w:val="none" w:sz="0" w:space="0" w:color="auto"/>
          </w:divBdr>
        </w:div>
        <w:div w:id="1157766521">
          <w:marLeft w:val="640"/>
          <w:marRight w:val="0"/>
          <w:marTop w:val="0"/>
          <w:marBottom w:val="0"/>
          <w:divBdr>
            <w:top w:val="none" w:sz="0" w:space="0" w:color="auto"/>
            <w:left w:val="none" w:sz="0" w:space="0" w:color="auto"/>
            <w:bottom w:val="none" w:sz="0" w:space="0" w:color="auto"/>
            <w:right w:val="none" w:sz="0" w:space="0" w:color="auto"/>
          </w:divBdr>
        </w:div>
        <w:div w:id="945967532">
          <w:marLeft w:val="640"/>
          <w:marRight w:val="0"/>
          <w:marTop w:val="0"/>
          <w:marBottom w:val="0"/>
          <w:divBdr>
            <w:top w:val="none" w:sz="0" w:space="0" w:color="auto"/>
            <w:left w:val="none" w:sz="0" w:space="0" w:color="auto"/>
            <w:bottom w:val="none" w:sz="0" w:space="0" w:color="auto"/>
            <w:right w:val="none" w:sz="0" w:space="0" w:color="auto"/>
          </w:divBdr>
        </w:div>
        <w:div w:id="1571186177">
          <w:marLeft w:val="640"/>
          <w:marRight w:val="0"/>
          <w:marTop w:val="0"/>
          <w:marBottom w:val="0"/>
          <w:divBdr>
            <w:top w:val="none" w:sz="0" w:space="0" w:color="auto"/>
            <w:left w:val="none" w:sz="0" w:space="0" w:color="auto"/>
            <w:bottom w:val="none" w:sz="0" w:space="0" w:color="auto"/>
            <w:right w:val="none" w:sz="0" w:space="0" w:color="auto"/>
          </w:divBdr>
        </w:div>
        <w:div w:id="1717197262">
          <w:marLeft w:val="640"/>
          <w:marRight w:val="0"/>
          <w:marTop w:val="0"/>
          <w:marBottom w:val="0"/>
          <w:divBdr>
            <w:top w:val="none" w:sz="0" w:space="0" w:color="auto"/>
            <w:left w:val="none" w:sz="0" w:space="0" w:color="auto"/>
            <w:bottom w:val="none" w:sz="0" w:space="0" w:color="auto"/>
            <w:right w:val="none" w:sz="0" w:space="0" w:color="auto"/>
          </w:divBdr>
        </w:div>
        <w:div w:id="1549487436">
          <w:marLeft w:val="640"/>
          <w:marRight w:val="0"/>
          <w:marTop w:val="0"/>
          <w:marBottom w:val="0"/>
          <w:divBdr>
            <w:top w:val="none" w:sz="0" w:space="0" w:color="auto"/>
            <w:left w:val="none" w:sz="0" w:space="0" w:color="auto"/>
            <w:bottom w:val="none" w:sz="0" w:space="0" w:color="auto"/>
            <w:right w:val="none" w:sz="0" w:space="0" w:color="auto"/>
          </w:divBdr>
        </w:div>
        <w:div w:id="1797022303">
          <w:marLeft w:val="640"/>
          <w:marRight w:val="0"/>
          <w:marTop w:val="0"/>
          <w:marBottom w:val="0"/>
          <w:divBdr>
            <w:top w:val="none" w:sz="0" w:space="0" w:color="auto"/>
            <w:left w:val="none" w:sz="0" w:space="0" w:color="auto"/>
            <w:bottom w:val="none" w:sz="0" w:space="0" w:color="auto"/>
            <w:right w:val="none" w:sz="0" w:space="0" w:color="auto"/>
          </w:divBdr>
        </w:div>
        <w:div w:id="31006405">
          <w:marLeft w:val="640"/>
          <w:marRight w:val="0"/>
          <w:marTop w:val="0"/>
          <w:marBottom w:val="0"/>
          <w:divBdr>
            <w:top w:val="none" w:sz="0" w:space="0" w:color="auto"/>
            <w:left w:val="none" w:sz="0" w:space="0" w:color="auto"/>
            <w:bottom w:val="none" w:sz="0" w:space="0" w:color="auto"/>
            <w:right w:val="none" w:sz="0" w:space="0" w:color="auto"/>
          </w:divBdr>
        </w:div>
        <w:div w:id="2042121090">
          <w:marLeft w:val="640"/>
          <w:marRight w:val="0"/>
          <w:marTop w:val="0"/>
          <w:marBottom w:val="0"/>
          <w:divBdr>
            <w:top w:val="none" w:sz="0" w:space="0" w:color="auto"/>
            <w:left w:val="none" w:sz="0" w:space="0" w:color="auto"/>
            <w:bottom w:val="none" w:sz="0" w:space="0" w:color="auto"/>
            <w:right w:val="none" w:sz="0" w:space="0" w:color="auto"/>
          </w:divBdr>
        </w:div>
        <w:div w:id="1502743168">
          <w:marLeft w:val="640"/>
          <w:marRight w:val="0"/>
          <w:marTop w:val="0"/>
          <w:marBottom w:val="0"/>
          <w:divBdr>
            <w:top w:val="none" w:sz="0" w:space="0" w:color="auto"/>
            <w:left w:val="none" w:sz="0" w:space="0" w:color="auto"/>
            <w:bottom w:val="none" w:sz="0" w:space="0" w:color="auto"/>
            <w:right w:val="none" w:sz="0" w:space="0" w:color="auto"/>
          </w:divBdr>
        </w:div>
        <w:div w:id="1747144536">
          <w:marLeft w:val="640"/>
          <w:marRight w:val="0"/>
          <w:marTop w:val="0"/>
          <w:marBottom w:val="0"/>
          <w:divBdr>
            <w:top w:val="none" w:sz="0" w:space="0" w:color="auto"/>
            <w:left w:val="none" w:sz="0" w:space="0" w:color="auto"/>
            <w:bottom w:val="none" w:sz="0" w:space="0" w:color="auto"/>
            <w:right w:val="none" w:sz="0" w:space="0" w:color="auto"/>
          </w:divBdr>
        </w:div>
        <w:div w:id="341398741">
          <w:marLeft w:val="640"/>
          <w:marRight w:val="0"/>
          <w:marTop w:val="0"/>
          <w:marBottom w:val="0"/>
          <w:divBdr>
            <w:top w:val="none" w:sz="0" w:space="0" w:color="auto"/>
            <w:left w:val="none" w:sz="0" w:space="0" w:color="auto"/>
            <w:bottom w:val="none" w:sz="0" w:space="0" w:color="auto"/>
            <w:right w:val="none" w:sz="0" w:space="0" w:color="auto"/>
          </w:divBdr>
        </w:div>
        <w:div w:id="598871203">
          <w:marLeft w:val="640"/>
          <w:marRight w:val="0"/>
          <w:marTop w:val="0"/>
          <w:marBottom w:val="0"/>
          <w:divBdr>
            <w:top w:val="none" w:sz="0" w:space="0" w:color="auto"/>
            <w:left w:val="none" w:sz="0" w:space="0" w:color="auto"/>
            <w:bottom w:val="none" w:sz="0" w:space="0" w:color="auto"/>
            <w:right w:val="none" w:sz="0" w:space="0" w:color="auto"/>
          </w:divBdr>
        </w:div>
        <w:div w:id="1198738310">
          <w:marLeft w:val="640"/>
          <w:marRight w:val="0"/>
          <w:marTop w:val="0"/>
          <w:marBottom w:val="0"/>
          <w:divBdr>
            <w:top w:val="none" w:sz="0" w:space="0" w:color="auto"/>
            <w:left w:val="none" w:sz="0" w:space="0" w:color="auto"/>
            <w:bottom w:val="none" w:sz="0" w:space="0" w:color="auto"/>
            <w:right w:val="none" w:sz="0" w:space="0" w:color="auto"/>
          </w:divBdr>
        </w:div>
        <w:div w:id="1957058274">
          <w:marLeft w:val="640"/>
          <w:marRight w:val="0"/>
          <w:marTop w:val="0"/>
          <w:marBottom w:val="0"/>
          <w:divBdr>
            <w:top w:val="none" w:sz="0" w:space="0" w:color="auto"/>
            <w:left w:val="none" w:sz="0" w:space="0" w:color="auto"/>
            <w:bottom w:val="none" w:sz="0" w:space="0" w:color="auto"/>
            <w:right w:val="none" w:sz="0" w:space="0" w:color="auto"/>
          </w:divBdr>
        </w:div>
        <w:div w:id="752630826">
          <w:marLeft w:val="640"/>
          <w:marRight w:val="0"/>
          <w:marTop w:val="0"/>
          <w:marBottom w:val="0"/>
          <w:divBdr>
            <w:top w:val="none" w:sz="0" w:space="0" w:color="auto"/>
            <w:left w:val="none" w:sz="0" w:space="0" w:color="auto"/>
            <w:bottom w:val="none" w:sz="0" w:space="0" w:color="auto"/>
            <w:right w:val="none" w:sz="0" w:space="0" w:color="auto"/>
          </w:divBdr>
        </w:div>
        <w:div w:id="572010841">
          <w:marLeft w:val="640"/>
          <w:marRight w:val="0"/>
          <w:marTop w:val="0"/>
          <w:marBottom w:val="0"/>
          <w:divBdr>
            <w:top w:val="none" w:sz="0" w:space="0" w:color="auto"/>
            <w:left w:val="none" w:sz="0" w:space="0" w:color="auto"/>
            <w:bottom w:val="none" w:sz="0" w:space="0" w:color="auto"/>
            <w:right w:val="none" w:sz="0" w:space="0" w:color="auto"/>
          </w:divBdr>
        </w:div>
        <w:div w:id="1283879312">
          <w:marLeft w:val="640"/>
          <w:marRight w:val="0"/>
          <w:marTop w:val="0"/>
          <w:marBottom w:val="0"/>
          <w:divBdr>
            <w:top w:val="none" w:sz="0" w:space="0" w:color="auto"/>
            <w:left w:val="none" w:sz="0" w:space="0" w:color="auto"/>
            <w:bottom w:val="none" w:sz="0" w:space="0" w:color="auto"/>
            <w:right w:val="none" w:sz="0" w:space="0" w:color="auto"/>
          </w:divBdr>
        </w:div>
        <w:div w:id="1210724980">
          <w:marLeft w:val="640"/>
          <w:marRight w:val="0"/>
          <w:marTop w:val="0"/>
          <w:marBottom w:val="0"/>
          <w:divBdr>
            <w:top w:val="none" w:sz="0" w:space="0" w:color="auto"/>
            <w:left w:val="none" w:sz="0" w:space="0" w:color="auto"/>
            <w:bottom w:val="none" w:sz="0" w:space="0" w:color="auto"/>
            <w:right w:val="none" w:sz="0" w:space="0" w:color="auto"/>
          </w:divBdr>
        </w:div>
      </w:divsChild>
    </w:div>
    <w:div w:id="687758382">
      <w:bodyDiv w:val="1"/>
      <w:marLeft w:val="0"/>
      <w:marRight w:val="0"/>
      <w:marTop w:val="0"/>
      <w:marBottom w:val="0"/>
      <w:divBdr>
        <w:top w:val="none" w:sz="0" w:space="0" w:color="auto"/>
        <w:left w:val="none" w:sz="0" w:space="0" w:color="auto"/>
        <w:bottom w:val="none" w:sz="0" w:space="0" w:color="auto"/>
        <w:right w:val="none" w:sz="0" w:space="0" w:color="auto"/>
      </w:divBdr>
      <w:divsChild>
        <w:div w:id="372193292">
          <w:marLeft w:val="640"/>
          <w:marRight w:val="0"/>
          <w:marTop w:val="0"/>
          <w:marBottom w:val="0"/>
          <w:divBdr>
            <w:top w:val="none" w:sz="0" w:space="0" w:color="auto"/>
            <w:left w:val="none" w:sz="0" w:space="0" w:color="auto"/>
            <w:bottom w:val="none" w:sz="0" w:space="0" w:color="auto"/>
            <w:right w:val="none" w:sz="0" w:space="0" w:color="auto"/>
          </w:divBdr>
        </w:div>
        <w:div w:id="805701735">
          <w:marLeft w:val="640"/>
          <w:marRight w:val="0"/>
          <w:marTop w:val="0"/>
          <w:marBottom w:val="0"/>
          <w:divBdr>
            <w:top w:val="none" w:sz="0" w:space="0" w:color="auto"/>
            <w:left w:val="none" w:sz="0" w:space="0" w:color="auto"/>
            <w:bottom w:val="none" w:sz="0" w:space="0" w:color="auto"/>
            <w:right w:val="none" w:sz="0" w:space="0" w:color="auto"/>
          </w:divBdr>
        </w:div>
        <w:div w:id="1448038987">
          <w:marLeft w:val="640"/>
          <w:marRight w:val="0"/>
          <w:marTop w:val="0"/>
          <w:marBottom w:val="0"/>
          <w:divBdr>
            <w:top w:val="none" w:sz="0" w:space="0" w:color="auto"/>
            <w:left w:val="none" w:sz="0" w:space="0" w:color="auto"/>
            <w:bottom w:val="none" w:sz="0" w:space="0" w:color="auto"/>
            <w:right w:val="none" w:sz="0" w:space="0" w:color="auto"/>
          </w:divBdr>
        </w:div>
        <w:div w:id="902912368">
          <w:marLeft w:val="640"/>
          <w:marRight w:val="0"/>
          <w:marTop w:val="0"/>
          <w:marBottom w:val="0"/>
          <w:divBdr>
            <w:top w:val="none" w:sz="0" w:space="0" w:color="auto"/>
            <w:left w:val="none" w:sz="0" w:space="0" w:color="auto"/>
            <w:bottom w:val="none" w:sz="0" w:space="0" w:color="auto"/>
            <w:right w:val="none" w:sz="0" w:space="0" w:color="auto"/>
          </w:divBdr>
        </w:div>
        <w:div w:id="1182890127">
          <w:marLeft w:val="640"/>
          <w:marRight w:val="0"/>
          <w:marTop w:val="0"/>
          <w:marBottom w:val="0"/>
          <w:divBdr>
            <w:top w:val="none" w:sz="0" w:space="0" w:color="auto"/>
            <w:left w:val="none" w:sz="0" w:space="0" w:color="auto"/>
            <w:bottom w:val="none" w:sz="0" w:space="0" w:color="auto"/>
            <w:right w:val="none" w:sz="0" w:space="0" w:color="auto"/>
          </w:divBdr>
        </w:div>
        <w:div w:id="718748853">
          <w:marLeft w:val="640"/>
          <w:marRight w:val="0"/>
          <w:marTop w:val="0"/>
          <w:marBottom w:val="0"/>
          <w:divBdr>
            <w:top w:val="none" w:sz="0" w:space="0" w:color="auto"/>
            <w:left w:val="none" w:sz="0" w:space="0" w:color="auto"/>
            <w:bottom w:val="none" w:sz="0" w:space="0" w:color="auto"/>
            <w:right w:val="none" w:sz="0" w:space="0" w:color="auto"/>
          </w:divBdr>
        </w:div>
        <w:div w:id="147326985">
          <w:marLeft w:val="640"/>
          <w:marRight w:val="0"/>
          <w:marTop w:val="0"/>
          <w:marBottom w:val="0"/>
          <w:divBdr>
            <w:top w:val="none" w:sz="0" w:space="0" w:color="auto"/>
            <w:left w:val="none" w:sz="0" w:space="0" w:color="auto"/>
            <w:bottom w:val="none" w:sz="0" w:space="0" w:color="auto"/>
            <w:right w:val="none" w:sz="0" w:space="0" w:color="auto"/>
          </w:divBdr>
        </w:div>
        <w:div w:id="1439176663">
          <w:marLeft w:val="640"/>
          <w:marRight w:val="0"/>
          <w:marTop w:val="0"/>
          <w:marBottom w:val="0"/>
          <w:divBdr>
            <w:top w:val="none" w:sz="0" w:space="0" w:color="auto"/>
            <w:left w:val="none" w:sz="0" w:space="0" w:color="auto"/>
            <w:bottom w:val="none" w:sz="0" w:space="0" w:color="auto"/>
            <w:right w:val="none" w:sz="0" w:space="0" w:color="auto"/>
          </w:divBdr>
        </w:div>
        <w:div w:id="274599596">
          <w:marLeft w:val="640"/>
          <w:marRight w:val="0"/>
          <w:marTop w:val="0"/>
          <w:marBottom w:val="0"/>
          <w:divBdr>
            <w:top w:val="none" w:sz="0" w:space="0" w:color="auto"/>
            <w:left w:val="none" w:sz="0" w:space="0" w:color="auto"/>
            <w:bottom w:val="none" w:sz="0" w:space="0" w:color="auto"/>
            <w:right w:val="none" w:sz="0" w:space="0" w:color="auto"/>
          </w:divBdr>
        </w:div>
        <w:div w:id="2051758958">
          <w:marLeft w:val="640"/>
          <w:marRight w:val="0"/>
          <w:marTop w:val="0"/>
          <w:marBottom w:val="0"/>
          <w:divBdr>
            <w:top w:val="none" w:sz="0" w:space="0" w:color="auto"/>
            <w:left w:val="none" w:sz="0" w:space="0" w:color="auto"/>
            <w:bottom w:val="none" w:sz="0" w:space="0" w:color="auto"/>
            <w:right w:val="none" w:sz="0" w:space="0" w:color="auto"/>
          </w:divBdr>
        </w:div>
        <w:div w:id="782268297">
          <w:marLeft w:val="640"/>
          <w:marRight w:val="0"/>
          <w:marTop w:val="0"/>
          <w:marBottom w:val="0"/>
          <w:divBdr>
            <w:top w:val="none" w:sz="0" w:space="0" w:color="auto"/>
            <w:left w:val="none" w:sz="0" w:space="0" w:color="auto"/>
            <w:bottom w:val="none" w:sz="0" w:space="0" w:color="auto"/>
            <w:right w:val="none" w:sz="0" w:space="0" w:color="auto"/>
          </w:divBdr>
        </w:div>
        <w:div w:id="2087145072">
          <w:marLeft w:val="640"/>
          <w:marRight w:val="0"/>
          <w:marTop w:val="0"/>
          <w:marBottom w:val="0"/>
          <w:divBdr>
            <w:top w:val="none" w:sz="0" w:space="0" w:color="auto"/>
            <w:left w:val="none" w:sz="0" w:space="0" w:color="auto"/>
            <w:bottom w:val="none" w:sz="0" w:space="0" w:color="auto"/>
            <w:right w:val="none" w:sz="0" w:space="0" w:color="auto"/>
          </w:divBdr>
        </w:div>
        <w:div w:id="986514039">
          <w:marLeft w:val="640"/>
          <w:marRight w:val="0"/>
          <w:marTop w:val="0"/>
          <w:marBottom w:val="0"/>
          <w:divBdr>
            <w:top w:val="none" w:sz="0" w:space="0" w:color="auto"/>
            <w:left w:val="none" w:sz="0" w:space="0" w:color="auto"/>
            <w:bottom w:val="none" w:sz="0" w:space="0" w:color="auto"/>
            <w:right w:val="none" w:sz="0" w:space="0" w:color="auto"/>
          </w:divBdr>
        </w:div>
        <w:div w:id="445543212">
          <w:marLeft w:val="640"/>
          <w:marRight w:val="0"/>
          <w:marTop w:val="0"/>
          <w:marBottom w:val="0"/>
          <w:divBdr>
            <w:top w:val="none" w:sz="0" w:space="0" w:color="auto"/>
            <w:left w:val="none" w:sz="0" w:space="0" w:color="auto"/>
            <w:bottom w:val="none" w:sz="0" w:space="0" w:color="auto"/>
            <w:right w:val="none" w:sz="0" w:space="0" w:color="auto"/>
          </w:divBdr>
        </w:div>
        <w:div w:id="283583379">
          <w:marLeft w:val="640"/>
          <w:marRight w:val="0"/>
          <w:marTop w:val="0"/>
          <w:marBottom w:val="0"/>
          <w:divBdr>
            <w:top w:val="none" w:sz="0" w:space="0" w:color="auto"/>
            <w:left w:val="none" w:sz="0" w:space="0" w:color="auto"/>
            <w:bottom w:val="none" w:sz="0" w:space="0" w:color="auto"/>
            <w:right w:val="none" w:sz="0" w:space="0" w:color="auto"/>
          </w:divBdr>
        </w:div>
        <w:div w:id="1059477461">
          <w:marLeft w:val="640"/>
          <w:marRight w:val="0"/>
          <w:marTop w:val="0"/>
          <w:marBottom w:val="0"/>
          <w:divBdr>
            <w:top w:val="none" w:sz="0" w:space="0" w:color="auto"/>
            <w:left w:val="none" w:sz="0" w:space="0" w:color="auto"/>
            <w:bottom w:val="none" w:sz="0" w:space="0" w:color="auto"/>
            <w:right w:val="none" w:sz="0" w:space="0" w:color="auto"/>
          </w:divBdr>
        </w:div>
        <w:div w:id="748579765">
          <w:marLeft w:val="640"/>
          <w:marRight w:val="0"/>
          <w:marTop w:val="0"/>
          <w:marBottom w:val="0"/>
          <w:divBdr>
            <w:top w:val="none" w:sz="0" w:space="0" w:color="auto"/>
            <w:left w:val="none" w:sz="0" w:space="0" w:color="auto"/>
            <w:bottom w:val="none" w:sz="0" w:space="0" w:color="auto"/>
            <w:right w:val="none" w:sz="0" w:space="0" w:color="auto"/>
          </w:divBdr>
        </w:div>
        <w:div w:id="414284866">
          <w:marLeft w:val="640"/>
          <w:marRight w:val="0"/>
          <w:marTop w:val="0"/>
          <w:marBottom w:val="0"/>
          <w:divBdr>
            <w:top w:val="none" w:sz="0" w:space="0" w:color="auto"/>
            <w:left w:val="none" w:sz="0" w:space="0" w:color="auto"/>
            <w:bottom w:val="none" w:sz="0" w:space="0" w:color="auto"/>
            <w:right w:val="none" w:sz="0" w:space="0" w:color="auto"/>
          </w:divBdr>
        </w:div>
        <w:div w:id="234323359">
          <w:marLeft w:val="640"/>
          <w:marRight w:val="0"/>
          <w:marTop w:val="0"/>
          <w:marBottom w:val="0"/>
          <w:divBdr>
            <w:top w:val="none" w:sz="0" w:space="0" w:color="auto"/>
            <w:left w:val="none" w:sz="0" w:space="0" w:color="auto"/>
            <w:bottom w:val="none" w:sz="0" w:space="0" w:color="auto"/>
            <w:right w:val="none" w:sz="0" w:space="0" w:color="auto"/>
          </w:divBdr>
        </w:div>
        <w:div w:id="1851291148">
          <w:marLeft w:val="640"/>
          <w:marRight w:val="0"/>
          <w:marTop w:val="0"/>
          <w:marBottom w:val="0"/>
          <w:divBdr>
            <w:top w:val="none" w:sz="0" w:space="0" w:color="auto"/>
            <w:left w:val="none" w:sz="0" w:space="0" w:color="auto"/>
            <w:bottom w:val="none" w:sz="0" w:space="0" w:color="auto"/>
            <w:right w:val="none" w:sz="0" w:space="0" w:color="auto"/>
          </w:divBdr>
        </w:div>
        <w:div w:id="1686856507">
          <w:marLeft w:val="640"/>
          <w:marRight w:val="0"/>
          <w:marTop w:val="0"/>
          <w:marBottom w:val="0"/>
          <w:divBdr>
            <w:top w:val="none" w:sz="0" w:space="0" w:color="auto"/>
            <w:left w:val="none" w:sz="0" w:space="0" w:color="auto"/>
            <w:bottom w:val="none" w:sz="0" w:space="0" w:color="auto"/>
            <w:right w:val="none" w:sz="0" w:space="0" w:color="auto"/>
          </w:divBdr>
        </w:div>
        <w:div w:id="2094661639">
          <w:marLeft w:val="640"/>
          <w:marRight w:val="0"/>
          <w:marTop w:val="0"/>
          <w:marBottom w:val="0"/>
          <w:divBdr>
            <w:top w:val="none" w:sz="0" w:space="0" w:color="auto"/>
            <w:left w:val="none" w:sz="0" w:space="0" w:color="auto"/>
            <w:bottom w:val="none" w:sz="0" w:space="0" w:color="auto"/>
            <w:right w:val="none" w:sz="0" w:space="0" w:color="auto"/>
          </w:divBdr>
        </w:div>
        <w:div w:id="466968101">
          <w:marLeft w:val="640"/>
          <w:marRight w:val="0"/>
          <w:marTop w:val="0"/>
          <w:marBottom w:val="0"/>
          <w:divBdr>
            <w:top w:val="none" w:sz="0" w:space="0" w:color="auto"/>
            <w:left w:val="none" w:sz="0" w:space="0" w:color="auto"/>
            <w:bottom w:val="none" w:sz="0" w:space="0" w:color="auto"/>
            <w:right w:val="none" w:sz="0" w:space="0" w:color="auto"/>
          </w:divBdr>
        </w:div>
        <w:div w:id="1568147748">
          <w:marLeft w:val="640"/>
          <w:marRight w:val="0"/>
          <w:marTop w:val="0"/>
          <w:marBottom w:val="0"/>
          <w:divBdr>
            <w:top w:val="none" w:sz="0" w:space="0" w:color="auto"/>
            <w:left w:val="none" w:sz="0" w:space="0" w:color="auto"/>
            <w:bottom w:val="none" w:sz="0" w:space="0" w:color="auto"/>
            <w:right w:val="none" w:sz="0" w:space="0" w:color="auto"/>
          </w:divBdr>
        </w:div>
        <w:div w:id="1044132848">
          <w:marLeft w:val="640"/>
          <w:marRight w:val="0"/>
          <w:marTop w:val="0"/>
          <w:marBottom w:val="0"/>
          <w:divBdr>
            <w:top w:val="none" w:sz="0" w:space="0" w:color="auto"/>
            <w:left w:val="none" w:sz="0" w:space="0" w:color="auto"/>
            <w:bottom w:val="none" w:sz="0" w:space="0" w:color="auto"/>
            <w:right w:val="none" w:sz="0" w:space="0" w:color="auto"/>
          </w:divBdr>
        </w:div>
        <w:div w:id="452866278">
          <w:marLeft w:val="640"/>
          <w:marRight w:val="0"/>
          <w:marTop w:val="0"/>
          <w:marBottom w:val="0"/>
          <w:divBdr>
            <w:top w:val="none" w:sz="0" w:space="0" w:color="auto"/>
            <w:left w:val="none" w:sz="0" w:space="0" w:color="auto"/>
            <w:bottom w:val="none" w:sz="0" w:space="0" w:color="auto"/>
            <w:right w:val="none" w:sz="0" w:space="0" w:color="auto"/>
          </w:divBdr>
        </w:div>
        <w:div w:id="1875969979">
          <w:marLeft w:val="640"/>
          <w:marRight w:val="0"/>
          <w:marTop w:val="0"/>
          <w:marBottom w:val="0"/>
          <w:divBdr>
            <w:top w:val="none" w:sz="0" w:space="0" w:color="auto"/>
            <w:left w:val="none" w:sz="0" w:space="0" w:color="auto"/>
            <w:bottom w:val="none" w:sz="0" w:space="0" w:color="auto"/>
            <w:right w:val="none" w:sz="0" w:space="0" w:color="auto"/>
          </w:divBdr>
        </w:div>
      </w:divsChild>
    </w:div>
    <w:div w:id="717818692">
      <w:bodyDiv w:val="1"/>
      <w:marLeft w:val="0"/>
      <w:marRight w:val="0"/>
      <w:marTop w:val="0"/>
      <w:marBottom w:val="0"/>
      <w:divBdr>
        <w:top w:val="none" w:sz="0" w:space="0" w:color="auto"/>
        <w:left w:val="none" w:sz="0" w:space="0" w:color="auto"/>
        <w:bottom w:val="none" w:sz="0" w:space="0" w:color="auto"/>
        <w:right w:val="none" w:sz="0" w:space="0" w:color="auto"/>
      </w:divBdr>
    </w:div>
    <w:div w:id="820270116">
      <w:bodyDiv w:val="1"/>
      <w:marLeft w:val="0"/>
      <w:marRight w:val="0"/>
      <w:marTop w:val="0"/>
      <w:marBottom w:val="0"/>
      <w:divBdr>
        <w:top w:val="none" w:sz="0" w:space="0" w:color="auto"/>
        <w:left w:val="none" w:sz="0" w:space="0" w:color="auto"/>
        <w:bottom w:val="none" w:sz="0" w:space="0" w:color="auto"/>
        <w:right w:val="none" w:sz="0" w:space="0" w:color="auto"/>
      </w:divBdr>
      <w:divsChild>
        <w:div w:id="143357579">
          <w:marLeft w:val="640"/>
          <w:marRight w:val="0"/>
          <w:marTop w:val="0"/>
          <w:marBottom w:val="0"/>
          <w:divBdr>
            <w:top w:val="none" w:sz="0" w:space="0" w:color="auto"/>
            <w:left w:val="none" w:sz="0" w:space="0" w:color="auto"/>
            <w:bottom w:val="none" w:sz="0" w:space="0" w:color="auto"/>
            <w:right w:val="none" w:sz="0" w:space="0" w:color="auto"/>
          </w:divBdr>
        </w:div>
        <w:div w:id="1258976420">
          <w:marLeft w:val="640"/>
          <w:marRight w:val="0"/>
          <w:marTop w:val="0"/>
          <w:marBottom w:val="0"/>
          <w:divBdr>
            <w:top w:val="none" w:sz="0" w:space="0" w:color="auto"/>
            <w:left w:val="none" w:sz="0" w:space="0" w:color="auto"/>
            <w:bottom w:val="none" w:sz="0" w:space="0" w:color="auto"/>
            <w:right w:val="none" w:sz="0" w:space="0" w:color="auto"/>
          </w:divBdr>
        </w:div>
        <w:div w:id="1942256608">
          <w:marLeft w:val="640"/>
          <w:marRight w:val="0"/>
          <w:marTop w:val="0"/>
          <w:marBottom w:val="0"/>
          <w:divBdr>
            <w:top w:val="none" w:sz="0" w:space="0" w:color="auto"/>
            <w:left w:val="none" w:sz="0" w:space="0" w:color="auto"/>
            <w:bottom w:val="none" w:sz="0" w:space="0" w:color="auto"/>
            <w:right w:val="none" w:sz="0" w:space="0" w:color="auto"/>
          </w:divBdr>
        </w:div>
        <w:div w:id="1844473619">
          <w:marLeft w:val="640"/>
          <w:marRight w:val="0"/>
          <w:marTop w:val="0"/>
          <w:marBottom w:val="0"/>
          <w:divBdr>
            <w:top w:val="none" w:sz="0" w:space="0" w:color="auto"/>
            <w:left w:val="none" w:sz="0" w:space="0" w:color="auto"/>
            <w:bottom w:val="none" w:sz="0" w:space="0" w:color="auto"/>
            <w:right w:val="none" w:sz="0" w:space="0" w:color="auto"/>
          </w:divBdr>
        </w:div>
        <w:div w:id="1556771492">
          <w:marLeft w:val="640"/>
          <w:marRight w:val="0"/>
          <w:marTop w:val="0"/>
          <w:marBottom w:val="0"/>
          <w:divBdr>
            <w:top w:val="none" w:sz="0" w:space="0" w:color="auto"/>
            <w:left w:val="none" w:sz="0" w:space="0" w:color="auto"/>
            <w:bottom w:val="none" w:sz="0" w:space="0" w:color="auto"/>
            <w:right w:val="none" w:sz="0" w:space="0" w:color="auto"/>
          </w:divBdr>
        </w:div>
        <w:div w:id="464929763">
          <w:marLeft w:val="640"/>
          <w:marRight w:val="0"/>
          <w:marTop w:val="0"/>
          <w:marBottom w:val="0"/>
          <w:divBdr>
            <w:top w:val="none" w:sz="0" w:space="0" w:color="auto"/>
            <w:left w:val="none" w:sz="0" w:space="0" w:color="auto"/>
            <w:bottom w:val="none" w:sz="0" w:space="0" w:color="auto"/>
            <w:right w:val="none" w:sz="0" w:space="0" w:color="auto"/>
          </w:divBdr>
        </w:div>
        <w:div w:id="1692949705">
          <w:marLeft w:val="640"/>
          <w:marRight w:val="0"/>
          <w:marTop w:val="0"/>
          <w:marBottom w:val="0"/>
          <w:divBdr>
            <w:top w:val="none" w:sz="0" w:space="0" w:color="auto"/>
            <w:left w:val="none" w:sz="0" w:space="0" w:color="auto"/>
            <w:bottom w:val="none" w:sz="0" w:space="0" w:color="auto"/>
            <w:right w:val="none" w:sz="0" w:space="0" w:color="auto"/>
          </w:divBdr>
        </w:div>
        <w:div w:id="1063219878">
          <w:marLeft w:val="640"/>
          <w:marRight w:val="0"/>
          <w:marTop w:val="0"/>
          <w:marBottom w:val="0"/>
          <w:divBdr>
            <w:top w:val="none" w:sz="0" w:space="0" w:color="auto"/>
            <w:left w:val="none" w:sz="0" w:space="0" w:color="auto"/>
            <w:bottom w:val="none" w:sz="0" w:space="0" w:color="auto"/>
            <w:right w:val="none" w:sz="0" w:space="0" w:color="auto"/>
          </w:divBdr>
        </w:div>
        <w:div w:id="2146270880">
          <w:marLeft w:val="640"/>
          <w:marRight w:val="0"/>
          <w:marTop w:val="0"/>
          <w:marBottom w:val="0"/>
          <w:divBdr>
            <w:top w:val="none" w:sz="0" w:space="0" w:color="auto"/>
            <w:left w:val="none" w:sz="0" w:space="0" w:color="auto"/>
            <w:bottom w:val="none" w:sz="0" w:space="0" w:color="auto"/>
            <w:right w:val="none" w:sz="0" w:space="0" w:color="auto"/>
          </w:divBdr>
        </w:div>
        <w:div w:id="1720981910">
          <w:marLeft w:val="640"/>
          <w:marRight w:val="0"/>
          <w:marTop w:val="0"/>
          <w:marBottom w:val="0"/>
          <w:divBdr>
            <w:top w:val="none" w:sz="0" w:space="0" w:color="auto"/>
            <w:left w:val="none" w:sz="0" w:space="0" w:color="auto"/>
            <w:bottom w:val="none" w:sz="0" w:space="0" w:color="auto"/>
            <w:right w:val="none" w:sz="0" w:space="0" w:color="auto"/>
          </w:divBdr>
        </w:div>
        <w:div w:id="346177343">
          <w:marLeft w:val="640"/>
          <w:marRight w:val="0"/>
          <w:marTop w:val="0"/>
          <w:marBottom w:val="0"/>
          <w:divBdr>
            <w:top w:val="none" w:sz="0" w:space="0" w:color="auto"/>
            <w:left w:val="none" w:sz="0" w:space="0" w:color="auto"/>
            <w:bottom w:val="none" w:sz="0" w:space="0" w:color="auto"/>
            <w:right w:val="none" w:sz="0" w:space="0" w:color="auto"/>
          </w:divBdr>
        </w:div>
        <w:div w:id="1671562145">
          <w:marLeft w:val="640"/>
          <w:marRight w:val="0"/>
          <w:marTop w:val="0"/>
          <w:marBottom w:val="0"/>
          <w:divBdr>
            <w:top w:val="none" w:sz="0" w:space="0" w:color="auto"/>
            <w:left w:val="none" w:sz="0" w:space="0" w:color="auto"/>
            <w:bottom w:val="none" w:sz="0" w:space="0" w:color="auto"/>
            <w:right w:val="none" w:sz="0" w:space="0" w:color="auto"/>
          </w:divBdr>
        </w:div>
        <w:div w:id="1124738654">
          <w:marLeft w:val="640"/>
          <w:marRight w:val="0"/>
          <w:marTop w:val="0"/>
          <w:marBottom w:val="0"/>
          <w:divBdr>
            <w:top w:val="none" w:sz="0" w:space="0" w:color="auto"/>
            <w:left w:val="none" w:sz="0" w:space="0" w:color="auto"/>
            <w:bottom w:val="none" w:sz="0" w:space="0" w:color="auto"/>
            <w:right w:val="none" w:sz="0" w:space="0" w:color="auto"/>
          </w:divBdr>
        </w:div>
        <w:div w:id="1887525482">
          <w:marLeft w:val="640"/>
          <w:marRight w:val="0"/>
          <w:marTop w:val="0"/>
          <w:marBottom w:val="0"/>
          <w:divBdr>
            <w:top w:val="none" w:sz="0" w:space="0" w:color="auto"/>
            <w:left w:val="none" w:sz="0" w:space="0" w:color="auto"/>
            <w:bottom w:val="none" w:sz="0" w:space="0" w:color="auto"/>
            <w:right w:val="none" w:sz="0" w:space="0" w:color="auto"/>
          </w:divBdr>
        </w:div>
        <w:div w:id="1152016906">
          <w:marLeft w:val="640"/>
          <w:marRight w:val="0"/>
          <w:marTop w:val="0"/>
          <w:marBottom w:val="0"/>
          <w:divBdr>
            <w:top w:val="none" w:sz="0" w:space="0" w:color="auto"/>
            <w:left w:val="none" w:sz="0" w:space="0" w:color="auto"/>
            <w:bottom w:val="none" w:sz="0" w:space="0" w:color="auto"/>
            <w:right w:val="none" w:sz="0" w:space="0" w:color="auto"/>
          </w:divBdr>
        </w:div>
        <w:div w:id="835613573">
          <w:marLeft w:val="640"/>
          <w:marRight w:val="0"/>
          <w:marTop w:val="0"/>
          <w:marBottom w:val="0"/>
          <w:divBdr>
            <w:top w:val="none" w:sz="0" w:space="0" w:color="auto"/>
            <w:left w:val="none" w:sz="0" w:space="0" w:color="auto"/>
            <w:bottom w:val="none" w:sz="0" w:space="0" w:color="auto"/>
            <w:right w:val="none" w:sz="0" w:space="0" w:color="auto"/>
          </w:divBdr>
        </w:div>
        <w:div w:id="1614284738">
          <w:marLeft w:val="640"/>
          <w:marRight w:val="0"/>
          <w:marTop w:val="0"/>
          <w:marBottom w:val="0"/>
          <w:divBdr>
            <w:top w:val="none" w:sz="0" w:space="0" w:color="auto"/>
            <w:left w:val="none" w:sz="0" w:space="0" w:color="auto"/>
            <w:bottom w:val="none" w:sz="0" w:space="0" w:color="auto"/>
            <w:right w:val="none" w:sz="0" w:space="0" w:color="auto"/>
          </w:divBdr>
        </w:div>
        <w:div w:id="438834670">
          <w:marLeft w:val="640"/>
          <w:marRight w:val="0"/>
          <w:marTop w:val="0"/>
          <w:marBottom w:val="0"/>
          <w:divBdr>
            <w:top w:val="none" w:sz="0" w:space="0" w:color="auto"/>
            <w:left w:val="none" w:sz="0" w:space="0" w:color="auto"/>
            <w:bottom w:val="none" w:sz="0" w:space="0" w:color="auto"/>
            <w:right w:val="none" w:sz="0" w:space="0" w:color="auto"/>
          </w:divBdr>
        </w:div>
        <w:div w:id="1324626449">
          <w:marLeft w:val="640"/>
          <w:marRight w:val="0"/>
          <w:marTop w:val="0"/>
          <w:marBottom w:val="0"/>
          <w:divBdr>
            <w:top w:val="none" w:sz="0" w:space="0" w:color="auto"/>
            <w:left w:val="none" w:sz="0" w:space="0" w:color="auto"/>
            <w:bottom w:val="none" w:sz="0" w:space="0" w:color="auto"/>
            <w:right w:val="none" w:sz="0" w:space="0" w:color="auto"/>
          </w:divBdr>
        </w:div>
        <w:div w:id="1548831881">
          <w:marLeft w:val="640"/>
          <w:marRight w:val="0"/>
          <w:marTop w:val="0"/>
          <w:marBottom w:val="0"/>
          <w:divBdr>
            <w:top w:val="none" w:sz="0" w:space="0" w:color="auto"/>
            <w:left w:val="none" w:sz="0" w:space="0" w:color="auto"/>
            <w:bottom w:val="none" w:sz="0" w:space="0" w:color="auto"/>
            <w:right w:val="none" w:sz="0" w:space="0" w:color="auto"/>
          </w:divBdr>
        </w:div>
        <w:div w:id="1121413405">
          <w:marLeft w:val="640"/>
          <w:marRight w:val="0"/>
          <w:marTop w:val="0"/>
          <w:marBottom w:val="0"/>
          <w:divBdr>
            <w:top w:val="none" w:sz="0" w:space="0" w:color="auto"/>
            <w:left w:val="none" w:sz="0" w:space="0" w:color="auto"/>
            <w:bottom w:val="none" w:sz="0" w:space="0" w:color="auto"/>
            <w:right w:val="none" w:sz="0" w:space="0" w:color="auto"/>
          </w:divBdr>
        </w:div>
        <w:div w:id="528875583">
          <w:marLeft w:val="640"/>
          <w:marRight w:val="0"/>
          <w:marTop w:val="0"/>
          <w:marBottom w:val="0"/>
          <w:divBdr>
            <w:top w:val="none" w:sz="0" w:space="0" w:color="auto"/>
            <w:left w:val="none" w:sz="0" w:space="0" w:color="auto"/>
            <w:bottom w:val="none" w:sz="0" w:space="0" w:color="auto"/>
            <w:right w:val="none" w:sz="0" w:space="0" w:color="auto"/>
          </w:divBdr>
        </w:div>
        <w:div w:id="1872842615">
          <w:marLeft w:val="640"/>
          <w:marRight w:val="0"/>
          <w:marTop w:val="0"/>
          <w:marBottom w:val="0"/>
          <w:divBdr>
            <w:top w:val="none" w:sz="0" w:space="0" w:color="auto"/>
            <w:left w:val="none" w:sz="0" w:space="0" w:color="auto"/>
            <w:bottom w:val="none" w:sz="0" w:space="0" w:color="auto"/>
            <w:right w:val="none" w:sz="0" w:space="0" w:color="auto"/>
          </w:divBdr>
        </w:div>
      </w:divsChild>
    </w:div>
    <w:div w:id="872885297">
      <w:bodyDiv w:val="1"/>
      <w:marLeft w:val="0"/>
      <w:marRight w:val="0"/>
      <w:marTop w:val="0"/>
      <w:marBottom w:val="0"/>
      <w:divBdr>
        <w:top w:val="none" w:sz="0" w:space="0" w:color="auto"/>
        <w:left w:val="none" w:sz="0" w:space="0" w:color="auto"/>
        <w:bottom w:val="none" w:sz="0" w:space="0" w:color="auto"/>
        <w:right w:val="none" w:sz="0" w:space="0" w:color="auto"/>
      </w:divBdr>
    </w:div>
    <w:div w:id="1047221207">
      <w:bodyDiv w:val="1"/>
      <w:marLeft w:val="0"/>
      <w:marRight w:val="0"/>
      <w:marTop w:val="0"/>
      <w:marBottom w:val="0"/>
      <w:divBdr>
        <w:top w:val="none" w:sz="0" w:space="0" w:color="auto"/>
        <w:left w:val="none" w:sz="0" w:space="0" w:color="auto"/>
        <w:bottom w:val="none" w:sz="0" w:space="0" w:color="auto"/>
        <w:right w:val="none" w:sz="0" w:space="0" w:color="auto"/>
      </w:divBdr>
      <w:divsChild>
        <w:div w:id="1699507960">
          <w:marLeft w:val="640"/>
          <w:marRight w:val="0"/>
          <w:marTop w:val="0"/>
          <w:marBottom w:val="0"/>
          <w:divBdr>
            <w:top w:val="none" w:sz="0" w:space="0" w:color="auto"/>
            <w:left w:val="none" w:sz="0" w:space="0" w:color="auto"/>
            <w:bottom w:val="none" w:sz="0" w:space="0" w:color="auto"/>
            <w:right w:val="none" w:sz="0" w:space="0" w:color="auto"/>
          </w:divBdr>
        </w:div>
        <w:div w:id="1246914408">
          <w:marLeft w:val="640"/>
          <w:marRight w:val="0"/>
          <w:marTop w:val="0"/>
          <w:marBottom w:val="0"/>
          <w:divBdr>
            <w:top w:val="none" w:sz="0" w:space="0" w:color="auto"/>
            <w:left w:val="none" w:sz="0" w:space="0" w:color="auto"/>
            <w:bottom w:val="none" w:sz="0" w:space="0" w:color="auto"/>
            <w:right w:val="none" w:sz="0" w:space="0" w:color="auto"/>
          </w:divBdr>
        </w:div>
        <w:div w:id="406539541">
          <w:marLeft w:val="640"/>
          <w:marRight w:val="0"/>
          <w:marTop w:val="0"/>
          <w:marBottom w:val="0"/>
          <w:divBdr>
            <w:top w:val="none" w:sz="0" w:space="0" w:color="auto"/>
            <w:left w:val="none" w:sz="0" w:space="0" w:color="auto"/>
            <w:bottom w:val="none" w:sz="0" w:space="0" w:color="auto"/>
            <w:right w:val="none" w:sz="0" w:space="0" w:color="auto"/>
          </w:divBdr>
        </w:div>
        <w:div w:id="838278757">
          <w:marLeft w:val="640"/>
          <w:marRight w:val="0"/>
          <w:marTop w:val="0"/>
          <w:marBottom w:val="0"/>
          <w:divBdr>
            <w:top w:val="none" w:sz="0" w:space="0" w:color="auto"/>
            <w:left w:val="none" w:sz="0" w:space="0" w:color="auto"/>
            <w:bottom w:val="none" w:sz="0" w:space="0" w:color="auto"/>
            <w:right w:val="none" w:sz="0" w:space="0" w:color="auto"/>
          </w:divBdr>
        </w:div>
        <w:div w:id="150174371">
          <w:marLeft w:val="640"/>
          <w:marRight w:val="0"/>
          <w:marTop w:val="0"/>
          <w:marBottom w:val="0"/>
          <w:divBdr>
            <w:top w:val="none" w:sz="0" w:space="0" w:color="auto"/>
            <w:left w:val="none" w:sz="0" w:space="0" w:color="auto"/>
            <w:bottom w:val="none" w:sz="0" w:space="0" w:color="auto"/>
            <w:right w:val="none" w:sz="0" w:space="0" w:color="auto"/>
          </w:divBdr>
        </w:div>
        <w:div w:id="1830321823">
          <w:marLeft w:val="640"/>
          <w:marRight w:val="0"/>
          <w:marTop w:val="0"/>
          <w:marBottom w:val="0"/>
          <w:divBdr>
            <w:top w:val="none" w:sz="0" w:space="0" w:color="auto"/>
            <w:left w:val="none" w:sz="0" w:space="0" w:color="auto"/>
            <w:bottom w:val="none" w:sz="0" w:space="0" w:color="auto"/>
            <w:right w:val="none" w:sz="0" w:space="0" w:color="auto"/>
          </w:divBdr>
        </w:div>
        <w:div w:id="1335299050">
          <w:marLeft w:val="640"/>
          <w:marRight w:val="0"/>
          <w:marTop w:val="0"/>
          <w:marBottom w:val="0"/>
          <w:divBdr>
            <w:top w:val="none" w:sz="0" w:space="0" w:color="auto"/>
            <w:left w:val="none" w:sz="0" w:space="0" w:color="auto"/>
            <w:bottom w:val="none" w:sz="0" w:space="0" w:color="auto"/>
            <w:right w:val="none" w:sz="0" w:space="0" w:color="auto"/>
          </w:divBdr>
        </w:div>
        <w:div w:id="471558078">
          <w:marLeft w:val="640"/>
          <w:marRight w:val="0"/>
          <w:marTop w:val="0"/>
          <w:marBottom w:val="0"/>
          <w:divBdr>
            <w:top w:val="none" w:sz="0" w:space="0" w:color="auto"/>
            <w:left w:val="none" w:sz="0" w:space="0" w:color="auto"/>
            <w:bottom w:val="none" w:sz="0" w:space="0" w:color="auto"/>
            <w:right w:val="none" w:sz="0" w:space="0" w:color="auto"/>
          </w:divBdr>
        </w:div>
        <w:div w:id="2072926363">
          <w:marLeft w:val="640"/>
          <w:marRight w:val="0"/>
          <w:marTop w:val="0"/>
          <w:marBottom w:val="0"/>
          <w:divBdr>
            <w:top w:val="none" w:sz="0" w:space="0" w:color="auto"/>
            <w:left w:val="none" w:sz="0" w:space="0" w:color="auto"/>
            <w:bottom w:val="none" w:sz="0" w:space="0" w:color="auto"/>
            <w:right w:val="none" w:sz="0" w:space="0" w:color="auto"/>
          </w:divBdr>
        </w:div>
        <w:div w:id="1565987955">
          <w:marLeft w:val="640"/>
          <w:marRight w:val="0"/>
          <w:marTop w:val="0"/>
          <w:marBottom w:val="0"/>
          <w:divBdr>
            <w:top w:val="none" w:sz="0" w:space="0" w:color="auto"/>
            <w:left w:val="none" w:sz="0" w:space="0" w:color="auto"/>
            <w:bottom w:val="none" w:sz="0" w:space="0" w:color="auto"/>
            <w:right w:val="none" w:sz="0" w:space="0" w:color="auto"/>
          </w:divBdr>
        </w:div>
        <w:div w:id="12994796">
          <w:marLeft w:val="640"/>
          <w:marRight w:val="0"/>
          <w:marTop w:val="0"/>
          <w:marBottom w:val="0"/>
          <w:divBdr>
            <w:top w:val="none" w:sz="0" w:space="0" w:color="auto"/>
            <w:left w:val="none" w:sz="0" w:space="0" w:color="auto"/>
            <w:bottom w:val="none" w:sz="0" w:space="0" w:color="auto"/>
            <w:right w:val="none" w:sz="0" w:space="0" w:color="auto"/>
          </w:divBdr>
        </w:div>
        <w:div w:id="655761613">
          <w:marLeft w:val="640"/>
          <w:marRight w:val="0"/>
          <w:marTop w:val="0"/>
          <w:marBottom w:val="0"/>
          <w:divBdr>
            <w:top w:val="none" w:sz="0" w:space="0" w:color="auto"/>
            <w:left w:val="none" w:sz="0" w:space="0" w:color="auto"/>
            <w:bottom w:val="none" w:sz="0" w:space="0" w:color="auto"/>
            <w:right w:val="none" w:sz="0" w:space="0" w:color="auto"/>
          </w:divBdr>
        </w:div>
        <w:div w:id="1914465184">
          <w:marLeft w:val="640"/>
          <w:marRight w:val="0"/>
          <w:marTop w:val="0"/>
          <w:marBottom w:val="0"/>
          <w:divBdr>
            <w:top w:val="none" w:sz="0" w:space="0" w:color="auto"/>
            <w:left w:val="none" w:sz="0" w:space="0" w:color="auto"/>
            <w:bottom w:val="none" w:sz="0" w:space="0" w:color="auto"/>
            <w:right w:val="none" w:sz="0" w:space="0" w:color="auto"/>
          </w:divBdr>
        </w:div>
        <w:div w:id="2071685857">
          <w:marLeft w:val="640"/>
          <w:marRight w:val="0"/>
          <w:marTop w:val="0"/>
          <w:marBottom w:val="0"/>
          <w:divBdr>
            <w:top w:val="none" w:sz="0" w:space="0" w:color="auto"/>
            <w:left w:val="none" w:sz="0" w:space="0" w:color="auto"/>
            <w:bottom w:val="none" w:sz="0" w:space="0" w:color="auto"/>
            <w:right w:val="none" w:sz="0" w:space="0" w:color="auto"/>
          </w:divBdr>
        </w:div>
        <w:div w:id="1741560527">
          <w:marLeft w:val="640"/>
          <w:marRight w:val="0"/>
          <w:marTop w:val="0"/>
          <w:marBottom w:val="0"/>
          <w:divBdr>
            <w:top w:val="none" w:sz="0" w:space="0" w:color="auto"/>
            <w:left w:val="none" w:sz="0" w:space="0" w:color="auto"/>
            <w:bottom w:val="none" w:sz="0" w:space="0" w:color="auto"/>
            <w:right w:val="none" w:sz="0" w:space="0" w:color="auto"/>
          </w:divBdr>
        </w:div>
        <w:div w:id="172305015">
          <w:marLeft w:val="640"/>
          <w:marRight w:val="0"/>
          <w:marTop w:val="0"/>
          <w:marBottom w:val="0"/>
          <w:divBdr>
            <w:top w:val="none" w:sz="0" w:space="0" w:color="auto"/>
            <w:left w:val="none" w:sz="0" w:space="0" w:color="auto"/>
            <w:bottom w:val="none" w:sz="0" w:space="0" w:color="auto"/>
            <w:right w:val="none" w:sz="0" w:space="0" w:color="auto"/>
          </w:divBdr>
        </w:div>
        <w:div w:id="644625454">
          <w:marLeft w:val="640"/>
          <w:marRight w:val="0"/>
          <w:marTop w:val="0"/>
          <w:marBottom w:val="0"/>
          <w:divBdr>
            <w:top w:val="none" w:sz="0" w:space="0" w:color="auto"/>
            <w:left w:val="none" w:sz="0" w:space="0" w:color="auto"/>
            <w:bottom w:val="none" w:sz="0" w:space="0" w:color="auto"/>
            <w:right w:val="none" w:sz="0" w:space="0" w:color="auto"/>
          </w:divBdr>
        </w:div>
        <w:div w:id="1741050516">
          <w:marLeft w:val="640"/>
          <w:marRight w:val="0"/>
          <w:marTop w:val="0"/>
          <w:marBottom w:val="0"/>
          <w:divBdr>
            <w:top w:val="none" w:sz="0" w:space="0" w:color="auto"/>
            <w:left w:val="none" w:sz="0" w:space="0" w:color="auto"/>
            <w:bottom w:val="none" w:sz="0" w:space="0" w:color="auto"/>
            <w:right w:val="none" w:sz="0" w:space="0" w:color="auto"/>
          </w:divBdr>
        </w:div>
        <w:div w:id="266816296">
          <w:marLeft w:val="640"/>
          <w:marRight w:val="0"/>
          <w:marTop w:val="0"/>
          <w:marBottom w:val="0"/>
          <w:divBdr>
            <w:top w:val="none" w:sz="0" w:space="0" w:color="auto"/>
            <w:left w:val="none" w:sz="0" w:space="0" w:color="auto"/>
            <w:bottom w:val="none" w:sz="0" w:space="0" w:color="auto"/>
            <w:right w:val="none" w:sz="0" w:space="0" w:color="auto"/>
          </w:divBdr>
        </w:div>
        <w:div w:id="1439259150">
          <w:marLeft w:val="640"/>
          <w:marRight w:val="0"/>
          <w:marTop w:val="0"/>
          <w:marBottom w:val="0"/>
          <w:divBdr>
            <w:top w:val="none" w:sz="0" w:space="0" w:color="auto"/>
            <w:left w:val="none" w:sz="0" w:space="0" w:color="auto"/>
            <w:bottom w:val="none" w:sz="0" w:space="0" w:color="auto"/>
            <w:right w:val="none" w:sz="0" w:space="0" w:color="auto"/>
          </w:divBdr>
        </w:div>
        <w:div w:id="2013877153">
          <w:marLeft w:val="640"/>
          <w:marRight w:val="0"/>
          <w:marTop w:val="0"/>
          <w:marBottom w:val="0"/>
          <w:divBdr>
            <w:top w:val="none" w:sz="0" w:space="0" w:color="auto"/>
            <w:left w:val="none" w:sz="0" w:space="0" w:color="auto"/>
            <w:bottom w:val="none" w:sz="0" w:space="0" w:color="auto"/>
            <w:right w:val="none" w:sz="0" w:space="0" w:color="auto"/>
          </w:divBdr>
        </w:div>
        <w:div w:id="1987200269">
          <w:marLeft w:val="640"/>
          <w:marRight w:val="0"/>
          <w:marTop w:val="0"/>
          <w:marBottom w:val="0"/>
          <w:divBdr>
            <w:top w:val="none" w:sz="0" w:space="0" w:color="auto"/>
            <w:left w:val="none" w:sz="0" w:space="0" w:color="auto"/>
            <w:bottom w:val="none" w:sz="0" w:space="0" w:color="auto"/>
            <w:right w:val="none" w:sz="0" w:space="0" w:color="auto"/>
          </w:divBdr>
        </w:div>
        <w:div w:id="345642245">
          <w:marLeft w:val="640"/>
          <w:marRight w:val="0"/>
          <w:marTop w:val="0"/>
          <w:marBottom w:val="0"/>
          <w:divBdr>
            <w:top w:val="none" w:sz="0" w:space="0" w:color="auto"/>
            <w:left w:val="none" w:sz="0" w:space="0" w:color="auto"/>
            <w:bottom w:val="none" w:sz="0" w:space="0" w:color="auto"/>
            <w:right w:val="none" w:sz="0" w:space="0" w:color="auto"/>
          </w:divBdr>
        </w:div>
        <w:div w:id="1803887611">
          <w:marLeft w:val="640"/>
          <w:marRight w:val="0"/>
          <w:marTop w:val="0"/>
          <w:marBottom w:val="0"/>
          <w:divBdr>
            <w:top w:val="none" w:sz="0" w:space="0" w:color="auto"/>
            <w:left w:val="none" w:sz="0" w:space="0" w:color="auto"/>
            <w:bottom w:val="none" w:sz="0" w:space="0" w:color="auto"/>
            <w:right w:val="none" w:sz="0" w:space="0" w:color="auto"/>
          </w:divBdr>
        </w:div>
        <w:div w:id="1847597809">
          <w:marLeft w:val="640"/>
          <w:marRight w:val="0"/>
          <w:marTop w:val="0"/>
          <w:marBottom w:val="0"/>
          <w:divBdr>
            <w:top w:val="none" w:sz="0" w:space="0" w:color="auto"/>
            <w:left w:val="none" w:sz="0" w:space="0" w:color="auto"/>
            <w:bottom w:val="none" w:sz="0" w:space="0" w:color="auto"/>
            <w:right w:val="none" w:sz="0" w:space="0" w:color="auto"/>
          </w:divBdr>
        </w:div>
        <w:div w:id="389227524">
          <w:marLeft w:val="640"/>
          <w:marRight w:val="0"/>
          <w:marTop w:val="0"/>
          <w:marBottom w:val="0"/>
          <w:divBdr>
            <w:top w:val="none" w:sz="0" w:space="0" w:color="auto"/>
            <w:left w:val="none" w:sz="0" w:space="0" w:color="auto"/>
            <w:bottom w:val="none" w:sz="0" w:space="0" w:color="auto"/>
            <w:right w:val="none" w:sz="0" w:space="0" w:color="auto"/>
          </w:divBdr>
        </w:div>
        <w:div w:id="1349598133">
          <w:marLeft w:val="640"/>
          <w:marRight w:val="0"/>
          <w:marTop w:val="0"/>
          <w:marBottom w:val="0"/>
          <w:divBdr>
            <w:top w:val="none" w:sz="0" w:space="0" w:color="auto"/>
            <w:left w:val="none" w:sz="0" w:space="0" w:color="auto"/>
            <w:bottom w:val="none" w:sz="0" w:space="0" w:color="auto"/>
            <w:right w:val="none" w:sz="0" w:space="0" w:color="auto"/>
          </w:divBdr>
        </w:div>
        <w:div w:id="462237048">
          <w:marLeft w:val="640"/>
          <w:marRight w:val="0"/>
          <w:marTop w:val="0"/>
          <w:marBottom w:val="0"/>
          <w:divBdr>
            <w:top w:val="none" w:sz="0" w:space="0" w:color="auto"/>
            <w:left w:val="none" w:sz="0" w:space="0" w:color="auto"/>
            <w:bottom w:val="none" w:sz="0" w:space="0" w:color="auto"/>
            <w:right w:val="none" w:sz="0" w:space="0" w:color="auto"/>
          </w:divBdr>
        </w:div>
        <w:div w:id="1700155254">
          <w:marLeft w:val="640"/>
          <w:marRight w:val="0"/>
          <w:marTop w:val="0"/>
          <w:marBottom w:val="0"/>
          <w:divBdr>
            <w:top w:val="none" w:sz="0" w:space="0" w:color="auto"/>
            <w:left w:val="none" w:sz="0" w:space="0" w:color="auto"/>
            <w:bottom w:val="none" w:sz="0" w:space="0" w:color="auto"/>
            <w:right w:val="none" w:sz="0" w:space="0" w:color="auto"/>
          </w:divBdr>
        </w:div>
        <w:div w:id="152451635">
          <w:marLeft w:val="640"/>
          <w:marRight w:val="0"/>
          <w:marTop w:val="0"/>
          <w:marBottom w:val="0"/>
          <w:divBdr>
            <w:top w:val="none" w:sz="0" w:space="0" w:color="auto"/>
            <w:left w:val="none" w:sz="0" w:space="0" w:color="auto"/>
            <w:bottom w:val="none" w:sz="0" w:space="0" w:color="auto"/>
            <w:right w:val="none" w:sz="0" w:space="0" w:color="auto"/>
          </w:divBdr>
        </w:div>
      </w:divsChild>
    </w:div>
    <w:div w:id="1057514512">
      <w:bodyDiv w:val="1"/>
      <w:marLeft w:val="0"/>
      <w:marRight w:val="0"/>
      <w:marTop w:val="0"/>
      <w:marBottom w:val="0"/>
      <w:divBdr>
        <w:top w:val="none" w:sz="0" w:space="0" w:color="auto"/>
        <w:left w:val="none" w:sz="0" w:space="0" w:color="auto"/>
        <w:bottom w:val="none" w:sz="0" w:space="0" w:color="auto"/>
        <w:right w:val="none" w:sz="0" w:space="0" w:color="auto"/>
      </w:divBdr>
      <w:divsChild>
        <w:div w:id="1307274604">
          <w:marLeft w:val="640"/>
          <w:marRight w:val="0"/>
          <w:marTop w:val="0"/>
          <w:marBottom w:val="0"/>
          <w:divBdr>
            <w:top w:val="none" w:sz="0" w:space="0" w:color="auto"/>
            <w:left w:val="none" w:sz="0" w:space="0" w:color="auto"/>
            <w:bottom w:val="none" w:sz="0" w:space="0" w:color="auto"/>
            <w:right w:val="none" w:sz="0" w:space="0" w:color="auto"/>
          </w:divBdr>
        </w:div>
        <w:div w:id="1873685532">
          <w:marLeft w:val="640"/>
          <w:marRight w:val="0"/>
          <w:marTop w:val="0"/>
          <w:marBottom w:val="0"/>
          <w:divBdr>
            <w:top w:val="none" w:sz="0" w:space="0" w:color="auto"/>
            <w:left w:val="none" w:sz="0" w:space="0" w:color="auto"/>
            <w:bottom w:val="none" w:sz="0" w:space="0" w:color="auto"/>
            <w:right w:val="none" w:sz="0" w:space="0" w:color="auto"/>
          </w:divBdr>
        </w:div>
        <w:div w:id="811603394">
          <w:marLeft w:val="640"/>
          <w:marRight w:val="0"/>
          <w:marTop w:val="0"/>
          <w:marBottom w:val="0"/>
          <w:divBdr>
            <w:top w:val="none" w:sz="0" w:space="0" w:color="auto"/>
            <w:left w:val="none" w:sz="0" w:space="0" w:color="auto"/>
            <w:bottom w:val="none" w:sz="0" w:space="0" w:color="auto"/>
            <w:right w:val="none" w:sz="0" w:space="0" w:color="auto"/>
          </w:divBdr>
        </w:div>
        <w:div w:id="1399133799">
          <w:marLeft w:val="640"/>
          <w:marRight w:val="0"/>
          <w:marTop w:val="0"/>
          <w:marBottom w:val="0"/>
          <w:divBdr>
            <w:top w:val="none" w:sz="0" w:space="0" w:color="auto"/>
            <w:left w:val="none" w:sz="0" w:space="0" w:color="auto"/>
            <w:bottom w:val="none" w:sz="0" w:space="0" w:color="auto"/>
            <w:right w:val="none" w:sz="0" w:space="0" w:color="auto"/>
          </w:divBdr>
        </w:div>
        <w:div w:id="5979916">
          <w:marLeft w:val="640"/>
          <w:marRight w:val="0"/>
          <w:marTop w:val="0"/>
          <w:marBottom w:val="0"/>
          <w:divBdr>
            <w:top w:val="none" w:sz="0" w:space="0" w:color="auto"/>
            <w:left w:val="none" w:sz="0" w:space="0" w:color="auto"/>
            <w:bottom w:val="none" w:sz="0" w:space="0" w:color="auto"/>
            <w:right w:val="none" w:sz="0" w:space="0" w:color="auto"/>
          </w:divBdr>
        </w:div>
        <w:div w:id="1385374068">
          <w:marLeft w:val="640"/>
          <w:marRight w:val="0"/>
          <w:marTop w:val="0"/>
          <w:marBottom w:val="0"/>
          <w:divBdr>
            <w:top w:val="none" w:sz="0" w:space="0" w:color="auto"/>
            <w:left w:val="none" w:sz="0" w:space="0" w:color="auto"/>
            <w:bottom w:val="none" w:sz="0" w:space="0" w:color="auto"/>
            <w:right w:val="none" w:sz="0" w:space="0" w:color="auto"/>
          </w:divBdr>
        </w:div>
        <w:div w:id="1698849991">
          <w:marLeft w:val="640"/>
          <w:marRight w:val="0"/>
          <w:marTop w:val="0"/>
          <w:marBottom w:val="0"/>
          <w:divBdr>
            <w:top w:val="none" w:sz="0" w:space="0" w:color="auto"/>
            <w:left w:val="none" w:sz="0" w:space="0" w:color="auto"/>
            <w:bottom w:val="none" w:sz="0" w:space="0" w:color="auto"/>
            <w:right w:val="none" w:sz="0" w:space="0" w:color="auto"/>
          </w:divBdr>
        </w:div>
        <w:div w:id="1159619485">
          <w:marLeft w:val="640"/>
          <w:marRight w:val="0"/>
          <w:marTop w:val="0"/>
          <w:marBottom w:val="0"/>
          <w:divBdr>
            <w:top w:val="none" w:sz="0" w:space="0" w:color="auto"/>
            <w:left w:val="none" w:sz="0" w:space="0" w:color="auto"/>
            <w:bottom w:val="none" w:sz="0" w:space="0" w:color="auto"/>
            <w:right w:val="none" w:sz="0" w:space="0" w:color="auto"/>
          </w:divBdr>
        </w:div>
        <w:div w:id="904798087">
          <w:marLeft w:val="640"/>
          <w:marRight w:val="0"/>
          <w:marTop w:val="0"/>
          <w:marBottom w:val="0"/>
          <w:divBdr>
            <w:top w:val="none" w:sz="0" w:space="0" w:color="auto"/>
            <w:left w:val="none" w:sz="0" w:space="0" w:color="auto"/>
            <w:bottom w:val="none" w:sz="0" w:space="0" w:color="auto"/>
            <w:right w:val="none" w:sz="0" w:space="0" w:color="auto"/>
          </w:divBdr>
        </w:div>
        <w:div w:id="91514140">
          <w:marLeft w:val="640"/>
          <w:marRight w:val="0"/>
          <w:marTop w:val="0"/>
          <w:marBottom w:val="0"/>
          <w:divBdr>
            <w:top w:val="none" w:sz="0" w:space="0" w:color="auto"/>
            <w:left w:val="none" w:sz="0" w:space="0" w:color="auto"/>
            <w:bottom w:val="none" w:sz="0" w:space="0" w:color="auto"/>
            <w:right w:val="none" w:sz="0" w:space="0" w:color="auto"/>
          </w:divBdr>
        </w:div>
        <w:div w:id="218711685">
          <w:marLeft w:val="640"/>
          <w:marRight w:val="0"/>
          <w:marTop w:val="0"/>
          <w:marBottom w:val="0"/>
          <w:divBdr>
            <w:top w:val="none" w:sz="0" w:space="0" w:color="auto"/>
            <w:left w:val="none" w:sz="0" w:space="0" w:color="auto"/>
            <w:bottom w:val="none" w:sz="0" w:space="0" w:color="auto"/>
            <w:right w:val="none" w:sz="0" w:space="0" w:color="auto"/>
          </w:divBdr>
        </w:div>
        <w:div w:id="1844857738">
          <w:marLeft w:val="640"/>
          <w:marRight w:val="0"/>
          <w:marTop w:val="0"/>
          <w:marBottom w:val="0"/>
          <w:divBdr>
            <w:top w:val="none" w:sz="0" w:space="0" w:color="auto"/>
            <w:left w:val="none" w:sz="0" w:space="0" w:color="auto"/>
            <w:bottom w:val="none" w:sz="0" w:space="0" w:color="auto"/>
            <w:right w:val="none" w:sz="0" w:space="0" w:color="auto"/>
          </w:divBdr>
        </w:div>
        <w:div w:id="262540735">
          <w:marLeft w:val="640"/>
          <w:marRight w:val="0"/>
          <w:marTop w:val="0"/>
          <w:marBottom w:val="0"/>
          <w:divBdr>
            <w:top w:val="none" w:sz="0" w:space="0" w:color="auto"/>
            <w:left w:val="none" w:sz="0" w:space="0" w:color="auto"/>
            <w:bottom w:val="none" w:sz="0" w:space="0" w:color="auto"/>
            <w:right w:val="none" w:sz="0" w:space="0" w:color="auto"/>
          </w:divBdr>
        </w:div>
        <w:div w:id="1501383274">
          <w:marLeft w:val="640"/>
          <w:marRight w:val="0"/>
          <w:marTop w:val="0"/>
          <w:marBottom w:val="0"/>
          <w:divBdr>
            <w:top w:val="none" w:sz="0" w:space="0" w:color="auto"/>
            <w:left w:val="none" w:sz="0" w:space="0" w:color="auto"/>
            <w:bottom w:val="none" w:sz="0" w:space="0" w:color="auto"/>
            <w:right w:val="none" w:sz="0" w:space="0" w:color="auto"/>
          </w:divBdr>
        </w:div>
        <w:div w:id="1768651047">
          <w:marLeft w:val="640"/>
          <w:marRight w:val="0"/>
          <w:marTop w:val="0"/>
          <w:marBottom w:val="0"/>
          <w:divBdr>
            <w:top w:val="none" w:sz="0" w:space="0" w:color="auto"/>
            <w:left w:val="none" w:sz="0" w:space="0" w:color="auto"/>
            <w:bottom w:val="none" w:sz="0" w:space="0" w:color="auto"/>
            <w:right w:val="none" w:sz="0" w:space="0" w:color="auto"/>
          </w:divBdr>
        </w:div>
        <w:div w:id="1768232296">
          <w:marLeft w:val="640"/>
          <w:marRight w:val="0"/>
          <w:marTop w:val="0"/>
          <w:marBottom w:val="0"/>
          <w:divBdr>
            <w:top w:val="none" w:sz="0" w:space="0" w:color="auto"/>
            <w:left w:val="none" w:sz="0" w:space="0" w:color="auto"/>
            <w:bottom w:val="none" w:sz="0" w:space="0" w:color="auto"/>
            <w:right w:val="none" w:sz="0" w:space="0" w:color="auto"/>
          </w:divBdr>
        </w:div>
        <w:div w:id="1089161881">
          <w:marLeft w:val="640"/>
          <w:marRight w:val="0"/>
          <w:marTop w:val="0"/>
          <w:marBottom w:val="0"/>
          <w:divBdr>
            <w:top w:val="none" w:sz="0" w:space="0" w:color="auto"/>
            <w:left w:val="none" w:sz="0" w:space="0" w:color="auto"/>
            <w:bottom w:val="none" w:sz="0" w:space="0" w:color="auto"/>
            <w:right w:val="none" w:sz="0" w:space="0" w:color="auto"/>
          </w:divBdr>
        </w:div>
        <w:div w:id="2123719248">
          <w:marLeft w:val="640"/>
          <w:marRight w:val="0"/>
          <w:marTop w:val="0"/>
          <w:marBottom w:val="0"/>
          <w:divBdr>
            <w:top w:val="none" w:sz="0" w:space="0" w:color="auto"/>
            <w:left w:val="none" w:sz="0" w:space="0" w:color="auto"/>
            <w:bottom w:val="none" w:sz="0" w:space="0" w:color="auto"/>
            <w:right w:val="none" w:sz="0" w:space="0" w:color="auto"/>
          </w:divBdr>
        </w:div>
        <w:div w:id="1194153202">
          <w:marLeft w:val="640"/>
          <w:marRight w:val="0"/>
          <w:marTop w:val="0"/>
          <w:marBottom w:val="0"/>
          <w:divBdr>
            <w:top w:val="none" w:sz="0" w:space="0" w:color="auto"/>
            <w:left w:val="none" w:sz="0" w:space="0" w:color="auto"/>
            <w:bottom w:val="none" w:sz="0" w:space="0" w:color="auto"/>
            <w:right w:val="none" w:sz="0" w:space="0" w:color="auto"/>
          </w:divBdr>
        </w:div>
        <w:div w:id="1732313600">
          <w:marLeft w:val="640"/>
          <w:marRight w:val="0"/>
          <w:marTop w:val="0"/>
          <w:marBottom w:val="0"/>
          <w:divBdr>
            <w:top w:val="none" w:sz="0" w:space="0" w:color="auto"/>
            <w:left w:val="none" w:sz="0" w:space="0" w:color="auto"/>
            <w:bottom w:val="none" w:sz="0" w:space="0" w:color="auto"/>
            <w:right w:val="none" w:sz="0" w:space="0" w:color="auto"/>
          </w:divBdr>
        </w:div>
        <w:div w:id="1211577868">
          <w:marLeft w:val="640"/>
          <w:marRight w:val="0"/>
          <w:marTop w:val="0"/>
          <w:marBottom w:val="0"/>
          <w:divBdr>
            <w:top w:val="none" w:sz="0" w:space="0" w:color="auto"/>
            <w:left w:val="none" w:sz="0" w:space="0" w:color="auto"/>
            <w:bottom w:val="none" w:sz="0" w:space="0" w:color="auto"/>
            <w:right w:val="none" w:sz="0" w:space="0" w:color="auto"/>
          </w:divBdr>
        </w:div>
        <w:div w:id="1979649698">
          <w:marLeft w:val="640"/>
          <w:marRight w:val="0"/>
          <w:marTop w:val="0"/>
          <w:marBottom w:val="0"/>
          <w:divBdr>
            <w:top w:val="none" w:sz="0" w:space="0" w:color="auto"/>
            <w:left w:val="none" w:sz="0" w:space="0" w:color="auto"/>
            <w:bottom w:val="none" w:sz="0" w:space="0" w:color="auto"/>
            <w:right w:val="none" w:sz="0" w:space="0" w:color="auto"/>
          </w:divBdr>
        </w:div>
        <w:div w:id="1894728768">
          <w:marLeft w:val="640"/>
          <w:marRight w:val="0"/>
          <w:marTop w:val="0"/>
          <w:marBottom w:val="0"/>
          <w:divBdr>
            <w:top w:val="none" w:sz="0" w:space="0" w:color="auto"/>
            <w:left w:val="none" w:sz="0" w:space="0" w:color="auto"/>
            <w:bottom w:val="none" w:sz="0" w:space="0" w:color="auto"/>
            <w:right w:val="none" w:sz="0" w:space="0" w:color="auto"/>
          </w:divBdr>
        </w:div>
        <w:div w:id="1537355140">
          <w:marLeft w:val="640"/>
          <w:marRight w:val="0"/>
          <w:marTop w:val="0"/>
          <w:marBottom w:val="0"/>
          <w:divBdr>
            <w:top w:val="none" w:sz="0" w:space="0" w:color="auto"/>
            <w:left w:val="none" w:sz="0" w:space="0" w:color="auto"/>
            <w:bottom w:val="none" w:sz="0" w:space="0" w:color="auto"/>
            <w:right w:val="none" w:sz="0" w:space="0" w:color="auto"/>
          </w:divBdr>
        </w:div>
      </w:divsChild>
    </w:div>
    <w:div w:id="1080978833">
      <w:bodyDiv w:val="1"/>
      <w:marLeft w:val="0"/>
      <w:marRight w:val="0"/>
      <w:marTop w:val="0"/>
      <w:marBottom w:val="0"/>
      <w:divBdr>
        <w:top w:val="none" w:sz="0" w:space="0" w:color="auto"/>
        <w:left w:val="none" w:sz="0" w:space="0" w:color="auto"/>
        <w:bottom w:val="none" w:sz="0" w:space="0" w:color="auto"/>
        <w:right w:val="none" w:sz="0" w:space="0" w:color="auto"/>
      </w:divBdr>
    </w:div>
    <w:div w:id="1103038757">
      <w:bodyDiv w:val="1"/>
      <w:marLeft w:val="0"/>
      <w:marRight w:val="0"/>
      <w:marTop w:val="0"/>
      <w:marBottom w:val="0"/>
      <w:divBdr>
        <w:top w:val="none" w:sz="0" w:space="0" w:color="auto"/>
        <w:left w:val="none" w:sz="0" w:space="0" w:color="auto"/>
        <w:bottom w:val="none" w:sz="0" w:space="0" w:color="auto"/>
        <w:right w:val="none" w:sz="0" w:space="0" w:color="auto"/>
      </w:divBdr>
      <w:divsChild>
        <w:div w:id="622611149">
          <w:marLeft w:val="640"/>
          <w:marRight w:val="0"/>
          <w:marTop w:val="0"/>
          <w:marBottom w:val="0"/>
          <w:divBdr>
            <w:top w:val="none" w:sz="0" w:space="0" w:color="auto"/>
            <w:left w:val="none" w:sz="0" w:space="0" w:color="auto"/>
            <w:bottom w:val="none" w:sz="0" w:space="0" w:color="auto"/>
            <w:right w:val="none" w:sz="0" w:space="0" w:color="auto"/>
          </w:divBdr>
        </w:div>
        <w:div w:id="755630999">
          <w:marLeft w:val="640"/>
          <w:marRight w:val="0"/>
          <w:marTop w:val="0"/>
          <w:marBottom w:val="0"/>
          <w:divBdr>
            <w:top w:val="none" w:sz="0" w:space="0" w:color="auto"/>
            <w:left w:val="none" w:sz="0" w:space="0" w:color="auto"/>
            <w:bottom w:val="none" w:sz="0" w:space="0" w:color="auto"/>
            <w:right w:val="none" w:sz="0" w:space="0" w:color="auto"/>
          </w:divBdr>
        </w:div>
        <w:div w:id="1396705300">
          <w:marLeft w:val="640"/>
          <w:marRight w:val="0"/>
          <w:marTop w:val="0"/>
          <w:marBottom w:val="0"/>
          <w:divBdr>
            <w:top w:val="none" w:sz="0" w:space="0" w:color="auto"/>
            <w:left w:val="none" w:sz="0" w:space="0" w:color="auto"/>
            <w:bottom w:val="none" w:sz="0" w:space="0" w:color="auto"/>
            <w:right w:val="none" w:sz="0" w:space="0" w:color="auto"/>
          </w:divBdr>
        </w:div>
        <w:div w:id="1942252388">
          <w:marLeft w:val="640"/>
          <w:marRight w:val="0"/>
          <w:marTop w:val="0"/>
          <w:marBottom w:val="0"/>
          <w:divBdr>
            <w:top w:val="none" w:sz="0" w:space="0" w:color="auto"/>
            <w:left w:val="none" w:sz="0" w:space="0" w:color="auto"/>
            <w:bottom w:val="none" w:sz="0" w:space="0" w:color="auto"/>
            <w:right w:val="none" w:sz="0" w:space="0" w:color="auto"/>
          </w:divBdr>
        </w:div>
        <w:div w:id="353188389">
          <w:marLeft w:val="640"/>
          <w:marRight w:val="0"/>
          <w:marTop w:val="0"/>
          <w:marBottom w:val="0"/>
          <w:divBdr>
            <w:top w:val="none" w:sz="0" w:space="0" w:color="auto"/>
            <w:left w:val="none" w:sz="0" w:space="0" w:color="auto"/>
            <w:bottom w:val="none" w:sz="0" w:space="0" w:color="auto"/>
            <w:right w:val="none" w:sz="0" w:space="0" w:color="auto"/>
          </w:divBdr>
        </w:div>
        <w:div w:id="1003318373">
          <w:marLeft w:val="640"/>
          <w:marRight w:val="0"/>
          <w:marTop w:val="0"/>
          <w:marBottom w:val="0"/>
          <w:divBdr>
            <w:top w:val="none" w:sz="0" w:space="0" w:color="auto"/>
            <w:left w:val="none" w:sz="0" w:space="0" w:color="auto"/>
            <w:bottom w:val="none" w:sz="0" w:space="0" w:color="auto"/>
            <w:right w:val="none" w:sz="0" w:space="0" w:color="auto"/>
          </w:divBdr>
        </w:div>
        <w:div w:id="175582171">
          <w:marLeft w:val="640"/>
          <w:marRight w:val="0"/>
          <w:marTop w:val="0"/>
          <w:marBottom w:val="0"/>
          <w:divBdr>
            <w:top w:val="none" w:sz="0" w:space="0" w:color="auto"/>
            <w:left w:val="none" w:sz="0" w:space="0" w:color="auto"/>
            <w:bottom w:val="none" w:sz="0" w:space="0" w:color="auto"/>
            <w:right w:val="none" w:sz="0" w:space="0" w:color="auto"/>
          </w:divBdr>
        </w:div>
        <w:div w:id="99105536">
          <w:marLeft w:val="640"/>
          <w:marRight w:val="0"/>
          <w:marTop w:val="0"/>
          <w:marBottom w:val="0"/>
          <w:divBdr>
            <w:top w:val="none" w:sz="0" w:space="0" w:color="auto"/>
            <w:left w:val="none" w:sz="0" w:space="0" w:color="auto"/>
            <w:bottom w:val="none" w:sz="0" w:space="0" w:color="auto"/>
            <w:right w:val="none" w:sz="0" w:space="0" w:color="auto"/>
          </w:divBdr>
        </w:div>
        <w:div w:id="304435044">
          <w:marLeft w:val="640"/>
          <w:marRight w:val="0"/>
          <w:marTop w:val="0"/>
          <w:marBottom w:val="0"/>
          <w:divBdr>
            <w:top w:val="none" w:sz="0" w:space="0" w:color="auto"/>
            <w:left w:val="none" w:sz="0" w:space="0" w:color="auto"/>
            <w:bottom w:val="none" w:sz="0" w:space="0" w:color="auto"/>
            <w:right w:val="none" w:sz="0" w:space="0" w:color="auto"/>
          </w:divBdr>
        </w:div>
        <w:div w:id="1141925308">
          <w:marLeft w:val="640"/>
          <w:marRight w:val="0"/>
          <w:marTop w:val="0"/>
          <w:marBottom w:val="0"/>
          <w:divBdr>
            <w:top w:val="none" w:sz="0" w:space="0" w:color="auto"/>
            <w:left w:val="none" w:sz="0" w:space="0" w:color="auto"/>
            <w:bottom w:val="none" w:sz="0" w:space="0" w:color="auto"/>
            <w:right w:val="none" w:sz="0" w:space="0" w:color="auto"/>
          </w:divBdr>
        </w:div>
        <w:div w:id="2002003299">
          <w:marLeft w:val="640"/>
          <w:marRight w:val="0"/>
          <w:marTop w:val="0"/>
          <w:marBottom w:val="0"/>
          <w:divBdr>
            <w:top w:val="none" w:sz="0" w:space="0" w:color="auto"/>
            <w:left w:val="none" w:sz="0" w:space="0" w:color="auto"/>
            <w:bottom w:val="none" w:sz="0" w:space="0" w:color="auto"/>
            <w:right w:val="none" w:sz="0" w:space="0" w:color="auto"/>
          </w:divBdr>
        </w:div>
        <w:div w:id="1590500658">
          <w:marLeft w:val="640"/>
          <w:marRight w:val="0"/>
          <w:marTop w:val="0"/>
          <w:marBottom w:val="0"/>
          <w:divBdr>
            <w:top w:val="none" w:sz="0" w:space="0" w:color="auto"/>
            <w:left w:val="none" w:sz="0" w:space="0" w:color="auto"/>
            <w:bottom w:val="none" w:sz="0" w:space="0" w:color="auto"/>
            <w:right w:val="none" w:sz="0" w:space="0" w:color="auto"/>
          </w:divBdr>
        </w:div>
        <w:div w:id="253630659">
          <w:marLeft w:val="640"/>
          <w:marRight w:val="0"/>
          <w:marTop w:val="0"/>
          <w:marBottom w:val="0"/>
          <w:divBdr>
            <w:top w:val="none" w:sz="0" w:space="0" w:color="auto"/>
            <w:left w:val="none" w:sz="0" w:space="0" w:color="auto"/>
            <w:bottom w:val="none" w:sz="0" w:space="0" w:color="auto"/>
            <w:right w:val="none" w:sz="0" w:space="0" w:color="auto"/>
          </w:divBdr>
        </w:div>
        <w:div w:id="1846624386">
          <w:marLeft w:val="640"/>
          <w:marRight w:val="0"/>
          <w:marTop w:val="0"/>
          <w:marBottom w:val="0"/>
          <w:divBdr>
            <w:top w:val="none" w:sz="0" w:space="0" w:color="auto"/>
            <w:left w:val="none" w:sz="0" w:space="0" w:color="auto"/>
            <w:bottom w:val="none" w:sz="0" w:space="0" w:color="auto"/>
            <w:right w:val="none" w:sz="0" w:space="0" w:color="auto"/>
          </w:divBdr>
        </w:div>
        <w:div w:id="1769041867">
          <w:marLeft w:val="640"/>
          <w:marRight w:val="0"/>
          <w:marTop w:val="0"/>
          <w:marBottom w:val="0"/>
          <w:divBdr>
            <w:top w:val="none" w:sz="0" w:space="0" w:color="auto"/>
            <w:left w:val="none" w:sz="0" w:space="0" w:color="auto"/>
            <w:bottom w:val="none" w:sz="0" w:space="0" w:color="auto"/>
            <w:right w:val="none" w:sz="0" w:space="0" w:color="auto"/>
          </w:divBdr>
        </w:div>
        <w:div w:id="1486776824">
          <w:marLeft w:val="640"/>
          <w:marRight w:val="0"/>
          <w:marTop w:val="0"/>
          <w:marBottom w:val="0"/>
          <w:divBdr>
            <w:top w:val="none" w:sz="0" w:space="0" w:color="auto"/>
            <w:left w:val="none" w:sz="0" w:space="0" w:color="auto"/>
            <w:bottom w:val="none" w:sz="0" w:space="0" w:color="auto"/>
            <w:right w:val="none" w:sz="0" w:space="0" w:color="auto"/>
          </w:divBdr>
        </w:div>
        <w:div w:id="113184183">
          <w:marLeft w:val="640"/>
          <w:marRight w:val="0"/>
          <w:marTop w:val="0"/>
          <w:marBottom w:val="0"/>
          <w:divBdr>
            <w:top w:val="none" w:sz="0" w:space="0" w:color="auto"/>
            <w:left w:val="none" w:sz="0" w:space="0" w:color="auto"/>
            <w:bottom w:val="none" w:sz="0" w:space="0" w:color="auto"/>
            <w:right w:val="none" w:sz="0" w:space="0" w:color="auto"/>
          </w:divBdr>
        </w:div>
        <w:div w:id="1129593589">
          <w:marLeft w:val="640"/>
          <w:marRight w:val="0"/>
          <w:marTop w:val="0"/>
          <w:marBottom w:val="0"/>
          <w:divBdr>
            <w:top w:val="none" w:sz="0" w:space="0" w:color="auto"/>
            <w:left w:val="none" w:sz="0" w:space="0" w:color="auto"/>
            <w:bottom w:val="none" w:sz="0" w:space="0" w:color="auto"/>
            <w:right w:val="none" w:sz="0" w:space="0" w:color="auto"/>
          </w:divBdr>
        </w:div>
        <w:div w:id="1780299965">
          <w:marLeft w:val="640"/>
          <w:marRight w:val="0"/>
          <w:marTop w:val="0"/>
          <w:marBottom w:val="0"/>
          <w:divBdr>
            <w:top w:val="none" w:sz="0" w:space="0" w:color="auto"/>
            <w:left w:val="none" w:sz="0" w:space="0" w:color="auto"/>
            <w:bottom w:val="none" w:sz="0" w:space="0" w:color="auto"/>
            <w:right w:val="none" w:sz="0" w:space="0" w:color="auto"/>
          </w:divBdr>
        </w:div>
        <w:div w:id="1136021465">
          <w:marLeft w:val="640"/>
          <w:marRight w:val="0"/>
          <w:marTop w:val="0"/>
          <w:marBottom w:val="0"/>
          <w:divBdr>
            <w:top w:val="none" w:sz="0" w:space="0" w:color="auto"/>
            <w:left w:val="none" w:sz="0" w:space="0" w:color="auto"/>
            <w:bottom w:val="none" w:sz="0" w:space="0" w:color="auto"/>
            <w:right w:val="none" w:sz="0" w:space="0" w:color="auto"/>
          </w:divBdr>
        </w:div>
        <w:div w:id="1636372127">
          <w:marLeft w:val="640"/>
          <w:marRight w:val="0"/>
          <w:marTop w:val="0"/>
          <w:marBottom w:val="0"/>
          <w:divBdr>
            <w:top w:val="none" w:sz="0" w:space="0" w:color="auto"/>
            <w:left w:val="none" w:sz="0" w:space="0" w:color="auto"/>
            <w:bottom w:val="none" w:sz="0" w:space="0" w:color="auto"/>
            <w:right w:val="none" w:sz="0" w:space="0" w:color="auto"/>
          </w:divBdr>
        </w:div>
        <w:div w:id="1696535400">
          <w:marLeft w:val="640"/>
          <w:marRight w:val="0"/>
          <w:marTop w:val="0"/>
          <w:marBottom w:val="0"/>
          <w:divBdr>
            <w:top w:val="none" w:sz="0" w:space="0" w:color="auto"/>
            <w:left w:val="none" w:sz="0" w:space="0" w:color="auto"/>
            <w:bottom w:val="none" w:sz="0" w:space="0" w:color="auto"/>
            <w:right w:val="none" w:sz="0" w:space="0" w:color="auto"/>
          </w:divBdr>
        </w:div>
        <w:div w:id="209342004">
          <w:marLeft w:val="640"/>
          <w:marRight w:val="0"/>
          <w:marTop w:val="0"/>
          <w:marBottom w:val="0"/>
          <w:divBdr>
            <w:top w:val="none" w:sz="0" w:space="0" w:color="auto"/>
            <w:left w:val="none" w:sz="0" w:space="0" w:color="auto"/>
            <w:bottom w:val="none" w:sz="0" w:space="0" w:color="auto"/>
            <w:right w:val="none" w:sz="0" w:space="0" w:color="auto"/>
          </w:divBdr>
        </w:div>
        <w:div w:id="869802497">
          <w:marLeft w:val="640"/>
          <w:marRight w:val="0"/>
          <w:marTop w:val="0"/>
          <w:marBottom w:val="0"/>
          <w:divBdr>
            <w:top w:val="none" w:sz="0" w:space="0" w:color="auto"/>
            <w:left w:val="none" w:sz="0" w:space="0" w:color="auto"/>
            <w:bottom w:val="none" w:sz="0" w:space="0" w:color="auto"/>
            <w:right w:val="none" w:sz="0" w:space="0" w:color="auto"/>
          </w:divBdr>
        </w:div>
        <w:div w:id="601232338">
          <w:marLeft w:val="640"/>
          <w:marRight w:val="0"/>
          <w:marTop w:val="0"/>
          <w:marBottom w:val="0"/>
          <w:divBdr>
            <w:top w:val="none" w:sz="0" w:space="0" w:color="auto"/>
            <w:left w:val="none" w:sz="0" w:space="0" w:color="auto"/>
            <w:bottom w:val="none" w:sz="0" w:space="0" w:color="auto"/>
            <w:right w:val="none" w:sz="0" w:space="0" w:color="auto"/>
          </w:divBdr>
        </w:div>
        <w:div w:id="2104718340">
          <w:marLeft w:val="640"/>
          <w:marRight w:val="0"/>
          <w:marTop w:val="0"/>
          <w:marBottom w:val="0"/>
          <w:divBdr>
            <w:top w:val="none" w:sz="0" w:space="0" w:color="auto"/>
            <w:left w:val="none" w:sz="0" w:space="0" w:color="auto"/>
            <w:bottom w:val="none" w:sz="0" w:space="0" w:color="auto"/>
            <w:right w:val="none" w:sz="0" w:space="0" w:color="auto"/>
          </w:divBdr>
        </w:div>
        <w:div w:id="1483307068">
          <w:marLeft w:val="640"/>
          <w:marRight w:val="0"/>
          <w:marTop w:val="0"/>
          <w:marBottom w:val="0"/>
          <w:divBdr>
            <w:top w:val="none" w:sz="0" w:space="0" w:color="auto"/>
            <w:left w:val="none" w:sz="0" w:space="0" w:color="auto"/>
            <w:bottom w:val="none" w:sz="0" w:space="0" w:color="auto"/>
            <w:right w:val="none" w:sz="0" w:space="0" w:color="auto"/>
          </w:divBdr>
        </w:div>
      </w:divsChild>
    </w:div>
    <w:div w:id="1104495630">
      <w:bodyDiv w:val="1"/>
      <w:marLeft w:val="0"/>
      <w:marRight w:val="0"/>
      <w:marTop w:val="0"/>
      <w:marBottom w:val="0"/>
      <w:divBdr>
        <w:top w:val="none" w:sz="0" w:space="0" w:color="auto"/>
        <w:left w:val="none" w:sz="0" w:space="0" w:color="auto"/>
        <w:bottom w:val="none" w:sz="0" w:space="0" w:color="auto"/>
        <w:right w:val="none" w:sz="0" w:space="0" w:color="auto"/>
      </w:divBdr>
      <w:divsChild>
        <w:div w:id="1732657565">
          <w:marLeft w:val="640"/>
          <w:marRight w:val="0"/>
          <w:marTop w:val="0"/>
          <w:marBottom w:val="0"/>
          <w:divBdr>
            <w:top w:val="none" w:sz="0" w:space="0" w:color="auto"/>
            <w:left w:val="none" w:sz="0" w:space="0" w:color="auto"/>
            <w:bottom w:val="none" w:sz="0" w:space="0" w:color="auto"/>
            <w:right w:val="none" w:sz="0" w:space="0" w:color="auto"/>
          </w:divBdr>
        </w:div>
        <w:div w:id="1122532162">
          <w:marLeft w:val="640"/>
          <w:marRight w:val="0"/>
          <w:marTop w:val="0"/>
          <w:marBottom w:val="0"/>
          <w:divBdr>
            <w:top w:val="none" w:sz="0" w:space="0" w:color="auto"/>
            <w:left w:val="none" w:sz="0" w:space="0" w:color="auto"/>
            <w:bottom w:val="none" w:sz="0" w:space="0" w:color="auto"/>
            <w:right w:val="none" w:sz="0" w:space="0" w:color="auto"/>
          </w:divBdr>
        </w:div>
        <w:div w:id="973676631">
          <w:marLeft w:val="640"/>
          <w:marRight w:val="0"/>
          <w:marTop w:val="0"/>
          <w:marBottom w:val="0"/>
          <w:divBdr>
            <w:top w:val="none" w:sz="0" w:space="0" w:color="auto"/>
            <w:left w:val="none" w:sz="0" w:space="0" w:color="auto"/>
            <w:bottom w:val="none" w:sz="0" w:space="0" w:color="auto"/>
            <w:right w:val="none" w:sz="0" w:space="0" w:color="auto"/>
          </w:divBdr>
        </w:div>
        <w:div w:id="979961031">
          <w:marLeft w:val="640"/>
          <w:marRight w:val="0"/>
          <w:marTop w:val="0"/>
          <w:marBottom w:val="0"/>
          <w:divBdr>
            <w:top w:val="none" w:sz="0" w:space="0" w:color="auto"/>
            <w:left w:val="none" w:sz="0" w:space="0" w:color="auto"/>
            <w:bottom w:val="none" w:sz="0" w:space="0" w:color="auto"/>
            <w:right w:val="none" w:sz="0" w:space="0" w:color="auto"/>
          </w:divBdr>
        </w:div>
        <w:div w:id="1493253172">
          <w:marLeft w:val="640"/>
          <w:marRight w:val="0"/>
          <w:marTop w:val="0"/>
          <w:marBottom w:val="0"/>
          <w:divBdr>
            <w:top w:val="none" w:sz="0" w:space="0" w:color="auto"/>
            <w:left w:val="none" w:sz="0" w:space="0" w:color="auto"/>
            <w:bottom w:val="none" w:sz="0" w:space="0" w:color="auto"/>
            <w:right w:val="none" w:sz="0" w:space="0" w:color="auto"/>
          </w:divBdr>
        </w:div>
        <w:div w:id="701246729">
          <w:marLeft w:val="640"/>
          <w:marRight w:val="0"/>
          <w:marTop w:val="0"/>
          <w:marBottom w:val="0"/>
          <w:divBdr>
            <w:top w:val="none" w:sz="0" w:space="0" w:color="auto"/>
            <w:left w:val="none" w:sz="0" w:space="0" w:color="auto"/>
            <w:bottom w:val="none" w:sz="0" w:space="0" w:color="auto"/>
            <w:right w:val="none" w:sz="0" w:space="0" w:color="auto"/>
          </w:divBdr>
        </w:div>
        <w:div w:id="1122769021">
          <w:marLeft w:val="640"/>
          <w:marRight w:val="0"/>
          <w:marTop w:val="0"/>
          <w:marBottom w:val="0"/>
          <w:divBdr>
            <w:top w:val="none" w:sz="0" w:space="0" w:color="auto"/>
            <w:left w:val="none" w:sz="0" w:space="0" w:color="auto"/>
            <w:bottom w:val="none" w:sz="0" w:space="0" w:color="auto"/>
            <w:right w:val="none" w:sz="0" w:space="0" w:color="auto"/>
          </w:divBdr>
        </w:div>
        <w:div w:id="172502359">
          <w:marLeft w:val="640"/>
          <w:marRight w:val="0"/>
          <w:marTop w:val="0"/>
          <w:marBottom w:val="0"/>
          <w:divBdr>
            <w:top w:val="none" w:sz="0" w:space="0" w:color="auto"/>
            <w:left w:val="none" w:sz="0" w:space="0" w:color="auto"/>
            <w:bottom w:val="none" w:sz="0" w:space="0" w:color="auto"/>
            <w:right w:val="none" w:sz="0" w:space="0" w:color="auto"/>
          </w:divBdr>
        </w:div>
        <w:div w:id="2003384242">
          <w:marLeft w:val="640"/>
          <w:marRight w:val="0"/>
          <w:marTop w:val="0"/>
          <w:marBottom w:val="0"/>
          <w:divBdr>
            <w:top w:val="none" w:sz="0" w:space="0" w:color="auto"/>
            <w:left w:val="none" w:sz="0" w:space="0" w:color="auto"/>
            <w:bottom w:val="none" w:sz="0" w:space="0" w:color="auto"/>
            <w:right w:val="none" w:sz="0" w:space="0" w:color="auto"/>
          </w:divBdr>
        </w:div>
        <w:div w:id="905141910">
          <w:marLeft w:val="640"/>
          <w:marRight w:val="0"/>
          <w:marTop w:val="0"/>
          <w:marBottom w:val="0"/>
          <w:divBdr>
            <w:top w:val="none" w:sz="0" w:space="0" w:color="auto"/>
            <w:left w:val="none" w:sz="0" w:space="0" w:color="auto"/>
            <w:bottom w:val="none" w:sz="0" w:space="0" w:color="auto"/>
            <w:right w:val="none" w:sz="0" w:space="0" w:color="auto"/>
          </w:divBdr>
        </w:div>
        <w:div w:id="1368411866">
          <w:marLeft w:val="640"/>
          <w:marRight w:val="0"/>
          <w:marTop w:val="0"/>
          <w:marBottom w:val="0"/>
          <w:divBdr>
            <w:top w:val="none" w:sz="0" w:space="0" w:color="auto"/>
            <w:left w:val="none" w:sz="0" w:space="0" w:color="auto"/>
            <w:bottom w:val="none" w:sz="0" w:space="0" w:color="auto"/>
            <w:right w:val="none" w:sz="0" w:space="0" w:color="auto"/>
          </w:divBdr>
        </w:div>
        <w:div w:id="574125410">
          <w:marLeft w:val="640"/>
          <w:marRight w:val="0"/>
          <w:marTop w:val="0"/>
          <w:marBottom w:val="0"/>
          <w:divBdr>
            <w:top w:val="none" w:sz="0" w:space="0" w:color="auto"/>
            <w:left w:val="none" w:sz="0" w:space="0" w:color="auto"/>
            <w:bottom w:val="none" w:sz="0" w:space="0" w:color="auto"/>
            <w:right w:val="none" w:sz="0" w:space="0" w:color="auto"/>
          </w:divBdr>
        </w:div>
        <w:div w:id="1466655601">
          <w:marLeft w:val="640"/>
          <w:marRight w:val="0"/>
          <w:marTop w:val="0"/>
          <w:marBottom w:val="0"/>
          <w:divBdr>
            <w:top w:val="none" w:sz="0" w:space="0" w:color="auto"/>
            <w:left w:val="none" w:sz="0" w:space="0" w:color="auto"/>
            <w:bottom w:val="none" w:sz="0" w:space="0" w:color="auto"/>
            <w:right w:val="none" w:sz="0" w:space="0" w:color="auto"/>
          </w:divBdr>
        </w:div>
        <w:div w:id="32775080">
          <w:marLeft w:val="640"/>
          <w:marRight w:val="0"/>
          <w:marTop w:val="0"/>
          <w:marBottom w:val="0"/>
          <w:divBdr>
            <w:top w:val="none" w:sz="0" w:space="0" w:color="auto"/>
            <w:left w:val="none" w:sz="0" w:space="0" w:color="auto"/>
            <w:bottom w:val="none" w:sz="0" w:space="0" w:color="auto"/>
            <w:right w:val="none" w:sz="0" w:space="0" w:color="auto"/>
          </w:divBdr>
        </w:div>
        <w:div w:id="2127767026">
          <w:marLeft w:val="640"/>
          <w:marRight w:val="0"/>
          <w:marTop w:val="0"/>
          <w:marBottom w:val="0"/>
          <w:divBdr>
            <w:top w:val="none" w:sz="0" w:space="0" w:color="auto"/>
            <w:left w:val="none" w:sz="0" w:space="0" w:color="auto"/>
            <w:bottom w:val="none" w:sz="0" w:space="0" w:color="auto"/>
            <w:right w:val="none" w:sz="0" w:space="0" w:color="auto"/>
          </w:divBdr>
        </w:div>
        <w:div w:id="1366060560">
          <w:marLeft w:val="640"/>
          <w:marRight w:val="0"/>
          <w:marTop w:val="0"/>
          <w:marBottom w:val="0"/>
          <w:divBdr>
            <w:top w:val="none" w:sz="0" w:space="0" w:color="auto"/>
            <w:left w:val="none" w:sz="0" w:space="0" w:color="auto"/>
            <w:bottom w:val="none" w:sz="0" w:space="0" w:color="auto"/>
            <w:right w:val="none" w:sz="0" w:space="0" w:color="auto"/>
          </w:divBdr>
        </w:div>
        <w:div w:id="395053382">
          <w:marLeft w:val="640"/>
          <w:marRight w:val="0"/>
          <w:marTop w:val="0"/>
          <w:marBottom w:val="0"/>
          <w:divBdr>
            <w:top w:val="none" w:sz="0" w:space="0" w:color="auto"/>
            <w:left w:val="none" w:sz="0" w:space="0" w:color="auto"/>
            <w:bottom w:val="none" w:sz="0" w:space="0" w:color="auto"/>
            <w:right w:val="none" w:sz="0" w:space="0" w:color="auto"/>
          </w:divBdr>
        </w:div>
        <w:div w:id="1159157032">
          <w:marLeft w:val="640"/>
          <w:marRight w:val="0"/>
          <w:marTop w:val="0"/>
          <w:marBottom w:val="0"/>
          <w:divBdr>
            <w:top w:val="none" w:sz="0" w:space="0" w:color="auto"/>
            <w:left w:val="none" w:sz="0" w:space="0" w:color="auto"/>
            <w:bottom w:val="none" w:sz="0" w:space="0" w:color="auto"/>
            <w:right w:val="none" w:sz="0" w:space="0" w:color="auto"/>
          </w:divBdr>
        </w:div>
        <w:div w:id="320544633">
          <w:marLeft w:val="640"/>
          <w:marRight w:val="0"/>
          <w:marTop w:val="0"/>
          <w:marBottom w:val="0"/>
          <w:divBdr>
            <w:top w:val="none" w:sz="0" w:space="0" w:color="auto"/>
            <w:left w:val="none" w:sz="0" w:space="0" w:color="auto"/>
            <w:bottom w:val="none" w:sz="0" w:space="0" w:color="auto"/>
            <w:right w:val="none" w:sz="0" w:space="0" w:color="auto"/>
          </w:divBdr>
        </w:div>
        <w:div w:id="94634838">
          <w:marLeft w:val="640"/>
          <w:marRight w:val="0"/>
          <w:marTop w:val="0"/>
          <w:marBottom w:val="0"/>
          <w:divBdr>
            <w:top w:val="none" w:sz="0" w:space="0" w:color="auto"/>
            <w:left w:val="none" w:sz="0" w:space="0" w:color="auto"/>
            <w:bottom w:val="none" w:sz="0" w:space="0" w:color="auto"/>
            <w:right w:val="none" w:sz="0" w:space="0" w:color="auto"/>
          </w:divBdr>
        </w:div>
        <w:div w:id="2141609058">
          <w:marLeft w:val="640"/>
          <w:marRight w:val="0"/>
          <w:marTop w:val="0"/>
          <w:marBottom w:val="0"/>
          <w:divBdr>
            <w:top w:val="none" w:sz="0" w:space="0" w:color="auto"/>
            <w:left w:val="none" w:sz="0" w:space="0" w:color="auto"/>
            <w:bottom w:val="none" w:sz="0" w:space="0" w:color="auto"/>
            <w:right w:val="none" w:sz="0" w:space="0" w:color="auto"/>
          </w:divBdr>
        </w:div>
        <w:div w:id="1037391797">
          <w:marLeft w:val="640"/>
          <w:marRight w:val="0"/>
          <w:marTop w:val="0"/>
          <w:marBottom w:val="0"/>
          <w:divBdr>
            <w:top w:val="none" w:sz="0" w:space="0" w:color="auto"/>
            <w:left w:val="none" w:sz="0" w:space="0" w:color="auto"/>
            <w:bottom w:val="none" w:sz="0" w:space="0" w:color="auto"/>
            <w:right w:val="none" w:sz="0" w:space="0" w:color="auto"/>
          </w:divBdr>
        </w:div>
        <w:div w:id="1710648687">
          <w:marLeft w:val="640"/>
          <w:marRight w:val="0"/>
          <w:marTop w:val="0"/>
          <w:marBottom w:val="0"/>
          <w:divBdr>
            <w:top w:val="none" w:sz="0" w:space="0" w:color="auto"/>
            <w:left w:val="none" w:sz="0" w:space="0" w:color="auto"/>
            <w:bottom w:val="none" w:sz="0" w:space="0" w:color="auto"/>
            <w:right w:val="none" w:sz="0" w:space="0" w:color="auto"/>
          </w:divBdr>
        </w:div>
        <w:div w:id="1826311397">
          <w:marLeft w:val="640"/>
          <w:marRight w:val="0"/>
          <w:marTop w:val="0"/>
          <w:marBottom w:val="0"/>
          <w:divBdr>
            <w:top w:val="none" w:sz="0" w:space="0" w:color="auto"/>
            <w:left w:val="none" w:sz="0" w:space="0" w:color="auto"/>
            <w:bottom w:val="none" w:sz="0" w:space="0" w:color="auto"/>
            <w:right w:val="none" w:sz="0" w:space="0" w:color="auto"/>
          </w:divBdr>
        </w:div>
        <w:div w:id="381321202">
          <w:marLeft w:val="640"/>
          <w:marRight w:val="0"/>
          <w:marTop w:val="0"/>
          <w:marBottom w:val="0"/>
          <w:divBdr>
            <w:top w:val="none" w:sz="0" w:space="0" w:color="auto"/>
            <w:left w:val="none" w:sz="0" w:space="0" w:color="auto"/>
            <w:bottom w:val="none" w:sz="0" w:space="0" w:color="auto"/>
            <w:right w:val="none" w:sz="0" w:space="0" w:color="auto"/>
          </w:divBdr>
        </w:div>
        <w:div w:id="543063167">
          <w:marLeft w:val="640"/>
          <w:marRight w:val="0"/>
          <w:marTop w:val="0"/>
          <w:marBottom w:val="0"/>
          <w:divBdr>
            <w:top w:val="none" w:sz="0" w:space="0" w:color="auto"/>
            <w:left w:val="none" w:sz="0" w:space="0" w:color="auto"/>
            <w:bottom w:val="none" w:sz="0" w:space="0" w:color="auto"/>
            <w:right w:val="none" w:sz="0" w:space="0" w:color="auto"/>
          </w:divBdr>
        </w:div>
        <w:div w:id="1109348485">
          <w:marLeft w:val="640"/>
          <w:marRight w:val="0"/>
          <w:marTop w:val="0"/>
          <w:marBottom w:val="0"/>
          <w:divBdr>
            <w:top w:val="none" w:sz="0" w:space="0" w:color="auto"/>
            <w:left w:val="none" w:sz="0" w:space="0" w:color="auto"/>
            <w:bottom w:val="none" w:sz="0" w:space="0" w:color="auto"/>
            <w:right w:val="none" w:sz="0" w:space="0" w:color="auto"/>
          </w:divBdr>
        </w:div>
        <w:div w:id="483160847">
          <w:marLeft w:val="640"/>
          <w:marRight w:val="0"/>
          <w:marTop w:val="0"/>
          <w:marBottom w:val="0"/>
          <w:divBdr>
            <w:top w:val="none" w:sz="0" w:space="0" w:color="auto"/>
            <w:left w:val="none" w:sz="0" w:space="0" w:color="auto"/>
            <w:bottom w:val="none" w:sz="0" w:space="0" w:color="auto"/>
            <w:right w:val="none" w:sz="0" w:space="0" w:color="auto"/>
          </w:divBdr>
        </w:div>
        <w:div w:id="657735979">
          <w:marLeft w:val="640"/>
          <w:marRight w:val="0"/>
          <w:marTop w:val="0"/>
          <w:marBottom w:val="0"/>
          <w:divBdr>
            <w:top w:val="none" w:sz="0" w:space="0" w:color="auto"/>
            <w:left w:val="none" w:sz="0" w:space="0" w:color="auto"/>
            <w:bottom w:val="none" w:sz="0" w:space="0" w:color="auto"/>
            <w:right w:val="none" w:sz="0" w:space="0" w:color="auto"/>
          </w:divBdr>
        </w:div>
        <w:div w:id="933975701">
          <w:marLeft w:val="640"/>
          <w:marRight w:val="0"/>
          <w:marTop w:val="0"/>
          <w:marBottom w:val="0"/>
          <w:divBdr>
            <w:top w:val="none" w:sz="0" w:space="0" w:color="auto"/>
            <w:left w:val="none" w:sz="0" w:space="0" w:color="auto"/>
            <w:bottom w:val="none" w:sz="0" w:space="0" w:color="auto"/>
            <w:right w:val="none" w:sz="0" w:space="0" w:color="auto"/>
          </w:divBdr>
        </w:div>
      </w:divsChild>
    </w:div>
    <w:div w:id="1113282538">
      <w:bodyDiv w:val="1"/>
      <w:marLeft w:val="0"/>
      <w:marRight w:val="0"/>
      <w:marTop w:val="0"/>
      <w:marBottom w:val="0"/>
      <w:divBdr>
        <w:top w:val="none" w:sz="0" w:space="0" w:color="auto"/>
        <w:left w:val="none" w:sz="0" w:space="0" w:color="auto"/>
        <w:bottom w:val="none" w:sz="0" w:space="0" w:color="auto"/>
        <w:right w:val="none" w:sz="0" w:space="0" w:color="auto"/>
      </w:divBdr>
      <w:divsChild>
        <w:div w:id="1135946819">
          <w:marLeft w:val="640"/>
          <w:marRight w:val="0"/>
          <w:marTop w:val="0"/>
          <w:marBottom w:val="0"/>
          <w:divBdr>
            <w:top w:val="none" w:sz="0" w:space="0" w:color="auto"/>
            <w:left w:val="none" w:sz="0" w:space="0" w:color="auto"/>
            <w:bottom w:val="none" w:sz="0" w:space="0" w:color="auto"/>
            <w:right w:val="none" w:sz="0" w:space="0" w:color="auto"/>
          </w:divBdr>
        </w:div>
        <w:div w:id="485126033">
          <w:marLeft w:val="640"/>
          <w:marRight w:val="0"/>
          <w:marTop w:val="0"/>
          <w:marBottom w:val="0"/>
          <w:divBdr>
            <w:top w:val="none" w:sz="0" w:space="0" w:color="auto"/>
            <w:left w:val="none" w:sz="0" w:space="0" w:color="auto"/>
            <w:bottom w:val="none" w:sz="0" w:space="0" w:color="auto"/>
            <w:right w:val="none" w:sz="0" w:space="0" w:color="auto"/>
          </w:divBdr>
        </w:div>
        <w:div w:id="793213257">
          <w:marLeft w:val="640"/>
          <w:marRight w:val="0"/>
          <w:marTop w:val="0"/>
          <w:marBottom w:val="0"/>
          <w:divBdr>
            <w:top w:val="none" w:sz="0" w:space="0" w:color="auto"/>
            <w:left w:val="none" w:sz="0" w:space="0" w:color="auto"/>
            <w:bottom w:val="none" w:sz="0" w:space="0" w:color="auto"/>
            <w:right w:val="none" w:sz="0" w:space="0" w:color="auto"/>
          </w:divBdr>
        </w:div>
        <w:div w:id="472406182">
          <w:marLeft w:val="640"/>
          <w:marRight w:val="0"/>
          <w:marTop w:val="0"/>
          <w:marBottom w:val="0"/>
          <w:divBdr>
            <w:top w:val="none" w:sz="0" w:space="0" w:color="auto"/>
            <w:left w:val="none" w:sz="0" w:space="0" w:color="auto"/>
            <w:bottom w:val="none" w:sz="0" w:space="0" w:color="auto"/>
            <w:right w:val="none" w:sz="0" w:space="0" w:color="auto"/>
          </w:divBdr>
        </w:div>
        <w:div w:id="1872064560">
          <w:marLeft w:val="640"/>
          <w:marRight w:val="0"/>
          <w:marTop w:val="0"/>
          <w:marBottom w:val="0"/>
          <w:divBdr>
            <w:top w:val="none" w:sz="0" w:space="0" w:color="auto"/>
            <w:left w:val="none" w:sz="0" w:space="0" w:color="auto"/>
            <w:bottom w:val="none" w:sz="0" w:space="0" w:color="auto"/>
            <w:right w:val="none" w:sz="0" w:space="0" w:color="auto"/>
          </w:divBdr>
        </w:div>
        <w:div w:id="249585586">
          <w:marLeft w:val="640"/>
          <w:marRight w:val="0"/>
          <w:marTop w:val="0"/>
          <w:marBottom w:val="0"/>
          <w:divBdr>
            <w:top w:val="none" w:sz="0" w:space="0" w:color="auto"/>
            <w:left w:val="none" w:sz="0" w:space="0" w:color="auto"/>
            <w:bottom w:val="none" w:sz="0" w:space="0" w:color="auto"/>
            <w:right w:val="none" w:sz="0" w:space="0" w:color="auto"/>
          </w:divBdr>
        </w:div>
        <w:div w:id="1437748872">
          <w:marLeft w:val="640"/>
          <w:marRight w:val="0"/>
          <w:marTop w:val="0"/>
          <w:marBottom w:val="0"/>
          <w:divBdr>
            <w:top w:val="none" w:sz="0" w:space="0" w:color="auto"/>
            <w:left w:val="none" w:sz="0" w:space="0" w:color="auto"/>
            <w:bottom w:val="none" w:sz="0" w:space="0" w:color="auto"/>
            <w:right w:val="none" w:sz="0" w:space="0" w:color="auto"/>
          </w:divBdr>
        </w:div>
        <w:div w:id="1713916108">
          <w:marLeft w:val="640"/>
          <w:marRight w:val="0"/>
          <w:marTop w:val="0"/>
          <w:marBottom w:val="0"/>
          <w:divBdr>
            <w:top w:val="none" w:sz="0" w:space="0" w:color="auto"/>
            <w:left w:val="none" w:sz="0" w:space="0" w:color="auto"/>
            <w:bottom w:val="none" w:sz="0" w:space="0" w:color="auto"/>
            <w:right w:val="none" w:sz="0" w:space="0" w:color="auto"/>
          </w:divBdr>
        </w:div>
        <w:div w:id="1460303000">
          <w:marLeft w:val="640"/>
          <w:marRight w:val="0"/>
          <w:marTop w:val="0"/>
          <w:marBottom w:val="0"/>
          <w:divBdr>
            <w:top w:val="none" w:sz="0" w:space="0" w:color="auto"/>
            <w:left w:val="none" w:sz="0" w:space="0" w:color="auto"/>
            <w:bottom w:val="none" w:sz="0" w:space="0" w:color="auto"/>
            <w:right w:val="none" w:sz="0" w:space="0" w:color="auto"/>
          </w:divBdr>
        </w:div>
        <w:div w:id="397170289">
          <w:marLeft w:val="640"/>
          <w:marRight w:val="0"/>
          <w:marTop w:val="0"/>
          <w:marBottom w:val="0"/>
          <w:divBdr>
            <w:top w:val="none" w:sz="0" w:space="0" w:color="auto"/>
            <w:left w:val="none" w:sz="0" w:space="0" w:color="auto"/>
            <w:bottom w:val="none" w:sz="0" w:space="0" w:color="auto"/>
            <w:right w:val="none" w:sz="0" w:space="0" w:color="auto"/>
          </w:divBdr>
        </w:div>
        <w:div w:id="1057626442">
          <w:marLeft w:val="640"/>
          <w:marRight w:val="0"/>
          <w:marTop w:val="0"/>
          <w:marBottom w:val="0"/>
          <w:divBdr>
            <w:top w:val="none" w:sz="0" w:space="0" w:color="auto"/>
            <w:left w:val="none" w:sz="0" w:space="0" w:color="auto"/>
            <w:bottom w:val="none" w:sz="0" w:space="0" w:color="auto"/>
            <w:right w:val="none" w:sz="0" w:space="0" w:color="auto"/>
          </w:divBdr>
        </w:div>
        <w:div w:id="1064597207">
          <w:marLeft w:val="640"/>
          <w:marRight w:val="0"/>
          <w:marTop w:val="0"/>
          <w:marBottom w:val="0"/>
          <w:divBdr>
            <w:top w:val="none" w:sz="0" w:space="0" w:color="auto"/>
            <w:left w:val="none" w:sz="0" w:space="0" w:color="auto"/>
            <w:bottom w:val="none" w:sz="0" w:space="0" w:color="auto"/>
            <w:right w:val="none" w:sz="0" w:space="0" w:color="auto"/>
          </w:divBdr>
        </w:div>
        <w:div w:id="1307275700">
          <w:marLeft w:val="640"/>
          <w:marRight w:val="0"/>
          <w:marTop w:val="0"/>
          <w:marBottom w:val="0"/>
          <w:divBdr>
            <w:top w:val="none" w:sz="0" w:space="0" w:color="auto"/>
            <w:left w:val="none" w:sz="0" w:space="0" w:color="auto"/>
            <w:bottom w:val="none" w:sz="0" w:space="0" w:color="auto"/>
            <w:right w:val="none" w:sz="0" w:space="0" w:color="auto"/>
          </w:divBdr>
        </w:div>
        <w:div w:id="569190675">
          <w:marLeft w:val="640"/>
          <w:marRight w:val="0"/>
          <w:marTop w:val="0"/>
          <w:marBottom w:val="0"/>
          <w:divBdr>
            <w:top w:val="none" w:sz="0" w:space="0" w:color="auto"/>
            <w:left w:val="none" w:sz="0" w:space="0" w:color="auto"/>
            <w:bottom w:val="none" w:sz="0" w:space="0" w:color="auto"/>
            <w:right w:val="none" w:sz="0" w:space="0" w:color="auto"/>
          </w:divBdr>
        </w:div>
        <w:div w:id="1578245225">
          <w:marLeft w:val="640"/>
          <w:marRight w:val="0"/>
          <w:marTop w:val="0"/>
          <w:marBottom w:val="0"/>
          <w:divBdr>
            <w:top w:val="none" w:sz="0" w:space="0" w:color="auto"/>
            <w:left w:val="none" w:sz="0" w:space="0" w:color="auto"/>
            <w:bottom w:val="none" w:sz="0" w:space="0" w:color="auto"/>
            <w:right w:val="none" w:sz="0" w:space="0" w:color="auto"/>
          </w:divBdr>
        </w:div>
        <w:div w:id="1781139572">
          <w:marLeft w:val="640"/>
          <w:marRight w:val="0"/>
          <w:marTop w:val="0"/>
          <w:marBottom w:val="0"/>
          <w:divBdr>
            <w:top w:val="none" w:sz="0" w:space="0" w:color="auto"/>
            <w:left w:val="none" w:sz="0" w:space="0" w:color="auto"/>
            <w:bottom w:val="none" w:sz="0" w:space="0" w:color="auto"/>
            <w:right w:val="none" w:sz="0" w:space="0" w:color="auto"/>
          </w:divBdr>
        </w:div>
        <w:div w:id="1517233245">
          <w:marLeft w:val="640"/>
          <w:marRight w:val="0"/>
          <w:marTop w:val="0"/>
          <w:marBottom w:val="0"/>
          <w:divBdr>
            <w:top w:val="none" w:sz="0" w:space="0" w:color="auto"/>
            <w:left w:val="none" w:sz="0" w:space="0" w:color="auto"/>
            <w:bottom w:val="none" w:sz="0" w:space="0" w:color="auto"/>
            <w:right w:val="none" w:sz="0" w:space="0" w:color="auto"/>
          </w:divBdr>
        </w:div>
        <w:div w:id="353262568">
          <w:marLeft w:val="640"/>
          <w:marRight w:val="0"/>
          <w:marTop w:val="0"/>
          <w:marBottom w:val="0"/>
          <w:divBdr>
            <w:top w:val="none" w:sz="0" w:space="0" w:color="auto"/>
            <w:left w:val="none" w:sz="0" w:space="0" w:color="auto"/>
            <w:bottom w:val="none" w:sz="0" w:space="0" w:color="auto"/>
            <w:right w:val="none" w:sz="0" w:space="0" w:color="auto"/>
          </w:divBdr>
        </w:div>
        <w:div w:id="1899629630">
          <w:marLeft w:val="640"/>
          <w:marRight w:val="0"/>
          <w:marTop w:val="0"/>
          <w:marBottom w:val="0"/>
          <w:divBdr>
            <w:top w:val="none" w:sz="0" w:space="0" w:color="auto"/>
            <w:left w:val="none" w:sz="0" w:space="0" w:color="auto"/>
            <w:bottom w:val="none" w:sz="0" w:space="0" w:color="auto"/>
            <w:right w:val="none" w:sz="0" w:space="0" w:color="auto"/>
          </w:divBdr>
        </w:div>
        <w:div w:id="1084229437">
          <w:marLeft w:val="640"/>
          <w:marRight w:val="0"/>
          <w:marTop w:val="0"/>
          <w:marBottom w:val="0"/>
          <w:divBdr>
            <w:top w:val="none" w:sz="0" w:space="0" w:color="auto"/>
            <w:left w:val="none" w:sz="0" w:space="0" w:color="auto"/>
            <w:bottom w:val="none" w:sz="0" w:space="0" w:color="auto"/>
            <w:right w:val="none" w:sz="0" w:space="0" w:color="auto"/>
          </w:divBdr>
        </w:div>
        <w:div w:id="1262643107">
          <w:marLeft w:val="640"/>
          <w:marRight w:val="0"/>
          <w:marTop w:val="0"/>
          <w:marBottom w:val="0"/>
          <w:divBdr>
            <w:top w:val="none" w:sz="0" w:space="0" w:color="auto"/>
            <w:left w:val="none" w:sz="0" w:space="0" w:color="auto"/>
            <w:bottom w:val="none" w:sz="0" w:space="0" w:color="auto"/>
            <w:right w:val="none" w:sz="0" w:space="0" w:color="auto"/>
          </w:divBdr>
        </w:div>
        <w:div w:id="2045789689">
          <w:marLeft w:val="640"/>
          <w:marRight w:val="0"/>
          <w:marTop w:val="0"/>
          <w:marBottom w:val="0"/>
          <w:divBdr>
            <w:top w:val="none" w:sz="0" w:space="0" w:color="auto"/>
            <w:left w:val="none" w:sz="0" w:space="0" w:color="auto"/>
            <w:bottom w:val="none" w:sz="0" w:space="0" w:color="auto"/>
            <w:right w:val="none" w:sz="0" w:space="0" w:color="auto"/>
          </w:divBdr>
        </w:div>
        <w:div w:id="289168316">
          <w:marLeft w:val="640"/>
          <w:marRight w:val="0"/>
          <w:marTop w:val="0"/>
          <w:marBottom w:val="0"/>
          <w:divBdr>
            <w:top w:val="none" w:sz="0" w:space="0" w:color="auto"/>
            <w:left w:val="none" w:sz="0" w:space="0" w:color="auto"/>
            <w:bottom w:val="none" w:sz="0" w:space="0" w:color="auto"/>
            <w:right w:val="none" w:sz="0" w:space="0" w:color="auto"/>
          </w:divBdr>
        </w:div>
        <w:div w:id="1446729347">
          <w:marLeft w:val="640"/>
          <w:marRight w:val="0"/>
          <w:marTop w:val="0"/>
          <w:marBottom w:val="0"/>
          <w:divBdr>
            <w:top w:val="none" w:sz="0" w:space="0" w:color="auto"/>
            <w:left w:val="none" w:sz="0" w:space="0" w:color="auto"/>
            <w:bottom w:val="none" w:sz="0" w:space="0" w:color="auto"/>
            <w:right w:val="none" w:sz="0" w:space="0" w:color="auto"/>
          </w:divBdr>
        </w:div>
        <w:div w:id="2013675819">
          <w:marLeft w:val="640"/>
          <w:marRight w:val="0"/>
          <w:marTop w:val="0"/>
          <w:marBottom w:val="0"/>
          <w:divBdr>
            <w:top w:val="none" w:sz="0" w:space="0" w:color="auto"/>
            <w:left w:val="none" w:sz="0" w:space="0" w:color="auto"/>
            <w:bottom w:val="none" w:sz="0" w:space="0" w:color="auto"/>
            <w:right w:val="none" w:sz="0" w:space="0" w:color="auto"/>
          </w:divBdr>
        </w:div>
        <w:div w:id="848955738">
          <w:marLeft w:val="640"/>
          <w:marRight w:val="0"/>
          <w:marTop w:val="0"/>
          <w:marBottom w:val="0"/>
          <w:divBdr>
            <w:top w:val="none" w:sz="0" w:space="0" w:color="auto"/>
            <w:left w:val="none" w:sz="0" w:space="0" w:color="auto"/>
            <w:bottom w:val="none" w:sz="0" w:space="0" w:color="auto"/>
            <w:right w:val="none" w:sz="0" w:space="0" w:color="auto"/>
          </w:divBdr>
        </w:div>
      </w:divsChild>
    </w:div>
    <w:div w:id="1179003261">
      <w:bodyDiv w:val="1"/>
      <w:marLeft w:val="0"/>
      <w:marRight w:val="0"/>
      <w:marTop w:val="0"/>
      <w:marBottom w:val="0"/>
      <w:divBdr>
        <w:top w:val="none" w:sz="0" w:space="0" w:color="auto"/>
        <w:left w:val="none" w:sz="0" w:space="0" w:color="auto"/>
        <w:bottom w:val="none" w:sz="0" w:space="0" w:color="auto"/>
        <w:right w:val="none" w:sz="0" w:space="0" w:color="auto"/>
      </w:divBdr>
    </w:div>
    <w:div w:id="1226188741">
      <w:bodyDiv w:val="1"/>
      <w:marLeft w:val="0"/>
      <w:marRight w:val="0"/>
      <w:marTop w:val="0"/>
      <w:marBottom w:val="0"/>
      <w:divBdr>
        <w:top w:val="none" w:sz="0" w:space="0" w:color="auto"/>
        <w:left w:val="none" w:sz="0" w:space="0" w:color="auto"/>
        <w:bottom w:val="none" w:sz="0" w:space="0" w:color="auto"/>
        <w:right w:val="none" w:sz="0" w:space="0" w:color="auto"/>
      </w:divBdr>
      <w:divsChild>
        <w:div w:id="1604412262">
          <w:marLeft w:val="640"/>
          <w:marRight w:val="0"/>
          <w:marTop w:val="0"/>
          <w:marBottom w:val="0"/>
          <w:divBdr>
            <w:top w:val="none" w:sz="0" w:space="0" w:color="auto"/>
            <w:left w:val="none" w:sz="0" w:space="0" w:color="auto"/>
            <w:bottom w:val="none" w:sz="0" w:space="0" w:color="auto"/>
            <w:right w:val="none" w:sz="0" w:space="0" w:color="auto"/>
          </w:divBdr>
        </w:div>
        <w:div w:id="1970478410">
          <w:marLeft w:val="640"/>
          <w:marRight w:val="0"/>
          <w:marTop w:val="0"/>
          <w:marBottom w:val="0"/>
          <w:divBdr>
            <w:top w:val="none" w:sz="0" w:space="0" w:color="auto"/>
            <w:left w:val="none" w:sz="0" w:space="0" w:color="auto"/>
            <w:bottom w:val="none" w:sz="0" w:space="0" w:color="auto"/>
            <w:right w:val="none" w:sz="0" w:space="0" w:color="auto"/>
          </w:divBdr>
        </w:div>
        <w:div w:id="586768159">
          <w:marLeft w:val="640"/>
          <w:marRight w:val="0"/>
          <w:marTop w:val="0"/>
          <w:marBottom w:val="0"/>
          <w:divBdr>
            <w:top w:val="none" w:sz="0" w:space="0" w:color="auto"/>
            <w:left w:val="none" w:sz="0" w:space="0" w:color="auto"/>
            <w:bottom w:val="none" w:sz="0" w:space="0" w:color="auto"/>
            <w:right w:val="none" w:sz="0" w:space="0" w:color="auto"/>
          </w:divBdr>
        </w:div>
        <w:div w:id="1268153203">
          <w:marLeft w:val="640"/>
          <w:marRight w:val="0"/>
          <w:marTop w:val="0"/>
          <w:marBottom w:val="0"/>
          <w:divBdr>
            <w:top w:val="none" w:sz="0" w:space="0" w:color="auto"/>
            <w:left w:val="none" w:sz="0" w:space="0" w:color="auto"/>
            <w:bottom w:val="none" w:sz="0" w:space="0" w:color="auto"/>
            <w:right w:val="none" w:sz="0" w:space="0" w:color="auto"/>
          </w:divBdr>
        </w:div>
        <w:div w:id="390156796">
          <w:marLeft w:val="640"/>
          <w:marRight w:val="0"/>
          <w:marTop w:val="0"/>
          <w:marBottom w:val="0"/>
          <w:divBdr>
            <w:top w:val="none" w:sz="0" w:space="0" w:color="auto"/>
            <w:left w:val="none" w:sz="0" w:space="0" w:color="auto"/>
            <w:bottom w:val="none" w:sz="0" w:space="0" w:color="auto"/>
            <w:right w:val="none" w:sz="0" w:space="0" w:color="auto"/>
          </w:divBdr>
        </w:div>
        <w:div w:id="1644039164">
          <w:marLeft w:val="640"/>
          <w:marRight w:val="0"/>
          <w:marTop w:val="0"/>
          <w:marBottom w:val="0"/>
          <w:divBdr>
            <w:top w:val="none" w:sz="0" w:space="0" w:color="auto"/>
            <w:left w:val="none" w:sz="0" w:space="0" w:color="auto"/>
            <w:bottom w:val="none" w:sz="0" w:space="0" w:color="auto"/>
            <w:right w:val="none" w:sz="0" w:space="0" w:color="auto"/>
          </w:divBdr>
        </w:div>
        <w:div w:id="1571769724">
          <w:marLeft w:val="640"/>
          <w:marRight w:val="0"/>
          <w:marTop w:val="0"/>
          <w:marBottom w:val="0"/>
          <w:divBdr>
            <w:top w:val="none" w:sz="0" w:space="0" w:color="auto"/>
            <w:left w:val="none" w:sz="0" w:space="0" w:color="auto"/>
            <w:bottom w:val="none" w:sz="0" w:space="0" w:color="auto"/>
            <w:right w:val="none" w:sz="0" w:space="0" w:color="auto"/>
          </w:divBdr>
        </w:div>
        <w:div w:id="922881198">
          <w:marLeft w:val="640"/>
          <w:marRight w:val="0"/>
          <w:marTop w:val="0"/>
          <w:marBottom w:val="0"/>
          <w:divBdr>
            <w:top w:val="none" w:sz="0" w:space="0" w:color="auto"/>
            <w:left w:val="none" w:sz="0" w:space="0" w:color="auto"/>
            <w:bottom w:val="none" w:sz="0" w:space="0" w:color="auto"/>
            <w:right w:val="none" w:sz="0" w:space="0" w:color="auto"/>
          </w:divBdr>
        </w:div>
        <w:div w:id="225799803">
          <w:marLeft w:val="640"/>
          <w:marRight w:val="0"/>
          <w:marTop w:val="0"/>
          <w:marBottom w:val="0"/>
          <w:divBdr>
            <w:top w:val="none" w:sz="0" w:space="0" w:color="auto"/>
            <w:left w:val="none" w:sz="0" w:space="0" w:color="auto"/>
            <w:bottom w:val="none" w:sz="0" w:space="0" w:color="auto"/>
            <w:right w:val="none" w:sz="0" w:space="0" w:color="auto"/>
          </w:divBdr>
        </w:div>
        <w:div w:id="199636718">
          <w:marLeft w:val="640"/>
          <w:marRight w:val="0"/>
          <w:marTop w:val="0"/>
          <w:marBottom w:val="0"/>
          <w:divBdr>
            <w:top w:val="none" w:sz="0" w:space="0" w:color="auto"/>
            <w:left w:val="none" w:sz="0" w:space="0" w:color="auto"/>
            <w:bottom w:val="none" w:sz="0" w:space="0" w:color="auto"/>
            <w:right w:val="none" w:sz="0" w:space="0" w:color="auto"/>
          </w:divBdr>
        </w:div>
        <w:div w:id="1868830758">
          <w:marLeft w:val="640"/>
          <w:marRight w:val="0"/>
          <w:marTop w:val="0"/>
          <w:marBottom w:val="0"/>
          <w:divBdr>
            <w:top w:val="none" w:sz="0" w:space="0" w:color="auto"/>
            <w:left w:val="none" w:sz="0" w:space="0" w:color="auto"/>
            <w:bottom w:val="none" w:sz="0" w:space="0" w:color="auto"/>
            <w:right w:val="none" w:sz="0" w:space="0" w:color="auto"/>
          </w:divBdr>
        </w:div>
        <w:div w:id="1860050240">
          <w:marLeft w:val="640"/>
          <w:marRight w:val="0"/>
          <w:marTop w:val="0"/>
          <w:marBottom w:val="0"/>
          <w:divBdr>
            <w:top w:val="none" w:sz="0" w:space="0" w:color="auto"/>
            <w:left w:val="none" w:sz="0" w:space="0" w:color="auto"/>
            <w:bottom w:val="none" w:sz="0" w:space="0" w:color="auto"/>
            <w:right w:val="none" w:sz="0" w:space="0" w:color="auto"/>
          </w:divBdr>
        </w:div>
        <w:div w:id="526021934">
          <w:marLeft w:val="640"/>
          <w:marRight w:val="0"/>
          <w:marTop w:val="0"/>
          <w:marBottom w:val="0"/>
          <w:divBdr>
            <w:top w:val="none" w:sz="0" w:space="0" w:color="auto"/>
            <w:left w:val="none" w:sz="0" w:space="0" w:color="auto"/>
            <w:bottom w:val="none" w:sz="0" w:space="0" w:color="auto"/>
            <w:right w:val="none" w:sz="0" w:space="0" w:color="auto"/>
          </w:divBdr>
        </w:div>
        <w:div w:id="2108769896">
          <w:marLeft w:val="640"/>
          <w:marRight w:val="0"/>
          <w:marTop w:val="0"/>
          <w:marBottom w:val="0"/>
          <w:divBdr>
            <w:top w:val="none" w:sz="0" w:space="0" w:color="auto"/>
            <w:left w:val="none" w:sz="0" w:space="0" w:color="auto"/>
            <w:bottom w:val="none" w:sz="0" w:space="0" w:color="auto"/>
            <w:right w:val="none" w:sz="0" w:space="0" w:color="auto"/>
          </w:divBdr>
        </w:div>
        <w:div w:id="706179611">
          <w:marLeft w:val="640"/>
          <w:marRight w:val="0"/>
          <w:marTop w:val="0"/>
          <w:marBottom w:val="0"/>
          <w:divBdr>
            <w:top w:val="none" w:sz="0" w:space="0" w:color="auto"/>
            <w:left w:val="none" w:sz="0" w:space="0" w:color="auto"/>
            <w:bottom w:val="none" w:sz="0" w:space="0" w:color="auto"/>
            <w:right w:val="none" w:sz="0" w:space="0" w:color="auto"/>
          </w:divBdr>
        </w:div>
        <w:div w:id="593787397">
          <w:marLeft w:val="640"/>
          <w:marRight w:val="0"/>
          <w:marTop w:val="0"/>
          <w:marBottom w:val="0"/>
          <w:divBdr>
            <w:top w:val="none" w:sz="0" w:space="0" w:color="auto"/>
            <w:left w:val="none" w:sz="0" w:space="0" w:color="auto"/>
            <w:bottom w:val="none" w:sz="0" w:space="0" w:color="auto"/>
            <w:right w:val="none" w:sz="0" w:space="0" w:color="auto"/>
          </w:divBdr>
        </w:div>
        <w:div w:id="770705361">
          <w:marLeft w:val="640"/>
          <w:marRight w:val="0"/>
          <w:marTop w:val="0"/>
          <w:marBottom w:val="0"/>
          <w:divBdr>
            <w:top w:val="none" w:sz="0" w:space="0" w:color="auto"/>
            <w:left w:val="none" w:sz="0" w:space="0" w:color="auto"/>
            <w:bottom w:val="none" w:sz="0" w:space="0" w:color="auto"/>
            <w:right w:val="none" w:sz="0" w:space="0" w:color="auto"/>
          </w:divBdr>
        </w:div>
        <w:div w:id="2032104893">
          <w:marLeft w:val="640"/>
          <w:marRight w:val="0"/>
          <w:marTop w:val="0"/>
          <w:marBottom w:val="0"/>
          <w:divBdr>
            <w:top w:val="none" w:sz="0" w:space="0" w:color="auto"/>
            <w:left w:val="none" w:sz="0" w:space="0" w:color="auto"/>
            <w:bottom w:val="none" w:sz="0" w:space="0" w:color="auto"/>
            <w:right w:val="none" w:sz="0" w:space="0" w:color="auto"/>
          </w:divBdr>
        </w:div>
        <w:div w:id="1936286633">
          <w:marLeft w:val="640"/>
          <w:marRight w:val="0"/>
          <w:marTop w:val="0"/>
          <w:marBottom w:val="0"/>
          <w:divBdr>
            <w:top w:val="none" w:sz="0" w:space="0" w:color="auto"/>
            <w:left w:val="none" w:sz="0" w:space="0" w:color="auto"/>
            <w:bottom w:val="none" w:sz="0" w:space="0" w:color="auto"/>
            <w:right w:val="none" w:sz="0" w:space="0" w:color="auto"/>
          </w:divBdr>
        </w:div>
        <w:div w:id="1615333175">
          <w:marLeft w:val="640"/>
          <w:marRight w:val="0"/>
          <w:marTop w:val="0"/>
          <w:marBottom w:val="0"/>
          <w:divBdr>
            <w:top w:val="none" w:sz="0" w:space="0" w:color="auto"/>
            <w:left w:val="none" w:sz="0" w:space="0" w:color="auto"/>
            <w:bottom w:val="none" w:sz="0" w:space="0" w:color="auto"/>
            <w:right w:val="none" w:sz="0" w:space="0" w:color="auto"/>
          </w:divBdr>
        </w:div>
        <w:div w:id="1136987521">
          <w:marLeft w:val="640"/>
          <w:marRight w:val="0"/>
          <w:marTop w:val="0"/>
          <w:marBottom w:val="0"/>
          <w:divBdr>
            <w:top w:val="none" w:sz="0" w:space="0" w:color="auto"/>
            <w:left w:val="none" w:sz="0" w:space="0" w:color="auto"/>
            <w:bottom w:val="none" w:sz="0" w:space="0" w:color="auto"/>
            <w:right w:val="none" w:sz="0" w:space="0" w:color="auto"/>
          </w:divBdr>
        </w:div>
        <w:div w:id="122386029">
          <w:marLeft w:val="640"/>
          <w:marRight w:val="0"/>
          <w:marTop w:val="0"/>
          <w:marBottom w:val="0"/>
          <w:divBdr>
            <w:top w:val="none" w:sz="0" w:space="0" w:color="auto"/>
            <w:left w:val="none" w:sz="0" w:space="0" w:color="auto"/>
            <w:bottom w:val="none" w:sz="0" w:space="0" w:color="auto"/>
            <w:right w:val="none" w:sz="0" w:space="0" w:color="auto"/>
          </w:divBdr>
        </w:div>
        <w:div w:id="1733845810">
          <w:marLeft w:val="640"/>
          <w:marRight w:val="0"/>
          <w:marTop w:val="0"/>
          <w:marBottom w:val="0"/>
          <w:divBdr>
            <w:top w:val="none" w:sz="0" w:space="0" w:color="auto"/>
            <w:left w:val="none" w:sz="0" w:space="0" w:color="auto"/>
            <w:bottom w:val="none" w:sz="0" w:space="0" w:color="auto"/>
            <w:right w:val="none" w:sz="0" w:space="0" w:color="auto"/>
          </w:divBdr>
        </w:div>
        <w:div w:id="167983607">
          <w:marLeft w:val="640"/>
          <w:marRight w:val="0"/>
          <w:marTop w:val="0"/>
          <w:marBottom w:val="0"/>
          <w:divBdr>
            <w:top w:val="none" w:sz="0" w:space="0" w:color="auto"/>
            <w:left w:val="none" w:sz="0" w:space="0" w:color="auto"/>
            <w:bottom w:val="none" w:sz="0" w:space="0" w:color="auto"/>
            <w:right w:val="none" w:sz="0" w:space="0" w:color="auto"/>
          </w:divBdr>
        </w:div>
        <w:div w:id="1519084033">
          <w:marLeft w:val="640"/>
          <w:marRight w:val="0"/>
          <w:marTop w:val="0"/>
          <w:marBottom w:val="0"/>
          <w:divBdr>
            <w:top w:val="none" w:sz="0" w:space="0" w:color="auto"/>
            <w:left w:val="none" w:sz="0" w:space="0" w:color="auto"/>
            <w:bottom w:val="none" w:sz="0" w:space="0" w:color="auto"/>
            <w:right w:val="none" w:sz="0" w:space="0" w:color="auto"/>
          </w:divBdr>
        </w:div>
        <w:div w:id="1462843935">
          <w:marLeft w:val="640"/>
          <w:marRight w:val="0"/>
          <w:marTop w:val="0"/>
          <w:marBottom w:val="0"/>
          <w:divBdr>
            <w:top w:val="none" w:sz="0" w:space="0" w:color="auto"/>
            <w:left w:val="none" w:sz="0" w:space="0" w:color="auto"/>
            <w:bottom w:val="none" w:sz="0" w:space="0" w:color="auto"/>
            <w:right w:val="none" w:sz="0" w:space="0" w:color="auto"/>
          </w:divBdr>
        </w:div>
        <w:div w:id="1411200019">
          <w:marLeft w:val="640"/>
          <w:marRight w:val="0"/>
          <w:marTop w:val="0"/>
          <w:marBottom w:val="0"/>
          <w:divBdr>
            <w:top w:val="none" w:sz="0" w:space="0" w:color="auto"/>
            <w:left w:val="none" w:sz="0" w:space="0" w:color="auto"/>
            <w:bottom w:val="none" w:sz="0" w:space="0" w:color="auto"/>
            <w:right w:val="none" w:sz="0" w:space="0" w:color="auto"/>
          </w:divBdr>
        </w:div>
        <w:div w:id="1206985248">
          <w:marLeft w:val="640"/>
          <w:marRight w:val="0"/>
          <w:marTop w:val="0"/>
          <w:marBottom w:val="0"/>
          <w:divBdr>
            <w:top w:val="none" w:sz="0" w:space="0" w:color="auto"/>
            <w:left w:val="none" w:sz="0" w:space="0" w:color="auto"/>
            <w:bottom w:val="none" w:sz="0" w:space="0" w:color="auto"/>
            <w:right w:val="none" w:sz="0" w:space="0" w:color="auto"/>
          </w:divBdr>
        </w:div>
      </w:divsChild>
    </w:div>
    <w:div w:id="1317808309">
      <w:bodyDiv w:val="1"/>
      <w:marLeft w:val="0"/>
      <w:marRight w:val="0"/>
      <w:marTop w:val="0"/>
      <w:marBottom w:val="0"/>
      <w:divBdr>
        <w:top w:val="none" w:sz="0" w:space="0" w:color="auto"/>
        <w:left w:val="none" w:sz="0" w:space="0" w:color="auto"/>
        <w:bottom w:val="none" w:sz="0" w:space="0" w:color="auto"/>
        <w:right w:val="none" w:sz="0" w:space="0" w:color="auto"/>
      </w:divBdr>
      <w:divsChild>
        <w:div w:id="2129010298">
          <w:marLeft w:val="640"/>
          <w:marRight w:val="0"/>
          <w:marTop w:val="0"/>
          <w:marBottom w:val="0"/>
          <w:divBdr>
            <w:top w:val="none" w:sz="0" w:space="0" w:color="auto"/>
            <w:left w:val="none" w:sz="0" w:space="0" w:color="auto"/>
            <w:bottom w:val="none" w:sz="0" w:space="0" w:color="auto"/>
            <w:right w:val="none" w:sz="0" w:space="0" w:color="auto"/>
          </w:divBdr>
        </w:div>
        <w:div w:id="1296907526">
          <w:marLeft w:val="640"/>
          <w:marRight w:val="0"/>
          <w:marTop w:val="0"/>
          <w:marBottom w:val="0"/>
          <w:divBdr>
            <w:top w:val="none" w:sz="0" w:space="0" w:color="auto"/>
            <w:left w:val="none" w:sz="0" w:space="0" w:color="auto"/>
            <w:bottom w:val="none" w:sz="0" w:space="0" w:color="auto"/>
            <w:right w:val="none" w:sz="0" w:space="0" w:color="auto"/>
          </w:divBdr>
        </w:div>
        <w:div w:id="461928341">
          <w:marLeft w:val="640"/>
          <w:marRight w:val="0"/>
          <w:marTop w:val="0"/>
          <w:marBottom w:val="0"/>
          <w:divBdr>
            <w:top w:val="none" w:sz="0" w:space="0" w:color="auto"/>
            <w:left w:val="none" w:sz="0" w:space="0" w:color="auto"/>
            <w:bottom w:val="none" w:sz="0" w:space="0" w:color="auto"/>
            <w:right w:val="none" w:sz="0" w:space="0" w:color="auto"/>
          </w:divBdr>
        </w:div>
        <w:div w:id="738555395">
          <w:marLeft w:val="640"/>
          <w:marRight w:val="0"/>
          <w:marTop w:val="0"/>
          <w:marBottom w:val="0"/>
          <w:divBdr>
            <w:top w:val="none" w:sz="0" w:space="0" w:color="auto"/>
            <w:left w:val="none" w:sz="0" w:space="0" w:color="auto"/>
            <w:bottom w:val="none" w:sz="0" w:space="0" w:color="auto"/>
            <w:right w:val="none" w:sz="0" w:space="0" w:color="auto"/>
          </w:divBdr>
        </w:div>
        <w:div w:id="276646">
          <w:marLeft w:val="640"/>
          <w:marRight w:val="0"/>
          <w:marTop w:val="0"/>
          <w:marBottom w:val="0"/>
          <w:divBdr>
            <w:top w:val="none" w:sz="0" w:space="0" w:color="auto"/>
            <w:left w:val="none" w:sz="0" w:space="0" w:color="auto"/>
            <w:bottom w:val="none" w:sz="0" w:space="0" w:color="auto"/>
            <w:right w:val="none" w:sz="0" w:space="0" w:color="auto"/>
          </w:divBdr>
        </w:div>
        <w:div w:id="1358041864">
          <w:marLeft w:val="640"/>
          <w:marRight w:val="0"/>
          <w:marTop w:val="0"/>
          <w:marBottom w:val="0"/>
          <w:divBdr>
            <w:top w:val="none" w:sz="0" w:space="0" w:color="auto"/>
            <w:left w:val="none" w:sz="0" w:space="0" w:color="auto"/>
            <w:bottom w:val="none" w:sz="0" w:space="0" w:color="auto"/>
            <w:right w:val="none" w:sz="0" w:space="0" w:color="auto"/>
          </w:divBdr>
        </w:div>
        <w:div w:id="958226348">
          <w:marLeft w:val="640"/>
          <w:marRight w:val="0"/>
          <w:marTop w:val="0"/>
          <w:marBottom w:val="0"/>
          <w:divBdr>
            <w:top w:val="none" w:sz="0" w:space="0" w:color="auto"/>
            <w:left w:val="none" w:sz="0" w:space="0" w:color="auto"/>
            <w:bottom w:val="none" w:sz="0" w:space="0" w:color="auto"/>
            <w:right w:val="none" w:sz="0" w:space="0" w:color="auto"/>
          </w:divBdr>
        </w:div>
        <w:div w:id="1638685974">
          <w:marLeft w:val="640"/>
          <w:marRight w:val="0"/>
          <w:marTop w:val="0"/>
          <w:marBottom w:val="0"/>
          <w:divBdr>
            <w:top w:val="none" w:sz="0" w:space="0" w:color="auto"/>
            <w:left w:val="none" w:sz="0" w:space="0" w:color="auto"/>
            <w:bottom w:val="none" w:sz="0" w:space="0" w:color="auto"/>
            <w:right w:val="none" w:sz="0" w:space="0" w:color="auto"/>
          </w:divBdr>
        </w:div>
        <w:div w:id="775906968">
          <w:marLeft w:val="640"/>
          <w:marRight w:val="0"/>
          <w:marTop w:val="0"/>
          <w:marBottom w:val="0"/>
          <w:divBdr>
            <w:top w:val="none" w:sz="0" w:space="0" w:color="auto"/>
            <w:left w:val="none" w:sz="0" w:space="0" w:color="auto"/>
            <w:bottom w:val="none" w:sz="0" w:space="0" w:color="auto"/>
            <w:right w:val="none" w:sz="0" w:space="0" w:color="auto"/>
          </w:divBdr>
        </w:div>
        <w:div w:id="168250626">
          <w:marLeft w:val="640"/>
          <w:marRight w:val="0"/>
          <w:marTop w:val="0"/>
          <w:marBottom w:val="0"/>
          <w:divBdr>
            <w:top w:val="none" w:sz="0" w:space="0" w:color="auto"/>
            <w:left w:val="none" w:sz="0" w:space="0" w:color="auto"/>
            <w:bottom w:val="none" w:sz="0" w:space="0" w:color="auto"/>
            <w:right w:val="none" w:sz="0" w:space="0" w:color="auto"/>
          </w:divBdr>
        </w:div>
        <w:div w:id="1460227802">
          <w:marLeft w:val="640"/>
          <w:marRight w:val="0"/>
          <w:marTop w:val="0"/>
          <w:marBottom w:val="0"/>
          <w:divBdr>
            <w:top w:val="none" w:sz="0" w:space="0" w:color="auto"/>
            <w:left w:val="none" w:sz="0" w:space="0" w:color="auto"/>
            <w:bottom w:val="none" w:sz="0" w:space="0" w:color="auto"/>
            <w:right w:val="none" w:sz="0" w:space="0" w:color="auto"/>
          </w:divBdr>
        </w:div>
        <w:div w:id="240216238">
          <w:marLeft w:val="640"/>
          <w:marRight w:val="0"/>
          <w:marTop w:val="0"/>
          <w:marBottom w:val="0"/>
          <w:divBdr>
            <w:top w:val="none" w:sz="0" w:space="0" w:color="auto"/>
            <w:left w:val="none" w:sz="0" w:space="0" w:color="auto"/>
            <w:bottom w:val="none" w:sz="0" w:space="0" w:color="auto"/>
            <w:right w:val="none" w:sz="0" w:space="0" w:color="auto"/>
          </w:divBdr>
        </w:div>
        <w:div w:id="224799360">
          <w:marLeft w:val="640"/>
          <w:marRight w:val="0"/>
          <w:marTop w:val="0"/>
          <w:marBottom w:val="0"/>
          <w:divBdr>
            <w:top w:val="none" w:sz="0" w:space="0" w:color="auto"/>
            <w:left w:val="none" w:sz="0" w:space="0" w:color="auto"/>
            <w:bottom w:val="none" w:sz="0" w:space="0" w:color="auto"/>
            <w:right w:val="none" w:sz="0" w:space="0" w:color="auto"/>
          </w:divBdr>
        </w:div>
        <w:div w:id="2141721780">
          <w:marLeft w:val="640"/>
          <w:marRight w:val="0"/>
          <w:marTop w:val="0"/>
          <w:marBottom w:val="0"/>
          <w:divBdr>
            <w:top w:val="none" w:sz="0" w:space="0" w:color="auto"/>
            <w:left w:val="none" w:sz="0" w:space="0" w:color="auto"/>
            <w:bottom w:val="none" w:sz="0" w:space="0" w:color="auto"/>
            <w:right w:val="none" w:sz="0" w:space="0" w:color="auto"/>
          </w:divBdr>
        </w:div>
        <w:div w:id="1416827388">
          <w:marLeft w:val="640"/>
          <w:marRight w:val="0"/>
          <w:marTop w:val="0"/>
          <w:marBottom w:val="0"/>
          <w:divBdr>
            <w:top w:val="none" w:sz="0" w:space="0" w:color="auto"/>
            <w:left w:val="none" w:sz="0" w:space="0" w:color="auto"/>
            <w:bottom w:val="none" w:sz="0" w:space="0" w:color="auto"/>
            <w:right w:val="none" w:sz="0" w:space="0" w:color="auto"/>
          </w:divBdr>
        </w:div>
        <w:div w:id="257955795">
          <w:marLeft w:val="640"/>
          <w:marRight w:val="0"/>
          <w:marTop w:val="0"/>
          <w:marBottom w:val="0"/>
          <w:divBdr>
            <w:top w:val="none" w:sz="0" w:space="0" w:color="auto"/>
            <w:left w:val="none" w:sz="0" w:space="0" w:color="auto"/>
            <w:bottom w:val="none" w:sz="0" w:space="0" w:color="auto"/>
            <w:right w:val="none" w:sz="0" w:space="0" w:color="auto"/>
          </w:divBdr>
        </w:div>
        <w:div w:id="74087298">
          <w:marLeft w:val="640"/>
          <w:marRight w:val="0"/>
          <w:marTop w:val="0"/>
          <w:marBottom w:val="0"/>
          <w:divBdr>
            <w:top w:val="none" w:sz="0" w:space="0" w:color="auto"/>
            <w:left w:val="none" w:sz="0" w:space="0" w:color="auto"/>
            <w:bottom w:val="none" w:sz="0" w:space="0" w:color="auto"/>
            <w:right w:val="none" w:sz="0" w:space="0" w:color="auto"/>
          </w:divBdr>
        </w:div>
        <w:div w:id="1204489189">
          <w:marLeft w:val="640"/>
          <w:marRight w:val="0"/>
          <w:marTop w:val="0"/>
          <w:marBottom w:val="0"/>
          <w:divBdr>
            <w:top w:val="none" w:sz="0" w:space="0" w:color="auto"/>
            <w:left w:val="none" w:sz="0" w:space="0" w:color="auto"/>
            <w:bottom w:val="none" w:sz="0" w:space="0" w:color="auto"/>
            <w:right w:val="none" w:sz="0" w:space="0" w:color="auto"/>
          </w:divBdr>
        </w:div>
        <w:div w:id="1611471213">
          <w:marLeft w:val="640"/>
          <w:marRight w:val="0"/>
          <w:marTop w:val="0"/>
          <w:marBottom w:val="0"/>
          <w:divBdr>
            <w:top w:val="none" w:sz="0" w:space="0" w:color="auto"/>
            <w:left w:val="none" w:sz="0" w:space="0" w:color="auto"/>
            <w:bottom w:val="none" w:sz="0" w:space="0" w:color="auto"/>
            <w:right w:val="none" w:sz="0" w:space="0" w:color="auto"/>
          </w:divBdr>
        </w:div>
        <w:div w:id="95096975">
          <w:marLeft w:val="640"/>
          <w:marRight w:val="0"/>
          <w:marTop w:val="0"/>
          <w:marBottom w:val="0"/>
          <w:divBdr>
            <w:top w:val="none" w:sz="0" w:space="0" w:color="auto"/>
            <w:left w:val="none" w:sz="0" w:space="0" w:color="auto"/>
            <w:bottom w:val="none" w:sz="0" w:space="0" w:color="auto"/>
            <w:right w:val="none" w:sz="0" w:space="0" w:color="auto"/>
          </w:divBdr>
        </w:div>
        <w:div w:id="1435587205">
          <w:marLeft w:val="640"/>
          <w:marRight w:val="0"/>
          <w:marTop w:val="0"/>
          <w:marBottom w:val="0"/>
          <w:divBdr>
            <w:top w:val="none" w:sz="0" w:space="0" w:color="auto"/>
            <w:left w:val="none" w:sz="0" w:space="0" w:color="auto"/>
            <w:bottom w:val="none" w:sz="0" w:space="0" w:color="auto"/>
            <w:right w:val="none" w:sz="0" w:space="0" w:color="auto"/>
          </w:divBdr>
        </w:div>
        <w:div w:id="1647858296">
          <w:marLeft w:val="640"/>
          <w:marRight w:val="0"/>
          <w:marTop w:val="0"/>
          <w:marBottom w:val="0"/>
          <w:divBdr>
            <w:top w:val="none" w:sz="0" w:space="0" w:color="auto"/>
            <w:left w:val="none" w:sz="0" w:space="0" w:color="auto"/>
            <w:bottom w:val="none" w:sz="0" w:space="0" w:color="auto"/>
            <w:right w:val="none" w:sz="0" w:space="0" w:color="auto"/>
          </w:divBdr>
        </w:div>
        <w:div w:id="1901861737">
          <w:marLeft w:val="640"/>
          <w:marRight w:val="0"/>
          <w:marTop w:val="0"/>
          <w:marBottom w:val="0"/>
          <w:divBdr>
            <w:top w:val="none" w:sz="0" w:space="0" w:color="auto"/>
            <w:left w:val="none" w:sz="0" w:space="0" w:color="auto"/>
            <w:bottom w:val="none" w:sz="0" w:space="0" w:color="auto"/>
            <w:right w:val="none" w:sz="0" w:space="0" w:color="auto"/>
          </w:divBdr>
        </w:div>
        <w:div w:id="362246897">
          <w:marLeft w:val="640"/>
          <w:marRight w:val="0"/>
          <w:marTop w:val="0"/>
          <w:marBottom w:val="0"/>
          <w:divBdr>
            <w:top w:val="none" w:sz="0" w:space="0" w:color="auto"/>
            <w:left w:val="none" w:sz="0" w:space="0" w:color="auto"/>
            <w:bottom w:val="none" w:sz="0" w:space="0" w:color="auto"/>
            <w:right w:val="none" w:sz="0" w:space="0" w:color="auto"/>
          </w:divBdr>
        </w:div>
        <w:div w:id="1113020174">
          <w:marLeft w:val="640"/>
          <w:marRight w:val="0"/>
          <w:marTop w:val="0"/>
          <w:marBottom w:val="0"/>
          <w:divBdr>
            <w:top w:val="none" w:sz="0" w:space="0" w:color="auto"/>
            <w:left w:val="none" w:sz="0" w:space="0" w:color="auto"/>
            <w:bottom w:val="none" w:sz="0" w:space="0" w:color="auto"/>
            <w:right w:val="none" w:sz="0" w:space="0" w:color="auto"/>
          </w:divBdr>
        </w:div>
        <w:div w:id="1400900909">
          <w:marLeft w:val="640"/>
          <w:marRight w:val="0"/>
          <w:marTop w:val="0"/>
          <w:marBottom w:val="0"/>
          <w:divBdr>
            <w:top w:val="none" w:sz="0" w:space="0" w:color="auto"/>
            <w:left w:val="none" w:sz="0" w:space="0" w:color="auto"/>
            <w:bottom w:val="none" w:sz="0" w:space="0" w:color="auto"/>
            <w:right w:val="none" w:sz="0" w:space="0" w:color="auto"/>
          </w:divBdr>
        </w:div>
        <w:div w:id="1981961752">
          <w:marLeft w:val="640"/>
          <w:marRight w:val="0"/>
          <w:marTop w:val="0"/>
          <w:marBottom w:val="0"/>
          <w:divBdr>
            <w:top w:val="none" w:sz="0" w:space="0" w:color="auto"/>
            <w:left w:val="none" w:sz="0" w:space="0" w:color="auto"/>
            <w:bottom w:val="none" w:sz="0" w:space="0" w:color="auto"/>
            <w:right w:val="none" w:sz="0" w:space="0" w:color="auto"/>
          </w:divBdr>
        </w:div>
        <w:div w:id="50471834">
          <w:marLeft w:val="640"/>
          <w:marRight w:val="0"/>
          <w:marTop w:val="0"/>
          <w:marBottom w:val="0"/>
          <w:divBdr>
            <w:top w:val="none" w:sz="0" w:space="0" w:color="auto"/>
            <w:left w:val="none" w:sz="0" w:space="0" w:color="auto"/>
            <w:bottom w:val="none" w:sz="0" w:space="0" w:color="auto"/>
            <w:right w:val="none" w:sz="0" w:space="0" w:color="auto"/>
          </w:divBdr>
        </w:div>
      </w:divsChild>
    </w:div>
    <w:div w:id="1337727994">
      <w:bodyDiv w:val="1"/>
      <w:marLeft w:val="0"/>
      <w:marRight w:val="0"/>
      <w:marTop w:val="0"/>
      <w:marBottom w:val="0"/>
      <w:divBdr>
        <w:top w:val="none" w:sz="0" w:space="0" w:color="auto"/>
        <w:left w:val="none" w:sz="0" w:space="0" w:color="auto"/>
        <w:bottom w:val="none" w:sz="0" w:space="0" w:color="auto"/>
        <w:right w:val="none" w:sz="0" w:space="0" w:color="auto"/>
      </w:divBdr>
    </w:div>
    <w:div w:id="1373922377">
      <w:bodyDiv w:val="1"/>
      <w:marLeft w:val="0"/>
      <w:marRight w:val="0"/>
      <w:marTop w:val="0"/>
      <w:marBottom w:val="0"/>
      <w:divBdr>
        <w:top w:val="none" w:sz="0" w:space="0" w:color="auto"/>
        <w:left w:val="none" w:sz="0" w:space="0" w:color="auto"/>
        <w:bottom w:val="none" w:sz="0" w:space="0" w:color="auto"/>
        <w:right w:val="none" w:sz="0" w:space="0" w:color="auto"/>
      </w:divBdr>
    </w:div>
    <w:div w:id="1484929343">
      <w:bodyDiv w:val="1"/>
      <w:marLeft w:val="0"/>
      <w:marRight w:val="0"/>
      <w:marTop w:val="0"/>
      <w:marBottom w:val="0"/>
      <w:divBdr>
        <w:top w:val="none" w:sz="0" w:space="0" w:color="auto"/>
        <w:left w:val="none" w:sz="0" w:space="0" w:color="auto"/>
        <w:bottom w:val="none" w:sz="0" w:space="0" w:color="auto"/>
        <w:right w:val="none" w:sz="0" w:space="0" w:color="auto"/>
      </w:divBdr>
      <w:divsChild>
        <w:div w:id="1148128452">
          <w:marLeft w:val="640"/>
          <w:marRight w:val="0"/>
          <w:marTop w:val="0"/>
          <w:marBottom w:val="0"/>
          <w:divBdr>
            <w:top w:val="none" w:sz="0" w:space="0" w:color="auto"/>
            <w:left w:val="none" w:sz="0" w:space="0" w:color="auto"/>
            <w:bottom w:val="none" w:sz="0" w:space="0" w:color="auto"/>
            <w:right w:val="none" w:sz="0" w:space="0" w:color="auto"/>
          </w:divBdr>
        </w:div>
        <w:div w:id="1507132625">
          <w:marLeft w:val="640"/>
          <w:marRight w:val="0"/>
          <w:marTop w:val="0"/>
          <w:marBottom w:val="0"/>
          <w:divBdr>
            <w:top w:val="none" w:sz="0" w:space="0" w:color="auto"/>
            <w:left w:val="none" w:sz="0" w:space="0" w:color="auto"/>
            <w:bottom w:val="none" w:sz="0" w:space="0" w:color="auto"/>
            <w:right w:val="none" w:sz="0" w:space="0" w:color="auto"/>
          </w:divBdr>
        </w:div>
        <w:div w:id="1378627878">
          <w:marLeft w:val="640"/>
          <w:marRight w:val="0"/>
          <w:marTop w:val="0"/>
          <w:marBottom w:val="0"/>
          <w:divBdr>
            <w:top w:val="none" w:sz="0" w:space="0" w:color="auto"/>
            <w:left w:val="none" w:sz="0" w:space="0" w:color="auto"/>
            <w:bottom w:val="none" w:sz="0" w:space="0" w:color="auto"/>
            <w:right w:val="none" w:sz="0" w:space="0" w:color="auto"/>
          </w:divBdr>
        </w:div>
        <w:div w:id="57636268">
          <w:marLeft w:val="640"/>
          <w:marRight w:val="0"/>
          <w:marTop w:val="0"/>
          <w:marBottom w:val="0"/>
          <w:divBdr>
            <w:top w:val="none" w:sz="0" w:space="0" w:color="auto"/>
            <w:left w:val="none" w:sz="0" w:space="0" w:color="auto"/>
            <w:bottom w:val="none" w:sz="0" w:space="0" w:color="auto"/>
            <w:right w:val="none" w:sz="0" w:space="0" w:color="auto"/>
          </w:divBdr>
        </w:div>
        <w:div w:id="2105417721">
          <w:marLeft w:val="640"/>
          <w:marRight w:val="0"/>
          <w:marTop w:val="0"/>
          <w:marBottom w:val="0"/>
          <w:divBdr>
            <w:top w:val="none" w:sz="0" w:space="0" w:color="auto"/>
            <w:left w:val="none" w:sz="0" w:space="0" w:color="auto"/>
            <w:bottom w:val="none" w:sz="0" w:space="0" w:color="auto"/>
            <w:right w:val="none" w:sz="0" w:space="0" w:color="auto"/>
          </w:divBdr>
        </w:div>
        <w:div w:id="798717851">
          <w:marLeft w:val="640"/>
          <w:marRight w:val="0"/>
          <w:marTop w:val="0"/>
          <w:marBottom w:val="0"/>
          <w:divBdr>
            <w:top w:val="none" w:sz="0" w:space="0" w:color="auto"/>
            <w:left w:val="none" w:sz="0" w:space="0" w:color="auto"/>
            <w:bottom w:val="none" w:sz="0" w:space="0" w:color="auto"/>
            <w:right w:val="none" w:sz="0" w:space="0" w:color="auto"/>
          </w:divBdr>
        </w:div>
        <w:div w:id="546182113">
          <w:marLeft w:val="640"/>
          <w:marRight w:val="0"/>
          <w:marTop w:val="0"/>
          <w:marBottom w:val="0"/>
          <w:divBdr>
            <w:top w:val="none" w:sz="0" w:space="0" w:color="auto"/>
            <w:left w:val="none" w:sz="0" w:space="0" w:color="auto"/>
            <w:bottom w:val="none" w:sz="0" w:space="0" w:color="auto"/>
            <w:right w:val="none" w:sz="0" w:space="0" w:color="auto"/>
          </w:divBdr>
        </w:div>
        <w:div w:id="1040857289">
          <w:marLeft w:val="640"/>
          <w:marRight w:val="0"/>
          <w:marTop w:val="0"/>
          <w:marBottom w:val="0"/>
          <w:divBdr>
            <w:top w:val="none" w:sz="0" w:space="0" w:color="auto"/>
            <w:left w:val="none" w:sz="0" w:space="0" w:color="auto"/>
            <w:bottom w:val="none" w:sz="0" w:space="0" w:color="auto"/>
            <w:right w:val="none" w:sz="0" w:space="0" w:color="auto"/>
          </w:divBdr>
        </w:div>
        <w:div w:id="316421964">
          <w:marLeft w:val="640"/>
          <w:marRight w:val="0"/>
          <w:marTop w:val="0"/>
          <w:marBottom w:val="0"/>
          <w:divBdr>
            <w:top w:val="none" w:sz="0" w:space="0" w:color="auto"/>
            <w:left w:val="none" w:sz="0" w:space="0" w:color="auto"/>
            <w:bottom w:val="none" w:sz="0" w:space="0" w:color="auto"/>
            <w:right w:val="none" w:sz="0" w:space="0" w:color="auto"/>
          </w:divBdr>
        </w:div>
        <w:div w:id="1978296441">
          <w:marLeft w:val="640"/>
          <w:marRight w:val="0"/>
          <w:marTop w:val="0"/>
          <w:marBottom w:val="0"/>
          <w:divBdr>
            <w:top w:val="none" w:sz="0" w:space="0" w:color="auto"/>
            <w:left w:val="none" w:sz="0" w:space="0" w:color="auto"/>
            <w:bottom w:val="none" w:sz="0" w:space="0" w:color="auto"/>
            <w:right w:val="none" w:sz="0" w:space="0" w:color="auto"/>
          </w:divBdr>
        </w:div>
        <w:div w:id="112553595">
          <w:marLeft w:val="640"/>
          <w:marRight w:val="0"/>
          <w:marTop w:val="0"/>
          <w:marBottom w:val="0"/>
          <w:divBdr>
            <w:top w:val="none" w:sz="0" w:space="0" w:color="auto"/>
            <w:left w:val="none" w:sz="0" w:space="0" w:color="auto"/>
            <w:bottom w:val="none" w:sz="0" w:space="0" w:color="auto"/>
            <w:right w:val="none" w:sz="0" w:space="0" w:color="auto"/>
          </w:divBdr>
        </w:div>
        <w:div w:id="27417822">
          <w:marLeft w:val="640"/>
          <w:marRight w:val="0"/>
          <w:marTop w:val="0"/>
          <w:marBottom w:val="0"/>
          <w:divBdr>
            <w:top w:val="none" w:sz="0" w:space="0" w:color="auto"/>
            <w:left w:val="none" w:sz="0" w:space="0" w:color="auto"/>
            <w:bottom w:val="none" w:sz="0" w:space="0" w:color="auto"/>
            <w:right w:val="none" w:sz="0" w:space="0" w:color="auto"/>
          </w:divBdr>
        </w:div>
        <w:div w:id="1708407395">
          <w:marLeft w:val="640"/>
          <w:marRight w:val="0"/>
          <w:marTop w:val="0"/>
          <w:marBottom w:val="0"/>
          <w:divBdr>
            <w:top w:val="none" w:sz="0" w:space="0" w:color="auto"/>
            <w:left w:val="none" w:sz="0" w:space="0" w:color="auto"/>
            <w:bottom w:val="none" w:sz="0" w:space="0" w:color="auto"/>
            <w:right w:val="none" w:sz="0" w:space="0" w:color="auto"/>
          </w:divBdr>
        </w:div>
        <w:div w:id="44762490">
          <w:marLeft w:val="640"/>
          <w:marRight w:val="0"/>
          <w:marTop w:val="0"/>
          <w:marBottom w:val="0"/>
          <w:divBdr>
            <w:top w:val="none" w:sz="0" w:space="0" w:color="auto"/>
            <w:left w:val="none" w:sz="0" w:space="0" w:color="auto"/>
            <w:bottom w:val="none" w:sz="0" w:space="0" w:color="auto"/>
            <w:right w:val="none" w:sz="0" w:space="0" w:color="auto"/>
          </w:divBdr>
        </w:div>
        <w:div w:id="874073915">
          <w:marLeft w:val="640"/>
          <w:marRight w:val="0"/>
          <w:marTop w:val="0"/>
          <w:marBottom w:val="0"/>
          <w:divBdr>
            <w:top w:val="none" w:sz="0" w:space="0" w:color="auto"/>
            <w:left w:val="none" w:sz="0" w:space="0" w:color="auto"/>
            <w:bottom w:val="none" w:sz="0" w:space="0" w:color="auto"/>
            <w:right w:val="none" w:sz="0" w:space="0" w:color="auto"/>
          </w:divBdr>
        </w:div>
        <w:div w:id="630868202">
          <w:marLeft w:val="640"/>
          <w:marRight w:val="0"/>
          <w:marTop w:val="0"/>
          <w:marBottom w:val="0"/>
          <w:divBdr>
            <w:top w:val="none" w:sz="0" w:space="0" w:color="auto"/>
            <w:left w:val="none" w:sz="0" w:space="0" w:color="auto"/>
            <w:bottom w:val="none" w:sz="0" w:space="0" w:color="auto"/>
            <w:right w:val="none" w:sz="0" w:space="0" w:color="auto"/>
          </w:divBdr>
        </w:div>
        <w:div w:id="1445424719">
          <w:marLeft w:val="640"/>
          <w:marRight w:val="0"/>
          <w:marTop w:val="0"/>
          <w:marBottom w:val="0"/>
          <w:divBdr>
            <w:top w:val="none" w:sz="0" w:space="0" w:color="auto"/>
            <w:left w:val="none" w:sz="0" w:space="0" w:color="auto"/>
            <w:bottom w:val="none" w:sz="0" w:space="0" w:color="auto"/>
            <w:right w:val="none" w:sz="0" w:space="0" w:color="auto"/>
          </w:divBdr>
        </w:div>
        <w:div w:id="63526471">
          <w:marLeft w:val="640"/>
          <w:marRight w:val="0"/>
          <w:marTop w:val="0"/>
          <w:marBottom w:val="0"/>
          <w:divBdr>
            <w:top w:val="none" w:sz="0" w:space="0" w:color="auto"/>
            <w:left w:val="none" w:sz="0" w:space="0" w:color="auto"/>
            <w:bottom w:val="none" w:sz="0" w:space="0" w:color="auto"/>
            <w:right w:val="none" w:sz="0" w:space="0" w:color="auto"/>
          </w:divBdr>
        </w:div>
        <w:div w:id="372079784">
          <w:marLeft w:val="640"/>
          <w:marRight w:val="0"/>
          <w:marTop w:val="0"/>
          <w:marBottom w:val="0"/>
          <w:divBdr>
            <w:top w:val="none" w:sz="0" w:space="0" w:color="auto"/>
            <w:left w:val="none" w:sz="0" w:space="0" w:color="auto"/>
            <w:bottom w:val="none" w:sz="0" w:space="0" w:color="auto"/>
            <w:right w:val="none" w:sz="0" w:space="0" w:color="auto"/>
          </w:divBdr>
        </w:div>
        <w:div w:id="1881630852">
          <w:marLeft w:val="640"/>
          <w:marRight w:val="0"/>
          <w:marTop w:val="0"/>
          <w:marBottom w:val="0"/>
          <w:divBdr>
            <w:top w:val="none" w:sz="0" w:space="0" w:color="auto"/>
            <w:left w:val="none" w:sz="0" w:space="0" w:color="auto"/>
            <w:bottom w:val="none" w:sz="0" w:space="0" w:color="auto"/>
            <w:right w:val="none" w:sz="0" w:space="0" w:color="auto"/>
          </w:divBdr>
        </w:div>
        <w:div w:id="797646693">
          <w:marLeft w:val="640"/>
          <w:marRight w:val="0"/>
          <w:marTop w:val="0"/>
          <w:marBottom w:val="0"/>
          <w:divBdr>
            <w:top w:val="none" w:sz="0" w:space="0" w:color="auto"/>
            <w:left w:val="none" w:sz="0" w:space="0" w:color="auto"/>
            <w:bottom w:val="none" w:sz="0" w:space="0" w:color="auto"/>
            <w:right w:val="none" w:sz="0" w:space="0" w:color="auto"/>
          </w:divBdr>
        </w:div>
        <w:div w:id="1972245553">
          <w:marLeft w:val="640"/>
          <w:marRight w:val="0"/>
          <w:marTop w:val="0"/>
          <w:marBottom w:val="0"/>
          <w:divBdr>
            <w:top w:val="none" w:sz="0" w:space="0" w:color="auto"/>
            <w:left w:val="none" w:sz="0" w:space="0" w:color="auto"/>
            <w:bottom w:val="none" w:sz="0" w:space="0" w:color="auto"/>
            <w:right w:val="none" w:sz="0" w:space="0" w:color="auto"/>
          </w:divBdr>
        </w:div>
        <w:div w:id="552738722">
          <w:marLeft w:val="640"/>
          <w:marRight w:val="0"/>
          <w:marTop w:val="0"/>
          <w:marBottom w:val="0"/>
          <w:divBdr>
            <w:top w:val="none" w:sz="0" w:space="0" w:color="auto"/>
            <w:left w:val="none" w:sz="0" w:space="0" w:color="auto"/>
            <w:bottom w:val="none" w:sz="0" w:space="0" w:color="auto"/>
            <w:right w:val="none" w:sz="0" w:space="0" w:color="auto"/>
          </w:divBdr>
        </w:div>
        <w:div w:id="635069730">
          <w:marLeft w:val="640"/>
          <w:marRight w:val="0"/>
          <w:marTop w:val="0"/>
          <w:marBottom w:val="0"/>
          <w:divBdr>
            <w:top w:val="none" w:sz="0" w:space="0" w:color="auto"/>
            <w:left w:val="none" w:sz="0" w:space="0" w:color="auto"/>
            <w:bottom w:val="none" w:sz="0" w:space="0" w:color="auto"/>
            <w:right w:val="none" w:sz="0" w:space="0" w:color="auto"/>
          </w:divBdr>
        </w:div>
        <w:div w:id="1929924838">
          <w:marLeft w:val="640"/>
          <w:marRight w:val="0"/>
          <w:marTop w:val="0"/>
          <w:marBottom w:val="0"/>
          <w:divBdr>
            <w:top w:val="none" w:sz="0" w:space="0" w:color="auto"/>
            <w:left w:val="none" w:sz="0" w:space="0" w:color="auto"/>
            <w:bottom w:val="none" w:sz="0" w:space="0" w:color="auto"/>
            <w:right w:val="none" w:sz="0" w:space="0" w:color="auto"/>
          </w:divBdr>
        </w:div>
        <w:div w:id="621497875">
          <w:marLeft w:val="640"/>
          <w:marRight w:val="0"/>
          <w:marTop w:val="0"/>
          <w:marBottom w:val="0"/>
          <w:divBdr>
            <w:top w:val="none" w:sz="0" w:space="0" w:color="auto"/>
            <w:left w:val="none" w:sz="0" w:space="0" w:color="auto"/>
            <w:bottom w:val="none" w:sz="0" w:space="0" w:color="auto"/>
            <w:right w:val="none" w:sz="0" w:space="0" w:color="auto"/>
          </w:divBdr>
        </w:div>
        <w:div w:id="1131825100">
          <w:marLeft w:val="640"/>
          <w:marRight w:val="0"/>
          <w:marTop w:val="0"/>
          <w:marBottom w:val="0"/>
          <w:divBdr>
            <w:top w:val="none" w:sz="0" w:space="0" w:color="auto"/>
            <w:left w:val="none" w:sz="0" w:space="0" w:color="auto"/>
            <w:bottom w:val="none" w:sz="0" w:space="0" w:color="auto"/>
            <w:right w:val="none" w:sz="0" w:space="0" w:color="auto"/>
          </w:divBdr>
        </w:div>
        <w:div w:id="1834369831">
          <w:marLeft w:val="640"/>
          <w:marRight w:val="0"/>
          <w:marTop w:val="0"/>
          <w:marBottom w:val="0"/>
          <w:divBdr>
            <w:top w:val="none" w:sz="0" w:space="0" w:color="auto"/>
            <w:left w:val="none" w:sz="0" w:space="0" w:color="auto"/>
            <w:bottom w:val="none" w:sz="0" w:space="0" w:color="auto"/>
            <w:right w:val="none" w:sz="0" w:space="0" w:color="auto"/>
          </w:divBdr>
        </w:div>
      </w:divsChild>
    </w:div>
    <w:div w:id="1486387238">
      <w:bodyDiv w:val="1"/>
      <w:marLeft w:val="0"/>
      <w:marRight w:val="0"/>
      <w:marTop w:val="0"/>
      <w:marBottom w:val="0"/>
      <w:divBdr>
        <w:top w:val="none" w:sz="0" w:space="0" w:color="auto"/>
        <w:left w:val="none" w:sz="0" w:space="0" w:color="auto"/>
        <w:bottom w:val="none" w:sz="0" w:space="0" w:color="auto"/>
        <w:right w:val="none" w:sz="0" w:space="0" w:color="auto"/>
      </w:divBdr>
      <w:divsChild>
        <w:div w:id="317920801">
          <w:marLeft w:val="640"/>
          <w:marRight w:val="0"/>
          <w:marTop w:val="0"/>
          <w:marBottom w:val="0"/>
          <w:divBdr>
            <w:top w:val="none" w:sz="0" w:space="0" w:color="auto"/>
            <w:left w:val="none" w:sz="0" w:space="0" w:color="auto"/>
            <w:bottom w:val="none" w:sz="0" w:space="0" w:color="auto"/>
            <w:right w:val="none" w:sz="0" w:space="0" w:color="auto"/>
          </w:divBdr>
        </w:div>
        <w:div w:id="131949297">
          <w:marLeft w:val="640"/>
          <w:marRight w:val="0"/>
          <w:marTop w:val="0"/>
          <w:marBottom w:val="0"/>
          <w:divBdr>
            <w:top w:val="none" w:sz="0" w:space="0" w:color="auto"/>
            <w:left w:val="none" w:sz="0" w:space="0" w:color="auto"/>
            <w:bottom w:val="none" w:sz="0" w:space="0" w:color="auto"/>
            <w:right w:val="none" w:sz="0" w:space="0" w:color="auto"/>
          </w:divBdr>
        </w:div>
        <w:div w:id="1446998342">
          <w:marLeft w:val="640"/>
          <w:marRight w:val="0"/>
          <w:marTop w:val="0"/>
          <w:marBottom w:val="0"/>
          <w:divBdr>
            <w:top w:val="none" w:sz="0" w:space="0" w:color="auto"/>
            <w:left w:val="none" w:sz="0" w:space="0" w:color="auto"/>
            <w:bottom w:val="none" w:sz="0" w:space="0" w:color="auto"/>
            <w:right w:val="none" w:sz="0" w:space="0" w:color="auto"/>
          </w:divBdr>
        </w:div>
        <w:div w:id="1185093326">
          <w:marLeft w:val="640"/>
          <w:marRight w:val="0"/>
          <w:marTop w:val="0"/>
          <w:marBottom w:val="0"/>
          <w:divBdr>
            <w:top w:val="none" w:sz="0" w:space="0" w:color="auto"/>
            <w:left w:val="none" w:sz="0" w:space="0" w:color="auto"/>
            <w:bottom w:val="none" w:sz="0" w:space="0" w:color="auto"/>
            <w:right w:val="none" w:sz="0" w:space="0" w:color="auto"/>
          </w:divBdr>
        </w:div>
        <w:div w:id="2028209475">
          <w:marLeft w:val="640"/>
          <w:marRight w:val="0"/>
          <w:marTop w:val="0"/>
          <w:marBottom w:val="0"/>
          <w:divBdr>
            <w:top w:val="none" w:sz="0" w:space="0" w:color="auto"/>
            <w:left w:val="none" w:sz="0" w:space="0" w:color="auto"/>
            <w:bottom w:val="none" w:sz="0" w:space="0" w:color="auto"/>
            <w:right w:val="none" w:sz="0" w:space="0" w:color="auto"/>
          </w:divBdr>
        </w:div>
        <w:div w:id="1912345829">
          <w:marLeft w:val="640"/>
          <w:marRight w:val="0"/>
          <w:marTop w:val="0"/>
          <w:marBottom w:val="0"/>
          <w:divBdr>
            <w:top w:val="none" w:sz="0" w:space="0" w:color="auto"/>
            <w:left w:val="none" w:sz="0" w:space="0" w:color="auto"/>
            <w:bottom w:val="none" w:sz="0" w:space="0" w:color="auto"/>
            <w:right w:val="none" w:sz="0" w:space="0" w:color="auto"/>
          </w:divBdr>
        </w:div>
        <w:div w:id="762796097">
          <w:marLeft w:val="640"/>
          <w:marRight w:val="0"/>
          <w:marTop w:val="0"/>
          <w:marBottom w:val="0"/>
          <w:divBdr>
            <w:top w:val="none" w:sz="0" w:space="0" w:color="auto"/>
            <w:left w:val="none" w:sz="0" w:space="0" w:color="auto"/>
            <w:bottom w:val="none" w:sz="0" w:space="0" w:color="auto"/>
            <w:right w:val="none" w:sz="0" w:space="0" w:color="auto"/>
          </w:divBdr>
        </w:div>
        <w:div w:id="1431703727">
          <w:marLeft w:val="640"/>
          <w:marRight w:val="0"/>
          <w:marTop w:val="0"/>
          <w:marBottom w:val="0"/>
          <w:divBdr>
            <w:top w:val="none" w:sz="0" w:space="0" w:color="auto"/>
            <w:left w:val="none" w:sz="0" w:space="0" w:color="auto"/>
            <w:bottom w:val="none" w:sz="0" w:space="0" w:color="auto"/>
            <w:right w:val="none" w:sz="0" w:space="0" w:color="auto"/>
          </w:divBdr>
        </w:div>
        <w:div w:id="518159452">
          <w:marLeft w:val="640"/>
          <w:marRight w:val="0"/>
          <w:marTop w:val="0"/>
          <w:marBottom w:val="0"/>
          <w:divBdr>
            <w:top w:val="none" w:sz="0" w:space="0" w:color="auto"/>
            <w:left w:val="none" w:sz="0" w:space="0" w:color="auto"/>
            <w:bottom w:val="none" w:sz="0" w:space="0" w:color="auto"/>
            <w:right w:val="none" w:sz="0" w:space="0" w:color="auto"/>
          </w:divBdr>
        </w:div>
        <w:div w:id="1894581962">
          <w:marLeft w:val="640"/>
          <w:marRight w:val="0"/>
          <w:marTop w:val="0"/>
          <w:marBottom w:val="0"/>
          <w:divBdr>
            <w:top w:val="none" w:sz="0" w:space="0" w:color="auto"/>
            <w:left w:val="none" w:sz="0" w:space="0" w:color="auto"/>
            <w:bottom w:val="none" w:sz="0" w:space="0" w:color="auto"/>
            <w:right w:val="none" w:sz="0" w:space="0" w:color="auto"/>
          </w:divBdr>
        </w:div>
        <w:div w:id="1838962773">
          <w:marLeft w:val="640"/>
          <w:marRight w:val="0"/>
          <w:marTop w:val="0"/>
          <w:marBottom w:val="0"/>
          <w:divBdr>
            <w:top w:val="none" w:sz="0" w:space="0" w:color="auto"/>
            <w:left w:val="none" w:sz="0" w:space="0" w:color="auto"/>
            <w:bottom w:val="none" w:sz="0" w:space="0" w:color="auto"/>
            <w:right w:val="none" w:sz="0" w:space="0" w:color="auto"/>
          </w:divBdr>
        </w:div>
        <w:div w:id="1572425900">
          <w:marLeft w:val="640"/>
          <w:marRight w:val="0"/>
          <w:marTop w:val="0"/>
          <w:marBottom w:val="0"/>
          <w:divBdr>
            <w:top w:val="none" w:sz="0" w:space="0" w:color="auto"/>
            <w:left w:val="none" w:sz="0" w:space="0" w:color="auto"/>
            <w:bottom w:val="none" w:sz="0" w:space="0" w:color="auto"/>
            <w:right w:val="none" w:sz="0" w:space="0" w:color="auto"/>
          </w:divBdr>
        </w:div>
        <w:div w:id="1782645146">
          <w:marLeft w:val="640"/>
          <w:marRight w:val="0"/>
          <w:marTop w:val="0"/>
          <w:marBottom w:val="0"/>
          <w:divBdr>
            <w:top w:val="none" w:sz="0" w:space="0" w:color="auto"/>
            <w:left w:val="none" w:sz="0" w:space="0" w:color="auto"/>
            <w:bottom w:val="none" w:sz="0" w:space="0" w:color="auto"/>
            <w:right w:val="none" w:sz="0" w:space="0" w:color="auto"/>
          </w:divBdr>
        </w:div>
        <w:div w:id="115220679">
          <w:marLeft w:val="640"/>
          <w:marRight w:val="0"/>
          <w:marTop w:val="0"/>
          <w:marBottom w:val="0"/>
          <w:divBdr>
            <w:top w:val="none" w:sz="0" w:space="0" w:color="auto"/>
            <w:left w:val="none" w:sz="0" w:space="0" w:color="auto"/>
            <w:bottom w:val="none" w:sz="0" w:space="0" w:color="auto"/>
            <w:right w:val="none" w:sz="0" w:space="0" w:color="auto"/>
          </w:divBdr>
        </w:div>
        <w:div w:id="2040743542">
          <w:marLeft w:val="640"/>
          <w:marRight w:val="0"/>
          <w:marTop w:val="0"/>
          <w:marBottom w:val="0"/>
          <w:divBdr>
            <w:top w:val="none" w:sz="0" w:space="0" w:color="auto"/>
            <w:left w:val="none" w:sz="0" w:space="0" w:color="auto"/>
            <w:bottom w:val="none" w:sz="0" w:space="0" w:color="auto"/>
            <w:right w:val="none" w:sz="0" w:space="0" w:color="auto"/>
          </w:divBdr>
        </w:div>
        <w:div w:id="1278292694">
          <w:marLeft w:val="640"/>
          <w:marRight w:val="0"/>
          <w:marTop w:val="0"/>
          <w:marBottom w:val="0"/>
          <w:divBdr>
            <w:top w:val="none" w:sz="0" w:space="0" w:color="auto"/>
            <w:left w:val="none" w:sz="0" w:space="0" w:color="auto"/>
            <w:bottom w:val="none" w:sz="0" w:space="0" w:color="auto"/>
            <w:right w:val="none" w:sz="0" w:space="0" w:color="auto"/>
          </w:divBdr>
        </w:div>
        <w:div w:id="1667318700">
          <w:marLeft w:val="640"/>
          <w:marRight w:val="0"/>
          <w:marTop w:val="0"/>
          <w:marBottom w:val="0"/>
          <w:divBdr>
            <w:top w:val="none" w:sz="0" w:space="0" w:color="auto"/>
            <w:left w:val="none" w:sz="0" w:space="0" w:color="auto"/>
            <w:bottom w:val="none" w:sz="0" w:space="0" w:color="auto"/>
            <w:right w:val="none" w:sz="0" w:space="0" w:color="auto"/>
          </w:divBdr>
        </w:div>
        <w:div w:id="716273495">
          <w:marLeft w:val="640"/>
          <w:marRight w:val="0"/>
          <w:marTop w:val="0"/>
          <w:marBottom w:val="0"/>
          <w:divBdr>
            <w:top w:val="none" w:sz="0" w:space="0" w:color="auto"/>
            <w:left w:val="none" w:sz="0" w:space="0" w:color="auto"/>
            <w:bottom w:val="none" w:sz="0" w:space="0" w:color="auto"/>
            <w:right w:val="none" w:sz="0" w:space="0" w:color="auto"/>
          </w:divBdr>
        </w:div>
        <w:div w:id="1856382689">
          <w:marLeft w:val="640"/>
          <w:marRight w:val="0"/>
          <w:marTop w:val="0"/>
          <w:marBottom w:val="0"/>
          <w:divBdr>
            <w:top w:val="none" w:sz="0" w:space="0" w:color="auto"/>
            <w:left w:val="none" w:sz="0" w:space="0" w:color="auto"/>
            <w:bottom w:val="none" w:sz="0" w:space="0" w:color="auto"/>
            <w:right w:val="none" w:sz="0" w:space="0" w:color="auto"/>
          </w:divBdr>
        </w:div>
        <w:div w:id="122232115">
          <w:marLeft w:val="640"/>
          <w:marRight w:val="0"/>
          <w:marTop w:val="0"/>
          <w:marBottom w:val="0"/>
          <w:divBdr>
            <w:top w:val="none" w:sz="0" w:space="0" w:color="auto"/>
            <w:left w:val="none" w:sz="0" w:space="0" w:color="auto"/>
            <w:bottom w:val="none" w:sz="0" w:space="0" w:color="auto"/>
            <w:right w:val="none" w:sz="0" w:space="0" w:color="auto"/>
          </w:divBdr>
        </w:div>
        <w:div w:id="1113402195">
          <w:marLeft w:val="640"/>
          <w:marRight w:val="0"/>
          <w:marTop w:val="0"/>
          <w:marBottom w:val="0"/>
          <w:divBdr>
            <w:top w:val="none" w:sz="0" w:space="0" w:color="auto"/>
            <w:left w:val="none" w:sz="0" w:space="0" w:color="auto"/>
            <w:bottom w:val="none" w:sz="0" w:space="0" w:color="auto"/>
            <w:right w:val="none" w:sz="0" w:space="0" w:color="auto"/>
          </w:divBdr>
        </w:div>
        <w:div w:id="830175834">
          <w:marLeft w:val="640"/>
          <w:marRight w:val="0"/>
          <w:marTop w:val="0"/>
          <w:marBottom w:val="0"/>
          <w:divBdr>
            <w:top w:val="none" w:sz="0" w:space="0" w:color="auto"/>
            <w:left w:val="none" w:sz="0" w:space="0" w:color="auto"/>
            <w:bottom w:val="none" w:sz="0" w:space="0" w:color="auto"/>
            <w:right w:val="none" w:sz="0" w:space="0" w:color="auto"/>
          </w:divBdr>
        </w:div>
        <w:div w:id="2083678614">
          <w:marLeft w:val="640"/>
          <w:marRight w:val="0"/>
          <w:marTop w:val="0"/>
          <w:marBottom w:val="0"/>
          <w:divBdr>
            <w:top w:val="none" w:sz="0" w:space="0" w:color="auto"/>
            <w:left w:val="none" w:sz="0" w:space="0" w:color="auto"/>
            <w:bottom w:val="none" w:sz="0" w:space="0" w:color="auto"/>
            <w:right w:val="none" w:sz="0" w:space="0" w:color="auto"/>
          </w:divBdr>
        </w:div>
        <w:div w:id="1246765743">
          <w:marLeft w:val="640"/>
          <w:marRight w:val="0"/>
          <w:marTop w:val="0"/>
          <w:marBottom w:val="0"/>
          <w:divBdr>
            <w:top w:val="none" w:sz="0" w:space="0" w:color="auto"/>
            <w:left w:val="none" w:sz="0" w:space="0" w:color="auto"/>
            <w:bottom w:val="none" w:sz="0" w:space="0" w:color="auto"/>
            <w:right w:val="none" w:sz="0" w:space="0" w:color="auto"/>
          </w:divBdr>
        </w:div>
        <w:div w:id="585647591">
          <w:marLeft w:val="640"/>
          <w:marRight w:val="0"/>
          <w:marTop w:val="0"/>
          <w:marBottom w:val="0"/>
          <w:divBdr>
            <w:top w:val="none" w:sz="0" w:space="0" w:color="auto"/>
            <w:left w:val="none" w:sz="0" w:space="0" w:color="auto"/>
            <w:bottom w:val="none" w:sz="0" w:space="0" w:color="auto"/>
            <w:right w:val="none" w:sz="0" w:space="0" w:color="auto"/>
          </w:divBdr>
        </w:div>
        <w:div w:id="1584072179">
          <w:marLeft w:val="640"/>
          <w:marRight w:val="0"/>
          <w:marTop w:val="0"/>
          <w:marBottom w:val="0"/>
          <w:divBdr>
            <w:top w:val="none" w:sz="0" w:space="0" w:color="auto"/>
            <w:left w:val="none" w:sz="0" w:space="0" w:color="auto"/>
            <w:bottom w:val="none" w:sz="0" w:space="0" w:color="auto"/>
            <w:right w:val="none" w:sz="0" w:space="0" w:color="auto"/>
          </w:divBdr>
        </w:div>
        <w:div w:id="1175919603">
          <w:marLeft w:val="640"/>
          <w:marRight w:val="0"/>
          <w:marTop w:val="0"/>
          <w:marBottom w:val="0"/>
          <w:divBdr>
            <w:top w:val="none" w:sz="0" w:space="0" w:color="auto"/>
            <w:left w:val="none" w:sz="0" w:space="0" w:color="auto"/>
            <w:bottom w:val="none" w:sz="0" w:space="0" w:color="auto"/>
            <w:right w:val="none" w:sz="0" w:space="0" w:color="auto"/>
          </w:divBdr>
        </w:div>
      </w:divsChild>
    </w:div>
    <w:div w:id="1504855261">
      <w:bodyDiv w:val="1"/>
      <w:marLeft w:val="0"/>
      <w:marRight w:val="0"/>
      <w:marTop w:val="0"/>
      <w:marBottom w:val="0"/>
      <w:divBdr>
        <w:top w:val="none" w:sz="0" w:space="0" w:color="auto"/>
        <w:left w:val="none" w:sz="0" w:space="0" w:color="auto"/>
        <w:bottom w:val="none" w:sz="0" w:space="0" w:color="auto"/>
        <w:right w:val="none" w:sz="0" w:space="0" w:color="auto"/>
      </w:divBdr>
    </w:div>
    <w:div w:id="1578783903">
      <w:bodyDiv w:val="1"/>
      <w:marLeft w:val="0"/>
      <w:marRight w:val="0"/>
      <w:marTop w:val="0"/>
      <w:marBottom w:val="0"/>
      <w:divBdr>
        <w:top w:val="none" w:sz="0" w:space="0" w:color="auto"/>
        <w:left w:val="none" w:sz="0" w:space="0" w:color="auto"/>
        <w:bottom w:val="none" w:sz="0" w:space="0" w:color="auto"/>
        <w:right w:val="none" w:sz="0" w:space="0" w:color="auto"/>
      </w:divBdr>
      <w:divsChild>
        <w:div w:id="815877171">
          <w:marLeft w:val="0"/>
          <w:marRight w:val="0"/>
          <w:marTop w:val="0"/>
          <w:marBottom w:val="0"/>
          <w:divBdr>
            <w:top w:val="none" w:sz="0" w:space="0" w:color="auto"/>
            <w:left w:val="none" w:sz="0" w:space="0" w:color="auto"/>
            <w:bottom w:val="none" w:sz="0" w:space="0" w:color="auto"/>
            <w:right w:val="none" w:sz="0" w:space="0" w:color="auto"/>
          </w:divBdr>
          <w:divsChild>
            <w:div w:id="277107235">
              <w:marLeft w:val="0"/>
              <w:marRight w:val="0"/>
              <w:marTop w:val="0"/>
              <w:marBottom w:val="0"/>
              <w:divBdr>
                <w:top w:val="none" w:sz="0" w:space="0" w:color="auto"/>
                <w:left w:val="none" w:sz="0" w:space="0" w:color="auto"/>
                <w:bottom w:val="none" w:sz="0" w:space="0" w:color="auto"/>
                <w:right w:val="none" w:sz="0" w:space="0" w:color="auto"/>
              </w:divBdr>
              <w:divsChild>
                <w:div w:id="1397508038">
                  <w:marLeft w:val="0"/>
                  <w:marRight w:val="0"/>
                  <w:marTop w:val="0"/>
                  <w:marBottom w:val="0"/>
                  <w:divBdr>
                    <w:top w:val="none" w:sz="0" w:space="0" w:color="auto"/>
                    <w:left w:val="none" w:sz="0" w:space="0" w:color="auto"/>
                    <w:bottom w:val="none" w:sz="0" w:space="0" w:color="auto"/>
                    <w:right w:val="none" w:sz="0" w:space="0" w:color="auto"/>
                  </w:divBdr>
                  <w:divsChild>
                    <w:div w:id="151999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905218">
      <w:bodyDiv w:val="1"/>
      <w:marLeft w:val="0"/>
      <w:marRight w:val="0"/>
      <w:marTop w:val="0"/>
      <w:marBottom w:val="0"/>
      <w:divBdr>
        <w:top w:val="none" w:sz="0" w:space="0" w:color="auto"/>
        <w:left w:val="none" w:sz="0" w:space="0" w:color="auto"/>
        <w:bottom w:val="none" w:sz="0" w:space="0" w:color="auto"/>
        <w:right w:val="none" w:sz="0" w:space="0" w:color="auto"/>
      </w:divBdr>
      <w:divsChild>
        <w:div w:id="224417859">
          <w:marLeft w:val="640"/>
          <w:marRight w:val="0"/>
          <w:marTop w:val="0"/>
          <w:marBottom w:val="0"/>
          <w:divBdr>
            <w:top w:val="none" w:sz="0" w:space="0" w:color="auto"/>
            <w:left w:val="none" w:sz="0" w:space="0" w:color="auto"/>
            <w:bottom w:val="none" w:sz="0" w:space="0" w:color="auto"/>
            <w:right w:val="none" w:sz="0" w:space="0" w:color="auto"/>
          </w:divBdr>
        </w:div>
        <w:div w:id="739520644">
          <w:marLeft w:val="640"/>
          <w:marRight w:val="0"/>
          <w:marTop w:val="0"/>
          <w:marBottom w:val="0"/>
          <w:divBdr>
            <w:top w:val="none" w:sz="0" w:space="0" w:color="auto"/>
            <w:left w:val="none" w:sz="0" w:space="0" w:color="auto"/>
            <w:bottom w:val="none" w:sz="0" w:space="0" w:color="auto"/>
            <w:right w:val="none" w:sz="0" w:space="0" w:color="auto"/>
          </w:divBdr>
        </w:div>
        <w:div w:id="1515920505">
          <w:marLeft w:val="640"/>
          <w:marRight w:val="0"/>
          <w:marTop w:val="0"/>
          <w:marBottom w:val="0"/>
          <w:divBdr>
            <w:top w:val="none" w:sz="0" w:space="0" w:color="auto"/>
            <w:left w:val="none" w:sz="0" w:space="0" w:color="auto"/>
            <w:bottom w:val="none" w:sz="0" w:space="0" w:color="auto"/>
            <w:right w:val="none" w:sz="0" w:space="0" w:color="auto"/>
          </w:divBdr>
        </w:div>
        <w:div w:id="1468085989">
          <w:marLeft w:val="640"/>
          <w:marRight w:val="0"/>
          <w:marTop w:val="0"/>
          <w:marBottom w:val="0"/>
          <w:divBdr>
            <w:top w:val="none" w:sz="0" w:space="0" w:color="auto"/>
            <w:left w:val="none" w:sz="0" w:space="0" w:color="auto"/>
            <w:bottom w:val="none" w:sz="0" w:space="0" w:color="auto"/>
            <w:right w:val="none" w:sz="0" w:space="0" w:color="auto"/>
          </w:divBdr>
        </w:div>
        <w:div w:id="55474227">
          <w:marLeft w:val="640"/>
          <w:marRight w:val="0"/>
          <w:marTop w:val="0"/>
          <w:marBottom w:val="0"/>
          <w:divBdr>
            <w:top w:val="none" w:sz="0" w:space="0" w:color="auto"/>
            <w:left w:val="none" w:sz="0" w:space="0" w:color="auto"/>
            <w:bottom w:val="none" w:sz="0" w:space="0" w:color="auto"/>
            <w:right w:val="none" w:sz="0" w:space="0" w:color="auto"/>
          </w:divBdr>
        </w:div>
        <w:div w:id="1951357028">
          <w:marLeft w:val="640"/>
          <w:marRight w:val="0"/>
          <w:marTop w:val="0"/>
          <w:marBottom w:val="0"/>
          <w:divBdr>
            <w:top w:val="none" w:sz="0" w:space="0" w:color="auto"/>
            <w:left w:val="none" w:sz="0" w:space="0" w:color="auto"/>
            <w:bottom w:val="none" w:sz="0" w:space="0" w:color="auto"/>
            <w:right w:val="none" w:sz="0" w:space="0" w:color="auto"/>
          </w:divBdr>
        </w:div>
        <w:div w:id="585503527">
          <w:marLeft w:val="640"/>
          <w:marRight w:val="0"/>
          <w:marTop w:val="0"/>
          <w:marBottom w:val="0"/>
          <w:divBdr>
            <w:top w:val="none" w:sz="0" w:space="0" w:color="auto"/>
            <w:left w:val="none" w:sz="0" w:space="0" w:color="auto"/>
            <w:bottom w:val="none" w:sz="0" w:space="0" w:color="auto"/>
            <w:right w:val="none" w:sz="0" w:space="0" w:color="auto"/>
          </w:divBdr>
        </w:div>
        <w:div w:id="1082482023">
          <w:marLeft w:val="640"/>
          <w:marRight w:val="0"/>
          <w:marTop w:val="0"/>
          <w:marBottom w:val="0"/>
          <w:divBdr>
            <w:top w:val="none" w:sz="0" w:space="0" w:color="auto"/>
            <w:left w:val="none" w:sz="0" w:space="0" w:color="auto"/>
            <w:bottom w:val="none" w:sz="0" w:space="0" w:color="auto"/>
            <w:right w:val="none" w:sz="0" w:space="0" w:color="auto"/>
          </w:divBdr>
        </w:div>
        <w:div w:id="1422607920">
          <w:marLeft w:val="640"/>
          <w:marRight w:val="0"/>
          <w:marTop w:val="0"/>
          <w:marBottom w:val="0"/>
          <w:divBdr>
            <w:top w:val="none" w:sz="0" w:space="0" w:color="auto"/>
            <w:left w:val="none" w:sz="0" w:space="0" w:color="auto"/>
            <w:bottom w:val="none" w:sz="0" w:space="0" w:color="auto"/>
            <w:right w:val="none" w:sz="0" w:space="0" w:color="auto"/>
          </w:divBdr>
        </w:div>
        <w:div w:id="709958314">
          <w:marLeft w:val="640"/>
          <w:marRight w:val="0"/>
          <w:marTop w:val="0"/>
          <w:marBottom w:val="0"/>
          <w:divBdr>
            <w:top w:val="none" w:sz="0" w:space="0" w:color="auto"/>
            <w:left w:val="none" w:sz="0" w:space="0" w:color="auto"/>
            <w:bottom w:val="none" w:sz="0" w:space="0" w:color="auto"/>
            <w:right w:val="none" w:sz="0" w:space="0" w:color="auto"/>
          </w:divBdr>
        </w:div>
        <w:div w:id="1975480934">
          <w:marLeft w:val="640"/>
          <w:marRight w:val="0"/>
          <w:marTop w:val="0"/>
          <w:marBottom w:val="0"/>
          <w:divBdr>
            <w:top w:val="none" w:sz="0" w:space="0" w:color="auto"/>
            <w:left w:val="none" w:sz="0" w:space="0" w:color="auto"/>
            <w:bottom w:val="none" w:sz="0" w:space="0" w:color="auto"/>
            <w:right w:val="none" w:sz="0" w:space="0" w:color="auto"/>
          </w:divBdr>
        </w:div>
        <w:div w:id="1656370058">
          <w:marLeft w:val="640"/>
          <w:marRight w:val="0"/>
          <w:marTop w:val="0"/>
          <w:marBottom w:val="0"/>
          <w:divBdr>
            <w:top w:val="none" w:sz="0" w:space="0" w:color="auto"/>
            <w:left w:val="none" w:sz="0" w:space="0" w:color="auto"/>
            <w:bottom w:val="none" w:sz="0" w:space="0" w:color="auto"/>
            <w:right w:val="none" w:sz="0" w:space="0" w:color="auto"/>
          </w:divBdr>
        </w:div>
        <w:div w:id="1147555182">
          <w:marLeft w:val="640"/>
          <w:marRight w:val="0"/>
          <w:marTop w:val="0"/>
          <w:marBottom w:val="0"/>
          <w:divBdr>
            <w:top w:val="none" w:sz="0" w:space="0" w:color="auto"/>
            <w:left w:val="none" w:sz="0" w:space="0" w:color="auto"/>
            <w:bottom w:val="none" w:sz="0" w:space="0" w:color="auto"/>
            <w:right w:val="none" w:sz="0" w:space="0" w:color="auto"/>
          </w:divBdr>
        </w:div>
        <w:div w:id="54091358">
          <w:marLeft w:val="640"/>
          <w:marRight w:val="0"/>
          <w:marTop w:val="0"/>
          <w:marBottom w:val="0"/>
          <w:divBdr>
            <w:top w:val="none" w:sz="0" w:space="0" w:color="auto"/>
            <w:left w:val="none" w:sz="0" w:space="0" w:color="auto"/>
            <w:bottom w:val="none" w:sz="0" w:space="0" w:color="auto"/>
            <w:right w:val="none" w:sz="0" w:space="0" w:color="auto"/>
          </w:divBdr>
        </w:div>
        <w:div w:id="1388532129">
          <w:marLeft w:val="640"/>
          <w:marRight w:val="0"/>
          <w:marTop w:val="0"/>
          <w:marBottom w:val="0"/>
          <w:divBdr>
            <w:top w:val="none" w:sz="0" w:space="0" w:color="auto"/>
            <w:left w:val="none" w:sz="0" w:space="0" w:color="auto"/>
            <w:bottom w:val="none" w:sz="0" w:space="0" w:color="auto"/>
            <w:right w:val="none" w:sz="0" w:space="0" w:color="auto"/>
          </w:divBdr>
        </w:div>
        <w:div w:id="506792714">
          <w:marLeft w:val="640"/>
          <w:marRight w:val="0"/>
          <w:marTop w:val="0"/>
          <w:marBottom w:val="0"/>
          <w:divBdr>
            <w:top w:val="none" w:sz="0" w:space="0" w:color="auto"/>
            <w:left w:val="none" w:sz="0" w:space="0" w:color="auto"/>
            <w:bottom w:val="none" w:sz="0" w:space="0" w:color="auto"/>
            <w:right w:val="none" w:sz="0" w:space="0" w:color="auto"/>
          </w:divBdr>
        </w:div>
        <w:div w:id="2100632654">
          <w:marLeft w:val="640"/>
          <w:marRight w:val="0"/>
          <w:marTop w:val="0"/>
          <w:marBottom w:val="0"/>
          <w:divBdr>
            <w:top w:val="none" w:sz="0" w:space="0" w:color="auto"/>
            <w:left w:val="none" w:sz="0" w:space="0" w:color="auto"/>
            <w:bottom w:val="none" w:sz="0" w:space="0" w:color="auto"/>
            <w:right w:val="none" w:sz="0" w:space="0" w:color="auto"/>
          </w:divBdr>
        </w:div>
        <w:div w:id="1754551938">
          <w:marLeft w:val="640"/>
          <w:marRight w:val="0"/>
          <w:marTop w:val="0"/>
          <w:marBottom w:val="0"/>
          <w:divBdr>
            <w:top w:val="none" w:sz="0" w:space="0" w:color="auto"/>
            <w:left w:val="none" w:sz="0" w:space="0" w:color="auto"/>
            <w:bottom w:val="none" w:sz="0" w:space="0" w:color="auto"/>
            <w:right w:val="none" w:sz="0" w:space="0" w:color="auto"/>
          </w:divBdr>
        </w:div>
        <w:div w:id="1237325042">
          <w:marLeft w:val="640"/>
          <w:marRight w:val="0"/>
          <w:marTop w:val="0"/>
          <w:marBottom w:val="0"/>
          <w:divBdr>
            <w:top w:val="none" w:sz="0" w:space="0" w:color="auto"/>
            <w:left w:val="none" w:sz="0" w:space="0" w:color="auto"/>
            <w:bottom w:val="none" w:sz="0" w:space="0" w:color="auto"/>
            <w:right w:val="none" w:sz="0" w:space="0" w:color="auto"/>
          </w:divBdr>
        </w:div>
        <w:div w:id="457408456">
          <w:marLeft w:val="640"/>
          <w:marRight w:val="0"/>
          <w:marTop w:val="0"/>
          <w:marBottom w:val="0"/>
          <w:divBdr>
            <w:top w:val="none" w:sz="0" w:space="0" w:color="auto"/>
            <w:left w:val="none" w:sz="0" w:space="0" w:color="auto"/>
            <w:bottom w:val="none" w:sz="0" w:space="0" w:color="auto"/>
            <w:right w:val="none" w:sz="0" w:space="0" w:color="auto"/>
          </w:divBdr>
        </w:div>
        <w:div w:id="1087118930">
          <w:marLeft w:val="640"/>
          <w:marRight w:val="0"/>
          <w:marTop w:val="0"/>
          <w:marBottom w:val="0"/>
          <w:divBdr>
            <w:top w:val="none" w:sz="0" w:space="0" w:color="auto"/>
            <w:left w:val="none" w:sz="0" w:space="0" w:color="auto"/>
            <w:bottom w:val="none" w:sz="0" w:space="0" w:color="auto"/>
            <w:right w:val="none" w:sz="0" w:space="0" w:color="auto"/>
          </w:divBdr>
        </w:div>
        <w:div w:id="873034911">
          <w:marLeft w:val="640"/>
          <w:marRight w:val="0"/>
          <w:marTop w:val="0"/>
          <w:marBottom w:val="0"/>
          <w:divBdr>
            <w:top w:val="none" w:sz="0" w:space="0" w:color="auto"/>
            <w:left w:val="none" w:sz="0" w:space="0" w:color="auto"/>
            <w:bottom w:val="none" w:sz="0" w:space="0" w:color="auto"/>
            <w:right w:val="none" w:sz="0" w:space="0" w:color="auto"/>
          </w:divBdr>
        </w:div>
        <w:div w:id="363992247">
          <w:marLeft w:val="640"/>
          <w:marRight w:val="0"/>
          <w:marTop w:val="0"/>
          <w:marBottom w:val="0"/>
          <w:divBdr>
            <w:top w:val="none" w:sz="0" w:space="0" w:color="auto"/>
            <w:left w:val="none" w:sz="0" w:space="0" w:color="auto"/>
            <w:bottom w:val="none" w:sz="0" w:space="0" w:color="auto"/>
            <w:right w:val="none" w:sz="0" w:space="0" w:color="auto"/>
          </w:divBdr>
        </w:div>
        <w:div w:id="1250654636">
          <w:marLeft w:val="640"/>
          <w:marRight w:val="0"/>
          <w:marTop w:val="0"/>
          <w:marBottom w:val="0"/>
          <w:divBdr>
            <w:top w:val="none" w:sz="0" w:space="0" w:color="auto"/>
            <w:left w:val="none" w:sz="0" w:space="0" w:color="auto"/>
            <w:bottom w:val="none" w:sz="0" w:space="0" w:color="auto"/>
            <w:right w:val="none" w:sz="0" w:space="0" w:color="auto"/>
          </w:divBdr>
        </w:div>
        <w:div w:id="1522233283">
          <w:marLeft w:val="640"/>
          <w:marRight w:val="0"/>
          <w:marTop w:val="0"/>
          <w:marBottom w:val="0"/>
          <w:divBdr>
            <w:top w:val="none" w:sz="0" w:space="0" w:color="auto"/>
            <w:left w:val="none" w:sz="0" w:space="0" w:color="auto"/>
            <w:bottom w:val="none" w:sz="0" w:space="0" w:color="auto"/>
            <w:right w:val="none" w:sz="0" w:space="0" w:color="auto"/>
          </w:divBdr>
        </w:div>
        <w:div w:id="635838560">
          <w:marLeft w:val="640"/>
          <w:marRight w:val="0"/>
          <w:marTop w:val="0"/>
          <w:marBottom w:val="0"/>
          <w:divBdr>
            <w:top w:val="none" w:sz="0" w:space="0" w:color="auto"/>
            <w:left w:val="none" w:sz="0" w:space="0" w:color="auto"/>
            <w:bottom w:val="none" w:sz="0" w:space="0" w:color="auto"/>
            <w:right w:val="none" w:sz="0" w:space="0" w:color="auto"/>
          </w:divBdr>
        </w:div>
        <w:div w:id="403532064">
          <w:marLeft w:val="640"/>
          <w:marRight w:val="0"/>
          <w:marTop w:val="0"/>
          <w:marBottom w:val="0"/>
          <w:divBdr>
            <w:top w:val="none" w:sz="0" w:space="0" w:color="auto"/>
            <w:left w:val="none" w:sz="0" w:space="0" w:color="auto"/>
            <w:bottom w:val="none" w:sz="0" w:space="0" w:color="auto"/>
            <w:right w:val="none" w:sz="0" w:space="0" w:color="auto"/>
          </w:divBdr>
        </w:div>
        <w:div w:id="546113793">
          <w:marLeft w:val="640"/>
          <w:marRight w:val="0"/>
          <w:marTop w:val="0"/>
          <w:marBottom w:val="0"/>
          <w:divBdr>
            <w:top w:val="none" w:sz="0" w:space="0" w:color="auto"/>
            <w:left w:val="none" w:sz="0" w:space="0" w:color="auto"/>
            <w:bottom w:val="none" w:sz="0" w:space="0" w:color="auto"/>
            <w:right w:val="none" w:sz="0" w:space="0" w:color="auto"/>
          </w:divBdr>
        </w:div>
        <w:div w:id="1776554535">
          <w:marLeft w:val="640"/>
          <w:marRight w:val="0"/>
          <w:marTop w:val="0"/>
          <w:marBottom w:val="0"/>
          <w:divBdr>
            <w:top w:val="none" w:sz="0" w:space="0" w:color="auto"/>
            <w:left w:val="none" w:sz="0" w:space="0" w:color="auto"/>
            <w:bottom w:val="none" w:sz="0" w:space="0" w:color="auto"/>
            <w:right w:val="none" w:sz="0" w:space="0" w:color="auto"/>
          </w:divBdr>
        </w:div>
        <w:div w:id="1578707600">
          <w:marLeft w:val="640"/>
          <w:marRight w:val="0"/>
          <w:marTop w:val="0"/>
          <w:marBottom w:val="0"/>
          <w:divBdr>
            <w:top w:val="none" w:sz="0" w:space="0" w:color="auto"/>
            <w:left w:val="none" w:sz="0" w:space="0" w:color="auto"/>
            <w:bottom w:val="none" w:sz="0" w:space="0" w:color="auto"/>
            <w:right w:val="none" w:sz="0" w:space="0" w:color="auto"/>
          </w:divBdr>
        </w:div>
      </w:divsChild>
    </w:div>
    <w:div w:id="1739132920">
      <w:bodyDiv w:val="1"/>
      <w:marLeft w:val="0"/>
      <w:marRight w:val="0"/>
      <w:marTop w:val="0"/>
      <w:marBottom w:val="0"/>
      <w:divBdr>
        <w:top w:val="none" w:sz="0" w:space="0" w:color="auto"/>
        <w:left w:val="none" w:sz="0" w:space="0" w:color="auto"/>
        <w:bottom w:val="none" w:sz="0" w:space="0" w:color="auto"/>
        <w:right w:val="none" w:sz="0" w:space="0" w:color="auto"/>
      </w:divBdr>
      <w:divsChild>
        <w:div w:id="1294336436">
          <w:marLeft w:val="640"/>
          <w:marRight w:val="0"/>
          <w:marTop w:val="0"/>
          <w:marBottom w:val="0"/>
          <w:divBdr>
            <w:top w:val="none" w:sz="0" w:space="0" w:color="auto"/>
            <w:left w:val="none" w:sz="0" w:space="0" w:color="auto"/>
            <w:bottom w:val="none" w:sz="0" w:space="0" w:color="auto"/>
            <w:right w:val="none" w:sz="0" w:space="0" w:color="auto"/>
          </w:divBdr>
        </w:div>
        <w:div w:id="1840609162">
          <w:marLeft w:val="640"/>
          <w:marRight w:val="0"/>
          <w:marTop w:val="0"/>
          <w:marBottom w:val="0"/>
          <w:divBdr>
            <w:top w:val="none" w:sz="0" w:space="0" w:color="auto"/>
            <w:left w:val="none" w:sz="0" w:space="0" w:color="auto"/>
            <w:bottom w:val="none" w:sz="0" w:space="0" w:color="auto"/>
            <w:right w:val="none" w:sz="0" w:space="0" w:color="auto"/>
          </w:divBdr>
        </w:div>
        <w:div w:id="267545256">
          <w:marLeft w:val="640"/>
          <w:marRight w:val="0"/>
          <w:marTop w:val="0"/>
          <w:marBottom w:val="0"/>
          <w:divBdr>
            <w:top w:val="none" w:sz="0" w:space="0" w:color="auto"/>
            <w:left w:val="none" w:sz="0" w:space="0" w:color="auto"/>
            <w:bottom w:val="none" w:sz="0" w:space="0" w:color="auto"/>
            <w:right w:val="none" w:sz="0" w:space="0" w:color="auto"/>
          </w:divBdr>
        </w:div>
        <w:div w:id="1262378959">
          <w:marLeft w:val="640"/>
          <w:marRight w:val="0"/>
          <w:marTop w:val="0"/>
          <w:marBottom w:val="0"/>
          <w:divBdr>
            <w:top w:val="none" w:sz="0" w:space="0" w:color="auto"/>
            <w:left w:val="none" w:sz="0" w:space="0" w:color="auto"/>
            <w:bottom w:val="none" w:sz="0" w:space="0" w:color="auto"/>
            <w:right w:val="none" w:sz="0" w:space="0" w:color="auto"/>
          </w:divBdr>
        </w:div>
        <w:div w:id="560673350">
          <w:marLeft w:val="640"/>
          <w:marRight w:val="0"/>
          <w:marTop w:val="0"/>
          <w:marBottom w:val="0"/>
          <w:divBdr>
            <w:top w:val="none" w:sz="0" w:space="0" w:color="auto"/>
            <w:left w:val="none" w:sz="0" w:space="0" w:color="auto"/>
            <w:bottom w:val="none" w:sz="0" w:space="0" w:color="auto"/>
            <w:right w:val="none" w:sz="0" w:space="0" w:color="auto"/>
          </w:divBdr>
        </w:div>
        <w:div w:id="921642771">
          <w:marLeft w:val="640"/>
          <w:marRight w:val="0"/>
          <w:marTop w:val="0"/>
          <w:marBottom w:val="0"/>
          <w:divBdr>
            <w:top w:val="none" w:sz="0" w:space="0" w:color="auto"/>
            <w:left w:val="none" w:sz="0" w:space="0" w:color="auto"/>
            <w:bottom w:val="none" w:sz="0" w:space="0" w:color="auto"/>
            <w:right w:val="none" w:sz="0" w:space="0" w:color="auto"/>
          </w:divBdr>
        </w:div>
        <w:div w:id="175853799">
          <w:marLeft w:val="640"/>
          <w:marRight w:val="0"/>
          <w:marTop w:val="0"/>
          <w:marBottom w:val="0"/>
          <w:divBdr>
            <w:top w:val="none" w:sz="0" w:space="0" w:color="auto"/>
            <w:left w:val="none" w:sz="0" w:space="0" w:color="auto"/>
            <w:bottom w:val="none" w:sz="0" w:space="0" w:color="auto"/>
            <w:right w:val="none" w:sz="0" w:space="0" w:color="auto"/>
          </w:divBdr>
        </w:div>
        <w:div w:id="1067846625">
          <w:marLeft w:val="640"/>
          <w:marRight w:val="0"/>
          <w:marTop w:val="0"/>
          <w:marBottom w:val="0"/>
          <w:divBdr>
            <w:top w:val="none" w:sz="0" w:space="0" w:color="auto"/>
            <w:left w:val="none" w:sz="0" w:space="0" w:color="auto"/>
            <w:bottom w:val="none" w:sz="0" w:space="0" w:color="auto"/>
            <w:right w:val="none" w:sz="0" w:space="0" w:color="auto"/>
          </w:divBdr>
        </w:div>
        <w:div w:id="995450587">
          <w:marLeft w:val="640"/>
          <w:marRight w:val="0"/>
          <w:marTop w:val="0"/>
          <w:marBottom w:val="0"/>
          <w:divBdr>
            <w:top w:val="none" w:sz="0" w:space="0" w:color="auto"/>
            <w:left w:val="none" w:sz="0" w:space="0" w:color="auto"/>
            <w:bottom w:val="none" w:sz="0" w:space="0" w:color="auto"/>
            <w:right w:val="none" w:sz="0" w:space="0" w:color="auto"/>
          </w:divBdr>
        </w:div>
        <w:div w:id="735905917">
          <w:marLeft w:val="640"/>
          <w:marRight w:val="0"/>
          <w:marTop w:val="0"/>
          <w:marBottom w:val="0"/>
          <w:divBdr>
            <w:top w:val="none" w:sz="0" w:space="0" w:color="auto"/>
            <w:left w:val="none" w:sz="0" w:space="0" w:color="auto"/>
            <w:bottom w:val="none" w:sz="0" w:space="0" w:color="auto"/>
            <w:right w:val="none" w:sz="0" w:space="0" w:color="auto"/>
          </w:divBdr>
        </w:div>
        <w:div w:id="1055465168">
          <w:marLeft w:val="640"/>
          <w:marRight w:val="0"/>
          <w:marTop w:val="0"/>
          <w:marBottom w:val="0"/>
          <w:divBdr>
            <w:top w:val="none" w:sz="0" w:space="0" w:color="auto"/>
            <w:left w:val="none" w:sz="0" w:space="0" w:color="auto"/>
            <w:bottom w:val="none" w:sz="0" w:space="0" w:color="auto"/>
            <w:right w:val="none" w:sz="0" w:space="0" w:color="auto"/>
          </w:divBdr>
        </w:div>
        <w:div w:id="837430520">
          <w:marLeft w:val="640"/>
          <w:marRight w:val="0"/>
          <w:marTop w:val="0"/>
          <w:marBottom w:val="0"/>
          <w:divBdr>
            <w:top w:val="none" w:sz="0" w:space="0" w:color="auto"/>
            <w:left w:val="none" w:sz="0" w:space="0" w:color="auto"/>
            <w:bottom w:val="none" w:sz="0" w:space="0" w:color="auto"/>
            <w:right w:val="none" w:sz="0" w:space="0" w:color="auto"/>
          </w:divBdr>
        </w:div>
        <w:div w:id="917059067">
          <w:marLeft w:val="640"/>
          <w:marRight w:val="0"/>
          <w:marTop w:val="0"/>
          <w:marBottom w:val="0"/>
          <w:divBdr>
            <w:top w:val="none" w:sz="0" w:space="0" w:color="auto"/>
            <w:left w:val="none" w:sz="0" w:space="0" w:color="auto"/>
            <w:bottom w:val="none" w:sz="0" w:space="0" w:color="auto"/>
            <w:right w:val="none" w:sz="0" w:space="0" w:color="auto"/>
          </w:divBdr>
        </w:div>
        <w:div w:id="1834831748">
          <w:marLeft w:val="640"/>
          <w:marRight w:val="0"/>
          <w:marTop w:val="0"/>
          <w:marBottom w:val="0"/>
          <w:divBdr>
            <w:top w:val="none" w:sz="0" w:space="0" w:color="auto"/>
            <w:left w:val="none" w:sz="0" w:space="0" w:color="auto"/>
            <w:bottom w:val="none" w:sz="0" w:space="0" w:color="auto"/>
            <w:right w:val="none" w:sz="0" w:space="0" w:color="auto"/>
          </w:divBdr>
        </w:div>
        <w:div w:id="415786232">
          <w:marLeft w:val="640"/>
          <w:marRight w:val="0"/>
          <w:marTop w:val="0"/>
          <w:marBottom w:val="0"/>
          <w:divBdr>
            <w:top w:val="none" w:sz="0" w:space="0" w:color="auto"/>
            <w:left w:val="none" w:sz="0" w:space="0" w:color="auto"/>
            <w:bottom w:val="none" w:sz="0" w:space="0" w:color="auto"/>
            <w:right w:val="none" w:sz="0" w:space="0" w:color="auto"/>
          </w:divBdr>
        </w:div>
        <w:div w:id="449905033">
          <w:marLeft w:val="640"/>
          <w:marRight w:val="0"/>
          <w:marTop w:val="0"/>
          <w:marBottom w:val="0"/>
          <w:divBdr>
            <w:top w:val="none" w:sz="0" w:space="0" w:color="auto"/>
            <w:left w:val="none" w:sz="0" w:space="0" w:color="auto"/>
            <w:bottom w:val="none" w:sz="0" w:space="0" w:color="auto"/>
            <w:right w:val="none" w:sz="0" w:space="0" w:color="auto"/>
          </w:divBdr>
        </w:div>
        <w:div w:id="2036342511">
          <w:marLeft w:val="640"/>
          <w:marRight w:val="0"/>
          <w:marTop w:val="0"/>
          <w:marBottom w:val="0"/>
          <w:divBdr>
            <w:top w:val="none" w:sz="0" w:space="0" w:color="auto"/>
            <w:left w:val="none" w:sz="0" w:space="0" w:color="auto"/>
            <w:bottom w:val="none" w:sz="0" w:space="0" w:color="auto"/>
            <w:right w:val="none" w:sz="0" w:space="0" w:color="auto"/>
          </w:divBdr>
        </w:div>
        <w:div w:id="1228953652">
          <w:marLeft w:val="640"/>
          <w:marRight w:val="0"/>
          <w:marTop w:val="0"/>
          <w:marBottom w:val="0"/>
          <w:divBdr>
            <w:top w:val="none" w:sz="0" w:space="0" w:color="auto"/>
            <w:left w:val="none" w:sz="0" w:space="0" w:color="auto"/>
            <w:bottom w:val="none" w:sz="0" w:space="0" w:color="auto"/>
            <w:right w:val="none" w:sz="0" w:space="0" w:color="auto"/>
          </w:divBdr>
        </w:div>
        <w:div w:id="1498958746">
          <w:marLeft w:val="640"/>
          <w:marRight w:val="0"/>
          <w:marTop w:val="0"/>
          <w:marBottom w:val="0"/>
          <w:divBdr>
            <w:top w:val="none" w:sz="0" w:space="0" w:color="auto"/>
            <w:left w:val="none" w:sz="0" w:space="0" w:color="auto"/>
            <w:bottom w:val="none" w:sz="0" w:space="0" w:color="auto"/>
            <w:right w:val="none" w:sz="0" w:space="0" w:color="auto"/>
          </w:divBdr>
        </w:div>
        <w:div w:id="1619219176">
          <w:marLeft w:val="640"/>
          <w:marRight w:val="0"/>
          <w:marTop w:val="0"/>
          <w:marBottom w:val="0"/>
          <w:divBdr>
            <w:top w:val="none" w:sz="0" w:space="0" w:color="auto"/>
            <w:left w:val="none" w:sz="0" w:space="0" w:color="auto"/>
            <w:bottom w:val="none" w:sz="0" w:space="0" w:color="auto"/>
            <w:right w:val="none" w:sz="0" w:space="0" w:color="auto"/>
          </w:divBdr>
        </w:div>
        <w:div w:id="1052000455">
          <w:marLeft w:val="640"/>
          <w:marRight w:val="0"/>
          <w:marTop w:val="0"/>
          <w:marBottom w:val="0"/>
          <w:divBdr>
            <w:top w:val="none" w:sz="0" w:space="0" w:color="auto"/>
            <w:left w:val="none" w:sz="0" w:space="0" w:color="auto"/>
            <w:bottom w:val="none" w:sz="0" w:space="0" w:color="auto"/>
            <w:right w:val="none" w:sz="0" w:space="0" w:color="auto"/>
          </w:divBdr>
        </w:div>
        <w:div w:id="739979588">
          <w:marLeft w:val="640"/>
          <w:marRight w:val="0"/>
          <w:marTop w:val="0"/>
          <w:marBottom w:val="0"/>
          <w:divBdr>
            <w:top w:val="none" w:sz="0" w:space="0" w:color="auto"/>
            <w:left w:val="none" w:sz="0" w:space="0" w:color="auto"/>
            <w:bottom w:val="none" w:sz="0" w:space="0" w:color="auto"/>
            <w:right w:val="none" w:sz="0" w:space="0" w:color="auto"/>
          </w:divBdr>
        </w:div>
        <w:div w:id="322126848">
          <w:marLeft w:val="640"/>
          <w:marRight w:val="0"/>
          <w:marTop w:val="0"/>
          <w:marBottom w:val="0"/>
          <w:divBdr>
            <w:top w:val="none" w:sz="0" w:space="0" w:color="auto"/>
            <w:left w:val="none" w:sz="0" w:space="0" w:color="auto"/>
            <w:bottom w:val="none" w:sz="0" w:space="0" w:color="auto"/>
            <w:right w:val="none" w:sz="0" w:space="0" w:color="auto"/>
          </w:divBdr>
        </w:div>
        <w:div w:id="1425612903">
          <w:marLeft w:val="640"/>
          <w:marRight w:val="0"/>
          <w:marTop w:val="0"/>
          <w:marBottom w:val="0"/>
          <w:divBdr>
            <w:top w:val="none" w:sz="0" w:space="0" w:color="auto"/>
            <w:left w:val="none" w:sz="0" w:space="0" w:color="auto"/>
            <w:bottom w:val="none" w:sz="0" w:space="0" w:color="auto"/>
            <w:right w:val="none" w:sz="0" w:space="0" w:color="auto"/>
          </w:divBdr>
        </w:div>
        <w:div w:id="747312684">
          <w:marLeft w:val="640"/>
          <w:marRight w:val="0"/>
          <w:marTop w:val="0"/>
          <w:marBottom w:val="0"/>
          <w:divBdr>
            <w:top w:val="none" w:sz="0" w:space="0" w:color="auto"/>
            <w:left w:val="none" w:sz="0" w:space="0" w:color="auto"/>
            <w:bottom w:val="none" w:sz="0" w:space="0" w:color="auto"/>
            <w:right w:val="none" w:sz="0" w:space="0" w:color="auto"/>
          </w:divBdr>
        </w:div>
        <w:div w:id="302466953">
          <w:marLeft w:val="640"/>
          <w:marRight w:val="0"/>
          <w:marTop w:val="0"/>
          <w:marBottom w:val="0"/>
          <w:divBdr>
            <w:top w:val="none" w:sz="0" w:space="0" w:color="auto"/>
            <w:left w:val="none" w:sz="0" w:space="0" w:color="auto"/>
            <w:bottom w:val="none" w:sz="0" w:space="0" w:color="auto"/>
            <w:right w:val="none" w:sz="0" w:space="0" w:color="auto"/>
          </w:divBdr>
        </w:div>
        <w:div w:id="2052534409">
          <w:marLeft w:val="640"/>
          <w:marRight w:val="0"/>
          <w:marTop w:val="0"/>
          <w:marBottom w:val="0"/>
          <w:divBdr>
            <w:top w:val="none" w:sz="0" w:space="0" w:color="auto"/>
            <w:left w:val="none" w:sz="0" w:space="0" w:color="auto"/>
            <w:bottom w:val="none" w:sz="0" w:space="0" w:color="auto"/>
            <w:right w:val="none" w:sz="0" w:space="0" w:color="auto"/>
          </w:divBdr>
        </w:div>
        <w:div w:id="118762692">
          <w:marLeft w:val="640"/>
          <w:marRight w:val="0"/>
          <w:marTop w:val="0"/>
          <w:marBottom w:val="0"/>
          <w:divBdr>
            <w:top w:val="none" w:sz="0" w:space="0" w:color="auto"/>
            <w:left w:val="none" w:sz="0" w:space="0" w:color="auto"/>
            <w:bottom w:val="none" w:sz="0" w:space="0" w:color="auto"/>
            <w:right w:val="none" w:sz="0" w:space="0" w:color="auto"/>
          </w:divBdr>
        </w:div>
      </w:divsChild>
    </w:div>
    <w:div w:id="1765688492">
      <w:bodyDiv w:val="1"/>
      <w:marLeft w:val="0"/>
      <w:marRight w:val="0"/>
      <w:marTop w:val="0"/>
      <w:marBottom w:val="0"/>
      <w:divBdr>
        <w:top w:val="none" w:sz="0" w:space="0" w:color="auto"/>
        <w:left w:val="none" w:sz="0" w:space="0" w:color="auto"/>
        <w:bottom w:val="none" w:sz="0" w:space="0" w:color="auto"/>
        <w:right w:val="none" w:sz="0" w:space="0" w:color="auto"/>
      </w:divBdr>
      <w:divsChild>
        <w:div w:id="292639890">
          <w:marLeft w:val="640"/>
          <w:marRight w:val="0"/>
          <w:marTop w:val="0"/>
          <w:marBottom w:val="0"/>
          <w:divBdr>
            <w:top w:val="none" w:sz="0" w:space="0" w:color="auto"/>
            <w:left w:val="none" w:sz="0" w:space="0" w:color="auto"/>
            <w:bottom w:val="none" w:sz="0" w:space="0" w:color="auto"/>
            <w:right w:val="none" w:sz="0" w:space="0" w:color="auto"/>
          </w:divBdr>
        </w:div>
        <w:div w:id="2039549380">
          <w:marLeft w:val="640"/>
          <w:marRight w:val="0"/>
          <w:marTop w:val="0"/>
          <w:marBottom w:val="0"/>
          <w:divBdr>
            <w:top w:val="none" w:sz="0" w:space="0" w:color="auto"/>
            <w:left w:val="none" w:sz="0" w:space="0" w:color="auto"/>
            <w:bottom w:val="none" w:sz="0" w:space="0" w:color="auto"/>
            <w:right w:val="none" w:sz="0" w:space="0" w:color="auto"/>
          </w:divBdr>
        </w:div>
        <w:div w:id="463427212">
          <w:marLeft w:val="640"/>
          <w:marRight w:val="0"/>
          <w:marTop w:val="0"/>
          <w:marBottom w:val="0"/>
          <w:divBdr>
            <w:top w:val="none" w:sz="0" w:space="0" w:color="auto"/>
            <w:left w:val="none" w:sz="0" w:space="0" w:color="auto"/>
            <w:bottom w:val="none" w:sz="0" w:space="0" w:color="auto"/>
            <w:right w:val="none" w:sz="0" w:space="0" w:color="auto"/>
          </w:divBdr>
        </w:div>
        <w:div w:id="1260866142">
          <w:marLeft w:val="640"/>
          <w:marRight w:val="0"/>
          <w:marTop w:val="0"/>
          <w:marBottom w:val="0"/>
          <w:divBdr>
            <w:top w:val="none" w:sz="0" w:space="0" w:color="auto"/>
            <w:left w:val="none" w:sz="0" w:space="0" w:color="auto"/>
            <w:bottom w:val="none" w:sz="0" w:space="0" w:color="auto"/>
            <w:right w:val="none" w:sz="0" w:space="0" w:color="auto"/>
          </w:divBdr>
        </w:div>
        <w:div w:id="294994153">
          <w:marLeft w:val="640"/>
          <w:marRight w:val="0"/>
          <w:marTop w:val="0"/>
          <w:marBottom w:val="0"/>
          <w:divBdr>
            <w:top w:val="none" w:sz="0" w:space="0" w:color="auto"/>
            <w:left w:val="none" w:sz="0" w:space="0" w:color="auto"/>
            <w:bottom w:val="none" w:sz="0" w:space="0" w:color="auto"/>
            <w:right w:val="none" w:sz="0" w:space="0" w:color="auto"/>
          </w:divBdr>
        </w:div>
        <w:div w:id="1183667962">
          <w:marLeft w:val="640"/>
          <w:marRight w:val="0"/>
          <w:marTop w:val="0"/>
          <w:marBottom w:val="0"/>
          <w:divBdr>
            <w:top w:val="none" w:sz="0" w:space="0" w:color="auto"/>
            <w:left w:val="none" w:sz="0" w:space="0" w:color="auto"/>
            <w:bottom w:val="none" w:sz="0" w:space="0" w:color="auto"/>
            <w:right w:val="none" w:sz="0" w:space="0" w:color="auto"/>
          </w:divBdr>
        </w:div>
        <w:div w:id="1249003970">
          <w:marLeft w:val="640"/>
          <w:marRight w:val="0"/>
          <w:marTop w:val="0"/>
          <w:marBottom w:val="0"/>
          <w:divBdr>
            <w:top w:val="none" w:sz="0" w:space="0" w:color="auto"/>
            <w:left w:val="none" w:sz="0" w:space="0" w:color="auto"/>
            <w:bottom w:val="none" w:sz="0" w:space="0" w:color="auto"/>
            <w:right w:val="none" w:sz="0" w:space="0" w:color="auto"/>
          </w:divBdr>
        </w:div>
        <w:div w:id="1190486234">
          <w:marLeft w:val="640"/>
          <w:marRight w:val="0"/>
          <w:marTop w:val="0"/>
          <w:marBottom w:val="0"/>
          <w:divBdr>
            <w:top w:val="none" w:sz="0" w:space="0" w:color="auto"/>
            <w:left w:val="none" w:sz="0" w:space="0" w:color="auto"/>
            <w:bottom w:val="none" w:sz="0" w:space="0" w:color="auto"/>
            <w:right w:val="none" w:sz="0" w:space="0" w:color="auto"/>
          </w:divBdr>
        </w:div>
        <w:div w:id="597756783">
          <w:marLeft w:val="640"/>
          <w:marRight w:val="0"/>
          <w:marTop w:val="0"/>
          <w:marBottom w:val="0"/>
          <w:divBdr>
            <w:top w:val="none" w:sz="0" w:space="0" w:color="auto"/>
            <w:left w:val="none" w:sz="0" w:space="0" w:color="auto"/>
            <w:bottom w:val="none" w:sz="0" w:space="0" w:color="auto"/>
            <w:right w:val="none" w:sz="0" w:space="0" w:color="auto"/>
          </w:divBdr>
        </w:div>
        <w:div w:id="633026535">
          <w:marLeft w:val="640"/>
          <w:marRight w:val="0"/>
          <w:marTop w:val="0"/>
          <w:marBottom w:val="0"/>
          <w:divBdr>
            <w:top w:val="none" w:sz="0" w:space="0" w:color="auto"/>
            <w:left w:val="none" w:sz="0" w:space="0" w:color="auto"/>
            <w:bottom w:val="none" w:sz="0" w:space="0" w:color="auto"/>
            <w:right w:val="none" w:sz="0" w:space="0" w:color="auto"/>
          </w:divBdr>
        </w:div>
        <w:div w:id="712117387">
          <w:marLeft w:val="640"/>
          <w:marRight w:val="0"/>
          <w:marTop w:val="0"/>
          <w:marBottom w:val="0"/>
          <w:divBdr>
            <w:top w:val="none" w:sz="0" w:space="0" w:color="auto"/>
            <w:left w:val="none" w:sz="0" w:space="0" w:color="auto"/>
            <w:bottom w:val="none" w:sz="0" w:space="0" w:color="auto"/>
            <w:right w:val="none" w:sz="0" w:space="0" w:color="auto"/>
          </w:divBdr>
        </w:div>
        <w:div w:id="891766637">
          <w:marLeft w:val="640"/>
          <w:marRight w:val="0"/>
          <w:marTop w:val="0"/>
          <w:marBottom w:val="0"/>
          <w:divBdr>
            <w:top w:val="none" w:sz="0" w:space="0" w:color="auto"/>
            <w:left w:val="none" w:sz="0" w:space="0" w:color="auto"/>
            <w:bottom w:val="none" w:sz="0" w:space="0" w:color="auto"/>
            <w:right w:val="none" w:sz="0" w:space="0" w:color="auto"/>
          </w:divBdr>
        </w:div>
        <w:div w:id="762532517">
          <w:marLeft w:val="640"/>
          <w:marRight w:val="0"/>
          <w:marTop w:val="0"/>
          <w:marBottom w:val="0"/>
          <w:divBdr>
            <w:top w:val="none" w:sz="0" w:space="0" w:color="auto"/>
            <w:left w:val="none" w:sz="0" w:space="0" w:color="auto"/>
            <w:bottom w:val="none" w:sz="0" w:space="0" w:color="auto"/>
            <w:right w:val="none" w:sz="0" w:space="0" w:color="auto"/>
          </w:divBdr>
        </w:div>
        <w:div w:id="867064841">
          <w:marLeft w:val="640"/>
          <w:marRight w:val="0"/>
          <w:marTop w:val="0"/>
          <w:marBottom w:val="0"/>
          <w:divBdr>
            <w:top w:val="none" w:sz="0" w:space="0" w:color="auto"/>
            <w:left w:val="none" w:sz="0" w:space="0" w:color="auto"/>
            <w:bottom w:val="none" w:sz="0" w:space="0" w:color="auto"/>
            <w:right w:val="none" w:sz="0" w:space="0" w:color="auto"/>
          </w:divBdr>
        </w:div>
        <w:div w:id="1775048814">
          <w:marLeft w:val="640"/>
          <w:marRight w:val="0"/>
          <w:marTop w:val="0"/>
          <w:marBottom w:val="0"/>
          <w:divBdr>
            <w:top w:val="none" w:sz="0" w:space="0" w:color="auto"/>
            <w:left w:val="none" w:sz="0" w:space="0" w:color="auto"/>
            <w:bottom w:val="none" w:sz="0" w:space="0" w:color="auto"/>
            <w:right w:val="none" w:sz="0" w:space="0" w:color="auto"/>
          </w:divBdr>
        </w:div>
        <w:div w:id="1445730011">
          <w:marLeft w:val="640"/>
          <w:marRight w:val="0"/>
          <w:marTop w:val="0"/>
          <w:marBottom w:val="0"/>
          <w:divBdr>
            <w:top w:val="none" w:sz="0" w:space="0" w:color="auto"/>
            <w:left w:val="none" w:sz="0" w:space="0" w:color="auto"/>
            <w:bottom w:val="none" w:sz="0" w:space="0" w:color="auto"/>
            <w:right w:val="none" w:sz="0" w:space="0" w:color="auto"/>
          </w:divBdr>
        </w:div>
        <w:div w:id="1731878791">
          <w:marLeft w:val="640"/>
          <w:marRight w:val="0"/>
          <w:marTop w:val="0"/>
          <w:marBottom w:val="0"/>
          <w:divBdr>
            <w:top w:val="none" w:sz="0" w:space="0" w:color="auto"/>
            <w:left w:val="none" w:sz="0" w:space="0" w:color="auto"/>
            <w:bottom w:val="none" w:sz="0" w:space="0" w:color="auto"/>
            <w:right w:val="none" w:sz="0" w:space="0" w:color="auto"/>
          </w:divBdr>
        </w:div>
        <w:div w:id="1499151011">
          <w:marLeft w:val="640"/>
          <w:marRight w:val="0"/>
          <w:marTop w:val="0"/>
          <w:marBottom w:val="0"/>
          <w:divBdr>
            <w:top w:val="none" w:sz="0" w:space="0" w:color="auto"/>
            <w:left w:val="none" w:sz="0" w:space="0" w:color="auto"/>
            <w:bottom w:val="none" w:sz="0" w:space="0" w:color="auto"/>
            <w:right w:val="none" w:sz="0" w:space="0" w:color="auto"/>
          </w:divBdr>
        </w:div>
        <w:div w:id="725639108">
          <w:marLeft w:val="640"/>
          <w:marRight w:val="0"/>
          <w:marTop w:val="0"/>
          <w:marBottom w:val="0"/>
          <w:divBdr>
            <w:top w:val="none" w:sz="0" w:space="0" w:color="auto"/>
            <w:left w:val="none" w:sz="0" w:space="0" w:color="auto"/>
            <w:bottom w:val="none" w:sz="0" w:space="0" w:color="auto"/>
            <w:right w:val="none" w:sz="0" w:space="0" w:color="auto"/>
          </w:divBdr>
        </w:div>
        <w:div w:id="169176624">
          <w:marLeft w:val="640"/>
          <w:marRight w:val="0"/>
          <w:marTop w:val="0"/>
          <w:marBottom w:val="0"/>
          <w:divBdr>
            <w:top w:val="none" w:sz="0" w:space="0" w:color="auto"/>
            <w:left w:val="none" w:sz="0" w:space="0" w:color="auto"/>
            <w:bottom w:val="none" w:sz="0" w:space="0" w:color="auto"/>
            <w:right w:val="none" w:sz="0" w:space="0" w:color="auto"/>
          </w:divBdr>
        </w:div>
        <w:div w:id="1550799156">
          <w:marLeft w:val="640"/>
          <w:marRight w:val="0"/>
          <w:marTop w:val="0"/>
          <w:marBottom w:val="0"/>
          <w:divBdr>
            <w:top w:val="none" w:sz="0" w:space="0" w:color="auto"/>
            <w:left w:val="none" w:sz="0" w:space="0" w:color="auto"/>
            <w:bottom w:val="none" w:sz="0" w:space="0" w:color="auto"/>
            <w:right w:val="none" w:sz="0" w:space="0" w:color="auto"/>
          </w:divBdr>
        </w:div>
        <w:div w:id="1559047747">
          <w:marLeft w:val="640"/>
          <w:marRight w:val="0"/>
          <w:marTop w:val="0"/>
          <w:marBottom w:val="0"/>
          <w:divBdr>
            <w:top w:val="none" w:sz="0" w:space="0" w:color="auto"/>
            <w:left w:val="none" w:sz="0" w:space="0" w:color="auto"/>
            <w:bottom w:val="none" w:sz="0" w:space="0" w:color="auto"/>
            <w:right w:val="none" w:sz="0" w:space="0" w:color="auto"/>
          </w:divBdr>
        </w:div>
        <w:div w:id="1542283924">
          <w:marLeft w:val="640"/>
          <w:marRight w:val="0"/>
          <w:marTop w:val="0"/>
          <w:marBottom w:val="0"/>
          <w:divBdr>
            <w:top w:val="none" w:sz="0" w:space="0" w:color="auto"/>
            <w:left w:val="none" w:sz="0" w:space="0" w:color="auto"/>
            <w:bottom w:val="none" w:sz="0" w:space="0" w:color="auto"/>
            <w:right w:val="none" w:sz="0" w:space="0" w:color="auto"/>
          </w:divBdr>
        </w:div>
      </w:divsChild>
    </w:div>
    <w:div w:id="1806391913">
      <w:bodyDiv w:val="1"/>
      <w:marLeft w:val="0"/>
      <w:marRight w:val="0"/>
      <w:marTop w:val="0"/>
      <w:marBottom w:val="0"/>
      <w:divBdr>
        <w:top w:val="none" w:sz="0" w:space="0" w:color="auto"/>
        <w:left w:val="none" w:sz="0" w:space="0" w:color="auto"/>
        <w:bottom w:val="none" w:sz="0" w:space="0" w:color="auto"/>
        <w:right w:val="none" w:sz="0" w:space="0" w:color="auto"/>
      </w:divBdr>
      <w:divsChild>
        <w:div w:id="1671446511">
          <w:marLeft w:val="640"/>
          <w:marRight w:val="0"/>
          <w:marTop w:val="0"/>
          <w:marBottom w:val="0"/>
          <w:divBdr>
            <w:top w:val="none" w:sz="0" w:space="0" w:color="auto"/>
            <w:left w:val="none" w:sz="0" w:space="0" w:color="auto"/>
            <w:bottom w:val="none" w:sz="0" w:space="0" w:color="auto"/>
            <w:right w:val="none" w:sz="0" w:space="0" w:color="auto"/>
          </w:divBdr>
        </w:div>
        <w:div w:id="1012802521">
          <w:marLeft w:val="640"/>
          <w:marRight w:val="0"/>
          <w:marTop w:val="0"/>
          <w:marBottom w:val="0"/>
          <w:divBdr>
            <w:top w:val="none" w:sz="0" w:space="0" w:color="auto"/>
            <w:left w:val="none" w:sz="0" w:space="0" w:color="auto"/>
            <w:bottom w:val="none" w:sz="0" w:space="0" w:color="auto"/>
            <w:right w:val="none" w:sz="0" w:space="0" w:color="auto"/>
          </w:divBdr>
        </w:div>
        <w:div w:id="1628076677">
          <w:marLeft w:val="640"/>
          <w:marRight w:val="0"/>
          <w:marTop w:val="0"/>
          <w:marBottom w:val="0"/>
          <w:divBdr>
            <w:top w:val="none" w:sz="0" w:space="0" w:color="auto"/>
            <w:left w:val="none" w:sz="0" w:space="0" w:color="auto"/>
            <w:bottom w:val="none" w:sz="0" w:space="0" w:color="auto"/>
            <w:right w:val="none" w:sz="0" w:space="0" w:color="auto"/>
          </w:divBdr>
        </w:div>
        <w:div w:id="2068720211">
          <w:marLeft w:val="640"/>
          <w:marRight w:val="0"/>
          <w:marTop w:val="0"/>
          <w:marBottom w:val="0"/>
          <w:divBdr>
            <w:top w:val="none" w:sz="0" w:space="0" w:color="auto"/>
            <w:left w:val="none" w:sz="0" w:space="0" w:color="auto"/>
            <w:bottom w:val="none" w:sz="0" w:space="0" w:color="auto"/>
            <w:right w:val="none" w:sz="0" w:space="0" w:color="auto"/>
          </w:divBdr>
        </w:div>
        <w:div w:id="1194810455">
          <w:marLeft w:val="640"/>
          <w:marRight w:val="0"/>
          <w:marTop w:val="0"/>
          <w:marBottom w:val="0"/>
          <w:divBdr>
            <w:top w:val="none" w:sz="0" w:space="0" w:color="auto"/>
            <w:left w:val="none" w:sz="0" w:space="0" w:color="auto"/>
            <w:bottom w:val="none" w:sz="0" w:space="0" w:color="auto"/>
            <w:right w:val="none" w:sz="0" w:space="0" w:color="auto"/>
          </w:divBdr>
        </w:div>
        <w:div w:id="620723382">
          <w:marLeft w:val="640"/>
          <w:marRight w:val="0"/>
          <w:marTop w:val="0"/>
          <w:marBottom w:val="0"/>
          <w:divBdr>
            <w:top w:val="none" w:sz="0" w:space="0" w:color="auto"/>
            <w:left w:val="none" w:sz="0" w:space="0" w:color="auto"/>
            <w:bottom w:val="none" w:sz="0" w:space="0" w:color="auto"/>
            <w:right w:val="none" w:sz="0" w:space="0" w:color="auto"/>
          </w:divBdr>
        </w:div>
        <w:div w:id="50467208">
          <w:marLeft w:val="640"/>
          <w:marRight w:val="0"/>
          <w:marTop w:val="0"/>
          <w:marBottom w:val="0"/>
          <w:divBdr>
            <w:top w:val="none" w:sz="0" w:space="0" w:color="auto"/>
            <w:left w:val="none" w:sz="0" w:space="0" w:color="auto"/>
            <w:bottom w:val="none" w:sz="0" w:space="0" w:color="auto"/>
            <w:right w:val="none" w:sz="0" w:space="0" w:color="auto"/>
          </w:divBdr>
        </w:div>
        <w:div w:id="521481461">
          <w:marLeft w:val="640"/>
          <w:marRight w:val="0"/>
          <w:marTop w:val="0"/>
          <w:marBottom w:val="0"/>
          <w:divBdr>
            <w:top w:val="none" w:sz="0" w:space="0" w:color="auto"/>
            <w:left w:val="none" w:sz="0" w:space="0" w:color="auto"/>
            <w:bottom w:val="none" w:sz="0" w:space="0" w:color="auto"/>
            <w:right w:val="none" w:sz="0" w:space="0" w:color="auto"/>
          </w:divBdr>
        </w:div>
        <w:div w:id="1447314505">
          <w:marLeft w:val="640"/>
          <w:marRight w:val="0"/>
          <w:marTop w:val="0"/>
          <w:marBottom w:val="0"/>
          <w:divBdr>
            <w:top w:val="none" w:sz="0" w:space="0" w:color="auto"/>
            <w:left w:val="none" w:sz="0" w:space="0" w:color="auto"/>
            <w:bottom w:val="none" w:sz="0" w:space="0" w:color="auto"/>
            <w:right w:val="none" w:sz="0" w:space="0" w:color="auto"/>
          </w:divBdr>
        </w:div>
        <w:div w:id="1026176744">
          <w:marLeft w:val="640"/>
          <w:marRight w:val="0"/>
          <w:marTop w:val="0"/>
          <w:marBottom w:val="0"/>
          <w:divBdr>
            <w:top w:val="none" w:sz="0" w:space="0" w:color="auto"/>
            <w:left w:val="none" w:sz="0" w:space="0" w:color="auto"/>
            <w:bottom w:val="none" w:sz="0" w:space="0" w:color="auto"/>
            <w:right w:val="none" w:sz="0" w:space="0" w:color="auto"/>
          </w:divBdr>
        </w:div>
        <w:div w:id="1970427153">
          <w:marLeft w:val="640"/>
          <w:marRight w:val="0"/>
          <w:marTop w:val="0"/>
          <w:marBottom w:val="0"/>
          <w:divBdr>
            <w:top w:val="none" w:sz="0" w:space="0" w:color="auto"/>
            <w:left w:val="none" w:sz="0" w:space="0" w:color="auto"/>
            <w:bottom w:val="none" w:sz="0" w:space="0" w:color="auto"/>
            <w:right w:val="none" w:sz="0" w:space="0" w:color="auto"/>
          </w:divBdr>
        </w:div>
        <w:div w:id="328290348">
          <w:marLeft w:val="640"/>
          <w:marRight w:val="0"/>
          <w:marTop w:val="0"/>
          <w:marBottom w:val="0"/>
          <w:divBdr>
            <w:top w:val="none" w:sz="0" w:space="0" w:color="auto"/>
            <w:left w:val="none" w:sz="0" w:space="0" w:color="auto"/>
            <w:bottom w:val="none" w:sz="0" w:space="0" w:color="auto"/>
            <w:right w:val="none" w:sz="0" w:space="0" w:color="auto"/>
          </w:divBdr>
        </w:div>
        <w:div w:id="1236355627">
          <w:marLeft w:val="640"/>
          <w:marRight w:val="0"/>
          <w:marTop w:val="0"/>
          <w:marBottom w:val="0"/>
          <w:divBdr>
            <w:top w:val="none" w:sz="0" w:space="0" w:color="auto"/>
            <w:left w:val="none" w:sz="0" w:space="0" w:color="auto"/>
            <w:bottom w:val="none" w:sz="0" w:space="0" w:color="auto"/>
            <w:right w:val="none" w:sz="0" w:space="0" w:color="auto"/>
          </w:divBdr>
        </w:div>
        <w:div w:id="1635016172">
          <w:marLeft w:val="640"/>
          <w:marRight w:val="0"/>
          <w:marTop w:val="0"/>
          <w:marBottom w:val="0"/>
          <w:divBdr>
            <w:top w:val="none" w:sz="0" w:space="0" w:color="auto"/>
            <w:left w:val="none" w:sz="0" w:space="0" w:color="auto"/>
            <w:bottom w:val="none" w:sz="0" w:space="0" w:color="auto"/>
            <w:right w:val="none" w:sz="0" w:space="0" w:color="auto"/>
          </w:divBdr>
        </w:div>
        <w:div w:id="1279609597">
          <w:marLeft w:val="640"/>
          <w:marRight w:val="0"/>
          <w:marTop w:val="0"/>
          <w:marBottom w:val="0"/>
          <w:divBdr>
            <w:top w:val="none" w:sz="0" w:space="0" w:color="auto"/>
            <w:left w:val="none" w:sz="0" w:space="0" w:color="auto"/>
            <w:bottom w:val="none" w:sz="0" w:space="0" w:color="auto"/>
            <w:right w:val="none" w:sz="0" w:space="0" w:color="auto"/>
          </w:divBdr>
        </w:div>
        <w:div w:id="2083094449">
          <w:marLeft w:val="640"/>
          <w:marRight w:val="0"/>
          <w:marTop w:val="0"/>
          <w:marBottom w:val="0"/>
          <w:divBdr>
            <w:top w:val="none" w:sz="0" w:space="0" w:color="auto"/>
            <w:left w:val="none" w:sz="0" w:space="0" w:color="auto"/>
            <w:bottom w:val="none" w:sz="0" w:space="0" w:color="auto"/>
            <w:right w:val="none" w:sz="0" w:space="0" w:color="auto"/>
          </w:divBdr>
        </w:div>
        <w:div w:id="1345016875">
          <w:marLeft w:val="640"/>
          <w:marRight w:val="0"/>
          <w:marTop w:val="0"/>
          <w:marBottom w:val="0"/>
          <w:divBdr>
            <w:top w:val="none" w:sz="0" w:space="0" w:color="auto"/>
            <w:left w:val="none" w:sz="0" w:space="0" w:color="auto"/>
            <w:bottom w:val="none" w:sz="0" w:space="0" w:color="auto"/>
            <w:right w:val="none" w:sz="0" w:space="0" w:color="auto"/>
          </w:divBdr>
        </w:div>
        <w:div w:id="588926283">
          <w:marLeft w:val="640"/>
          <w:marRight w:val="0"/>
          <w:marTop w:val="0"/>
          <w:marBottom w:val="0"/>
          <w:divBdr>
            <w:top w:val="none" w:sz="0" w:space="0" w:color="auto"/>
            <w:left w:val="none" w:sz="0" w:space="0" w:color="auto"/>
            <w:bottom w:val="none" w:sz="0" w:space="0" w:color="auto"/>
            <w:right w:val="none" w:sz="0" w:space="0" w:color="auto"/>
          </w:divBdr>
        </w:div>
        <w:div w:id="1371150615">
          <w:marLeft w:val="640"/>
          <w:marRight w:val="0"/>
          <w:marTop w:val="0"/>
          <w:marBottom w:val="0"/>
          <w:divBdr>
            <w:top w:val="none" w:sz="0" w:space="0" w:color="auto"/>
            <w:left w:val="none" w:sz="0" w:space="0" w:color="auto"/>
            <w:bottom w:val="none" w:sz="0" w:space="0" w:color="auto"/>
            <w:right w:val="none" w:sz="0" w:space="0" w:color="auto"/>
          </w:divBdr>
        </w:div>
        <w:div w:id="514685052">
          <w:marLeft w:val="640"/>
          <w:marRight w:val="0"/>
          <w:marTop w:val="0"/>
          <w:marBottom w:val="0"/>
          <w:divBdr>
            <w:top w:val="none" w:sz="0" w:space="0" w:color="auto"/>
            <w:left w:val="none" w:sz="0" w:space="0" w:color="auto"/>
            <w:bottom w:val="none" w:sz="0" w:space="0" w:color="auto"/>
            <w:right w:val="none" w:sz="0" w:space="0" w:color="auto"/>
          </w:divBdr>
        </w:div>
        <w:div w:id="1587379682">
          <w:marLeft w:val="640"/>
          <w:marRight w:val="0"/>
          <w:marTop w:val="0"/>
          <w:marBottom w:val="0"/>
          <w:divBdr>
            <w:top w:val="none" w:sz="0" w:space="0" w:color="auto"/>
            <w:left w:val="none" w:sz="0" w:space="0" w:color="auto"/>
            <w:bottom w:val="none" w:sz="0" w:space="0" w:color="auto"/>
            <w:right w:val="none" w:sz="0" w:space="0" w:color="auto"/>
          </w:divBdr>
        </w:div>
        <w:div w:id="1923682445">
          <w:marLeft w:val="640"/>
          <w:marRight w:val="0"/>
          <w:marTop w:val="0"/>
          <w:marBottom w:val="0"/>
          <w:divBdr>
            <w:top w:val="none" w:sz="0" w:space="0" w:color="auto"/>
            <w:left w:val="none" w:sz="0" w:space="0" w:color="auto"/>
            <w:bottom w:val="none" w:sz="0" w:space="0" w:color="auto"/>
            <w:right w:val="none" w:sz="0" w:space="0" w:color="auto"/>
          </w:divBdr>
        </w:div>
        <w:div w:id="2133280129">
          <w:marLeft w:val="640"/>
          <w:marRight w:val="0"/>
          <w:marTop w:val="0"/>
          <w:marBottom w:val="0"/>
          <w:divBdr>
            <w:top w:val="none" w:sz="0" w:space="0" w:color="auto"/>
            <w:left w:val="none" w:sz="0" w:space="0" w:color="auto"/>
            <w:bottom w:val="none" w:sz="0" w:space="0" w:color="auto"/>
            <w:right w:val="none" w:sz="0" w:space="0" w:color="auto"/>
          </w:divBdr>
        </w:div>
        <w:div w:id="82074591">
          <w:marLeft w:val="640"/>
          <w:marRight w:val="0"/>
          <w:marTop w:val="0"/>
          <w:marBottom w:val="0"/>
          <w:divBdr>
            <w:top w:val="none" w:sz="0" w:space="0" w:color="auto"/>
            <w:left w:val="none" w:sz="0" w:space="0" w:color="auto"/>
            <w:bottom w:val="none" w:sz="0" w:space="0" w:color="auto"/>
            <w:right w:val="none" w:sz="0" w:space="0" w:color="auto"/>
          </w:divBdr>
        </w:div>
        <w:div w:id="688146596">
          <w:marLeft w:val="640"/>
          <w:marRight w:val="0"/>
          <w:marTop w:val="0"/>
          <w:marBottom w:val="0"/>
          <w:divBdr>
            <w:top w:val="none" w:sz="0" w:space="0" w:color="auto"/>
            <w:left w:val="none" w:sz="0" w:space="0" w:color="auto"/>
            <w:bottom w:val="none" w:sz="0" w:space="0" w:color="auto"/>
            <w:right w:val="none" w:sz="0" w:space="0" w:color="auto"/>
          </w:divBdr>
        </w:div>
        <w:div w:id="1683777983">
          <w:marLeft w:val="640"/>
          <w:marRight w:val="0"/>
          <w:marTop w:val="0"/>
          <w:marBottom w:val="0"/>
          <w:divBdr>
            <w:top w:val="none" w:sz="0" w:space="0" w:color="auto"/>
            <w:left w:val="none" w:sz="0" w:space="0" w:color="auto"/>
            <w:bottom w:val="none" w:sz="0" w:space="0" w:color="auto"/>
            <w:right w:val="none" w:sz="0" w:space="0" w:color="auto"/>
          </w:divBdr>
        </w:div>
        <w:div w:id="1937326743">
          <w:marLeft w:val="640"/>
          <w:marRight w:val="0"/>
          <w:marTop w:val="0"/>
          <w:marBottom w:val="0"/>
          <w:divBdr>
            <w:top w:val="none" w:sz="0" w:space="0" w:color="auto"/>
            <w:left w:val="none" w:sz="0" w:space="0" w:color="auto"/>
            <w:bottom w:val="none" w:sz="0" w:space="0" w:color="auto"/>
            <w:right w:val="none" w:sz="0" w:space="0" w:color="auto"/>
          </w:divBdr>
        </w:div>
        <w:div w:id="851144652">
          <w:marLeft w:val="640"/>
          <w:marRight w:val="0"/>
          <w:marTop w:val="0"/>
          <w:marBottom w:val="0"/>
          <w:divBdr>
            <w:top w:val="none" w:sz="0" w:space="0" w:color="auto"/>
            <w:left w:val="none" w:sz="0" w:space="0" w:color="auto"/>
            <w:bottom w:val="none" w:sz="0" w:space="0" w:color="auto"/>
            <w:right w:val="none" w:sz="0" w:space="0" w:color="auto"/>
          </w:divBdr>
        </w:div>
        <w:div w:id="447240054">
          <w:marLeft w:val="640"/>
          <w:marRight w:val="0"/>
          <w:marTop w:val="0"/>
          <w:marBottom w:val="0"/>
          <w:divBdr>
            <w:top w:val="none" w:sz="0" w:space="0" w:color="auto"/>
            <w:left w:val="none" w:sz="0" w:space="0" w:color="auto"/>
            <w:bottom w:val="none" w:sz="0" w:space="0" w:color="auto"/>
            <w:right w:val="none" w:sz="0" w:space="0" w:color="auto"/>
          </w:divBdr>
        </w:div>
        <w:div w:id="1767186817">
          <w:marLeft w:val="640"/>
          <w:marRight w:val="0"/>
          <w:marTop w:val="0"/>
          <w:marBottom w:val="0"/>
          <w:divBdr>
            <w:top w:val="none" w:sz="0" w:space="0" w:color="auto"/>
            <w:left w:val="none" w:sz="0" w:space="0" w:color="auto"/>
            <w:bottom w:val="none" w:sz="0" w:space="0" w:color="auto"/>
            <w:right w:val="none" w:sz="0" w:space="0" w:color="auto"/>
          </w:divBdr>
        </w:div>
      </w:divsChild>
    </w:div>
    <w:div w:id="1859158009">
      <w:bodyDiv w:val="1"/>
      <w:marLeft w:val="0"/>
      <w:marRight w:val="0"/>
      <w:marTop w:val="0"/>
      <w:marBottom w:val="0"/>
      <w:divBdr>
        <w:top w:val="none" w:sz="0" w:space="0" w:color="auto"/>
        <w:left w:val="none" w:sz="0" w:space="0" w:color="auto"/>
        <w:bottom w:val="none" w:sz="0" w:space="0" w:color="auto"/>
        <w:right w:val="none" w:sz="0" w:space="0" w:color="auto"/>
      </w:divBdr>
      <w:divsChild>
        <w:div w:id="1899632019">
          <w:marLeft w:val="640"/>
          <w:marRight w:val="0"/>
          <w:marTop w:val="0"/>
          <w:marBottom w:val="0"/>
          <w:divBdr>
            <w:top w:val="none" w:sz="0" w:space="0" w:color="auto"/>
            <w:left w:val="none" w:sz="0" w:space="0" w:color="auto"/>
            <w:bottom w:val="none" w:sz="0" w:space="0" w:color="auto"/>
            <w:right w:val="none" w:sz="0" w:space="0" w:color="auto"/>
          </w:divBdr>
        </w:div>
        <w:div w:id="1160195034">
          <w:marLeft w:val="640"/>
          <w:marRight w:val="0"/>
          <w:marTop w:val="0"/>
          <w:marBottom w:val="0"/>
          <w:divBdr>
            <w:top w:val="none" w:sz="0" w:space="0" w:color="auto"/>
            <w:left w:val="none" w:sz="0" w:space="0" w:color="auto"/>
            <w:bottom w:val="none" w:sz="0" w:space="0" w:color="auto"/>
            <w:right w:val="none" w:sz="0" w:space="0" w:color="auto"/>
          </w:divBdr>
        </w:div>
        <w:div w:id="1390811788">
          <w:marLeft w:val="640"/>
          <w:marRight w:val="0"/>
          <w:marTop w:val="0"/>
          <w:marBottom w:val="0"/>
          <w:divBdr>
            <w:top w:val="none" w:sz="0" w:space="0" w:color="auto"/>
            <w:left w:val="none" w:sz="0" w:space="0" w:color="auto"/>
            <w:bottom w:val="none" w:sz="0" w:space="0" w:color="auto"/>
            <w:right w:val="none" w:sz="0" w:space="0" w:color="auto"/>
          </w:divBdr>
        </w:div>
        <w:div w:id="181668765">
          <w:marLeft w:val="640"/>
          <w:marRight w:val="0"/>
          <w:marTop w:val="0"/>
          <w:marBottom w:val="0"/>
          <w:divBdr>
            <w:top w:val="none" w:sz="0" w:space="0" w:color="auto"/>
            <w:left w:val="none" w:sz="0" w:space="0" w:color="auto"/>
            <w:bottom w:val="none" w:sz="0" w:space="0" w:color="auto"/>
            <w:right w:val="none" w:sz="0" w:space="0" w:color="auto"/>
          </w:divBdr>
        </w:div>
        <w:div w:id="468061513">
          <w:marLeft w:val="640"/>
          <w:marRight w:val="0"/>
          <w:marTop w:val="0"/>
          <w:marBottom w:val="0"/>
          <w:divBdr>
            <w:top w:val="none" w:sz="0" w:space="0" w:color="auto"/>
            <w:left w:val="none" w:sz="0" w:space="0" w:color="auto"/>
            <w:bottom w:val="none" w:sz="0" w:space="0" w:color="auto"/>
            <w:right w:val="none" w:sz="0" w:space="0" w:color="auto"/>
          </w:divBdr>
        </w:div>
        <w:div w:id="841162767">
          <w:marLeft w:val="640"/>
          <w:marRight w:val="0"/>
          <w:marTop w:val="0"/>
          <w:marBottom w:val="0"/>
          <w:divBdr>
            <w:top w:val="none" w:sz="0" w:space="0" w:color="auto"/>
            <w:left w:val="none" w:sz="0" w:space="0" w:color="auto"/>
            <w:bottom w:val="none" w:sz="0" w:space="0" w:color="auto"/>
            <w:right w:val="none" w:sz="0" w:space="0" w:color="auto"/>
          </w:divBdr>
        </w:div>
        <w:div w:id="1934050876">
          <w:marLeft w:val="640"/>
          <w:marRight w:val="0"/>
          <w:marTop w:val="0"/>
          <w:marBottom w:val="0"/>
          <w:divBdr>
            <w:top w:val="none" w:sz="0" w:space="0" w:color="auto"/>
            <w:left w:val="none" w:sz="0" w:space="0" w:color="auto"/>
            <w:bottom w:val="none" w:sz="0" w:space="0" w:color="auto"/>
            <w:right w:val="none" w:sz="0" w:space="0" w:color="auto"/>
          </w:divBdr>
        </w:div>
        <w:div w:id="328022696">
          <w:marLeft w:val="640"/>
          <w:marRight w:val="0"/>
          <w:marTop w:val="0"/>
          <w:marBottom w:val="0"/>
          <w:divBdr>
            <w:top w:val="none" w:sz="0" w:space="0" w:color="auto"/>
            <w:left w:val="none" w:sz="0" w:space="0" w:color="auto"/>
            <w:bottom w:val="none" w:sz="0" w:space="0" w:color="auto"/>
            <w:right w:val="none" w:sz="0" w:space="0" w:color="auto"/>
          </w:divBdr>
        </w:div>
        <w:div w:id="1269389011">
          <w:marLeft w:val="640"/>
          <w:marRight w:val="0"/>
          <w:marTop w:val="0"/>
          <w:marBottom w:val="0"/>
          <w:divBdr>
            <w:top w:val="none" w:sz="0" w:space="0" w:color="auto"/>
            <w:left w:val="none" w:sz="0" w:space="0" w:color="auto"/>
            <w:bottom w:val="none" w:sz="0" w:space="0" w:color="auto"/>
            <w:right w:val="none" w:sz="0" w:space="0" w:color="auto"/>
          </w:divBdr>
        </w:div>
        <w:div w:id="1928347327">
          <w:marLeft w:val="640"/>
          <w:marRight w:val="0"/>
          <w:marTop w:val="0"/>
          <w:marBottom w:val="0"/>
          <w:divBdr>
            <w:top w:val="none" w:sz="0" w:space="0" w:color="auto"/>
            <w:left w:val="none" w:sz="0" w:space="0" w:color="auto"/>
            <w:bottom w:val="none" w:sz="0" w:space="0" w:color="auto"/>
            <w:right w:val="none" w:sz="0" w:space="0" w:color="auto"/>
          </w:divBdr>
        </w:div>
        <w:div w:id="974799250">
          <w:marLeft w:val="640"/>
          <w:marRight w:val="0"/>
          <w:marTop w:val="0"/>
          <w:marBottom w:val="0"/>
          <w:divBdr>
            <w:top w:val="none" w:sz="0" w:space="0" w:color="auto"/>
            <w:left w:val="none" w:sz="0" w:space="0" w:color="auto"/>
            <w:bottom w:val="none" w:sz="0" w:space="0" w:color="auto"/>
            <w:right w:val="none" w:sz="0" w:space="0" w:color="auto"/>
          </w:divBdr>
        </w:div>
        <w:div w:id="459081360">
          <w:marLeft w:val="640"/>
          <w:marRight w:val="0"/>
          <w:marTop w:val="0"/>
          <w:marBottom w:val="0"/>
          <w:divBdr>
            <w:top w:val="none" w:sz="0" w:space="0" w:color="auto"/>
            <w:left w:val="none" w:sz="0" w:space="0" w:color="auto"/>
            <w:bottom w:val="none" w:sz="0" w:space="0" w:color="auto"/>
            <w:right w:val="none" w:sz="0" w:space="0" w:color="auto"/>
          </w:divBdr>
        </w:div>
        <w:div w:id="1451322677">
          <w:marLeft w:val="640"/>
          <w:marRight w:val="0"/>
          <w:marTop w:val="0"/>
          <w:marBottom w:val="0"/>
          <w:divBdr>
            <w:top w:val="none" w:sz="0" w:space="0" w:color="auto"/>
            <w:left w:val="none" w:sz="0" w:space="0" w:color="auto"/>
            <w:bottom w:val="none" w:sz="0" w:space="0" w:color="auto"/>
            <w:right w:val="none" w:sz="0" w:space="0" w:color="auto"/>
          </w:divBdr>
        </w:div>
        <w:div w:id="698555613">
          <w:marLeft w:val="640"/>
          <w:marRight w:val="0"/>
          <w:marTop w:val="0"/>
          <w:marBottom w:val="0"/>
          <w:divBdr>
            <w:top w:val="none" w:sz="0" w:space="0" w:color="auto"/>
            <w:left w:val="none" w:sz="0" w:space="0" w:color="auto"/>
            <w:bottom w:val="none" w:sz="0" w:space="0" w:color="auto"/>
            <w:right w:val="none" w:sz="0" w:space="0" w:color="auto"/>
          </w:divBdr>
        </w:div>
        <w:div w:id="1438133776">
          <w:marLeft w:val="640"/>
          <w:marRight w:val="0"/>
          <w:marTop w:val="0"/>
          <w:marBottom w:val="0"/>
          <w:divBdr>
            <w:top w:val="none" w:sz="0" w:space="0" w:color="auto"/>
            <w:left w:val="none" w:sz="0" w:space="0" w:color="auto"/>
            <w:bottom w:val="none" w:sz="0" w:space="0" w:color="auto"/>
            <w:right w:val="none" w:sz="0" w:space="0" w:color="auto"/>
          </w:divBdr>
        </w:div>
        <w:div w:id="994338998">
          <w:marLeft w:val="640"/>
          <w:marRight w:val="0"/>
          <w:marTop w:val="0"/>
          <w:marBottom w:val="0"/>
          <w:divBdr>
            <w:top w:val="none" w:sz="0" w:space="0" w:color="auto"/>
            <w:left w:val="none" w:sz="0" w:space="0" w:color="auto"/>
            <w:bottom w:val="none" w:sz="0" w:space="0" w:color="auto"/>
            <w:right w:val="none" w:sz="0" w:space="0" w:color="auto"/>
          </w:divBdr>
        </w:div>
        <w:div w:id="995376086">
          <w:marLeft w:val="640"/>
          <w:marRight w:val="0"/>
          <w:marTop w:val="0"/>
          <w:marBottom w:val="0"/>
          <w:divBdr>
            <w:top w:val="none" w:sz="0" w:space="0" w:color="auto"/>
            <w:left w:val="none" w:sz="0" w:space="0" w:color="auto"/>
            <w:bottom w:val="none" w:sz="0" w:space="0" w:color="auto"/>
            <w:right w:val="none" w:sz="0" w:space="0" w:color="auto"/>
          </w:divBdr>
        </w:div>
        <w:div w:id="536308593">
          <w:marLeft w:val="640"/>
          <w:marRight w:val="0"/>
          <w:marTop w:val="0"/>
          <w:marBottom w:val="0"/>
          <w:divBdr>
            <w:top w:val="none" w:sz="0" w:space="0" w:color="auto"/>
            <w:left w:val="none" w:sz="0" w:space="0" w:color="auto"/>
            <w:bottom w:val="none" w:sz="0" w:space="0" w:color="auto"/>
            <w:right w:val="none" w:sz="0" w:space="0" w:color="auto"/>
          </w:divBdr>
        </w:div>
        <w:div w:id="2046558791">
          <w:marLeft w:val="640"/>
          <w:marRight w:val="0"/>
          <w:marTop w:val="0"/>
          <w:marBottom w:val="0"/>
          <w:divBdr>
            <w:top w:val="none" w:sz="0" w:space="0" w:color="auto"/>
            <w:left w:val="none" w:sz="0" w:space="0" w:color="auto"/>
            <w:bottom w:val="none" w:sz="0" w:space="0" w:color="auto"/>
            <w:right w:val="none" w:sz="0" w:space="0" w:color="auto"/>
          </w:divBdr>
        </w:div>
        <w:div w:id="1471360490">
          <w:marLeft w:val="640"/>
          <w:marRight w:val="0"/>
          <w:marTop w:val="0"/>
          <w:marBottom w:val="0"/>
          <w:divBdr>
            <w:top w:val="none" w:sz="0" w:space="0" w:color="auto"/>
            <w:left w:val="none" w:sz="0" w:space="0" w:color="auto"/>
            <w:bottom w:val="none" w:sz="0" w:space="0" w:color="auto"/>
            <w:right w:val="none" w:sz="0" w:space="0" w:color="auto"/>
          </w:divBdr>
        </w:div>
        <w:div w:id="101532012">
          <w:marLeft w:val="640"/>
          <w:marRight w:val="0"/>
          <w:marTop w:val="0"/>
          <w:marBottom w:val="0"/>
          <w:divBdr>
            <w:top w:val="none" w:sz="0" w:space="0" w:color="auto"/>
            <w:left w:val="none" w:sz="0" w:space="0" w:color="auto"/>
            <w:bottom w:val="none" w:sz="0" w:space="0" w:color="auto"/>
            <w:right w:val="none" w:sz="0" w:space="0" w:color="auto"/>
          </w:divBdr>
        </w:div>
        <w:div w:id="1945728445">
          <w:marLeft w:val="640"/>
          <w:marRight w:val="0"/>
          <w:marTop w:val="0"/>
          <w:marBottom w:val="0"/>
          <w:divBdr>
            <w:top w:val="none" w:sz="0" w:space="0" w:color="auto"/>
            <w:left w:val="none" w:sz="0" w:space="0" w:color="auto"/>
            <w:bottom w:val="none" w:sz="0" w:space="0" w:color="auto"/>
            <w:right w:val="none" w:sz="0" w:space="0" w:color="auto"/>
          </w:divBdr>
        </w:div>
        <w:div w:id="147748935">
          <w:marLeft w:val="640"/>
          <w:marRight w:val="0"/>
          <w:marTop w:val="0"/>
          <w:marBottom w:val="0"/>
          <w:divBdr>
            <w:top w:val="none" w:sz="0" w:space="0" w:color="auto"/>
            <w:left w:val="none" w:sz="0" w:space="0" w:color="auto"/>
            <w:bottom w:val="none" w:sz="0" w:space="0" w:color="auto"/>
            <w:right w:val="none" w:sz="0" w:space="0" w:color="auto"/>
          </w:divBdr>
        </w:div>
        <w:div w:id="1911960805">
          <w:marLeft w:val="640"/>
          <w:marRight w:val="0"/>
          <w:marTop w:val="0"/>
          <w:marBottom w:val="0"/>
          <w:divBdr>
            <w:top w:val="none" w:sz="0" w:space="0" w:color="auto"/>
            <w:left w:val="none" w:sz="0" w:space="0" w:color="auto"/>
            <w:bottom w:val="none" w:sz="0" w:space="0" w:color="auto"/>
            <w:right w:val="none" w:sz="0" w:space="0" w:color="auto"/>
          </w:divBdr>
        </w:div>
        <w:div w:id="1019545878">
          <w:marLeft w:val="640"/>
          <w:marRight w:val="0"/>
          <w:marTop w:val="0"/>
          <w:marBottom w:val="0"/>
          <w:divBdr>
            <w:top w:val="none" w:sz="0" w:space="0" w:color="auto"/>
            <w:left w:val="none" w:sz="0" w:space="0" w:color="auto"/>
            <w:bottom w:val="none" w:sz="0" w:space="0" w:color="auto"/>
            <w:right w:val="none" w:sz="0" w:space="0" w:color="auto"/>
          </w:divBdr>
        </w:div>
        <w:div w:id="686563433">
          <w:marLeft w:val="640"/>
          <w:marRight w:val="0"/>
          <w:marTop w:val="0"/>
          <w:marBottom w:val="0"/>
          <w:divBdr>
            <w:top w:val="none" w:sz="0" w:space="0" w:color="auto"/>
            <w:left w:val="none" w:sz="0" w:space="0" w:color="auto"/>
            <w:bottom w:val="none" w:sz="0" w:space="0" w:color="auto"/>
            <w:right w:val="none" w:sz="0" w:space="0" w:color="auto"/>
          </w:divBdr>
        </w:div>
        <w:div w:id="1684555030">
          <w:marLeft w:val="640"/>
          <w:marRight w:val="0"/>
          <w:marTop w:val="0"/>
          <w:marBottom w:val="0"/>
          <w:divBdr>
            <w:top w:val="none" w:sz="0" w:space="0" w:color="auto"/>
            <w:left w:val="none" w:sz="0" w:space="0" w:color="auto"/>
            <w:bottom w:val="none" w:sz="0" w:space="0" w:color="auto"/>
            <w:right w:val="none" w:sz="0" w:space="0" w:color="auto"/>
          </w:divBdr>
        </w:div>
      </w:divsChild>
    </w:div>
    <w:div w:id="2033729267">
      <w:bodyDiv w:val="1"/>
      <w:marLeft w:val="0"/>
      <w:marRight w:val="0"/>
      <w:marTop w:val="0"/>
      <w:marBottom w:val="0"/>
      <w:divBdr>
        <w:top w:val="none" w:sz="0" w:space="0" w:color="auto"/>
        <w:left w:val="none" w:sz="0" w:space="0" w:color="auto"/>
        <w:bottom w:val="none" w:sz="0" w:space="0" w:color="auto"/>
        <w:right w:val="none" w:sz="0" w:space="0" w:color="auto"/>
      </w:divBdr>
      <w:divsChild>
        <w:div w:id="261839400">
          <w:marLeft w:val="640"/>
          <w:marRight w:val="0"/>
          <w:marTop w:val="0"/>
          <w:marBottom w:val="0"/>
          <w:divBdr>
            <w:top w:val="none" w:sz="0" w:space="0" w:color="auto"/>
            <w:left w:val="none" w:sz="0" w:space="0" w:color="auto"/>
            <w:bottom w:val="none" w:sz="0" w:space="0" w:color="auto"/>
            <w:right w:val="none" w:sz="0" w:space="0" w:color="auto"/>
          </w:divBdr>
        </w:div>
        <w:div w:id="1234580768">
          <w:marLeft w:val="640"/>
          <w:marRight w:val="0"/>
          <w:marTop w:val="0"/>
          <w:marBottom w:val="0"/>
          <w:divBdr>
            <w:top w:val="none" w:sz="0" w:space="0" w:color="auto"/>
            <w:left w:val="none" w:sz="0" w:space="0" w:color="auto"/>
            <w:bottom w:val="none" w:sz="0" w:space="0" w:color="auto"/>
            <w:right w:val="none" w:sz="0" w:space="0" w:color="auto"/>
          </w:divBdr>
        </w:div>
        <w:div w:id="762461309">
          <w:marLeft w:val="640"/>
          <w:marRight w:val="0"/>
          <w:marTop w:val="0"/>
          <w:marBottom w:val="0"/>
          <w:divBdr>
            <w:top w:val="none" w:sz="0" w:space="0" w:color="auto"/>
            <w:left w:val="none" w:sz="0" w:space="0" w:color="auto"/>
            <w:bottom w:val="none" w:sz="0" w:space="0" w:color="auto"/>
            <w:right w:val="none" w:sz="0" w:space="0" w:color="auto"/>
          </w:divBdr>
        </w:div>
        <w:div w:id="270670557">
          <w:marLeft w:val="640"/>
          <w:marRight w:val="0"/>
          <w:marTop w:val="0"/>
          <w:marBottom w:val="0"/>
          <w:divBdr>
            <w:top w:val="none" w:sz="0" w:space="0" w:color="auto"/>
            <w:left w:val="none" w:sz="0" w:space="0" w:color="auto"/>
            <w:bottom w:val="none" w:sz="0" w:space="0" w:color="auto"/>
            <w:right w:val="none" w:sz="0" w:space="0" w:color="auto"/>
          </w:divBdr>
        </w:div>
        <w:div w:id="841163910">
          <w:marLeft w:val="640"/>
          <w:marRight w:val="0"/>
          <w:marTop w:val="0"/>
          <w:marBottom w:val="0"/>
          <w:divBdr>
            <w:top w:val="none" w:sz="0" w:space="0" w:color="auto"/>
            <w:left w:val="none" w:sz="0" w:space="0" w:color="auto"/>
            <w:bottom w:val="none" w:sz="0" w:space="0" w:color="auto"/>
            <w:right w:val="none" w:sz="0" w:space="0" w:color="auto"/>
          </w:divBdr>
        </w:div>
        <w:div w:id="1252928565">
          <w:marLeft w:val="640"/>
          <w:marRight w:val="0"/>
          <w:marTop w:val="0"/>
          <w:marBottom w:val="0"/>
          <w:divBdr>
            <w:top w:val="none" w:sz="0" w:space="0" w:color="auto"/>
            <w:left w:val="none" w:sz="0" w:space="0" w:color="auto"/>
            <w:bottom w:val="none" w:sz="0" w:space="0" w:color="auto"/>
            <w:right w:val="none" w:sz="0" w:space="0" w:color="auto"/>
          </w:divBdr>
        </w:div>
        <w:div w:id="2003577538">
          <w:marLeft w:val="640"/>
          <w:marRight w:val="0"/>
          <w:marTop w:val="0"/>
          <w:marBottom w:val="0"/>
          <w:divBdr>
            <w:top w:val="none" w:sz="0" w:space="0" w:color="auto"/>
            <w:left w:val="none" w:sz="0" w:space="0" w:color="auto"/>
            <w:bottom w:val="none" w:sz="0" w:space="0" w:color="auto"/>
            <w:right w:val="none" w:sz="0" w:space="0" w:color="auto"/>
          </w:divBdr>
        </w:div>
        <w:div w:id="1986078465">
          <w:marLeft w:val="640"/>
          <w:marRight w:val="0"/>
          <w:marTop w:val="0"/>
          <w:marBottom w:val="0"/>
          <w:divBdr>
            <w:top w:val="none" w:sz="0" w:space="0" w:color="auto"/>
            <w:left w:val="none" w:sz="0" w:space="0" w:color="auto"/>
            <w:bottom w:val="none" w:sz="0" w:space="0" w:color="auto"/>
            <w:right w:val="none" w:sz="0" w:space="0" w:color="auto"/>
          </w:divBdr>
        </w:div>
        <w:div w:id="1539050105">
          <w:marLeft w:val="640"/>
          <w:marRight w:val="0"/>
          <w:marTop w:val="0"/>
          <w:marBottom w:val="0"/>
          <w:divBdr>
            <w:top w:val="none" w:sz="0" w:space="0" w:color="auto"/>
            <w:left w:val="none" w:sz="0" w:space="0" w:color="auto"/>
            <w:bottom w:val="none" w:sz="0" w:space="0" w:color="auto"/>
            <w:right w:val="none" w:sz="0" w:space="0" w:color="auto"/>
          </w:divBdr>
        </w:div>
        <w:div w:id="1444424108">
          <w:marLeft w:val="640"/>
          <w:marRight w:val="0"/>
          <w:marTop w:val="0"/>
          <w:marBottom w:val="0"/>
          <w:divBdr>
            <w:top w:val="none" w:sz="0" w:space="0" w:color="auto"/>
            <w:left w:val="none" w:sz="0" w:space="0" w:color="auto"/>
            <w:bottom w:val="none" w:sz="0" w:space="0" w:color="auto"/>
            <w:right w:val="none" w:sz="0" w:space="0" w:color="auto"/>
          </w:divBdr>
        </w:div>
        <w:div w:id="1227834380">
          <w:marLeft w:val="640"/>
          <w:marRight w:val="0"/>
          <w:marTop w:val="0"/>
          <w:marBottom w:val="0"/>
          <w:divBdr>
            <w:top w:val="none" w:sz="0" w:space="0" w:color="auto"/>
            <w:left w:val="none" w:sz="0" w:space="0" w:color="auto"/>
            <w:bottom w:val="none" w:sz="0" w:space="0" w:color="auto"/>
            <w:right w:val="none" w:sz="0" w:space="0" w:color="auto"/>
          </w:divBdr>
        </w:div>
        <w:div w:id="631522100">
          <w:marLeft w:val="640"/>
          <w:marRight w:val="0"/>
          <w:marTop w:val="0"/>
          <w:marBottom w:val="0"/>
          <w:divBdr>
            <w:top w:val="none" w:sz="0" w:space="0" w:color="auto"/>
            <w:left w:val="none" w:sz="0" w:space="0" w:color="auto"/>
            <w:bottom w:val="none" w:sz="0" w:space="0" w:color="auto"/>
            <w:right w:val="none" w:sz="0" w:space="0" w:color="auto"/>
          </w:divBdr>
        </w:div>
        <w:div w:id="1267344056">
          <w:marLeft w:val="640"/>
          <w:marRight w:val="0"/>
          <w:marTop w:val="0"/>
          <w:marBottom w:val="0"/>
          <w:divBdr>
            <w:top w:val="none" w:sz="0" w:space="0" w:color="auto"/>
            <w:left w:val="none" w:sz="0" w:space="0" w:color="auto"/>
            <w:bottom w:val="none" w:sz="0" w:space="0" w:color="auto"/>
            <w:right w:val="none" w:sz="0" w:space="0" w:color="auto"/>
          </w:divBdr>
        </w:div>
        <w:div w:id="51732984">
          <w:marLeft w:val="640"/>
          <w:marRight w:val="0"/>
          <w:marTop w:val="0"/>
          <w:marBottom w:val="0"/>
          <w:divBdr>
            <w:top w:val="none" w:sz="0" w:space="0" w:color="auto"/>
            <w:left w:val="none" w:sz="0" w:space="0" w:color="auto"/>
            <w:bottom w:val="none" w:sz="0" w:space="0" w:color="auto"/>
            <w:right w:val="none" w:sz="0" w:space="0" w:color="auto"/>
          </w:divBdr>
        </w:div>
        <w:div w:id="2071537196">
          <w:marLeft w:val="640"/>
          <w:marRight w:val="0"/>
          <w:marTop w:val="0"/>
          <w:marBottom w:val="0"/>
          <w:divBdr>
            <w:top w:val="none" w:sz="0" w:space="0" w:color="auto"/>
            <w:left w:val="none" w:sz="0" w:space="0" w:color="auto"/>
            <w:bottom w:val="none" w:sz="0" w:space="0" w:color="auto"/>
            <w:right w:val="none" w:sz="0" w:space="0" w:color="auto"/>
          </w:divBdr>
        </w:div>
        <w:div w:id="72629836">
          <w:marLeft w:val="640"/>
          <w:marRight w:val="0"/>
          <w:marTop w:val="0"/>
          <w:marBottom w:val="0"/>
          <w:divBdr>
            <w:top w:val="none" w:sz="0" w:space="0" w:color="auto"/>
            <w:left w:val="none" w:sz="0" w:space="0" w:color="auto"/>
            <w:bottom w:val="none" w:sz="0" w:space="0" w:color="auto"/>
            <w:right w:val="none" w:sz="0" w:space="0" w:color="auto"/>
          </w:divBdr>
        </w:div>
        <w:div w:id="230191758">
          <w:marLeft w:val="640"/>
          <w:marRight w:val="0"/>
          <w:marTop w:val="0"/>
          <w:marBottom w:val="0"/>
          <w:divBdr>
            <w:top w:val="none" w:sz="0" w:space="0" w:color="auto"/>
            <w:left w:val="none" w:sz="0" w:space="0" w:color="auto"/>
            <w:bottom w:val="none" w:sz="0" w:space="0" w:color="auto"/>
            <w:right w:val="none" w:sz="0" w:space="0" w:color="auto"/>
          </w:divBdr>
        </w:div>
        <w:div w:id="1289042615">
          <w:marLeft w:val="640"/>
          <w:marRight w:val="0"/>
          <w:marTop w:val="0"/>
          <w:marBottom w:val="0"/>
          <w:divBdr>
            <w:top w:val="none" w:sz="0" w:space="0" w:color="auto"/>
            <w:left w:val="none" w:sz="0" w:space="0" w:color="auto"/>
            <w:bottom w:val="none" w:sz="0" w:space="0" w:color="auto"/>
            <w:right w:val="none" w:sz="0" w:space="0" w:color="auto"/>
          </w:divBdr>
        </w:div>
        <w:div w:id="87777475">
          <w:marLeft w:val="640"/>
          <w:marRight w:val="0"/>
          <w:marTop w:val="0"/>
          <w:marBottom w:val="0"/>
          <w:divBdr>
            <w:top w:val="none" w:sz="0" w:space="0" w:color="auto"/>
            <w:left w:val="none" w:sz="0" w:space="0" w:color="auto"/>
            <w:bottom w:val="none" w:sz="0" w:space="0" w:color="auto"/>
            <w:right w:val="none" w:sz="0" w:space="0" w:color="auto"/>
          </w:divBdr>
        </w:div>
        <w:div w:id="1300644018">
          <w:marLeft w:val="640"/>
          <w:marRight w:val="0"/>
          <w:marTop w:val="0"/>
          <w:marBottom w:val="0"/>
          <w:divBdr>
            <w:top w:val="none" w:sz="0" w:space="0" w:color="auto"/>
            <w:left w:val="none" w:sz="0" w:space="0" w:color="auto"/>
            <w:bottom w:val="none" w:sz="0" w:space="0" w:color="auto"/>
            <w:right w:val="none" w:sz="0" w:space="0" w:color="auto"/>
          </w:divBdr>
        </w:div>
        <w:div w:id="2069914633">
          <w:marLeft w:val="640"/>
          <w:marRight w:val="0"/>
          <w:marTop w:val="0"/>
          <w:marBottom w:val="0"/>
          <w:divBdr>
            <w:top w:val="none" w:sz="0" w:space="0" w:color="auto"/>
            <w:left w:val="none" w:sz="0" w:space="0" w:color="auto"/>
            <w:bottom w:val="none" w:sz="0" w:space="0" w:color="auto"/>
            <w:right w:val="none" w:sz="0" w:space="0" w:color="auto"/>
          </w:divBdr>
        </w:div>
        <w:div w:id="1488478390">
          <w:marLeft w:val="640"/>
          <w:marRight w:val="0"/>
          <w:marTop w:val="0"/>
          <w:marBottom w:val="0"/>
          <w:divBdr>
            <w:top w:val="none" w:sz="0" w:space="0" w:color="auto"/>
            <w:left w:val="none" w:sz="0" w:space="0" w:color="auto"/>
            <w:bottom w:val="none" w:sz="0" w:space="0" w:color="auto"/>
            <w:right w:val="none" w:sz="0" w:space="0" w:color="auto"/>
          </w:divBdr>
        </w:div>
        <w:div w:id="1568417101">
          <w:marLeft w:val="640"/>
          <w:marRight w:val="0"/>
          <w:marTop w:val="0"/>
          <w:marBottom w:val="0"/>
          <w:divBdr>
            <w:top w:val="none" w:sz="0" w:space="0" w:color="auto"/>
            <w:left w:val="none" w:sz="0" w:space="0" w:color="auto"/>
            <w:bottom w:val="none" w:sz="0" w:space="0" w:color="auto"/>
            <w:right w:val="none" w:sz="0" w:space="0" w:color="auto"/>
          </w:divBdr>
        </w:div>
        <w:div w:id="455759765">
          <w:marLeft w:val="640"/>
          <w:marRight w:val="0"/>
          <w:marTop w:val="0"/>
          <w:marBottom w:val="0"/>
          <w:divBdr>
            <w:top w:val="none" w:sz="0" w:space="0" w:color="auto"/>
            <w:left w:val="none" w:sz="0" w:space="0" w:color="auto"/>
            <w:bottom w:val="none" w:sz="0" w:space="0" w:color="auto"/>
            <w:right w:val="none" w:sz="0" w:space="0" w:color="auto"/>
          </w:divBdr>
        </w:div>
        <w:div w:id="596140553">
          <w:marLeft w:val="640"/>
          <w:marRight w:val="0"/>
          <w:marTop w:val="0"/>
          <w:marBottom w:val="0"/>
          <w:divBdr>
            <w:top w:val="none" w:sz="0" w:space="0" w:color="auto"/>
            <w:left w:val="none" w:sz="0" w:space="0" w:color="auto"/>
            <w:bottom w:val="none" w:sz="0" w:space="0" w:color="auto"/>
            <w:right w:val="none" w:sz="0" w:space="0" w:color="auto"/>
          </w:divBdr>
        </w:div>
        <w:div w:id="599073290">
          <w:marLeft w:val="640"/>
          <w:marRight w:val="0"/>
          <w:marTop w:val="0"/>
          <w:marBottom w:val="0"/>
          <w:divBdr>
            <w:top w:val="none" w:sz="0" w:space="0" w:color="auto"/>
            <w:left w:val="none" w:sz="0" w:space="0" w:color="auto"/>
            <w:bottom w:val="none" w:sz="0" w:space="0" w:color="auto"/>
            <w:right w:val="none" w:sz="0" w:space="0" w:color="auto"/>
          </w:divBdr>
        </w:div>
      </w:divsChild>
    </w:div>
    <w:div w:id="2075006120">
      <w:bodyDiv w:val="1"/>
      <w:marLeft w:val="0"/>
      <w:marRight w:val="0"/>
      <w:marTop w:val="0"/>
      <w:marBottom w:val="0"/>
      <w:divBdr>
        <w:top w:val="none" w:sz="0" w:space="0" w:color="auto"/>
        <w:left w:val="none" w:sz="0" w:space="0" w:color="auto"/>
        <w:bottom w:val="none" w:sz="0" w:space="0" w:color="auto"/>
        <w:right w:val="none" w:sz="0" w:space="0" w:color="auto"/>
      </w:divBdr>
      <w:divsChild>
        <w:div w:id="165681016">
          <w:marLeft w:val="640"/>
          <w:marRight w:val="0"/>
          <w:marTop w:val="0"/>
          <w:marBottom w:val="0"/>
          <w:divBdr>
            <w:top w:val="none" w:sz="0" w:space="0" w:color="auto"/>
            <w:left w:val="none" w:sz="0" w:space="0" w:color="auto"/>
            <w:bottom w:val="none" w:sz="0" w:space="0" w:color="auto"/>
            <w:right w:val="none" w:sz="0" w:space="0" w:color="auto"/>
          </w:divBdr>
        </w:div>
        <w:div w:id="1829512668">
          <w:marLeft w:val="640"/>
          <w:marRight w:val="0"/>
          <w:marTop w:val="0"/>
          <w:marBottom w:val="0"/>
          <w:divBdr>
            <w:top w:val="none" w:sz="0" w:space="0" w:color="auto"/>
            <w:left w:val="none" w:sz="0" w:space="0" w:color="auto"/>
            <w:bottom w:val="none" w:sz="0" w:space="0" w:color="auto"/>
            <w:right w:val="none" w:sz="0" w:space="0" w:color="auto"/>
          </w:divBdr>
        </w:div>
        <w:div w:id="178932905">
          <w:marLeft w:val="640"/>
          <w:marRight w:val="0"/>
          <w:marTop w:val="0"/>
          <w:marBottom w:val="0"/>
          <w:divBdr>
            <w:top w:val="none" w:sz="0" w:space="0" w:color="auto"/>
            <w:left w:val="none" w:sz="0" w:space="0" w:color="auto"/>
            <w:bottom w:val="none" w:sz="0" w:space="0" w:color="auto"/>
            <w:right w:val="none" w:sz="0" w:space="0" w:color="auto"/>
          </w:divBdr>
        </w:div>
        <w:div w:id="496845904">
          <w:marLeft w:val="640"/>
          <w:marRight w:val="0"/>
          <w:marTop w:val="0"/>
          <w:marBottom w:val="0"/>
          <w:divBdr>
            <w:top w:val="none" w:sz="0" w:space="0" w:color="auto"/>
            <w:left w:val="none" w:sz="0" w:space="0" w:color="auto"/>
            <w:bottom w:val="none" w:sz="0" w:space="0" w:color="auto"/>
            <w:right w:val="none" w:sz="0" w:space="0" w:color="auto"/>
          </w:divBdr>
        </w:div>
        <w:div w:id="1449935769">
          <w:marLeft w:val="640"/>
          <w:marRight w:val="0"/>
          <w:marTop w:val="0"/>
          <w:marBottom w:val="0"/>
          <w:divBdr>
            <w:top w:val="none" w:sz="0" w:space="0" w:color="auto"/>
            <w:left w:val="none" w:sz="0" w:space="0" w:color="auto"/>
            <w:bottom w:val="none" w:sz="0" w:space="0" w:color="auto"/>
            <w:right w:val="none" w:sz="0" w:space="0" w:color="auto"/>
          </w:divBdr>
        </w:div>
        <w:div w:id="1631864858">
          <w:marLeft w:val="640"/>
          <w:marRight w:val="0"/>
          <w:marTop w:val="0"/>
          <w:marBottom w:val="0"/>
          <w:divBdr>
            <w:top w:val="none" w:sz="0" w:space="0" w:color="auto"/>
            <w:left w:val="none" w:sz="0" w:space="0" w:color="auto"/>
            <w:bottom w:val="none" w:sz="0" w:space="0" w:color="auto"/>
            <w:right w:val="none" w:sz="0" w:space="0" w:color="auto"/>
          </w:divBdr>
        </w:div>
        <w:div w:id="709493980">
          <w:marLeft w:val="640"/>
          <w:marRight w:val="0"/>
          <w:marTop w:val="0"/>
          <w:marBottom w:val="0"/>
          <w:divBdr>
            <w:top w:val="none" w:sz="0" w:space="0" w:color="auto"/>
            <w:left w:val="none" w:sz="0" w:space="0" w:color="auto"/>
            <w:bottom w:val="none" w:sz="0" w:space="0" w:color="auto"/>
            <w:right w:val="none" w:sz="0" w:space="0" w:color="auto"/>
          </w:divBdr>
        </w:div>
        <w:div w:id="1697776771">
          <w:marLeft w:val="640"/>
          <w:marRight w:val="0"/>
          <w:marTop w:val="0"/>
          <w:marBottom w:val="0"/>
          <w:divBdr>
            <w:top w:val="none" w:sz="0" w:space="0" w:color="auto"/>
            <w:left w:val="none" w:sz="0" w:space="0" w:color="auto"/>
            <w:bottom w:val="none" w:sz="0" w:space="0" w:color="auto"/>
            <w:right w:val="none" w:sz="0" w:space="0" w:color="auto"/>
          </w:divBdr>
        </w:div>
        <w:div w:id="765539810">
          <w:marLeft w:val="640"/>
          <w:marRight w:val="0"/>
          <w:marTop w:val="0"/>
          <w:marBottom w:val="0"/>
          <w:divBdr>
            <w:top w:val="none" w:sz="0" w:space="0" w:color="auto"/>
            <w:left w:val="none" w:sz="0" w:space="0" w:color="auto"/>
            <w:bottom w:val="none" w:sz="0" w:space="0" w:color="auto"/>
            <w:right w:val="none" w:sz="0" w:space="0" w:color="auto"/>
          </w:divBdr>
        </w:div>
        <w:div w:id="882333006">
          <w:marLeft w:val="640"/>
          <w:marRight w:val="0"/>
          <w:marTop w:val="0"/>
          <w:marBottom w:val="0"/>
          <w:divBdr>
            <w:top w:val="none" w:sz="0" w:space="0" w:color="auto"/>
            <w:left w:val="none" w:sz="0" w:space="0" w:color="auto"/>
            <w:bottom w:val="none" w:sz="0" w:space="0" w:color="auto"/>
            <w:right w:val="none" w:sz="0" w:space="0" w:color="auto"/>
          </w:divBdr>
        </w:div>
        <w:div w:id="601649389">
          <w:marLeft w:val="640"/>
          <w:marRight w:val="0"/>
          <w:marTop w:val="0"/>
          <w:marBottom w:val="0"/>
          <w:divBdr>
            <w:top w:val="none" w:sz="0" w:space="0" w:color="auto"/>
            <w:left w:val="none" w:sz="0" w:space="0" w:color="auto"/>
            <w:bottom w:val="none" w:sz="0" w:space="0" w:color="auto"/>
            <w:right w:val="none" w:sz="0" w:space="0" w:color="auto"/>
          </w:divBdr>
        </w:div>
        <w:div w:id="1461798129">
          <w:marLeft w:val="640"/>
          <w:marRight w:val="0"/>
          <w:marTop w:val="0"/>
          <w:marBottom w:val="0"/>
          <w:divBdr>
            <w:top w:val="none" w:sz="0" w:space="0" w:color="auto"/>
            <w:left w:val="none" w:sz="0" w:space="0" w:color="auto"/>
            <w:bottom w:val="none" w:sz="0" w:space="0" w:color="auto"/>
            <w:right w:val="none" w:sz="0" w:space="0" w:color="auto"/>
          </w:divBdr>
        </w:div>
        <w:div w:id="2050060162">
          <w:marLeft w:val="640"/>
          <w:marRight w:val="0"/>
          <w:marTop w:val="0"/>
          <w:marBottom w:val="0"/>
          <w:divBdr>
            <w:top w:val="none" w:sz="0" w:space="0" w:color="auto"/>
            <w:left w:val="none" w:sz="0" w:space="0" w:color="auto"/>
            <w:bottom w:val="none" w:sz="0" w:space="0" w:color="auto"/>
            <w:right w:val="none" w:sz="0" w:space="0" w:color="auto"/>
          </w:divBdr>
        </w:div>
        <w:div w:id="1979188820">
          <w:marLeft w:val="640"/>
          <w:marRight w:val="0"/>
          <w:marTop w:val="0"/>
          <w:marBottom w:val="0"/>
          <w:divBdr>
            <w:top w:val="none" w:sz="0" w:space="0" w:color="auto"/>
            <w:left w:val="none" w:sz="0" w:space="0" w:color="auto"/>
            <w:bottom w:val="none" w:sz="0" w:space="0" w:color="auto"/>
            <w:right w:val="none" w:sz="0" w:space="0" w:color="auto"/>
          </w:divBdr>
        </w:div>
        <w:div w:id="1581868297">
          <w:marLeft w:val="640"/>
          <w:marRight w:val="0"/>
          <w:marTop w:val="0"/>
          <w:marBottom w:val="0"/>
          <w:divBdr>
            <w:top w:val="none" w:sz="0" w:space="0" w:color="auto"/>
            <w:left w:val="none" w:sz="0" w:space="0" w:color="auto"/>
            <w:bottom w:val="none" w:sz="0" w:space="0" w:color="auto"/>
            <w:right w:val="none" w:sz="0" w:space="0" w:color="auto"/>
          </w:divBdr>
        </w:div>
        <w:div w:id="898899377">
          <w:marLeft w:val="640"/>
          <w:marRight w:val="0"/>
          <w:marTop w:val="0"/>
          <w:marBottom w:val="0"/>
          <w:divBdr>
            <w:top w:val="none" w:sz="0" w:space="0" w:color="auto"/>
            <w:left w:val="none" w:sz="0" w:space="0" w:color="auto"/>
            <w:bottom w:val="none" w:sz="0" w:space="0" w:color="auto"/>
            <w:right w:val="none" w:sz="0" w:space="0" w:color="auto"/>
          </w:divBdr>
        </w:div>
        <w:div w:id="630861040">
          <w:marLeft w:val="640"/>
          <w:marRight w:val="0"/>
          <w:marTop w:val="0"/>
          <w:marBottom w:val="0"/>
          <w:divBdr>
            <w:top w:val="none" w:sz="0" w:space="0" w:color="auto"/>
            <w:left w:val="none" w:sz="0" w:space="0" w:color="auto"/>
            <w:bottom w:val="none" w:sz="0" w:space="0" w:color="auto"/>
            <w:right w:val="none" w:sz="0" w:space="0" w:color="auto"/>
          </w:divBdr>
        </w:div>
        <w:div w:id="458230446">
          <w:marLeft w:val="640"/>
          <w:marRight w:val="0"/>
          <w:marTop w:val="0"/>
          <w:marBottom w:val="0"/>
          <w:divBdr>
            <w:top w:val="none" w:sz="0" w:space="0" w:color="auto"/>
            <w:left w:val="none" w:sz="0" w:space="0" w:color="auto"/>
            <w:bottom w:val="none" w:sz="0" w:space="0" w:color="auto"/>
            <w:right w:val="none" w:sz="0" w:space="0" w:color="auto"/>
          </w:divBdr>
        </w:div>
        <w:div w:id="932326714">
          <w:marLeft w:val="640"/>
          <w:marRight w:val="0"/>
          <w:marTop w:val="0"/>
          <w:marBottom w:val="0"/>
          <w:divBdr>
            <w:top w:val="none" w:sz="0" w:space="0" w:color="auto"/>
            <w:left w:val="none" w:sz="0" w:space="0" w:color="auto"/>
            <w:bottom w:val="none" w:sz="0" w:space="0" w:color="auto"/>
            <w:right w:val="none" w:sz="0" w:space="0" w:color="auto"/>
          </w:divBdr>
        </w:div>
        <w:div w:id="747314880">
          <w:marLeft w:val="640"/>
          <w:marRight w:val="0"/>
          <w:marTop w:val="0"/>
          <w:marBottom w:val="0"/>
          <w:divBdr>
            <w:top w:val="none" w:sz="0" w:space="0" w:color="auto"/>
            <w:left w:val="none" w:sz="0" w:space="0" w:color="auto"/>
            <w:bottom w:val="none" w:sz="0" w:space="0" w:color="auto"/>
            <w:right w:val="none" w:sz="0" w:space="0" w:color="auto"/>
          </w:divBdr>
        </w:div>
        <w:div w:id="974219212">
          <w:marLeft w:val="640"/>
          <w:marRight w:val="0"/>
          <w:marTop w:val="0"/>
          <w:marBottom w:val="0"/>
          <w:divBdr>
            <w:top w:val="none" w:sz="0" w:space="0" w:color="auto"/>
            <w:left w:val="none" w:sz="0" w:space="0" w:color="auto"/>
            <w:bottom w:val="none" w:sz="0" w:space="0" w:color="auto"/>
            <w:right w:val="none" w:sz="0" w:space="0" w:color="auto"/>
          </w:divBdr>
        </w:div>
        <w:div w:id="895897482">
          <w:marLeft w:val="640"/>
          <w:marRight w:val="0"/>
          <w:marTop w:val="0"/>
          <w:marBottom w:val="0"/>
          <w:divBdr>
            <w:top w:val="none" w:sz="0" w:space="0" w:color="auto"/>
            <w:left w:val="none" w:sz="0" w:space="0" w:color="auto"/>
            <w:bottom w:val="none" w:sz="0" w:space="0" w:color="auto"/>
            <w:right w:val="none" w:sz="0" w:space="0" w:color="auto"/>
          </w:divBdr>
        </w:div>
        <w:div w:id="2005427679">
          <w:marLeft w:val="640"/>
          <w:marRight w:val="0"/>
          <w:marTop w:val="0"/>
          <w:marBottom w:val="0"/>
          <w:divBdr>
            <w:top w:val="none" w:sz="0" w:space="0" w:color="auto"/>
            <w:left w:val="none" w:sz="0" w:space="0" w:color="auto"/>
            <w:bottom w:val="none" w:sz="0" w:space="0" w:color="auto"/>
            <w:right w:val="none" w:sz="0" w:space="0" w:color="auto"/>
          </w:divBdr>
        </w:div>
        <w:div w:id="1042898586">
          <w:marLeft w:val="640"/>
          <w:marRight w:val="0"/>
          <w:marTop w:val="0"/>
          <w:marBottom w:val="0"/>
          <w:divBdr>
            <w:top w:val="none" w:sz="0" w:space="0" w:color="auto"/>
            <w:left w:val="none" w:sz="0" w:space="0" w:color="auto"/>
            <w:bottom w:val="none" w:sz="0" w:space="0" w:color="auto"/>
            <w:right w:val="none" w:sz="0" w:space="0" w:color="auto"/>
          </w:divBdr>
        </w:div>
        <w:div w:id="1342320779">
          <w:marLeft w:val="640"/>
          <w:marRight w:val="0"/>
          <w:marTop w:val="0"/>
          <w:marBottom w:val="0"/>
          <w:divBdr>
            <w:top w:val="none" w:sz="0" w:space="0" w:color="auto"/>
            <w:left w:val="none" w:sz="0" w:space="0" w:color="auto"/>
            <w:bottom w:val="none" w:sz="0" w:space="0" w:color="auto"/>
            <w:right w:val="none" w:sz="0" w:space="0" w:color="auto"/>
          </w:divBdr>
        </w:div>
        <w:div w:id="1220020663">
          <w:marLeft w:val="640"/>
          <w:marRight w:val="0"/>
          <w:marTop w:val="0"/>
          <w:marBottom w:val="0"/>
          <w:divBdr>
            <w:top w:val="none" w:sz="0" w:space="0" w:color="auto"/>
            <w:left w:val="none" w:sz="0" w:space="0" w:color="auto"/>
            <w:bottom w:val="none" w:sz="0" w:space="0" w:color="auto"/>
            <w:right w:val="none" w:sz="0" w:space="0" w:color="auto"/>
          </w:divBdr>
        </w:div>
        <w:div w:id="1282688702">
          <w:marLeft w:val="640"/>
          <w:marRight w:val="0"/>
          <w:marTop w:val="0"/>
          <w:marBottom w:val="0"/>
          <w:divBdr>
            <w:top w:val="none" w:sz="0" w:space="0" w:color="auto"/>
            <w:left w:val="none" w:sz="0" w:space="0" w:color="auto"/>
            <w:bottom w:val="none" w:sz="0" w:space="0" w:color="auto"/>
            <w:right w:val="none" w:sz="0" w:space="0" w:color="auto"/>
          </w:divBdr>
        </w:div>
      </w:divsChild>
    </w:div>
    <w:div w:id="2101372602">
      <w:bodyDiv w:val="1"/>
      <w:marLeft w:val="0"/>
      <w:marRight w:val="0"/>
      <w:marTop w:val="0"/>
      <w:marBottom w:val="0"/>
      <w:divBdr>
        <w:top w:val="none" w:sz="0" w:space="0" w:color="auto"/>
        <w:left w:val="none" w:sz="0" w:space="0" w:color="auto"/>
        <w:bottom w:val="none" w:sz="0" w:space="0" w:color="auto"/>
        <w:right w:val="none" w:sz="0" w:space="0" w:color="auto"/>
      </w:divBdr>
    </w:div>
    <w:div w:id="2132018070">
      <w:bodyDiv w:val="1"/>
      <w:marLeft w:val="0"/>
      <w:marRight w:val="0"/>
      <w:marTop w:val="0"/>
      <w:marBottom w:val="0"/>
      <w:divBdr>
        <w:top w:val="none" w:sz="0" w:space="0" w:color="auto"/>
        <w:left w:val="none" w:sz="0" w:space="0" w:color="auto"/>
        <w:bottom w:val="none" w:sz="0" w:space="0" w:color="auto"/>
        <w:right w:val="none" w:sz="0" w:space="0" w:color="auto"/>
      </w:divBdr>
      <w:divsChild>
        <w:div w:id="896549939">
          <w:marLeft w:val="640"/>
          <w:marRight w:val="0"/>
          <w:marTop w:val="0"/>
          <w:marBottom w:val="0"/>
          <w:divBdr>
            <w:top w:val="none" w:sz="0" w:space="0" w:color="auto"/>
            <w:left w:val="none" w:sz="0" w:space="0" w:color="auto"/>
            <w:bottom w:val="none" w:sz="0" w:space="0" w:color="auto"/>
            <w:right w:val="none" w:sz="0" w:space="0" w:color="auto"/>
          </w:divBdr>
        </w:div>
        <w:div w:id="1819106637">
          <w:marLeft w:val="640"/>
          <w:marRight w:val="0"/>
          <w:marTop w:val="0"/>
          <w:marBottom w:val="0"/>
          <w:divBdr>
            <w:top w:val="none" w:sz="0" w:space="0" w:color="auto"/>
            <w:left w:val="none" w:sz="0" w:space="0" w:color="auto"/>
            <w:bottom w:val="none" w:sz="0" w:space="0" w:color="auto"/>
            <w:right w:val="none" w:sz="0" w:space="0" w:color="auto"/>
          </w:divBdr>
        </w:div>
        <w:div w:id="1747023334">
          <w:marLeft w:val="640"/>
          <w:marRight w:val="0"/>
          <w:marTop w:val="0"/>
          <w:marBottom w:val="0"/>
          <w:divBdr>
            <w:top w:val="none" w:sz="0" w:space="0" w:color="auto"/>
            <w:left w:val="none" w:sz="0" w:space="0" w:color="auto"/>
            <w:bottom w:val="none" w:sz="0" w:space="0" w:color="auto"/>
            <w:right w:val="none" w:sz="0" w:space="0" w:color="auto"/>
          </w:divBdr>
        </w:div>
        <w:div w:id="593637348">
          <w:marLeft w:val="640"/>
          <w:marRight w:val="0"/>
          <w:marTop w:val="0"/>
          <w:marBottom w:val="0"/>
          <w:divBdr>
            <w:top w:val="none" w:sz="0" w:space="0" w:color="auto"/>
            <w:left w:val="none" w:sz="0" w:space="0" w:color="auto"/>
            <w:bottom w:val="none" w:sz="0" w:space="0" w:color="auto"/>
            <w:right w:val="none" w:sz="0" w:space="0" w:color="auto"/>
          </w:divBdr>
        </w:div>
        <w:div w:id="1322351344">
          <w:marLeft w:val="640"/>
          <w:marRight w:val="0"/>
          <w:marTop w:val="0"/>
          <w:marBottom w:val="0"/>
          <w:divBdr>
            <w:top w:val="none" w:sz="0" w:space="0" w:color="auto"/>
            <w:left w:val="none" w:sz="0" w:space="0" w:color="auto"/>
            <w:bottom w:val="none" w:sz="0" w:space="0" w:color="auto"/>
            <w:right w:val="none" w:sz="0" w:space="0" w:color="auto"/>
          </w:divBdr>
        </w:div>
        <w:div w:id="103154590">
          <w:marLeft w:val="640"/>
          <w:marRight w:val="0"/>
          <w:marTop w:val="0"/>
          <w:marBottom w:val="0"/>
          <w:divBdr>
            <w:top w:val="none" w:sz="0" w:space="0" w:color="auto"/>
            <w:left w:val="none" w:sz="0" w:space="0" w:color="auto"/>
            <w:bottom w:val="none" w:sz="0" w:space="0" w:color="auto"/>
            <w:right w:val="none" w:sz="0" w:space="0" w:color="auto"/>
          </w:divBdr>
        </w:div>
        <w:div w:id="1104766122">
          <w:marLeft w:val="640"/>
          <w:marRight w:val="0"/>
          <w:marTop w:val="0"/>
          <w:marBottom w:val="0"/>
          <w:divBdr>
            <w:top w:val="none" w:sz="0" w:space="0" w:color="auto"/>
            <w:left w:val="none" w:sz="0" w:space="0" w:color="auto"/>
            <w:bottom w:val="none" w:sz="0" w:space="0" w:color="auto"/>
            <w:right w:val="none" w:sz="0" w:space="0" w:color="auto"/>
          </w:divBdr>
        </w:div>
        <w:div w:id="2106222502">
          <w:marLeft w:val="640"/>
          <w:marRight w:val="0"/>
          <w:marTop w:val="0"/>
          <w:marBottom w:val="0"/>
          <w:divBdr>
            <w:top w:val="none" w:sz="0" w:space="0" w:color="auto"/>
            <w:left w:val="none" w:sz="0" w:space="0" w:color="auto"/>
            <w:bottom w:val="none" w:sz="0" w:space="0" w:color="auto"/>
            <w:right w:val="none" w:sz="0" w:space="0" w:color="auto"/>
          </w:divBdr>
        </w:div>
        <w:div w:id="1862163426">
          <w:marLeft w:val="640"/>
          <w:marRight w:val="0"/>
          <w:marTop w:val="0"/>
          <w:marBottom w:val="0"/>
          <w:divBdr>
            <w:top w:val="none" w:sz="0" w:space="0" w:color="auto"/>
            <w:left w:val="none" w:sz="0" w:space="0" w:color="auto"/>
            <w:bottom w:val="none" w:sz="0" w:space="0" w:color="auto"/>
            <w:right w:val="none" w:sz="0" w:space="0" w:color="auto"/>
          </w:divBdr>
        </w:div>
        <w:div w:id="331494400">
          <w:marLeft w:val="640"/>
          <w:marRight w:val="0"/>
          <w:marTop w:val="0"/>
          <w:marBottom w:val="0"/>
          <w:divBdr>
            <w:top w:val="none" w:sz="0" w:space="0" w:color="auto"/>
            <w:left w:val="none" w:sz="0" w:space="0" w:color="auto"/>
            <w:bottom w:val="none" w:sz="0" w:space="0" w:color="auto"/>
            <w:right w:val="none" w:sz="0" w:space="0" w:color="auto"/>
          </w:divBdr>
        </w:div>
        <w:div w:id="154493454">
          <w:marLeft w:val="640"/>
          <w:marRight w:val="0"/>
          <w:marTop w:val="0"/>
          <w:marBottom w:val="0"/>
          <w:divBdr>
            <w:top w:val="none" w:sz="0" w:space="0" w:color="auto"/>
            <w:left w:val="none" w:sz="0" w:space="0" w:color="auto"/>
            <w:bottom w:val="none" w:sz="0" w:space="0" w:color="auto"/>
            <w:right w:val="none" w:sz="0" w:space="0" w:color="auto"/>
          </w:divBdr>
        </w:div>
        <w:div w:id="1324698093">
          <w:marLeft w:val="640"/>
          <w:marRight w:val="0"/>
          <w:marTop w:val="0"/>
          <w:marBottom w:val="0"/>
          <w:divBdr>
            <w:top w:val="none" w:sz="0" w:space="0" w:color="auto"/>
            <w:left w:val="none" w:sz="0" w:space="0" w:color="auto"/>
            <w:bottom w:val="none" w:sz="0" w:space="0" w:color="auto"/>
            <w:right w:val="none" w:sz="0" w:space="0" w:color="auto"/>
          </w:divBdr>
        </w:div>
        <w:div w:id="690104336">
          <w:marLeft w:val="640"/>
          <w:marRight w:val="0"/>
          <w:marTop w:val="0"/>
          <w:marBottom w:val="0"/>
          <w:divBdr>
            <w:top w:val="none" w:sz="0" w:space="0" w:color="auto"/>
            <w:left w:val="none" w:sz="0" w:space="0" w:color="auto"/>
            <w:bottom w:val="none" w:sz="0" w:space="0" w:color="auto"/>
            <w:right w:val="none" w:sz="0" w:space="0" w:color="auto"/>
          </w:divBdr>
        </w:div>
        <w:div w:id="12460299">
          <w:marLeft w:val="640"/>
          <w:marRight w:val="0"/>
          <w:marTop w:val="0"/>
          <w:marBottom w:val="0"/>
          <w:divBdr>
            <w:top w:val="none" w:sz="0" w:space="0" w:color="auto"/>
            <w:left w:val="none" w:sz="0" w:space="0" w:color="auto"/>
            <w:bottom w:val="none" w:sz="0" w:space="0" w:color="auto"/>
            <w:right w:val="none" w:sz="0" w:space="0" w:color="auto"/>
          </w:divBdr>
        </w:div>
        <w:div w:id="637882311">
          <w:marLeft w:val="640"/>
          <w:marRight w:val="0"/>
          <w:marTop w:val="0"/>
          <w:marBottom w:val="0"/>
          <w:divBdr>
            <w:top w:val="none" w:sz="0" w:space="0" w:color="auto"/>
            <w:left w:val="none" w:sz="0" w:space="0" w:color="auto"/>
            <w:bottom w:val="none" w:sz="0" w:space="0" w:color="auto"/>
            <w:right w:val="none" w:sz="0" w:space="0" w:color="auto"/>
          </w:divBdr>
        </w:div>
        <w:div w:id="706300675">
          <w:marLeft w:val="640"/>
          <w:marRight w:val="0"/>
          <w:marTop w:val="0"/>
          <w:marBottom w:val="0"/>
          <w:divBdr>
            <w:top w:val="none" w:sz="0" w:space="0" w:color="auto"/>
            <w:left w:val="none" w:sz="0" w:space="0" w:color="auto"/>
            <w:bottom w:val="none" w:sz="0" w:space="0" w:color="auto"/>
            <w:right w:val="none" w:sz="0" w:space="0" w:color="auto"/>
          </w:divBdr>
        </w:div>
        <w:div w:id="1458984967">
          <w:marLeft w:val="640"/>
          <w:marRight w:val="0"/>
          <w:marTop w:val="0"/>
          <w:marBottom w:val="0"/>
          <w:divBdr>
            <w:top w:val="none" w:sz="0" w:space="0" w:color="auto"/>
            <w:left w:val="none" w:sz="0" w:space="0" w:color="auto"/>
            <w:bottom w:val="none" w:sz="0" w:space="0" w:color="auto"/>
            <w:right w:val="none" w:sz="0" w:space="0" w:color="auto"/>
          </w:divBdr>
        </w:div>
        <w:div w:id="818688089">
          <w:marLeft w:val="640"/>
          <w:marRight w:val="0"/>
          <w:marTop w:val="0"/>
          <w:marBottom w:val="0"/>
          <w:divBdr>
            <w:top w:val="none" w:sz="0" w:space="0" w:color="auto"/>
            <w:left w:val="none" w:sz="0" w:space="0" w:color="auto"/>
            <w:bottom w:val="none" w:sz="0" w:space="0" w:color="auto"/>
            <w:right w:val="none" w:sz="0" w:space="0" w:color="auto"/>
          </w:divBdr>
        </w:div>
        <w:div w:id="1451164487">
          <w:marLeft w:val="640"/>
          <w:marRight w:val="0"/>
          <w:marTop w:val="0"/>
          <w:marBottom w:val="0"/>
          <w:divBdr>
            <w:top w:val="none" w:sz="0" w:space="0" w:color="auto"/>
            <w:left w:val="none" w:sz="0" w:space="0" w:color="auto"/>
            <w:bottom w:val="none" w:sz="0" w:space="0" w:color="auto"/>
            <w:right w:val="none" w:sz="0" w:space="0" w:color="auto"/>
          </w:divBdr>
        </w:div>
        <w:div w:id="1072124959">
          <w:marLeft w:val="640"/>
          <w:marRight w:val="0"/>
          <w:marTop w:val="0"/>
          <w:marBottom w:val="0"/>
          <w:divBdr>
            <w:top w:val="none" w:sz="0" w:space="0" w:color="auto"/>
            <w:left w:val="none" w:sz="0" w:space="0" w:color="auto"/>
            <w:bottom w:val="none" w:sz="0" w:space="0" w:color="auto"/>
            <w:right w:val="none" w:sz="0" w:space="0" w:color="auto"/>
          </w:divBdr>
        </w:div>
        <w:div w:id="986594977">
          <w:marLeft w:val="640"/>
          <w:marRight w:val="0"/>
          <w:marTop w:val="0"/>
          <w:marBottom w:val="0"/>
          <w:divBdr>
            <w:top w:val="none" w:sz="0" w:space="0" w:color="auto"/>
            <w:left w:val="none" w:sz="0" w:space="0" w:color="auto"/>
            <w:bottom w:val="none" w:sz="0" w:space="0" w:color="auto"/>
            <w:right w:val="none" w:sz="0" w:space="0" w:color="auto"/>
          </w:divBdr>
        </w:div>
        <w:div w:id="795490018">
          <w:marLeft w:val="640"/>
          <w:marRight w:val="0"/>
          <w:marTop w:val="0"/>
          <w:marBottom w:val="0"/>
          <w:divBdr>
            <w:top w:val="none" w:sz="0" w:space="0" w:color="auto"/>
            <w:left w:val="none" w:sz="0" w:space="0" w:color="auto"/>
            <w:bottom w:val="none" w:sz="0" w:space="0" w:color="auto"/>
            <w:right w:val="none" w:sz="0" w:space="0" w:color="auto"/>
          </w:divBdr>
        </w:div>
        <w:div w:id="63414597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sergi.gonzalez@slf.ch"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B03444C-59AD-48CF-BF55-F5E578C8D602}">
  <we:reference id="wa104382081" version="1.55.1.0" store="en-US" storeType="OMEX"/>
  <we:alternateReferences>
    <we:reference id="wa104382081" version="1.55.1.0" store="WA104382081" storeType="OMEX"/>
  </we:alternateReferences>
  <we:properties>
    <we:property name="MENDELEY_CITATIONS_STYLE" value="{&quot;id&quot;:&quot;https://www.zotero.org/styles/nature&quot;,&quot;title&quot;:&quot;Nature&quot;,&quot;format&quot;:&quot;numeric&quot;,&quot;defaultLocale&quot;:&quot;en-GB&quot;,&quot;isLocaleCodeValid&quot;:true}"/>
    <we:property name="MENDELEY_CITATIONS_LOCALE_CODE" value="&quot;en-GB&quot;"/>
    <we:property name="MENDELEY_CITATIONS" value="[{&quot;citationID&quot;:&quot;MENDELEY_CITATION_7b31ca8f-bf00-4e0c-839e-0e9da5873eb5&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&quot;,&quot;citationItems&quot;:[{&quot;id&quot;:&quot;bf5ca6b5-fb2c-380b-851a-24d08a5e8f7a&quot;,&quot;itemData&quot;:{&quot;type&quot;:&quot;article-journal&quot;,&quot;id&quot;:&quot;bf5ca6b5-fb2c-380b-851a-24d08a5e8f7a&quot;,&quot;title&quot;:&quot;Atmospheric rivers in Antarctica&quot;,&quot;author&quot;:[{&quot;family&quot;:&quot;Wille&quot;,&quot;given&quot;:&quot;Jonathan D.&quot;,&quot;parse-names&quot;:false,&quot;dropping-particle&quot;:&quot;&quot;,&quot;non-dropping-particle&quot;:&quot;&quot;},{&quot;family&quot;:&quot;Favier&quot;,&quot;given&quot;:&quot;Vincent&quot;,&quot;parse-names&quot;:false,&quot;dropping-particle&quot;:&quot;&quot;,&quot;non-dropping-particle&quot;:&quot;&quot;},{&quot;family&quot;:&quot;Gorodetskaya&quot;,&quot;given&quot;:&quot;Irina&quot;,&quot;parse-names&quot;:false,&quot;dropping-particle&quot;:&quot;V.&quot;,&quot;non-dropping-particle&quot;:&quot;&quot;},{&quot;family&quot;:&quot;Agosta&quot;,&quot;given&quot;:&quot;Cécile&quot;,&quot;parse-names&quot;:false,&quot;dropping-particle&quot;:&quot;&quot;,&quot;non-dropping-particle&quot;:&quot;&quot;},{&quot;family&quot;:&quot;Baiman&quot;,&quot;given&quot;:&quot;Rebecca&quot;,&quot;parse-names&quot;:false,&quot;dropping-particle&quot;:&quot;&quot;,&quot;non-dropping-particle&quot;:&quot;&quot;},{&quot;family&quot;:&quot;Barrett&quot;,&quot;given&quot;:&quot;J. E.&quot;,&quot;parse-names&quot;:false,&quot;dropping-particle&quot;:&quot;&quot;,&quot;non-dropping-particle&quot;:&quot;&quot;},{&quot;family&quot;:&quot;Barthelemy&quot;,&quot;given&quot;:&quot;Léonard&quot;,&quot;parse-names&quot;:false,&quot;dropping-particle&quot;:&quot;&quot;,&quot;non-dropping-particle&quot;:&quot;&quot;},{&quot;family&quot;:&quot;Boza&quot;,&quot;given&quot;:&quot;Burcu&quot;,&quot;parse-names&quot;:false,&quot;dropping-particle&quot;:&quot;&quot;,&quot;non-dropping-particle&quot;:&quot;&quot;},{&quot;family&quot;:&quot;Bozkurt&quot;,&quot;given&quot;:&quot;Deniz&quot;,&quot;parse-names&quot;:false,&quot;dropping-particle&quot;:&quot;&quot;,&quot;non-dropping-particle&quot;:&quot;&quot;},{&quot;family&quot;:&quot;Casado&quot;,&quot;given&quot;:&quot;Mathieu&quot;,&quot;parse-names&quot;:false,&quot;dropping-particle&quot;:&quot;&quot;,&quot;non-dropping-particle&quot;:&quot;&quot;},{&quot;family&quot;:&quot;Chyhareva&quot;,&quot;given&quot;:&quot;Anastasiia&quot;,&quot;parse-names&quot;:false,&quot;dropping-particle&quot;:&quot;&quot;,&quot;non-dropping-particle&quot;:&quot;&quot;},{&quot;family&quot;:&quot;Clem&quot;,&quot;given&quot;:&quot;Kyle R.&quot;,&quot;parse-names&quot;:false,&quot;dropping-particle&quot;:&quot;&quot;,&quot;non-dropping-particle&quot;:&quot;&quot;},{&quot;family&quot;:&quot;Codron&quot;,&quot;given&quot;:&quot;Francis&quot;,&quot;parse-names&quot;:false,&quot;dropping-particle&quot;:&quot;&quot;,&quot;non-dropping-particle&quot;:&quot;&quot;},{&quot;family&quot;:&quot;Datta&quot;,&quot;given&quot;:&quot;Rajashree Tri&quot;,&quot;parse-names&quot;:false,&quot;dropping-particle&quot;:&quot;&quot;,&quot;non-dropping-particle&quot;:&quot;&quot;},{&quot;family&quot;:&quot;Durán-Alarcón&quot;,&quot;given&quot;:&quot;Claudio&quot;,&quot;parse-names&quot;:false,&quot;dropping-particle&quot;:&quot;&quot;,&quot;non-dropping-particle&quot;:&quot;&quot;},{&quot;family&quot;:&quot;Francis&quot;,&quot;given&quot;:&quot;Diana&quot;,&quot;parse-names&quot;:false,&quot;dropping-particle&quot;:&quot;&quot;,&quot;non-dropping-particle&quot;:&quot;&quot;},{&quot;family&quot;:&quot;Hoffman&quot;,&quot;given&quot;:&quot;Andrew O.&quot;,&quot;parse-names&quot;:false,&quot;dropping-particle&quot;:&quot;&quot;,&quot;non-dropping-particle&quot;:&quot;&quot;},{&quot;family&quot;:&quot;Kolbe&quot;,&quot;given&quot;:&quot;Marlen&quot;,&quot;parse-names&quot;:false,&quot;dropping-particle&quot;:&quot;&quot;,&quot;non-dropping-particle&quot;:&quot;&quot;},{&quot;family&quot;:&quot;Krakovska&quot;,&quot;given&quot;:&quot;Svitlana&quot;,&quot;parse-names&quot;:false,&quot;dropping-particle&quot;:&quot;&quot;,&quot;non-dropping-particle&quot;:&quot;&quot;},{&quot;family&quot;:&quot;Linscott&quot;,&quot;given&quot;:&quot;Gabrielle&quot;,&quot;parse-names&quot;:false,&quot;dropping-particle&quot;:&quot;&quot;,&quot;non-dropping-particle&quot;:&quot;&quot;},{&quot;family&quot;:&quot;Maclennan&quot;,&quot;given&quot;:&quot;Michelle L.&quot;,&quot;parse-names&quot;:false,&quot;dropping-particle&quot;:&quot;&quot;,&quot;non-dropping-particle&quot;:&quot;&quot;},{&quot;family&quot;:&quot;Mattingly&quot;,&quot;given&quot;:&quot;Kyle S.&quot;,&quot;parse-names&quot;:false,&quot;dropping-particle&quot;:&quot;&quot;,&quot;non-dropping-particle&quot;:&quot;&quot;},{&quot;family&quot;:&quot;Mu&quot;,&quot;given&quot;:&quot;Ye&quot;,&quot;parse-names&quot;:false,&quot;dropping-particle&quot;:&quot;&quot;,&quot;non-dropping-particle&quot;:&quot;&quot;},{&quot;family&quot;:&quot;Pohl&quot;,&quot;given&quot;:&quot;Benjamin&quot;,&quot;parse-names&quot;:false,&quot;dropping-particle&quot;:&quot;&quot;,&quot;non-dropping-particle&quot;:&quot;&quot;},{&quot;family&quot;:&quot;Santos&quot;,&quot;given&quot;:&quot;Christophe Leroy-Dos&quot;,&quot;parse-names&quot;:false,&quot;dropping-particle&quot;:&quot;&quot;,&quot;non-dropping-particle&quot;:&quot;&quot;},{&quot;family&quot;:&quot;Shields&quot;,&quot;given&quot;:&quot;Christine A.&quot;,&quot;parse-names&quot;:false,&quot;dropping-particle&quot;:&quot;&quot;,&quot;non-dropping-particle&quot;:&quot;&quot;},{&quot;family&quot;:&quot;Toker&quot;,&quot;given&quot;:&quot;Emir&quot;,&quot;parse-names&quot;:false,&quot;dropping-particle&quot;:&quot;&quot;,&quot;non-dropping-particle&quot;:&quot;&quot;},{&quot;family&quot;:&quot;Winters&quot;,&quot;given&quot;:&quot;Andrew C.&quot;,&quot;parse-names&quot;:false,&quot;dropping-particle&quot;:&quot;&quot;,&quot;non-dropping-particle&quot;:&quot;&quot;},{&quot;family&quot;:&quot;Yin&quot;,&quot;given&quot;:&quot;Ziqi&quot;,&quot;parse-names&quot;:false,&quot;dropping-particle&quot;:&quot;&quot;,&quot;non-dropping-particle&quot;:&quot;&quot;},{&quot;family&quot;:&quot;Zou&quot;,&quot;given&quot;:&quot;Xun&quot;,&quot;parse-names&quot;:false,&quot;dropping-particle&quot;:&quot;&quot;,&quot;non-dropping-particle&quot;:&quot;&quot;},{&quot;family&quot;:&quot;Zhang&quot;,&quot;given&quot;:&quot;Chen&quot;,&quot;parse-names&quot;:false,&quot;dropping-particle&quot;:&quot;&quot;,&quot;non-dropping-particle&quot;:&quot;&quot;},{&quot;family&quot;:&quot;Zhang&quot;,&quot;given&quot;:&quot;Zhenhai&quot;,&quot;parse-names&quot;:false,&quot;dropping-particle&quot;:&quot;&quot;,&quot;non-dropping-particle&quot;:&quot;&quot;}],&quot;container-title&quot;:&quot;Nature Reviews Earth &amp; Environment 2025&quot;,&quot;accessed&quot;:{&quot;date-parts&quot;:[[2025,2,13]]},&quot;DOI&quot;:&quot;10.1038/s43017-024-00638-7&quot;,&quot;ISSN&quot;:&quot;2662-138X&quot;,&quot;URL&quot;:&quot;https://www.nature.com/articles/s43017-024-00638-7&quot;,&quot;issued&quot;:{&quot;date-parts&quot;:[[2025,2,11]]},&quot;page&quot;:&quot;1-15&quot;,&quot;abstract&quot;:&quot;Antarctic atmospheric rivers (ARs) are a form of extreme weather that transport heat and moisture from the Southern Hemisphere subtropics and/or mid-latitudes to the Antarctic continent. Present-day AR events generally have a positive influence on the Antarctic ice-sheet mass balance by producing heavy snowfall, yet they also cause melt of sea ice and coastal ice sheet areas, as well as ice shelf destabilization. In this Review, we explore the atmospheric dynamics and impacts of Antarctic ARs over their life cycle to better understand their net contributions to ice-sheet mass balance. ARs occur in high-amplitude pressure couplets, and those strong enough to reach the Antarctic are often formed within Rossby waves initiated by tropical convection. Antarctic ARs are rare events (~3 days per year per location) but have been responsible for 50–70% of extreme snowfall events in East Antarctica since the 1980s. However, they can also trigger extensive surface melting events, such as the final ice shelf collapse of Larsen A in 1995 and Larsen B in 2002. Climate change will likely cause stronger ARs as anthropogenic warming increases atmospheric water vapour. Future research must determine how these climate change impacts will alter the relationship among Antarctic ARs, net ice-sheet mass balance and future sea-level rise. Atmospheric rivers provide the majority of water vapour transport to the high latitudes. This Review summarizes Antarctic atmospheric river dynamics and climatology and discusses their impacts on the mass balance of the Antarctic ice sheet.&quot;,&quot;publisher&quot;:&quot;Nature Publishing Group&quot;,&quot;container-title-short&quot;:&quot;&quot;},&quot;isTemporary&quot;:false}]},{&quot;citationID&quot;:&quot;MENDELEY_CITATION_48857b78-c64b-43a7-afce-58484335f469&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&quot;,&quot;citationItems&quot;:[{&quot;id&quot;:&quot;ca8883b1-3de9-3950-92e9-5b96d924db63&quot;,&quot;itemData&quot;:{&quot;type&quot;:&quot;article-journal&quot;,&quot;id&quot;:&quot;ca8883b1-3de9-3950-92e9-5b96d924db63&quot;,&quot;title&quot;:&quot;Climate warming amplified the 2020 record-breaking heatwave in the Antarctic Peninsula&quot;,&quot;author&quot;:[{&quot;family&quot;:&quot;González-Herrero&quot;,&quot;given&quot;:&quot;Sergi&quot;,&quot;parse-names&quot;:false,&quot;dropping-particle&quot;:&quot;&quot;,&quot;non-dropping-particle&quot;:&quot;&quot;},{&quot;family&quot;:&quot;Barriopedro&quot;,&quot;given&quot;:&quot;David&quot;,&quot;parse-names&quot;:false,&quot;dropping-particle&quot;:&quot;&quot;,&quot;non-dropping-particle&quot;:&quot;&quot;},{&quot;family&quot;:&quot;Trigo&quot;,&quot;given&quot;:&quot;Ricardo M.&quot;,&quot;parse-names&quot;:false,&quot;dropping-particle&quot;:&quot;&quot;,&quot;non-dropping-particle&quot;:&quot;&quot;},{&quot;family&quot;:&quot;López-Bustins&quot;,&quot;given&quot;:&quot;Joan Albert&quot;,&quot;parse-names&quot;:false,&quot;dropping-particle&quot;:&quot;&quot;,&quot;non-dropping-particle&quot;:&quot;&quot;},{&quot;family&quot;:&quot;Oliva&quot;,&quot;given&quot;:&quot;Marc&quot;,&quot;parse-names&quot;:false,&quot;dropping-particle&quot;:&quot;&quot;,&quot;non-dropping-particle&quot;:&quot;&quot;}],&quot;container-title&quot;:&quot;Communications Earth &amp; Environment 2022 3:1&quot;,&quot;accessed&quot;:{&quot;date-parts&quot;:[[2022,8,15]]},&quot;DOI&quot;:&quot;10.1038/s43247-022-00450-5&quot;,&quot;ISSN&quot;:&quot;2662-4435&quot;,&quot;URL&quot;:&quot;https://www.nature.com/articles/s43247-022-00450-5&quot;,&quot;issued&quot;:{&quot;date-parts&quot;:[[2022,5,27]]},&quot;page&quot;:&quot;1-9&quot;,&quot;abstract&quot;:&quot;February 2020 was anomalously warm in the Antarctic Peninsula region and registered one of the most intense heatwaves ever recorded in Western Antarctica. The event featured unprecedented regional mean temperature anomalies (+4.5 °C) over the Antarctic Peninsula between 6 and 11 February 2020 and the highest local temperature of the continental Antarctic region. Taking flow analogs of the event from past (1950–1984) and recent (1985–2019) periods of the ERA5 reanalysis, here we quantify the role of recent climate change in the magnitude of this 6-day regional heatwave. Results show that 2020-like heatwaves over the Antarctic Peninsula are now at least ~0.4 °C warmer than in the past period, which represents a ~25% increase in magnitude. Given the observed atmospheric circulation conditions, the probability of experiencing 6-day regional mean anomalies above ~2 °C has increased ten times since 1950–1984. The aggravated severity of the event can be largely ascribed to long-term summer warming of the Antarctic Peninsula rather than recent atmospheric circulation trends. Regional climate warming amplified the exceptional heatwave on the Antarctic Peninsula observed in February 2020, suggest analyses of atmospheric flow analogs.&quot;,&quot;publisher&quot;:&quot;Nature Publishing Group&quot;,&quot;issue&quot;:&quot;1&quot;,&quot;volume&quot;:&quot;3&quot;,&quot;container-title-short&quot;:&quot;&quot;},&quot;isTemporary&quot;:false},{&quot;id&quot;:&quot;de4f1aaa-0c5d-3959-baa6-820738baa7c2&quot;,&quot;itemData&quot;:{&quot;type&quot;:&quot;article-journal&quot;,&quot;id&quot;:&quot;de4f1aaa-0c5d-3959-baa6-820738baa7c2&quot;,&quot;title&quot;:&quot;Dominant role of vertical air flows in the unprecedented warming on the Antarctic Peninsula in February 2020&quot;,&quot;author&quot;:[{&quot;family&quot;:&quot;Xu&quot;,&quot;given&quot;:&quot;Min&quot;,&quot;parse-names&quot;:false,&quot;dropping-particle&quot;:&quot;&quot;,&quot;non-dropping-particle&quot;:&quot;&quot;},{&quot;family&quot;:&quot;Yu&quot;,&quot;given&quot;:&quot;Lejiang&quot;,&quot;parse-names&quot;:false,&quot;dropping-particle&quot;:&quot;&quot;,&quot;non-dropping-particle&quot;:&quot;&quot;},{&quot;family&quot;:&quot;Liang&quot;,&quot;given&quot;:&quot;Kaixin&quot;,&quot;parse-names&quot;:false,&quot;dropping-particle&quot;:&quot;&quot;,&quot;non-dropping-particle&quot;:&quot;&quot;},{&quot;family&quot;:&quot;Vihma&quot;,&quot;given&quot;:&quot;Timo&quot;,&quot;parse-names&quot;:false,&quot;dropping-particle&quot;:&quot;&quot;,&quot;non-dropping-particle&quot;:&quot;&quot;},{&quot;family&quot;:&quot;Bozkurt&quot;,&quot;given&quot;:&quot;Deniz&quot;,&quot;parse-names&quot;:false,&quot;dropping-particle&quot;:&quot;&quot;,&quot;non-dropping-particle&quot;:&quot;&quot;},{&quot;family&quot;:&quot;Hu&quot;,&quot;given&quot;:&quot;Xiaoming&quot;,&quot;parse-names&quot;:false,&quot;dropping-particle&quot;:&quot;&quot;,&quot;non-dropping-particle&quot;:&quot;&quot;},{&quot;family&quot;:&quot;Yang&quot;,&quot;given&quot;:&quot;Qinghua&quot;,&quot;parse-names&quot;:false,&quot;dropping-particle&quot;:&quot;&quot;,&quot;non-dropping-particle&quot;:&quot;&quot;}],&quot;container-title&quot;:&quot;Communications Earth &amp; Environment&quot;,&quot;container-title-short&quot;:&quot;Commun Earth Environ&quot;,&quot;accessed&quot;:{&quot;date-parts&quot;:[[2021,7,19]]},&quot;DOI&quot;:&quot;10.1038/s43247-021-00203-w&quot;,&quot;ISSN&quot;:&quot;2662-4435&quot;,&quot;URL&quot;:&quot;https://www.nature.com/articles/s43247-021-00203-w&quot;,&quot;issued&quot;:{&quot;date-parts&quot;:[[2021,6,24]]},&quot;page&quot;:&quot;1-9&quot;,&quot;abstract&quot;:&quot;Near-surface air temperature at the Argentinian research base Esperanza on the northern tip of the Antarctic Peninsula reached 18.3 °C on 6 February 2020, which is the highest temperature ever recorded on the entire Antarctic continent. Here we use weather observations since 1973 together with the ERA5 reanalysis to investigate the circulation that shaped the 2020 event, and its context over the past decades. We find that, during the 2020 event, a high-pressure ridge over the 40°-100°W sector and a blocking high on the Drake Passage led to an anticyclonic circulation that brought warm and moist air from the Pacific Ocean to the Antarctic Peninsula. Vertical air flows in a foehn warming event dominated by sensible heat and radiation made the largest contribution to the abrupt warming. A further analysis with 196 extreme warm events in austral summer between 1973 and 2020 suggests that the mechanisms behind the 2020 event form one of the two most common clusters of the events, exhibiting that most of the extreme warm events at Esperanza station are linked to air masses originating over the Pacific Ocean.&quot;,&quot;publisher&quot;:&quot;Nature Publishing Group&quot;,&quot;issue&quot;:&quot;1&quot;,&quot;volume&quot;:&quot;2&quot;},&quot;isTemporary&quot;:false},{&quot;id&quot;:&quot;256d0db4-97c3-3f27-8840-689ad366ff99&quot;,&quot;itemData&quot;:{&quot;type&quot;:&quot;article-journal&quot;,&quot;id&quot;:&quot;256d0db4-97c3-3f27-8840-689ad366ff99&quot;,&quot;title&quot;:&quot;WMO Evaluation of Two Extreme High Temperatures Occurring in February 2020 for the Antarctic Peninsula Region&quot;,&quot;author&quot;:[{&quot;family&quot;:&quot;Rocha&quot;,&quot;given&quot;:&quot;Francelino Márcio&quot;,&quot;parse-names&quot;:false,&quot;dropping-particle&quot;:&quot;&quot;,&quot;non-dropping-particle&quot;:&quot;&quot;},{&quot;family&quot;:&quot;Schaefer&quot;,&quot;given&quot;:&quot;Carlos&quot;,&quot;parse-names&quot;:false,&quot;dropping-particle&quot;:&quot;&quot;,&quot;non-dropping-particle&quot;:&quot;&quot;},{&quot;family&quot;:&quot;Skansi&quot;,&quot;given&quot;:&quot;Maria de Los Milagros&quot;,&quot;parse-names&quot;:false,&quot;dropping-particle&quot;:&quot;&quot;,&quot;non-dropping-particle&quot;:&quot;&quot;},{&quot;family&quot;:&quot;Colwell&quot;,&quot;given&quot;:&quot;Steve&quot;,&quot;parse-names&quot;:false,&quot;dropping-particle&quot;:&quot;&quot;,&quot;non-dropping-particle&quot;:&quot;&quot;},{&quot;family&quot;:&quot;Bromwich&quot;,&quot;given&quot;:&quot;David H.&quot;,&quot;parse-names&quot;:false,&quot;dropping-particle&quot;:&quot;&quot;,&quot;non-dropping-particle&quot;:&quot;&quot;},{&quot;family&quot;:&quot;Jones&quot;,&quot;given&quot;:&quot;Phil&quot;,&quot;parse-names&quot;:false,&quot;dropping-particle&quot;:&quot;&quot;,&quot;non-dropping-particle&quot;:&quot;&quot;},{&quot;family&quot;:&quot;King&quot;,&quot;given&quot;:&quot;John C.&quot;,&quot;parse-names&quot;:false,&quot;dropping-particle&quot;:&quot;&quot;,&quot;non-dropping-particle&quot;:&quot;&quot;},{&quot;family&quot;:&quot;Lazzara&quot;,&quot;given&quot;:&quot;Matthew&quot;,&quot;parse-names&quot;:false,&quot;dropping-particle&quot;:&quot;&quot;,&quot;non-dropping-particle&quot;:&quot;&quot;},{&quot;family&quot;:&quot;Renwick&quot;,&quot;given&quot;:&quot;James&quot;,&quot;parse-names&quot;:false,&quot;dropping-particle&quot;:&quot;&quot;,&quot;non-dropping-particle&quot;:&quot;&quot;},{&quot;family&quot;:&quot;Solomon&quot;,&quot;given&quot;:&quot;Susan&quot;,&quot;parse-names&quot;:false,&quot;dropping-particle&quot;:&quot;&quot;,&quot;non-dropping-particle&quot;:&quot;&quot;},{&quot;family&quot;:&quot;Brunet&quot;,&quot;given&quot;:&quot;Manola&quot;,&quot;parse-names&quot;:false,&quot;dropping-particle&quot;:&quot;&quot;,&quot;non-dropping-particle&quot;:&quot;&quot;},{&quot;family&quot;:&quot;Cerveny&quot;,&quot;given&quot;:&quot;Randall S.&quot;,&quot;parse-names&quot;:false,&quot;dropping-particle&quot;:&quot;&quot;,&quot;non-dropping-particle&quot;:&quot;&quot;}],&quot;container-title&quot;:&quot;Bulletin of the American Meteorological Society&quot;,&quot;container-title-short&quot;:&quot;Bull Am Meteorol Soc&quot;,&quot;accessed&quot;:{&quot;date-parts&quot;:[[2021,7,19]]},&quot;DOI&quot;:&quot;10.1175/BAMS-D-21-0040.1&quot;,&quot;ISSN&quot;:&quot;0003-0007&quot;,&quot;URL&quot;:&quot;https://journals.ametsoc.org/view/journals/bams/aop/BAMS-D-21-0040.1/BAMS-D-21-0040.1.xml&quot;,&quot;issued&quot;:{&quot;date-parts&quot;:[[2021,7,1]]},&quot;page&quot;:&quot;1-20&quot;,&quot;abstract&quot;:&quot;Two reports of Antarctic Region potential new record high temperature observations (18.3°C, 6 February 2020 at Esperanza station and 20.8°C, 9 February 2020 at a Brazilian automated permafrost monitoring station on Seymour Island) were evaluated by a World Meteorological Organization (WMO) panel of atmospheric scientists. The latter figure was reported as 20.75°C in the media. The panel considered the synoptic situation and instrumental setups. It determined that a large high-pressure system over the area created föhn conditions and resulted in local warming for both situations. Examination of the data and metadata of the Esperanza station observation revealed no major concerns. However, analysis of data and metadata of the Seymour Island permafrost monitoring station indicated that an improvised radiation shield led to a demonstrable thermal bias error for the temperature sensor. Consequently, the WMO has accepted the 18.3° C value for 12 noon (LST) 6 February 2020 [1500 UTC 6 February 2020] at the Argentine Esperanza station as the new “Antarctic Region [continental, including mainland and surrounding islands] highest temperature recorded observation” but rejected the 20.8° C observation at the Brazilian automated Seymour Island permafrost monitoring station as biased. The committee strongly emphasizes the permafrost monitoring station was not badly designed for its purpose, but the project investigators were forced to improvise a non-optimal radiation shield after losing the original covering. Secondly, with regard to media dissemination of this type of information, the committee urges increased caution in early announcements as many media outlets often tend to sensationalize and mischaracterize potential records.&quot;,&quot;publisher&quot;:&quot;American Meteorological Society&quot;,&quot;issue&quot;:&quot;aop&quot;,&quot;volume&quot;:&quot;-1&quot;},&quot;isTemporary&quot;:false}]},{&quot;citationID&quot;:&quot;MENDELEY_CITATION_7cb7fdea-69cb-4a0e-a32e-b8f8f61f6c37&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&quot;,&quot;citationItems&quot;:[{&quot;id&quot;:&quot;de4f1aaa-0c5d-3959-baa6-820738baa7c2&quot;,&quot;itemData&quot;:{&quot;type&quot;:&quot;article-journal&quot;,&quot;id&quot;:&quot;de4f1aaa-0c5d-3959-baa6-820738baa7c2&quot;,&quot;title&quot;:&quot;Dominant role of vertical air flows in the unprecedented warming on the Antarctic Peninsula in February 2020&quot;,&quot;author&quot;:[{&quot;family&quot;:&quot;Xu&quot;,&quot;given&quot;:&quot;Min&quot;,&quot;parse-names&quot;:false,&quot;dropping-particle&quot;:&quot;&quot;,&quot;non-dropping-particle&quot;:&quot;&quot;},{&quot;family&quot;:&quot;Yu&quot;,&quot;given&quot;:&quot;Lejiang&quot;,&quot;parse-names&quot;:false,&quot;dropping-particle&quot;:&quot;&quot;,&quot;non-dropping-particle&quot;:&quot;&quot;},{&quot;family&quot;:&quot;Liang&quot;,&quot;given&quot;:&quot;Kaixin&quot;,&quot;parse-names&quot;:false,&quot;dropping-particle&quot;:&quot;&quot;,&quot;non-dropping-particle&quot;:&quot;&quot;},{&quot;family&quot;:&quot;Vihma&quot;,&quot;given&quot;:&quot;Timo&quot;,&quot;parse-names&quot;:false,&quot;dropping-particle&quot;:&quot;&quot;,&quot;non-dropping-particle&quot;:&quot;&quot;},{&quot;family&quot;:&quot;Bozkurt&quot;,&quot;given&quot;:&quot;Deniz&quot;,&quot;parse-names&quot;:false,&quot;dropping-particle&quot;:&quot;&quot;,&quot;non-dropping-particle&quot;:&quot;&quot;},{&quot;family&quot;:&quot;Hu&quot;,&quot;given&quot;:&quot;Xiaoming&quot;,&quot;parse-names&quot;:false,&quot;dropping-particle&quot;:&quot;&quot;,&quot;non-dropping-particle&quot;:&quot;&quot;},{&quot;family&quot;:&quot;Yang&quot;,&quot;given&quot;:&quot;Qinghua&quot;,&quot;parse-names&quot;:false,&quot;dropping-particle&quot;:&quot;&quot;,&quot;non-dropping-particle&quot;:&quot;&quot;}],&quot;container-title&quot;:&quot;Communications Earth &amp; Environment&quot;,&quot;container-title-short&quot;:&quot;Commun Earth Environ&quot;,&quot;accessed&quot;:{&quot;date-parts&quot;:[[2021,7,19]]},&quot;DOI&quot;:&quot;10.1038/s43247-021-00203-w&quot;,&quot;ISSN&quot;:&quot;2662-4435&quot;,&quot;URL&quot;:&quot;https://www.nature.com/articles/s43247-021-00203-w&quot;,&quot;issued&quot;:{&quot;date-parts&quot;:[[2021,6,24]]},&quot;page&quot;:&quot;1-9&quot;,&quot;abstract&quot;:&quot;Near-surface air temperature at the Argentinian research base Esperanza on the northern tip of the Antarctic Peninsula reached 18.3 °C on 6 February 2020, which is the highest temperature ever recorded on the entire Antarctic continent. Here we use weather observations since 1973 together with the ERA5 reanalysis to investigate the circulation that shaped the 2020 event, and its context over the past decades. We find that, during the 2020 event, a high-pressure ridge over the 40°-100°W sector and a blocking high on the Drake Passage led to an anticyclonic circulation that brought warm and moist air from the Pacific Ocean to the Antarctic Peninsula. Vertical air flows in a foehn warming event dominated by sensible heat and radiation made the largest contribution to the abrupt warming. A further analysis with 196 extreme warm events in austral summer between 1973 and 2020 suggests that the mechanisms behind the 2020 event form one of the two most common clusters of the events, exhibiting that most of the extreme warm events at Esperanza station are linked to air masses originating over the Pacific Ocean.&quot;,&quot;publisher&quot;:&quot;Nature Publishing Group&quot;,&quot;issue&quot;:&quot;1&quot;,&quot;volume&quot;:&quot;2&quot;},&quot;isTemporary&quot;:false}]},{&quot;citationID&quot;:&quot;MENDELEY_CITATION_02d2261c-5471-4bac-9655-17d99a1bb3da&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&quot;,&quot;citationItems&quot;:[{&quot;id&quot;:&quot;95cf3598-1307-310f-af17-8033dd94ff89&quot;,&quot;itemData&quot;:{&quot;type&quot;:&quot;article-journal&quot;,&quot;id&quot;:&quot;95cf3598-1307-310f-af17-8033dd94ff89&quot;,&quot;title&quot;:&quot;Record-high Antarctic Peninsula temperatures and surface melt in February 2022: a compound event with an intense atmospheric river&quot;,&quot;author&quot;:[{&quot;family&quot;:&quot;Gorodetskaya&quot;,&quot;given&quot;:&quot;Irina&quot;,&quot;parse-names&quot;:false,&quot;dropping-particle&quot;:&quot;V&quot;,&quot;non-dropping-particle&quot;:&quot;&quot;},{&quot;family&quot;:&quot;Durán-Alarcón&quot;,&quot;given&quot;:&quot;Claudio&quot;,&quot;parse-names&quot;:false,&quot;dropping-particle&quot;:&quot;&quot;,&quot;non-dropping-particle&quot;:&quot;&quot;},{&quot;family&quot;:&quot;González-Herrero&quot;,&quot;given&quot;:&quot;Sergi&quot;,&quot;parse-names&quot;:false,&quot;dropping-particle&quot;:&quot;&quot;,&quot;non-dropping-particle&quot;:&quot;&quot;},{&quot;family&quot;:&quot;Clem&quot;,&quot;given&quot;:&quot;Kyle R&quot;,&quot;parse-names&quot;:false,&quot;dropping-particle&quot;:&quot;&quot;,&quot;non-dropping-particle&quot;:&quot;&quot;},{&quot;family&quot;:&quot;Zou&quot;,&quot;given&quot;:&quot;Xun&quot;,&quot;parse-names&quot;:false,&quot;dropping-particle&quot;:&quot;&quot;,&quot;non-dropping-particle&quot;:&quot;&quot;},{&quot;family&quot;:&quot;Rowe&quot;,&quot;given&quot;:&quot;Penny&quot;,&quot;parse-names&quot;:false,&quot;dropping-particle&quot;:&quot;&quot;,&quot;non-dropping-particle&quot;:&quot;&quot;},{&quot;family&quot;:&quot;Rodriguez Imazio&quot;,&quot;given&quot;:&quot;Paola&quot;,&quot;parse-names&quot;:false,&quot;dropping-particle&quot;:&quot;&quot;,&quot;non-dropping-particle&quot;:&quot;&quot;},{&quot;family&quot;:&quot;Campos&quot;,&quot;given&quot;:&quot;Diego&quot;,&quot;parse-names&quot;:false,&quot;dropping-particle&quot;:&quot;&quot;,&quot;non-dropping-particle&quot;:&quot;&quot;},{&quot;family&quot;:&quot;Leroy&quot;,&quot;given&quot;:&quot;Christophe&quot;,&quot;parse-names&quot;:false,&quot;dropping-particle&quot;:&quot;&quot;,&quot;non-dropping-particle&quot;:&quot;&quot;},{&quot;family&quot;:&quot;Santos&quot;,&quot;given&quot;:&quot;-Dos&quot;,&quot;parse-names&quot;:false,&quot;dropping-particle&quot;:&quot;&quot;,&quot;non-dropping-particle&quot;:&quot;&quot;},{&quot;family&quot;:&quot;Dutrievoz&quot;,&quot;given&quot;:&quot;Niels&quot;,&quot;parse-names&quot;:false,&quot;dropping-particle&quot;:&quot;&quot;,&quot;non-dropping-particle&quot;:&quot;&quot;},{&quot;family&quot;:&quot;Wille&quot;,&quot;given&quot;:&quot;Jonathan D&quot;,&quot;parse-names&quot;:false,&quot;dropping-particle&quot;:&quot;&quot;,&quot;non-dropping-particle&quot;:&quot;&quot;},{&quot;family&quot;:&quot;Chyhareva&quot;,&quot;given&quot;:&quot;Anastasiia&quot;,&quot;parse-names&quot;:false,&quot;dropping-particle&quot;:&quot;&quot;,&quot;non-dropping-particle&quot;:&quot;&quot;},{&quot;family&quot;:&quot;Favier&quot;,&quot;given&quot;:&quot;Vincent&quot;,&quot;parse-names&quot;:false,&quot;dropping-particle&quot;:&quot;&quot;,&quot;non-dropping-particle&quot;:&quot;&quot;},{&quot;family&quot;:&quot;Blanchet&quot;,&quot;given&quot;:&quot;Juliette&quot;,&quot;parse-names&quot;:false,&quot;dropping-particle&quot;:&quot;&quot;,&quot;non-dropping-particle&quot;:&quot;&quot;},{&quot;family&quot;:&quot;Pohl&quot;,&quot;given&quot;:&quot;Benjamin&quot;,&quot;parse-names&quot;:false,&quot;dropping-particle&quot;:&quot;&quot;,&quot;non-dropping-particle&quot;:&quot;&quot;},{&quot;family&quot;:&quot;Cordero&quot;,&quot;given&quot;:&quot;Raul R&quot;,&quot;parse-names&quot;:false,&quot;dropping-particle&quot;:&quot;&quot;,&quot;non-dropping-particle&quot;:&quot;&quot;},{&quot;family&quot;:&quot;Park&quot;,&quot;given&quot;:&quot;Sang-Jong&quot;,&quot;parse-names&quot;:false,&quot;dropping-particle&quot;:&quot;&quot;,&quot;non-dropping-particle&quot;:&quot;&quot;},{&quot;family&quot;:&quot;Colwell&quot;,&quot;given&quot;:&quot;Steve&quot;,&quot;parse-names&quot;:false,&quot;dropping-particle&quot;:&quot;&quot;,&quot;non-dropping-particle&quot;:&quot;&quot;},{&quot;family&quot;:&quot;Lazzara&quot;,&quot;given&quot;:&quot;Matthew A&quot;,&quot;parse-names&quot;:false,&quot;dropping-particle&quot;:&quot;&quot;,&quot;non-dropping-particle&quot;:&quot;&quot;},{&quot;family&quot;:&quot;Carrasco&quot;,&quot;given&quot;:&quot;Jorge&quot;,&quot;parse-names&quot;:false,&quot;dropping-particle&quot;:&quot;&quot;,&quot;non-dropping-particle&quot;:&quot;&quot;},{&quot;family&quot;:&quot;Gulisano&quot;,&quot;given&quot;:&quot;Adriana Maria&quot;,&quot;parse-names&quot;:false,&quot;dropping-particle&quot;:&quot;&quot;,&quot;non-dropping-particle&quot;:&quot;&quot;},{&quot;family&quot;:&quot;Krakovska&quot;,&quot;given&quot;:&quot;Svitlana&quot;,&quot;parse-names&quot;:false,&quot;dropping-particle&quot;:&quot;&quot;,&quot;non-dropping-particle&quot;:&quot;&quot;},{&quot;family&quot;:&quot;Ralph&quot;,&quot;given&quot;:&quot;F Martin&quot;,&quot;parse-names&quot;:false,&quot;dropping-particle&quot;:&quot;&quot;,&quot;non-dropping-particle&quot;:&quot;&quot;},{&quot;family&quot;:&quot;Dethinne&quot;,&quot;given&quot;:&quot;Thomas&quot;,&quot;parse-names&quot;:false,&quot;dropping-particle&quot;:&quot;&quot;,&quot;non-dropping-particle&quot;:&quot;&quot;},{&quot;family&quot;:&quot;Picard&quot;,&quot;given&quot;:&quot;Ghislain&quot;,&quot;parse-names&quot;:false,&quot;dropping-particle&quot;:&quot;&quot;,&quot;non-dropping-particle&quot;:&quot;&quot;}],&quot;container-title&quot;:&quot;npj Climate and Atmospheric Science 2023 6:1&quot;,&quot;accessed&quot;:{&quot;date-parts&quot;:[[2024,6,25]]},&quot;DOI&quot;:&quot;10.1038/s41612-023-00529-6&quot;,&quot;ISSN&quot;:&quot;2397-3722&quot;,&quot;URL&quot;:&quot;https://www.nature.com/articles/s41612-023-00529-6&quot;,&quot;issued&quot;:{&quot;date-parts&quot;:[[2023,12,4]]},&quot;page&quot;:&quot;1-18&quot;,&quot;abstract&quot;:&quot;The Antarctic Peninsula (AP) experienced a new extreme warm event and record-high surface melt in February 2022, rivaling the recent temperature records from 2015 and 2020, and contributing to the alarming series of extreme warm events over this region showing stronger warming compared to the rest of Antarctica. Here, the drivers and impacts of the event are analyzed in detail using a range of observational and modeling data. The northern/northwestern AP was directly impacted by an intense atmospheric river (AR) attaining category 3 on the AR scale, which brought anomalous heat and rainfall, while the AR-enhanced foehn effect further warmed its northeastern side. The event was triggered by multiple large-scale atmospheric circulation patterns linking the AR formation to tropical convection anomalies and stationary Rossby waves, with an anomalous Amundsen Sea Low and a record-breaking high-pressure system east of the AP. This multivariate and spatial compound event culminated in widespread and intense surface melt across the AP. Circulation analog analysis shows that global warming played a role in the amplification and increased probability of the event. Increasing frequency of such events can undermine the stability of the AP ice shelves, with multiple local to global impacts, including acceleration of the AP ice mass loss and changes in sensitive ecosystems.&quot;,&quot;publisher&quot;:&quot;Nature Publishing Group&quot;,&quot;issue&quot;:&quot;1&quot;,&quot;volume&quot;:&quot;6&quot;,&quot;container-title-short&quot;:&quot;&quot;},&quot;isTemporary&quot;:false}]},{&quot;citationID&quot;:&quot;MENDELEY_CITATION_90738e83-46c2-4d85-bfca-69aff0dc5ddf&quot;,&quot;properties&quot;:{&quot;noteIndex&quot;:0},&quot;isEdited&quot;:false,&quot;manualOverride&quot;:{&quot;isManuallyOverridden&quot;:false,&quot;citeprocText&quot;:&quot;&lt;sup&gt;6–8&lt;/sup&gt;&quot;,&quot;manualOverrideText&quot;:&quot;&quot;},&quot;citationTag&quot;:&quot;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&quot;,&quot;citationItems&quot;:[{&quot;id&quot;:&quot;2bf8125f-f14f-3e9b-89ba-cb2776820603&quot;,&quot;itemData&quot;:{&quot;type&quot;:&quot;article-journal&quot;,&quot;id&quot;:&quot;2bf8125f-f14f-3e9b-89ba-cb2776820603&quot;,&quot;title&quot;:&quot;The Largest Ever Recorded Heatwave—Characteristics and Attribution of the Antarctic Heatwave of March 2022&quot;,&quot;author&quot;:[{&quot;family&quot;:&quot;Blanchard-Wrigglesworth&quot;,&quot;given&quot;:&quot;Edward&quot;,&quot;parse-names&quot;:false,&quot;dropping-particle&quot;:&quot;&quot;,&quot;non-dropping-particle&quot;:&quot;&quot;},{&quot;family&quot;:&quot;Cox&quot;,&quot;given&quot;:&quot;Tyler&quot;,&quot;parse-names&quot;:false,&quot;dropping-particle&quot;:&quot;&quot;,&quot;non-dropping-particle&quot;:&quot;&quot;},{&quot;family&quot;:&quot;Espinosa&quot;,&quot;given&quot;:&quot;Zachary I.&quot;,&quot;parse-names&quot;:false,&quot;dropping-particle&quot;:&quot;&quot;,&quot;non-dropping-particle&quot;:&quot;&quot;},{&quot;family&quot;:&quot;Donohoe&quot;,&quot;given&quot;:&quot;Aaron&quot;,&quot;parse-names&quot;:false,&quot;dropping-particle&quot;:&quot;&quot;,&quot;non-dropping-particle&quot;:&quot;&quot;}],&quot;container-title&quot;:&quot;Geophysical Research Letters&quot;,&quot;container-title-short&quot;:&quot;Geophys Res Lett&quot;,&quot;accessed&quot;:{&quot;date-parts&quot;:[[2024,12,9]]},&quot;DOI&quot;:&quot;10.1029/2023GL104910&quot;,&quot;ISSN&quot;:&quot;1944-8007&quot;,&quot;URL&quot;:&quot;https://onlinelibrary.wiley.com/doi/full/10.1029/2023GL104910&quot;,&quot;issued&quot;:{&quot;date-parts&quot;:[[2023,9,16]]},&quot;page&quot;:&quot;e2023GL104910&quot;,&quot;abstract&quot;:&quot;An unprecedented heatwave impacted East Antarctica in March 2022, peaking at 39°C above climatology, the largest temperature anomaly ever recorded globally. We investigate the causes of the heatwave, the impact of climate change, and a climate model's ability in simulating such an event. The heatwave, which was skillfully forecast, resulted from a highly anomalous large-scale circulation pattern that advected an Australian airmass to East Antarctica in 4 days and produced record atmospheric heat fluxes. Southern Ocean sea surface temperatures anomalies had a minimal impact on the heatwave's amplitude. Simulations from a climate model fail to simulate such a large temperature anomaly mostly due to biases in its large-scale circulation variability, showcasing a pathway for future model improvement in simulating extreme heatwaves. The heatwave was made 2°C warmer by climate change, and end of 21st century heatwaves may be an additional 5–6°C warmer, raising the prospect of near-melting temperatures over the interior of East Antarctica.&quot;,&quot;publisher&quot;:&quot;John Wiley &amp; Sons, Ltd&quot;,&quot;issue&quot;:&quot;17&quot;,&quot;volume&quot;:&quot;50&quot;},&quot;isTemporary&quot;:false},{&quot;id&quot;:&quot;e5fcb9b2-db17-3615-a916-38daa394d084&quot;,&quot;itemData&quot;:{&quot;type&quot;:&quot;article-journal&quot;,&quot;id&quot;:&quot;e5fcb9b2-db17-3615-a916-38daa394d084&quot;,&quot;title&quot;:&quot;The Extraordinary March 2022 East Antarctica “Heat” Wave. Part I: Observations and Meteorological Drivers&quot;,&quot;author&quot;:[{&quot;family&quot;:&quot;Wille&quot;,&quot;given&quot;:&quot;Jonathan D.&quot;,&quot;parse-names&quot;:false,&quot;dropping-particle&quot;:&quot;&quot;,&quot;non-dropping-particle&quot;:&quot;&quot;},{&quot;family&quot;:&quot;Alexander&quot;,&quot;given&quot;:&quot;Simon P.&quot;,&quot;parse-names&quot;:false,&quot;dropping-particle&quot;:&quot;&quot;,&quot;non-dropping-particle&quot;:&quot;&quot;},{&quot;family&quot;:&quot;Amory&quot;,&quot;given&quot;:&quot;Charles&quot;,&quot;parse-names&quot;:false,&quot;dropping-particle&quot;:&quot;&quot;,&quot;non-dropping-particle&quot;:&quot;&quot;},{&quot;family&quot;:&quot;Baiman&quot;,&quot;given&quot;:&quot;Rebecca&quot;,&quot;parse-names&quot;:false,&quot;dropping-particle&quot;:&quot;&quot;,&quot;non-dropping-particle&quot;:&quot;&quot;},{&quot;family&quot;:&quot;Barthélemy&quot;,&quot;given&quot;:&quot;Léonard&quot;,&quot;parse-names&quot;:false,&quot;dropping-particle&quot;:&quot;&quot;,&quot;non-dropping-particle&quot;:&quot;&quot;},{&quot;family&quot;:&quot;Bergstrom&quot;,&quot;given&quot;:&quot;Dana M.&quot;,&quot;parse-names&quot;:false,&quot;dropping-particle&quot;:&quot;&quot;,&quot;non-dropping-particle&quot;:&quot;&quot;},{&quot;family&quot;:&quot;Berne&quot;,&quot;given&quot;:&quot;Alexis&quot;,&quot;parse-names&quot;:false,&quot;dropping-particle&quot;:&quot;&quot;,&quot;non-dropping-particle&quot;:&quot;&quot;},{&quot;family&quot;:&quot;Binder&quot;,&quot;given&quot;:&quot;Hanin&quot;,&quot;parse-names&quot;:false,&quot;dropping-particle&quot;:&quot;&quot;,&quot;non-dropping-particle&quot;:&quot;&quot;},{&quot;family&quot;:&quot;Blanchet&quot;,&quot;given&quot;:&quot;Juliette&quot;,&quot;parse-names&quot;:false,&quot;dropping-particle&quot;:&quot;&quot;,&quot;non-dropping-particle&quot;:&quot;&quot;},{&quot;family&quot;:&quot;Bozkurt&quot;,&quot;given&quot;:&quot;Deniz&quot;,&quot;parse-names&quot;:false,&quot;dropping-particle&quot;:&quot;&quot;,&quot;non-dropping-particle&quot;:&quot;&quot;},{&quot;family&quot;:&quot;Bracegirdle&quot;,&quot;given&quot;:&quot;Thomas J.&quot;,&quot;parse-names&quot;:false,&quot;dropping-particle&quot;:&quot;&quot;,&quot;non-dropping-particle&quot;:&quot;&quot;},{&quot;family&quot;:&quot;Casado&quot;,&quot;given&quot;:&quot;Mathieu&quot;,&quot;parse-names&quot;:false,&quot;dropping-particle&quot;:&quot;&quot;,&quot;non-dropping-particle&quot;:&quot;&quot;},{&quot;family&quot;:&quot;Choi&quot;,&quot;given&quot;:&quot;Taejin&quot;,&quot;parse-names&quot;:false,&quot;dropping-particle&quot;:&quot;&quot;,&quot;non-dropping-particle&quot;:&quot;&quot;},{&quot;family&quot;:&quot;Clem&quot;,&quot;given&quot;:&quot;Kyle R.&quot;,&quot;parse-names&quot;:false,&quot;dropping-particle&quot;:&quot;&quot;,&quot;non-dropping-particle&quot;:&quot;&quot;},{&quot;family&quot;:&quot;Codron&quot;,&quot;given&quot;:&quot;Francis&quot;,&quot;parse-names&quot;:false,&quot;dropping-particle&quot;:&quot;&quot;,&quot;non-dropping-particle&quot;:&quot;&quot;},{&quot;family&quot;:&quot;Datta&quot;,&quot;given&quot;:&quot;Rajashree&quot;,&quot;parse-names&quot;:false,&quot;dropping-particle&quot;:&quot;&quot;,&quot;non-dropping-particle&quot;:&quot;&quot;},{&quot;family&quot;:&quot;Battista&quot;,&quot;given&quot;:&quot;Stefano&quot;,&quot;parse-names&quot;:false,&quot;dropping-particle&quot;:&quot;&quot;,&quot;non-dropping-particle&quot;:&quot;Di&quot;},{&quot;family&quot;:&quot;Favier&quot;,&quot;given&quot;:&quot;Vincent&quot;,&quot;parse-names&quot;:false,&quot;dropping-particle&quot;:&quot;&quot;,&quot;non-dropping-particle&quot;:&quot;&quot;},{&quot;family&quot;:&quot;Francis&quot;,&quot;given&quot;:&quot;Diana&quot;,&quot;parse-names&quot;:false,&quot;dropping-particle&quot;:&quot;&quot;,&quot;non-dropping-particle&quot;:&quot;&quot;},{&quot;family&quot;:&quot;Fraser&quot;,&quot;given&quot;:&quot;Alexander D.&quot;,&quot;parse-names&quot;:false,&quot;dropping-particle&quot;:&quot;&quot;,&quot;non-dropping-particle&quot;:&quot;&quot;},{&quot;family&quot;:&quot;Fourré&quot;,&quot;given&quot;:&quot;Elise&quot;,&quot;parse-names&quot;:false,&quot;dropping-particle&quot;:&quot;&quot;,&quot;non-dropping-particle&quot;:&quot;&quot;},{&quot;family&quot;:&quot;Garreaud&quot;,&quot;given&quot;:&quot;René D.&quot;,&quot;parse-names&quot;:false,&quot;dropping-particle&quot;:&quot;&quot;,&quot;non-dropping-particle&quot;:&quot;&quot;},{&quot;family&quot;:&quot;Genthon&quot;,&quot;given&quot;:&quot;Christophe&quot;,&quot;parse-names&quot;:false,&quot;dropping-particle&quot;:&quot;&quot;,&quot;non-dropping-particle&quot;:&quot;&quot;},{&quot;family&quot;:&quot;Gorodetskaya&quot;,&quot;given&quot;:&quot;Irina&quot;,&quot;parse-names&quot;:false,&quot;dropping-particle&quot;:&quot;V.&quot;,&quot;non-dropping-particle&quot;:&quot;&quot;},{&quot;family&quot;:&quot;González-Herrero&quot;,&quot;given&quot;:&quot;Sergi&quot;,&quot;parse-names&quot;:false,&quot;dropping-particle&quot;:&quot;&quot;,&quot;non-dropping-particle&quot;:&quot;&quot;},{&quot;family&quot;:&quot;Heinrich&quot;,&quot;given&quot;:&quot;Victoria J.&quot;,&quot;parse-names&quot;:false,&quot;dropping-particle&quot;:&quot;&quot;,&quot;non-dropping-particle&quot;:&quot;&quot;},{&quot;family&quot;:&quot;Hubert&quot;,&quot;given&quot;:&quot;Guillaume&quot;,&quot;parse-names&quot;:false,&quot;dropping-particle&quot;:&quot;&quot;,&quot;non-dropping-particle&quot;:&quot;&quot;},{&quot;family&quot;:&quot;Joos&quot;,&quot;given&quot;:&quot;Hanna&quot;,&quot;parse-names&quot;:false,&quot;dropping-particle&quot;:&quot;&quot;,&quot;non-dropping-particle&quot;:&quot;&quot;},{&quot;family&quot;:&quot;Kim&quot;,&quot;given&quot;:&quot;Seong Joong&quot;,&quot;parse-names&quot;:false,&quot;dropping-particle&quot;:&quot;&quot;,&quot;non-dropping-particle&quot;:&quot;&quot;},{&quot;family&quot;:&quot;King&quot;,&quot;given&quot;:&quot;John C.&quot;,&quot;parse-names&quot;:false,&quot;dropping-particle&quot;:&quot;&quot;,&quot;non-dropping-particle&quot;:&quot;&quot;},{&quot;family&quot;:&quot;Kittel&quot;,&quot;given&quot;:&quot;Christoph&quot;,&quot;parse-names&quot;:false,&quot;dropping-particle&quot;:&quot;&quot;,&quot;non-dropping-particle&quot;:&quot;&quot;},{&quot;family&quot;:&quot;Landais&quot;,&quot;given&quot;:&quot;Amaelle&quot;,&quot;parse-names&quot;:false,&quot;dropping-particle&quot;:&quot;&quot;,&quot;non-dropping-particle&quot;:&quot;&quot;},{&quot;family&quot;:&quot;Lazzara&quot;,&quot;given&quot;:&quot;Matthew&quot;,&quot;parse-names&quot;:false,&quot;dropping-particle&quot;:&quot;&quot;,&quot;non-dropping-particle&quot;:&quot;&quot;},{&quot;family&quot;:&quot;Leonard&quot;,&quot;given&quot;:&quot;Gregory H.&quot;,&quot;parse-names&quot;:false,&quot;dropping-particle&quot;:&quot;&quot;,&quot;non-dropping-particle&quot;:&quot;&quot;},{&quot;family&quot;:&quot;Lieser&quot;,&quot;given&quot;:&quot;Jan L.&quot;,&quot;parse-names&quot;:false,&quot;dropping-particle&quot;:&quot;&quot;,&quot;non-dropping-particle&quot;:&quot;&quot;},{&quot;family&quot;:&quot;Maclennan&quot;,&quot;given&quot;:&quot;Michelle&quot;,&quot;parse-names&quot;:false,&quot;dropping-particle&quot;:&quot;&quot;,&quot;non-dropping-particle&quot;:&quot;&quot;},{&quot;family&quot;:&quot;Mikolajczyk&quot;,&quot;given&quot;:&quot;David&quot;,&quot;parse-names&quot;:false,&quot;dropping-particle&quot;:&quot;&quot;,&quot;non-dropping-particle&quot;:&quot;&quot;},{&quot;family&quot;:&quot;Neff&quot;,&quot;given&quot;:&quot;Peter&quot;,&quot;parse-names&quot;:false,&quot;dropping-particle&quot;:&quot;&quot;,&quot;non-dropping-particle&quot;:&quot;&quot;},{&quot;family&quot;:&quot;Ollivier&quot;,&quot;given&quot;:&quot;Inès&quot;,&quot;parse-names&quot;:false,&quot;dropping-particle&quot;:&quot;&quot;,&quot;non-dropping-particle&quot;:&quot;&quot;},{&quot;family&quot;:&quot;Picard&quot;,&quot;given&quot;:&quot;Ghislain&quot;,&quot;parse-names&quot;:false,&quot;dropping-particle&quot;:&quot;&quot;,&quot;non-dropping-particle&quot;:&quot;&quot;},{&quot;family&quot;:&quot;Pohl&quot;,&quot;given&quot;:&quot;Benjamin&quot;,&quot;parse-names&quot;:false,&quot;dropping-particle&quot;:&quot;&quot;,&quot;non-dropping-particle&quot;:&quot;&quot;},{&quot;family&quot;:&quot;Ralph&quot;,&quot;given&quot;:&quot;F. Martin&quot;,&quot;parse-names&quot;:false,&quot;dropping-particle&quot;:&quot;&quot;,&quot;non-dropping-particle&quot;:&quot;&quot;},{&quot;family&quot;:&quot;Rowe&quot;,&quot;given&quot;:&quot;Penny&quot;,&quot;parse-names&quot;:false,&quot;dropping-particle&quot;:&quot;&quot;,&quot;non-dropping-particle&quot;:&quot;&quot;},{&quot;family&quot;:&quot;Schlosser&quot;,&quot;given&quot;:&quot;Elisabeth&quot;,&quot;parse-names&quot;:false,&quot;dropping-particle&quot;:&quot;&quot;,&quot;non-dropping-particle&quot;:&quot;&quot;},{&quot;family&quot;:&quot;Shields&quot;,&quot;given&quot;:&quot;Christine A.&quot;,&quot;parse-names&quot;:false,&quot;dropping-particle&quot;:&quot;&quot;,&quot;non-dropping-particle&quot;:&quot;&quot;},{&quot;family&quot;:&quot;Smith&quot;,&quot;given&quot;:&quot;Inga J.&quot;,&quot;parse-names&quot;:false,&quot;dropping-particle&quot;:&quot;&quot;,&quot;non-dropping-particle&quot;:&quot;&quot;},{&quot;family&quot;:&quot;Sprenger&quot;,&quot;given&quot;:&quot;Michael&quot;,&quot;parse-names&quot;:false,&quot;dropping-particle&quot;:&quot;&quot;,&quot;non-dropping-particle&quot;:&quot;&quot;},{&quot;family&quot;:&quot;Trusel&quot;,&quot;given&quot;:&quot;Luke&quot;,&quot;parse-names&quot;:false,&quot;dropping-particle&quot;:&quot;&quot;,&quot;non-dropping-particle&quot;:&quot;&quot;},{&quot;family&quot;:&quot;Udy&quot;,&quot;given&quot;:&quot;Danielle&quot;,&quot;parse-names&quot;:false,&quot;dropping-particle&quot;:&quot;&quot;,&quot;non-dropping-particle&quot;:&quot;&quot;},{&quot;family&quot;:&quot;Vance&quot;,&quot;given&quot;:&quot;Tessa&quot;,&quot;parse-names&quot;:false,&quot;dropping-particle&quot;:&quot;&quot;,&quot;non-dropping-particle&quot;:&quot;&quot;},{&quot;family&quot;:&quot;Vignon&quot;,&quot;given&quot;:&quot;Étienne&quot;,&quot;parse-names&quot;:false,&quot;dropping-particle&quot;:&quot;&quot;,&quot;non-dropping-particle&quot;:&quot;&quot;},{&quot;family&quot;:&quot;Walker&quot;,&quot;given&quot;:&quot;Catherine&quot;,&quot;parse-names&quot;:false,&quot;dropping-particle&quot;:&quot;&quot;,&quot;non-dropping-particle&quot;:&quot;&quot;},{&quot;family&quot;:&quot;Wever&quot;,&quot;given&quot;:&quot;Nander&quot;,&quot;parse-names&quot;:false,&quot;dropping-particle&quot;:&quot;&quot;,&quot;non-dropping-particle&quot;:&quot;&quot;},{&quot;family&quot;:&quot;Zou&quot;,&quot;given&quot;:&quot;Xun&quot;,&quot;parse-names&quot;:false,&quot;dropping-particle&quot;:&quot;&quot;,&quot;non-dropping-particle&quot;:&quot;&quot;}],&quot;container-title&quot;:&quot;Journal of Climate&quot;,&quot;container-title-short&quot;:&quot;J Clim&quot;,&quot;accessed&quot;:{&quot;date-parts&quot;:[[2024,12,9]]},&quot;DOI&quot;:&quot;10.1175/JCLI-D-23-0175.1&quot;,&quot;ISSN&quot;:&quot;0894-8755&quot;,&quot;URL&quot;:&quot;https://journals.ametsoc.org/view/journals/clim/37/3/JCLI-D-23-0175.1.xml&quot;,&quot;issued&quot;:{&quot;date-parts&quot;:[[2024,1,9]]},&quot;page&quot;:&quot;757-778&quot;,&quot;abstract&quot;:&quot;Between 15 and 19 March 2022, East Antarctica experienced an exceptional heat wave with widespread 30°–40°C temperature anomalies across the ice sheet. This record-shattering event saw numerous monthly temperature records being broken including a new all-time temperature record of -9.4°C on 18 March at Concordia Station despite March typically being a transition month to the Antarctic coreless winter. The driver for these temperature extremes was an intense atmospheric river advecting subtropical/midlatitude heat and moisture deep into the Antarctic interior. The scope of the temperature records spurred a large, diverse collaborative effort to study the heat wave’s meteorological drivers, impacts, and historical climate context. Here we focus on describing those temperature records along with the intricate meteorological drivers that led to the most intense atmospheric river observed over East Antarctica. These efforts describe the Rossby wave activity forced from intense tropical convection over the Indian Ocean. This led to an atmospheric river and warm conveyor belt intensification near the coastline, which reinforced atmospheric blocking deep into East Antarctica. The resulting moisture flux and upper-level warm-air advection eroded the typical surface temperature inversions over the ice sheet. At the peak of the heat wave, an area of 3.3 million km2 in East Antarctica exceeded previous March monthly temperature records. Despite a temperature anomaly return time of about 100 years, a closer recurrence of such an event is possible under future climate projections. In Part II we describe the various impacts this extreme event had on the East Antarctic cryosphere.&quot;,&quot;publisher&quot;:&quot;American Meteorological Society&quot;,&quot;issue&quot;:&quot;3&quot;,&quot;volume&quot;:&quot;37&quot;},&quot;isTemporary&quot;:false},{&quot;id&quot;:&quot;b5c78fb1-4dad-31fd-a0cf-5973eafe4e53&quot;,&quot;itemData&quot;:{&quot;type&quot;:&quot;article-journal&quot;,&quot;id&quot;:&quot;b5c78fb1-4dad-31fd-a0cf-5973eafe4e53&quot;,&quot;title&quot;:&quot;The Extraordinary March 2022 East Antarctica “Heat” Wave. Part II: Impacts on the Antarctic Ice Sheet&quot;,&quot;author&quot;:[{&quot;family&quot;:&quot;Wille&quot;,&quot;given&quot;:&quot;Jonathan D.&quot;,&quot;parse-names&quot;:false,&quot;dropping-particle&quot;:&quot;&quot;,&quot;non-dropping-particle&quot;:&quot;&quot;},{&quot;family&quot;:&quot;Alexander&quot;,&quot;given&quot;:&quot;Simon P.&quot;,&quot;parse-names&quot;:false,&quot;dropping-particle&quot;:&quot;&quot;,&quot;non-dropping-particle&quot;:&quot;&quot;},{&quot;family&quot;:&quot;Amory&quot;,&quot;given&quot;:&quot;Charles&quot;,&quot;parse-names&quot;:false,&quot;dropping-particle&quot;:&quot;&quot;,&quot;non-dropping-particle&quot;:&quot;&quot;},{&quot;family&quot;:&quot;Baiman&quot;,&quot;given&quot;:&quot;Rebecca&quot;,&quot;parse-names&quot;:false,&quot;dropping-particle&quot;:&quot;&quot;,&quot;non-dropping-particle&quot;:&quot;&quot;},{&quot;family&quot;:&quot;Barthélemy&quot;,&quot;given&quot;:&quot;Léonard&quot;,&quot;parse-names&quot;:false,&quot;dropping-particle&quot;:&quot;&quot;,&quot;non-dropping-particle&quot;:&quot;&quot;},{&quot;family&quot;:&quot;Bergstrom&quot;,&quot;given&quot;:&quot;Dana M.&quot;,&quot;parse-names&quot;:false,&quot;dropping-particle&quot;:&quot;&quot;,&quot;non-dropping-particle&quot;:&quot;&quot;},{&quot;family&quot;:&quot;Berne&quot;,&quot;given&quot;:&quot;Alexis&quot;,&quot;parse-names&quot;:false,&quot;dropping-particle&quot;:&quot;&quot;,&quot;non-dropping-particle&quot;:&quot;&quot;},{&quot;family&quot;:&quot;Binder&quot;,&quot;given&quot;:&quot;Hanin&quot;,&quot;parse-names&quot;:false,&quot;dropping-particle&quot;:&quot;&quot;,&quot;non-dropping-particle&quot;:&quot;&quot;},{&quot;family&quot;:&quot;Blanchet&quot;,&quot;given&quot;:&quot;Juliette&quot;,&quot;parse-names&quot;:false,&quot;dropping-particle&quot;:&quot;&quot;,&quot;non-dropping-particle&quot;:&quot;&quot;},{&quot;family&quot;:&quot;Bozkurt&quot;,&quot;given&quot;:&quot;Deniz&quot;,&quot;parse-names&quot;:false,&quot;dropping-particle&quot;:&quot;&quot;,&quot;non-dropping-particle&quot;:&quot;&quot;},{&quot;family&quot;:&quot;Bracegirdle&quot;,&quot;given&quot;:&quot;Thomas J.&quot;,&quot;parse-names&quot;:false,&quot;dropping-particle&quot;:&quot;&quot;,&quot;non-dropping-particle&quot;:&quot;&quot;},{&quot;family&quot;:&quot;Casado&quot;,&quot;given&quot;:&quot;Mathieu&quot;,&quot;parse-names&quot;:false,&quot;dropping-particle&quot;:&quot;&quot;,&quot;non-dropping-particle&quot;:&quot;&quot;},{&quot;family&quot;:&quot;Choi&quot;,&quot;given&quot;:&quot;Taejin&quot;,&quot;parse-names&quot;:false,&quot;dropping-particle&quot;:&quot;&quot;,&quot;non-dropping-particle&quot;:&quot;&quot;},{&quot;family&quot;:&quot;Clem&quot;,&quot;given&quot;:&quot;Kyle R.&quot;,&quot;parse-names&quot;:false,&quot;dropping-particle&quot;:&quot;&quot;,&quot;non-dropping-particle&quot;:&quot;&quot;},{&quot;family&quot;:&quot;Codron&quot;,&quot;given&quot;:&quot;Francis&quot;,&quot;parse-names&quot;:false,&quot;dropping-particle&quot;:&quot;&quot;,&quot;non-dropping-particle&quot;:&quot;&quot;},{&quot;family&quot;:&quot;Datta&quot;,&quot;given&quot;:&quot;Rajashree&quot;,&quot;parse-names&quot;:false,&quot;dropping-particle&quot;:&quot;&quot;,&quot;non-dropping-particle&quot;:&quot;&quot;},{&quot;family&quot;:&quot;Battista&quot;,&quot;given&quot;:&quot;Stefano&quot;,&quot;parse-names&quot;:false,&quot;dropping-particle&quot;:&quot;&quot;,&quot;non-dropping-particle&quot;:&quot;Di&quot;},{&quot;family&quot;:&quot;Favier&quot;,&quot;given&quot;:&quot;Vincent&quot;,&quot;parse-names&quot;:false,&quot;dropping-particle&quot;:&quot;&quot;,&quot;non-dropping-particle&quot;:&quot;&quot;},{&quot;family&quot;:&quot;Francis&quot;,&quot;given&quot;:&quot;Diana&quot;,&quot;parse-names&quot;:false,&quot;dropping-particle&quot;:&quot;&quot;,&quot;non-dropping-particle&quot;:&quot;&quot;},{&quot;family&quot;:&quot;Fraser&quot;,&quot;given&quot;:&quot;Alexander D.&quot;,&quot;parse-names&quot;:false,&quot;dropping-particle&quot;:&quot;&quot;,&quot;non-dropping-particle&quot;:&quot;&quot;},{&quot;family&quot;:&quot;Fourré&quot;,&quot;given&quot;:&quot;Elise&quot;,&quot;parse-names&quot;:false,&quot;dropping-particle&quot;:&quot;&quot;,&quot;non-dropping-particle&quot;:&quot;&quot;},{&quot;family&quot;:&quot;Garreaud&quot;,&quot;given&quot;:&quot;René D.&quot;,&quot;parse-names&quot;:false,&quot;dropping-particle&quot;:&quot;&quot;,&quot;non-dropping-particle&quot;:&quot;&quot;},{&quot;family&quot;:&quot;Genthon&quot;,&quot;given&quot;:&quot;Christophe&quot;,&quot;parse-names&quot;:false,&quot;dropping-particle&quot;:&quot;&quot;,&quot;non-dropping-particle&quot;:&quot;&quot;},{&quot;family&quot;:&quot;Gorodetskaya&quot;,&quot;given&quot;:&quot;Irina&quot;,&quot;parse-names&quot;:false,&quot;dropping-particle&quot;:&quot;V.&quot;,&quot;non-dropping-particle&quot;:&quot;&quot;},{&quot;family&quot;:&quot;González-Herrero&quot;,&quot;given&quot;:&quot;Sergi&quot;,&quot;parse-names&quot;:false,&quot;dropping-particle&quot;:&quot;&quot;,&quot;non-dropping-particle&quot;:&quot;&quot;},{&quot;family&quot;:&quot;Heinrich&quot;,&quot;given&quot;:&quot;Victoria J.&quot;,&quot;parse-names&quot;:false,&quot;dropping-particle&quot;:&quot;&quot;,&quot;non-dropping-particle&quot;:&quot;&quot;},{&quot;family&quot;:&quot;Hubert&quot;,&quot;given&quot;:&quot;Guillaume&quot;,&quot;parse-names&quot;:false,&quot;dropping-particle&quot;:&quot;&quot;,&quot;non-dropping-particle&quot;:&quot;&quot;},{&quot;family&quot;:&quot;Joos&quot;,&quot;given&quot;:&quot;Hanna&quot;,&quot;parse-names&quot;:false,&quot;dropping-particle&quot;:&quot;&quot;,&quot;non-dropping-particle&quot;:&quot;&quot;},{&quot;family&quot;:&quot;Kim&quot;,&quot;given&quot;:&quot;Seong Joong&quot;,&quot;parse-names&quot;:false,&quot;dropping-particle&quot;:&quot;&quot;,&quot;non-dropping-particle&quot;:&quot;&quot;},{&quot;family&quot;:&quot;King&quot;,&quot;given&quot;:&quot;John C.&quot;,&quot;parse-names&quot;:false,&quot;dropping-particle&quot;:&quot;&quot;,&quot;non-dropping-particle&quot;:&quot;&quot;},{&quot;family&quot;:&quot;Kittel&quot;,&quot;given&quot;:&quot;Christoph&quot;,&quot;parse-names&quot;:false,&quot;dropping-particle&quot;:&quot;&quot;,&quot;non-dropping-particle&quot;:&quot;&quot;},{&quot;family&quot;:&quot;Landais&quot;,&quot;given&quot;:&quot;Amaelle&quot;,&quot;parse-names&quot;:false,&quot;dropping-particle&quot;:&quot;&quot;,&quot;non-dropping-particle&quot;:&quot;&quot;},{&quot;family&quot;:&quot;Lazzara&quot;,&quot;given&quot;:&quot;Matthew&quot;,&quot;parse-names&quot;:false,&quot;dropping-particle&quot;:&quot;&quot;,&quot;non-dropping-particle&quot;:&quot;&quot;},{&quot;family&quot;:&quot;Leonard&quot;,&quot;given&quot;:&quot;Gregory H.&quot;,&quot;parse-names&quot;:false,&quot;dropping-particle&quot;:&quot;&quot;,&quot;non-dropping-particle&quot;:&quot;&quot;},{&quot;family&quot;:&quot;Lieser&quot;,&quot;given&quot;:&quot;Jan L.&quot;,&quot;parse-names&quot;:false,&quot;dropping-particle&quot;:&quot;&quot;,&quot;non-dropping-particle&quot;:&quot;&quot;},{&quot;family&quot;:&quot;Maclennan&quot;,&quot;given&quot;:&quot;Michelle&quot;,&quot;parse-names&quot;:false,&quot;dropping-particle&quot;:&quot;&quot;,&quot;non-dropping-particle&quot;:&quot;&quot;},{&quot;family&quot;:&quot;Mikolajczyk&quot;,&quot;given&quot;:&quot;David&quot;,&quot;parse-names&quot;:false,&quot;dropping-particle&quot;:&quot;&quot;,&quot;non-dropping-particle&quot;:&quot;&quot;},{&quot;family&quot;:&quot;Neff&quot;,&quot;given&quot;:&quot;Peter&quot;,&quot;parse-names&quot;:false,&quot;dropping-particle&quot;:&quot;&quot;,&quot;non-dropping-particle&quot;:&quot;&quot;},{&quot;family&quot;:&quot;Ollivier&quot;,&quot;given&quot;:&quot;Inès&quot;,&quot;parse-names&quot;:false,&quot;dropping-particle&quot;:&quot;&quot;,&quot;non-dropping-particle&quot;:&quot;&quot;},{&quot;family&quot;:&quot;Picard&quot;,&quot;given&quot;:&quot;Ghislain&quot;,&quot;parse-names&quot;:false,&quot;dropping-particle&quot;:&quot;&quot;,&quot;non-dropping-particle&quot;:&quot;&quot;},{&quot;family&quot;:&quot;Pohl&quot;,&quot;given&quot;:&quot;Benjamin&quot;,&quot;parse-names&quot;:false,&quot;dropping-particle&quot;:&quot;&quot;,&quot;non-dropping-particle&quot;:&quot;&quot;},{&quot;family&quot;:&quot;Ralph&quot;,&quot;given&quot;:&quot;F. Martin&quot;,&quot;parse-names&quot;:false,&quot;dropping-particle&quot;:&quot;&quot;,&quot;non-dropping-particle&quot;:&quot;&quot;},{&quot;family&quot;:&quot;Rowe&quot;,&quot;given&quot;:&quot;Penny&quot;,&quot;parse-names&quot;:false,&quot;dropping-particle&quot;:&quot;&quot;,&quot;non-dropping-particle&quot;:&quot;&quot;},{&quot;family&quot;:&quot;Schlosser&quot;,&quot;given&quot;:&quot;Elisabeth&quot;,&quot;parse-names&quot;:false,&quot;dropping-particle&quot;:&quot;&quot;,&quot;non-dropping-particle&quot;:&quot;&quot;},{&quot;family&quot;:&quot;Shields&quot;,&quot;given&quot;:&quot;Christine A.&quot;,&quot;parse-names&quot;:false,&quot;dropping-particle&quot;:&quot;&quot;,&quot;non-dropping-particle&quot;:&quot;&quot;},{&quot;family&quot;:&quot;Smith&quot;,&quot;given&quot;:&quot;Inga J.&quot;,&quot;parse-names&quot;:false,&quot;dropping-particle&quot;:&quot;&quot;,&quot;non-dropping-particle&quot;:&quot;&quot;},{&quot;family&quot;:&quot;Sprenger&quot;,&quot;given&quot;:&quot;Michael&quot;,&quot;parse-names&quot;:false,&quot;dropping-particle&quot;:&quot;&quot;,&quot;non-dropping-particle&quot;:&quot;&quot;},{&quot;family&quot;:&quot;Trusel&quot;,&quot;given&quot;:&quot;Luke&quot;,&quot;parse-names&quot;:false,&quot;dropping-particle&quot;:&quot;&quot;,&quot;non-dropping-particle&quot;:&quot;&quot;},{&quot;family&quot;:&quot;Udy&quot;,&quot;given&quot;:&quot;Danielle&quot;,&quot;parse-names&quot;:false,&quot;dropping-particle&quot;:&quot;&quot;,&quot;non-dropping-particle&quot;:&quot;&quot;},{&quot;family&quot;:&quot;Vance&quot;,&quot;given&quot;:&quot;Tessa&quot;,&quot;parse-names&quot;:false,&quot;dropping-particle&quot;:&quot;&quot;,&quot;non-dropping-particle&quot;:&quot;&quot;},{&quot;family&quot;:&quot;Vignon&quot;,&quot;given&quot;:&quot;Étienne&quot;,&quot;parse-names&quot;:false,&quot;dropping-particle&quot;:&quot;&quot;,&quot;non-dropping-particle&quot;:&quot;&quot;},{&quot;family&quot;:&quot;Walker&quot;,&quot;given&quot;:&quot;Catherine&quot;,&quot;parse-names&quot;:false,&quot;dropping-particle&quot;:&quot;&quot;,&quot;non-dropping-particle&quot;:&quot;&quot;},{&quot;family&quot;:&quot;Wever&quot;,&quot;given&quot;:&quot;Nander&quot;,&quot;parse-names&quot;:false,&quot;dropping-particle&quot;:&quot;&quot;,&quot;non-dropping-particle&quot;:&quot;&quot;},{&quot;family&quot;:&quot;Zou&quot;,&quot;given&quot;:&quot;Xun&quot;,&quot;parse-names&quot;:false,&quot;dropping-particle&quot;:&quot;&quot;,&quot;non-dropping-particle&quot;:&quot;&quot;}],&quot;container-title&quot;:&quot;Journal of Climate&quot;,&quot;container-title-short&quot;:&quot;J Clim&quot;,&quot;accessed&quot;:{&quot;date-parts&quot;:[[2024,12,9]]},&quot;DOI&quot;:&quot;10.1175/JCLI-D-23-0176.1&quot;,&quot;ISSN&quot;:&quot;0894-8755&quot;,&quot;URL&quot;:&quot;https://journals.ametsoc.org/view/journals/clim/37/3/JCLI-D-23-0176.1.xml&quot;,&quot;issued&quot;:{&quot;date-parts&quot;:[[2024,1,9]]},&quot;page&quot;:&quot;779-799&quot;,&quot;abstract&quot;:&quot;Between 15 and 19 March 2022, East Antarctica experienced an exceptional heat wave with widespread 308–408C temperature anomalies across the ice sheet. In Part I, we assessed the meteorological drivers that generated an intense atmospheric river (AR) that caused these record-shattering temperature anomalies. Here, we continue our large collaborative study by analyzing the widespread and diverse impacts driven by the AR landfall. These impacts included widespread rain and surface melt that was recorded along coastal areas, but this was outweighed by widespread high snowfall accumulations resulting in a largely positive surface mass balance contribution to the East Antarctic region. An analysis of the surface energy budget indicated that widespread downward longwave radiation anomalies caused by large cloud-liquid water contents along with some scattered solar radiation produced intense surface warming. Isotope measurements of the moisture were highly elevated, likely imprinting a strong signal for past climate reconstructions. The AR event attenuated cosmic ray measurements at Concordia, something previously never observed. Last, an extratropical cyclone west of the AR landfall likely triggered the final collapse of the critically unstable Conger Ice Shelf while further reducing an already record low sea ice extent.&quot;,&quot;publisher&quot;:&quot;American Meteorological Society&quot;,&quot;issue&quot;:&quot;3&quot;,&quot;volume&quot;:&quot;37&quot;},&quot;isTemporary&quot;:false}]},{&quot;citationID&quot;:&quot;MENDELEY_CITATION_a1100357-7e74-4b09-9bbd-98949244969d&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&quot;,&quot;citationItems&quot;:[{&quot;id&quot;:&quot;ca8883b1-3de9-3950-92e9-5b96d924db63&quot;,&quot;itemData&quot;:{&quot;type&quot;:&quot;article-journal&quot;,&quot;id&quot;:&quot;ca8883b1-3de9-3950-92e9-5b96d924db63&quot;,&quot;title&quot;:&quot;Climate warming amplified the 2020 record-breaking heatwave in the Antarctic Peninsula&quot;,&quot;author&quot;:[{&quot;family&quot;:&quot;González-Herrero&quot;,&quot;given&quot;:&quot;Sergi&quot;,&quot;parse-names&quot;:false,&quot;dropping-particle&quot;:&quot;&quot;,&quot;non-dropping-particle&quot;:&quot;&quot;},{&quot;family&quot;:&quot;Barriopedro&quot;,&quot;given&quot;:&quot;David&quot;,&quot;parse-names&quot;:false,&quot;dropping-particle&quot;:&quot;&quot;,&quot;non-dropping-particle&quot;:&quot;&quot;},{&quot;family&quot;:&quot;Trigo&quot;,&quot;given&quot;:&quot;Ricardo M.&quot;,&quot;parse-names&quot;:false,&quot;dropping-particle&quot;:&quot;&quot;,&quot;non-dropping-particle&quot;:&quot;&quot;},{&quot;family&quot;:&quot;López-Bustins&quot;,&quot;given&quot;:&quot;Joan Albert&quot;,&quot;parse-names&quot;:false,&quot;dropping-particle&quot;:&quot;&quot;,&quot;non-dropping-particle&quot;:&quot;&quot;},{&quot;family&quot;:&quot;Oliva&quot;,&quot;given&quot;:&quot;Marc&quot;,&quot;parse-names&quot;:false,&quot;dropping-particle&quot;:&quot;&quot;,&quot;non-dropping-particle&quot;:&quot;&quot;}],&quot;container-title&quot;:&quot;Communications Earth &amp; Environment 2022 3:1&quot;,&quot;accessed&quot;:{&quot;date-parts&quot;:[[2022,8,15]]},&quot;DOI&quot;:&quot;10.1038/s43247-022-00450-5&quot;,&quot;ISSN&quot;:&quot;2662-4435&quot;,&quot;URL&quot;:&quot;https://www.nature.com/articles/s43247-022-00450-5&quot;,&quot;issued&quot;:{&quot;date-parts&quot;:[[2022,5,27]]},&quot;page&quot;:&quot;1-9&quot;,&quot;abstract&quot;:&quot;February 2020 was anomalously warm in the Antarctic Peninsula region and registered one of the most intense heatwaves ever recorded in Western Antarctica. The event featured unprecedented regional mean temperature anomalies (+4.5 °C) over the Antarctic Peninsula between 6 and 11 February 2020 and the highest local temperature of the continental Antarctic region. Taking flow analogs of the event from past (1950–1984) and recent (1985–2019) periods of the ERA5 reanalysis, here we quantify the role of recent climate change in the magnitude of this 6-day regional heatwave. Results show that 2020-like heatwaves over the Antarctic Peninsula are now at least ~0.4 °C warmer than in the past period, which represents a ~25% increase in magnitude. Given the observed atmospheric circulation conditions, the probability of experiencing 6-day regional mean anomalies above ~2 °C has increased ten times since 1950–1984. The aggravated severity of the event can be largely ascribed to long-term summer warming of the Antarctic Peninsula rather than recent atmospheric circulation trends. Regional climate warming amplified the exceptional heatwave on the Antarctic Peninsula observed in February 2020, suggest analyses of atmospheric flow analogs.&quot;,&quot;publisher&quot;:&quot;Nature Publishing Group&quot;,&quot;issue&quot;:&quot;1&quot;,&quot;volume&quot;:&quot;3&quot;,&quot;container-title-short&quot;:&quot;&quot;},&quot;isTemporary&quot;:false}]},{&quot;citationID&quot;:&quot;MENDELEY_CITATION_48e38f7d-dd49-4e74-b643-3551ad3aba72&quot;,&quot;properties&quot;:{&quot;noteIndex&quot;:0},&quot;isEdited&quot;:false,&quot;manualOverride&quot;:{&quot;isManuallyOverridden&quot;:false,&quot;citeprocText&quot;:&quot;&lt;sup&gt;9,10&lt;/sup&gt;&quot;,&quot;manualOverrideText&quot;:&quot;&quot;},&quot;citationTag&quot;:&quot;MENDELEY_CITATION_v3_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&quot;,&quot;citationItems&quot;:[{&quot;id&quot;:&quot;da947b88-1665-3c5b-bccd-aeb43796be2c&quot;,&quot;itemData&quot;:{&quot;type&quot;:&quot;article-journal&quot;,&quot;id&quot;:&quot;da947b88-1665-3c5b-bccd-aeb43796be2c&quot;,&quot;title&quot;:&quot;A statistical framework for conditional extreme event attribution&quot;,&quot;author&quot;:[{&quot;family&quot;:&quot;Yiou&quot;,&quot;given&quot;:&quot;Pascal&quot;,&quot;parse-names&quot;:false,&quot;dropping-particle&quot;:&quot;&quot;,&quot;non-dropping-particle&quot;:&quot;&quot;},{&quot;family&quot;:&quot;Jézéquel&quot;,&quot;given&quot;:&quot;Aglaé&quot;,&quot;parse-names&quot;:false,&quot;dropping-particle&quot;:&quot;&quot;,&quot;non-dropping-particle&quot;:&quot;&quot;},{&quot;family&quot;:&quot;Naveau&quot;,&quot;given&quot;:&quot;Philippe&quot;,&quot;parse-names&quot;:false,&quot;dropping-particle&quot;:&quot;&quot;,&quot;non-dropping-particle&quot;:&quot;&quot;},{&quot;family&quot;:&quot;Otto&quot;,&quot;given&quot;:&quot;Frederike E. L.&quot;,&quot;parse-names&quot;:false,&quot;dropping-particle&quot;:&quot;&quot;,&quot;non-dropping-particle&quot;:&quot;&quot;},{&quot;family&quot;:&quot;Vautard&quot;,&quot;given&quot;:&quot;Robert&quot;,&quot;parse-names&quot;:false,&quot;dropping-particle&quot;:&quot;&quot;,&quot;non-dropping-particle&quot;:&quot;&quot;},{&quot;family&quot;:&quot;Vrac&quot;,&quot;given&quot;:&quot;Mathieu&quot;,&quot;parse-names&quot;:false,&quot;dropping-particle&quot;:&quot;&quot;,&quot;non-dropping-particle&quot;:&quot;&quot;}],&quot;container-title&quot;:&quot;Advances in Statistical Climatology, Meteorology and Oceanography&quot;,&quot;container-title-short&quot;:&quot;Adv Stat Climatol Meteorol Oceanogr&quot;,&quot;accessed&quot;:{&quot;date-parts&quot;:[[2021,8,17]]},&quot;DOI&quot;:&quot;10.5194/ascmo-3-17-2017&quot;,&quot;ISSN&quot;:&quot;2364-3579&quot;,&quot;issued&quot;:{&quot;date-parts&quot;:[[2017,4,18]]},&quot;page&quot;:&quot;17-31&quot;,&quot;abstract&quot;:&quot;Abstract. The goal of the attribution of individual events is to estimate whether and to what extent the probability of an extreme climate event evolves when external conditions (e.g., due to anthropogenic forcings) change. Many types of climate extremes are linked to the variability of the large-scale atmospheric circulation. It is hence essential to decipher the roles of atmospheric variability and increasing mean temperature in the change of probabilities of extremes. It is also crucial to define a background state (or counterfactual) to which recent observations are compared. In this paper we present a statistical framework to determine the dynamical (linked to the atmospheric circulation) and thermodynamical (linked to slow forcings) contributions to the probability of extreme climate events. We illustrate this methodology on a record precipitation event that hit southern United Kingdom in January 2014. We compare possibilities for the creation of two states (or worlds) in which probability change is determined. These two worlds are defined in a large ensemble of atmospheric model simulations (Weather@Home factual and counterfactual simulations) and separate periods (new: 1951–2014, and old: 1900–1950) in reanalyses and observations. We discuss how the atmospheric circulation conditioning can affect the interpretation of extreme event attribution. We eventually show the qualitative coherence of results between the choice of worlds (factual/counterfactual vs. new/old).&quot;,&quot;publisher&quot;:&quot;Copernicus GmbH&quot;,&quot;issue&quot;:&quot;1&quot;,&quot;volume&quot;:&quot;3&quot;},&quot;isTemporary&quot;:false},{&quot;id&quot;:&quot;a8536e1d-5673-3562-885b-bc8475d8426d&quot;,&quot;itemData&quot;:{&quot;type&quot;:&quot;article-journal&quot;,&quot;id&quot;:&quot;a8536e1d-5673-3562-885b-bc8475d8426d&quot;,&quot;title&quot;:&quot;Role of circulation in European heatwaves using flow analogues&quot;,&quot;author&quot;:[{&quot;family&quot;:&quot;Jézéquel&quot;,&quot;given&quot;:&quot;Aglaé&quot;,&quot;parse-names&quot;:false,&quot;dropping-particle&quot;:&quot;&quot;,&quot;non-dropping-particle&quot;:&quot;&quot;},{&quot;family&quot;:&quot;Yiou&quot;,&quot;given&quot;:&quot;Pascal&quot;,&quot;parse-names&quot;:false,&quot;dropping-particle&quot;:&quot;&quot;,&quot;non-dropping-particle&quot;:&quot;&quot;},{&quot;family&quot;:&quot;Radanovics&quot;,&quot;given&quot;:&quot;Sabine&quot;,&quot;parse-names&quot;:false,&quot;dropping-particle&quot;:&quot;&quot;,&quot;non-dropping-particle&quot;:&quot;&quot;}],&quot;container-title&quot;:&quot;Climate Dynamics&quot;,&quot;container-title-short&quot;:&quot;Clim Dyn&quot;,&quot;accessed&quot;:{&quot;date-parts&quot;:[[2021,7,19]]},&quot;DOI&quot;:&quot;10.1007/s00382-017-3667-0&quot;,&quot;ISSN&quot;:&quot;14320894&quot;,&quot;URL&quot;:&quot;https://link.springer.com/article/10.1007/s00382-017-3667-0&quot;,&quot;issued&quot;:{&quot;date-parts&quot;:[[2018,4,12]]},&quot;page&quot;:&quot;1145-1159&quot;,&quot;abstract&quot;:&quot;The intensity of European heatwaves is connected to specific synoptic atmospheric circulation. Given the relatively small number of observations, estimates of the connection between the circulation and temperature require ad hoc statistical methods. This can be achieved through the use of analogue methods, which allow to determine a distribution of temperature conditioned to the circulation. The computation of analogues depends on a few parameters. In this article, we evaluate the influence of the variable representing the circulation, the size of the domain of computation, the length of the dataset, and the number of analogues on the reconstituted temperature anomalies. We tested the sensitivity of the reconstitution of temperature to these parameters for four emblematic recent heatwaves: June 2003, August 2003, July 2006 and July 2015. The paper provides general guidelines for the use of flow analogues to investigate European summer heatwaves. We found that Z500 is better suited than SLP to simulate temperature anomalies, and that rather small domains lead to better reconstitutions. The dataset length has an important influence on the uncertainty. We conclude by a set of recommendations for an optimal use of analogues to probe European heatwaves.&quot;,&quot;publisher&quot;:&quot;Springer&quot;,&quot;issue&quot;:&quot;3-4&quot;,&quot;volume&quot;:&quot;50&quot;},&quot;isTemporary&quot;:false}]},{&quot;citationID&quot;:&quot;MENDELEY_CITATION_dcdae70c-e24b-47b4-90e4-7dd19a171d7c&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&quot;,&quot;citationItems&quot;:[{&quot;id&quot;:&quot;95cf3598-1307-310f-af17-8033dd94ff89&quot;,&quot;itemData&quot;:{&quot;type&quot;:&quot;article-journal&quot;,&quot;id&quot;:&quot;95cf3598-1307-310f-af17-8033dd94ff89&quot;,&quot;title&quot;:&quot;Record-high Antarctic Peninsula temperatures and surface melt in February 2022: a compound event with an intense atmospheric river&quot;,&quot;author&quot;:[{&quot;family&quot;:&quot;Gorodetskaya&quot;,&quot;given&quot;:&quot;Irina&quot;,&quot;parse-names&quot;:false,&quot;dropping-particle&quot;:&quot;V&quot;,&quot;non-dropping-particle&quot;:&quot;&quot;},{&quot;family&quot;:&quot;Durán-Alarcón&quot;,&quot;given&quot;:&quot;Claudio&quot;,&quot;parse-names&quot;:false,&quot;dropping-particle&quot;:&quot;&quot;,&quot;non-dropping-particle&quot;:&quot;&quot;},{&quot;family&quot;:&quot;González-Herrero&quot;,&quot;given&quot;:&quot;Sergi&quot;,&quot;parse-names&quot;:false,&quot;dropping-particle&quot;:&quot;&quot;,&quot;non-dropping-particle&quot;:&quot;&quot;},{&quot;family&quot;:&quot;Clem&quot;,&quot;given&quot;:&quot;Kyle R&quot;,&quot;parse-names&quot;:false,&quot;dropping-particle&quot;:&quot;&quot;,&quot;non-dropping-particle&quot;:&quot;&quot;},{&quot;family&quot;:&quot;Zou&quot;,&quot;given&quot;:&quot;Xun&quot;,&quot;parse-names&quot;:false,&quot;dropping-particle&quot;:&quot;&quot;,&quot;non-dropping-particle&quot;:&quot;&quot;},{&quot;family&quot;:&quot;Rowe&quot;,&quot;given&quot;:&quot;Penny&quot;,&quot;parse-names&quot;:false,&quot;dropping-particle&quot;:&quot;&quot;,&quot;non-dropping-particle&quot;:&quot;&quot;},{&quot;family&quot;:&quot;Rodriguez Imazio&quot;,&quot;given&quot;:&quot;Paola&quot;,&quot;parse-names&quot;:false,&quot;dropping-particle&quot;:&quot;&quot;,&quot;non-dropping-particle&quot;:&quot;&quot;},{&quot;family&quot;:&quot;Campos&quot;,&quot;given&quot;:&quot;Diego&quot;,&quot;parse-names&quot;:false,&quot;dropping-particle&quot;:&quot;&quot;,&quot;non-dropping-particle&quot;:&quot;&quot;},{&quot;family&quot;:&quot;Leroy&quot;,&quot;given&quot;:&quot;Christophe&quot;,&quot;parse-names&quot;:false,&quot;dropping-particle&quot;:&quot;&quot;,&quot;non-dropping-particle&quot;:&quot;&quot;},{&quot;family&quot;:&quot;Santos&quot;,&quot;given&quot;:&quot;-Dos&quot;,&quot;parse-names&quot;:false,&quot;dropping-particle&quot;:&quot;&quot;,&quot;non-dropping-particle&quot;:&quot;&quot;},{&quot;family&quot;:&quot;Dutrievoz&quot;,&quot;given&quot;:&quot;Niels&quot;,&quot;parse-names&quot;:false,&quot;dropping-particle&quot;:&quot;&quot;,&quot;non-dropping-particle&quot;:&quot;&quot;},{&quot;family&quot;:&quot;Wille&quot;,&quot;given&quot;:&quot;Jonathan D&quot;,&quot;parse-names&quot;:false,&quot;dropping-particle&quot;:&quot;&quot;,&quot;non-dropping-particle&quot;:&quot;&quot;},{&quot;family&quot;:&quot;Chyhareva&quot;,&quot;given&quot;:&quot;Anastasiia&quot;,&quot;parse-names&quot;:false,&quot;dropping-particle&quot;:&quot;&quot;,&quot;non-dropping-particle&quot;:&quot;&quot;},{&quot;family&quot;:&quot;Favier&quot;,&quot;given&quot;:&quot;Vincent&quot;,&quot;parse-names&quot;:false,&quot;dropping-particle&quot;:&quot;&quot;,&quot;non-dropping-particle&quot;:&quot;&quot;},{&quot;family&quot;:&quot;Blanchet&quot;,&quot;given&quot;:&quot;Juliette&quot;,&quot;parse-names&quot;:false,&quot;dropping-particle&quot;:&quot;&quot;,&quot;non-dropping-particle&quot;:&quot;&quot;},{&quot;family&quot;:&quot;Pohl&quot;,&quot;given&quot;:&quot;Benjamin&quot;,&quot;parse-names&quot;:false,&quot;dropping-particle&quot;:&quot;&quot;,&quot;non-dropping-particle&quot;:&quot;&quot;},{&quot;family&quot;:&quot;Cordero&quot;,&quot;given&quot;:&quot;Raul R&quot;,&quot;parse-names&quot;:false,&quot;dropping-particle&quot;:&quot;&quot;,&quot;non-dropping-particle&quot;:&quot;&quot;},{&quot;family&quot;:&quot;Park&quot;,&quot;given&quot;:&quot;Sang-Jong&quot;,&quot;parse-names&quot;:false,&quot;dropping-particle&quot;:&quot;&quot;,&quot;non-dropping-particle&quot;:&quot;&quot;},{&quot;family&quot;:&quot;Colwell&quot;,&quot;given&quot;:&quot;Steve&quot;,&quot;parse-names&quot;:false,&quot;dropping-particle&quot;:&quot;&quot;,&quot;non-dropping-particle&quot;:&quot;&quot;},{&quot;family&quot;:&quot;Lazzara&quot;,&quot;given&quot;:&quot;Matthew A&quot;,&quot;parse-names&quot;:false,&quot;dropping-particle&quot;:&quot;&quot;,&quot;non-dropping-particle&quot;:&quot;&quot;},{&quot;family&quot;:&quot;Carrasco&quot;,&quot;given&quot;:&quot;Jorge&quot;,&quot;parse-names&quot;:false,&quot;dropping-particle&quot;:&quot;&quot;,&quot;non-dropping-particle&quot;:&quot;&quot;},{&quot;family&quot;:&quot;Gulisano&quot;,&quot;given&quot;:&quot;Adriana Maria&quot;,&quot;parse-names&quot;:false,&quot;dropping-particle&quot;:&quot;&quot;,&quot;non-dropping-particle&quot;:&quot;&quot;},{&quot;family&quot;:&quot;Krakovska&quot;,&quot;given&quot;:&quot;Svitlana&quot;,&quot;parse-names&quot;:false,&quot;dropping-particle&quot;:&quot;&quot;,&quot;non-dropping-particle&quot;:&quot;&quot;},{&quot;family&quot;:&quot;Ralph&quot;,&quot;given&quot;:&quot;F Martin&quot;,&quot;parse-names&quot;:false,&quot;dropping-particle&quot;:&quot;&quot;,&quot;non-dropping-particle&quot;:&quot;&quot;},{&quot;family&quot;:&quot;Dethinne&quot;,&quot;given&quot;:&quot;Thomas&quot;,&quot;parse-names&quot;:false,&quot;dropping-particle&quot;:&quot;&quot;,&quot;non-dropping-particle&quot;:&quot;&quot;},{&quot;family&quot;:&quot;Picard&quot;,&quot;given&quot;:&quot;Ghislain&quot;,&quot;parse-names&quot;:false,&quot;dropping-particle&quot;:&quot;&quot;,&quot;non-dropping-particle&quot;:&quot;&quot;}],&quot;container-title&quot;:&quot;npj Climate and Atmospheric Science 2023 6:1&quot;,&quot;accessed&quot;:{&quot;date-parts&quot;:[[2024,6,25]]},&quot;DOI&quot;:&quot;10.1038/s41612-023-00529-6&quot;,&quot;ISSN&quot;:&quot;2397-3722&quot;,&quot;URL&quot;:&quot;https://www.nature.com/articles/s41612-023-00529-6&quot;,&quot;issued&quot;:{&quot;date-parts&quot;:[[2023,12,4]]},&quot;page&quot;:&quot;1-18&quot;,&quot;abstract&quot;:&quot;The Antarctic Peninsula (AP) experienced a new extreme warm event and record-high surface melt in February 2022, rivaling the recent temperature records from 2015 and 2020, and contributing to the alarming series of extreme warm events over this region showing stronger warming compared to the rest of Antarctica. Here, the drivers and impacts of the event are analyzed in detail using a range of observational and modeling data. The northern/northwestern AP was directly impacted by an intense atmospheric river (AR) attaining category 3 on the AR scale, which brought anomalous heat and rainfall, while the AR-enhanced foehn effect further warmed its northeastern side. The event was triggered by multiple large-scale atmospheric circulation patterns linking the AR formation to tropical convection anomalies and stationary Rossby waves, with an anomalous Amundsen Sea Low and a record-breaking high-pressure system east of the AP. This multivariate and spatial compound event culminated in widespread and intense surface melt across the AP. Circulation analog analysis shows that global warming played a role in the amplification and increased probability of the event. Increasing frequency of such events can undermine the stability of the AP ice shelves, with multiple local to global impacts, including acceleration of the AP ice mass loss and changes in sensitive ecosystems.&quot;,&quot;publisher&quot;:&quot;Nature Publishing Group&quot;,&quot;issue&quot;:&quot;1&quot;,&quot;volume&quot;:&quot;6&quot;,&quot;container-title-short&quot;:&quot;&quot;},&quot;isTemporary&quot;:false}]},{&quot;citationID&quot;:&quot;MENDELEY_CITATION_066f9b1a-3852-4a22-9e30-393e5f900ff7&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&quot;,&quot;citationItems&quot;:[{&quot;id&quot;:&quot;2bf8125f-f14f-3e9b-89ba-cb2776820603&quot;,&quot;itemData&quot;:{&quot;type&quot;:&quot;article-journal&quot;,&quot;id&quot;:&quot;2bf8125f-f14f-3e9b-89ba-cb2776820603&quot;,&quot;title&quot;:&quot;The Largest Ever Recorded Heatwave—Characteristics and Attribution of the Antarctic Heatwave of March 2022&quot;,&quot;author&quot;:[{&quot;family&quot;:&quot;Blanchard-Wrigglesworth&quot;,&quot;given&quot;:&quot;Edward&quot;,&quot;parse-names&quot;:false,&quot;dropping-particle&quot;:&quot;&quot;,&quot;non-dropping-particle&quot;:&quot;&quot;},{&quot;family&quot;:&quot;Cox&quot;,&quot;given&quot;:&quot;Tyler&quot;,&quot;parse-names&quot;:false,&quot;dropping-particle&quot;:&quot;&quot;,&quot;non-dropping-particle&quot;:&quot;&quot;},{&quot;family&quot;:&quot;Espinosa&quot;,&quot;given&quot;:&quot;Zachary I.&quot;,&quot;parse-names&quot;:false,&quot;dropping-particle&quot;:&quot;&quot;,&quot;non-dropping-particle&quot;:&quot;&quot;},{&quot;family&quot;:&quot;Donohoe&quot;,&quot;given&quot;:&quot;Aaron&quot;,&quot;parse-names&quot;:false,&quot;dropping-particle&quot;:&quot;&quot;,&quot;non-dropping-particle&quot;:&quot;&quot;}],&quot;container-title&quot;:&quot;Geophysical Research Letters&quot;,&quot;container-title-short&quot;:&quot;Geophys Res Lett&quot;,&quot;accessed&quot;:{&quot;date-parts&quot;:[[2024,12,9]]},&quot;DOI&quot;:&quot;10.1029/2023GL104910&quot;,&quot;ISSN&quot;:&quot;1944-8007&quot;,&quot;URL&quot;:&quot;https://onlinelibrary.wiley.com/doi/full/10.1029/2023GL104910&quot;,&quot;issued&quot;:{&quot;date-parts&quot;:[[2023,9,16]]},&quot;page&quot;:&quot;e2023GL104910&quot;,&quot;abstract&quot;:&quot;An unprecedented heatwave impacted East Antarctica in March 2022, peaking at 39°C above climatology, the largest temperature anomaly ever recorded globally. We investigate the causes of the heatwave, the impact of climate change, and a climate model's ability in simulating such an event. The heatwave, which was skillfully forecast, resulted from a highly anomalous large-scale circulation pattern that advected an Australian airmass to East Antarctica in 4 days and produced record atmospheric heat fluxes. Southern Ocean sea surface temperatures anomalies had a minimal impact on the heatwave's amplitude. Simulations from a climate model fail to simulate such a large temperature anomaly mostly due to biases in its large-scale circulation variability, showcasing a pathway for future model improvement in simulating extreme heatwaves. The heatwave was made 2°C warmer by climate change, and end of 21st century heatwaves may be an additional 5–6°C warmer, raising the prospect of near-melting temperatures over the interior of East Antarctica.&quot;,&quot;publisher&quot;:&quot;John Wiley &amp; Sons, Ltd&quot;,&quot;issue&quot;:&quot;17&quot;,&quot;volume&quot;:&quot;50&quot;},&quot;isTemporary&quot;:false}]},{&quot;citationID&quot;:&quot;MENDELEY_CITATION_e7965117-b765-4801-8821-f46eb22931ae&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&quot;,&quot;citationItems&quot;:[{&quot;id&quot;:&quot;ff762b1d-782b-3672-b02d-161a2e7b525c&quot;,&quot;itemData&quot;:{&quot;type&quot;:&quot;article-journal&quot;,&quot;id&quot;:&quot;ff762b1d-782b-3672-b02d-161a2e7b525c&quot;,&quot;title&quot;:&quot;Heat Waves: Physical Understanding and Scientific Challenges&quot;,&quot;author&quot;:[{&quot;family&quot;:&quot;Barriopedro&quot;,&quot;given&quot;:&quot;D.&quot;,&quot;parse-names&quot;:false,&quot;dropping-particle&quot;:&quot;&quot;,&quot;non-dropping-particle&quot;:&quot;&quot;},{&quot;family&quot;:&quot;García-Herrera&quot;,&quot;given&quot;:&quot;R.&quot;,&quot;parse-names&quot;:false,&quot;dropping-particle&quot;:&quot;&quot;,&quot;non-dropping-particle&quot;:&quot;&quot;},{&quot;family&quot;:&quot;Ordóñez&quot;,&quot;given&quot;:&quot;C.&quot;,&quot;parse-names&quot;:false,&quot;dropping-particle&quot;:&quot;&quot;,&quot;non-dropping-particle&quot;:&quot;&quot;},{&quot;family&quot;:&quot;Miralles&quot;,&quot;given&quot;:&quot;D. G.&quot;,&quot;parse-names&quot;:false,&quot;dropping-particle&quot;:&quot;&quot;,&quot;non-dropping-particle&quot;:&quot;&quot;},{&quot;family&quot;:&quot;Salcedo-Sanz&quot;,&quot;given&quot;:&quot;S.&quot;,&quot;parse-names&quot;:false,&quot;dropping-particle&quot;:&quot;&quot;,&quot;non-dropping-particle&quot;:&quot;&quot;}],&quot;container-title&quot;:&quot;Reviews of Geophysics&quot;,&quot;accessed&quot;:{&quot;date-parts&quot;:[[2025,2,9]]},&quot;DOI&quot;:&quot;10.1029/2022RG000780&quot;,&quot;ISSN&quot;:&quot;1944-9208&quot;,&quot;URL&quot;:&quot;https://onlinelibrary.wiley.com/doi/full/10.1029/2022RG000780&quot;,&quot;issued&quot;:{&quot;date-parts&quot;:[[2023,6,1]]},&quot;page&quot;:&quot;e2022RG000780&quot;,&quot;abstract&quot;:&quot;Heat waves (HWs) can cause large socioeconomic and environmental impacts. The observed increases in their frequency, intensity and duration are projected to continue with global warming. This review synthesizes the state of knowledge and scientific challenges. It discusses different aspects related to the definition, triggering mechanisms, observed changes and future projections of HWs, as well as emerging research lines on subseasonal forecasts and specific types of HWs. We also identify gaps that limit progress and delineate priorities for future research. Overall, the physical drivers of HWs are not well understood, partly due to difficulties in the quantification of their interactions and responses to climate change. Influential factors convey processes at different spatio-temporal scales, from global warming and the large-scale atmospheric circulation to regional and local factors in the affected area and upwind regions. Although some thermodynamic processes have been identified, there is a lack of understanding of dynamical aspects, regional forcings and feedbacks, and their future changes. This hampers the attribution of regional trends and individual events, and reduces the ability to provide accurate forecasts and regional projections. Sustained observational networks, models of diverse complexity, narrative-based methodological approaches and artificial intelligence offer new opportunities toward process-based understanding and interdisciplinary research.&quot;,&quot;publisher&quot;:&quot;John Wiley &amp; Sons, Ltd&quot;,&quot;issue&quot;:&quot;2&quot;,&quot;volume&quot;:&quot;61&quot;,&quot;container-title-short&quot;:&quot;&quot;},&quot;isTemporary&quot;:false}]},{&quot;citationID&quot;:&quot;MENDELEY_CITATION_aa65ec11-b7e4-48cf-8813-7e85b7d02157&quot;,&quot;properties&quot;:{&quot;noteIndex&quot;:0},&quot;isEdited&quot;:false,&quot;manualOverride&quot;:{&quot;isManuallyOverridden&quot;:false,&quot;citeprocText&quot;:&quot;&lt;sup&gt;12–14&lt;/sup&gt;&quot;,&quot;manualOverrideText&quot;:&quot;&quot;},&quot;citationTag&quot;:&quot;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&quot;,&quot;citationItems&quot;:[{&quot;id&quot;:&quot;b1471b7b-47b9-329b-8bf4-1745e63e0ab0&quot;,&quot;itemData&quot;:{&quot;type&quot;:&quot;article-journal&quot;,&quot;id&quot;:&quot;b1471b7b-47b9-329b-8bf4-1745e63e0ab0&quot;,&quot;title&quot;:&quot;Differences between downscaling with spectral and grid nudging using WRF&quot;,&quot;author&quot;:[{&quot;family&quot;:&quot;Liu&quot;,&quot;given&quot;:&quot;P.&quot;,&quot;parse-names&quot;:false,&quot;dropping-particle&quot;:&quot;&quot;,&quot;non-dropping-particle&quot;:&quot;&quot;},{&quot;family&quot;:&quot;Tsimpidi&quot;,&quot;given&quot;:&quot;A. P.&quot;,&quot;parse-names&quot;:false,&quot;dropping-particle&quot;:&quot;&quot;,&quot;non-dropping-particle&quot;:&quot;&quot;},{&quot;family&quot;:&quot;Hu&quot;,&quot;given&quot;:&quot;Y.&quot;,&quot;parse-names&quot;:false,&quot;dropping-particle&quot;:&quot;&quot;,&quot;non-dropping-particle&quot;:&quot;&quot;},{&quot;family&quot;:&quot;Stone&quot;,&quot;given&quot;:&quot;B.&quot;,&quot;parse-names&quot;:false,&quot;dropping-particle&quot;:&quot;&quot;,&quot;non-dropping-particle&quot;:&quot;&quot;},{&quot;family&quot;:&quot;Russell&quot;,&quot;given&quot;:&quot;A. G.&quot;,&quot;parse-names&quot;:false,&quot;dropping-particle&quot;:&quot;&quot;,&quot;non-dropping-particle&quot;:&quot;&quot;},{&quot;family&quot;:&quot;Nenes&quot;,&quot;given&quot;:&quot;A.&quot;,&quot;parse-names&quot;:false,&quot;dropping-particle&quot;:&quot;&quot;,&quot;non-dropping-particle&quot;:&quot;&quot;}],&quot;container-title&quot;:&quot;Atmospheric Chemistry and Physics&quot;,&quot;container-title-short&quot;:&quot;Atmos Chem Phys&quot;,&quot;accessed&quot;:{&quot;date-parts&quot;:[[2025,2,9]]},&quot;DOI&quot;:&quot;10.5194/ACP-12-3601-2012&quot;,&quot;ISSN&quot;:&quot;16807316&quot;,&quot;issued&quot;:{&quot;date-parts&quot;:[[2012]]},&quot;page&quot;:&quot;3601-3610&quot;,&quot;abstract&quot;:&quot;Dynamical downscaling has been extensively used to study regional climate forced by large-scale global climate models. During the downscaling process, however, the simulation of regional climate models (RCMs) tends to drift away from the driving fields. Developing a solution that addresses this issue, by retaining the large scale features (from the large-scale fields) and the small-scale features (from the RCMs) has led to the development of \&quot;nudging\&quot; techniques. Here, we examine the performance of two nudging techniques, grid and spectral nudging, in the downscaling of NCEP/NCAR data with the Weather Research and Forecasting (WRF) Model. The simulations are compared against the results with North America Regional Reanalysis (NARR) data set at different scales of interest using the concept of similarity. We show that with the appropriate choice of wave numbers, spectral nudging outperforms grid nudging in the capacity of balancing the performance of simulation at the large and small scales. © Author(s) 2012. CC Attribution 3.0 License.&quot;,&quot;issue&quot;:&quot;8&quot;,&quot;volume&quot;:&quot;12&quot;},&quot;isTemporary&quot;:false},{&quot;id&quot;:&quot;06c8a7a3-c970-32d2-96f2-07c203c2cf83&quot;,&quot;itemData&quot;:{&quot;type&quot;:&quot;article-journal&quot;,&quot;id&quot;:&quot;06c8a7a3-c970-32d2-96f2-07c203c2cf83&quot;,&quot;title&quot;:&quot;Effects of Spectral Nudging in WRF on Arctic Temperature and Precipitation Simulations&quot;,&quot;author&quot;:[{&quot;family&quot;:&quot;Glisan&quot;,&quot;given&quot;:&quot;Justin M.&quot;,&quot;parse-names&quot;:false,&quot;dropping-particle&quot;:&quot;&quot;,&quot;non-dropping-particle&quot;:&quot;&quot;},{&quot;family&quot;:&quot;Gutowski&quot;,&quot;given&quot;:&quot;William J.&quot;,&quot;parse-names&quot;:false,&quot;dropping-particle&quot;:&quot;&quot;,&quot;non-dropping-particle&quot;:&quot;&quot;},{&quot;family&quot;:&quot;Cassano&quot;,&quot;given&quot;:&quot;John J.&quot;,&quot;parse-names&quot;:false,&quot;dropping-particle&quot;:&quot;&quot;,&quot;non-dropping-particle&quot;:&quot;&quot;},{&quot;family&quot;:&quot;Higgins&quot;,&quot;given&quot;:&quot;Matthew E.&quot;,&quot;parse-names&quot;:false,&quot;dropping-particle&quot;:&quot;&quot;,&quot;non-dropping-particle&quot;:&quot;&quot;}],&quot;container-title&quot;:&quot;Journal of Climate&quot;,&quot;container-title-short&quot;:&quot;J Clim&quot;,&quot;accessed&quot;:{&quot;date-parts&quot;:[[2025,2,9]]},&quot;DOI&quot;:&quot;10.1175/JCLI-D-12-00318.1&quot;,&quot;ISSN&quot;:&quot;0894-8755&quot;,&quot;URL&quot;:&quot;https://journals.ametsoc.org/view/journals/clim/26/12/jcli-d-12-00318.1.xml&quot;,&quot;issued&quot;:{&quot;date-parts&quot;:[[2013,6,15]]},&quot;page&quot;:&quot;3985-3999&quot;,&quot;abstract&quot;:&quot;Spectral (interior) nudging is a way of constraining a model to be more consistent with observed behavior. However, such control over model behavior raises concerns over how much nudging may affect unforced variability and extremes. Strong nudging may reduce or filter out extreme events since nudging pushes the model toward a relatively smooth, large-scale state. The question then becomes: what is the minimum spectral nudging needed to correct biases while not limiting the simulation of extreme events? To determine this, case studies were performed using a six-member ensemble of the Pan-Arctic Weather Research and Forecasting model (WRF) with varying spectral nudging strength, using WRF's standard nudging as a reference point. Two periods were simulated, one in a cold season (January 2007) and one in a warm season (July 2007). Precipitation and 2-m temperature were analyzed to determine how changing spectral nudging strength impacts temperature and precipitation extremes and selected percentiles. Results suggest that there is a marked lack of sensitivity to varying degrees of nudging. Moreover, given that nudging is an artificial forcing applied in the model, an outcome of this work is that nudging strength can be considerably smaller than the WRF standard strength and still produce climate simulations that are much better than using no nudging. © 2013 American Meteorological Society.&quot;,&quot;publisher&quot;:&quot;American Meteorological Society&quot;,&quot;issue&quot;:&quot;12&quot;,&quot;volume&quot;:&quot;26&quot;},&quot;isTemporary&quot;:false},{&quot;id&quot;:&quot;21930190-af3b-3042-a7e8-62927fe1c966&quot;,&quot;itemData&quot;:{&quot;type&quot;:&quot;article-journal&quot;,&quot;id&quot;:&quot;21930190-af3b-3042-a7e8-62927fe1c966&quot;,&quot;title&quot;:&quot;Influence of surface nudging on climatological mean and ENSO feedbacks in a coupled model&quot;,&quot;author&quot;:[{&quot;family&quot;:&quot;Zhu&quot;,&quot;given&quot;:&quot;Jieshun&quot;,&quot;parse-names&quot;:false,&quot;dropping-particle&quot;:&quot;&quot;,&quot;non-dropping-particle&quot;:&quot;&quot;},{&quot;family&quot;:&quot;Kumar&quot;,&quot;given&quot;:&quot;Arun&quot;,&quot;parse-names&quot;:false,&quot;dropping-particle&quot;:&quot;&quot;,&quot;non-dropping-particle&quot;:&quot;&quot;}],&quot;container-title&quot;:&quot;Climate Dynamics&quot;,&quot;container-title-short&quot;:&quot;Clim Dyn&quot;,&quot;accessed&quot;:{&quot;date-parts&quot;:[[2025,2,9]]},&quot;DOI&quot;:&quot;10.1007/S00382-017-3627-8/FIGURES/13&quot;,&quot;ISSN&quot;:&quot;14320894&quot;,&quot;URL&quot;:&quot;https://link.springer.com/article/10.1007/s00382-017-3627-8&quot;,&quot;issued&quot;:{&quot;date-parts&quot;:[[2018,1,1]]},&quot;page&quot;:&quot;571-586&quot;,&quot;abstract&quot;:&quot;Studies have suggested that surface nudging could be an efficient way to reconstruct the subsurface ocean variability, and thus a useful method for initializing climate predictions (e.g., seasonal and decadal predictions). Surface nudging is also the basis for climate models with flux adjustments. In this study, however, some negative aspects of surface nudging on climate simulations in a coupled model are identified. Specifically, a low-resolution version of the NCEP Climate Forecast System, version 2 (CFSv2L) is used to examine the influence of nudging on simulations of climatological mean and on the coupled feedbacks during ENSO. The effect on ENSO feedbacks is diagnosed following a heat budget analysis of mixed layer temperature anomalies. Diagnostics of the climatological mean state indicates that, even though SST biases in all ocean basins, as expected, are eliminated, the fidelity of climatological precipitation, surface winds and subsurface temperature (or the thermocline depth) could be highly ocean basin dependent. This is exemplified by improvements in the climatology of these variables in the tropical Atlantic, but degradations in the tropical Pacific. Furthermore, surface nudging also distorts the dynamical feedbacks during ENSO. For example, while the thermocline feedback played a critical role during the evolution of ENSO in a free simulation, it only played a minor role in the nudged simulation. These results imply that, even though the simulation of surface temperature could be improved in a climate model with surface nudging, the physics behind might be unrealistic.&quot;,&quot;publisher&quot;:&quot;Springer Verlag&quot;,&quot;issue&quot;:&quot;1-2&quot;,&quot;volume&quot;:&quot;50&quot;},&quot;isTemporary&quot;:false}]},{&quot;citationID&quot;:&quot;MENDELEY_CITATION_6b5b19b7-28e7-4d5d-ae64-6bcb0be035f1&quot;,&quot;properties&quot;:{&quot;noteIndex&quot;:0},&quot;isEdited&quot;:false,&quot;manualOverride&quot;:{&quot;isManuallyOverridden&quot;:false,&quot;citeprocText&quot;:&quot;&lt;sup&gt;15,16&lt;/sup&gt;&quot;,&quot;manualOverrideText&quot;:&quot;&quot;},&quot;citationTag&quot;:&quot;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&quot;,&quot;citationItems&quot;:[{&quot;id&quot;:&quot;f35764ae-b8f4-3ebc-8a8d-0604039f9929&quot;,&quot;itemData&quot;:{&quot;type&quot;:&quot;article-journal&quot;,&quot;id&quot;:&quot;f35764ae-b8f4-3ebc-8a8d-0604039f9929&quot;,&quot;title&quot;:&quot;The pseudo-global-warming (PGW) approach: Methodology, software package PGW4ERA5 v1.1, validation, and sensitivity analyses&quot;,&quot;author&quot;:[{&quot;family&quot;:&quot;Brogli&quot;,&quot;given&quot;:&quot;Roman&quot;,&quot;parse-names&quot;:false,&quot;dropping-particle&quot;:&quot;&quot;,&quot;non-dropping-particle&quot;:&quot;&quot;},{&quot;family&quot;:&quot;Heim&quot;,&quot;given&quot;:&quot;Christoph&quot;,&quot;parse-names&quot;:false,&quot;dropping-particle&quot;:&quot;&quot;,&quot;non-dropping-particle&quot;:&quot;&quot;},{&quot;family&quot;:&quot;Mensch&quot;,&quot;given&quot;:&quot;Jonas&quot;,&quot;parse-names&quot;:false,&quot;dropping-particle&quot;:&quot;&quot;,&quot;non-dropping-particle&quot;:&quot;&quot;},{&quot;family&quot;:&quot;Sorland&quot;,&quot;given&quot;:&quot;Silje Lund&quot;,&quot;parse-names&quot;:false,&quot;dropping-particle&quot;:&quot;&quot;,&quot;non-dropping-particle&quot;:&quot;&quot;},{&quot;family&quot;:&quot;Schar&quot;,&quot;given&quot;:&quot;Christoph&quot;,&quot;parse-names&quot;:false,&quot;dropping-particle&quot;:&quot;&quot;,&quot;non-dropping-particle&quot;:&quot;&quot;}],&quot;container-title&quot;:&quot;Geoscientific Model Development&quot;,&quot;container-title-short&quot;:&quot;Geosci Model Dev&quot;,&quot;accessed&quot;:{&quot;date-parts&quot;:[[2024,9,11]]},&quot;DOI&quot;:&quot;10.5194/GMD-16-907-2023&quot;,&quot;ISSN&quot;:&quot;19919603&quot;,&quot;issued&quot;:{&quot;date-parts&quot;:[[2023,2,6]]},&quot;page&quot;:&quot;907-926&quot;,&quot;abstract&quot;:&quot;The term \&quot;pseudo-global warming\&quot;(PGW) refers to a simulation strategy in regional climate modeling. The strategy consists of directly imposing large-scale changes in the climate system on a control regional climate simulation (usually representing current conditions) by modifying the boundary conditions. This differs from the traditional dynamic downscaling technique where output from a global climate model (GCM) is used to drive regional climate models (RCMs). The PGW climate changes are usually derived from a transient global climate model (GCM) simulation. The PGW approach offers several benefits, such as lowering computational requirements, flexibility in the simulation design, and avoiding biases from global climate models. However, implementing a PGW simulation is non-trivial, and care must be taken not to deteriorate the physics of the regional climate model when modifying the boundary conditions. To simplify the preparation of PGW simulations, we present a detailed description of the methodology and provide the companion software PGW4ERA5 facilitating the preparation of PGW simulations. In describing the methodology, particular attention is devoted to the adjustment of the pressure and geopotential fields. Such an adjustment is required when ensuring consistency between thermodynamical (temperature and humidity) changes on the one hand and dynamical changes on the other hand. It is demonstrated that this adjustment is important in the extratropics and highly essential in tropical and subtropical regions. We show that climate projections of PGW simulations prepared using the presented methodology are closely comparable to traditional dynamic downscaling for most climatological variables.&quot;,&quot;publisher&quot;:&quot;Copernicus Publications&quot;,&quot;issue&quot;:&quot;3&quot;,&quot;volume&quot;:&quot;16&quot;},&quot;isTemporary&quot;:false},{&quot;id&quot;:&quot;c5e4ba9e-5bf1-3bdd-a662-3b380fd748e6&quot;,&quot;itemData&quot;:{&quot;type&quot;:&quot;article-journal&quot;,&quot;id&quot;:&quot;c5e4ba9e-5bf1-3bdd-a662-3b380fd748e6&quot;,&quot;title&quot;:&quot;Storylines: an alternative approach to representing uncertainty in physical aspects of climate change&quot;,&quot;author&quot;:[{&quot;family&quot;:&quot;Shepherd&quot;,&quot;given&quot;:&quot;Theodore G.&quot;,&quot;parse-names&quot;:false,&quot;dropping-particle&quot;:&quot;&quot;,&quot;non-dropping-particle&quot;:&quot;&quot;},{&quot;family&quot;:&quot;Boyd&quot;,&quot;given&quot;:&quot;Emily&quot;,&quot;parse-names&quot;:false,&quot;dropping-particle&quot;:&quot;&quot;,&quot;non-dropping-particle&quot;:&quot;&quot;},{&quot;family&quot;:&quot;Calel&quot;,&quot;given&quot;:&quot;Raphael A.&quot;,&quot;parse-names&quot;:false,&quot;dropping-particle&quot;:&quot;&quot;,&quot;non-dropping-particle&quot;:&quot;&quot;},{&quot;family&quot;:&quot;Chapman&quot;,&quot;given&quot;:&quot;Sandra C.&quot;,&quot;parse-names&quot;:false,&quot;dropping-particle&quot;:&quot;&quot;,&quot;non-dropping-particle&quot;:&quot;&quot;},{&quot;family&quot;:&quot;Dessai&quot;,&quot;given&quot;:&quot;Suraje&quot;,&quot;parse-names&quot;:false,&quot;dropping-particle&quot;:&quot;&quot;,&quot;non-dropping-particle&quot;:&quot;&quot;},{&quot;family&quot;:&quot;Dima-West&quot;,&quot;given&quot;:&quot;Ioana M.&quot;,&quot;parse-names&quot;:false,&quot;dropping-particle&quot;:&quot;&quot;,&quot;non-dropping-particle&quot;:&quot;&quot;},{&quot;family&quot;:&quot;Fowler&quot;,&quot;given&quot;:&quot;Hayley J.&quot;,&quot;parse-names&quot;:false,&quot;dropping-particle&quot;:&quot;&quot;,&quot;non-dropping-particle&quot;:&quot;&quot;},{&quot;family&quot;:&quot;James&quot;,&quot;given&quot;:&quot;Rachel&quot;,&quot;parse-names&quot;:false,&quot;dropping-particle&quot;:&quot;&quot;,&quot;non-dropping-particle&quot;:&quot;&quot;},{&quot;family&quot;:&quot;Maraun&quot;,&quot;given&quot;:&quot;Douglas&quot;,&quot;parse-names&quot;:false,&quot;dropping-particle&quot;:&quot;&quot;,&quot;non-dropping-particle&quot;:&quot;&quot;},{&quot;family&quot;:&quot;Martius&quot;,&quot;given&quot;:&quot;Olivia&quot;,&quot;parse-names&quot;:false,&quot;dropping-particle&quot;:&quot;&quot;,&quot;non-dropping-particle&quot;:&quot;&quot;},{&quot;family&quot;:&quot;Senior&quot;,&quot;given&quot;:&quot;Catherine A.&quot;,&quot;parse-names&quot;:false,&quot;dropping-particle&quot;:&quot;&quot;,&quot;non-dropping-particle&quot;:&quot;&quot;},{&quot;family&quot;:&quot;Sobel&quot;,&quot;given&quot;:&quot;Adam H.&quot;,&quot;parse-names&quot;:false,&quot;dropping-particle&quot;:&quot;&quot;,&quot;non-dropping-particle&quot;:&quot;&quot;},{&quot;family&quot;:&quot;Stainforth&quot;,&quot;given&quot;:&quot;David A.&quot;,&quot;parse-names&quot;:false,&quot;dropping-particle&quot;:&quot;&quot;,&quot;non-dropping-particle&quot;:&quot;&quot;},{&quot;family&quot;:&quot;Tett&quot;,&quot;given&quot;:&quot;Simon F.B.&quot;,&quot;parse-names&quot;:false,&quot;dropping-particle&quot;:&quot;&quot;,&quot;non-dropping-particle&quot;:&quot;&quot;},{&quot;family&quot;:&quot;Trenberth&quot;,&quot;given&quot;:&quot;Kevin E.&quot;,&quot;parse-names&quot;:false,&quot;dropping-particle&quot;:&quot;&quot;,&quot;non-dropping-particle&quot;:&quot;&quot;},{&quot;family&quot;:&quot;Hurk&quot;,&quot;given&quot;:&quot;Bart J.J.M.&quot;,&quot;parse-names&quot;:false,&quot;dropping-particle&quot;:&quot;&quot;,&quot;non-dropping-particle&quot;:&quot;van den&quot;},{&quot;family&quot;:&quot;Watkins&quot;,&quot;given&quot;:&quot;Nicholas W.&quot;,&quot;parse-names&quot;:false,&quot;dropping-particle&quot;:&quot;&quot;,&quot;non-dropping-particle&quot;:&quot;&quot;},{&quot;family&quot;:&quot;Wilby&quot;,&quot;given&quot;:&quot;Robert L.&quot;,&quot;parse-names&quot;:false,&quot;dropping-particle&quot;:&quot;&quot;,&quot;non-dropping-particle&quot;:&quot;&quot;},{&quot;family&quot;:&quot;Zenghelis&quot;,&quot;given&quot;:&quot;Dimitri A.&quot;,&quot;parse-names&quot;:false,&quot;dropping-particle&quot;:&quot;&quot;,&quot;non-dropping-particle&quot;:&quot;&quot;}],&quot;container-title&quot;:&quot;Climatic Change&quot;,&quot;container-title-short&quot;:&quot;Clim Change&quot;,&quot;accessed&quot;:{&quot;date-parts&quot;:[[2024,7,9]]},&quot;DOI&quot;:&quot;10.1007/S10584-018-2317-9/FIGURES/1&quot;,&quot;ISSN&quot;:&quot;15731480&quot;,&quot;URL&quot;:&quot;https://link.springer.com/article/10.1007/s10584-018-2317-9&quot;,&quot;issued&quot;:{&quot;date-parts&quot;:[[2018,12,1]]},&quot;page&quot;:&quot;555-571&quot;,&quot;abstract&quot;:&quot;As climate change research becomes increasingly applied, the need for actionable information is growing rapidly. A key aspect of this requirement is the representation of uncertainties. The conventional approach to representing uncertainty in physical aspects of climate change is probabilistic, based on ensembles of climate model simulations. In the face of deep uncertainties, the known limitations of this approach are becoming increasingly apparent. An alternative is thus emerging which may be called a ‘storyline’ approach. We define a storyline as a physically self-consistent unfolding of past events, or of plausible future events or pathways. No a priori probability of the storyline is assessed; emphasis is placed instead on understanding the driving factors involved, and the plausibility of those factors. We introduce a typology of four reasons for using storylines to represent uncertainty in physical aspects of climate change: (i) improving risk awareness by framing risk in an event-oriented rather than a probabilistic manner, which corresponds more directly to how people perceive and respond to risk; (ii) strengthening decision-making by allowing one to work backward from a particular vulnerability or decision point, combining climate change information with other relevant factors to address compound risk and develop appropriate stress tests; (iii) providing a physical basis for partitioning uncertainty, thereby allowing the use of more credible regional models in a conditioned manner and (iv) exploring the boundaries of plausibility, thereby guarding against false precision and surprise. Storylines also offer a powerful way of linking physical with human aspects of climate change.&quot;,&quot;publisher&quot;:&quot;Springer Netherlands&quot;,&quot;issue&quot;:&quot;3-4&quot;,&quot;volume&quot;:&quot;151&quot;},&quot;isTemporary&quot;:false}]},{&quot;citationID&quot;:&quot;MENDELEY_CITATION_b980db9a-6206-44f6-9dba-de147d628a4f&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&quot;,&quot;citationItems&quot;:[{&quot;id&quot;:&quot;d24d0672-ebd6-31b5-ae40-197b6327266f&quot;,&quot;itemData&quot;:{&quot;type&quot;:&quot;article-journal&quot;,&quot;id&quot;:&quot;d24d0672-ebd6-31b5-ae40-197b6327266f&quot;,&quot;title&quot;:&quot;Introducing CRYOWRF v1.0: multiscale atmospheric flow simulations with advanced snow cover modelling&quot;,&quot;author&quot;:[{&quot;family&quot;:&quot;Sharma&quot;,&quot;given&quot;:&quot;Varun&quot;,&quot;parse-names&quot;:false,&quot;dropping-particle&quot;:&quot;&quot;,&quot;non-dropping-particle&quot;:&quot;&quot;},{&quot;family&quot;:&quot;Gerber&quot;,&quot;given&quot;:&quot;Franziska&quot;,&quot;parse-names&quot;:false,&quot;dropping-particle&quot;:&quot;&quot;,&quot;non-dropping-particle&quot;:&quot;&quot;},{&quot;family&quot;:&quot;Lehning&quot;,&quot;given&quot;:&quot;Michael&quot;,&quot;parse-names&quot;:false,&quot;dropping-particle&quot;:&quot;&quot;,&quot;non-dropping-particle&quot;:&quot;&quot;}],&quot;container-title&quot;:&quot;Geoscientific Model Development&quot;,&quot;container-title-short&quot;:&quot;Geosci Model Dev&quot;,&quot;accessed&quot;:{&quot;date-parts&quot;:[[2024,6,13]]},&quot;DOI&quot;:&quot;10.5194/GMD-16-719-2023&quot;,&quot;ISSN&quot;:&quot;19919603&quot;,&quot;issued&quot;:{&quot;date-parts&quot;:[[2023,1,30]]},&quot;page&quot;:&quot;719-749&quot;,&quot;abstract&quot;:&quot;Accurately simulating snow cover dynamics and the snow-atmosphere coupling is of major importance for topics as wide-ranging as water resources, natural hazards, and climate change impacts with consequences for sea level rise. We present a new modelling framework for atmospheric flow simulations for cryospheric regions called CRYOWRF. CRYOWRF couples the state-of-the-art and widely used atmospheric model WRF (the Weather Research and Forecasting model) with the detailed snow cover model SNOWPACK. CRYOWRF makes it feasible to simulate the dynamics of a large number of snow layers governed by grain-scale prognostic variables with online coupling to the atmosphere for multiscale simulations from the synoptic to the turbulent scales. Additionally, a new blowing snow scheme is introduced in CRYOWRF and is discussed in detail. CRYOWRF's technical design goals and model capabilities are described, and the performance costs are shown to compare favourably with existing land surface schemes. Three case studies showcasing envisaged use cases for CRYOWRF for polar ice sheets and alpine snowpacks are provided to equip potential users with templates for their research. Finally, the future roadmap for CRYOWRF's development and usage is discussed.&quot;,&quot;publisher&quot;:&quot;Copernicus Publications&quot;,&quot;issue&quot;:&quot;2&quot;,&quot;volume&quot;:&quot;16&quot;},&quot;isTemporary&quot;:false}]},{&quot;citationID&quot;:&quot;MENDELEY_CITATION_d1d17110-fca1-4024-9a48-8c7d7477649d&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&quot;,&quot;citationItems&quot;:[{&quot;id&quot;:&quot;b7f275fa-f07e-30d9-a88e-cad401d4ab3f&quot;,&quot;itemData&quot;:{&quot;type&quot;:&quot;article-journal&quot;,&quot;id&quot;:&quot;b7f275fa-f07e-30d9-a88e-cad401d4ab3f&quot;,&quot;title&quot;:&quot;An Observation-Based Investigation of Nudging in WRF for Downscaling Surface Climate Information to 12-km Grid Spacing&quot;,&quot;author&quot;:[{&quot;family&quot;:&quot;Bullock&quot;,&quot;given&quot;:&quot;O. Russell&quot;,&quot;parse-names&quot;:false,&quot;dropping-particle&quot;:&quot;&quot;,&quot;non-dropping-particle&quot;:&quot;&quot;},{&quot;family&quot;:&quot;Alapaty&quot;,&quot;given&quot;:&quot;Kiran&quot;,&quot;parse-names&quot;:false,&quot;dropping-particle&quot;:&quot;&quot;,&quot;non-dropping-particle&quot;:&quot;&quot;},{&quot;family&quot;:&quot;Herwehe&quot;,&quot;given&quot;:&quot;Jerold A.&quot;,&quot;parse-names&quot;:false,&quot;dropping-particle&quot;:&quot;&quot;,&quot;non-dropping-particle&quot;:&quot;&quot;},{&quot;family&quot;:&quot;Mallard&quot;,&quot;given&quot;:&quot;Megan S.&quot;,&quot;parse-names&quot;:false,&quot;dropping-particle&quot;:&quot;&quot;,&quot;non-dropping-particle&quot;:&quot;&quot;},{&quot;family&quot;:&quot;Otte&quot;,&quot;given&quot;:&quot;Tanya L.&quot;,&quot;parse-names&quot;:false,&quot;dropping-particle&quot;:&quot;&quot;,&quot;non-dropping-particle&quot;:&quot;&quot;},{&quot;family&quot;:&quot;Gilliam&quot;,&quot;given&quot;:&quot;Robert C.&quot;,&quot;parse-names&quot;:false,&quot;dropping-particle&quot;:&quot;&quot;,&quot;non-dropping-particle&quot;:&quot;&quot;},{&quot;family&quot;:&quot;Nolte&quot;,&quot;given&quot;:&quot;Christopher G.&quot;,&quot;parse-names&quot;:false,&quot;dropping-particle&quot;:&quot;&quot;,&quot;non-dropping-particle&quot;:&quot;&quot;}],&quot;container-title&quot;:&quot;Journal of Applied Meteorology and Climatology&quot;,&quot;container-title-short&quot;:&quot;J Appl Meteorol Climatol&quot;,&quot;accessed&quot;:{&quot;date-parts&quot;:[[2025,2,9]]},&quot;DOI&quot;:&quot;10.1175/JAMC-D-13-030.1&quot;,&quot;ISSN&quot;:&quot;1558-8424&quot;,&quot;URL&quot;:&quot;https://journals.ametsoc.org/view/journals/apme/53/1/jamc-d-13-030.1.xml&quot;,&quot;issued&quot;:{&quot;date-parts&quot;:[[2014,1,1]]},&quot;page&quot;:&quot;20-33&quot;,&quot;abstract&quot;:&quot;Previous research has demonstrated the ability to use the Weather Research and Forecasting model (WRF) and contemporary dynamical downscaling methods to refine global climate modeling results to a horizontal grid spacing of 36 km. Environmental managers and urban planners have expressed the need for even finer resolution in projections of surface-level weather to take into account local geophysical and urbanization patterns. In this study, WRF as previously applied at 36-km grid spacing is used with 12-km grid spacing with one-way nesting to simulate the year 2006 over the central and eastern United States. The results at both resolutions are compared with hourly observations of surface air temperature, humidity, and wind speed. The 12- and 36-km simulations are also compared with precipitation data from three separate observation and analysis systems. The results show some additional accuracy with the refinement to 12-km horizontal grid spacing, but only when some form of interior nudging is applied. A positive bias in precipitation found previously in the 36-km results becomes worse in the 12-km simulation, especially without the application of interior nudging. Model sensitivity testing shows that 12-km grid spacing can further improve accuracy for certain meteorological variables when alternate physics options are employed. However, the strong positive bias found for both surface-level water vapor and precipitation suggests that WRF as configured here may have an unbalanced hydrologic cycle that is returning moisture from land and/or water bodies to the atmosphere too quickly. © 2014 American Meteorological Society.&quot;,&quot;publisher&quot;:&quot;American Meteorological Society&quot;,&quot;issue&quot;:&quot;1&quot;,&quot;volume&quot;:&quot;53&quot;},&quot;isTemporary&quot;:false}]},{&quot;citationID&quot;:&quot;MENDELEY_CITATION_99ee5a39-8f50-47a1-b464-01acadeaadb9&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&quot;,&quot;citationItems&quot;:[{&quot;id&quot;:&quot;c8faabc3-13d1-38ff-86dc-b9d797dd01e5&quot;,&quot;itemData&quot;:{&quot;type&quot;:&quot;article-journal&quot;,&quot;id&quot;:&quot;c8faabc3-13d1-38ff-86dc-b9d797dd01e5&quot;,&quot;title&quot;:&quot;Evidence of Strong Flux Underestimation by Bulk Parametrizations During Drifting and Blowing Snow&quot;,&quot;author&quot;:[{&quot;family&quot;:&quot;Sigmund&quot;,&quot;given&quot;:&quot;Armin&quot;,&quot;parse-names&quot;:false,&quot;dropping-particle&quot;:&quot;&quot;,&quot;non-dropping-particle&quot;:&quot;&quot;},{&quot;family&quot;:&quot;Dujardin&quot;,&quot;given&quot;:&quot;Jérôme&quot;,&quot;parse-names&quot;:false,&quot;dropping-particle&quot;:&quot;&quot;,&quot;non-dropping-particle&quot;:&quot;&quot;},{&quot;family&quot;:&quot;Comola&quot;,&quot;given&quot;:&quot;Francesco&quot;,&quot;parse-names&quot;:false,&quot;dropping-particle&quot;:&quot;&quot;,&quot;non-dropping-particle&quot;:&quot;&quot;},{&quot;family&quot;:&quot;Sharma&quot;,&quot;given&quot;:&quot;Varun&quot;,&quot;parse-names&quot;:false,&quot;dropping-particle&quot;:&quot;&quot;,&quot;non-dropping-particle&quot;:&quot;&quot;},{&quot;family&quot;:&quot;Huwald&quot;,&quot;given&quot;:&quot;Hendrik&quot;,&quot;parse-names&quot;:false,&quot;dropping-particle&quot;:&quot;&quot;,&quot;non-dropping-particle&quot;:&quot;&quot;},{&quot;family&quot;:&quot;Melo&quot;,&quot;given&quot;:&quot;Daniela Brito&quot;,&quot;parse-names&quot;:false,&quot;dropping-particle&quot;:&quot;&quot;,&quot;non-dropping-particle&quot;:&quot;&quot;},{&quot;family&quot;:&quot;Hirasawa&quot;,&quot;given&quot;:&quot;Naohiko&quot;,&quot;parse-names&quot;:false,&quot;dropping-particle&quot;:&quot;&quot;,&quot;non-dropping-particle&quot;:&quot;&quot;},{&quot;family&quot;:&quot;Nishimura&quot;,&quot;given&quot;:&quot;Kouichi&quot;,&quot;parse-names&quot;:false,&quot;dropping-particle&quot;:&quot;&quot;,&quot;non-dropping-particle&quot;:&quot;&quot;},{&quot;family&quot;:&quot;Lehning&quot;,&quot;given&quot;:&quot;Michael&quot;,&quot;parse-names&quot;:false,&quot;dropping-particle&quot;:&quot;&quot;,&quot;non-dropping-particle&quot;:&quot;&quot;}],&quot;container-title&quot;:&quot;Boundary-Layer Meteorology&quot;,&quot;container-title-short&quot;:&quot;Boundary Layer Meteorol&quot;,&quot;accessed&quot;:{&quot;date-parts&quot;:[[2022,9,28]]},&quot;DOI&quot;:&quot;10.1007/S10546-021-00653-X/TABLES/4&quot;,&quot;ISSN&quot;:&quot;15731472&quot;,&quot;URL&quot;:&quot;https://link.springer.com/article/10.1007/s10546-021-00653-x&quot;,&quot;issued&quot;:{&quot;date-parts&quot;:[[2022,1,1]]},&quot;page&quot;:&quot;119-146&quot;,&quot;abstract&quot;:&quot;The influence of drifting and blowing snow on surface mass and energy exchange is difficult to quantify due to limitations in both measurements and models, but is still potentially very important over large areas with seasonal or perennial snow cover. We present a unique set of measurements that make possible the calculation of turbulent moisture, heat, and momentum fluxes during conditions of drifting and blowing snow. From the data, Monin–Obukhov estimation of bulk fluxes is compared to eddy-covariance-derived fluxes. In addition, large-eddy simulations with sublimating particles are used to more completely understand the vertical profiles of the fluxes. For a storm period at the Syowa S17 station in East Antarctica, the bulk parametrization severely underestimates near-surface heat and moisture fluxes. The large-eddy simulations agree with the eddy-covariance fluxes when the measurements are minimally disturbed by the snow particles. We conclude that overall exchange over snow surfaces is much more intense than current models suggest, which has implications for the total mass balance of the Antarctic ice sheet and the cryosphere.&quot;,&quot;publisher&quot;:&quot;Springer Science and Business Media B.V.&quot;,&quot;issue&quot;:&quot;1&quot;,&quot;volume&quot;:&quot;182&quot;},&quot;isTemporary&quot;:false}]},{&quot;citationID&quot;:&quot;MENDELEY_CITATION_c1190245-2a7d-4c82-8065-30a77a86bfe2&quot;,&quot;properties&quot;:{&quot;noteIndex&quot;:0},&quot;isEdited&quot;:false,&quot;manualOverride&quot;:{&quot;isManuallyOverridden&quot;:false,&quot;citeprocText&quot;:&quot;&lt;sup&gt;20,21&lt;/sup&gt;&quot;,&quot;manualOverrideText&quot;:&quot;&quot;},&quot;citationTag&quot;:&quot;MENDELEY_CITATION_v3_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&quot;,&quot;citationItems&quot;:[{&quot;id&quot;:&quot;8f6aa677-9321-37aa-9a91-55b8099811d4&quot;,&quot;itemData&quot;:{&quot;type&quot;:&quot;article-journal&quot;,&quot;id&quot;:&quot;8f6aa677-9321-37aa-9a91-55b8099811d4&quot;,&quot;title&quot;:&quot;The influence of recent and future climate change on spring Arctic cyclones&quot;,&quot;author&quot;:[{&quot;family&quot;:&quot;Parker&quot;,&quot;given&quot;:&quot;Chelsea L.&quot;,&quot;parse-names&quot;:false,&quot;dropping-particle&quot;:&quot;&quot;,&quot;non-dropping-particle&quot;:&quot;&quot;},{&quot;family&quot;:&quot;Mooney&quot;,&quot;given&quot;:&quot;Priscilla A.&quot;,&quot;parse-names&quot;:false,&quot;dropping-particle&quot;:&quot;&quot;,&quot;non-dropping-particle&quot;:&quot;&quot;},{&quot;family&quot;:&quot;Webster&quot;,&quot;given&quot;:&quot;Melinda A.&quot;,&quot;parse-names&quot;:false,&quot;dropping-particle&quot;:&quot;&quot;,&quot;non-dropping-particle&quot;:&quot;&quot;},{&quot;family&quot;:&quot;Boisvert&quot;,&quot;given&quot;:&quot;Linette N.&quot;,&quot;parse-names&quot;:false,&quot;dropping-particle&quot;:&quot;&quot;,&quot;non-dropping-particle&quot;:&quot;&quot;}],&quot;container-title&quot;:&quot;Nature Communications 2022 13:1&quot;,&quot;accessed&quot;:{&quot;date-parts&quot;:[[2024,9,11]]},&quot;DOI&quot;:&quot;10.1038/s41467-022-34126-7&quot;,&quot;ISSN&quot;:&quot;2041-1723&quot;,&quot;PMID&quot;:&quot;36351898&quot;,&quot;URL&quot;:&quot;https://www.nature.com/articles/s41467-022-34126-7&quot;,&quot;issued&quot;:{&quot;date-parts&quot;:[[2022,11,9]]},&quot;page&quot;:&quot;1-14&quot;,&quot;abstract&quot;:&quot;In recent decades, the Arctic has experienced rapid atmospheric warming and sea ice loss, with an ice-free Arctic projected by the end of this century. Cyclones are synoptic weather events that transport heat and moisture into the Arctic, and have complex impacts on sea ice, and the local and global climate. However, the effect of a changing climate on Arctic cyclone behavior remains poorly understood. This study uses high resolution (4 km), regional modeling techniques and downscaled global climate reconstructions and projections to examine how recent and future climatic changes alter cyclone behavior. Results suggest that recent climate change has not yet had an appreciable effect on Arctic cyclone characteristics. However, future sea ice loss and increasing surface temperatures drive large increases in the near-surface temperature gradient, sensible and latent heat fluxes, and convection during cyclones. The future climate can alter cyclone trajectories and increase and prolong intensity with greatly augmented wind speeds, temperatures, and precipitation. Such changes in cyclone characteristics could exacerbate sea ice loss and Arctic warming through positive feedbacks. The increasing extreme nature of these weather events has implications for local ecosystems, communities, and socio-economic activities. Rapid warming and Arctic sea ice melt will drive intensification of regional storms, increasing wind speeds and precipitation. Increasingly extreme storms exacerbate climate change effects and damage to local ecosystems, communities, and industries.&quot;,&quot;publisher&quot;:&quot;Nature Publishing Group&quot;,&quot;issue&quot;:&quot;1&quot;,&quot;volume&quot;:&quot;13&quot;,&quot;container-title-short&quot;:&quot;&quot;},&quot;isTemporary&quot;:false},{&quot;id&quot;:&quot;1d635581-546c-39e0-bf82-83c2be1edd23&quot;,&quot;itemData&quot;:{&quot;type&quot;:&quot;article-journal&quot;,&quot;id&quot;:&quot;1d635581-546c-39e0-bf82-83c2be1edd23&quot;,&quot;title&quot;:&quot;Anthropogenic influences on major tropical cyclone events&quot;,&quot;author&quot;:[{&quot;family&quot;:&quot;Patricola&quot;,&quot;given&quot;:&quot;Christina M.&quot;,&quot;parse-names&quot;:false,&quot;dropping-particle&quot;:&quot;&quot;,&quot;non-dropping-particle&quot;:&quot;&quot;},{&quot;family&quot;:&quot;Wehner&quot;,&quot;given&quot;:&quot;Michael F.&quot;,&quot;parse-names&quot;:false,&quot;dropping-particle&quot;:&quot;&quot;,&quot;non-dropping-particle&quot;:&quot;&quot;}],&quot;container-title&quot;:&quot;Nature 2018 563:7731&quot;,&quot;accessed&quot;:{&quot;date-parts&quot;:[[2024,9,11]]},&quot;DOI&quot;:&quot;10.1038/s41586-018-0673-2&quot;,&quot;ISSN&quot;:&quot;1476-4687&quot;,&quot;PMID&quot;:&quot;30429550&quot;,&quot;URL&quot;:&quot;https://www.nature.com/articles/s41586-018-0673-2&quot;,&quot;issued&quot;:{&quot;date-parts&quot;:[[2018,11,14]]},&quot;page&quot;:&quot;339-346&quot;,&quot;abstract&quot;:&quot;There is no consensus on whether climate change has yet affected the statistics of tropical cyclones, owing to their large natural variability and the limited period of consistent observations. In addition, projections of future tropical cyclone activity are uncertain, because they often rely on coarse-resolution climate models that parameterize convection and hence have difficulty in directly representing tropical cyclones. Here we used convection-permitting regional climate model simulations to investigate whether and how recent destructive tropical cyclones would change if these events had occurred in pre-industrial and in future climates. We found that, relative to pre-industrial conditions, climate change so far has enhanced the average and extreme rainfall of hurricanes Katrina, Irma and Maria, but did not change tropical cyclone wind-speed intensity. In addition, future anthropogenic warming would robustly increase the wind speed and rainfall of 11 of 13 intense tropical cyclones (of 15 events sampled globally). Additional regional climate model simulations suggest that convective parameterization introduces minimal uncertainty into the sign of projected changes in tropical cyclone intensity and rainfall, which allows us to have confidence in projections from global models with parameterized convection and resolution fine enough to include tropical cyclones. Climate model simulations reveal that recent destructive tropical cyclones would have been equally intense in terms of wind speed but would have produced less rainfall if these events had occurred in pre-industrial climates, and in future climates they would have greater wind speeds and rainfall.&quot;,&quot;publisher&quot;:&quot;Nature Publishing Group&quot;,&quot;issue&quot;:&quot;7731&quot;,&quot;volume&quot;:&quot;563&quot;,&quot;container-title-short&quot;:&quot;&quot;},&quot;isTemporary&quot;:false}]},{&quot;citationID&quot;:&quot;MENDELEY_CITATION_d7c03371-3b6b-48b6-ba4c-b394b017d7f4&quot;,&quot;properties&quot;:{&quot;noteIndex&quot;:0},&quot;isEdited&quot;:false,&quot;manualOverride&quot;:{&quot;isManuallyOverridden&quot;:false,&quot;citeprocText&quot;:&quot;&lt;sup&gt;22,23&lt;/sup&gt;&quot;,&quot;manualOverrideText&quot;:&quot;&quot;},&quot;citationTag&quot;:&quot;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&quot;,&quot;citationItems&quot;:[{&quot;id&quot;:&quot;aa40dbda-76b9-39f4-a45b-6983ae982dcb&quot;,&quot;itemData&quot;:{&quot;type&quot;:&quot;article-journal&quot;,&quot;id&quot;:&quot;aa40dbda-76b9-39f4-a45b-6983ae982dcb&quot;,&quot;title&quot;:&quot;Supercooled liquid water clouds observed over Dome C, Antarctica: temperature sensitivity and cloud radiative forcing&quot;,&quot;author&quot;:[{&quot;family&quot;:&quot;Ricaud&quot;,&quot;given&quot;:&quot;Philippe&quot;,&quot;parse-names&quot;:false,&quot;dropping-particle&quot;:&quot;&quot;,&quot;non-dropping-particle&quot;:&quot;&quot;},{&quot;family&quot;:&quot;Guasta&quot;,&quot;given&quot;:&quot;Massimo&quot;,&quot;parse-names&quot;:false,&quot;dropping-particle&quot;:&quot;&quot;,&quot;non-dropping-particle&quot;:&quot;Del&quot;},{&quot;family&quot;:&quot;Lupi&quot;,&quot;given&quot;:&quot;Angelo&quot;,&quot;parse-names&quot;:false,&quot;dropping-particle&quot;:&quot;&quot;,&quot;non-dropping-particle&quot;:&quot;&quot;},{&quot;family&quot;:&quot;Roehrig&quot;,&quot;given&quot;:&quot;Romain&quot;,&quot;parse-names&quot;:false,&quot;dropping-particle&quot;:&quot;&quot;,&quot;non-dropping-particle&quot;:&quot;&quot;},{&quot;family&quot;:&quot;Bazile&quot;,&quot;given&quot;:&quot;Eric&quot;,&quot;parse-names&quot;:false,&quot;dropping-particle&quot;:&quot;&quot;,&quot;non-dropping-particle&quot;:&quot;&quot;},{&quot;family&quot;:&quot;Durand&quot;,&quot;given&quot;:&quot;Pierre&quot;,&quot;parse-names&quot;:false,&quot;dropping-particle&quot;:&quot;&quot;,&quot;non-dropping-particle&quot;:&quot;&quot;},{&quot;family&quot;:&quot;Attié&quot;,&quot;given&quot;:&quot;Jean Luc&quot;,&quot;parse-names&quot;:false,&quot;dropping-particle&quot;:&quot;&quot;,&quot;non-dropping-particle&quot;:&quot;&quot;},{&quot;family&quot;:&quot;Nicosia&quot;,&quot;given&quot;:&quot;Alessia&quot;,&quot;parse-names&quot;:false,&quot;dropping-particle&quot;:&quot;&quot;,&quot;non-dropping-particle&quot;:&quot;&quot;},{&quot;family&quot;:&quot;Grigioni&quot;,&quot;given&quot;:&quot;Paolo&quot;,&quot;parse-names&quot;:false,&quot;dropping-particle&quot;:&quot;&quot;,&quot;non-dropping-particle&quot;:&quot;&quot;}],&quot;container-title&quot;:&quot;Atmospheric Chemistry and Physics&quot;,&quot;container-title-short&quot;:&quot;Atmos Chem Phys&quot;,&quot;accessed&quot;:{&quot;date-parts&quot;:[[2025,6,4]]},&quot;DOI&quot;:&quot;10.5194/ACP-24-613-2024,&quot;,&quot;ISSN&quot;:&quot;16807324&quot;,&quot;issued&quot;:{&quot;date-parts&quot;:[[2024,1,17]]},&quot;page&quot;:&quot;613-630&quot;,&quot;abstract&quot;:&quot;Clouds affect the Earth climate with an impact that depends on the cloud nature (solid and/or liquid water). Although the Antarctic climate is changing rapidly, cloud observations are sparse over Antarctica due to few ground stations and satellite observations. The Concordia station is located on the eastern Antarctic Plateau (75° S, 123° E; 3233m above mean sea level), one of the driest and coldest places on Earth. We used observations of clouds, temperature, liquid water, and surface irradiance performed at Concordia during four austral summers (December 2018-2021) to analyse the link between liquid water and temperature and its impact on surface irradiance in the presence of supercooled liquid water (liquid water for temperature less than 0 °C) clouds (SLWCs). Our analysis shows that, within SLWCs, temperature logarithmically increases from -36:0 to -16:0 °C when liquid water path increases from 1.0 to 14.0 gm-2. The SLWC radiative forcing is positive and logarithmically increases from 0.0 to 70.0Wm-2 when liquid water path increases from 1.2 to 3.5 gm-2. This is mainly due to the downward longwave component that logarithmically increases from 0 to 90Wm-2 when liquid water path increases from 1.0 to 3.5 gm-2. The attenuation of shortwave incoming irradiance (that can reach more than 100Wm-2) is almost compensated for by the upward shortwave irradiance because of high values of surface albedo. Based on our study, we can extrapolate that, over the Antarctic continent, SLWCs have a maximum radiative forcing that is rather weak over the eastern Antarctic Plateau (0 to 7Wm-2) but 3 to 5 times larger over West Antarctica (0 to 40Wm-2), maximizing in summer and over the Antarctic Peninsula.&quot;,&quot;publisher&quot;:&quot;Copernicus Publications&quot;,&quot;issue&quot;:&quot;1&quot;,&quot;volume&quot;:&quot;24&quot;},&quot;isTemporary&quot;:false},{&quot;id&quot;:&quot;d94de8f4-432c-3fec-ac9e-df1a96b174c9&quot;,&quot;itemData&quot;:{&quot;type&quot;:&quot;article-journal&quot;,&quot;id&quot;:&quot;d94de8f4-432c-3fec-ac9e-df1a96b174c9&quot;,&quot;title&quot;:&quot;Characterization of the Far Infrared Properties and Radiative Forcing of Antarctic Ice and Water Clouds Exploiting the Spectrometer-LiDAR Synergy&quot;,&quot;author&quot;:[{&quot;family&quot;:&quot;Natale&quot;,&quot;given&quot;:&quot;Gianluca&quot;,&quot;parse-names&quot;:false,&quot;dropping-particle&quot;:&quot;&quot;,&quot;non-dropping-particle&quot;:&quot;Di&quot;},{&quot;family&quot;:&quot;Bianchini&quot;,&quot;given&quot;:&quot;Giovanni&quot;,&quot;parse-names&quot;:false,&quot;dropping-particle&quot;:&quot;&quot;,&quot;non-dropping-particle&quot;:&quot;&quot;},{&quot;family&quot;:&quot;Guasta&quot;,&quot;given&quot;:&quot;Massimo&quot;,&quot;parse-names&quot;:false,&quot;dropping-particle&quot;:&quot;Del&quot;,&quot;non-dropping-particle&quot;:&quot;&quot;},{&quot;family&quot;:&quot;Ridolfi&quot;,&quot;given&quot;:&quot;Marco&quot;,&quot;parse-names&quot;:false,&quot;dropping-particle&quot;:&quot;&quot;,&quot;non-dropping-particle&quot;:&quot;&quot;},{&quot;family&quot;:&quot;Maestri&quot;,&quot;given&quot;:&quot;Tiziano&quot;,&quot;parse-names&quot;:false,&quot;dropping-particle&quot;:&quot;&quot;,&quot;non-dropping-particle&quot;:&quot;&quot;},{&quot;family&quot;:&quot;Cossich&quot;,&quot;given&quot;:&quot;William&quot;,&quot;parse-names&quot;:false,&quot;dropping-particle&quot;:&quot;&quot;,&quot;non-dropping-particle&quot;:&quot;&quot;},{&quot;family&quot;:&quot;Magurno&quot;,&quot;given&quot;:&quot;Davide&quot;,&quot;parse-names&quot;:false,&quot;dropping-particle&quot;:&quot;&quot;,&quot;non-dropping-particle&quot;:&quot;&quot;},{&quot;family&quot;:&quot;Palchetti&quot;,&quot;given&quot;:&quot;Luca&quot;,&quot;parse-names&quot;:false,&quot;dropping-particle&quot;:&quot;&quot;,&quot;non-dropping-particle&quot;:&quot;&quot;}],&quot;container-title&quot;:&quot;Remote Sensing 2020, Vol. 12, Page 3574&quot;,&quot;accessed&quot;:{&quot;date-parts&quot;:[[2025,6,4]]},&quot;DOI&quot;:&quot;10.3390/RS12213574&quot;,&quot;ISSN&quot;:&quot;2072-4292&quot;,&quot;URL&quot;:&quot;https://www.mdpi.com/2072-4292/12/21/3574/htm&quot;,&quot;issued&quot;:{&quot;date-parts&quot;:[[2020,10,31]]},&quot;page&quot;:&quot;3574&quot;,&quot;abstract&quot;:&quot;Optical and microphysical cloud properties are retrieved from measurements acquired in 2013 and 2014 at the Concordia base station in the Antarctic Plateau. Two sensors are used synergistically: a Fourier transform spectroradiometer named REFIR-PAD (Radiation Explorer in Far Infrared-Prototype for Applications and Developments) and a backscattering-depolarization LiDAR. First, in order to identify the cloudy scenes and assess the cloud thermodynamic phase, the REFIR-PAD spectral radiances are ingested by a machine learning algorithm called Cloud Identification and Classification (CIC). For each of the identified cloudy scenes, the nearest (in time) LiDAR backscattering profile is processed by the Polar Threshold (PT) algorithm that allows derivation of the cloud top and bottom heights. Subsequently, using the CIC and PT results as external constraints, the Simultaneous Atmospheric and Clouds Retrieval (SACR) code is applied to the REFIR-PAD spectral radiances. SACR simultaneously retrieves cloud optical depth and effective dimensions and atmospheric vertical profiles of water vapor and temperature. The analysis determines an average effective diameter of 28 μm with an optical depth of 0.76 for the ice clouds. Water clouds are only detected during the austral Summer, and the retrieved properties provide an average droplet diameter of 9 μm and average optical depth equal to four. The estimated retrieval error is about 1% for the ice crystal/droplet size and 2% for the cloud optical depth. The sensitivity of the retrieved parameters to the assumed crystal shape is also assessed. New parametrizations of the optical depth and the longwave downwelling forcing for Antarctic ice and water clouds, as a function of the ice/liquid water path, are presented. The longwave downwelling flux, computed from the top of the atmosphere to the surface, ranges between 70 and 220 W/m2. The estimated cloud longwave forcing at the surface is (31 ± 7) W/m2 and (29 ± 6) W/m2 for ice clouds and (64 ± 12) and (62 ± 11) W/m2 for water clouds, in 2013 and 2014, respectively. The total average cloud forcing for the two years investigated is (46 ± 9) W/m2.&quot;,&quot;publisher&quot;:&quot;Multidisciplinary Digital Publishing Institute&quot;,&quot;issue&quot;:&quot;21&quot;,&quot;volume&quot;:&quot;12&quot;,&quot;container-title-short&quot;:&quot;&quot;},&quot;isTemporary&quot;:false}]},{&quot;citationID&quot;:&quot;MENDELEY_CITATION_ecc2b2e0-3fd5-48fa-9f15-5b77b8cdfe45&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&quot;,&quot;citationItems&quot;:[{&quot;id&quot;:&quot;07dd9e4f-5d50-3e1f-a927-b8c5ba9e792f&quot;,&quot;itemData&quot;:{&quot;type&quot;:&quot;article-journal&quot;,&quot;id&quot;:&quot;07dd9e4f-5d50-3e1f-a927-b8c5ba9e792f&quot;,&quot;title&quot;:&quot;Orographic Flow Influence on Precipitation During an Atmospheric River Event at Davis, Antarctica&quot;,&quot;author&quot;:[{&quot;family&quot;:&quot;Gehring&quot;,&quot;given&quot;:&quot;Josué&quot;,&quot;parse-names&quot;:false,&quot;dropping-particle&quot;:&quot;&quot;,&quot;non-dropping-particle&quot;:&quot;&quot;},{&quot;family&quot;:&quot;Vignon&quot;,&quot;given&quot;:&quot;Étienne&quot;,&quot;parse-names&quot;:false,&quot;dropping-particle&quot;:&quot;&quot;,&quot;non-dropping-particle&quot;:&quot;&quot;},{&quot;family&quot;:&quot;Billault-Roux&quot;,&quot;given&quot;:&quot;Anne Claire&quot;,&quot;parse-names&quot;:false,&quot;dropping-particle&quot;:&quot;&quot;,&quot;non-dropping-particle&quot;:&quot;&quot;},{&quot;family&quot;:&quot;Ferrone&quot;,&quot;given&quot;:&quot;Alfonso&quot;,&quot;parse-names&quot;:false,&quot;dropping-particle&quot;:&quot;&quot;,&quot;non-dropping-particle&quot;:&quot;&quot;},{&quot;family&quot;:&quot;Protat&quot;,&quot;given&quot;:&quot;Alain&quot;,&quot;parse-names&quot;:false,&quot;dropping-particle&quot;:&quot;&quot;,&quot;non-dropping-particle&quot;:&quot;&quot;},{&quot;family&quot;:&quot;Alexander&quot;,&quot;given&quot;:&quot;Simon P.&quot;,&quot;parse-names&quot;:false,&quot;dropping-particle&quot;:&quot;&quot;,&quot;non-dropping-particle&quot;:&quot;&quot;},{&quot;family&quot;:&quot;Berne&quot;,&quot;given&quot;:&quot;Alexis&quot;,&quot;parse-names&quot;:false,&quot;dropping-particle&quot;:&quot;&quot;,&quot;non-dropping-particle&quot;:&quot;&quot;}],&quot;container-title&quot;:&quot;Journal of Geophysical Research: Atmospheres&quot;,&quot;accessed&quot;:{&quot;date-parts&quot;:[[2022,5,5]]},&quot;DOI&quot;:&quot;10.1029/2021JD035210&quot;,&quot;ISBN&quot;:&quot;10.1029/2021&quot;,&quot;ISSN&quot;:&quot;2169-8996&quot;,&quot;URL&quot;:&quot;https://onlinelibrary.wiley.com/doi/full/10.1029/2021JD035210&quot;,&quot;issued&quot;:{&quot;date-parts&quot;:[[2022,1,27]]},&quot;page&quot;:&quot;e2021JD035210&quot;,&quot;abstract&quot;:&quot;Intense snowfall sublimation was observed during a precipitation event over Davis in the Vestfold Hills, East Antarctica, from 08 to 10 January 2019. Radar observations and simulations from the Weather Research and Forecasting model revealed that orographic gravity waves (OGWs), generated by a north-easterly flow impinging on the ice ridge upstream of Davis, were responsible for snowfall sublimation through a foehn effect. Despite the strong meridional moisture advection associated with an atmospheric river (AR) during this event, almost no precipitation reached the ground at Davis. We found that the direction of the synoptic flow with respect to the orography determined the intensity of OGWs over Davis, which in turn directly influenced the snowfall microphysics. We hypothesize that turbulence induced by the OGWs likely enhanced the aggregation process, as identified thanks to dual-polarization and dual-frequency radar observations. This study suggests that despite the intense AR, the precipitation distribution was determined by local processes tied to the orography. The mechanisms found in this case study could contribute to the extremely dry climate of the Vestfold Hills, one of the main Antarctic oases.&quot;,&quot;publisher&quot;:&quot;John Wiley &amp; Sons, Ltd&quot;,&quot;issue&quot;:&quot;2&quot;,&quot;volume&quot;:&quot;127&quot;,&quot;container-title-short&quot;:&quot;&quot;},&quot;isTemporary&quot;:false}]},{&quot;citationID&quot;:&quot;MENDELEY_CITATION_6186de13-3249-41bc-bffd-bfd763c07f5b&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&quot;,&quot;citationItems&quot;:[{&quot;id&quot;:&quot;9d5654f9-9406-30a3-8397-e6ccf9bfefa4&quot;,&quot;itemData&quot;:{&quot;type&quot;:&quot;article-journal&quot;,&quot;id&quot;:&quot;9d5654f9-9406-30a3-8397-e6ccf9bfefa4&quot;,&quot;title&quot;:&quot;Strong Warming Over the Antarctic Peninsula During Combined Atmospheric River and Foehn Events: Contribution of Shortwave Radiation and Turbulence&quot;,&quot;author&quot;:[{&quot;family&quot;:&quot;Zou&quot;,&quot;given&quot;:&quot;Xun&quot;,&quot;parse-names&quot;:false,&quot;dropping-particle&quot;:&quot;&quot;,&quot;non-dropping-particle&quot;:&quot;&quot;},{&quot;family&quot;:&quot;Rowe&quot;,&quot;given&quot;:&quot;Penny M.&quot;,&quot;parse-names&quot;:false,&quot;dropping-particle&quot;:&quot;&quot;,&quot;non-dropping-particle&quot;:&quot;&quot;},{&quot;family&quot;:&quot;Gorodetskaya&quot;,&quot;given&quot;:&quot;Irina&quot;,&quot;parse-names&quot;:false,&quot;dropping-particle&quot;:&quot;&quot;,&quot;non-dropping-particle&quot;:&quot;&quot;},{&quot;family&quot;:&quot;Bromwich&quot;,&quot;given&quot;:&quot;David H.&quot;,&quot;parse-names&quot;:false,&quot;dropping-particle&quot;:&quot;&quot;,&quot;non-dropping-particle&quot;:&quot;&quot;},{&quot;family&quot;:&quot;Lazzara&quot;,&quot;given&quot;:&quot;Matthew A.&quot;,&quot;parse-names&quot;:false,&quot;dropping-particle&quot;:&quot;&quot;,&quot;non-dropping-particle&quot;:&quot;&quot;},{&quot;family&quot;:&quot;Cordero&quot;,&quot;given&quot;:&quot;Raul R.&quot;,&quot;parse-names&quot;:false,&quot;dropping-particle&quot;:&quot;&quot;,&quot;non-dropping-particle&quot;:&quot;&quot;},{&quot;family&quot;:&quot;Zhang&quot;,&quot;given&quot;:&quot;Zhenhai&quot;,&quot;parse-names&quot;:false,&quot;dropping-particle&quot;:&quot;&quot;,&quot;non-dropping-particle&quot;:&quot;&quot;},{&quot;family&quot;:&quot;Kawzenuk&quot;,&quot;given&quot;:&quot;Brian&quot;,&quot;parse-names&quot;:false,&quot;dropping-particle&quot;:&quot;&quot;,&quot;non-dropping-particle&quot;:&quot;&quot;},{&quot;family&quot;:&quot;Cordeira&quot;,&quot;given&quot;:&quot;Jason M.&quot;,&quot;parse-names&quot;:false,&quot;dropping-particle&quot;:&quot;&quot;,&quot;non-dropping-particle&quot;:&quot;&quot;},{&quot;family&quot;:&quot;Wille&quot;,&quot;given&quot;:&quot;Jonathan D.&quot;,&quot;parse-names&quot;:false,&quot;dropping-particle&quot;:&quot;&quot;,&quot;non-dropping-particle&quot;:&quot;&quot;},{&quot;family&quot;:&quot;Ralph&quot;,&quot;given&quot;:&quot;F. Martin&quot;,&quot;parse-names&quot;:false,&quot;dropping-particle&quot;:&quot;&quot;,&quot;non-dropping-particle&quot;:&quot;&quot;},{&quot;family&quot;:&quot;Bai&quot;,&quot;given&quot;:&quot;Le Sheng&quot;,&quot;parse-names&quot;:false,&quot;dropping-particle&quot;:&quot;&quot;,&quot;non-dropping-particle&quot;:&quot;&quot;}],&quot;container-title&quot;:&quot;Journal of Geophysical Research: Atmospheres&quot;,&quot;accessed&quot;:{&quot;date-parts&quot;:[[2025,2,13]]},&quot;DOI&quot;:&quot;10.1029/2022JD038138&quot;,&quot;ISSN&quot;:&quot;2169-8996&quot;,&quot;URL&quot;:&quot;https://onlinelibrary.wiley.com/doi/full/10.1029/2022JD038138&quot;,&quot;issued&quot;:{&quot;date-parts&quot;:[[2023,8,27]]},&quot;page&quot;:&quot;e2022JD038138&quot;,&quot;abstract&quot;:&quot;The Antarctica Peninsula (AP) has experienced more frequent and intense surface melting recently, jeopardizing the stability of ice shelves and ultimately leading to ice loss. Among the key phenomena that can initiate surface melting are atmospheric rivers (ARs) and leeside foehn; the combined impact of ARs and foehn led to moderate surface warming over the AP in December 2018 and record-breaking surface melting in February 2022. Focusing on the more intense 2022 case, this study uses high-resolution Polar WRF simulations with advanced model configurations, Reference Elevation Model of Antarctica topography, and observed surface albedo to better understand the relationship between ARs and foehn and their impacts on surface warming. With an intense AR (AR3) intrusion during the 2022 event, weak low-level blocking and heavy orographic precipitation on the upwind side resulted in latent heat release, which led to a more deep-foehn like case. On the leeside, sensible heat flux associated with the foehn magnitude was the major driver during the night and the secondary contributor during the day due to a stationary orographic gravity wave. Downward shortwave radiation was enhanced via cloud clearance and dominated surface melting during the daytime, especially after the peak of the AR/foehn events. However, due to the complex terrain of the AP, ARs can complicate the foehn event by transporting extra moisture to the leeside via gap flows. During the peak of the 2022 foehn warming, cloud formation on the leeside hampered the downward shortwave radiation and slightly increased the downward longwave radiation.&quot;,&quot;publisher&quot;:&quot;John Wiley &amp; Sons, Ltd&quot;,&quot;issue&quot;:&quot;16&quot;,&quot;volume&quot;:&quot;128&quot;,&quot;container-title-short&quot;:&quot;&quot;},&quot;isTemporary&quot;:false}]},{&quot;citationID&quot;:&quot;MENDELEY_CITATION_3f7db18e-6ee9-4ac1-a764-b74af254ed57&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&quot;,&quot;citationItems&quot;:[{&quot;id&quot;:&quot;9cd1f1d6-c7c5-3d53-a456-2592f0caffb0&quot;,&quot;itemData&quot;:{&quot;type&quot;:&quot;article-journal&quot;,&quot;id&quot;:&quot;9cd1f1d6-c7c5-3d53-a456-2592f0caffb0&quot;,&quot;title&quot;:&quot;Supercooled liquid water cloud observed, analysed, and modelled at the top of the planetary boundary layer above Dome C, Antarctica&quot;,&quot;author&quot;:[{&quot;family&quot;:&quot;Ricaud&quot;,&quot;given&quot;:&quot;Philippe&quot;,&quot;parse-names&quot;:false,&quot;dropping-particle&quot;:&quot;&quot;,&quot;non-dropping-particle&quot;:&quot;&quot;},{&quot;family&quot;:&quot;Guasta&quot;,&quot;given&quot;:&quot;Massimo&quot;,&quot;parse-names&quot;:false,&quot;dropping-particle&quot;:&quot;Del&quot;,&quot;non-dropping-particle&quot;:&quot;&quot;},{&quot;family&quot;:&quot;Bazile&quot;,&quot;given&quot;:&quot;Eric&quot;,&quot;parse-names&quot;:false,&quot;dropping-particle&quot;:&quot;&quot;,&quot;non-dropping-particle&quot;:&quot;&quot;},{&quot;family&quot;:&quot;Azouz&quot;,&quot;given&quot;:&quot;Niramson&quot;,&quot;parse-names&quot;:false,&quot;dropping-particle&quot;:&quot;&quot;,&quot;non-dropping-particle&quot;:&quot;&quot;},{&quot;family&quot;:&quot;Lupi&quot;,&quot;given&quot;:&quot;Angelo&quot;,&quot;parse-names&quot;:false,&quot;dropping-particle&quot;:&quot;&quot;,&quot;non-dropping-particle&quot;:&quot;&quot;},{&quot;family&quot;:&quot;Durand&quot;,&quot;given&quot;:&quot;Pierre&quot;,&quot;parse-names&quot;:false,&quot;dropping-particle&quot;:&quot;&quot;,&quot;non-dropping-particle&quot;:&quot;&quot;},{&quot;family&quot;:&quot;Attié&quot;,&quot;given&quot;:&quot;Jean Luc&quot;,&quot;parse-names&quot;:false,&quot;dropping-particle&quot;:&quot;&quot;,&quot;non-dropping-particle&quot;:&quot;&quot;},{&quot;family&quot;:&quot;Veron&quot;,&quot;given&quot;:&quot;Dana&quot;,&quot;parse-names&quot;:false,&quot;dropping-particle&quot;:&quot;&quot;,&quot;non-dropping-particle&quot;:&quot;&quot;},{&quot;family&quot;:&quot;Guidard&quot;,&quot;given&quot;:&quot;Vincent&quot;,&quot;parse-names&quot;:false,&quot;dropping-particle&quot;:&quot;&quot;,&quot;non-dropping-particle&quot;:&quot;&quot;},{&quot;family&quot;:&quot;Grigioni&quot;,&quot;given&quot;:&quot;Paolo&quot;,&quot;parse-names&quot;:false,&quot;dropping-particle&quot;:&quot;&quot;,&quot;non-dropping-particle&quot;:&quot;&quot;}],&quot;container-title&quot;:&quot;Atmospheric Chemistry and Physics&quot;,&quot;container-title-short&quot;:&quot;Atmos Chem Phys&quot;,&quot;accessed&quot;:{&quot;date-parts&quot;:[[2025,2,13]]},&quot;DOI&quot;:&quot;10.5194/ACP-20-4167-2020&quot;,&quot;ISSN&quot;:&quot;16807324&quot;,&quot;issued&quot;:{&quot;date-parts&quot;:[[2020]]},&quot;page&quot;:&quot;4167-4191&quot;,&quot;abstract&quot;:&quot;A comprehensive analysis of the water budget over the Dome C (Concordia, Antarctica) station has been performed during the austral summer 2018-2019 as part of the Year of Polar Prediction (YOPP) international campaign. Thin (∼ 100 m deep) supercooled liquid water (SLW) clouds have been detected and analysed using remotely sensed observations at the station (tropospheric depolarization lidar, the H2O Antarctica Microwave Stratospheric and Tropospheric Radiometer (HAMSTRAD), net surface radiation from the Baseline Surface Radiation Network (BSRN)), radiosondes, and satellite observations (CALIOP, Cloud-Aerosol LIdar with Orthogonal Polarization/CALIPSO, Cloud Aerosol Lidar and Infrared Pathfinder Satellite Observations) combined with a specific configuration of the numerical weather prediction model: ARPEGE-SH (Action de Recherche Petite Echelle Grande Echelle - Southern Hemisphere). The analysis shows that SLW clouds were present from November to March, with the greatest frequency occurring in December and January when ∼ 50 % of the days in summer time exhibited SLW clouds for at least 1 h. Two case studies are used to illustrate this phenomenon. On 24 December 2018, the atmospheric planetary boundary layer (PBL) evolved following a typical diurnal variation, which is to say with a warm and dry mixing layer at local noon thicker than the cold and dry stable layer at local midnight. Our study showed that the SLW clouds were observed at Dome C within the entrainment and the capping inversion zones at the top of the PBL. ARPEGE-SH was not able to correctly estimate the ratio between liquid and solid water inside the clouds with the liquid water path (LWP) strongly underestimated by a factor of 1000 compared to observations. The lack of simulated SLW in the model impacted the net surface radiation that was 20-30 W m−2 higher in the BSRN observations than in the ARPEGE-SH calculations, mainly attributable to the BSRN longwave downward surface radiation being 50 W m−2 greater than that of ARPEGE-SH. The second case study took place on 20 December 2018, when a warm and wet episode impacted the PBL with no clear diurnal cycle of the PBL top. SLW cloud appearance within the entrainment and capping inversion zones coincided with the warm and wet event. The amount of liquid water measured by HAMSTRAD was ∼ 20 times greater in this perturbed PBL than in the typical PBL. Since ARPEGE-SH was not able to accurately reproduce these SLW clouds, the discrepancy between the observed and calculated net surface radiation was even greater than in the typical PBL case, reaching +50 W m−2, mainly attributable to the downwelling longwave surface radiation from BSRN being 100 W m−2 greater than that of ARPEGE-SH. The model was then run with a new partition function favouring liquid water for temperatures below −20 down to −40 ◦C. In this test mode, ARPEGE-SH has been able to generate SLW clouds with modelled LWP and net surface radiation consistent with observations during the typical case, whereas, during the perturbed case, the modelled LWP was 10 times less than the observations and the modelled net surface radiation remained lower than the observations by ∼ 50 W m−2. Accurately modelling the presence of SLW clouds appears crucial to correctly simulate the surface energy budget over the Antarctic Plateau.&quot;,&quot;publisher&quot;:&quot;Copernicus GmbH&quot;,&quot;issue&quot;:&quot;7&quot;,&quot;volume&quot;:&quot;20&quot;},&quot;isTemporary&quot;:false}]},{&quot;citationID&quot;:&quot;MENDELEY_CITATION_96268920-3e5b-4990-bd03-61aac13b9ffd&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&quot;,&quot;citationItems&quot;:[{&quot;id&quot;:&quot;d24d0672-ebd6-31b5-ae40-197b6327266f&quot;,&quot;itemData&quot;:{&quot;type&quot;:&quot;article-journal&quot;,&quot;id&quot;:&quot;d24d0672-ebd6-31b5-ae40-197b6327266f&quot;,&quot;title&quot;:&quot;Introducing CRYOWRF v1.0: multiscale atmospheric flow simulations with advanced snow cover modelling&quot;,&quot;author&quot;:[{&quot;family&quot;:&quot;Sharma&quot;,&quot;given&quot;:&quot;Varun&quot;,&quot;parse-names&quot;:false,&quot;dropping-particle&quot;:&quot;&quot;,&quot;non-dropping-particle&quot;:&quot;&quot;},{&quot;family&quot;:&quot;Gerber&quot;,&quot;given&quot;:&quot;Franziska&quot;,&quot;parse-names&quot;:false,&quot;dropping-particle&quot;:&quot;&quot;,&quot;non-dropping-particle&quot;:&quot;&quot;},{&quot;family&quot;:&quot;Lehning&quot;,&quot;given&quot;:&quot;Michael&quot;,&quot;parse-names&quot;:false,&quot;dropping-particle&quot;:&quot;&quot;,&quot;non-dropping-particle&quot;:&quot;&quot;}],&quot;container-title&quot;:&quot;Geoscientific Model Development&quot;,&quot;container-title-short&quot;:&quot;Geosci Model Dev&quot;,&quot;accessed&quot;:{&quot;date-parts&quot;:[[2024,6,13]]},&quot;DOI&quot;:&quot;10.5194/GMD-16-719-2023&quot;,&quot;ISSN&quot;:&quot;19919603&quot;,&quot;issued&quot;:{&quot;date-parts&quot;:[[2023,1,30]]},&quot;page&quot;:&quot;719-749&quot;,&quot;abstract&quot;:&quot;Accurately simulating snow cover dynamics and the snow-atmosphere coupling is of major importance for topics as wide-ranging as water resources, natural hazards, and climate change impacts with consequences for sea level rise. We present a new modelling framework for atmospheric flow simulations for cryospheric regions called CRYOWRF. CRYOWRF couples the state-of-the-art and widely used atmospheric model WRF (the Weather Research and Forecasting model) with the detailed snow cover model SNOWPACK. CRYOWRF makes it feasible to simulate the dynamics of a large number of snow layers governed by grain-scale prognostic variables with online coupling to the atmosphere for multiscale simulations from the synoptic to the turbulent scales. Additionally, a new blowing snow scheme is introduced in CRYOWRF and is discussed in detail. CRYOWRF's technical design goals and model capabilities are described, and the performance costs are shown to compare favourably with existing land surface schemes. Three case studies showcasing envisaged use cases for CRYOWRF for polar ice sheets and alpine snowpacks are provided to equip potential users with templates for their research. Finally, the future roadmap for CRYOWRF's development and usage is discussed.&quot;,&quot;publisher&quot;:&quot;Copernicus Publications&quot;,&quot;issue&quot;:&quot;2&quot;,&quot;volume&quot;:&quot;16&quot;},&quot;isTemporary&quot;:false}]},{&quot;citationID&quot;:&quot;MENDELEY_CITATION_77896c4a-c3c9-42db-bad6-3154a2f4bbd9&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&quot;,&quot;citationItems&quot;:[{&quot;id&quot;:&quot;c1b7953b-2708-3830-8f67-f79c3b4bf3b6&quot;,&quot;itemData&quot;:{&quot;type&quot;:&quot;article-journal&quot;,&quot;id&quot;:&quot;c1b7953b-2708-3830-8f67-f79c3b4bf3b6&quot;,&quot;title&quot;:&quot;A Description of the Advanced Research WRF Model Version 4.1&quot;,&quot;author&quot;:[{&quot;family&quot;:&quot;Skamarock&quot;,&quot;given&quot;:&quot;William C&quot;,&quot;parse-names&quot;:false,&quot;dropping-particle&quot;:&quot;&quot;,&quot;non-dropping-particle&quot;:&quot;&quot;},{&quot;family&quot;:&quot;Klemp&quot;,&quot;given&quot;:&quot;Joseph B&quot;,&quot;parse-names&quot;:false,&quot;dropping-particle&quot;:&quot;&quot;,&quot;non-dropping-particle&quot;:&quot;&quot;},{&quot;family&quot;:&quot;Dudhia&quot;,&quot;given&quot;:&quot;Jimy&quot;,&quot;parse-names&quot;:false,&quot;dropping-particle&quot;:&quot;&quot;,&quot;non-dropping-particle&quot;:&quot;&quot;},{&quot;family&quot;:&quot;Gill&quot;,&quot;given&quot;:&quot;David O&quot;,&quot;parse-names&quot;:false,&quot;dropping-particle&quot;:&quot;&quot;,&quot;non-dropping-particle&quot;:&quot;&quot;},{&quot;family&quot;:&quot;Liu&quot;,&quot;given&quot;:&quot;Zhiquan&quot;,&quot;parse-names&quot;:false,&quot;dropping-particle&quot;:&quot;&quot;,&quot;non-dropping-particle&quot;:&quot;&quot;},{&quot;family&quot;:&quot;Berner&quot;,&quot;given&quot;:&quot;Judith&quot;,&quot;parse-names&quot;:false,&quot;dropping-particle&quot;:&quot;&quot;,&quot;non-dropping-particle&quot;:&quot;&quot;},{&quot;family&quot;:&quot;Wang&quot;,&quot;given&quot;:&quot;Wei&quot;,&quot;parse-names&quot;:false,&quot;dropping-particle&quot;:&quot;&quot;,&quot;non-dropping-particle&quot;:&quot;&quot;},{&quot;family&quot;:&quot;Powers&quot;,&quot;given&quot;:&quot;Jordan G&quot;,&quot;parse-names&quot;:false,&quot;dropping-particle&quot;:&quot;&quot;,&quot;non-dropping-particle&quot;:&quot;&quot;},{&quot;family&quot;:&quot;Duda&quot;,&quot;given&quot;:&quot;Michael G&quot;,&quot;parse-names&quot;:false,&quot;dropping-particle&quot;:&quot;&quot;,&quot;non-dropping-particle&quot;:&quot;&quot;},{&quot;family&quot;:&quot;Barker&quot;,&quot;given&quot;:&quot;Dale M&quot;,&quot;parse-names&quot;:false,&quot;dropping-particle&quot;:&quot;&quot;,&quot;non-dropping-particle&quot;:&quot;&quot;},{&quot;family&quot;:&quot;Huang&quot;,&quot;given&quot;:&quot;Xiang-Yu&quot;,&quot;parse-names&quot;:false,&quot;dropping-particle&quot;:&quot;&quot;,&quot;non-dropping-particle&quot;:&quot;&quot;}],&quot;accessed&quot;:{&quot;date-parts&quot;:[[2025,2,9]]},&quot;DOI&quot;:&quot;10.5065/1DFH-6P97&quot;,&quot;URL&quot;:&quot;http://library.ucar.edu/research/publish-technote&quot;,&quot;container-title-short&quot;:&quot;&quot;},&quot;isTemporary&quot;:false}]},{&quot;citationID&quot;:&quot;MENDELEY_CITATION_44daec38-f127-4137-934d-eed097efe930&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&quot;,&quot;citationItems&quot;:[{&quot;id&quot;:&quot;6e21f6c1-d6b4-3bf5-9bc5-992c6ac1f57d&quot;,&quot;itemData&quot;:{&quot;type&quot;:&quot;article-journal&quot;,&quot;id&quot;:&quot;6e21f6c1-d6b4-3bf5-9bc5-992c6ac1f57d&quot;,&quot;title&quot;:&quot;A physical SNOWPACK model for the Swiss avalanche warning Part I: Numerical model&quot;,&quot;author&quot;:[{&quot;family&quot;:&quot;Bartelt&quot;,&quot;given&quot;:&quot;Perry&quot;,&quot;parse-names&quot;:false,&quot;dropping-particle&quot;:&quot;&quot;,&quot;non-dropping-particle&quot;:&quot;&quot;},{&quot;family&quot;:&quot;Lehning&quot;,&quot;given&quot;:&quot;Michael&quot;,&quot;parse-names&quot;:false,&quot;dropping-particle&quot;:&quot;&quot;,&quot;non-dropping-particle&quot;:&quot;&quot;}],&quot;container-title&quot;:&quot;Cold Regions Science and Technology&quot;,&quot;container-title-short&quot;:&quot;Cold Reg Sci Technol&quot;,&quot;DOI&quot;:&quot;10.1016/S0165-232X(02)00074-5&quot;,&quot;ISSN&quot;:&quot;0165232X&quot;,&quot;issued&quot;:{&quot;date-parts&quot;:[[2002]]},&quot;abstract&quot;:&quot;The numerical formulation of a one-dimensional physical snowpack model is presented. The model is operationally employed on a day-to-day basis by avalanche warners to predict snowpack settlement, layering, surface energy exchange and mass balance. Meteorological data obtained from automatic weather stations positioned near avalanche starting zones is used as model input. In this paper, the one-dimensional equations governing the heat transfer, water transport, vapour diffusion and mechanical deformation of a phase changing snowpack are stated. New snow, wind drift and snow ablation are treated as special mass boundary conditions. Snow is modelled as a three-component (ice, water, air) porous material capable of undergoing large irreversible viscous deformations. Phase changes between the components are simulated. Snow layers are defined not only in terms of height and density, but also microstructure. That is, by the size, shape and bonding of the grains composing the ice lattice. The governing differential equations are solved using a fully implicit Lagrangian Gauss-Seidel finite-element method. Example calculations from the catastrophic avalanche winter 1999 are presented to document model performance. The overall mass balance evaluation shows that the model accurately predicts the build-up and ablation of the seasonal alpine snowcover. © 2002 Elsevier Science B.V. All rights reserved.&quot;,&quot;issue&quot;:&quot;3&quot;,&quot;volume&quot;:&quot;35&quot;},&quot;isTemporary&quot;:false}]},{&quot;citationID&quot;:&quot;MENDELEY_CITATION_7ac3fe55-d7ee-4897-9fa2-45b9ac00611d&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&quot;,&quot;citationItems&quot;:[{&quot;id&quot;:&quot;b6306cbf-6228-37da-a3b9-10623a26f771&quot;,&quot;itemData&quot;:{&quot;type&quot;:&quot;article-journal&quot;,&quot;id&quot;:&quot;b6306cbf-6228-37da-a3b9-10623a26f771&quot;,&quot;title&quot;:&quot;CRYOWRF—Model Evaluation and the Effect of Blowing Snow on the Antarctic Surface Mass Balance&quot;,&quot;author&quot;:[{&quot;family&quot;:&quot;Gerber&quot;,&quot;given&quot;:&quot;Franziska&quot;,&quot;parse-names&quot;:false,&quot;dropping-particle&quot;:&quot;&quot;,&quot;non-dropping-particle&quot;:&quot;&quot;},{&quot;family&quot;:&quot;Sharma&quot;,&quot;given&quot;:&quot;Varun&quot;,&quot;parse-names&quot;:false,&quot;dropping-particle&quot;:&quot;&quot;,&quot;non-dropping-particle&quot;:&quot;&quot;},{&quot;family&quot;:&quot;Lehning&quot;,&quot;given&quot;:&quot;Michael&quot;,&quot;parse-names&quot;:false,&quot;dropping-particle&quot;:&quot;&quot;,&quot;non-dropping-particle&quot;:&quot;&quot;}],&quot;container-title&quot;:&quot;Journal of Geophysical Research: Atmospheres&quot;,&quot;accessed&quot;:{&quot;date-parts&quot;:[[2025,2,9]]},&quot;DOI&quot;:&quot;10.1029/2022JD037744&quot;,&quot;ISSN&quot;:&quot;2169-8996&quot;,&quot;URL&quot;:&quot;https://onlinelibrary.wiley.com/doi/full/10.1029/2022JD037744&quot;,&quot;issued&quot;:{&quot;date-parts&quot;:[[2023,6,27]]},&quot;page&quot;:&quot;e2022JD037744&quot;,&quot;abstract&quot;:&quot;The surface mass balance (SMB) of large polar ice sheets and of snow and ice surfaces in general are incompletely understood because of the complexity of processes involved. One such process, drifting and blowing snow, has only been considered in a very simplified way in current meteorological and climatological models. To address this problem, the CRYOWRF model has been developed, a coupled model between the meteorological Weather Research and Forecasting model (WRF) and the snow model SNOWPACK, augmented by a detailed treatment of drifting and blowing snow. Applying CRYOWRF to the SMB of Antarctica, we find that the model reproduces measurements of SMB with similar errors than current models. Drifting and blowing snow and its sublimation play a particularly important role, especially in regions of strong katabatic winds. The CRYOWRF simulations are also in line with satellite estimates of blowing snow frequency. There is a need to further consolidate results by simulations with a higher grid resolution and by including more measurements of SMB contributions from snow fall to transport and sublimation.&quot;,&quot;publisher&quot;:&quot;John Wiley &amp; Sons, Ltd&quot;,&quot;issue&quot;:&quot;12&quot;,&quot;volume&quot;:&quot;128&quot;,&quot;container-title-short&quot;:&quot;&quot;},&quot;isTemporary&quot;:false}]},{&quot;citationID&quot;:&quot;MENDELEY_CITATION_4b3a12de-f01b-4e7d-b5b2-7442e85d62b4&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&quot;,&quot;citationItems&quot;:[{&quot;id&quot;:&quot;b6306cbf-6228-37da-a3b9-10623a26f771&quot;,&quot;itemData&quot;:{&quot;type&quot;:&quot;article-journal&quot;,&quot;id&quot;:&quot;b6306cbf-6228-37da-a3b9-10623a26f771&quot;,&quot;title&quot;:&quot;CRYOWRF—Model Evaluation and the Effect of Blowing Snow on the Antarctic Surface Mass Balance&quot;,&quot;author&quot;:[{&quot;family&quot;:&quot;Gerber&quot;,&quot;given&quot;:&quot;Franziska&quot;,&quot;parse-names&quot;:false,&quot;dropping-particle&quot;:&quot;&quot;,&quot;non-dropping-particle&quot;:&quot;&quot;},{&quot;family&quot;:&quot;Sharma&quot;,&quot;given&quot;:&quot;Varun&quot;,&quot;parse-names&quot;:false,&quot;dropping-particle&quot;:&quot;&quot;,&quot;non-dropping-particle&quot;:&quot;&quot;},{&quot;family&quot;:&quot;Lehning&quot;,&quot;given&quot;:&quot;Michael&quot;,&quot;parse-names&quot;:false,&quot;dropping-particle&quot;:&quot;&quot;,&quot;non-dropping-particle&quot;:&quot;&quot;}],&quot;container-title&quot;:&quot;Journal of Geophysical Research: Atmospheres&quot;,&quot;accessed&quot;:{&quot;date-parts&quot;:[[2025,2,9]]},&quot;DOI&quot;:&quot;10.1029/2022JD037744&quot;,&quot;ISSN&quot;:&quot;2169-8996&quot;,&quot;URL&quot;:&quot;https://onlinelibrary.wiley.com/doi/full/10.1029/2022JD037744&quot;,&quot;issued&quot;:{&quot;date-parts&quot;:[[2023,6,27]]},&quot;page&quot;:&quot;e2022JD037744&quot;,&quot;abstract&quot;:&quot;The surface mass balance (SMB) of large polar ice sheets and of snow and ice surfaces in general are incompletely understood because of the complexity of processes involved. One such process, drifting and blowing snow, has only been considered in a very simplified way in current meteorological and climatological models. To address this problem, the CRYOWRF model has been developed, a coupled model between the meteorological Weather Research and Forecasting model (WRF) and the snow model SNOWPACK, augmented by a detailed treatment of drifting and blowing snow. Applying CRYOWRF to the SMB of Antarctica, we find that the model reproduces measurements of SMB with similar errors than current models. Drifting and blowing snow and its sublimation play a particularly important role, especially in regions of strong katabatic winds. The CRYOWRF simulations are also in line with satellite estimates of blowing snow frequency. There is a need to further consolidate results by simulations with a higher grid resolution and by including more measurements of SMB contributions from snow fall to transport and sublimation.&quot;,&quot;publisher&quot;:&quot;John Wiley &amp; Sons, Ltd&quot;,&quot;issue&quot;:&quot;12&quot;,&quot;volume&quot;:&quot;128&quot;,&quot;container-title-short&quot;:&quot;&quot;},&quot;isTemporary&quot;:false}]},{&quot;citationID&quot;:&quot;MENDELEY_CITATION_02ad6b6b-3257-4927-90c6-4aab771e39ba&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&quot;,&quot;citationItems&quot;:[{&quot;id&quot;:&quot;e8b956ec-00c0-3e33-8778-6c29e9d7b935&quot;,&quot;itemData&quot;:{&quot;type&quot;:&quot;article-journal&quot;,&quot;id&quot;:&quot;e8b956ec-00c0-3e33-8778-6c29e9d7b935&quot;,&quot;title&quot;:&quot;Mechanisms for Extreme Precipitation Changes in a Tropical Archipelago&quot;,&quot;author&quot;:[{&quot;family&quot;:&quot;Argüeso&quot;,&quot;given&quot;:&quot;Daniel&quot;,&quot;parse-names&quot;:false,&quot;dropping-particle&quot;:&quot;&quot;,&quot;non-dropping-particle&quot;:&quot;&quot;},{&quot;family&quot;:&quot;Luca&quot;,&quot;given&quot;:&quot;A. D.I.&quot;,&quot;parse-names&quot;:false,&quot;dropping-particle&quot;:&quot;&quot;,&quot;non-dropping-particle&quot;:&quot;&quot;},{&quot;family&quot;:&quot;Jourdain&quot;,&quot;given&quot;:&quot;N. C.&quot;,&quot;parse-names&quot;:false,&quot;dropping-particle&quot;:&quot;&quot;,&quot;non-dropping-particle&quot;:&quot;&quot;},{&quot;family&quot;:&quot;Romero&quot;,&quot;given&quot;:&quot;R.&quot;,&quot;parse-names&quot;:false,&quot;dropping-particle&quot;:&quot;&quot;,&quot;non-dropping-particle&quot;:&quot;&quot;},{&quot;family&quot;:&quot;Homar&quot;,&quot;given&quot;:&quot;V.&quot;,&quot;parse-names&quot;:false,&quot;dropping-particle&quot;:&quot;&quot;,&quot;non-dropping-particle&quot;:&quot;&quot;}],&quot;container-title&quot;:&quot;Journal of Climate&quot;,&quot;container-title-short&quot;:&quot;J Clim&quot;,&quot;accessed&quot;:{&quot;date-parts&quot;:[[2025,3,9]]},&quot;DOI&quot;:&quot;10.1175/JCLI-D-21-0224.1&quot;,&quot;ISSN&quot;:&quot;0894-8755&quot;,&quot;URL&quot;:&quot;https://journals.ametsoc.org/view/journals/clim/35/17/JCLI-D-21-0224.1.xml&quot;,&quot;issued&quot;:{&quot;date-parts&quot;:[[2022,9,1]]},&quot;page&quot;:&quot;5519-5536&quot;,&quot;abstract&quot;:&quot;The Maritime Continent is one of the most challenging regions for atmospheric models. Processes that modulate deep convection are poorly represented in models, which affects their ability to simulate precipitation features accurately. Thus, future projections of precipitation over the region are prone to large uncertainties. One of the key players in modeling tropical precipitation is the convective representation, and hence convection-permitting experiments have contributed to improve aspects of precipitation in models. This improvement creates opportunities to explore the physical processes that govern rainfall in the Maritime Continent, as well as their role in a warming climate. Here, we examine the response to climate change of models with explicit and parameterized convection and how that reflects in precipitation changes. We focus on the intensification of spatial contrasts as precursors of changes in mean and extreme precipitation in the tropical archipelago. Our results show that the broad picture is similar in both model setups, where islands will undergo an increase in mean and extreme precipitation in a warmer climate and the ocean will see less rain. However, the magnitude and spatial structure of such changes, as well as the projection of rainfall percentiles, are different across model experiments. We suggest that while the primary effect of climate change is thermodynamical and it is similarly reproduced by both model configurations, dynamical effects are represented quite differently in explicit and parameterized convection experiments. In this study, we link such differences to horizontal and vertical spatial contrasts and how convective representations translate them into precipitation changes.&quot;,&quot;publisher&quot;:&quot;American Meteorological Society&quot;,&quot;issue&quot;:&quot;17&quot;,&quot;volume&quot;:&quot;35&quot;},&quot;isTemporary&quot;:false}]},{&quot;citationID&quot;:&quot;MENDELEY_CITATION_193ff229-bc63-46d5-99f3-22dc2b28fc51&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&quot;,&quot;citationItems&quot;:[{&quot;id&quot;:&quot;8f6aa677-9321-37aa-9a91-55b8099811d4&quot;,&quot;itemData&quot;:{&quot;type&quot;:&quot;article-journal&quot;,&quot;id&quot;:&quot;8f6aa677-9321-37aa-9a91-55b8099811d4&quot;,&quot;title&quot;:&quot;The influence of recent and future climate change on spring Arctic cyclones&quot;,&quot;author&quot;:[{&quot;family&quot;:&quot;Parker&quot;,&quot;given&quot;:&quot;Chelsea L.&quot;,&quot;parse-names&quot;:false,&quot;dropping-particle&quot;:&quot;&quot;,&quot;non-dropping-particle&quot;:&quot;&quot;},{&quot;family&quot;:&quot;Mooney&quot;,&quot;given&quot;:&quot;Priscilla A.&quot;,&quot;parse-names&quot;:false,&quot;dropping-particle&quot;:&quot;&quot;,&quot;non-dropping-particle&quot;:&quot;&quot;},{&quot;family&quot;:&quot;Webster&quot;,&quot;given&quot;:&quot;Melinda A.&quot;,&quot;parse-names&quot;:false,&quot;dropping-particle&quot;:&quot;&quot;,&quot;non-dropping-particle&quot;:&quot;&quot;},{&quot;family&quot;:&quot;Boisvert&quot;,&quot;given&quot;:&quot;Linette N.&quot;,&quot;parse-names&quot;:false,&quot;dropping-particle&quot;:&quot;&quot;,&quot;non-dropping-particle&quot;:&quot;&quot;}],&quot;container-title&quot;:&quot;Nature Communications 2022 13:1&quot;,&quot;accessed&quot;:{&quot;date-parts&quot;:[[2024,9,11]]},&quot;DOI&quot;:&quot;10.1038/s41467-022-34126-7&quot;,&quot;ISSN&quot;:&quot;2041-1723&quot;,&quot;PMID&quot;:&quot;36351898&quot;,&quot;URL&quot;:&quot;https://www.nature.com/articles/s41467-022-34126-7&quot;,&quot;issued&quot;:{&quot;date-parts&quot;:[[2022,11,9]]},&quot;page&quot;:&quot;1-14&quot;,&quot;abstract&quot;:&quot;In recent decades, the Arctic has experienced rapid atmospheric warming and sea ice loss, with an ice-free Arctic projected by the end of this century. Cyclones are synoptic weather events that transport heat and moisture into the Arctic, and have complex impacts on sea ice, and the local and global climate. However, the effect of a changing climate on Arctic cyclone behavior remains poorly understood. This study uses high resolution (4 km), regional modeling techniques and downscaled global climate reconstructions and projections to examine how recent and future climatic changes alter cyclone behavior. Results suggest that recent climate change has not yet had an appreciable effect on Arctic cyclone characteristics. However, future sea ice loss and increasing surface temperatures drive large increases in the near-surface temperature gradient, sensible and latent heat fluxes, and convection during cyclones. The future climate can alter cyclone trajectories and increase and prolong intensity with greatly augmented wind speeds, temperatures, and precipitation. Such changes in cyclone characteristics could exacerbate sea ice loss and Arctic warming through positive feedbacks. The increasing extreme nature of these weather events has implications for local ecosystems, communities, and socio-economic activities. Rapid warming and Arctic sea ice melt will drive intensification of regional storms, increasing wind speeds and precipitation. Increasingly extreme storms exacerbate climate change effects and damage to local ecosystems, communities, and industries.&quot;,&quot;publisher&quot;:&quot;Nature Publishing Group&quot;,&quot;issue&quot;:&quot;1&quot;,&quot;volume&quot;:&quot;13&quot;,&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C3508-2A49-49C6-A38C-509FE2060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1565</Words>
  <Characters>8921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 Gonzàlez Herrero</dc:creator>
  <cp:keywords/>
  <dc:description/>
  <cp:lastModifiedBy>Sergi Gonzàlez Herrero</cp:lastModifiedBy>
  <cp:revision>7</cp:revision>
  <dcterms:created xsi:type="dcterms:W3CDTF">2025-09-24T13:23:00Z</dcterms:created>
  <dcterms:modified xsi:type="dcterms:W3CDTF">2025-09-25T11:05:00Z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eaab21a9220c7c05433194222234a84e627f385d2193fa763485b2f1d3d9d692</vt:lpwstr>
  </property>
</Properties>
</file>