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1E4" w:rsidRPr="00DD71E4" w:rsidRDefault="00DD71E4" w:rsidP="005C0DC5">
      <w:pPr>
        <w:pStyle w:val="Caption"/>
        <w:keepNext/>
        <w:rPr>
          <w:b/>
          <w:i w:val="0"/>
          <w:color w:val="auto"/>
          <w:sz w:val="22"/>
          <w:lang w:val="en-US"/>
        </w:rPr>
      </w:pPr>
      <w:r w:rsidRPr="00DD71E4">
        <w:rPr>
          <w:b/>
          <w:i w:val="0"/>
          <w:color w:val="auto"/>
          <w:sz w:val="22"/>
          <w:lang w:val="en-US"/>
        </w:rPr>
        <w:t>Additional file</w:t>
      </w:r>
    </w:p>
    <w:p w:rsidR="00DD71E4" w:rsidRPr="00DD71E4" w:rsidRDefault="00DD71E4" w:rsidP="005C0DC5">
      <w:pPr>
        <w:pStyle w:val="Caption"/>
        <w:keepNext/>
        <w:rPr>
          <w:i w:val="0"/>
          <w:color w:val="auto"/>
          <w:sz w:val="22"/>
          <w:lang w:val="en-US"/>
        </w:rPr>
      </w:pPr>
      <w:r>
        <w:rPr>
          <w:i w:val="0"/>
          <w:color w:val="auto"/>
          <w:sz w:val="22"/>
          <w:lang w:val="en-US"/>
        </w:rPr>
        <w:t>Exploration of association between attitude and practice outcomes and district status or participant demographic factors</w:t>
      </w:r>
      <w:r w:rsidR="00D41F16">
        <w:rPr>
          <w:i w:val="0"/>
          <w:color w:val="auto"/>
          <w:sz w:val="22"/>
          <w:lang w:val="en-US"/>
        </w:rPr>
        <w:t>. Without any factors showing closeness to being significantly associated with the outcome, the adjusted model included all the factors considered for crude associations assessment that had a determinate estimate.</w:t>
      </w:r>
      <w:r w:rsidR="00C57A22">
        <w:rPr>
          <w:i w:val="0"/>
          <w:color w:val="auto"/>
          <w:sz w:val="22"/>
          <w:lang w:val="en-US"/>
        </w:rPr>
        <w:t xml:space="preserve"> Four key outcomes were considered in this assessment, including </w:t>
      </w:r>
      <w:r w:rsidR="00E75E74">
        <w:rPr>
          <w:i w:val="0"/>
          <w:color w:val="auto"/>
          <w:sz w:val="22"/>
          <w:lang w:val="en-US"/>
        </w:rPr>
        <w:t>1) regularity of conducting analysis of data collected from by the DHM office (Table 1). 2) Time point into the new month at which DHM HMIS managers get in touch with health facilities that delayed to submit their reports (Table 2). 3) Whether or not data issues identified after reviewing data reports received from health facilities were documented (Table 3). 4) Whether or not the record of data queries raised from DHI following submission of data into DHIS-2 was made available to the study teams (Table 4).</w:t>
      </w:r>
    </w:p>
    <w:p w:rsidR="005C0DC5" w:rsidRPr="005C0DC5" w:rsidRDefault="005C0DC5" w:rsidP="005C0DC5">
      <w:pPr>
        <w:pStyle w:val="Caption"/>
        <w:keepNext/>
        <w:rPr>
          <w:b/>
          <w:color w:val="auto"/>
          <w:sz w:val="22"/>
        </w:rPr>
      </w:pPr>
      <w:r w:rsidRPr="005C0DC5">
        <w:rPr>
          <w:b/>
          <w:color w:val="auto"/>
          <w:sz w:val="22"/>
        </w:rPr>
        <w:t xml:space="preserve">Table </w:t>
      </w:r>
      <w:r w:rsidRPr="005C0DC5">
        <w:rPr>
          <w:b/>
          <w:color w:val="auto"/>
          <w:sz w:val="22"/>
        </w:rPr>
        <w:fldChar w:fldCharType="begin"/>
      </w:r>
      <w:r w:rsidRPr="005C0DC5">
        <w:rPr>
          <w:b/>
          <w:color w:val="auto"/>
          <w:sz w:val="22"/>
        </w:rPr>
        <w:instrText xml:space="preserve"> SEQ Table \* ARABIC </w:instrText>
      </w:r>
      <w:r w:rsidRPr="005C0DC5">
        <w:rPr>
          <w:b/>
          <w:color w:val="auto"/>
          <w:sz w:val="22"/>
        </w:rPr>
        <w:fldChar w:fldCharType="separate"/>
      </w:r>
      <w:r>
        <w:rPr>
          <w:b/>
          <w:noProof/>
          <w:color w:val="auto"/>
          <w:sz w:val="22"/>
        </w:rPr>
        <w:t>1</w:t>
      </w:r>
      <w:r w:rsidRPr="005C0DC5">
        <w:rPr>
          <w:b/>
          <w:color w:val="auto"/>
          <w:sz w:val="22"/>
        </w:rPr>
        <w:fldChar w:fldCharType="end"/>
      </w:r>
      <w:r w:rsidRPr="005C0DC5">
        <w:rPr>
          <w:b/>
          <w:color w:val="auto"/>
          <w:sz w:val="22"/>
          <w:lang w:val="en-US"/>
        </w:rPr>
        <w:t xml:space="preserve">. Factors associated with how often district officials would like to </w:t>
      </w:r>
      <w:r w:rsidR="00EF7C25">
        <w:rPr>
          <w:b/>
          <w:color w:val="auto"/>
          <w:sz w:val="22"/>
          <w:lang w:val="en-US"/>
        </w:rPr>
        <w:t>conduct</w:t>
      </w:r>
      <w:r w:rsidRPr="005C0DC5">
        <w:rPr>
          <w:b/>
          <w:color w:val="auto"/>
          <w:sz w:val="22"/>
          <w:lang w:val="en-US"/>
        </w:rPr>
        <w:t xml:space="preserve"> analy</w:t>
      </w:r>
      <w:r w:rsidR="00E21606">
        <w:rPr>
          <w:b/>
          <w:color w:val="auto"/>
          <w:sz w:val="22"/>
          <w:lang w:val="en-US"/>
        </w:rPr>
        <w:t>sis</w:t>
      </w:r>
      <w:r w:rsidRPr="005C0DC5">
        <w:rPr>
          <w:b/>
          <w:color w:val="auto"/>
          <w:sz w:val="22"/>
          <w:lang w:val="en-US"/>
        </w:rPr>
        <w:t xml:space="preserve"> </w:t>
      </w:r>
      <w:r w:rsidR="00E21606">
        <w:rPr>
          <w:b/>
          <w:color w:val="auto"/>
          <w:sz w:val="22"/>
          <w:lang w:val="en-US"/>
        </w:rPr>
        <w:t>of</w:t>
      </w:r>
      <w:r w:rsidRPr="005C0DC5">
        <w:rPr>
          <w:b/>
          <w:color w:val="auto"/>
          <w:sz w:val="22"/>
          <w:lang w:val="en-US"/>
        </w:rPr>
        <w:t xml:space="preserve"> the data</w:t>
      </w:r>
      <w:r w:rsidR="00E21606">
        <w:rPr>
          <w:b/>
          <w:color w:val="auto"/>
          <w:sz w:val="22"/>
          <w:lang w:val="en-US"/>
        </w:rPr>
        <w:t xml:space="preserve"> they collect and oversee</w:t>
      </w:r>
    </w:p>
    <w:tbl>
      <w:tblPr>
        <w:tblStyle w:val="TableGrid"/>
        <w:tblW w:w="5000" w:type="pct"/>
        <w:tblLook w:val="04A0" w:firstRow="1" w:lastRow="0" w:firstColumn="1" w:lastColumn="0" w:noHBand="0" w:noVBand="1"/>
      </w:tblPr>
      <w:tblGrid>
        <w:gridCol w:w="2198"/>
        <w:gridCol w:w="2198"/>
        <w:gridCol w:w="2198"/>
        <w:gridCol w:w="2200"/>
        <w:gridCol w:w="2197"/>
        <w:gridCol w:w="2197"/>
        <w:gridCol w:w="2200"/>
      </w:tblGrid>
      <w:tr w:rsidR="004F6B0A" w:rsidTr="004F6B0A">
        <w:tc>
          <w:tcPr>
            <w:tcW w:w="714" w:type="pct"/>
            <w:vMerge w:val="restart"/>
            <w:vAlign w:val="center"/>
          </w:tcPr>
          <w:p w:rsidR="004F6B0A" w:rsidRDefault="004F6B0A" w:rsidP="004F6B0A">
            <w:pPr>
              <w:jc w:val="center"/>
              <w:rPr>
                <w:lang w:val="en-US"/>
              </w:rPr>
            </w:pPr>
            <w:r w:rsidRPr="00980B68">
              <w:rPr>
                <w:b/>
                <w:lang w:val="en-US"/>
              </w:rPr>
              <w:t>Factor</w:t>
            </w:r>
          </w:p>
        </w:tc>
        <w:tc>
          <w:tcPr>
            <w:tcW w:w="2143" w:type="pct"/>
            <w:gridSpan w:val="3"/>
          </w:tcPr>
          <w:p w:rsidR="004F6B0A" w:rsidRDefault="00687871" w:rsidP="00AE79B3">
            <w:pPr>
              <w:jc w:val="center"/>
              <w:rPr>
                <w:lang w:val="en-US"/>
              </w:rPr>
            </w:pPr>
            <w:r>
              <w:rPr>
                <w:lang w:val="en-US"/>
              </w:rPr>
              <w:t>Univariate</w:t>
            </w:r>
          </w:p>
        </w:tc>
        <w:tc>
          <w:tcPr>
            <w:tcW w:w="2143" w:type="pct"/>
            <w:gridSpan w:val="3"/>
          </w:tcPr>
          <w:p w:rsidR="004F6B0A" w:rsidRDefault="004F6B0A" w:rsidP="00AE79B3">
            <w:pPr>
              <w:jc w:val="center"/>
              <w:rPr>
                <w:lang w:val="en-US"/>
              </w:rPr>
            </w:pPr>
            <w:r>
              <w:rPr>
                <w:lang w:val="en-US"/>
              </w:rPr>
              <w:t>Adjusted</w:t>
            </w:r>
          </w:p>
        </w:tc>
      </w:tr>
      <w:tr w:rsidR="004F6B0A" w:rsidTr="00980B68">
        <w:tc>
          <w:tcPr>
            <w:tcW w:w="714" w:type="pct"/>
            <w:vMerge/>
          </w:tcPr>
          <w:p w:rsidR="004F6B0A" w:rsidRPr="00980B68" w:rsidRDefault="004F6B0A" w:rsidP="009505B9">
            <w:pPr>
              <w:rPr>
                <w:b/>
                <w:lang w:val="en-US"/>
              </w:rPr>
            </w:pPr>
          </w:p>
        </w:tc>
        <w:tc>
          <w:tcPr>
            <w:tcW w:w="714" w:type="pct"/>
          </w:tcPr>
          <w:p w:rsidR="004F6B0A" w:rsidRPr="00980B68" w:rsidRDefault="004F6B0A" w:rsidP="00980B68">
            <w:pPr>
              <w:jc w:val="center"/>
              <w:rPr>
                <w:b/>
                <w:lang w:val="en-US"/>
              </w:rPr>
            </w:pPr>
            <w:r w:rsidRPr="00980B68">
              <w:rPr>
                <w:b/>
                <w:lang w:val="en-US"/>
              </w:rPr>
              <w:t>Odds Ratio</w:t>
            </w:r>
          </w:p>
        </w:tc>
        <w:tc>
          <w:tcPr>
            <w:tcW w:w="714" w:type="pct"/>
          </w:tcPr>
          <w:p w:rsidR="004F6B0A" w:rsidRPr="00980B68" w:rsidRDefault="004F6B0A" w:rsidP="00980B68">
            <w:pPr>
              <w:jc w:val="center"/>
              <w:rPr>
                <w:b/>
                <w:lang w:val="en-US"/>
              </w:rPr>
            </w:pPr>
            <w:r w:rsidRPr="00980B68">
              <w:rPr>
                <w:b/>
                <w:lang w:val="en-US"/>
              </w:rPr>
              <w:t>95% CI</w:t>
            </w:r>
          </w:p>
        </w:tc>
        <w:tc>
          <w:tcPr>
            <w:tcW w:w="715" w:type="pct"/>
          </w:tcPr>
          <w:p w:rsidR="004F6B0A" w:rsidRPr="00980B68" w:rsidRDefault="004F6B0A" w:rsidP="00980B68">
            <w:pPr>
              <w:jc w:val="center"/>
              <w:rPr>
                <w:b/>
                <w:lang w:val="en-US"/>
              </w:rPr>
            </w:pPr>
            <w:r w:rsidRPr="00980B68">
              <w:rPr>
                <w:b/>
                <w:lang w:val="en-US"/>
              </w:rPr>
              <w:t>P-value</w:t>
            </w:r>
          </w:p>
        </w:tc>
        <w:tc>
          <w:tcPr>
            <w:tcW w:w="714" w:type="pct"/>
          </w:tcPr>
          <w:p w:rsidR="004F6B0A" w:rsidRPr="00980B68" w:rsidRDefault="004F6B0A" w:rsidP="00980B68">
            <w:pPr>
              <w:jc w:val="center"/>
              <w:rPr>
                <w:b/>
                <w:lang w:val="en-US"/>
              </w:rPr>
            </w:pPr>
            <w:r w:rsidRPr="00980B68">
              <w:rPr>
                <w:b/>
                <w:lang w:val="en-US"/>
              </w:rPr>
              <w:t>Odds Ratio</w:t>
            </w:r>
          </w:p>
        </w:tc>
        <w:tc>
          <w:tcPr>
            <w:tcW w:w="714" w:type="pct"/>
          </w:tcPr>
          <w:p w:rsidR="004F6B0A" w:rsidRPr="00980B68" w:rsidRDefault="004F6B0A" w:rsidP="00980B68">
            <w:pPr>
              <w:jc w:val="center"/>
              <w:rPr>
                <w:b/>
                <w:lang w:val="en-US"/>
              </w:rPr>
            </w:pPr>
            <w:r w:rsidRPr="00980B68">
              <w:rPr>
                <w:b/>
                <w:lang w:val="en-US"/>
              </w:rPr>
              <w:t>95% CI</w:t>
            </w:r>
          </w:p>
        </w:tc>
        <w:tc>
          <w:tcPr>
            <w:tcW w:w="715" w:type="pct"/>
          </w:tcPr>
          <w:p w:rsidR="004F6B0A" w:rsidRPr="00980B68" w:rsidRDefault="004F6B0A" w:rsidP="00980B68">
            <w:pPr>
              <w:jc w:val="center"/>
              <w:rPr>
                <w:b/>
                <w:lang w:val="en-US"/>
              </w:rPr>
            </w:pPr>
            <w:r w:rsidRPr="00980B68">
              <w:rPr>
                <w:b/>
                <w:lang w:val="en-US"/>
              </w:rPr>
              <w:t>P-value</w:t>
            </w:r>
          </w:p>
        </w:tc>
      </w:tr>
      <w:tr w:rsidR="00980B68" w:rsidTr="008E6217">
        <w:trPr>
          <w:trHeight w:val="436"/>
        </w:trPr>
        <w:tc>
          <w:tcPr>
            <w:tcW w:w="5000" w:type="pct"/>
            <w:gridSpan w:val="7"/>
            <w:vAlign w:val="center"/>
          </w:tcPr>
          <w:p w:rsidR="00980B68" w:rsidRPr="00980B68" w:rsidRDefault="00980B68" w:rsidP="008E6217">
            <w:pPr>
              <w:jc w:val="center"/>
              <w:rPr>
                <w:b/>
                <w:i/>
                <w:lang w:val="en-US"/>
              </w:rPr>
            </w:pPr>
            <w:r w:rsidRPr="00980B68">
              <w:rPr>
                <w:b/>
                <w:i/>
                <w:lang w:val="en-US"/>
              </w:rPr>
              <w:t>How often you would like to</w:t>
            </w:r>
            <w:r w:rsidR="00E21606">
              <w:rPr>
                <w:b/>
                <w:i/>
                <w:lang w:val="en-US"/>
              </w:rPr>
              <w:t xml:space="preserve"> perform</w:t>
            </w:r>
            <w:r w:rsidRPr="00980B68">
              <w:rPr>
                <w:b/>
                <w:i/>
                <w:lang w:val="en-US"/>
              </w:rPr>
              <w:t xml:space="preserve"> analysis </w:t>
            </w:r>
            <w:r w:rsidR="00E21606">
              <w:rPr>
                <w:b/>
                <w:i/>
                <w:lang w:val="en-US"/>
              </w:rPr>
              <w:t>of</w:t>
            </w:r>
            <w:r w:rsidRPr="00980B68">
              <w:rPr>
                <w:b/>
                <w:i/>
                <w:lang w:val="en-US"/>
              </w:rPr>
              <w:t xml:space="preserve"> data </w:t>
            </w:r>
            <w:r w:rsidR="00E21606">
              <w:rPr>
                <w:b/>
                <w:i/>
                <w:lang w:val="en-US"/>
              </w:rPr>
              <w:t>collected by the DHM office</w:t>
            </w:r>
            <w:r w:rsidR="005B6227">
              <w:rPr>
                <w:b/>
                <w:i/>
                <w:lang w:val="en-US"/>
              </w:rPr>
              <w:t>? (</w:t>
            </w:r>
            <w:r w:rsidR="00E21606">
              <w:rPr>
                <w:b/>
                <w:i/>
                <w:lang w:val="en-US"/>
              </w:rPr>
              <w:t>0=Monthly or more, 1=Qua</w:t>
            </w:r>
            <w:r w:rsidR="003B1964">
              <w:rPr>
                <w:b/>
                <w:i/>
                <w:lang w:val="en-US"/>
              </w:rPr>
              <w:t>r</w:t>
            </w:r>
            <w:r w:rsidR="00E21606">
              <w:rPr>
                <w:b/>
                <w:i/>
                <w:lang w:val="en-US"/>
              </w:rPr>
              <w:t>terly</w:t>
            </w:r>
            <w:r w:rsidR="005B6227">
              <w:rPr>
                <w:b/>
                <w:i/>
                <w:lang w:val="en-US"/>
              </w:rPr>
              <w:t>)</w:t>
            </w:r>
          </w:p>
        </w:tc>
      </w:tr>
      <w:tr w:rsidR="00EE45F9" w:rsidTr="00980B68">
        <w:tc>
          <w:tcPr>
            <w:tcW w:w="714" w:type="pct"/>
          </w:tcPr>
          <w:p w:rsidR="00EE45F9" w:rsidRPr="008E6217" w:rsidRDefault="00EE45F9" w:rsidP="00EE45F9">
            <w:pPr>
              <w:rPr>
                <w:b/>
                <w:lang w:val="en-US"/>
              </w:rPr>
            </w:pPr>
            <w:r w:rsidRPr="008E6217">
              <w:rPr>
                <w:b/>
                <w:lang w:val="en-US"/>
              </w:rPr>
              <w:t>District status</w:t>
            </w:r>
          </w:p>
          <w:p w:rsidR="00EE45F9" w:rsidRDefault="00EE45F9" w:rsidP="00EE45F9">
            <w:pPr>
              <w:jc w:val="right"/>
              <w:rPr>
                <w:lang w:val="en-US"/>
              </w:rPr>
            </w:pPr>
            <w:r>
              <w:rPr>
                <w:lang w:val="en-US"/>
              </w:rPr>
              <w:t>Rural</w:t>
            </w:r>
          </w:p>
          <w:p w:rsidR="00EE45F9" w:rsidRPr="009505B9" w:rsidRDefault="00EE45F9" w:rsidP="00EE45F9">
            <w:pPr>
              <w:jc w:val="right"/>
              <w:rPr>
                <w:lang w:val="en-US"/>
              </w:rPr>
            </w:pPr>
            <w:r>
              <w:rPr>
                <w:lang w:val="en-US"/>
              </w:rPr>
              <w:t>Urban</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E14FE5" w:rsidRDefault="00EE45F9" w:rsidP="00EE45F9">
            <w:pPr>
              <w:jc w:val="center"/>
              <w:rPr>
                <w:lang w:val="en-US"/>
              </w:rPr>
            </w:pPr>
            <w:r>
              <w:rPr>
                <w:lang w:val="en-US"/>
              </w:rPr>
              <w:t>4.2</w:t>
            </w:r>
          </w:p>
        </w:tc>
        <w:tc>
          <w:tcPr>
            <w:tcW w:w="714" w:type="pct"/>
          </w:tcPr>
          <w:p w:rsidR="00EE45F9" w:rsidRDefault="00EE45F9" w:rsidP="00EE45F9">
            <w:pPr>
              <w:jc w:val="center"/>
            </w:pPr>
          </w:p>
          <w:p w:rsidR="00EE45F9" w:rsidRPr="00E14FE5" w:rsidRDefault="00EE45F9" w:rsidP="00EE45F9">
            <w:pPr>
              <w:jc w:val="center"/>
              <w:rPr>
                <w:lang w:val="en-US"/>
              </w:rPr>
            </w:pPr>
            <w:r>
              <w:rPr>
                <w:lang w:val="en-US"/>
              </w:rPr>
              <w:t>-</w:t>
            </w:r>
          </w:p>
          <w:p w:rsidR="00EE45F9" w:rsidRPr="00E14FE5" w:rsidRDefault="00EE45F9" w:rsidP="00EE45F9">
            <w:pPr>
              <w:jc w:val="center"/>
              <w:rPr>
                <w:lang w:val="en-US"/>
              </w:rPr>
            </w:pPr>
            <w:r>
              <w:rPr>
                <w:lang w:val="en-US"/>
              </w:rPr>
              <w:t>0.80 – 32.72</w:t>
            </w:r>
          </w:p>
        </w:tc>
        <w:tc>
          <w:tcPr>
            <w:tcW w:w="715" w:type="pct"/>
          </w:tcPr>
          <w:p w:rsidR="00EE45F9" w:rsidRDefault="00EE45F9" w:rsidP="00EE45F9">
            <w:pPr>
              <w:jc w:val="center"/>
            </w:pPr>
          </w:p>
          <w:p w:rsidR="00EE45F9" w:rsidRDefault="00EE45F9" w:rsidP="00EE45F9">
            <w:pPr>
              <w:jc w:val="center"/>
            </w:pPr>
          </w:p>
          <w:p w:rsidR="00EE45F9" w:rsidRPr="00E14FE5" w:rsidRDefault="00EE45F9" w:rsidP="00EE45F9">
            <w:pPr>
              <w:jc w:val="center"/>
              <w:rPr>
                <w:lang w:val="en-US"/>
              </w:rPr>
            </w:pPr>
            <w:r>
              <w:rPr>
                <w:lang w:val="en-US"/>
              </w:rPr>
              <w:t>0.114</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E14FE5" w:rsidRDefault="00EE45F9" w:rsidP="00EE45F9">
            <w:pPr>
              <w:jc w:val="center"/>
              <w:rPr>
                <w:lang w:val="en-US"/>
              </w:rPr>
            </w:pPr>
            <w:r>
              <w:rPr>
                <w:lang w:val="en-US"/>
              </w:rPr>
              <w:t>3.</w:t>
            </w:r>
            <w:r w:rsidR="002C690D">
              <w:rPr>
                <w:lang w:val="en-US"/>
              </w:rPr>
              <w:t>75</w:t>
            </w:r>
          </w:p>
        </w:tc>
        <w:tc>
          <w:tcPr>
            <w:tcW w:w="714" w:type="pct"/>
          </w:tcPr>
          <w:p w:rsidR="00EE45F9" w:rsidRDefault="00EE45F9" w:rsidP="00EE45F9">
            <w:pPr>
              <w:jc w:val="center"/>
            </w:pPr>
          </w:p>
          <w:p w:rsidR="00EE45F9" w:rsidRPr="00E14FE5" w:rsidRDefault="00EE45F9" w:rsidP="00EE45F9">
            <w:pPr>
              <w:jc w:val="center"/>
              <w:rPr>
                <w:lang w:val="en-US"/>
              </w:rPr>
            </w:pPr>
            <w:r>
              <w:rPr>
                <w:lang w:val="en-US"/>
              </w:rPr>
              <w:t>-</w:t>
            </w:r>
          </w:p>
          <w:p w:rsidR="00EE45F9" w:rsidRPr="00E14FE5" w:rsidRDefault="00EE45F9" w:rsidP="00EE45F9">
            <w:pPr>
              <w:jc w:val="center"/>
              <w:rPr>
                <w:lang w:val="en-US"/>
              </w:rPr>
            </w:pPr>
            <w:r>
              <w:rPr>
                <w:lang w:val="en-US"/>
              </w:rPr>
              <w:t>0.</w:t>
            </w:r>
            <w:r w:rsidR="002C690D">
              <w:rPr>
                <w:lang w:val="en-US"/>
              </w:rPr>
              <w:t>52</w:t>
            </w:r>
            <w:r>
              <w:rPr>
                <w:lang w:val="en-US"/>
              </w:rPr>
              <w:t xml:space="preserve"> – </w:t>
            </w:r>
            <w:r w:rsidR="002C690D">
              <w:rPr>
                <w:lang w:val="en-US"/>
              </w:rPr>
              <w:t>41</w:t>
            </w:r>
            <w:r>
              <w:rPr>
                <w:lang w:val="en-US"/>
              </w:rPr>
              <w:t>.</w:t>
            </w:r>
            <w:r w:rsidR="002C690D">
              <w:rPr>
                <w:lang w:val="en-US"/>
              </w:rPr>
              <w:t>80</w:t>
            </w:r>
          </w:p>
        </w:tc>
        <w:tc>
          <w:tcPr>
            <w:tcW w:w="715" w:type="pct"/>
          </w:tcPr>
          <w:p w:rsidR="00EE45F9" w:rsidRDefault="00EE45F9" w:rsidP="00EE45F9">
            <w:pPr>
              <w:jc w:val="center"/>
            </w:pPr>
          </w:p>
          <w:p w:rsidR="00EE45F9" w:rsidRDefault="00EE45F9" w:rsidP="00EE45F9">
            <w:pPr>
              <w:jc w:val="center"/>
            </w:pPr>
          </w:p>
          <w:p w:rsidR="00EE45F9" w:rsidRPr="00E14FE5" w:rsidRDefault="00EE45F9" w:rsidP="00EE45F9">
            <w:pPr>
              <w:jc w:val="center"/>
              <w:rPr>
                <w:lang w:val="en-US"/>
              </w:rPr>
            </w:pPr>
            <w:r>
              <w:rPr>
                <w:lang w:val="en-US"/>
              </w:rPr>
              <w:t>0.2</w:t>
            </w:r>
            <w:r w:rsidR="002C690D">
              <w:rPr>
                <w:lang w:val="en-US"/>
              </w:rPr>
              <w:t>18</w:t>
            </w:r>
          </w:p>
        </w:tc>
      </w:tr>
      <w:tr w:rsidR="00EE45F9" w:rsidTr="00980B68">
        <w:tc>
          <w:tcPr>
            <w:tcW w:w="714" w:type="pct"/>
          </w:tcPr>
          <w:p w:rsidR="00EE45F9" w:rsidRPr="008E6217" w:rsidRDefault="00EE45F9" w:rsidP="00EE45F9">
            <w:pPr>
              <w:rPr>
                <w:b/>
                <w:lang w:val="en-US"/>
              </w:rPr>
            </w:pPr>
            <w:r w:rsidRPr="008E6217">
              <w:rPr>
                <w:b/>
                <w:lang w:val="en-US"/>
              </w:rPr>
              <w:t>Participant cadre</w:t>
            </w:r>
          </w:p>
          <w:p w:rsidR="00EE45F9" w:rsidRDefault="00EE45F9" w:rsidP="00EE45F9">
            <w:pPr>
              <w:jc w:val="right"/>
              <w:rPr>
                <w:lang w:val="en-US"/>
              </w:rPr>
            </w:pPr>
            <w:r>
              <w:rPr>
                <w:lang w:val="en-US"/>
              </w:rPr>
              <w:t>HMIS Focal person</w:t>
            </w:r>
          </w:p>
          <w:p w:rsidR="00EE45F9" w:rsidRPr="00E14FE5" w:rsidRDefault="00EE45F9" w:rsidP="00EE45F9">
            <w:pPr>
              <w:jc w:val="right"/>
              <w:rPr>
                <w:lang w:val="en-US"/>
              </w:rPr>
            </w:pPr>
            <w:r>
              <w:rPr>
                <w:lang w:val="en-US"/>
              </w:rPr>
              <w:t>District biostatistician</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E14FE5" w:rsidRDefault="00EE45F9" w:rsidP="00EE45F9">
            <w:pPr>
              <w:jc w:val="center"/>
              <w:rPr>
                <w:lang w:val="en-US"/>
              </w:rPr>
            </w:pPr>
            <w:r>
              <w:rPr>
                <w:lang w:val="en-US"/>
              </w:rPr>
              <w:t>0.42</w:t>
            </w:r>
          </w:p>
        </w:tc>
        <w:tc>
          <w:tcPr>
            <w:tcW w:w="714" w:type="pct"/>
          </w:tcPr>
          <w:p w:rsidR="00EE45F9" w:rsidRDefault="00EE45F9" w:rsidP="00EE45F9"/>
          <w:p w:rsidR="00EE45F9" w:rsidRPr="002E5F24" w:rsidRDefault="00EE45F9" w:rsidP="00EE45F9">
            <w:pPr>
              <w:jc w:val="center"/>
              <w:rPr>
                <w:lang w:val="en-US"/>
              </w:rPr>
            </w:pPr>
            <w:r>
              <w:rPr>
                <w:lang w:val="en-US"/>
              </w:rPr>
              <w:t>-</w:t>
            </w:r>
          </w:p>
          <w:p w:rsidR="00EE45F9" w:rsidRPr="00CF568C" w:rsidRDefault="00EE45F9" w:rsidP="00EE45F9">
            <w:pPr>
              <w:jc w:val="center"/>
              <w:rPr>
                <w:lang w:val="en-US"/>
              </w:rPr>
            </w:pPr>
            <w:r>
              <w:rPr>
                <w:lang w:val="en-US"/>
              </w:rPr>
              <w:t>0.07 – 2.13</w:t>
            </w:r>
          </w:p>
        </w:tc>
        <w:tc>
          <w:tcPr>
            <w:tcW w:w="715" w:type="pct"/>
          </w:tcPr>
          <w:p w:rsidR="00EE45F9" w:rsidRDefault="00EE45F9" w:rsidP="00EE45F9">
            <w:pPr>
              <w:jc w:val="center"/>
            </w:pPr>
          </w:p>
          <w:p w:rsidR="00EE45F9" w:rsidRDefault="00EE45F9" w:rsidP="00EE45F9">
            <w:pPr>
              <w:jc w:val="center"/>
            </w:pPr>
          </w:p>
          <w:p w:rsidR="00EE45F9" w:rsidRPr="00CF568C" w:rsidRDefault="00EE45F9" w:rsidP="00EE45F9">
            <w:pPr>
              <w:jc w:val="center"/>
              <w:rPr>
                <w:lang w:val="en-US"/>
              </w:rPr>
            </w:pPr>
            <w:r>
              <w:rPr>
                <w:lang w:val="en-US"/>
              </w:rPr>
              <w:t>0.301</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980B68" w:rsidRDefault="00EE45F9" w:rsidP="00EE45F9">
            <w:pPr>
              <w:jc w:val="center"/>
              <w:rPr>
                <w:lang w:val="en-US"/>
              </w:rPr>
            </w:pPr>
            <w:r>
              <w:rPr>
                <w:lang w:val="en-US"/>
              </w:rPr>
              <w:t>0.</w:t>
            </w:r>
            <w:r w:rsidR="002C690D">
              <w:rPr>
                <w:lang w:val="en-US"/>
              </w:rPr>
              <w:t>75</w:t>
            </w:r>
          </w:p>
        </w:tc>
        <w:tc>
          <w:tcPr>
            <w:tcW w:w="714" w:type="pct"/>
          </w:tcPr>
          <w:p w:rsidR="00EE45F9" w:rsidRDefault="00EE45F9" w:rsidP="00EE45F9">
            <w:pPr>
              <w:jc w:val="center"/>
            </w:pPr>
          </w:p>
          <w:p w:rsidR="00EE45F9" w:rsidRDefault="00EE45F9" w:rsidP="00EE45F9">
            <w:pPr>
              <w:jc w:val="center"/>
              <w:rPr>
                <w:lang w:val="en-US"/>
              </w:rPr>
            </w:pPr>
            <w:r>
              <w:rPr>
                <w:lang w:val="en-US"/>
              </w:rPr>
              <w:t>-</w:t>
            </w:r>
          </w:p>
          <w:p w:rsidR="00EE45F9" w:rsidRPr="00980B68" w:rsidRDefault="00EE45F9" w:rsidP="00EE45F9">
            <w:pPr>
              <w:jc w:val="center"/>
              <w:rPr>
                <w:lang w:val="en-US"/>
              </w:rPr>
            </w:pPr>
            <w:r>
              <w:rPr>
                <w:lang w:val="en-US"/>
              </w:rPr>
              <w:t xml:space="preserve">0.06 – </w:t>
            </w:r>
            <w:r w:rsidR="002C690D">
              <w:rPr>
                <w:lang w:val="en-US"/>
              </w:rPr>
              <w:t>7</w:t>
            </w:r>
            <w:r>
              <w:rPr>
                <w:lang w:val="en-US"/>
              </w:rPr>
              <w:t>.</w:t>
            </w:r>
            <w:r w:rsidR="002C690D">
              <w:rPr>
                <w:lang w:val="en-US"/>
              </w:rPr>
              <w:t>89</w:t>
            </w:r>
          </w:p>
        </w:tc>
        <w:tc>
          <w:tcPr>
            <w:tcW w:w="715" w:type="pct"/>
          </w:tcPr>
          <w:p w:rsidR="00EE45F9" w:rsidRDefault="00EE45F9" w:rsidP="00EE45F9">
            <w:pPr>
              <w:jc w:val="center"/>
            </w:pPr>
          </w:p>
          <w:p w:rsidR="00EE45F9" w:rsidRDefault="00EE45F9" w:rsidP="00EE45F9">
            <w:pPr>
              <w:jc w:val="center"/>
            </w:pPr>
          </w:p>
          <w:p w:rsidR="00EE45F9" w:rsidRPr="00980B68" w:rsidRDefault="00EE45F9" w:rsidP="00EE45F9">
            <w:pPr>
              <w:jc w:val="center"/>
              <w:rPr>
                <w:lang w:val="en-US"/>
              </w:rPr>
            </w:pPr>
            <w:r>
              <w:rPr>
                <w:lang w:val="en-US"/>
              </w:rPr>
              <w:t>0.</w:t>
            </w:r>
            <w:r w:rsidR="002C690D">
              <w:rPr>
                <w:lang w:val="en-US"/>
              </w:rPr>
              <w:t>808</w:t>
            </w:r>
          </w:p>
        </w:tc>
      </w:tr>
      <w:tr w:rsidR="00EE45F9" w:rsidTr="00980B68">
        <w:tc>
          <w:tcPr>
            <w:tcW w:w="714" w:type="pct"/>
          </w:tcPr>
          <w:p w:rsidR="00EE45F9" w:rsidRPr="008E6217" w:rsidRDefault="00EE45F9" w:rsidP="00EE45F9">
            <w:pPr>
              <w:rPr>
                <w:b/>
                <w:lang w:val="en-US"/>
              </w:rPr>
            </w:pPr>
            <w:r w:rsidRPr="008E6217">
              <w:rPr>
                <w:b/>
                <w:lang w:val="en-US"/>
              </w:rPr>
              <w:t>Participant education</w:t>
            </w:r>
          </w:p>
          <w:p w:rsidR="00EE45F9" w:rsidRDefault="00EE45F9" w:rsidP="00EE45F9">
            <w:pPr>
              <w:jc w:val="right"/>
              <w:rPr>
                <w:lang w:val="en-US"/>
              </w:rPr>
            </w:pPr>
            <w:r>
              <w:rPr>
                <w:lang w:val="en-US"/>
              </w:rPr>
              <w:t>Under-graduate</w:t>
            </w:r>
          </w:p>
          <w:p w:rsidR="00EE45F9" w:rsidRPr="00980B68" w:rsidRDefault="00EE45F9" w:rsidP="00EE45F9">
            <w:pPr>
              <w:jc w:val="right"/>
              <w:rPr>
                <w:lang w:val="en-US"/>
              </w:rPr>
            </w:pPr>
            <w:r>
              <w:rPr>
                <w:lang w:val="en-US"/>
              </w:rPr>
              <w:t>Graduate and more</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1</w:t>
            </w:r>
          </w:p>
          <w:p w:rsidR="00EE45F9" w:rsidRPr="00CF568C" w:rsidRDefault="00EE45F9" w:rsidP="00EE45F9">
            <w:pPr>
              <w:jc w:val="center"/>
              <w:rPr>
                <w:lang w:val="en-US"/>
              </w:rPr>
            </w:pPr>
            <w:r>
              <w:rPr>
                <w:lang w:val="en-US"/>
              </w:rPr>
              <w:t>0.75</w:t>
            </w:r>
          </w:p>
        </w:tc>
        <w:tc>
          <w:tcPr>
            <w:tcW w:w="714" w:type="pct"/>
          </w:tcPr>
          <w:p w:rsidR="00EE45F9" w:rsidRDefault="00EE45F9" w:rsidP="00EE45F9">
            <w:pPr>
              <w:jc w:val="center"/>
            </w:pPr>
          </w:p>
          <w:p w:rsidR="00EE45F9" w:rsidRPr="002E5F24" w:rsidRDefault="00EE45F9" w:rsidP="00EE45F9">
            <w:pPr>
              <w:jc w:val="center"/>
              <w:rPr>
                <w:lang w:val="en-US"/>
              </w:rPr>
            </w:pPr>
            <w:r>
              <w:rPr>
                <w:lang w:val="en-US"/>
              </w:rPr>
              <w:t>-</w:t>
            </w:r>
          </w:p>
          <w:p w:rsidR="00EE45F9" w:rsidRPr="00CF568C" w:rsidRDefault="00EE45F9" w:rsidP="00EE45F9">
            <w:pPr>
              <w:jc w:val="center"/>
              <w:rPr>
                <w:lang w:val="en-US"/>
              </w:rPr>
            </w:pPr>
            <w:r>
              <w:rPr>
                <w:lang w:val="en-US"/>
              </w:rPr>
              <w:t>0.16 – 3.47</w:t>
            </w:r>
          </w:p>
        </w:tc>
        <w:tc>
          <w:tcPr>
            <w:tcW w:w="715" w:type="pct"/>
          </w:tcPr>
          <w:p w:rsidR="00EE45F9" w:rsidRDefault="00EE45F9" w:rsidP="00EE45F9">
            <w:pPr>
              <w:jc w:val="center"/>
            </w:pPr>
          </w:p>
          <w:p w:rsidR="00EE45F9" w:rsidRPr="002E5F24" w:rsidRDefault="00EE45F9" w:rsidP="00EE45F9">
            <w:pPr>
              <w:jc w:val="center"/>
              <w:rPr>
                <w:lang w:val="en-US"/>
              </w:rPr>
            </w:pPr>
          </w:p>
          <w:p w:rsidR="00EE45F9" w:rsidRPr="00CF568C" w:rsidRDefault="00EE45F9" w:rsidP="00EE45F9">
            <w:pPr>
              <w:jc w:val="center"/>
              <w:rPr>
                <w:lang w:val="en-US"/>
              </w:rPr>
            </w:pPr>
            <w:r>
              <w:rPr>
                <w:lang w:val="en-US"/>
              </w:rPr>
              <w:t>0.709</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980B68" w:rsidRDefault="00EE45F9" w:rsidP="00EE45F9">
            <w:pPr>
              <w:jc w:val="center"/>
              <w:rPr>
                <w:lang w:val="en-US"/>
              </w:rPr>
            </w:pPr>
            <w:r>
              <w:rPr>
                <w:lang w:val="en-US"/>
              </w:rPr>
              <w:t>0.96</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w:t>
            </w:r>
          </w:p>
          <w:p w:rsidR="00EE45F9" w:rsidRPr="00980B68" w:rsidRDefault="00EE45F9" w:rsidP="00EE45F9">
            <w:pPr>
              <w:jc w:val="center"/>
              <w:rPr>
                <w:lang w:val="en-US"/>
              </w:rPr>
            </w:pPr>
            <w:r>
              <w:rPr>
                <w:lang w:val="en-US"/>
              </w:rPr>
              <w:t>0.11 – 9.76</w:t>
            </w:r>
          </w:p>
        </w:tc>
        <w:tc>
          <w:tcPr>
            <w:tcW w:w="715" w:type="pct"/>
          </w:tcPr>
          <w:p w:rsidR="00EE45F9" w:rsidRDefault="00EE45F9" w:rsidP="00EE45F9">
            <w:pPr>
              <w:jc w:val="center"/>
            </w:pPr>
          </w:p>
          <w:p w:rsidR="00EE45F9" w:rsidRDefault="00EE45F9" w:rsidP="00EE45F9">
            <w:pPr>
              <w:jc w:val="center"/>
            </w:pPr>
          </w:p>
          <w:p w:rsidR="00EE45F9" w:rsidRPr="00980B68" w:rsidRDefault="00EE45F9" w:rsidP="00EE45F9">
            <w:pPr>
              <w:jc w:val="center"/>
              <w:rPr>
                <w:lang w:val="en-US"/>
              </w:rPr>
            </w:pPr>
            <w:r>
              <w:rPr>
                <w:lang w:val="en-US"/>
              </w:rPr>
              <w:t>0.976</w:t>
            </w:r>
          </w:p>
        </w:tc>
      </w:tr>
      <w:tr w:rsidR="00EE45F9" w:rsidTr="00980B68">
        <w:tc>
          <w:tcPr>
            <w:tcW w:w="714" w:type="pct"/>
          </w:tcPr>
          <w:p w:rsidR="00EE45F9" w:rsidRPr="008E6217" w:rsidRDefault="00EE45F9" w:rsidP="00EE45F9">
            <w:pPr>
              <w:rPr>
                <w:b/>
                <w:lang w:val="en-US"/>
              </w:rPr>
            </w:pPr>
            <w:r w:rsidRPr="008E6217">
              <w:rPr>
                <w:b/>
                <w:lang w:val="en-US"/>
              </w:rPr>
              <w:t>Participant gender</w:t>
            </w:r>
          </w:p>
          <w:p w:rsidR="00EE45F9" w:rsidRDefault="00EE45F9" w:rsidP="00EE45F9">
            <w:pPr>
              <w:jc w:val="right"/>
              <w:rPr>
                <w:lang w:val="en-US"/>
              </w:rPr>
            </w:pPr>
            <w:r>
              <w:rPr>
                <w:lang w:val="en-US"/>
              </w:rPr>
              <w:t>Male</w:t>
            </w:r>
          </w:p>
          <w:p w:rsidR="00EE45F9" w:rsidRPr="00980B68" w:rsidRDefault="00EE45F9" w:rsidP="00EE45F9">
            <w:pPr>
              <w:jc w:val="right"/>
              <w:rPr>
                <w:lang w:val="en-US"/>
              </w:rPr>
            </w:pPr>
            <w:r>
              <w:rPr>
                <w:lang w:val="en-US"/>
              </w:rPr>
              <w:t>Female</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1</w:t>
            </w:r>
          </w:p>
          <w:p w:rsidR="00EE45F9" w:rsidRPr="002E5F24" w:rsidRDefault="00EE45F9" w:rsidP="00EE45F9">
            <w:pPr>
              <w:jc w:val="center"/>
              <w:rPr>
                <w:lang w:val="en-US"/>
              </w:rPr>
            </w:pPr>
            <w:r>
              <w:rPr>
                <w:lang w:val="en-US"/>
              </w:rPr>
              <w:t>0.63</w:t>
            </w:r>
          </w:p>
        </w:tc>
        <w:tc>
          <w:tcPr>
            <w:tcW w:w="714" w:type="pct"/>
          </w:tcPr>
          <w:p w:rsidR="00EE45F9" w:rsidRDefault="00EE45F9" w:rsidP="00EE45F9">
            <w:pPr>
              <w:jc w:val="center"/>
            </w:pPr>
          </w:p>
          <w:p w:rsidR="00EE45F9" w:rsidRDefault="00EE45F9" w:rsidP="00EE45F9">
            <w:pPr>
              <w:jc w:val="center"/>
            </w:pPr>
          </w:p>
          <w:p w:rsidR="00EE45F9" w:rsidRPr="002E5F24" w:rsidRDefault="00EE45F9" w:rsidP="00EE45F9">
            <w:pPr>
              <w:jc w:val="center"/>
              <w:rPr>
                <w:lang w:val="en-US"/>
              </w:rPr>
            </w:pPr>
            <w:r>
              <w:rPr>
                <w:lang w:val="en-US"/>
              </w:rPr>
              <w:t>0.14 – 2.64</w:t>
            </w:r>
          </w:p>
        </w:tc>
        <w:tc>
          <w:tcPr>
            <w:tcW w:w="715" w:type="pct"/>
          </w:tcPr>
          <w:p w:rsidR="00EE45F9" w:rsidRDefault="00EE45F9" w:rsidP="00EE45F9">
            <w:pPr>
              <w:jc w:val="center"/>
            </w:pPr>
          </w:p>
          <w:p w:rsidR="00EE45F9" w:rsidRDefault="00EE45F9" w:rsidP="00EE45F9">
            <w:pPr>
              <w:jc w:val="center"/>
            </w:pPr>
          </w:p>
          <w:p w:rsidR="00EE45F9" w:rsidRPr="002E5F24" w:rsidRDefault="00EE45F9" w:rsidP="00EE45F9">
            <w:pPr>
              <w:jc w:val="center"/>
              <w:rPr>
                <w:lang w:val="en-US"/>
              </w:rPr>
            </w:pPr>
            <w:r>
              <w:rPr>
                <w:lang w:val="en-US"/>
              </w:rPr>
              <w:t>0.525</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980B68" w:rsidRDefault="00EE45F9" w:rsidP="00EE45F9">
            <w:pPr>
              <w:jc w:val="center"/>
              <w:rPr>
                <w:lang w:val="en-US"/>
              </w:rPr>
            </w:pPr>
            <w:r>
              <w:rPr>
                <w:lang w:val="en-US"/>
              </w:rPr>
              <w:t>0.74</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w:t>
            </w:r>
          </w:p>
          <w:p w:rsidR="00EE45F9" w:rsidRPr="00980B68" w:rsidRDefault="00EE45F9" w:rsidP="00EE45F9">
            <w:pPr>
              <w:jc w:val="center"/>
              <w:rPr>
                <w:lang w:val="en-US"/>
              </w:rPr>
            </w:pPr>
            <w:r>
              <w:rPr>
                <w:lang w:val="en-US"/>
              </w:rPr>
              <w:t>0.14 – 3.74</w:t>
            </w:r>
          </w:p>
        </w:tc>
        <w:tc>
          <w:tcPr>
            <w:tcW w:w="715" w:type="pct"/>
          </w:tcPr>
          <w:p w:rsidR="00EE45F9" w:rsidRDefault="00EE45F9" w:rsidP="00EE45F9">
            <w:pPr>
              <w:jc w:val="center"/>
              <w:rPr>
                <w:lang w:val="en-US"/>
              </w:rPr>
            </w:pPr>
          </w:p>
          <w:p w:rsidR="00EE45F9" w:rsidRDefault="00EE45F9" w:rsidP="00EE45F9">
            <w:pPr>
              <w:jc w:val="center"/>
              <w:rPr>
                <w:lang w:val="en-US"/>
              </w:rPr>
            </w:pPr>
          </w:p>
          <w:p w:rsidR="00EE45F9" w:rsidRPr="00980B68" w:rsidRDefault="00EE45F9" w:rsidP="00EE45F9">
            <w:pPr>
              <w:jc w:val="center"/>
              <w:rPr>
                <w:lang w:val="en-US"/>
              </w:rPr>
            </w:pPr>
            <w:r>
              <w:rPr>
                <w:lang w:val="en-US"/>
              </w:rPr>
              <w:t>0.714</w:t>
            </w:r>
          </w:p>
        </w:tc>
      </w:tr>
      <w:tr w:rsidR="00EE45F9" w:rsidTr="00980B68">
        <w:tc>
          <w:tcPr>
            <w:tcW w:w="714" w:type="pct"/>
          </w:tcPr>
          <w:p w:rsidR="000C04E1" w:rsidRPr="008E6217" w:rsidRDefault="000C04E1" w:rsidP="000C04E1">
            <w:pPr>
              <w:rPr>
                <w:b/>
                <w:lang w:val="en-US"/>
              </w:rPr>
            </w:pPr>
            <w:r w:rsidRPr="008E6217">
              <w:rPr>
                <w:b/>
                <w:lang w:val="en-US"/>
              </w:rPr>
              <w:t>Participant age</w:t>
            </w:r>
          </w:p>
          <w:p w:rsidR="000C04E1" w:rsidRDefault="000C04E1" w:rsidP="000C04E1">
            <w:pPr>
              <w:jc w:val="right"/>
              <w:rPr>
                <w:lang w:val="en-US"/>
              </w:rPr>
            </w:pPr>
            <w:r>
              <w:rPr>
                <w:lang w:val="en-US"/>
              </w:rPr>
              <w:t xml:space="preserve">&lt;=30 </w:t>
            </w:r>
            <w:proofErr w:type="spellStart"/>
            <w:r>
              <w:rPr>
                <w:lang w:val="en-US"/>
              </w:rPr>
              <w:t>yrs</w:t>
            </w:r>
            <w:proofErr w:type="spellEnd"/>
          </w:p>
          <w:p w:rsidR="000C04E1" w:rsidRDefault="000C04E1" w:rsidP="000C04E1">
            <w:pPr>
              <w:jc w:val="right"/>
              <w:rPr>
                <w:lang w:val="en-US"/>
              </w:rPr>
            </w:pPr>
            <w:r>
              <w:rPr>
                <w:lang w:val="en-US"/>
              </w:rPr>
              <w:t xml:space="preserve">&gt;30 &amp; &lt;=45 </w:t>
            </w:r>
            <w:proofErr w:type="spellStart"/>
            <w:r>
              <w:rPr>
                <w:lang w:val="en-US"/>
              </w:rPr>
              <w:t>yrs</w:t>
            </w:r>
            <w:proofErr w:type="spellEnd"/>
          </w:p>
          <w:p w:rsidR="00EE45F9" w:rsidRPr="00980B68" w:rsidRDefault="000C04E1" w:rsidP="000C04E1">
            <w:pPr>
              <w:jc w:val="right"/>
              <w:rPr>
                <w:lang w:val="en-US"/>
              </w:rPr>
            </w:pPr>
            <w:r>
              <w:rPr>
                <w:lang w:val="en-US"/>
              </w:rPr>
              <w:t xml:space="preserve">&gt;45 &amp; &lt;=60 </w:t>
            </w:r>
            <w:proofErr w:type="spellStart"/>
            <w:r>
              <w:rPr>
                <w:lang w:val="en-US"/>
              </w:rPr>
              <w:t>yrs</w:t>
            </w:r>
            <w:proofErr w:type="spellEnd"/>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Default="00EE45F9" w:rsidP="00EE45F9">
            <w:pPr>
              <w:jc w:val="center"/>
              <w:rPr>
                <w:lang w:val="en-US"/>
              </w:rPr>
            </w:pPr>
            <w:r>
              <w:rPr>
                <w:lang w:val="en-US"/>
              </w:rPr>
              <w:t>0.</w:t>
            </w:r>
            <w:r w:rsidR="00A368EF">
              <w:rPr>
                <w:lang w:val="en-US"/>
              </w:rPr>
              <w:t>44</w:t>
            </w:r>
          </w:p>
          <w:p w:rsidR="006A79C6" w:rsidRPr="00980B68" w:rsidRDefault="006A79C6" w:rsidP="00EE45F9">
            <w:pPr>
              <w:jc w:val="center"/>
              <w:rPr>
                <w:lang w:val="en-US"/>
              </w:rPr>
            </w:pPr>
            <w:r>
              <w:rPr>
                <w:lang w:val="en-US"/>
              </w:rPr>
              <w:t>1.12</w:t>
            </w:r>
          </w:p>
        </w:tc>
        <w:tc>
          <w:tcPr>
            <w:tcW w:w="714" w:type="pct"/>
          </w:tcPr>
          <w:p w:rsidR="00EE45F9" w:rsidRDefault="00EE45F9" w:rsidP="00EE45F9">
            <w:pPr>
              <w:jc w:val="center"/>
            </w:pPr>
          </w:p>
          <w:p w:rsidR="00EE45F9" w:rsidRDefault="00EE45F9" w:rsidP="00EE45F9">
            <w:pPr>
              <w:jc w:val="center"/>
              <w:rPr>
                <w:lang w:val="en-US"/>
              </w:rPr>
            </w:pPr>
            <w:r>
              <w:rPr>
                <w:lang w:val="en-US"/>
              </w:rPr>
              <w:t>-</w:t>
            </w:r>
          </w:p>
          <w:p w:rsidR="00EE45F9" w:rsidRDefault="00EE45F9" w:rsidP="00EE45F9">
            <w:pPr>
              <w:jc w:val="center"/>
              <w:rPr>
                <w:lang w:val="en-US"/>
              </w:rPr>
            </w:pPr>
            <w:r>
              <w:rPr>
                <w:lang w:val="en-US"/>
              </w:rPr>
              <w:t>0.</w:t>
            </w:r>
            <w:r w:rsidR="006A79C6">
              <w:rPr>
                <w:lang w:val="en-US"/>
              </w:rPr>
              <w:t>07</w:t>
            </w:r>
            <w:r>
              <w:rPr>
                <w:lang w:val="en-US"/>
              </w:rPr>
              <w:t xml:space="preserve"> – </w:t>
            </w:r>
            <w:r w:rsidR="006A79C6">
              <w:rPr>
                <w:lang w:val="en-US"/>
              </w:rPr>
              <w:t>2</w:t>
            </w:r>
            <w:r>
              <w:rPr>
                <w:lang w:val="en-US"/>
              </w:rPr>
              <w:t>.</w:t>
            </w:r>
            <w:r w:rsidR="006A79C6">
              <w:rPr>
                <w:lang w:val="en-US"/>
              </w:rPr>
              <w:t>54</w:t>
            </w:r>
          </w:p>
          <w:p w:rsidR="006A79C6" w:rsidRPr="00980B68" w:rsidRDefault="006A79C6" w:rsidP="00EE45F9">
            <w:pPr>
              <w:jc w:val="center"/>
              <w:rPr>
                <w:lang w:val="en-US"/>
              </w:rPr>
            </w:pPr>
            <w:r>
              <w:rPr>
                <w:lang w:val="en-US"/>
              </w:rPr>
              <w:t>0.11 – 13.21</w:t>
            </w:r>
          </w:p>
        </w:tc>
        <w:tc>
          <w:tcPr>
            <w:tcW w:w="715" w:type="pct"/>
          </w:tcPr>
          <w:p w:rsidR="00EE45F9" w:rsidRDefault="00EE45F9" w:rsidP="00EE45F9">
            <w:pPr>
              <w:jc w:val="center"/>
            </w:pPr>
          </w:p>
          <w:p w:rsidR="00EE45F9" w:rsidRDefault="00EE45F9" w:rsidP="00EE45F9">
            <w:pPr>
              <w:jc w:val="center"/>
            </w:pPr>
          </w:p>
          <w:p w:rsidR="00EE45F9" w:rsidRDefault="00EE45F9" w:rsidP="00EE45F9">
            <w:pPr>
              <w:jc w:val="center"/>
              <w:rPr>
                <w:lang w:val="en-US"/>
              </w:rPr>
            </w:pPr>
            <w:r>
              <w:rPr>
                <w:lang w:val="en-US"/>
              </w:rPr>
              <w:t>0.</w:t>
            </w:r>
            <w:r w:rsidR="006A79C6">
              <w:rPr>
                <w:lang w:val="en-US"/>
              </w:rPr>
              <w:t>358</w:t>
            </w:r>
          </w:p>
          <w:p w:rsidR="006A79C6" w:rsidRPr="002E5F24" w:rsidRDefault="006A79C6" w:rsidP="00EE45F9">
            <w:pPr>
              <w:jc w:val="center"/>
              <w:rPr>
                <w:lang w:val="en-US"/>
              </w:rPr>
            </w:pPr>
            <w:r>
              <w:rPr>
                <w:lang w:val="en-US"/>
              </w:rPr>
              <w:t>0.921</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Default="00EE45F9" w:rsidP="00EE45F9">
            <w:pPr>
              <w:jc w:val="center"/>
              <w:rPr>
                <w:lang w:val="en-US"/>
              </w:rPr>
            </w:pPr>
            <w:r>
              <w:rPr>
                <w:lang w:val="en-US"/>
              </w:rPr>
              <w:t>0.</w:t>
            </w:r>
            <w:r w:rsidR="006A79C6">
              <w:rPr>
                <w:lang w:val="en-US"/>
              </w:rPr>
              <w:t>33</w:t>
            </w:r>
          </w:p>
          <w:p w:rsidR="006A79C6" w:rsidRPr="00980B68" w:rsidRDefault="006A79C6" w:rsidP="00EE45F9">
            <w:pPr>
              <w:jc w:val="center"/>
              <w:rPr>
                <w:lang w:val="en-US"/>
              </w:rPr>
            </w:pPr>
            <w:r>
              <w:rPr>
                <w:lang w:val="en-US"/>
              </w:rPr>
              <w:t>1.06</w:t>
            </w:r>
          </w:p>
        </w:tc>
        <w:tc>
          <w:tcPr>
            <w:tcW w:w="714" w:type="pct"/>
          </w:tcPr>
          <w:p w:rsidR="00EE45F9" w:rsidRDefault="00EE45F9" w:rsidP="00EE45F9">
            <w:pPr>
              <w:jc w:val="center"/>
            </w:pPr>
          </w:p>
          <w:p w:rsidR="00EE45F9" w:rsidRDefault="00EE45F9" w:rsidP="00EE45F9">
            <w:pPr>
              <w:jc w:val="center"/>
              <w:rPr>
                <w:lang w:val="en-US"/>
              </w:rPr>
            </w:pPr>
            <w:r>
              <w:rPr>
                <w:lang w:val="en-US"/>
              </w:rPr>
              <w:t>-</w:t>
            </w:r>
          </w:p>
          <w:p w:rsidR="00EE45F9" w:rsidRDefault="00EE45F9" w:rsidP="00EE45F9">
            <w:pPr>
              <w:jc w:val="center"/>
              <w:rPr>
                <w:lang w:val="en-US"/>
              </w:rPr>
            </w:pPr>
            <w:r>
              <w:rPr>
                <w:lang w:val="en-US"/>
              </w:rPr>
              <w:t>0</w:t>
            </w:r>
            <w:r w:rsidR="006A79C6">
              <w:rPr>
                <w:lang w:val="en-US"/>
              </w:rPr>
              <w:t>.03</w:t>
            </w:r>
            <w:r>
              <w:rPr>
                <w:lang w:val="en-US"/>
              </w:rPr>
              <w:t xml:space="preserve"> – </w:t>
            </w:r>
            <w:r w:rsidR="006A79C6">
              <w:rPr>
                <w:lang w:val="en-US"/>
              </w:rPr>
              <w:t>2</w:t>
            </w:r>
            <w:r>
              <w:rPr>
                <w:lang w:val="en-US"/>
              </w:rPr>
              <w:t>.</w:t>
            </w:r>
            <w:r w:rsidR="006A79C6">
              <w:rPr>
                <w:lang w:val="en-US"/>
              </w:rPr>
              <w:t>62</w:t>
            </w:r>
          </w:p>
          <w:p w:rsidR="006A79C6" w:rsidRPr="00980B68" w:rsidRDefault="006A79C6" w:rsidP="00EE45F9">
            <w:pPr>
              <w:jc w:val="center"/>
              <w:rPr>
                <w:lang w:val="en-US"/>
              </w:rPr>
            </w:pPr>
            <w:r>
              <w:rPr>
                <w:lang w:val="en-US"/>
              </w:rPr>
              <w:t>0.06 – 20.39</w:t>
            </w:r>
          </w:p>
        </w:tc>
        <w:tc>
          <w:tcPr>
            <w:tcW w:w="715" w:type="pct"/>
          </w:tcPr>
          <w:p w:rsidR="00EE45F9" w:rsidRDefault="00EE45F9" w:rsidP="00EE45F9">
            <w:pPr>
              <w:jc w:val="center"/>
            </w:pPr>
          </w:p>
          <w:p w:rsidR="00EE45F9" w:rsidRDefault="00EE45F9" w:rsidP="00EE45F9">
            <w:pPr>
              <w:jc w:val="center"/>
            </w:pPr>
          </w:p>
          <w:p w:rsidR="006A79C6" w:rsidRDefault="00EE45F9" w:rsidP="006A79C6">
            <w:pPr>
              <w:jc w:val="center"/>
              <w:rPr>
                <w:lang w:val="en-US"/>
              </w:rPr>
            </w:pPr>
            <w:r>
              <w:rPr>
                <w:lang w:val="en-US"/>
              </w:rPr>
              <w:t>0.</w:t>
            </w:r>
            <w:r w:rsidR="006A79C6">
              <w:rPr>
                <w:lang w:val="en-US"/>
              </w:rPr>
              <w:t>297</w:t>
            </w:r>
          </w:p>
          <w:p w:rsidR="006A79C6" w:rsidRPr="00980B68" w:rsidRDefault="006A79C6" w:rsidP="00EE45F9">
            <w:pPr>
              <w:jc w:val="center"/>
              <w:rPr>
                <w:lang w:val="en-US"/>
              </w:rPr>
            </w:pPr>
            <w:r>
              <w:rPr>
                <w:lang w:val="en-US"/>
              </w:rPr>
              <w:t>0.966</w:t>
            </w:r>
          </w:p>
        </w:tc>
      </w:tr>
    </w:tbl>
    <w:p w:rsidR="005C0DC5" w:rsidRDefault="005C0DC5"/>
    <w:p w:rsidR="005C0DC5" w:rsidRDefault="00A4290E" w:rsidP="005C0DC5">
      <w:r>
        <w:rPr>
          <w:lang w:val="en-US"/>
        </w:rPr>
        <w:t>Crude results suggest a pattern of urban DHM participants having higher odds of conducting analysis at a lower regularity of quarterly than their rural counterparts</w:t>
      </w:r>
      <w:r w:rsidR="00CD2A32">
        <w:rPr>
          <w:lang w:val="en-US"/>
        </w:rPr>
        <w:t xml:space="preserve"> (Table 1)</w:t>
      </w:r>
      <w:r>
        <w:rPr>
          <w:lang w:val="en-US"/>
        </w:rPr>
        <w:t xml:space="preserve">. </w:t>
      </w:r>
      <w:r w:rsidR="008703F3">
        <w:rPr>
          <w:lang w:val="en-US"/>
        </w:rPr>
        <w:t>In the results, biostatisticians, higher education status, and female gender were each less likely to opt for quarterly analysis frequency relative to HMIS focal person, undergraduate and male gender, respectively. However, all these were not statistically significant. After adjusting to position held, education level, gender, and age, urban DHM participants still tended towards higher odds of opting for quarterly rather higher frequency of analysis performance, though still not significant.</w:t>
      </w:r>
      <w:r w:rsidR="005C0DC5">
        <w:br w:type="page"/>
      </w:r>
    </w:p>
    <w:p w:rsidR="00AE79B3" w:rsidRPr="005C0DC5" w:rsidRDefault="00AE79B3" w:rsidP="00AE79B3">
      <w:pPr>
        <w:pStyle w:val="Caption"/>
        <w:keepNext/>
        <w:rPr>
          <w:b/>
          <w:color w:val="auto"/>
          <w:sz w:val="22"/>
        </w:rPr>
      </w:pPr>
      <w:r w:rsidRPr="005C0DC5">
        <w:rPr>
          <w:b/>
          <w:color w:val="auto"/>
          <w:sz w:val="22"/>
        </w:rPr>
        <w:lastRenderedPageBreak/>
        <w:t xml:space="preserve">Table </w:t>
      </w:r>
      <w:r w:rsidRPr="005C0DC5">
        <w:rPr>
          <w:b/>
          <w:color w:val="auto"/>
          <w:sz w:val="22"/>
        </w:rPr>
        <w:fldChar w:fldCharType="begin"/>
      </w:r>
      <w:r w:rsidRPr="005C0DC5">
        <w:rPr>
          <w:b/>
          <w:color w:val="auto"/>
          <w:sz w:val="22"/>
        </w:rPr>
        <w:instrText xml:space="preserve"> SEQ Table \* ARABIC </w:instrText>
      </w:r>
      <w:r w:rsidRPr="005C0DC5">
        <w:rPr>
          <w:b/>
          <w:color w:val="auto"/>
          <w:sz w:val="22"/>
        </w:rPr>
        <w:fldChar w:fldCharType="separate"/>
      </w:r>
      <w:r w:rsidR="005C0DC5">
        <w:rPr>
          <w:b/>
          <w:noProof/>
          <w:color w:val="auto"/>
          <w:sz w:val="22"/>
        </w:rPr>
        <w:t>2</w:t>
      </w:r>
      <w:r w:rsidRPr="005C0DC5">
        <w:rPr>
          <w:b/>
          <w:color w:val="auto"/>
          <w:sz w:val="22"/>
        </w:rPr>
        <w:fldChar w:fldCharType="end"/>
      </w:r>
      <w:r w:rsidRPr="005C0DC5">
        <w:rPr>
          <w:b/>
          <w:color w:val="auto"/>
          <w:sz w:val="22"/>
          <w:lang w:val="en-US"/>
        </w:rPr>
        <w:t xml:space="preserve">. </w:t>
      </w:r>
      <w:r w:rsidR="005C0DC5">
        <w:rPr>
          <w:b/>
          <w:color w:val="auto"/>
          <w:sz w:val="22"/>
          <w:lang w:val="en-US"/>
        </w:rPr>
        <w:t>F</w:t>
      </w:r>
      <w:r w:rsidRPr="005C0DC5">
        <w:rPr>
          <w:b/>
          <w:color w:val="auto"/>
          <w:sz w:val="22"/>
          <w:lang w:val="en-US"/>
        </w:rPr>
        <w:t>actors associated with time of getting in touch with health facilities</w:t>
      </w:r>
      <w:r w:rsidRPr="005C0DC5">
        <w:rPr>
          <w:b/>
          <w:noProof/>
          <w:color w:val="auto"/>
          <w:sz w:val="22"/>
        </w:rPr>
        <w:t xml:space="preserve"> </w:t>
      </w:r>
      <w:r w:rsidRPr="005C0DC5">
        <w:rPr>
          <w:b/>
          <w:noProof/>
          <w:color w:val="auto"/>
          <w:sz w:val="22"/>
          <w:lang w:val="en-US"/>
        </w:rPr>
        <w:t>when report</w:t>
      </w:r>
      <w:r w:rsidR="005C0DC5">
        <w:rPr>
          <w:b/>
          <w:noProof/>
          <w:color w:val="auto"/>
          <w:sz w:val="22"/>
          <w:lang w:val="en-US"/>
        </w:rPr>
        <w:t>ing</w:t>
      </w:r>
      <w:r w:rsidRPr="005C0DC5">
        <w:rPr>
          <w:b/>
          <w:noProof/>
          <w:color w:val="auto"/>
          <w:sz w:val="22"/>
          <w:lang w:val="en-US"/>
        </w:rPr>
        <w:t xml:space="preserve"> </w:t>
      </w:r>
      <w:r w:rsidR="005C0DC5">
        <w:rPr>
          <w:b/>
          <w:noProof/>
          <w:color w:val="auto"/>
          <w:sz w:val="22"/>
          <w:lang w:val="en-US"/>
        </w:rPr>
        <w:t>is</w:t>
      </w:r>
      <w:r w:rsidRPr="005C0DC5">
        <w:rPr>
          <w:b/>
          <w:noProof/>
          <w:color w:val="auto"/>
          <w:sz w:val="22"/>
          <w:lang w:val="en-US"/>
        </w:rPr>
        <w:t xml:space="preserve"> delayed</w:t>
      </w:r>
    </w:p>
    <w:tbl>
      <w:tblPr>
        <w:tblStyle w:val="TableGrid"/>
        <w:tblW w:w="5000" w:type="pct"/>
        <w:tblLook w:val="04A0" w:firstRow="1" w:lastRow="0" w:firstColumn="1" w:lastColumn="0" w:noHBand="0" w:noVBand="1"/>
      </w:tblPr>
      <w:tblGrid>
        <w:gridCol w:w="2198"/>
        <w:gridCol w:w="2198"/>
        <w:gridCol w:w="2198"/>
        <w:gridCol w:w="2200"/>
        <w:gridCol w:w="2197"/>
        <w:gridCol w:w="2197"/>
        <w:gridCol w:w="2200"/>
      </w:tblGrid>
      <w:tr w:rsidR="008E6217" w:rsidTr="008E6217">
        <w:tc>
          <w:tcPr>
            <w:tcW w:w="714" w:type="pct"/>
            <w:vMerge w:val="restart"/>
            <w:vAlign w:val="center"/>
          </w:tcPr>
          <w:p w:rsidR="008E6217" w:rsidRDefault="008E6217" w:rsidP="008E6217">
            <w:pPr>
              <w:jc w:val="center"/>
              <w:rPr>
                <w:lang w:val="en-US"/>
              </w:rPr>
            </w:pPr>
            <w:r w:rsidRPr="00980B68">
              <w:rPr>
                <w:b/>
                <w:lang w:val="en-US"/>
              </w:rPr>
              <w:t>Factor</w:t>
            </w:r>
          </w:p>
        </w:tc>
        <w:tc>
          <w:tcPr>
            <w:tcW w:w="2143" w:type="pct"/>
            <w:gridSpan w:val="3"/>
          </w:tcPr>
          <w:p w:rsidR="008E6217" w:rsidRDefault="00687871" w:rsidP="00AE79B3">
            <w:pPr>
              <w:jc w:val="center"/>
              <w:rPr>
                <w:lang w:val="en-US"/>
              </w:rPr>
            </w:pPr>
            <w:r>
              <w:rPr>
                <w:lang w:val="en-US"/>
              </w:rPr>
              <w:t>Univariate</w:t>
            </w:r>
          </w:p>
        </w:tc>
        <w:tc>
          <w:tcPr>
            <w:tcW w:w="2143" w:type="pct"/>
            <w:gridSpan w:val="3"/>
          </w:tcPr>
          <w:p w:rsidR="008E6217" w:rsidRDefault="008E6217" w:rsidP="00AE79B3">
            <w:pPr>
              <w:jc w:val="center"/>
              <w:rPr>
                <w:lang w:val="en-US"/>
              </w:rPr>
            </w:pPr>
            <w:r>
              <w:rPr>
                <w:lang w:val="en-US"/>
              </w:rPr>
              <w:t>Adjusted</w:t>
            </w:r>
          </w:p>
        </w:tc>
      </w:tr>
      <w:tr w:rsidR="008E6217" w:rsidTr="00A368EF">
        <w:tc>
          <w:tcPr>
            <w:tcW w:w="714" w:type="pct"/>
            <w:vMerge/>
          </w:tcPr>
          <w:p w:rsidR="008E6217" w:rsidRPr="00980B68" w:rsidRDefault="008E6217" w:rsidP="00A368EF">
            <w:pPr>
              <w:rPr>
                <w:b/>
                <w:lang w:val="en-US"/>
              </w:rPr>
            </w:pPr>
          </w:p>
        </w:tc>
        <w:tc>
          <w:tcPr>
            <w:tcW w:w="714" w:type="pct"/>
          </w:tcPr>
          <w:p w:rsidR="008E6217" w:rsidRPr="00980B68" w:rsidRDefault="008E6217" w:rsidP="00A368EF">
            <w:pPr>
              <w:jc w:val="center"/>
              <w:rPr>
                <w:b/>
                <w:lang w:val="en-US"/>
              </w:rPr>
            </w:pPr>
            <w:r w:rsidRPr="00980B68">
              <w:rPr>
                <w:b/>
                <w:lang w:val="en-US"/>
              </w:rPr>
              <w:t>Odds Ratio</w:t>
            </w:r>
          </w:p>
        </w:tc>
        <w:tc>
          <w:tcPr>
            <w:tcW w:w="714" w:type="pct"/>
          </w:tcPr>
          <w:p w:rsidR="008E6217" w:rsidRPr="00980B68" w:rsidRDefault="008E6217" w:rsidP="00A368EF">
            <w:pPr>
              <w:jc w:val="center"/>
              <w:rPr>
                <w:b/>
                <w:lang w:val="en-US"/>
              </w:rPr>
            </w:pPr>
            <w:r w:rsidRPr="00980B68">
              <w:rPr>
                <w:b/>
                <w:lang w:val="en-US"/>
              </w:rPr>
              <w:t>95% CI</w:t>
            </w:r>
          </w:p>
        </w:tc>
        <w:tc>
          <w:tcPr>
            <w:tcW w:w="715" w:type="pct"/>
          </w:tcPr>
          <w:p w:rsidR="008E6217" w:rsidRPr="00980B68" w:rsidRDefault="008E6217" w:rsidP="00A368EF">
            <w:pPr>
              <w:jc w:val="center"/>
              <w:rPr>
                <w:b/>
                <w:lang w:val="en-US"/>
              </w:rPr>
            </w:pPr>
            <w:r w:rsidRPr="00980B68">
              <w:rPr>
                <w:b/>
                <w:lang w:val="en-US"/>
              </w:rPr>
              <w:t>P-value</w:t>
            </w:r>
          </w:p>
        </w:tc>
        <w:tc>
          <w:tcPr>
            <w:tcW w:w="714" w:type="pct"/>
          </w:tcPr>
          <w:p w:rsidR="008E6217" w:rsidRPr="00980B68" w:rsidRDefault="008E6217" w:rsidP="00A368EF">
            <w:pPr>
              <w:jc w:val="center"/>
              <w:rPr>
                <w:b/>
                <w:lang w:val="en-US"/>
              </w:rPr>
            </w:pPr>
            <w:r w:rsidRPr="00980B68">
              <w:rPr>
                <w:b/>
                <w:lang w:val="en-US"/>
              </w:rPr>
              <w:t>Odds Ratio</w:t>
            </w:r>
          </w:p>
        </w:tc>
        <w:tc>
          <w:tcPr>
            <w:tcW w:w="714" w:type="pct"/>
          </w:tcPr>
          <w:p w:rsidR="008E6217" w:rsidRPr="00980B68" w:rsidRDefault="008E6217" w:rsidP="00A368EF">
            <w:pPr>
              <w:jc w:val="center"/>
              <w:rPr>
                <w:b/>
                <w:lang w:val="en-US"/>
              </w:rPr>
            </w:pPr>
            <w:r w:rsidRPr="00980B68">
              <w:rPr>
                <w:b/>
                <w:lang w:val="en-US"/>
              </w:rPr>
              <w:t>95% CI</w:t>
            </w:r>
          </w:p>
        </w:tc>
        <w:tc>
          <w:tcPr>
            <w:tcW w:w="715" w:type="pct"/>
          </w:tcPr>
          <w:p w:rsidR="008E6217" w:rsidRPr="00980B68" w:rsidRDefault="008E6217" w:rsidP="00A368EF">
            <w:pPr>
              <w:jc w:val="center"/>
              <w:rPr>
                <w:b/>
                <w:lang w:val="en-US"/>
              </w:rPr>
            </w:pPr>
            <w:r w:rsidRPr="00980B68">
              <w:rPr>
                <w:b/>
                <w:lang w:val="en-US"/>
              </w:rPr>
              <w:t>P-value</w:t>
            </w:r>
          </w:p>
        </w:tc>
      </w:tr>
      <w:tr w:rsidR="005B6227" w:rsidTr="008E6217">
        <w:trPr>
          <w:trHeight w:val="522"/>
        </w:trPr>
        <w:tc>
          <w:tcPr>
            <w:tcW w:w="5000" w:type="pct"/>
            <w:gridSpan w:val="7"/>
            <w:vAlign w:val="center"/>
          </w:tcPr>
          <w:p w:rsidR="005B6227" w:rsidRPr="00980B68" w:rsidRDefault="005B6227" w:rsidP="008E6217">
            <w:pPr>
              <w:jc w:val="center"/>
              <w:rPr>
                <w:b/>
                <w:i/>
                <w:lang w:val="en-US"/>
              </w:rPr>
            </w:pPr>
            <w:r>
              <w:rPr>
                <w:b/>
                <w:i/>
                <w:lang w:val="en-US"/>
              </w:rPr>
              <w:t>When do you get in touch with health facilities when reports are delayed? (</w:t>
            </w:r>
            <w:r w:rsidR="00E21606">
              <w:rPr>
                <w:b/>
                <w:i/>
                <w:lang w:val="en-US"/>
              </w:rPr>
              <w:t>0=5-10days / 1=&gt;10days</w:t>
            </w:r>
            <w:r>
              <w:rPr>
                <w:b/>
                <w:i/>
                <w:lang w:val="en-US"/>
              </w:rPr>
              <w:t>)</w:t>
            </w:r>
          </w:p>
        </w:tc>
      </w:tr>
      <w:tr w:rsidR="005B6227" w:rsidTr="00A368EF">
        <w:tc>
          <w:tcPr>
            <w:tcW w:w="714" w:type="pct"/>
          </w:tcPr>
          <w:p w:rsidR="005B6227" w:rsidRPr="008E6217" w:rsidRDefault="005B6227" w:rsidP="00A368EF">
            <w:pPr>
              <w:rPr>
                <w:b/>
                <w:lang w:val="en-US"/>
              </w:rPr>
            </w:pPr>
            <w:r w:rsidRPr="008E6217">
              <w:rPr>
                <w:b/>
                <w:lang w:val="en-US"/>
              </w:rPr>
              <w:t>District status</w:t>
            </w:r>
          </w:p>
          <w:p w:rsidR="005B6227" w:rsidRDefault="005B6227" w:rsidP="00AE79B3">
            <w:pPr>
              <w:jc w:val="right"/>
              <w:rPr>
                <w:lang w:val="en-US"/>
              </w:rPr>
            </w:pPr>
            <w:r>
              <w:rPr>
                <w:lang w:val="en-US"/>
              </w:rPr>
              <w:t>Rural</w:t>
            </w:r>
          </w:p>
          <w:p w:rsidR="005B6227" w:rsidRPr="009505B9" w:rsidRDefault="005B6227" w:rsidP="00AE79B3">
            <w:pPr>
              <w:jc w:val="right"/>
              <w:rPr>
                <w:lang w:val="en-US"/>
              </w:rPr>
            </w:pPr>
            <w:r>
              <w:rPr>
                <w:lang w:val="en-US"/>
              </w:rPr>
              <w:t>Urban</w:t>
            </w:r>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Pr="00E14FE5" w:rsidRDefault="005B6227" w:rsidP="00A368EF">
            <w:pPr>
              <w:jc w:val="center"/>
              <w:rPr>
                <w:lang w:val="en-US"/>
              </w:rPr>
            </w:pPr>
            <w:r>
              <w:rPr>
                <w:lang w:val="en-US"/>
              </w:rPr>
              <w:t>0.90</w:t>
            </w:r>
          </w:p>
        </w:tc>
        <w:tc>
          <w:tcPr>
            <w:tcW w:w="714" w:type="pct"/>
          </w:tcPr>
          <w:p w:rsidR="005B6227" w:rsidRDefault="005B6227" w:rsidP="00A368EF">
            <w:pPr>
              <w:jc w:val="center"/>
            </w:pPr>
          </w:p>
          <w:p w:rsidR="005B6227" w:rsidRPr="00E14FE5" w:rsidRDefault="005B6227" w:rsidP="00A368EF">
            <w:pPr>
              <w:jc w:val="center"/>
              <w:rPr>
                <w:lang w:val="en-US"/>
              </w:rPr>
            </w:pPr>
            <w:r>
              <w:rPr>
                <w:lang w:val="en-US"/>
              </w:rPr>
              <w:t>-</w:t>
            </w:r>
          </w:p>
          <w:p w:rsidR="005B6227" w:rsidRPr="00E14FE5" w:rsidRDefault="005B6227" w:rsidP="00A368EF">
            <w:pPr>
              <w:jc w:val="center"/>
              <w:rPr>
                <w:lang w:val="en-US"/>
              </w:rPr>
            </w:pPr>
            <w:r>
              <w:rPr>
                <w:lang w:val="en-US"/>
              </w:rPr>
              <w:t>0.20 – 4.34</w:t>
            </w:r>
          </w:p>
        </w:tc>
        <w:tc>
          <w:tcPr>
            <w:tcW w:w="715" w:type="pct"/>
          </w:tcPr>
          <w:p w:rsidR="005B6227" w:rsidRDefault="005B6227" w:rsidP="00A368EF">
            <w:pPr>
              <w:jc w:val="center"/>
            </w:pPr>
          </w:p>
          <w:p w:rsidR="005B6227" w:rsidRDefault="005B6227" w:rsidP="00A368EF">
            <w:pPr>
              <w:jc w:val="center"/>
            </w:pPr>
          </w:p>
          <w:p w:rsidR="005B6227" w:rsidRPr="00E14FE5" w:rsidRDefault="005B6227" w:rsidP="00A368EF">
            <w:pPr>
              <w:jc w:val="center"/>
              <w:rPr>
                <w:lang w:val="en-US"/>
              </w:rPr>
            </w:pPr>
            <w:r>
              <w:rPr>
                <w:lang w:val="en-US"/>
              </w:rPr>
              <w:t>0.891</w:t>
            </w:r>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Pr="00E14FE5" w:rsidRDefault="005B6227" w:rsidP="00A368EF">
            <w:pPr>
              <w:jc w:val="center"/>
              <w:rPr>
                <w:lang w:val="en-US"/>
              </w:rPr>
            </w:pPr>
            <w:r>
              <w:rPr>
                <w:lang w:val="en-US"/>
              </w:rPr>
              <w:t>1.</w:t>
            </w:r>
            <w:r w:rsidR="00B03D3D">
              <w:rPr>
                <w:lang w:val="en-US"/>
              </w:rPr>
              <w:t>73</w:t>
            </w:r>
          </w:p>
        </w:tc>
        <w:tc>
          <w:tcPr>
            <w:tcW w:w="714" w:type="pct"/>
          </w:tcPr>
          <w:p w:rsidR="005B6227" w:rsidRDefault="005B6227" w:rsidP="00A368EF">
            <w:pPr>
              <w:jc w:val="center"/>
            </w:pPr>
          </w:p>
          <w:p w:rsidR="005B6227" w:rsidRPr="00E14FE5" w:rsidRDefault="005B6227" w:rsidP="00A368EF">
            <w:pPr>
              <w:jc w:val="center"/>
              <w:rPr>
                <w:lang w:val="en-US"/>
              </w:rPr>
            </w:pPr>
            <w:r>
              <w:rPr>
                <w:lang w:val="en-US"/>
              </w:rPr>
              <w:t>-</w:t>
            </w:r>
          </w:p>
          <w:p w:rsidR="005B6227" w:rsidRPr="00E14FE5" w:rsidRDefault="005B6227" w:rsidP="00A368EF">
            <w:pPr>
              <w:jc w:val="center"/>
              <w:rPr>
                <w:lang w:val="en-US"/>
              </w:rPr>
            </w:pPr>
            <w:r>
              <w:rPr>
                <w:lang w:val="en-US"/>
              </w:rPr>
              <w:t>0.2</w:t>
            </w:r>
            <w:r w:rsidR="00B03D3D">
              <w:rPr>
                <w:lang w:val="en-US"/>
              </w:rPr>
              <w:t>8</w:t>
            </w:r>
            <w:r>
              <w:rPr>
                <w:lang w:val="en-US"/>
              </w:rPr>
              <w:t xml:space="preserve"> – 1</w:t>
            </w:r>
            <w:r w:rsidR="00B03D3D">
              <w:rPr>
                <w:lang w:val="en-US"/>
              </w:rPr>
              <w:t>3</w:t>
            </w:r>
            <w:r>
              <w:rPr>
                <w:lang w:val="en-US"/>
              </w:rPr>
              <w:t>.</w:t>
            </w:r>
            <w:r w:rsidR="00B03D3D">
              <w:rPr>
                <w:lang w:val="en-US"/>
              </w:rPr>
              <w:t>50</w:t>
            </w:r>
          </w:p>
        </w:tc>
        <w:tc>
          <w:tcPr>
            <w:tcW w:w="715" w:type="pct"/>
          </w:tcPr>
          <w:p w:rsidR="005B6227" w:rsidRDefault="005B6227" w:rsidP="00A368EF">
            <w:pPr>
              <w:jc w:val="center"/>
            </w:pPr>
          </w:p>
          <w:p w:rsidR="005B6227" w:rsidRDefault="005B6227" w:rsidP="00A368EF">
            <w:pPr>
              <w:jc w:val="center"/>
            </w:pPr>
          </w:p>
          <w:p w:rsidR="005B6227" w:rsidRPr="00E14FE5" w:rsidRDefault="005B6227" w:rsidP="00A368EF">
            <w:pPr>
              <w:jc w:val="center"/>
              <w:rPr>
                <w:lang w:val="en-US"/>
              </w:rPr>
            </w:pPr>
            <w:r>
              <w:rPr>
                <w:lang w:val="en-US"/>
              </w:rPr>
              <w:t>0.5</w:t>
            </w:r>
            <w:r w:rsidR="00B03D3D">
              <w:rPr>
                <w:lang w:val="en-US"/>
              </w:rPr>
              <w:t>7</w:t>
            </w:r>
            <w:r>
              <w:rPr>
                <w:lang w:val="en-US"/>
              </w:rPr>
              <w:t>0</w:t>
            </w:r>
          </w:p>
        </w:tc>
      </w:tr>
      <w:tr w:rsidR="005B6227" w:rsidTr="00A368EF">
        <w:tc>
          <w:tcPr>
            <w:tcW w:w="714" w:type="pct"/>
          </w:tcPr>
          <w:p w:rsidR="005B6227" w:rsidRPr="008E6217" w:rsidRDefault="005B6227" w:rsidP="00A368EF">
            <w:pPr>
              <w:rPr>
                <w:b/>
                <w:lang w:val="en-US"/>
              </w:rPr>
            </w:pPr>
            <w:r w:rsidRPr="008E6217">
              <w:rPr>
                <w:b/>
                <w:lang w:val="en-US"/>
              </w:rPr>
              <w:t>Participant cadre</w:t>
            </w:r>
          </w:p>
          <w:p w:rsidR="005B6227" w:rsidRDefault="005B6227" w:rsidP="00AE79B3">
            <w:pPr>
              <w:jc w:val="right"/>
              <w:rPr>
                <w:lang w:val="en-US"/>
              </w:rPr>
            </w:pPr>
            <w:r>
              <w:rPr>
                <w:lang w:val="en-US"/>
              </w:rPr>
              <w:t>HMIS Focal person</w:t>
            </w:r>
          </w:p>
          <w:p w:rsidR="005B6227" w:rsidRPr="00E14FE5" w:rsidRDefault="005B6227" w:rsidP="00AE79B3">
            <w:pPr>
              <w:jc w:val="right"/>
              <w:rPr>
                <w:lang w:val="en-US"/>
              </w:rPr>
            </w:pPr>
            <w:r>
              <w:rPr>
                <w:lang w:val="en-US"/>
              </w:rPr>
              <w:t>District biostatistician</w:t>
            </w:r>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Pr="00E14FE5" w:rsidRDefault="002E5F24" w:rsidP="00A368EF">
            <w:pPr>
              <w:jc w:val="center"/>
              <w:rPr>
                <w:lang w:val="en-US"/>
              </w:rPr>
            </w:pPr>
            <w:r>
              <w:rPr>
                <w:lang w:val="en-US"/>
              </w:rPr>
              <w:t>1.00</w:t>
            </w:r>
          </w:p>
        </w:tc>
        <w:tc>
          <w:tcPr>
            <w:tcW w:w="714" w:type="pct"/>
          </w:tcPr>
          <w:p w:rsidR="005B6227" w:rsidRDefault="005B6227" w:rsidP="00A368EF">
            <w:pPr>
              <w:jc w:val="center"/>
            </w:pPr>
          </w:p>
          <w:p w:rsidR="005B6227" w:rsidRPr="005B6227" w:rsidRDefault="005B6227" w:rsidP="00A368EF">
            <w:pPr>
              <w:jc w:val="center"/>
              <w:rPr>
                <w:lang w:val="en-US"/>
              </w:rPr>
            </w:pPr>
            <w:r>
              <w:rPr>
                <w:lang w:val="en-US"/>
              </w:rPr>
              <w:t>-</w:t>
            </w:r>
          </w:p>
          <w:p w:rsidR="005B6227" w:rsidRPr="002E5F24" w:rsidRDefault="002E5F24" w:rsidP="00A368EF">
            <w:pPr>
              <w:jc w:val="center"/>
              <w:rPr>
                <w:lang w:val="en-US"/>
              </w:rPr>
            </w:pPr>
            <w:r>
              <w:rPr>
                <w:lang w:val="en-US"/>
              </w:rPr>
              <w:t>0.19 – 5.83</w:t>
            </w:r>
          </w:p>
        </w:tc>
        <w:tc>
          <w:tcPr>
            <w:tcW w:w="715" w:type="pct"/>
          </w:tcPr>
          <w:p w:rsidR="005B6227" w:rsidRDefault="005B6227" w:rsidP="00A368EF">
            <w:pPr>
              <w:jc w:val="center"/>
            </w:pPr>
          </w:p>
          <w:p w:rsidR="005B6227" w:rsidRDefault="005B6227" w:rsidP="00A368EF">
            <w:pPr>
              <w:jc w:val="center"/>
            </w:pPr>
          </w:p>
          <w:p w:rsidR="005B6227" w:rsidRPr="002E5F24" w:rsidRDefault="002E5F24" w:rsidP="00A368EF">
            <w:pPr>
              <w:jc w:val="center"/>
              <w:rPr>
                <w:lang w:val="en-US"/>
              </w:rPr>
            </w:pPr>
            <w:r>
              <w:rPr>
                <w:lang w:val="en-US"/>
              </w:rPr>
              <w:t>1.000</w:t>
            </w:r>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Pr="00980B68" w:rsidRDefault="005B6227" w:rsidP="00A368EF">
            <w:pPr>
              <w:jc w:val="center"/>
              <w:rPr>
                <w:lang w:val="en-US"/>
              </w:rPr>
            </w:pPr>
            <w:r>
              <w:rPr>
                <w:lang w:val="en-US"/>
              </w:rPr>
              <w:t>1.</w:t>
            </w:r>
            <w:r w:rsidR="00B03D3D">
              <w:rPr>
                <w:lang w:val="en-US"/>
              </w:rPr>
              <w:t>90</w:t>
            </w:r>
          </w:p>
        </w:tc>
        <w:tc>
          <w:tcPr>
            <w:tcW w:w="714" w:type="pct"/>
          </w:tcPr>
          <w:p w:rsidR="005B6227" w:rsidRDefault="005B6227" w:rsidP="00A368EF">
            <w:pPr>
              <w:jc w:val="center"/>
            </w:pPr>
          </w:p>
          <w:p w:rsidR="005B6227" w:rsidRDefault="005B6227" w:rsidP="00A368EF">
            <w:pPr>
              <w:jc w:val="center"/>
              <w:rPr>
                <w:lang w:val="en-US"/>
              </w:rPr>
            </w:pPr>
            <w:r>
              <w:rPr>
                <w:lang w:val="en-US"/>
              </w:rPr>
              <w:t>-</w:t>
            </w:r>
          </w:p>
          <w:p w:rsidR="005B6227" w:rsidRPr="00980B68" w:rsidRDefault="005B6227" w:rsidP="00A368EF">
            <w:pPr>
              <w:jc w:val="center"/>
              <w:rPr>
                <w:lang w:val="en-US"/>
              </w:rPr>
            </w:pPr>
            <w:r>
              <w:rPr>
                <w:lang w:val="en-US"/>
              </w:rPr>
              <w:t>0.</w:t>
            </w:r>
            <w:r w:rsidR="00B03D3D">
              <w:rPr>
                <w:lang w:val="en-US"/>
              </w:rPr>
              <w:t>20</w:t>
            </w:r>
            <w:r>
              <w:rPr>
                <w:lang w:val="en-US"/>
              </w:rPr>
              <w:t xml:space="preserve"> – 2</w:t>
            </w:r>
            <w:r w:rsidR="00B03D3D">
              <w:rPr>
                <w:lang w:val="en-US"/>
              </w:rPr>
              <w:t>3</w:t>
            </w:r>
            <w:r>
              <w:rPr>
                <w:lang w:val="en-US"/>
              </w:rPr>
              <w:t>.</w:t>
            </w:r>
            <w:r w:rsidR="00B03D3D">
              <w:rPr>
                <w:lang w:val="en-US"/>
              </w:rPr>
              <w:t>43</w:t>
            </w:r>
          </w:p>
        </w:tc>
        <w:tc>
          <w:tcPr>
            <w:tcW w:w="715" w:type="pct"/>
          </w:tcPr>
          <w:p w:rsidR="005B6227" w:rsidRDefault="005B6227" w:rsidP="00A368EF">
            <w:pPr>
              <w:jc w:val="center"/>
            </w:pPr>
          </w:p>
          <w:p w:rsidR="005B6227" w:rsidRDefault="005B6227" w:rsidP="00A368EF">
            <w:pPr>
              <w:jc w:val="center"/>
            </w:pPr>
          </w:p>
          <w:p w:rsidR="005B6227" w:rsidRPr="00980B68" w:rsidRDefault="005B6227" w:rsidP="00A368EF">
            <w:pPr>
              <w:jc w:val="center"/>
              <w:rPr>
                <w:lang w:val="en-US"/>
              </w:rPr>
            </w:pPr>
            <w:r>
              <w:rPr>
                <w:lang w:val="en-US"/>
              </w:rPr>
              <w:t>0.626</w:t>
            </w:r>
          </w:p>
        </w:tc>
      </w:tr>
      <w:tr w:rsidR="005B6227" w:rsidTr="00A368EF">
        <w:tc>
          <w:tcPr>
            <w:tcW w:w="714" w:type="pct"/>
          </w:tcPr>
          <w:p w:rsidR="005B6227" w:rsidRPr="008E6217" w:rsidRDefault="005B6227" w:rsidP="00A368EF">
            <w:pPr>
              <w:rPr>
                <w:b/>
                <w:lang w:val="en-US"/>
              </w:rPr>
            </w:pPr>
            <w:r w:rsidRPr="008E6217">
              <w:rPr>
                <w:b/>
                <w:lang w:val="en-US"/>
              </w:rPr>
              <w:t>Participant education</w:t>
            </w:r>
          </w:p>
          <w:p w:rsidR="005B6227" w:rsidRDefault="00050A97" w:rsidP="00CF6E9F">
            <w:pPr>
              <w:jc w:val="right"/>
              <w:rPr>
                <w:lang w:val="en-US"/>
              </w:rPr>
            </w:pPr>
            <w:r>
              <w:rPr>
                <w:lang w:val="en-US"/>
              </w:rPr>
              <w:t>Under</w:t>
            </w:r>
            <w:r w:rsidR="00CF6E9F">
              <w:rPr>
                <w:lang w:val="en-US"/>
              </w:rPr>
              <w:t>-graduate</w:t>
            </w:r>
          </w:p>
          <w:p w:rsidR="005B6227" w:rsidRPr="00980B68" w:rsidRDefault="00CF6E9F" w:rsidP="00CF6E9F">
            <w:pPr>
              <w:jc w:val="right"/>
              <w:rPr>
                <w:lang w:val="en-US"/>
              </w:rPr>
            </w:pPr>
            <w:r>
              <w:rPr>
                <w:lang w:val="en-US"/>
              </w:rPr>
              <w:t>Graduate and more</w:t>
            </w:r>
          </w:p>
        </w:tc>
        <w:tc>
          <w:tcPr>
            <w:tcW w:w="714" w:type="pct"/>
          </w:tcPr>
          <w:p w:rsidR="005B6227" w:rsidRDefault="005B6227" w:rsidP="00A368EF">
            <w:pPr>
              <w:jc w:val="center"/>
            </w:pPr>
          </w:p>
          <w:p w:rsidR="005B6227" w:rsidRPr="00980B68" w:rsidRDefault="005B6227" w:rsidP="00A368EF">
            <w:pPr>
              <w:jc w:val="center"/>
              <w:rPr>
                <w:lang w:val="en-US"/>
              </w:rPr>
            </w:pPr>
            <w:r>
              <w:rPr>
                <w:lang w:val="en-US"/>
              </w:rPr>
              <w:t>1</w:t>
            </w:r>
          </w:p>
          <w:p w:rsidR="005B6227" w:rsidRDefault="002E5F24" w:rsidP="00A368EF">
            <w:pPr>
              <w:jc w:val="center"/>
            </w:pPr>
            <w:r>
              <w:rPr>
                <w:lang w:val="en-US"/>
              </w:rPr>
              <w:t>0.50</w:t>
            </w:r>
          </w:p>
        </w:tc>
        <w:tc>
          <w:tcPr>
            <w:tcW w:w="714" w:type="pct"/>
          </w:tcPr>
          <w:p w:rsidR="005B6227" w:rsidRDefault="005B6227" w:rsidP="00A368EF">
            <w:pPr>
              <w:jc w:val="center"/>
            </w:pPr>
          </w:p>
          <w:p w:rsidR="005B6227" w:rsidRPr="005B6227" w:rsidRDefault="005B6227" w:rsidP="00A368EF">
            <w:pPr>
              <w:jc w:val="center"/>
              <w:rPr>
                <w:lang w:val="en-US"/>
              </w:rPr>
            </w:pPr>
            <w:r>
              <w:rPr>
                <w:lang w:val="en-US"/>
              </w:rPr>
              <w:t>-</w:t>
            </w:r>
          </w:p>
          <w:p w:rsidR="005B6227" w:rsidRPr="002E5F24" w:rsidRDefault="002E5F24" w:rsidP="00A368EF">
            <w:pPr>
              <w:jc w:val="center"/>
              <w:rPr>
                <w:lang w:val="en-US"/>
              </w:rPr>
            </w:pPr>
            <w:r>
              <w:rPr>
                <w:lang w:val="en-US"/>
              </w:rPr>
              <w:t>0.11 – 2.28</w:t>
            </w:r>
          </w:p>
        </w:tc>
        <w:tc>
          <w:tcPr>
            <w:tcW w:w="715" w:type="pct"/>
          </w:tcPr>
          <w:p w:rsidR="005B6227" w:rsidRDefault="005B6227" w:rsidP="00A368EF">
            <w:pPr>
              <w:jc w:val="center"/>
            </w:pPr>
          </w:p>
          <w:p w:rsidR="005B6227" w:rsidRDefault="005B6227" w:rsidP="00A368EF">
            <w:pPr>
              <w:jc w:val="center"/>
            </w:pPr>
          </w:p>
          <w:p w:rsidR="005B6227" w:rsidRPr="002E5F24" w:rsidRDefault="002E5F24" w:rsidP="00A368EF">
            <w:pPr>
              <w:jc w:val="center"/>
              <w:rPr>
                <w:lang w:val="en-US"/>
              </w:rPr>
            </w:pPr>
            <w:r>
              <w:rPr>
                <w:lang w:val="en-US"/>
              </w:rPr>
              <w:t>0.366</w:t>
            </w:r>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Pr="00980B68" w:rsidRDefault="005B6227" w:rsidP="00A368EF">
            <w:pPr>
              <w:jc w:val="center"/>
              <w:rPr>
                <w:lang w:val="en-US"/>
              </w:rPr>
            </w:pPr>
            <w:r>
              <w:rPr>
                <w:lang w:val="en-US"/>
              </w:rPr>
              <w:t>0.7</w:t>
            </w:r>
            <w:r w:rsidR="00B03D3D">
              <w:rPr>
                <w:lang w:val="en-US"/>
              </w:rPr>
              <w:t>4</w:t>
            </w:r>
          </w:p>
        </w:tc>
        <w:tc>
          <w:tcPr>
            <w:tcW w:w="714" w:type="pct"/>
          </w:tcPr>
          <w:p w:rsidR="005B6227" w:rsidRDefault="005B6227" w:rsidP="00A368EF">
            <w:pPr>
              <w:jc w:val="center"/>
            </w:pPr>
          </w:p>
          <w:p w:rsidR="005B6227" w:rsidRPr="00980B68" w:rsidRDefault="005B6227" w:rsidP="00A368EF">
            <w:pPr>
              <w:jc w:val="center"/>
              <w:rPr>
                <w:lang w:val="en-US"/>
              </w:rPr>
            </w:pPr>
            <w:r>
              <w:rPr>
                <w:lang w:val="en-US"/>
              </w:rPr>
              <w:t>-</w:t>
            </w:r>
          </w:p>
          <w:p w:rsidR="005B6227" w:rsidRPr="00980B68" w:rsidRDefault="005B6227" w:rsidP="00A368EF">
            <w:pPr>
              <w:jc w:val="center"/>
              <w:rPr>
                <w:lang w:val="en-US"/>
              </w:rPr>
            </w:pPr>
            <w:r>
              <w:rPr>
                <w:lang w:val="en-US"/>
              </w:rPr>
              <w:t>0.07 – 6.</w:t>
            </w:r>
            <w:r w:rsidR="00B03D3D">
              <w:rPr>
                <w:lang w:val="en-US"/>
              </w:rPr>
              <w:t>79</w:t>
            </w:r>
          </w:p>
        </w:tc>
        <w:tc>
          <w:tcPr>
            <w:tcW w:w="715" w:type="pct"/>
          </w:tcPr>
          <w:p w:rsidR="005B6227" w:rsidRDefault="005B6227" w:rsidP="00A368EF">
            <w:pPr>
              <w:jc w:val="center"/>
            </w:pPr>
          </w:p>
          <w:p w:rsidR="005B6227" w:rsidRDefault="005B6227" w:rsidP="00A368EF">
            <w:pPr>
              <w:jc w:val="center"/>
            </w:pPr>
          </w:p>
          <w:p w:rsidR="005B6227" w:rsidRPr="00980B68" w:rsidRDefault="005B6227" w:rsidP="00A368EF">
            <w:pPr>
              <w:jc w:val="center"/>
              <w:rPr>
                <w:lang w:val="en-US"/>
              </w:rPr>
            </w:pPr>
            <w:r>
              <w:rPr>
                <w:lang w:val="en-US"/>
              </w:rPr>
              <w:t>0.7</w:t>
            </w:r>
            <w:r w:rsidR="00B03D3D">
              <w:rPr>
                <w:lang w:val="en-US"/>
              </w:rPr>
              <w:t>81</w:t>
            </w:r>
          </w:p>
        </w:tc>
      </w:tr>
      <w:tr w:rsidR="005B6227" w:rsidTr="00A368EF">
        <w:tc>
          <w:tcPr>
            <w:tcW w:w="714" w:type="pct"/>
          </w:tcPr>
          <w:p w:rsidR="005B6227" w:rsidRPr="008E6217" w:rsidRDefault="005B6227" w:rsidP="00A368EF">
            <w:pPr>
              <w:rPr>
                <w:b/>
                <w:lang w:val="en-US"/>
              </w:rPr>
            </w:pPr>
            <w:r w:rsidRPr="008E6217">
              <w:rPr>
                <w:b/>
                <w:lang w:val="en-US"/>
              </w:rPr>
              <w:t>Participant gender</w:t>
            </w:r>
          </w:p>
          <w:p w:rsidR="005B6227" w:rsidRDefault="005B6227" w:rsidP="00AE79B3">
            <w:pPr>
              <w:jc w:val="right"/>
              <w:rPr>
                <w:lang w:val="en-US"/>
              </w:rPr>
            </w:pPr>
            <w:r>
              <w:rPr>
                <w:lang w:val="en-US"/>
              </w:rPr>
              <w:t>Male</w:t>
            </w:r>
          </w:p>
          <w:p w:rsidR="005B6227" w:rsidRPr="00980B68" w:rsidRDefault="005B6227" w:rsidP="00AE79B3">
            <w:pPr>
              <w:jc w:val="right"/>
              <w:rPr>
                <w:lang w:val="en-US"/>
              </w:rPr>
            </w:pPr>
            <w:r>
              <w:rPr>
                <w:lang w:val="en-US"/>
              </w:rPr>
              <w:t>Female</w:t>
            </w:r>
          </w:p>
        </w:tc>
        <w:tc>
          <w:tcPr>
            <w:tcW w:w="714" w:type="pct"/>
          </w:tcPr>
          <w:p w:rsidR="005B6227" w:rsidRDefault="005B6227" w:rsidP="00A368EF">
            <w:pPr>
              <w:jc w:val="center"/>
            </w:pPr>
          </w:p>
          <w:p w:rsidR="005B6227" w:rsidRPr="00980B68" w:rsidRDefault="005B6227" w:rsidP="00A368EF">
            <w:pPr>
              <w:jc w:val="center"/>
              <w:rPr>
                <w:lang w:val="en-US"/>
              </w:rPr>
            </w:pPr>
            <w:r>
              <w:rPr>
                <w:lang w:val="en-US"/>
              </w:rPr>
              <w:t>1</w:t>
            </w:r>
          </w:p>
          <w:p w:rsidR="005B6227" w:rsidRPr="002E5F24" w:rsidRDefault="002E5F24" w:rsidP="00A368EF">
            <w:pPr>
              <w:jc w:val="center"/>
              <w:rPr>
                <w:lang w:val="en-US"/>
              </w:rPr>
            </w:pPr>
            <w:r>
              <w:rPr>
                <w:lang w:val="en-US"/>
              </w:rPr>
              <w:t>0.83</w:t>
            </w:r>
          </w:p>
        </w:tc>
        <w:tc>
          <w:tcPr>
            <w:tcW w:w="714" w:type="pct"/>
          </w:tcPr>
          <w:p w:rsidR="005B6227" w:rsidRDefault="005B6227" w:rsidP="00A368EF">
            <w:pPr>
              <w:jc w:val="center"/>
            </w:pPr>
          </w:p>
          <w:p w:rsidR="005B6227" w:rsidRPr="005B6227" w:rsidRDefault="005B6227" w:rsidP="00A368EF">
            <w:pPr>
              <w:jc w:val="center"/>
              <w:rPr>
                <w:lang w:val="en-US"/>
              </w:rPr>
            </w:pPr>
            <w:r>
              <w:rPr>
                <w:lang w:val="en-US"/>
              </w:rPr>
              <w:t>-</w:t>
            </w:r>
          </w:p>
          <w:p w:rsidR="005B6227" w:rsidRPr="002E5F24" w:rsidRDefault="002E5F24" w:rsidP="00A368EF">
            <w:pPr>
              <w:jc w:val="center"/>
              <w:rPr>
                <w:lang w:val="en-US"/>
              </w:rPr>
            </w:pPr>
            <w:r>
              <w:rPr>
                <w:lang w:val="en-US"/>
              </w:rPr>
              <w:t>0.19 – 3.40</w:t>
            </w:r>
          </w:p>
        </w:tc>
        <w:tc>
          <w:tcPr>
            <w:tcW w:w="715" w:type="pct"/>
          </w:tcPr>
          <w:p w:rsidR="005B6227" w:rsidRDefault="005B6227" w:rsidP="00A368EF">
            <w:pPr>
              <w:jc w:val="center"/>
            </w:pPr>
          </w:p>
          <w:p w:rsidR="005B6227" w:rsidRDefault="005B6227" w:rsidP="00A368EF">
            <w:pPr>
              <w:jc w:val="center"/>
            </w:pPr>
          </w:p>
          <w:p w:rsidR="005B6227" w:rsidRPr="002E5F24" w:rsidRDefault="002E5F24" w:rsidP="00A368EF">
            <w:pPr>
              <w:jc w:val="center"/>
              <w:rPr>
                <w:lang w:val="en-US"/>
              </w:rPr>
            </w:pPr>
            <w:r>
              <w:rPr>
                <w:lang w:val="en-US"/>
              </w:rPr>
              <w:t>0.800</w:t>
            </w:r>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Pr="00980B68" w:rsidRDefault="005B6227" w:rsidP="00A368EF">
            <w:pPr>
              <w:jc w:val="center"/>
              <w:rPr>
                <w:lang w:val="en-US"/>
              </w:rPr>
            </w:pPr>
            <w:r>
              <w:rPr>
                <w:lang w:val="en-US"/>
              </w:rPr>
              <w:t>0.5</w:t>
            </w:r>
            <w:r w:rsidR="00B03D3D">
              <w:rPr>
                <w:lang w:val="en-US"/>
              </w:rPr>
              <w:t>5</w:t>
            </w:r>
          </w:p>
        </w:tc>
        <w:tc>
          <w:tcPr>
            <w:tcW w:w="714" w:type="pct"/>
          </w:tcPr>
          <w:p w:rsidR="005B6227" w:rsidRDefault="005B6227" w:rsidP="00A368EF">
            <w:pPr>
              <w:jc w:val="center"/>
            </w:pPr>
          </w:p>
          <w:p w:rsidR="005B6227" w:rsidRPr="00980B68" w:rsidRDefault="005B6227" w:rsidP="00A368EF">
            <w:pPr>
              <w:jc w:val="center"/>
              <w:rPr>
                <w:lang w:val="en-US"/>
              </w:rPr>
            </w:pPr>
            <w:r>
              <w:rPr>
                <w:lang w:val="en-US"/>
              </w:rPr>
              <w:t>-</w:t>
            </w:r>
          </w:p>
          <w:p w:rsidR="005B6227" w:rsidRPr="00980B68" w:rsidRDefault="005B6227" w:rsidP="00A368EF">
            <w:pPr>
              <w:jc w:val="center"/>
              <w:rPr>
                <w:lang w:val="en-US"/>
              </w:rPr>
            </w:pPr>
            <w:r>
              <w:rPr>
                <w:lang w:val="en-US"/>
              </w:rPr>
              <w:t>0.</w:t>
            </w:r>
            <w:r w:rsidR="00B03D3D">
              <w:rPr>
                <w:lang w:val="en-US"/>
              </w:rPr>
              <w:t>10</w:t>
            </w:r>
            <w:r>
              <w:rPr>
                <w:lang w:val="en-US"/>
              </w:rPr>
              <w:t xml:space="preserve"> – 2.</w:t>
            </w:r>
            <w:r w:rsidR="00B03D3D">
              <w:rPr>
                <w:lang w:val="en-US"/>
              </w:rPr>
              <w:t>66</w:t>
            </w:r>
          </w:p>
        </w:tc>
        <w:tc>
          <w:tcPr>
            <w:tcW w:w="715" w:type="pct"/>
          </w:tcPr>
          <w:p w:rsidR="005B6227" w:rsidRDefault="005B6227" w:rsidP="00A368EF">
            <w:pPr>
              <w:jc w:val="center"/>
              <w:rPr>
                <w:lang w:val="en-US"/>
              </w:rPr>
            </w:pPr>
          </w:p>
          <w:p w:rsidR="005B6227" w:rsidRDefault="005B6227" w:rsidP="00A368EF">
            <w:pPr>
              <w:jc w:val="center"/>
              <w:rPr>
                <w:lang w:val="en-US"/>
              </w:rPr>
            </w:pPr>
          </w:p>
          <w:p w:rsidR="005B6227" w:rsidRPr="00980B68" w:rsidRDefault="005B6227" w:rsidP="00A368EF">
            <w:pPr>
              <w:jc w:val="center"/>
              <w:rPr>
                <w:lang w:val="en-US"/>
              </w:rPr>
            </w:pPr>
            <w:r>
              <w:rPr>
                <w:lang w:val="en-US"/>
              </w:rPr>
              <w:t>0.4</w:t>
            </w:r>
            <w:r w:rsidR="00B03D3D">
              <w:rPr>
                <w:lang w:val="en-US"/>
              </w:rPr>
              <w:t>62</w:t>
            </w:r>
          </w:p>
        </w:tc>
      </w:tr>
      <w:tr w:rsidR="005B6227" w:rsidTr="00A368EF">
        <w:tc>
          <w:tcPr>
            <w:tcW w:w="714" w:type="pct"/>
          </w:tcPr>
          <w:p w:rsidR="000C04E1" w:rsidRPr="008E6217" w:rsidRDefault="000C04E1" w:rsidP="000C04E1">
            <w:pPr>
              <w:rPr>
                <w:b/>
                <w:lang w:val="en-US"/>
              </w:rPr>
            </w:pPr>
            <w:r w:rsidRPr="008E6217">
              <w:rPr>
                <w:b/>
                <w:lang w:val="en-US"/>
              </w:rPr>
              <w:t>Participant age</w:t>
            </w:r>
          </w:p>
          <w:p w:rsidR="000C04E1" w:rsidRDefault="000C04E1" w:rsidP="000C04E1">
            <w:pPr>
              <w:jc w:val="right"/>
              <w:rPr>
                <w:lang w:val="en-US"/>
              </w:rPr>
            </w:pPr>
            <w:r>
              <w:rPr>
                <w:lang w:val="en-US"/>
              </w:rPr>
              <w:t xml:space="preserve">&lt;=30 </w:t>
            </w:r>
            <w:proofErr w:type="spellStart"/>
            <w:r>
              <w:rPr>
                <w:lang w:val="en-US"/>
              </w:rPr>
              <w:t>yrs</w:t>
            </w:r>
            <w:proofErr w:type="spellEnd"/>
          </w:p>
          <w:p w:rsidR="000C04E1" w:rsidRDefault="000C04E1" w:rsidP="000C04E1">
            <w:pPr>
              <w:jc w:val="right"/>
              <w:rPr>
                <w:lang w:val="en-US"/>
              </w:rPr>
            </w:pPr>
            <w:r>
              <w:rPr>
                <w:lang w:val="en-US"/>
              </w:rPr>
              <w:t xml:space="preserve">&gt;30 &amp; &lt;=45 </w:t>
            </w:r>
            <w:proofErr w:type="spellStart"/>
            <w:r>
              <w:rPr>
                <w:lang w:val="en-US"/>
              </w:rPr>
              <w:t>yrs</w:t>
            </w:r>
            <w:proofErr w:type="spellEnd"/>
          </w:p>
          <w:p w:rsidR="005B6227" w:rsidRPr="00980B68" w:rsidRDefault="000C04E1" w:rsidP="000C04E1">
            <w:pPr>
              <w:jc w:val="right"/>
              <w:rPr>
                <w:lang w:val="en-US"/>
              </w:rPr>
            </w:pPr>
            <w:r>
              <w:rPr>
                <w:lang w:val="en-US"/>
              </w:rPr>
              <w:t xml:space="preserve">&gt;45 &amp; &lt;=60 </w:t>
            </w:r>
            <w:proofErr w:type="spellStart"/>
            <w:r>
              <w:rPr>
                <w:lang w:val="en-US"/>
              </w:rPr>
              <w:t>yrs</w:t>
            </w:r>
            <w:proofErr w:type="spellEnd"/>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Default="00E10BE0" w:rsidP="00A368EF">
            <w:pPr>
              <w:jc w:val="center"/>
              <w:rPr>
                <w:lang w:val="en-US"/>
              </w:rPr>
            </w:pPr>
            <w:r>
              <w:rPr>
                <w:lang w:val="en-US"/>
              </w:rPr>
              <w:t>0.62</w:t>
            </w:r>
          </w:p>
          <w:p w:rsidR="00E10BE0" w:rsidRPr="00980B68" w:rsidRDefault="00E10BE0" w:rsidP="00A368EF">
            <w:pPr>
              <w:jc w:val="center"/>
              <w:rPr>
                <w:lang w:val="en-US"/>
              </w:rPr>
            </w:pPr>
            <w:r>
              <w:rPr>
                <w:lang w:val="en-US"/>
              </w:rPr>
              <w:t>2.00</w:t>
            </w:r>
          </w:p>
        </w:tc>
        <w:tc>
          <w:tcPr>
            <w:tcW w:w="714" w:type="pct"/>
          </w:tcPr>
          <w:p w:rsidR="005B6227" w:rsidRDefault="005B6227" w:rsidP="00A368EF">
            <w:pPr>
              <w:jc w:val="center"/>
            </w:pPr>
          </w:p>
          <w:p w:rsidR="005B6227" w:rsidRDefault="005B6227" w:rsidP="00A368EF">
            <w:pPr>
              <w:jc w:val="center"/>
              <w:rPr>
                <w:lang w:val="en-US"/>
              </w:rPr>
            </w:pPr>
            <w:r>
              <w:rPr>
                <w:lang w:val="en-US"/>
              </w:rPr>
              <w:t>-</w:t>
            </w:r>
          </w:p>
          <w:p w:rsidR="005B6227" w:rsidRDefault="002E5F24" w:rsidP="00A368EF">
            <w:pPr>
              <w:jc w:val="center"/>
              <w:rPr>
                <w:lang w:val="en-US"/>
              </w:rPr>
            </w:pPr>
            <w:r>
              <w:rPr>
                <w:lang w:val="en-US"/>
              </w:rPr>
              <w:t>0.</w:t>
            </w:r>
            <w:r w:rsidR="00E10BE0">
              <w:rPr>
                <w:lang w:val="en-US"/>
              </w:rPr>
              <w:t>11</w:t>
            </w:r>
            <w:r>
              <w:rPr>
                <w:lang w:val="en-US"/>
              </w:rPr>
              <w:t xml:space="preserve"> – </w:t>
            </w:r>
            <w:r w:rsidR="00E10BE0">
              <w:rPr>
                <w:lang w:val="en-US"/>
              </w:rPr>
              <w:t>3</w:t>
            </w:r>
            <w:r>
              <w:rPr>
                <w:lang w:val="en-US"/>
              </w:rPr>
              <w:t>.</w:t>
            </w:r>
            <w:r w:rsidR="00E10BE0">
              <w:rPr>
                <w:lang w:val="en-US"/>
              </w:rPr>
              <w:t>87</w:t>
            </w:r>
          </w:p>
          <w:p w:rsidR="00E10BE0" w:rsidRPr="00980B68" w:rsidRDefault="00E10BE0" w:rsidP="00A368EF">
            <w:pPr>
              <w:jc w:val="center"/>
              <w:rPr>
                <w:lang w:val="en-US"/>
              </w:rPr>
            </w:pPr>
            <w:r>
              <w:rPr>
                <w:lang w:val="en-US"/>
              </w:rPr>
              <w:t>0.20 – 24.34</w:t>
            </w:r>
          </w:p>
        </w:tc>
        <w:tc>
          <w:tcPr>
            <w:tcW w:w="715" w:type="pct"/>
          </w:tcPr>
          <w:p w:rsidR="005B6227" w:rsidRDefault="005B6227" w:rsidP="00A368EF">
            <w:pPr>
              <w:jc w:val="center"/>
            </w:pPr>
          </w:p>
          <w:p w:rsidR="005B6227" w:rsidRDefault="005B6227" w:rsidP="00A368EF">
            <w:pPr>
              <w:jc w:val="center"/>
            </w:pPr>
          </w:p>
          <w:p w:rsidR="005B6227" w:rsidRDefault="002E5F24" w:rsidP="00A368EF">
            <w:pPr>
              <w:jc w:val="center"/>
              <w:rPr>
                <w:lang w:val="en-US"/>
              </w:rPr>
            </w:pPr>
            <w:r>
              <w:rPr>
                <w:lang w:val="en-US"/>
              </w:rPr>
              <w:t>0.</w:t>
            </w:r>
            <w:r w:rsidR="00E10BE0">
              <w:rPr>
                <w:lang w:val="en-US"/>
              </w:rPr>
              <w:t>594</w:t>
            </w:r>
          </w:p>
          <w:p w:rsidR="00E10BE0" w:rsidRPr="002E5F24" w:rsidRDefault="00E10BE0" w:rsidP="00A368EF">
            <w:pPr>
              <w:jc w:val="center"/>
              <w:rPr>
                <w:lang w:val="en-US"/>
              </w:rPr>
            </w:pPr>
            <w:r>
              <w:rPr>
                <w:lang w:val="en-US"/>
              </w:rPr>
              <w:t>0.560</w:t>
            </w:r>
          </w:p>
        </w:tc>
        <w:tc>
          <w:tcPr>
            <w:tcW w:w="714" w:type="pct"/>
          </w:tcPr>
          <w:p w:rsidR="005B6227" w:rsidRDefault="005B6227" w:rsidP="00A368EF">
            <w:pPr>
              <w:jc w:val="center"/>
            </w:pPr>
          </w:p>
          <w:p w:rsidR="005B6227" w:rsidRDefault="005B6227" w:rsidP="00A368EF">
            <w:pPr>
              <w:jc w:val="center"/>
              <w:rPr>
                <w:lang w:val="en-US"/>
              </w:rPr>
            </w:pPr>
            <w:r>
              <w:rPr>
                <w:lang w:val="en-US"/>
              </w:rPr>
              <w:t>1</w:t>
            </w:r>
          </w:p>
          <w:p w:rsidR="005B6227" w:rsidRDefault="005B6227" w:rsidP="00A368EF">
            <w:pPr>
              <w:jc w:val="center"/>
              <w:rPr>
                <w:lang w:val="en-US"/>
              </w:rPr>
            </w:pPr>
            <w:r>
              <w:rPr>
                <w:lang w:val="en-US"/>
              </w:rPr>
              <w:t>1.</w:t>
            </w:r>
            <w:r w:rsidR="00B03D3D">
              <w:rPr>
                <w:lang w:val="en-US"/>
              </w:rPr>
              <w:t>16</w:t>
            </w:r>
          </w:p>
          <w:p w:rsidR="00B03D3D" w:rsidRPr="00980B68" w:rsidRDefault="00B03D3D" w:rsidP="00A368EF">
            <w:pPr>
              <w:jc w:val="center"/>
              <w:rPr>
                <w:lang w:val="en-US"/>
              </w:rPr>
            </w:pPr>
            <w:r>
              <w:rPr>
                <w:lang w:val="en-US"/>
              </w:rPr>
              <w:t>3.73</w:t>
            </w:r>
          </w:p>
        </w:tc>
        <w:tc>
          <w:tcPr>
            <w:tcW w:w="714" w:type="pct"/>
          </w:tcPr>
          <w:p w:rsidR="005B6227" w:rsidRDefault="005B6227" w:rsidP="00A368EF">
            <w:pPr>
              <w:jc w:val="center"/>
            </w:pPr>
          </w:p>
          <w:p w:rsidR="005B6227" w:rsidRDefault="005B6227" w:rsidP="00A368EF">
            <w:pPr>
              <w:jc w:val="center"/>
              <w:rPr>
                <w:lang w:val="en-US"/>
              </w:rPr>
            </w:pPr>
            <w:r>
              <w:rPr>
                <w:lang w:val="en-US"/>
              </w:rPr>
              <w:t>-</w:t>
            </w:r>
          </w:p>
          <w:p w:rsidR="005B6227" w:rsidRDefault="005B6227" w:rsidP="00A368EF">
            <w:pPr>
              <w:jc w:val="center"/>
              <w:rPr>
                <w:lang w:val="en-US"/>
              </w:rPr>
            </w:pPr>
            <w:r>
              <w:rPr>
                <w:lang w:val="en-US"/>
              </w:rPr>
              <w:t>0.</w:t>
            </w:r>
            <w:r w:rsidR="00B03D3D">
              <w:rPr>
                <w:lang w:val="en-US"/>
              </w:rPr>
              <w:t>15</w:t>
            </w:r>
            <w:r>
              <w:rPr>
                <w:lang w:val="en-US"/>
              </w:rPr>
              <w:t xml:space="preserve"> – </w:t>
            </w:r>
            <w:r w:rsidR="00B03D3D">
              <w:rPr>
                <w:lang w:val="en-US"/>
              </w:rPr>
              <w:t>11</w:t>
            </w:r>
            <w:r>
              <w:rPr>
                <w:lang w:val="en-US"/>
              </w:rPr>
              <w:t>.</w:t>
            </w:r>
            <w:r w:rsidR="00B03D3D">
              <w:rPr>
                <w:lang w:val="en-US"/>
              </w:rPr>
              <w:t>32</w:t>
            </w:r>
          </w:p>
          <w:p w:rsidR="00B03D3D" w:rsidRPr="00980B68" w:rsidRDefault="00B03D3D" w:rsidP="00A368EF">
            <w:pPr>
              <w:jc w:val="center"/>
              <w:rPr>
                <w:lang w:val="en-US"/>
              </w:rPr>
            </w:pPr>
            <w:r>
              <w:rPr>
                <w:lang w:val="en-US"/>
              </w:rPr>
              <w:t>0.25 – 75.24</w:t>
            </w:r>
          </w:p>
        </w:tc>
        <w:tc>
          <w:tcPr>
            <w:tcW w:w="715" w:type="pct"/>
          </w:tcPr>
          <w:p w:rsidR="005B6227" w:rsidRDefault="005B6227" w:rsidP="00A368EF">
            <w:pPr>
              <w:jc w:val="center"/>
            </w:pPr>
          </w:p>
          <w:p w:rsidR="005B6227" w:rsidRDefault="005B6227" w:rsidP="00A368EF">
            <w:pPr>
              <w:jc w:val="center"/>
            </w:pPr>
          </w:p>
          <w:p w:rsidR="005B6227" w:rsidRDefault="005B6227" w:rsidP="00A368EF">
            <w:pPr>
              <w:jc w:val="center"/>
              <w:rPr>
                <w:lang w:val="en-US"/>
              </w:rPr>
            </w:pPr>
            <w:r>
              <w:rPr>
                <w:lang w:val="en-US"/>
              </w:rPr>
              <w:t>0.</w:t>
            </w:r>
            <w:r w:rsidR="00B03D3D">
              <w:rPr>
                <w:lang w:val="en-US"/>
              </w:rPr>
              <w:t>890</w:t>
            </w:r>
          </w:p>
          <w:p w:rsidR="00B03D3D" w:rsidRPr="00980B68" w:rsidRDefault="00B03D3D" w:rsidP="00A368EF">
            <w:pPr>
              <w:jc w:val="center"/>
              <w:rPr>
                <w:lang w:val="en-US"/>
              </w:rPr>
            </w:pPr>
            <w:r>
              <w:rPr>
                <w:lang w:val="en-US"/>
              </w:rPr>
              <w:t>0.351</w:t>
            </w:r>
          </w:p>
        </w:tc>
      </w:tr>
    </w:tbl>
    <w:p w:rsidR="005C0DC5" w:rsidRDefault="005C0DC5"/>
    <w:p w:rsidR="005C0DC5" w:rsidRDefault="008703F3" w:rsidP="005C0DC5">
      <w:r>
        <w:rPr>
          <w:lang w:val="en-US"/>
        </w:rPr>
        <w:t>Whilst none of the factors showed any significant association, it was notable that older age tended towards higher odds of late contact with health facilities for delayed reports</w:t>
      </w:r>
      <w:r w:rsidR="00D41F16">
        <w:rPr>
          <w:lang w:val="en-US"/>
        </w:rPr>
        <w:t>, as did urban relative to rural districts and biostatisticians relative to HMIS focal persons, in the adjusted model</w:t>
      </w:r>
      <w:r w:rsidR="00CD2A32">
        <w:rPr>
          <w:lang w:val="en-US"/>
        </w:rPr>
        <w:t xml:space="preserve"> (Table 2).</w:t>
      </w:r>
      <w:r w:rsidR="005C0DC5">
        <w:br w:type="page"/>
      </w:r>
    </w:p>
    <w:p w:rsidR="005C0DC5" w:rsidRPr="005C0DC5" w:rsidRDefault="005C0DC5" w:rsidP="005C0DC5">
      <w:pPr>
        <w:pStyle w:val="Caption"/>
        <w:keepNext/>
        <w:rPr>
          <w:b/>
          <w:color w:val="auto"/>
          <w:sz w:val="22"/>
        </w:rPr>
      </w:pPr>
      <w:r w:rsidRPr="005C0DC5">
        <w:rPr>
          <w:b/>
          <w:color w:val="auto"/>
          <w:sz w:val="22"/>
        </w:rPr>
        <w:lastRenderedPageBreak/>
        <w:t xml:space="preserve">Table </w:t>
      </w:r>
      <w:r w:rsidRPr="005C0DC5">
        <w:rPr>
          <w:b/>
          <w:color w:val="auto"/>
          <w:sz w:val="22"/>
        </w:rPr>
        <w:fldChar w:fldCharType="begin"/>
      </w:r>
      <w:r w:rsidRPr="005C0DC5">
        <w:rPr>
          <w:b/>
          <w:color w:val="auto"/>
          <w:sz w:val="22"/>
        </w:rPr>
        <w:instrText xml:space="preserve"> SEQ Table \* ARABIC </w:instrText>
      </w:r>
      <w:r w:rsidRPr="005C0DC5">
        <w:rPr>
          <w:b/>
          <w:color w:val="auto"/>
          <w:sz w:val="22"/>
        </w:rPr>
        <w:fldChar w:fldCharType="separate"/>
      </w:r>
      <w:r>
        <w:rPr>
          <w:b/>
          <w:noProof/>
          <w:color w:val="auto"/>
          <w:sz w:val="22"/>
        </w:rPr>
        <w:t>3</w:t>
      </w:r>
      <w:r w:rsidRPr="005C0DC5">
        <w:rPr>
          <w:b/>
          <w:color w:val="auto"/>
          <w:sz w:val="22"/>
        </w:rPr>
        <w:fldChar w:fldCharType="end"/>
      </w:r>
      <w:r w:rsidRPr="005C0DC5">
        <w:rPr>
          <w:b/>
          <w:color w:val="auto"/>
          <w:sz w:val="22"/>
          <w:lang w:val="en-US"/>
        </w:rPr>
        <w:t>. Factors associated with documenting the mistakes identified in the data reports from health facilities, when reviewed</w:t>
      </w:r>
    </w:p>
    <w:tbl>
      <w:tblPr>
        <w:tblStyle w:val="TableGrid"/>
        <w:tblW w:w="5000" w:type="pct"/>
        <w:tblLook w:val="04A0" w:firstRow="1" w:lastRow="0" w:firstColumn="1" w:lastColumn="0" w:noHBand="0" w:noVBand="1"/>
      </w:tblPr>
      <w:tblGrid>
        <w:gridCol w:w="2198"/>
        <w:gridCol w:w="2198"/>
        <w:gridCol w:w="2198"/>
        <w:gridCol w:w="2200"/>
        <w:gridCol w:w="2197"/>
        <w:gridCol w:w="2197"/>
        <w:gridCol w:w="2200"/>
      </w:tblGrid>
      <w:tr w:rsidR="008E6217" w:rsidTr="008E6217">
        <w:tc>
          <w:tcPr>
            <w:tcW w:w="714" w:type="pct"/>
            <w:vMerge w:val="restart"/>
            <w:vAlign w:val="center"/>
          </w:tcPr>
          <w:p w:rsidR="008E6217" w:rsidRDefault="008E6217" w:rsidP="008E6217">
            <w:pPr>
              <w:jc w:val="center"/>
              <w:rPr>
                <w:lang w:val="en-US"/>
              </w:rPr>
            </w:pPr>
            <w:r w:rsidRPr="00980B68">
              <w:rPr>
                <w:b/>
                <w:lang w:val="en-US"/>
              </w:rPr>
              <w:t>Factor</w:t>
            </w:r>
          </w:p>
        </w:tc>
        <w:tc>
          <w:tcPr>
            <w:tcW w:w="2143" w:type="pct"/>
            <w:gridSpan w:val="3"/>
          </w:tcPr>
          <w:p w:rsidR="008E6217" w:rsidRDefault="00687871" w:rsidP="00AE79B3">
            <w:pPr>
              <w:jc w:val="center"/>
              <w:rPr>
                <w:lang w:val="en-US"/>
              </w:rPr>
            </w:pPr>
            <w:r>
              <w:rPr>
                <w:lang w:val="en-US"/>
              </w:rPr>
              <w:t>Univariate</w:t>
            </w:r>
          </w:p>
        </w:tc>
        <w:tc>
          <w:tcPr>
            <w:tcW w:w="2143" w:type="pct"/>
            <w:gridSpan w:val="3"/>
          </w:tcPr>
          <w:p w:rsidR="008E6217" w:rsidRDefault="008E6217" w:rsidP="00AE79B3">
            <w:pPr>
              <w:jc w:val="center"/>
              <w:rPr>
                <w:lang w:val="en-US"/>
              </w:rPr>
            </w:pPr>
            <w:r>
              <w:rPr>
                <w:lang w:val="en-US"/>
              </w:rPr>
              <w:t>Adjusted</w:t>
            </w:r>
          </w:p>
        </w:tc>
      </w:tr>
      <w:tr w:rsidR="008E6217" w:rsidRPr="00980B68" w:rsidTr="00A368EF">
        <w:tc>
          <w:tcPr>
            <w:tcW w:w="714" w:type="pct"/>
            <w:vMerge/>
          </w:tcPr>
          <w:p w:rsidR="008E6217" w:rsidRPr="00980B68" w:rsidRDefault="008E6217" w:rsidP="00A368EF">
            <w:pPr>
              <w:rPr>
                <w:b/>
                <w:lang w:val="en-US"/>
              </w:rPr>
            </w:pPr>
          </w:p>
        </w:tc>
        <w:tc>
          <w:tcPr>
            <w:tcW w:w="714" w:type="pct"/>
          </w:tcPr>
          <w:p w:rsidR="008E6217" w:rsidRPr="00980B68" w:rsidRDefault="008E6217" w:rsidP="00A368EF">
            <w:pPr>
              <w:jc w:val="center"/>
              <w:rPr>
                <w:b/>
                <w:lang w:val="en-US"/>
              </w:rPr>
            </w:pPr>
            <w:r w:rsidRPr="00980B68">
              <w:rPr>
                <w:b/>
                <w:lang w:val="en-US"/>
              </w:rPr>
              <w:t>Odds Ratio</w:t>
            </w:r>
          </w:p>
        </w:tc>
        <w:tc>
          <w:tcPr>
            <w:tcW w:w="714" w:type="pct"/>
          </w:tcPr>
          <w:p w:rsidR="008E6217" w:rsidRPr="00980B68" w:rsidRDefault="008E6217" w:rsidP="00A368EF">
            <w:pPr>
              <w:jc w:val="center"/>
              <w:rPr>
                <w:b/>
                <w:lang w:val="en-US"/>
              </w:rPr>
            </w:pPr>
            <w:r w:rsidRPr="00980B68">
              <w:rPr>
                <w:b/>
                <w:lang w:val="en-US"/>
              </w:rPr>
              <w:t>95% CI</w:t>
            </w:r>
          </w:p>
        </w:tc>
        <w:tc>
          <w:tcPr>
            <w:tcW w:w="715" w:type="pct"/>
          </w:tcPr>
          <w:p w:rsidR="008E6217" w:rsidRPr="00980B68" w:rsidRDefault="008E6217" w:rsidP="00A368EF">
            <w:pPr>
              <w:jc w:val="center"/>
              <w:rPr>
                <w:b/>
                <w:lang w:val="en-US"/>
              </w:rPr>
            </w:pPr>
            <w:r w:rsidRPr="00980B68">
              <w:rPr>
                <w:b/>
                <w:lang w:val="en-US"/>
              </w:rPr>
              <w:t>P-value</w:t>
            </w:r>
          </w:p>
        </w:tc>
        <w:tc>
          <w:tcPr>
            <w:tcW w:w="714" w:type="pct"/>
          </w:tcPr>
          <w:p w:rsidR="008E6217" w:rsidRPr="00980B68" w:rsidRDefault="008E6217" w:rsidP="00A368EF">
            <w:pPr>
              <w:jc w:val="center"/>
              <w:rPr>
                <w:b/>
                <w:lang w:val="en-US"/>
              </w:rPr>
            </w:pPr>
            <w:r w:rsidRPr="00980B68">
              <w:rPr>
                <w:b/>
                <w:lang w:val="en-US"/>
              </w:rPr>
              <w:t>Odds Ratio</w:t>
            </w:r>
          </w:p>
        </w:tc>
        <w:tc>
          <w:tcPr>
            <w:tcW w:w="714" w:type="pct"/>
          </w:tcPr>
          <w:p w:rsidR="008E6217" w:rsidRPr="00980B68" w:rsidRDefault="008E6217" w:rsidP="00A368EF">
            <w:pPr>
              <w:jc w:val="center"/>
              <w:rPr>
                <w:b/>
                <w:lang w:val="en-US"/>
              </w:rPr>
            </w:pPr>
            <w:r w:rsidRPr="00980B68">
              <w:rPr>
                <w:b/>
                <w:lang w:val="en-US"/>
              </w:rPr>
              <w:t>95% CI</w:t>
            </w:r>
          </w:p>
        </w:tc>
        <w:tc>
          <w:tcPr>
            <w:tcW w:w="715" w:type="pct"/>
          </w:tcPr>
          <w:p w:rsidR="008E6217" w:rsidRPr="00980B68" w:rsidRDefault="008E6217" w:rsidP="00A368EF">
            <w:pPr>
              <w:jc w:val="center"/>
              <w:rPr>
                <w:b/>
                <w:lang w:val="en-US"/>
              </w:rPr>
            </w:pPr>
            <w:r w:rsidRPr="00980B68">
              <w:rPr>
                <w:b/>
                <w:lang w:val="en-US"/>
              </w:rPr>
              <w:t>P-value</w:t>
            </w:r>
          </w:p>
        </w:tc>
      </w:tr>
      <w:tr w:rsidR="004F29D8" w:rsidRPr="00980B68" w:rsidTr="008E6217">
        <w:trPr>
          <w:trHeight w:val="522"/>
        </w:trPr>
        <w:tc>
          <w:tcPr>
            <w:tcW w:w="5000" w:type="pct"/>
            <w:gridSpan w:val="7"/>
            <w:vAlign w:val="center"/>
          </w:tcPr>
          <w:p w:rsidR="004F29D8" w:rsidRPr="00980B68" w:rsidRDefault="004F29D8" w:rsidP="008E6217">
            <w:pPr>
              <w:jc w:val="center"/>
              <w:rPr>
                <w:b/>
                <w:i/>
                <w:lang w:val="en-US"/>
              </w:rPr>
            </w:pPr>
            <w:r>
              <w:rPr>
                <w:b/>
                <w:i/>
                <w:lang w:val="en-US"/>
              </w:rPr>
              <w:t>Do you document the mistakes observed in the data reports you receive and review? (</w:t>
            </w:r>
            <w:r w:rsidR="00E21606">
              <w:rPr>
                <w:b/>
                <w:i/>
                <w:lang w:val="en-US"/>
              </w:rPr>
              <w:t xml:space="preserve">0=No </w:t>
            </w:r>
            <w:r>
              <w:rPr>
                <w:b/>
                <w:i/>
                <w:lang w:val="en-US"/>
              </w:rPr>
              <w:t>/</w:t>
            </w:r>
            <w:r w:rsidR="00E21606">
              <w:rPr>
                <w:b/>
                <w:i/>
                <w:lang w:val="en-US"/>
              </w:rPr>
              <w:t xml:space="preserve"> 1=Yes)</w:t>
            </w:r>
          </w:p>
        </w:tc>
      </w:tr>
      <w:tr w:rsidR="004F29D8" w:rsidRPr="00E14FE5" w:rsidTr="00A368EF">
        <w:tc>
          <w:tcPr>
            <w:tcW w:w="714" w:type="pct"/>
          </w:tcPr>
          <w:p w:rsidR="004F29D8" w:rsidRPr="008E6217" w:rsidRDefault="004F29D8" w:rsidP="00A368EF">
            <w:pPr>
              <w:rPr>
                <w:b/>
                <w:lang w:val="en-US"/>
              </w:rPr>
            </w:pPr>
            <w:r w:rsidRPr="008E6217">
              <w:rPr>
                <w:b/>
                <w:lang w:val="en-US"/>
              </w:rPr>
              <w:t>District status</w:t>
            </w:r>
          </w:p>
          <w:p w:rsidR="004F29D8" w:rsidRDefault="004F29D8" w:rsidP="00AE79B3">
            <w:pPr>
              <w:jc w:val="right"/>
              <w:rPr>
                <w:lang w:val="en-US"/>
              </w:rPr>
            </w:pPr>
            <w:r>
              <w:rPr>
                <w:lang w:val="en-US"/>
              </w:rPr>
              <w:t>Rural</w:t>
            </w:r>
          </w:p>
          <w:p w:rsidR="004F29D8" w:rsidRPr="009505B9" w:rsidRDefault="004F29D8" w:rsidP="00AE79B3">
            <w:pPr>
              <w:jc w:val="right"/>
              <w:rPr>
                <w:lang w:val="en-US"/>
              </w:rPr>
            </w:pPr>
            <w:r>
              <w:rPr>
                <w:lang w:val="en-US"/>
              </w:rPr>
              <w:t>Urban</w:t>
            </w:r>
          </w:p>
        </w:tc>
        <w:tc>
          <w:tcPr>
            <w:tcW w:w="714" w:type="pct"/>
          </w:tcPr>
          <w:p w:rsidR="004F29D8" w:rsidRDefault="004F29D8" w:rsidP="00A368EF">
            <w:pPr>
              <w:jc w:val="center"/>
            </w:pPr>
          </w:p>
          <w:p w:rsidR="004F29D8" w:rsidRDefault="004F29D8" w:rsidP="00A368EF">
            <w:pPr>
              <w:jc w:val="center"/>
              <w:rPr>
                <w:lang w:val="en-US"/>
              </w:rPr>
            </w:pPr>
            <w:r>
              <w:rPr>
                <w:lang w:val="en-US"/>
              </w:rPr>
              <w:t>1</w:t>
            </w:r>
          </w:p>
          <w:p w:rsidR="004F29D8" w:rsidRPr="00E14FE5" w:rsidRDefault="004F29D8" w:rsidP="00A368EF">
            <w:pPr>
              <w:jc w:val="center"/>
              <w:rPr>
                <w:lang w:val="en-US"/>
              </w:rPr>
            </w:pPr>
            <w:r>
              <w:rPr>
                <w:lang w:val="en-US"/>
              </w:rPr>
              <w:t>3.33</w:t>
            </w:r>
          </w:p>
        </w:tc>
        <w:tc>
          <w:tcPr>
            <w:tcW w:w="714" w:type="pct"/>
          </w:tcPr>
          <w:p w:rsidR="004F29D8" w:rsidRDefault="004F29D8" w:rsidP="00A368EF">
            <w:pPr>
              <w:jc w:val="center"/>
            </w:pPr>
          </w:p>
          <w:p w:rsidR="004F29D8" w:rsidRPr="00E14FE5" w:rsidRDefault="004F29D8" w:rsidP="00A368EF">
            <w:pPr>
              <w:jc w:val="center"/>
              <w:rPr>
                <w:lang w:val="en-US"/>
              </w:rPr>
            </w:pPr>
            <w:r>
              <w:rPr>
                <w:lang w:val="en-US"/>
              </w:rPr>
              <w:t>-</w:t>
            </w:r>
          </w:p>
          <w:p w:rsidR="004F29D8" w:rsidRPr="00E14FE5" w:rsidRDefault="004F29D8" w:rsidP="00A368EF">
            <w:pPr>
              <w:jc w:val="center"/>
              <w:rPr>
                <w:lang w:val="en-US"/>
              </w:rPr>
            </w:pPr>
            <w:r>
              <w:rPr>
                <w:lang w:val="en-US"/>
              </w:rPr>
              <w:t>0.62 – 18.57</w:t>
            </w:r>
          </w:p>
        </w:tc>
        <w:tc>
          <w:tcPr>
            <w:tcW w:w="715" w:type="pct"/>
          </w:tcPr>
          <w:p w:rsidR="004F29D8" w:rsidRDefault="004F29D8" w:rsidP="00A368EF">
            <w:pPr>
              <w:jc w:val="center"/>
            </w:pPr>
          </w:p>
          <w:p w:rsidR="004F29D8" w:rsidRDefault="004F29D8" w:rsidP="00A368EF">
            <w:pPr>
              <w:jc w:val="center"/>
            </w:pPr>
          </w:p>
          <w:p w:rsidR="004F29D8" w:rsidRPr="00E14FE5" w:rsidRDefault="004F29D8" w:rsidP="00A368EF">
            <w:pPr>
              <w:jc w:val="center"/>
              <w:rPr>
                <w:lang w:val="en-US"/>
              </w:rPr>
            </w:pPr>
            <w:r>
              <w:rPr>
                <w:lang w:val="en-US"/>
              </w:rPr>
              <w:t>0.155</w:t>
            </w:r>
          </w:p>
        </w:tc>
        <w:tc>
          <w:tcPr>
            <w:tcW w:w="714" w:type="pct"/>
          </w:tcPr>
          <w:p w:rsidR="004F29D8" w:rsidRDefault="004F29D8" w:rsidP="00A368EF">
            <w:pPr>
              <w:jc w:val="center"/>
            </w:pPr>
          </w:p>
          <w:p w:rsidR="004F29D8" w:rsidRDefault="004F29D8" w:rsidP="00A368EF">
            <w:pPr>
              <w:jc w:val="center"/>
              <w:rPr>
                <w:lang w:val="en-US"/>
              </w:rPr>
            </w:pPr>
            <w:r>
              <w:rPr>
                <w:lang w:val="en-US"/>
              </w:rPr>
              <w:t>1</w:t>
            </w:r>
          </w:p>
          <w:p w:rsidR="004F29D8" w:rsidRPr="00E14FE5" w:rsidRDefault="004F29D8" w:rsidP="00A368EF">
            <w:pPr>
              <w:jc w:val="center"/>
              <w:rPr>
                <w:lang w:val="en-US"/>
              </w:rPr>
            </w:pPr>
            <w:r>
              <w:rPr>
                <w:lang w:val="en-US"/>
              </w:rPr>
              <w:t>2.</w:t>
            </w:r>
            <w:r w:rsidR="0080724E">
              <w:rPr>
                <w:lang w:val="en-US"/>
              </w:rPr>
              <w:t>64</w:t>
            </w:r>
          </w:p>
        </w:tc>
        <w:tc>
          <w:tcPr>
            <w:tcW w:w="714" w:type="pct"/>
          </w:tcPr>
          <w:p w:rsidR="004F29D8" w:rsidRDefault="004F29D8" w:rsidP="00A368EF">
            <w:pPr>
              <w:jc w:val="center"/>
            </w:pPr>
          </w:p>
          <w:p w:rsidR="004F29D8" w:rsidRPr="00E14FE5" w:rsidRDefault="004F29D8" w:rsidP="00A368EF">
            <w:pPr>
              <w:jc w:val="center"/>
              <w:rPr>
                <w:lang w:val="en-US"/>
              </w:rPr>
            </w:pPr>
            <w:r>
              <w:rPr>
                <w:lang w:val="en-US"/>
              </w:rPr>
              <w:t>-</w:t>
            </w:r>
          </w:p>
          <w:p w:rsidR="004F29D8" w:rsidRPr="00E14FE5" w:rsidRDefault="004F29D8" w:rsidP="00A368EF">
            <w:pPr>
              <w:jc w:val="center"/>
              <w:rPr>
                <w:lang w:val="en-US"/>
              </w:rPr>
            </w:pPr>
            <w:r>
              <w:rPr>
                <w:lang w:val="en-US"/>
              </w:rPr>
              <w:t>0.4</w:t>
            </w:r>
            <w:r w:rsidR="0080724E">
              <w:rPr>
                <w:lang w:val="en-US"/>
              </w:rPr>
              <w:t>2</w:t>
            </w:r>
            <w:r>
              <w:rPr>
                <w:lang w:val="en-US"/>
              </w:rPr>
              <w:t xml:space="preserve"> – 1</w:t>
            </w:r>
            <w:r w:rsidR="0080724E">
              <w:rPr>
                <w:lang w:val="en-US"/>
              </w:rPr>
              <w:t>6</w:t>
            </w:r>
            <w:r>
              <w:rPr>
                <w:lang w:val="en-US"/>
              </w:rPr>
              <w:t>.9</w:t>
            </w:r>
            <w:r w:rsidR="0080724E">
              <w:rPr>
                <w:lang w:val="en-US"/>
              </w:rPr>
              <w:t>0</w:t>
            </w:r>
          </w:p>
        </w:tc>
        <w:tc>
          <w:tcPr>
            <w:tcW w:w="715" w:type="pct"/>
          </w:tcPr>
          <w:p w:rsidR="004F29D8" w:rsidRDefault="004F29D8" w:rsidP="00A368EF">
            <w:pPr>
              <w:jc w:val="center"/>
            </w:pPr>
          </w:p>
          <w:p w:rsidR="004F29D8" w:rsidRDefault="004F29D8" w:rsidP="00A368EF">
            <w:pPr>
              <w:jc w:val="center"/>
            </w:pPr>
          </w:p>
          <w:p w:rsidR="004F29D8" w:rsidRPr="00E14FE5" w:rsidRDefault="004F29D8" w:rsidP="00A368EF">
            <w:pPr>
              <w:jc w:val="center"/>
              <w:rPr>
                <w:lang w:val="en-US"/>
              </w:rPr>
            </w:pPr>
            <w:r>
              <w:rPr>
                <w:lang w:val="en-US"/>
              </w:rPr>
              <w:t>0.2</w:t>
            </w:r>
            <w:r w:rsidR="0080724E">
              <w:rPr>
                <w:lang w:val="en-US"/>
              </w:rPr>
              <w:t>92</w:t>
            </w:r>
          </w:p>
        </w:tc>
      </w:tr>
      <w:tr w:rsidR="004F29D8" w:rsidRPr="00980B68" w:rsidTr="00A368EF">
        <w:tc>
          <w:tcPr>
            <w:tcW w:w="714" w:type="pct"/>
          </w:tcPr>
          <w:p w:rsidR="00EE45F9" w:rsidRPr="008E6217" w:rsidRDefault="00EE45F9" w:rsidP="00EE45F9">
            <w:pPr>
              <w:rPr>
                <w:b/>
                <w:lang w:val="en-US"/>
              </w:rPr>
            </w:pPr>
            <w:r w:rsidRPr="008E6217">
              <w:rPr>
                <w:b/>
                <w:lang w:val="en-US"/>
              </w:rPr>
              <w:t>Participant education</w:t>
            </w:r>
          </w:p>
          <w:p w:rsidR="00EE45F9" w:rsidRDefault="00EE45F9" w:rsidP="00EE45F9">
            <w:pPr>
              <w:jc w:val="right"/>
              <w:rPr>
                <w:lang w:val="en-US"/>
              </w:rPr>
            </w:pPr>
            <w:r>
              <w:rPr>
                <w:lang w:val="en-US"/>
              </w:rPr>
              <w:t>Under-graduate</w:t>
            </w:r>
          </w:p>
          <w:p w:rsidR="004F29D8" w:rsidRPr="00980B68" w:rsidRDefault="00EE45F9" w:rsidP="00EE45F9">
            <w:pPr>
              <w:jc w:val="right"/>
              <w:rPr>
                <w:lang w:val="en-US"/>
              </w:rPr>
            </w:pPr>
            <w:r>
              <w:rPr>
                <w:lang w:val="en-US"/>
              </w:rPr>
              <w:t>Graduate and more</w:t>
            </w:r>
          </w:p>
        </w:tc>
        <w:tc>
          <w:tcPr>
            <w:tcW w:w="714" w:type="pct"/>
          </w:tcPr>
          <w:p w:rsidR="004F29D8" w:rsidRDefault="004F29D8" w:rsidP="00A368EF">
            <w:pPr>
              <w:jc w:val="center"/>
            </w:pPr>
          </w:p>
          <w:p w:rsidR="004F29D8" w:rsidRPr="00980B68" w:rsidRDefault="004F29D8" w:rsidP="00A368EF">
            <w:pPr>
              <w:jc w:val="center"/>
              <w:rPr>
                <w:lang w:val="en-US"/>
              </w:rPr>
            </w:pPr>
            <w:r>
              <w:rPr>
                <w:lang w:val="en-US"/>
              </w:rPr>
              <w:t>1</w:t>
            </w:r>
          </w:p>
          <w:p w:rsidR="004F29D8" w:rsidRPr="002E5F24" w:rsidRDefault="002E5F24" w:rsidP="00A368EF">
            <w:pPr>
              <w:jc w:val="center"/>
              <w:rPr>
                <w:lang w:val="en-US"/>
              </w:rPr>
            </w:pPr>
            <w:r>
              <w:rPr>
                <w:lang w:val="en-US"/>
              </w:rPr>
              <w:t>0.27</w:t>
            </w:r>
          </w:p>
        </w:tc>
        <w:tc>
          <w:tcPr>
            <w:tcW w:w="714" w:type="pct"/>
          </w:tcPr>
          <w:p w:rsidR="004F29D8" w:rsidRDefault="004F29D8" w:rsidP="00A368EF">
            <w:pPr>
              <w:jc w:val="center"/>
            </w:pPr>
          </w:p>
          <w:p w:rsidR="004F29D8" w:rsidRPr="005B6227" w:rsidRDefault="004F29D8" w:rsidP="00A368EF">
            <w:pPr>
              <w:jc w:val="center"/>
              <w:rPr>
                <w:lang w:val="en-US"/>
              </w:rPr>
            </w:pPr>
            <w:r>
              <w:rPr>
                <w:lang w:val="en-US"/>
              </w:rPr>
              <w:t>-</w:t>
            </w:r>
          </w:p>
          <w:p w:rsidR="004F29D8" w:rsidRPr="002E5F24" w:rsidRDefault="002E5F24" w:rsidP="00A368EF">
            <w:pPr>
              <w:jc w:val="center"/>
              <w:rPr>
                <w:lang w:val="en-US"/>
              </w:rPr>
            </w:pPr>
            <w:r>
              <w:rPr>
                <w:lang w:val="en-US"/>
              </w:rPr>
              <w:t>0.01 – 1.87</w:t>
            </w:r>
          </w:p>
        </w:tc>
        <w:tc>
          <w:tcPr>
            <w:tcW w:w="715" w:type="pct"/>
          </w:tcPr>
          <w:p w:rsidR="004F29D8" w:rsidRDefault="004F29D8" w:rsidP="00A368EF">
            <w:pPr>
              <w:jc w:val="center"/>
            </w:pPr>
          </w:p>
          <w:p w:rsidR="004F29D8" w:rsidRDefault="004F29D8" w:rsidP="00A368EF">
            <w:pPr>
              <w:jc w:val="center"/>
            </w:pPr>
          </w:p>
          <w:p w:rsidR="004F29D8" w:rsidRPr="002E5F24" w:rsidRDefault="002E5F24" w:rsidP="00A368EF">
            <w:pPr>
              <w:jc w:val="center"/>
              <w:rPr>
                <w:lang w:val="en-US"/>
              </w:rPr>
            </w:pPr>
            <w:r>
              <w:rPr>
                <w:lang w:val="en-US"/>
              </w:rPr>
              <w:t>0.253</w:t>
            </w:r>
          </w:p>
        </w:tc>
        <w:tc>
          <w:tcPr>
            <w:tcW w:w="714" w:type="pct"/>
          </w:tcPr>
          <w:p w:rsidR="004F29D8" w:rsidRDefault="004F29D8" w:rsidP="00A368EF">
            <w:pPr>
              <w:jc w:val="center"/>
            </w:pPr>
          </w:p>
          <w:p w:rsidR="004F29D8" w:rsidRDefault="004F29D8" w:rsidP="00A368EF">
            <w:pPr>
              <w:jc w:val="center"/>
              <w:rPr>
                <w:lang w:val="en-US"/>
              </w:rPr>
            </w:pPr>
            <w:r>
              <w:rPr>
                <w:lang w:val="en-US"/>
              </w:rPr>
              <w:t>1</w:t>
            </w:r>
          </w:p>
          <w:p w:rsidR="004F29D8" w:rsidRPr="00980B68" w:rsidRDefault="004F29D8" w:rsidP="00A368EF">
            <w:pPr>
              <w:jc w:val="center"/>
              <w:rPr>
                <w:lang w:val="en-US"/>
              </w:rPr>
            </w:pPr>
            <w:r>
              <w:rPr>
                <w:lang w:val="en-US"/>
              </w:rPr>
              <w:t>0.2</w:t>
            </w:r>
            <w:r w:rsidR="0080724E">
              <w:rPr>
                <w:lang w:val="en-US"/>
              </w:rPr>
              <w:t>3</w:t>
            </w:r>
          </w:p>
        </w:tc>
        <w:tc>
          <w:tcPr>
            <w:tcW w:w="714" w:type="pct"/>
          </w:tcPr>
          <w:p w:rsidR="004F29D8" w:rsidRDefault="004F29D8" w:rsidP="00A368EF">
            <w:pPr>
              <w:jc w:val="center"/>
            </w:pPr>
          </w:p>
          <w:p w:rsidR="004F29D8" w:rsidRPr="00980B68" w:rsidRDefault="004F29D8" w:rsidP="00A368EF">
            <w:pPr>
              <w:jc w:val="center"/>
              <w:rPr>
                <w:lang w:val="en-US"/>
              </w:rPr>
            </w:pPr>
            <w:r>
              <w:rPr>
                <w:lang w:val="en-US"/>
              </w:rPr>
              <w:t>-</w:t>
            </w:r>
          </w:p>
          <w:p w:rsidR="004F29D8" w:rsidRPr="00980B68" w:rsidRDefault="004F29D8" w:rsidP="00A368EF">
            <w:pPr>
              <w:jc w:val="center"/>
              <w:rPr>
                <w:lang w:val="en-US"/>
              </w:rPr>
            </w:pPr>
            <w:r>
              <w:rPr>
                <w:lang w:val="en-US"/>
              </w:rPr>
              <w:t>0.01 – 2.</w:t>
            </w:r>
            <w:r w:rsidR="0080724E">
              <w:rPr>
                <w:lang w:val="en-US"/>
              </w:rPr>
              <w:t>15</w:t>
            </w:r>
          </w:p>
        </w:tc>
        <w:tc>
          <w:tcPr>
            <w:tcW w:w="715" w:type="pct"/>
          </w:tcPr>
          <w:p w:rsidR="004F29D8" w:rsidRDefault="004F29D8" w:rsidP="00A368EF">
            <w:pPr>
              <w:jc w:val="center"/>
            </w:pPr>
          </w:p>
          <w:p w:rsidR="004F29D8" w:rsidRDefault="004F29D8" w:rsidP="00A368EF">
            <w:pPr>
              <w:jc w:val="center"/>
            </w:pPr>
          </w:p>
          <w:p w:rsidR="004F29D8" w:rsidRPr="00980B68" w:rsidRDefault="004F29D8" w:rsidP="00A368EF">
            <w:pPr>
              <w:jc w:val="center"/>
              <w:rPr>
                <w:lang w:val="en-US"/>
              </w:rPr>
            </w:pPr>
            <w:r>
              <w:rPr>
                <w:lang w:val="en-US"/>
              </w:rPr>
              <w:t>0.</w:t>
            </w:r>
            <w:r w:rsidR="0080724E">
              <w:rPr>
                <w:lang w:val="en-US"/>
              </w:rPr>
              <w:t>266</w:t>
            </w:r>
          </w:p>
        </w:tc>
      </w:tr>
      <w:tr w:rsidR="004F29D8" w:rsidRPr="00980B68" w:rsidTr="00A368EF">
        <w:tc>
          <w:tcPr>
            <w:tcW w:w="714" w:type="pct"/>
          </w:tcPr>
          <w:p w:rsidR="004F29D8" w:rsidRPr="008E6217" w:rsidRDefault="004F29D8" w:rsidP="00A368EF">
            <w:pPr>
              <w:rPr>
                <w:b/>
                <w:lang w:val="en-US"/>
              </w:rPr>
            </w:pPr>
            <w:r w:rsidRPr="008E6217">
              <w:rPr>
                <w:b/>
                <w:lang w:val="en-US"/>
              </w:rPr>
              <w:t>Participant gender</w:t>
            </w:r>
          </w:p>
          <w:p w:rsidR="004F29D8" w:rsidRDefault="004F29D8" w:rsidP="00AE79B3">
            <w:pPr>
              <w:jc w:val="right"/>
              <w:rPr>
                <w:lang w:val="en-US"/>
              </w:rPr>
            </w:pPr>
            <w:r>
              <w:rPr>
                <w:lang w:val="en-US"/>
              </w:rPr>
              <w:t>Male</w:t>
            </w:r>
          </w:p>
          <w:p w:rsidR="004F29D8" w:rsidRPr="00980B68" w:rsidRDefault="004F29D8" w:rsidP="00AE79B3">
            <w:pPr>
              <w:jc w:val="right"/>
              <w:rPr>
                <w:lang w:val="en-US"/>
              </w:rPr>
            </w:pPr>
            <w:r>
              <w:rPr>
                <w:lang w:val="en-US"/>
              </w:rPr>
              <w:t>Female</w:t>
            </w:r>
          </w:p>
        </w:tc>
        <w:tc>
          <w:tcPr>
            <w:tcW w:w="714" w:type="pct"/>
          </w:tcPr>
          <w:p w:rsidR="004F29D8" w:rsidRDefault="004F29D8" w:rsidP="00A368EF">
            <w:pPr>
              <w:jc w:val="center"/>
            </w:pPr>
          </w:p>
          <w:p w:rsidR="004F29D8" w:rsidRPr="00980B68" w:rsidRDefault="004F29D8" w:rsidP="00A368EF">
            <w:pPr>
              <w:jc w:val="center"/>
              <w:rPr>
                <w:lang w:val="en-US"/>
              </w:rPr>
            </w:pPr>
            <w:r>
              <w:rPr>
                <w:lang w:val="en-US"/>
              </w:rPr>
              <w:t>1</w:t>
            </w:r>
          </w:p>
          <w:p w:rsidR="004F29D8" w:rsidRPr="00B360B0" w:rsidRDefault="00B360B0" w:rsidP="00A368EF">
            <w:pPr>
              <w:jc w:val="center"/>
              <w:rPr>
                <w:lang w:val="en-US"/>
              </w:rPr>
            </w:pPr>
            <w:r>
              <w:rPr>
                <w:lang w:val="en-US"/>
              </w:rPr>
              <w:t>0.32</w:t>
            </w:r>
          </w:p>
        </w:tc>
        <w:tc>
          <w:tcPr>
            <w:tcW w:w="714" w:type="pct"/>
          </w:tcPr>
          <w:p w:rsidR="004F29D8" w:rsidRDefault="004F29D8" w:rsidP="00A368EF">
            <w:pPr>
              <w:jc w:val="center"/>
            </w:pPr>
          </w:p>
          <w:p w:rsidR="004F29D8" w:rsidRPr="005B6227" w:rsidRDefault="004F29D8" w:rsidP="00A368EF">
            <w:pPr>
              <w:jc w:val="center"/>
              <w:rPr>
                <w:lang w:val="en-US"/>
              </w:rPr>
            </w:pPr>
            <w:r>
              <w:rPr>
                <w:lang w:val="en-US"/>
              </w:rPr>
              <w:t>-</w:t>
            </w:r>
          </w:p>
          <w:p w:rsidR="004F29D8" w:rsidRPr="00B360B0" w:rsidRDefault="00B360B0" w:rsidP="00A368EF">
            <w:pPr>
              <w:jc w:val="center"/>
              <w:rPr>
                <w:lang w:val="en-US"/>
              </w:rPr>
            </w:pPr>
            <w:r>
              <w:rPr>
                <w:lang w:val="en-US"/>
              </w:rPr>
              <w:t>0.05 – 1.59</w:t>
            </w:r>
          </w:p>
        </w:tc>
        <w:tc>
          <w:tcPr>
            <w:tcW w:w="715" w:type="pct"/>
          </w:tcPr>
          <w:p w:rsidR="004F29D8" w:rsidRDefault="004F29D8" w:rsidP="00A368EF">
            <w:pPr>
              <w:jc w:val="center"/>
            </w:pPr>
          </w:p>
          <w:p w:rsidR="004F29D8" w:rsidRDefault="004F29D8" w:rsidP="00A368EF">
            <w:pPr>
              <w:jc w:val="center"/>
            </w:pPr>
          </w:p>
          <w:p w:rsidR="004F29D8" w:rsidRPr="00B360B0" w:rsidRDefault="00B360B0" w:rsidP="00A368EF">
            <w:pPr>
              <w:jc w:val="center"/>
              <w:rPr>
                <w:lang w:val="en-US"/>
              </w:rPr>
            </w:pPr>
            <w:r>
              <w:rPr>
                <w:lang w:val="en-US"/>
              </w:rPr>
              <w:t>0.171</w:t>
            </w:r>
          </w:p>
        </w:tc>
        <w:tc>
          <w:tcPr>
            <w:tcW w:w="714" w:type="pct"/>
          </w:tcPr>
          <w:p w:rsidR="004F29D8" w:rsidRDefault="004F29D8" w:rsidP="00A368EF">
            <w:pPr>
              <w:jc w:val="center"/>
            </w:pPr>
          </w:p>
          <w:p w:rsidR="004F29D8" w:rsidRDefault="004F29D8" w:rsidP="00A368EF">
            <w:pPr>
              <w:jc w:val="center"/>
              <w:rPr>
                <w:lang w:val="en-US"/>
              </w:rPr>
            </w:pPr>
            <w:r>
              <w:rPr>
                <w:lang w:val="en-US"/>
              </w:rPr>
              <w:t>1</w:t>
            </w:r>
          </w:p>
          <w:p w:rsidR="004F29D8" w:rsidRPr="00980B68" w:rsidRDefault="004F29D8" w:rsidP="00A368EF">
            <w:pPr>
              <w:jc w:val="center"/>
              <w:rPr>
                <w:lang w:val="en-US"/>
              </w:rPr>
            </w:pPr>
            <w:r>
              <w:rPr>
                <w:lang w:val="en-US"/>
              </w:rPr>
              <w:t>0.</w:t>
            </w:r>
            <w:r w:rsidR="0080724E">
              <w:rPr>
                <w:lang w:val="en-US"/>
              </w:rPr>
              <w:t>28</w:t>
            </w:r>
          </w:p>
        </w:tc>
        <w:tc>
          <w:tcPr>
            <w:tcW w:w="714" w:type="pct"/>
          </w:tcPr>
          <w:p w:rsidR="004F29D8" w:rsidRDefault="004F29D8" w:rsidP="00A368EF">
            <w:pPr>
              <w:jc w:val="center"/>
            </w:pPr>
          </w:p>
          <w:p w:rsidR="004F29D8" w:rsidRPr="00980B68" w:rsidRDefault="004F29D8" w:rsidP="00A368EF">
            <w:pPr>
              <w:jc w:val="center"/>
              <w:rPr>
                <w:lang w:val="en-US"/>
              </w:rPr>
            </w:pPr>
            <w:r>
              <w:rPr>
                <w:lang w:val="en-US"/>
              </w:rPr>
              <w:t>-</w:t>
            </w:r>
          </w:p>
          <w:p w:rsidR="004F29D8" w:rsidRPr="00980B68" w:rsidRDefault="004F29D8" w:rsidP="00A368EF">
            <w:pPr>
              <w:jc w:val="center"/>
              <w:rPr>
                <w:lang w:val="en-US"/>
              </w:rPr>
            </w:pPr>
            <w:r>
              <w:rPr>
                <w:lang w:val="en-US"/>
              </w:rPr>
              <w:t>0.0</w:t>
            </w:r>
            <w:r w:rsidR="0080724E">
              <w:rPr>
                <w:lang w:val="en-US"/>
              </w:rPr>
              <w:t>3</w:t>
            </w:r>
            <w:r>
              <w:rPr>
                <w:lang w:val="en-US"/>
              </w:rPr>
              <w:t xml:space="preserve"> – 1.</w:t>
            </w:r>
            <w:r w:rsidR="0080724E">
              <w:rPr>
                <w:lang w:val="en-US"/>
              </w:rPr>
              <w:t>71</w:t>
            </w:r>
          </w:p>
        </w:tc>
        <w:tc>
          <w:tcPr>
            <w:tcW w:w="715" w:type="pct"/>
          </w:tcPr>
          <w:p w:rsidR="004F29D8" w:rsidRDefault="004F29D8" w:rsidP="00A368EF">
            <w:pPr>
              <w:jc w:val="center"/>
              <w:rPr>
                <w:lang w:val="en-US"/>
              </w:rPr>
            </w:pPr>
          </w:p>
          <w:p w:rsidR="004F29D8" w:rsidRDefault="004F29D8" w:rsidP="00A368EF">
            <w:pPr>
              <w:jc w:val="center"/>
              <w:rPr>
                <w:lang w:val="en-US"/>
              </w:rPr>
            </w:pPr>
          </w:p>
          <w:p w:rsidR="004F29D8" w:rsidRPr="00980B68" w:rsidRDefault="004F29D8" w:rsidP="00A368EF">
            <w:pPr>
              <w:jc w:val="center"/>
              <w:rPr>
                <w:lang w:val="en-US"/>
              </w:rPr>
            </w:pPr>
            <w:r>
              <w:rPr>
                <w:lang w:val="en-US"/>
              </w:rPr>
              <w:t>0.</w:t>
            </w:r>
            <w:r w:rsidR="0080724E">
              <w:rPr>
                <w:lang w:val="en-US"/>
              </w:rPr>
              <w:t>185</w:t>
            </w:r>
          </w:p>
        </w:tc>
      </w:tr>
      <w:tr w:rsidR="004F29D8" w:rsidRPr="00980B68" w:rsidTr="00A368EF">
        <w:tc>
          <w:tcPr>
            <w:tcW w:w="714" w:type="pct"/>
          </w:tcPr>
          <w:p w:rsidR="00EE45F9" w:rsidRPr="008E6217" w:rsidRDefault="00EE45F9" w:rsidP="00EE45F9">
            <w:pPr>
              <w:rPr>
                <w:b/>
                <w:lang w:val="en-US"/>
              </w:rPr>
            </w:pPr>
            <w:r w:rsidRPr="008E6217">
              <w:rPr>
                <w:b/>
                <w:lang w:val="en-US"/>
              </w:rPr>
              <w:t>Participant age</w:t>
            </w:r>
          </w:p>
          <w:p w:rsidR="00EE45F9" w:rsidRDefault="00EE45F9" w:rsidP="00EE45F9">
            <w:pPr>
              <w:jc w:val="right"/>
              <w:rPr>
                <w:lang w:val="en-US"/>
              </w:rPr>
            </w:pPr>
            <w:r>
              <w:rPr>
                <w:lang w:val="en-US"/>
              </w:rPr>
              <w:t xml:space="preserve">&lt;=30 </w:t>
            </w:r>
            <w:proofErr w:type="spellStart"/>
            <w:r>
              <w:rPr>
                <w:lang w:val="en-US"/>
              </w:rPr>
              <w:t>yrs</w:t>
            </w:r>
            <w:proofErr w:type="spellEnd"/>
          </w:p>
          <w:p w:rsidR="004F29D8" w:rsidRDefault="00EE45F9" w:rsidP="00EE45F9">
            <w:pPr>
              <w:jc w:val="right"/>
              <w:rPr>
                <w:lang w:val="en-US"/>
              </w:rPr>
            </w:pPr>
            <w:r>
              <w:rPr>
                <w:lang w:val="en-US"/>
              </w:rPr>
              <w:t>&gt;30</w:t>
            </w:r>
            <w:r w:rsidR="000C04E1">
              <w:rPr>
                <w:lang w:val="en-US"/>
              </w:rPr>
              <w:t xml:space="preserve"> &amp; &lt;=45</w:t>
            </w:r>
            <w:r>
              <w:rPr>
                <w:lang w:val="en-US"/>
              </w:rPr>
              <w:t xml:space="preserve"> </w:t>
            </w:r>
            <w:proofErr w:type="spellStart"/>
            <w:r>
              <w:rPr>
                <w:lang w:val="en-US"/>
              </w:rPr>
              <w:t>yrs</w:t>
            </w:r>
            <w:proofErr w:type="spellEnd"/>
          </w:p>
          <w:p w:rsidR="000C04E1" w:rsidRPr="00980B68" w:rsidRDefault="000C04E1" w:rsidP="00EE45F9">
            <w:pPr>
              <w:jc w:val="right"/>
              <w:rPr>
                <w:lang w:val="en-US"/>
              </w:rPr>
            </w:pPr>
            <w:r>
              <w:rPr>
                <w:lang w:val="en-US"/>
              </w:rPr>
              <w:t xml:space="preserve">&gt;45 &amp; &lt;=60 </w:t>
            </w:r>
            <w:proofErr w:type="spellStart"/>
            <w:r>
              <w:rPr>
                <w:lang w:val="en-US"/>
              </w:rPr>
              <w:t>yrs</w:t>
            </w:r>
            <w:proofErr w:type="spellEnd"/>
          </w:p>
        </w:tc>
        <w:tc>
          <w:tcPr>
            <w:tcW w:w="714" w:type="pct"/>
          </w:tcPr>
          <w:p w:rsidR="004F29D8" w:rsidRDefault="004F29D8" w:rsidP="00A368EF">
            <w:pPr>
              <w:jc w:val="center"/>
            </w:pPr>
          </w:p>
          <w:p w:rsidR="004F29D8" w:rsidRDefault="004F29D8" w:rsidP="00A368EF">
            <w:pPr>
              <w:jc w:val="center"/>
              <w:rPr>
                <w:lang w:val="en-US"/>
              </w:rPr>
            </w:pPr>
            <w:r>
              <w:rPr>
                <w:lang w:val="en-US"/>
              </w:rPr>
              <w:t>1</w:t>
            </w:r>
          </w:p>
          <w:p w:rsidR="004F29D8" w:rsidRDefault="00B360B0" w:rsidP="00A368EF">
            <w:pPr>
              <w:jc w:val="center"/>
              <w:rPr>
                <w:lang w:val="en-US"/>
              </w:rPr>
            </w:pPr>
            <w:r>
              <w:rPr>
                <w:lang w:val="en-US"/>
              </w:rPr>
              <w:t>1.</w:t>
            </w:r>
            <w:r w:rsidR="0080724E">
              <w:rPr>
                <w:lang w:val="en-US"/>
              </w:rPr>
              <w:t>36</w:t>
            </w:r>
          </w:p>
          <w:p w:rsidR="0080724E" w:rsidRPr="00980B68" w:rsidRDefault="0080724E" w:rsidP="00A368EF">
            <w:pPr>
              <w:jc w:val="center"/>
              <w:rPr>
                <w:lang w:val="en-US"/>
              </w:rPr>
            </w:pPr>
            <w:r>
              <w:rPr>
                <w:lang w:val="en-US"/>
              </w:rPr>
              <w:t>1.60</w:t>
            </w:r>
          </w:p>
        </w:tc>
        <w:tc>
          <w:tcPr>
            <w:tcW w:w="714" w:type="pct"/>
          </w:tcPr>
          <w:p w:rsidR="004F29D8" w:rsidRDefault="004F29D8" w:rsidP="00A368EF">
            <w:pPr>
              <w:jc w:val="center"/>
            </w:pPr>
          </w:p>
          <w:p w:rsidR="004F29D8" w:rsidRDefault="004F29D8" w:rsidP="00A368EF">
            <w:pPr>
              <w:jc w:val="center"/>
              <w:rPr>
                <w:lang w:val="en-US"/>
              </w:rPr>
            </w:pPr>
            <w:r>
              <w:rPr>
                <w:lang w:val="en-US"/>
              </w:rPr>
              <w:t>-</w:t>
            </w:r>
          </w:p>
          <w:p w:rsidR="004F29D8" w:rsidRDefault="00B360B0" w:rsidP="00A368EF">
            <w:pPr>
              <w:jc w:val="center"/>
              <w:rPr>
                <w:lang w:val="en-US"/>
              </w:rPr>
            </w:pPr>
            <w:r>
              <w:rPr>
                <w:lang w:val="en-US"/>
              </w:rPr>
              <w:t>0.</w:t>
            </w:r>
            <w:r w:rsidR="0080724E">
              <w:rPr>
                <w:lang w:val="en-US"/>
              </w:rPr>
              <w:t>16</w:t>
            </w:r>
            <w:r>
              <w:rPr>
                <w:lang w:val="en-US"/>
              </w:rPr>
              <w:t xml:space="preserve"> – </w:t>
            </w:r>
            <w:r w:rsidR="0080724E">
              <w:rPr>
                <w:lang w:val="en-US"/>
              </w:rPr>
              <w:t>8</w:t>
            </w:r>
            <w:r>
              <w:rPr>
                <w:lang w:val="en-US"/>
              </w:rPr>
              <w:t>.</w:t>
            </w:r>
            <w:r w:rsidR="0080724E">
              <w:rPr>
                <w:lang w:val="en-US"/>
              </w:rPr>
              <w:t>83</w:t>
            </w:r>
          </w:p>
          <w:p w:rsidR="0080724E" w:rsidRPr="00980B68" w:rsidRDefault="0080724E" w:rsidP="00A368EF">
            <w:pPr>
              <w:jc w:val="center"/>
              <w:rPr>
                <w:lang w:val="en-US"/>
              </w:rPr>
            </w:pPr>
            <w:r>
              <w:rPr>
                <w:lang w:val="en-US"/>
              </w:rPr>
              <w:t>0.11 – 42.32</w:t>
            </w:r>
          </w:p>
        </w:tc>
        <w:tc>
          <w:tcPr>
            <w:tcW w:w="715" w:type="pct"/>
          </w:tcPr>
          <w:p w:rsidR="004F29D8" w:rsidRDefault="004F29D8" w:rsidP="00A368EF">
            <w:pPr>
              <w:jc w:val="center"/>
            </w:pPr>
          </w:p>
          <w:p w:rsidR="004F29D8" w:rsidRDefault="004F29D8" w:rsidP="00A368EF">
            <w:pPr>
              <w:jc w:val="center"/>
            </w:pPr>
          </w:p>
          <w:p w:rsidR="004F29D8" w:rsidRDefault="00B360B0" w:rsidP="00A368EF">
            <w:pPr>
              <w:jc w:val="center"/>
              <w:rPr>
                <w:lang w:val="en-US"/>
              </w:rPr>
            </w:pPr>
            <w:r>
              <w:rPr>
                <w:lang w:val="en-US"/>
              </w:rPr>
              <w:t>0.7</w:t>
            </w:r>
            <w:r w:rsidR="0080724E">
              <w:rPr>
                <w:lang w:val="en-US"/>
              </w:rPr>
              <w:t>54</w:t>
            </w:r>
          </w:p>
          <w:p w:rsidR="0080724E" w:rsidRPr="00B360B0" w:rsidRDefault="0080724E" w:rsidP="00A368EF">
            <w:pPr>
              <w:jc w:val="center"/>
              <w:rPr>
                <w:lang w:val="en-US"/>
              </w:rPr>
            </w:pPr>
            <w:r>
              <w:rPr>
                <w:lang w:val="en-US"/>
              </w:rPr>
              <w:t>0.736</w:t>
            </w:r>
          </w:p>
        </w:tc>
        <w:tc>
          <w:tcPr>
            <w:tcW w:w="714" w:type="pct"/>
          </w:tcPr>
          <w:p w:rsidR="004F29D8" w:rsidRDefault="004F29D8" w:rsidP="00A368EF">
            <w:pPr>
              <w:jc w:val="center"/>
            </w:pPr>
          </w:p>
          <w:p w:rsidR="004F29D8" w:rsidRDefault="004F29D8" w:rsidP="00A368EF">
            <w:pPr>
              <w:jc w:val="center"/>
              <w:rPr>
                <w:lang w:val="en-US"/>
              </w:rPr>
            </w:pPr>
            <w:r>
              <w:rPr>
                <w:lang w:val="en-US"/>
              </w:rPr>
              <w:t>1</w:t>
            </w:r>
          </w:p>
          <w:p w:rsidR="004F29D8" w:rsidRDefault="0080724E" w:rsidP="00A368EF">
            <w:pPr>
              <w:jc w:val="center"/>
              <w:rPr>
                <w:lang w:val="en-US"/>
              </w:rPr>
            </w:pPr>
            <w:r>
              <w:rPr>
                <w:lang w:val="en-US"/>
              </w:rPr>
              <w:t>2</w:t>
            </w:r>
            <w:r w:rsidR="004F29D8">
              <w:rPr>
                <w:lang w:val="en-US"/>
              </w:rPr>
              <w:t>.</w:t>
            </w:r>
            <w:r>
              <w:rPr>
                <w:lang w:val="en-US"/>
              </w:rPr>
              <w:t>09</w:t>
            </w:r>
          </w:p>
          <w:p w:rsidR="0080724E" w:rsidRPr="00980B68" w:rsidRDefault="0080724E" w:rsidP="00A368EF">
            <w:pPr>
              <w:jc w:val="center"/>
              <w:rPr>
                <w:lang w:val="en-US"/>
              </w:rPr>
            </w:pPr>
            <w:r>
              <w:rPr>
                <w:lang w:val="en-US"/>
              </w:rPr>
              <w:t>1.39</w:t>
            </w:r>
          </w:p>
        </w:tc>
        <w:tc>
          <w:tcPr>
            <w:tcW w:w="714" w:type="pct"/>
          </w:tcPr>
          <w:p w:rsidR="004F29D8" w:rsidRDefault="004F29D8" w:rsidP="00A368EF">
            <w:pPr>
              <w:jc w:val="center"/>
            </w:pPr>
          </w:p>
          <w:p w:rsidR="004F29D8" w:rsidRDefault="004F29D8" w:rsidP="00A368EF">
            <w:pPr>
              <w:jc w:val="center"/>
              <w:rPr>
                <w:lang w:val="en-US"/>
              </w:rPr>
            </w:pPr>
            <w:r>
              <w:rPr>
                <w:lang w:val="en-US"/>
              </w:rPr>
              <w:t>-</w:t>
            </w:r>
          </w:p>
          <w:p w:rsidR="004F29D8" w:rsidRDefault="004F29D8" w:rsidP="00A368EF">
            <w:pPr>
              <w:jc w:val="center"/>
              <w:rPr>
                <w:lang w:val="en-US"/>
              </w:rPr>
            </w:pPr>
            <w:r>
              <w:rPr>
                <w:lang w:val="en-US"/>
              </w:rPr>
              <w:t>0.</w:t>
            </w:r>
            <w:r w:rsidR="0080724E">
              <w:rPr>
                <w:lang w:val="en-US"/>
              </w:rPr>
              <w:t>19</w:t>
            </w:r>
            <w:r>
              <w:rPr>
                <w:lang w:val="en-US"/>
              </w:rPr>
              <w:t xml:space="preserve"> – </w:t>
            </w:r>
            <w:r w:rsidR="0080724E">
              <w:rPr>
                <w:lang w:val="en-US"/>
              </w:rPr>
              <w:t>22</w:t>
            </w:r>
            <w:r>
              <w:rPr>
                <w:lang w:val="en-US"/>
              </w:rPr>
              <w:t>.</w:t>
            </w:r>
            <w:r w:rsidR="0080724E">
              <w:rPr>
                <w:lang w:val="en-US"/>
              </w:rPr>
              <w:t>85</w:t>
            </w:r>
          </w:p>
          <w:p w:rsidR="0080724E" w:rsidRPr="00980B68" w:rsidRDefault="0080724E" w:rsidP="00A368EF">
            <w:pPr>
              <w:jc w:val="center"/>
              <w:rPr>
                <w:lang w:val="en-US"/>
              </w:rPr>
            </w:pPr>
            <w:r>
              <w:rPr>
                <w:lang w:val="en-US"/>
              </w:rPr>
              <w:t>0.07 – 44.00</w:t>
            </w:r>
          </w:p>
        </w:tc>
        <w:tc>
          <w:tcPr>
            <w:tcW w:w="715" w:type="pct"/>
          </w:tcPr>
          <w:p w:rsidR="004F29D8" w:rsidRDefault="004F29D8" w:rsidP="00A368EF">
            <w:pPr>
              <w:jc w:val="center"/>
            </w:pPr>
          </w:p>
          <w:p w:rsidR="004F29D8" w:rsidRDefault="004F29D8" w:rsidP="00A368EF">
            <w:pPr>
              <w:jc w:val="center"/>
            </w:pPr>
          </w:p>
          <w:p w:rsidR="004F29D8" w:rsidRDefault="004F29D8" w:rsidP="00A368EF">
            <w:pPr>
              <w:jc w:val="center"/>
              <w:rPr>
                <w:lang w:val="en-US"/>
              </w:rPr>
            </w:pPr>
            <w:r>
              <w:rPr>
                <w:lang w:val="en-US"/>
              </w:rPr>
              <w:t>0.</w:t>
            </w:r>
            <w:r w:rsidR="0080724E">
              <w:rPr>
                <w:lang w:val="en-US"/>
              </w:rPr>
              <w:t>521</w:t>
            </w:r>
          </w:p>
          <w:p w:rsidR="0080724E" w:rsidRPr="00980B68" w:rsidRDefault="0080724E" w:rsidP="00A368EF">
            <w:pPr>
              <w:jc w:val="center"/>
              <w:rPr>
                <w:lang w:val="en-US"/>
              </w:rPr>
            </w:pPr>
            <w:r>
              <w:rPr>
                <w:lang w:val="en-US"/>
              </w:rPr>
              <w:t>0.831</w:t>
            </w:r>
          </w:p>
        </w:tc>
      </w:tr>
    </w:tbl>
    <w:p w:rsidR="005C0DC5" w:rsidRDefault="005C0DC5"/>
    <w:p w:rsidR="005C0DC5" w:rsidRPr="003F2825" w:rsidRDefault="003F2825" w:rsidP="005C0DC5">
      <w:pPr>
        <w:rPr>
          <w:lang w:val="en-US"/>
        </w:rPr>
      </w:pPr>
      <w:r>
        <w:rPr>
          <w:lang w:val="en-US"/>
        </w:rPr>
        <w:t>Unadjusted results suggest that urban district-level HMIS managers and those who were older were more likely to document mistakes observed in the data reports they received from their health facilities, however both were not statistically significant</w:t>
      </w:r>
      <w:r w:rsidR="00CD2A32">
        <w:rPr>
          <w:lang w:val="en-US"/>
        </w:rPr>
        <w:t xml:space="preserve"> (Table 3)</w:t>
      </w:r>
      <w:r>
        <w:rPr>
          <w:lang w:val="en-US"/>
        </w:rPr>
        <w:t xml:space="preserve">. Nonetheless, the same pattern was observed after adjusting for highest level of education and gender. </w:t>
      </w:r>
      <w:r w:rsidR="00912F00">
        <w:rPr>
          <w:lang w:val="en-US"/>
        </w:rPr>
        <w:t>Moreover</w:t>
      </w:r>
      <w:r>
        <w:rPr>
          <w:lang w:val="en-US"/>
        </w:rPr>
        <w:t>,</w:t>
      </w:r>
      <w:r w:rsidR="00912F00">
        <w:rPr>
          <w:lang w:val="en-US"/>
        </w:rPr>
        <w:t xml:space="preserve"> in the crude</w:t>
      </w:r>
      <w:r>
        <w:rPr>
          <w:lang w:val="en-US"/>
        </w:rPr>
        <w:t xml:space="preserve"> as </w:t>
      </w:r>
      <w:r w:rsidR="00912F00">
        <w:rPr>
          <w:lang w:val="en-US"/>
        </w:rPr>
        <w:t>with</w:t>
      </w:r>
      <w:r>
        <w:rPr>
          <w:lang w:val="en-US"/>
        </w:rPr>
        <w:t xml:space="preserve"> the adjusted model, </w:t>
      </w:r>
      <w:r w:rsidR="00FD5378">
        <w:rPr>
          <w:lang w:val="en-US"/>
        </w:rPr>
        <w:t>higher education status as well as female gender</w:t>
      </w:r>
      <w:r w:rsidR="00912F00">
        <w:rPr>
          <w:lang w:val="en-US"/>
        </w:rPr>
        <w:t>,</w:t>
      </w:r>
      <w:r w:rsidR="00FD5378">
        <w:rPr>
          <w:lang w:val="en-US"/>
        </w:rPr>
        <w:t xml:space="preserve"> each tended towards being less likely to document observed data mistakes, though neither was statistically significant, either in the crude or adjusted regression model</w:t>
      </w:r>
      <w:r w:rsidR="00912F00">
        <w:rPr>
          <w:lang w:val="en-US"/>
        </w:rPr>
        <w:t>.</w:t>
      </w:r>
    </w:p>
    <w:p w:rsidR="003F2825" w:rsidRDefault="003F2825">
      <w:pPr>
        <w:rPr>
          <w:b/>
          <w:i/>
          <w:iCs/>
          <w:szCs w:val="18"/>
        </w:rPr>
      </w:pPr>
      <w:r>
        <w:rPr>
          <w:b/>
        </w:rPr>
        <w:br w:type="page"/>
      </w:r>
    </w:p>
    <w:p w:rsidR="005C0DC5" w:rsidRPr="005C0DC5" w:rsidRDefault="005C0DC5" w:rsidP="005C0DC5">
      <w:pPr>
        <w:pStyle w:val="Caption"/>
        <w:keepNext/>
        <w:rPr>
          <w:b/>
          <w:color w:val="auto"/>
          <w:sz w:val="22"/>
        </w:rPr>
      </w:pPr>
      <w:r w:rsidRPr="005C0DC5">
        <w:rPr>
          <w:b/>
          <w:color w:val="auto"/>
          <w:sz w:val="22"/>
        </w:rPr>
        <w:lastRenderedPageBreak/>
        <w:t xml:space="preserve">Table </w:t>
      </w:r>
      <w:r w:rsidRPr="005C0DC5">
        <w:rPr>
          <w:b/>
          <w:color w:val="auto"/>
          <w:sz w:val="22"/>
        </w:rPr>
        <w:fldChar w:fldCharType="begin"/>
      </w:r>
      <w:r w:rsidRPr="005C0DC5">
        <w:rPr>
          <w:b/>
          <w:color w:val="auto"/>
          <w:sz w:val="22"/>
        </w:rPr>
        <w:instrText xml:space="preserve"> SEQ Table \* ARABIC </w:instrText>
      </w:r>
      <w:r w:rsidRPr="005C0DC5">
        <w:rPr>
          <w:b/>
          <w:color w:val="auto"/>
          <w:sz w:val="22"/>
        </w:rPr>
        <w:fldChar w:fldCharType="separate"/>
      </w:r>
      <w:r w:rsidRPr="005C0DC5">
        <w:rPr>
          <w:b/>
          <w:noProof/>
          <w:color w:val="auto"/>
          <w:sz w:val="22"/>
        </w:rPr>
        <w:t>4</w:t>
      </w:r>
      <w:r w:rsidRPr="005C0DC5">
        <w:rPr>
          <w:b/>
          <w:color w:val="auto"/>
          <w:sz w:val="22"/>
        </w:rPr>
        <w:fldChar w:fldCharType="end"/>
      </w:r>
      <w:r w:rsidRPr="005C0DC5">
        <w:rPr>
          <w:b/>
          <w:color w:val="auto"/>
          <w:sz w:val="22"/>
          <w:lang w:val="en-US"/>
        </w:rPr>
        <w:t>. Factors associated with availability of record of data queries received from DHI by the district</w:t>
      </w:r>
    </w:p>
    <w:tbl>
      <w:tblPr>
        <w:tblStyle w:val="TableGrid"/>
        <w:tblW w:w="5000" w:type="pct"/>
        <w:tblLook w:val="04A0" w:firstRow="1" w:lastRow="0" w:firstColumn="1" w:lastColumn="0" w:noHBand="0" w:noVBand="1"/>
      </w:tblPr>
      <w:tblGrid>
        <w:gridCol w:w="2198"/>
        <w:gridCol w:w="2198"/>
        <w:gridCol w:w="2198"/>
        <w:gridCol w:w="2200"/>
        <w:gridCol w:w="2197"/>
        <w:gridCol w:w="2197"/>
        <w:gridCol w:w="2200"/>
      </w:tblGrid>
      <w:tr w:rsidR="008E6217" w:rsidTr="008E6217">
        <w:tc>
          <w:tcPr>
            <w:tcW w:w="714" w:type="pct"/>
            <w:vMerge w:val="restart"/>
            <w:vAlign w:val="center"/>
          </w:tcPr>
          <w:p w:rsidR="008E6217" w:rsidRDefault="008E6217" w:rsidP="008E6217">
            <w:pPr>
              <w:jc w:val="center"/>
              <w:rPr>
                <w:lang w:val="en-US"/>
              </w:rPr>
            </w:pPr>
            <w:r w:rsidRPr="00980B68">
              <w:rPr>
                <w:b/>
                <w:lang w:val="en-US"/>
              </w:rPr>
              <w:t>Factor</w:t>
            </w:r>
          </w:p>
        </w:tc>
        <w:tc>
          <w:tcPr>
            <w:tcW w:w="2143" w:type="pct"/>
            <w:gridSpan w:val="3"/>
          </w:tcPr>
          <w:p w:rsidR="008E6217" w:rsidRDefault="00687871" w:rsidP="00AE79B3">
            <w:pPr>
              <w:jc w:val="center"/>
              <w:rPr>
                <w:lang w:val="en-US"/>
              </w:rPr>
            </w:pPr>
            <w:r>
              <w:rPr>
                <w:lang w:val="en-US"/>
              </w:rPr>
              <w:t>Univariate</w:t>
            </w:r>
            <w:bookmarkStart w:id="0" w:name="_GoBack"/>
            <w:bookmarkEnd w:id="0"/>
          </w:p>
        </w:tc>
        <w:tc>
          <w:tcPr>
            <w:tcW w:w="2143" w:type="pct"/>
            <w:gridSpan w:val="3"/>
          </w:tcPr>
          <w:p w:rsidR="008E6217" w:rsidRDefault="008E6217" w:rsidP="00AE79B3">
            <w:pPr>
              <w:jc w:val="center"/>
              <w:rPr>
                <w:lang w:val="en-US"/>
              </w:rPr>
            </w:pPr>
            <w:r>
              <w:rPr>
                <w:lang w:val="en-US"/>
              </w:rPr>
              <w:t>Adjusted</w:t>
            </w:r>
          </w:p>
        </w:tc>
      </w:tr>
      <w:tr w:rsidR="008E6217" w:rsidRPr="00980B68" w:rsidTr="00A368EF">
        <w:tc>
          <w:tcPr>
            <w:tcW w:w="714" w:type="pct"/>
            <w:vMerge/>
          </w:tcPr>
          <w:p w:rsidR="008E6217" w:rsidRPr="00980B68" w:rsidRDefault="008E6217" w:rsidP="00A368EF">
            <w:pPr>
              <w:rPr>
                <w:b/>
                <w:lang w:val="en-US"/>
              </w:rPr>
            </w:pPr>
          </w:p>
        </w:tc>
        <w:tc>
          <w:tcPr>
            <w:tcW w:w="714" w:type="pct"/>
          </w:tcPr>
          <w:p w:rsidR="008E6217" w:rsidRPr="00980B68" w:rsidRDefault="008E6217" w:rsidP="00A368EF">
            <w:pPr>
              <w:jc w:val="center"/>
              <w:rPr>
                <w:b/>
                <w:lang w:val="en-US"/>
              </w:rPr>
            </w:pPr>
            <w:r w:rsidRPr="00980B68">
              <w:rPr>
                <w:b/>
                <w:lang w:val="en-US"/>
              </w:rPr>
              <w:t>Odds Ratio</w:t>
            </w:r>
          </w:p>
        </w:tc>
        <w:tc>
          <w:tcPr>
            <w:tcW w:w="714" w:type="pct"/>
          </w:tcPr>
          <w:p w:rsidR="008E6217" w:rsidRPr="00980B68" w:rsidRDefault="008E6217" w:rsidP="00A368EF">
            <w:pPr>
              <w:jc w:val="center"/>
              <w:rPr>
                <w:b/>
                <w:lang w:val="en-US"/>
              </w:rPr>
            </w:pPr>
            <w:r w:rsidRPr="00980B68">
              <w:rPr>
                <w:b/>
                <w:lang w:val="en-US"/>
              </w:rPr>
              <w:t>95% CI</w:t>
            </w:r>
          </w:p>
        </w:tc>
        <w:tc>
          <w:tcPr>
            <w:tcW w:w="715" w:type="pct"/>
          </w:tcPr>
          <w:p w:rsidR="008E6217" w:rsidRPr="00980B68" w:rsidRDefault="008E6217" w:rsidP="00A368EF">
            <w:pPr>
              <w:jc w:val="center"/>
              <w:rPr>
                <w:b/>
                <w:lang w:val="en-US"/>
              </w:rPr>
            </w:pPr>
            <w:r w:rsidRPr="00980B68">
              <w:rPr>
                <w:b/>
                <w:lang w:val="en-US"/>
              </w:rPr>
              <w:t>P-value</w:t>
            </w:r>
          </w:p>
        </w:tc>
        <w:tc>
          <w:tcPr>
            <w:tcW w:w="714" w:type="pct"/>
          </w:tcPr>
          <w:p w:rsidR="008E6217" w:rsidRPr="00980B68" w:rsidRDefault="008E6217" w:rsidP="00A368EF">
            <w:pPr>
              <w:jc w:val="center"/>
              <w:rPr>
                <w:b/>
                <w:lang w:val="en-US"/>
              </w:rPr>
            </w:pPr>
            <w:r w:rsidRPr="00980B68">
              <w:rPr>
                <w:b/>
                <w:lang w:val="en-US"/>
              </w:rPr>
              <w:t>Odds Ratio</w:t>
            </w:r>
          </w:p>
        </w:tc>
        <w:tc>
          <w:tcPr>
            <w:tcW w:w="714" w:type="pct"/>
          </w:tcPr>
          <w:p w:rsidR="008E6217" w:rsidRPr="00980B68" w:rsidRDefault="008E6217" w:rsidP="00A368EF">
            <w:pPr>
              <w:jc w:val="center"/>
              <w:rPr>
                <w:b/>
                <w:lang w:val="en-US"/>
              </w:rPr>
            </w:pPr>
            <w:r w:rsidRPr="00980B68">
              <w:rPr>
                <w:b/>
                <w:lang w:val="en-US"/>
              </w:rPr>
              <w:t>95% CI</w:t>
            </w:r>
          </w:p>
        </w:tc>
        <w:tc>
          <w:tcPr>
            <w:tcW w:w="715" w:type="pct"/>
          </w:tcPr>
          <w:p w:rsidR="008E6217" w:rsidRPr="00980B68" w:rsidRDefault="008E6217" w:rsidP="00A368EF">
            <w:pPr>
              <w:jc w:val="center"/>
              <w:rPr>
                <w:b/>
                <w:lang w:val="en-US"/>
              </w:rPr>
            </w:pPr>
            <w:r w:rsidRPr="00980B68">
              <w:rPr>
                <w:b/>
                <w:lang w:val="en-US"/>
              </w:rPr>
              <w:t>P-value</w:t>
            </w:r>
          </w:p>
        </w:tc>
      </w:tr>
      <w:tr w:rsidR="004F29D8" w:rsidRPr="00980B68" w:rsidTr="008E6217">
        <w:trPr>
          <w:trHeight w:val="522"/>
        </w:trPr>
        <w:tc>
          <w:tcPr>
            <w:tcW w:w="5000" w:type="pct"/>
            <w:gridSpan w:val="7"/>
            <w:vAlign w:val="center"/>
          </w:tcPr>
          <w:p w:rsidR="004F29D8" w:rsidRPr="00980B68" w:rsidRDefault="004F29D8" w:rsidP="008E6217">
            <w:pPr>
              <w:jc w:val="center"/>
              <w:rPr>
                <w:b/>
                <w:i/>
                <w:lang w:val="en-US"/>
              </w:rPr>
            </w:pPr>
            <w:r>
              <w:rPr>
                <w:b/>
                <w:i/>
                <w:lang w:val="en-US"/>
              </w:rPr>
              <w:t>Observation of the log or record of data queries received from DHI? (</w:t>
            </w:r>
            <w:r w:rsidR="00E21606">
              <w:rPr>
                <w:b/>
                <w:i/>
                <w:lang w:val="en-US"/>
              </w:rPr>
              <w:t xml:space="preserve">0=Not observed / </w:t>
            </w:r>
            <w:r>
              <w:rPr>
                <w:b/>
                <w:i/>
                <w:lang w:val="en-US"/>
              </w:rPr>
              <w:t>1=Observed)</w:t>
            </w:r>
          </w:p>
        </w:tc>
      </w:tr>
      <w:tr w:rsidR="00EE45F9" w:rsidRPr="00E14FE5" w:rsidTr="00A368EF">
        <w:tc>
          <w:tcPr>
            <w:tcW w:w="714" w:type="pct"/>
          </w:tcPr>
          <w:p w:rsidR="00EE45F9" w:rsidRPr="008E6217" w:rsidRDefault="00EE45F9" w:rsidP="00EE45F9">
            <w:pPr>
              <w:rPr>
                <w:b/>
                <w:lang w:val="en-US"/>
              </w:rPr>
            </w:pPr>
            <w:r w:rsidRPr="008E6217">
              <w:rPr>
                <w:b/>
                <w:lang w:val="en-US"/>
              </w:rPr>
              <w:t>District status</w:t>
            </w:r>
          </w:p>
          <w:p w:rsidR="00EE45F9" w:rsidRDefault="00EE45F9" w:rsidP="00EE45F9">
            <w:pPr>
              <w:jc w:val="right"/>
              <w:rPr>
                <w:lang w:val="en-US"/>
              </w:rPr>
            </w:pPr>
            <w:r>
              <w:rPr>
                <w:lang w:val="en-US"/>
              </w:rPr>
              <w:t>Rural</w:t>
            </w:r>
          </w:p>
          <w:p w:rsidR="00EE45F9" w:rsidRPr="009505B9" w:rsidRDefault="00EE45F9" w:rsidP="00EE45F9">
            <w:pPr>
              <w:jc w:val="right"/>
              <w:rPr>
                <w:lang w:val="en-US"/>
              </w:rPr>
            </w:pPr>
            <w:r>
              <w:rPr>
                <w:lang w:val="en-US"/>
              </w:rPr>
              <w:t>Urban</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E14FE5" w:rsidRDefault="00EE45F9" w:rsidP="00EE45F9">
            <w:pPr>
              <w:jc w:val="center"/>
              <w:rPr>
                <w:lang w:val="en-US"/>
              </w:rPr>
            </w:pPr>
            <w:r>
              <w:rPr>
                <w:lang w:val="en-US"/>
              </w:rPr>
              <w:t>0.51</w:t>
            </w:r>
          </w:p>
        </w:tc>
        <w:tc>
          <w:tcPr>
            <w:tcW w:w="714" w:type="pct"/>
          </w:tcPr>
          <w:p w:rsidR="00EE45F9" w:rsidRDefault="00EE45F9" w:rsidP="00EE45F9">
            <w:pPr>
              <w:jc w:val="center"/>
            </w:pPr>
          </w:p>
          <w:p w:rsidR="00EE45F9" w:rsidRPr="00E14FE5" w:rsidRDefault="00EE45F9" w:rsidP="00EE45F9">
            <w:pPr>
              <w:jc w:val="center"/>
              <w:rPr>
                <w:lang w:val="en-US"/>
              </w:rPr>
            </w:pPr>
            <w:r>
              <w:rPr>
                <w:lang w:val="en-US"/>
              </w:rPr>
              <w:t>-</w:t>
            </w:r>
          </w:p>
          <w:p w:rsidR="00EE45F9" w:rsidRPr="00E14FE5" w:rsidRDefault="00EE45F9" w:rsidP="00EE45F9">
            <w:pPr>
              <w:jc w:val="center"/>
              <w:rPr>
                <w:lang w:val="en-US"/>
              </w:rPr>
            </w:pPr>
            <w:r>
              <w:rPr>
                <w:lang w:val="en-US"/>
              </w:rPr>
              <w:t>0.09 – 2.32</w:t>
            </w:r>
          </w:p>
        </w:tc>
        <w:tc>
          <w:tcPr>
            <w:tcW w:w="715" w:type="pct"/>
          </w:tcPr>
          <w:p w:rsidR="00EE45F9" w:rsidRDefault="00EE45F9" w:rsidP="00EE45F9">
            <w:pPr>
              <w:jc w:val="center"/>
            </w:pPr>
          </w:p>
          <w:p w:rsidR="00EE45F9" w:rsidRDefault="00EE45F9" w:rsidP="00EE45F9">
            <w:pPr>
              <w:jc w:val="center"/>
            </w:pPr>
          </w:p>
          <w:p w:rsidR="00EE45F9" w:rsidRPr="00E14FE5" w:rsidRDefault="00EE45F9" w:rsidP="00EE45F9">
            <w:pPr>
              <w:jc w:val="center"/>
              <w:rPr>
                <w:lang w:val="en-US"/>
              </w:rPr>
            </w:pPr>
            <w:r>
              <w:rPr>
                <w:lang w:val="en-US"/>
              </w:rPr>
              <w:t>0.397</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E14FE5" w:rsidRDefault="00EE45F9" w:rsidP="00EE45F9">
            <w:pPr>
              <w:jc w:val="center"/>
              <w:rPr>
                <w:lang w:val="en-US"/>
              </w:rPr>
            </w:pPr>
            <w:r>
              <w:rPr>
                <w:lang w:val="en-US"/>
              </w:rPr>
              <w:t>0.46</w:t>
            </w:r>
          </w:p>
        </w:tc>
        <w:tc>
          <w:tcPr>
            <w:tcW w:w="714" w:type="pct"/>
          </w:tcPr>
          <w:p w:rsidR="00EE45F9" w:rsidRDefault="00EE45F9" w:rsidP="00EE45F9">
            <w:pPr>
              <w:jc w:val="center"/>
            </w:pPr>
          </w:p>
          <w:p w:rsidR="00EE45F9" w:rsidRPr="00E14FE5" w:rsidRDefault="00EE45F9" w:rsidP="00EE45F9">
            <w:pPr>
              <w:jc w:val="center"/>
              <w:rPr>
                <w:lang w:val="en-US"/>
              </w:rPr>
            </w:pPr>
            <w:r>
              <w:rPr>
                <w:lang w:val="en-US"/>
              </w:rPr>
              <w:t>-</w:t>
            </w:r>
          </w:p>
          <w:p w:rsidR="00EE45F9" w:rsidRPr="00E14FE5" w:rsidRDefault="00EE45F9" w:rsidP="00EE45F9">
            <w:pPr>
              <w:jc w:val="center"/>
              <w:rPr>
                <w:lang w:val="en-US"/>
              </w:rPr>
            </w:pPr>
            <w:r>
              <w:rPr>
                <w:lang w:val="en-US"/>
              </w:rPr>
              <w:t>0.06 – 2.74</w:t>
            </w:r>
          </w:p>
        </w:tc>
        <w:tc>
          <w:tcPr>
            <w:tcW w:w="715" w:type="pct"/>
          </w:tcPr>
          <w:p w:rsidR="00EE45F9" w:rsidRDefault="00EE45F9" w:rsidP="00EE45F9">
            <w:pPr>
              <w:jc w:val="center"/>
            </w:pPr>
          </w:p>
          <w:p w:rsidR="00EE45F9" w:rsidRDefault="00EE45F9" w:rsidP="00EE45F9">
            <w:pPr>
              <w:jc w:val="center"/>
            </w:pPr>
          </w:p>
          <w:p w:rsidR="00EE45F9" w:rsidRPr="00E14FE5" w:rsidRDefault="00EE45F9" w:rsidP="00EE45F9">
            <w:pPr>
              <w:jc w:val="center"/>
              <w:rPr>
                <w:lang w:val="en-US"/>
              </w:rPr>
            </w:pPr>
            <w:r>
              <w:rPr>
                <w:lang w:val="en-US"/>
              </w:rPr>
              <w:t>0.411</w:t>
            </w:r>
          </w:p>
        </w:tc>
      </w:tr>
      <w:tr w:rsidR="00EE45F9" w:rsidRPr="00980B68" w:rsidTr="00AE79B3">
        <w:tc>
          <w:tcPr>
            <w:tcW w:w="714" w:type="pct"/>
          </w:tcPr>
          <w:p w:rsidR="00EE45F9" w:rsidRPr="008E6217" w:rsidRDefault="00EE45F9" w:rsidP="00EE45F9">
            <w:pPr>
              <w:rPr>
                <w:b/>
                <w:lang w:val="en-US"/>
              </w:rPr>
            </w:pPr>
            <w:r w:rsidRPr="008E6217">
              <w:rPr>
                <w:b/>
                <w:lang w:val="en-US"/>
              </w:rPr>
              <w:t>Participant cadre</w:t>
            </w:r>
          </w:p>
          <w:p w:rsidR="00EE45F9" w:rsidRDefault="00EE45F9" w:rsidP="00EE45F9">
            <w:pPr>
              <w:jc w:val="right"/>
              <w:rPr>
                <w:lang w:val="en-US"/>
              </w:rPr>
            </w:pPr>
            <w:r>
              <w:rPr>
                <w:lang w:val="en-US"/>
              </w:rPr>
              <w:t>HMIS Focal person</w:t>
            </w:r>
          </w:p>
          <w:p w:rsidR="00EE45F9" w:rsidRPr="00E14FE5" w:rsidRDefault="00EE45F9" w:rsidP="00EE45F9">
            <w:pPr>
              <w:jc w:val="right"/>
              <w:rPr>
                <w:lang w:val="en-US"/>
              </w:rPr>
            </w:pPr>
            <w:r>
              <w:rPr>
                <w:lang w:val="en-US"/>
              </w:rPr>
              <w:t>District biostatistician</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E14FE5" w:rsidRDefault="00EE45F9" w:rsidP="00EE45F9">
            <w:pPr>
              <w:jc w:val="center"/>
              <w:rPr>
                <w:lang w:val="en-US"/>
              </w:rPr>
            </w:pPr>
            <w:r>
              <w:rPr>
                <w:lang w:val="en-US"/>
              </w:rPr>
              <w:t>1.40</w:t>
            </w:r>
          </w:p>
        </w:tc>
        <w:tc>
          <w:tcPr>
            <w:tcW w:w="714" w:type="pct"/>
          </w:tcPr>
          <w:p w:rsidR="00EE45F9" w:rsidRDefault="00EE45F9" w:rsidP="00EE45F9">
            <w:pPr>
              <w:jc w:val="center"/>
            </w:pPr>
          </w:p>
          <w:p w:rsidR="00EE45F9" w:rsidRPr="005B6227" w:rsidRDefault="00EE45F9" w:rsidP="00EE45F9">
            <w:pPr>
              <w:jc w:val="center"/>
              <w:rPr>
                <w:lang w:val="en-US"/>
              </w:rPr>
            </w:pPr>
            <w:r>
              <w:rPr>
                <w:lang w:val="en-US"/>
              </w:rPr>
              <w:t>-</w:t>
            </w:r>
          </w:p>
          <w:p w:rsidR="00EE45F9" w:rsidRPr="00BB48EB" w:rsidRDefault="00EE45F9" w:rsidP="00EE45F9">
            <w:pPr>
              <w:jc w:val="center"/>
              <w:rPr>
                <w:lang w:val="en-US"/>
              </w:rPr>
            </w:pPr>
            <w:r>
              <w:rPr>
                <w:lang w:val="en-US"/>
              </w:rPr>
              <w:t>0.27 – 7.28</w:t>
            </w:r>
          </w:p>
        </w:tc>
        <w:tc>
          <w:tcPr>
            <w:tcW w:w="715" w:type="pct"/>
          </w:tcPr>
          <w:p w:rsidR="00EE45F9" w:rsidRDefault="00EE45F9" w:rsidP="00EE45F9">
            <w:pPr>
              <w:jc w:val="center"/>
            </w:pPr>
          </w:p>
          <w:p w:rsidR="00EE45F9" w:rsidRDefault="00EE45F9" w:rsidP="00EE45F9">
            <w:pPr>
              <w:jc w:val="center"/>
            </w:pPr>
          </w:p>
          <w:p w:rsidR="00EE45F9" w:rsidRPr="00BB48EB" w:rsidRDefault="00EE45F9" w:rsidP="00EE45F9">
            <w:pPr>
              <w:jc w:val="center"/>
              <w:rPr>
                <w:lang w:val="en-US"/>
              </w:rPr>
            </w:pPr>
            <w:r>
              <w:rPr>
                <w:lang w:val="en-US"/>
              </w:rPr>
              <w:t>0.681</w:t>
            </w:r>
          </w:p>
        </w:tc>
        <w:tc>
          <w:tcPr>
            <w:tcW w:w="714" w:type="pct"/>
            <w:shd w:val="clear" w:color="auto" w:fill="auto"/>
          </w:tcPr>
          <w:p w:rsidR="00EE45F9" w:rsidRDefault="00EE45F9" w:rsidP="00EE45F9">
            <w:pPr>
              <w:jc w:val="center"/>
            </w:pPr>
          </w:p>
          <w:p w:rsidR="00EE45F9" w:rsidRDefault="00EE45F9" w:rsidP="00EE45F9">
            <w:pPr>
              <w:jc w:val="center"/>
              <w:rPr>
                <w:lang w:val="en-US"/>
              </w:rPr>
            </w:pPr>
            <w:r>
              <w:rPr>
                <w:lang w:val="en-US"/>
              </w:rPr>
              <w:t>1</w:t>
            </w:r>
          </w:p>
          <w:p w:rsidR="00EE45F9" w:rsidRPr="00980B68" w:rsidRDefault="00EE45F9" w:rsidP="00EE45F9">
            <w:pPr>
              <w:jc w:val="center"/>
              <w:rPr>
                <w:lang w:val="en-US"/>
              </w:rPr>
            </w:pPr>
            <w:r>
              <w:rPr>
                <w:lang w:val="en-US"/>
              </w:rPr>
              <w:t>0.72</w:t>
            </w:r>
          </w:p>
        </w:tc>
        <w:tc>
          <w:tcPr>
            <w:tcW w:w="714" w:type="pct"/>
            <w:shd w:val="clear" w:color="auto" w:fill="auto"/>
          </w:tcPr>
          <w:p w:rsidR="00EE45F9" w:rsidRDefault="00EE45F9" w:rsidP="00EE45F9">
            <w:pPr>
              <w:jc w:val="center"/>
            </w:pPr>
          </w:p>
          <w:p w:rsidR="00EE45F9" w:rsidRDefault="00EE45F9" w:rsidP="00EE45F9">
            <w:pPr>
              <w:jc w:val="center"/>
              <w:rPr>
                <w:lang w:val="en-US"/>
              </w:rPr>
            </w:pPr>
            <w:r>
              <w:rPr>
                <w:lang w:val="en-US"/>
              </w:rPr>
              <w:t>-</w:t>
            </w:r>
          </w:p>
          <w:p w:rsidR="00EE45F9" w:rsidRPr="00980B68" w:rsidRDefault="00EE45F9" w:rsidP="00EE45F9">
            <w:pPr>
              <w:jc w:val="center"/>
              <w:rPr>
                <w:lang w:val="en-US"/>
              </w:rPr>
            </w:pPr>
            <w:r>
              <w:rPr>
                <w:lang w:val="en-US"/>
              </w:rPr>
              <w:t>0.07 – 6.51</w:t>
            </w:r>
          </w:p>
        </w:tc>
        <w:tc>
          <w:tcPr>
            <w:tcW w:w="715" w:type="pct"/>
            <w:shd w:val="clear" w:color="auto" w:fill="auto"/>
          </w:tcPr>
          <w:p w:rsidR="00EE45F9" w:rsidRDefault="00EE45F9" w:rsidP="00EE45F9">
            <w:pPr>
              <w:jc w:val="center"/>
            </w:pPr>
          </w:p>
          <w:p w:rsidR="00EE45F9" w:rsidRDefault="00EE45F9" w:rsidP="00EE45F9">
            <w:pPr>
              <w:jc w:val="center"/>
            </w:pPr>
          </w:p>
          <w:p w:rsidR="00EE45F9" w:rsidRPr="00980B68" w:rsidRDefault="00EE45F9" w:rsidP="00EE45F9">
            <w:pPr>
              <w:jc w:val="center"/>
              <w:rPr>
                <w:lang w:val="en-US"/>
              </w:rPr>
            </w:pPr>
            <w:r>
              <w:rPr>
                <w:lang w:val="en-US"/>
              </w:rPr>
              <w:t>0.771</w:t>
            </w:r>
          </w:p>
        </w:tc>
      </w:tr>
      <w:tr w:rsidR="00EE45F9" w:rsidRPr="00980B68" w:rsidTr="00A368EF">
        <w:tc>
          <w:tcPr>
            <w:tcW w:w="714" w:type="pct"/>
          </w:tcPr>
          <w:p w:rsidR="00EE45F9" w:rsidRPr="008E6217" w:rsidRDefault="00EE45F9" w:rsidP="00EE45F9">
            <w:pPr>
              <w:rPr>
                <w:b/>
                <w:lang w:val="en-US"/>
              </w:rPr>
            </w:pPr>
            <w:r w:rsidRPr="008E6217">
              <w:rPr>
                <w:b/>
                <w:lang w:val="en-US"/>
              </w:rPr>
              <w:t>Participant education</w:t>
            </w:r>
          </w:p>
          <w:p w:rsidR="00EE45F9" w:rsidRDefault="00EE45F9" w:rsidP="00EE45F9">
            <w:pPr>
              <w:jc w:val="right"/>
              <w:rPr>
                <w:lang w:val="en-US"/>
              </w:rPr>
            </w:pPr>
            <w:r>
              <w:rPr>
                <w:lang w:val="en-US"/>
              </w:rPr>
              <w:t>Under-graduate</w:t>
            </w:r>
          </w:p>
          <w:p w:rsidR="00EE45F9" w:rsidRPr="00980B68" w:rsidRDefault="00EE45F9" w:rsidP="00EE45F9">
            <w:pPr>
              <w:jc w:val="right"/>
              <w:rPr>
                <w:lang w:val="en-US"/>
              </w:rPr>
            </w:pPr>
            <w:r>
              <w:rPr>
                <w:lang w:val="en-US"/>
              </w:rPr>
              <w:t>Graduate and more</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1</w:t>
            </w:r>
          </w:p>
          <w:p w:rsidR="00EE45F9" w:rsidRPr="00BB48EB" w:rsidRDefault="00EE45F9" w:rsidP="00EE45F9">
            <w:pPr>
              <w:jc w:val="center"/>
              <w:rPr>
                <w:lang w:val="en-US"/>
              </w:rPr>
            </w:pPr>
            <w:r>
              <w:rPr>
                <w:lang w:val="en-US"/>
              </w:rPr>
              <w:t>1.67</w:t>
            </w:r>
          </w:p>
        </w:tc>
        <w:tc>
          <w:tcPr>
            <w:tcW w:w="714" w:type="pct"/>
          </w:tcPr>
          <w:p w:rsidR="00EE45F9" w:rsidRDefault="00EE45F9" w:rsidP="00EE45F9">
            <w:pPr>
              <w:jc w:val="center"/>
            </w:pPr>
          </w:p>
          <w:p w:rsidR="00EE45F9" w:rsidRPr="005B6227" w:rsidRDefault="00EE45F9" w:rsidP="00EE45F9">
            <w:pPr>
              <w:jc w:val="center"/>
              <w:rPr>
                <w:lang w:val="en-US"/>
              </w:rPr>
            </w:pPr>
            <w:r>
              <w:rPr>
                <w:lang w:val="en-US"/>
              </w:rPr>
              <w:t>-</w:t>
            </w:r>
          </w:p>
          <w:p w:rsidR="00EE45F9" w:rsidRPr="00BB48EB" w:rsidRDefault="00EE45F9" w:rsidP="00EE45F9">
            <w:pPr>
              <w:jc w:val="center"/>
              <w:rPr>
                <w:lang w:val="en-US"/>
              </w:rPr>
            </w:pPr>
            <w:r>
              <w:rPr>
                <w:lang w:val="en-US"/>
              </w:rPr>
              <w:t>0.37 – 7.65</w:t>
            </w:r>
          </w:p>
        </w:tc>
        <w:tc>
          <w:tcPr>
            <w:tcW w:w="715" w:type="pct"/>
          </w:tcPr>
          <w:p w:rsidR="00EE45F9" w:rsidRDefault="00EE45F9" w:rsidP="00EE45F9">
            <w:pPr>
              <w:jc w:val="center"/>
            </w:pPr>
          </w:p>
          <w:p w:rsidR="00EE45F9" w:rsidRDefault="00EE45F9" w:rsidP="00EE45F9">
            <w:pPr>
              <w:jc w:val="center"/>
            </w:pPr>
          </w:p>
          <w:p w:rsidR="00EE45F9" w:rsidRPr="00BB48EB" w:rsidRDefault="00EE45F9" w:rsidP="00EE45F9">
            <w:pPr>
              <w:jc w:val="center"/>
              <w:rPr>
                <w:lang w:val="en-US"/>
              </w:rPr>
            </w:pPr>
            <w:r>
              <w:rPr>
                <w:lang w:val="en-US"/>
              </w:rPr>
              <w:t>0.502</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980B68" w:rsidRDefault="00EE45F9" w:rsidP="00EE45F9">
            <w:pPr>
              <w:jc w:val="center"/>
              <w:rPr>
                <w:lang w:val="en-US"/>
              </w:rPr>
            </w:pPr>
            <w:r>
              <w:rPr>
                <w:lang w:val="en-US"/>
              </w:rPr>
              <w:t>1.54</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w:t>
            </w:r>
          </w:p>
          <w:p w:rsidR="00EE45F9" w:rsidRPr="00980B68" w:rsidRDefault="00EE45F9" w:rsidP="00EE45F9">
            <w:pPr>
              <w:jc w:val="center"/>
              <w:rPr>
                <w:lang w:val="en-US"/>
              </w:rPr>
            </w:pPr>
            <w:r>
              <w:rPr>
                <w:lang w:val="en-US"/>
              </w:rPr>
              <w:t>0.18 – 14.80</w:t>
            </w:r>
          </w:p>
        </w:tc>
        <w:tc>
          <w:tcPr>
            <w:tcW w:w="715" w:type="pct"/>
          </w:tcPr>
          <w:p w:rsidR="00EE45F9" w:rsidRDefault="00EE45F9" w:rsidP="00EE45F9">
            <w:pPr>
              <w:jc w:val="center"/>
            </w:pPr>
          </w:p>
          <w:p w:rsidR="00EE45F9" w:rsidRDefault="00EE45F9" w:rsidP="00EE45F9">
            <w:pPr>
              <w:jc w:val="center"/>
            </w:pPr>
          </w:p>
          <w:p w:rsidR="00EE45F9" w:rsidRPr="00980B68" w:rsidRDefault="00EE45F9" w:rsidP="00EE45F9">
            <w:pPr>
              <w:jc w:val="center"/>
              <w:rPr>
                <w:lang w:val="en-US"/>
              </w:rPr>
            </w:pPr>
            <w:r>
              <w:rPr>
                <w:lang w:val="en-US"/>
              </w:rPr>
              <w:t>0.687</w:t>
            </w:r>
          </w:p>
        </w:tc>
      </w:tr>
      <w:tr w:rsidR="00EE45F9" w:rsidRPr="00980B68" w:rsidTr="00A368EF">
        <w:tc>
          <w:tcPr>
            <w:tcW w:w="714" w:type="pct"/>
          </w:tcPr>
          <w:p w:rsidR="00EE45F9" w:rsidRPr="008E6217" w:rsidRDefault="00EE45F9" w:rsidP="00EE45F9">
            <w:pPr>
              <w:rPr>
                <w:b/>
                <w:lang w:val="en-US"/>
              </w:rPr>
            </w:pPr>
            <w:r w:rsidRPr="008E6217">
              <w:rPr>
                <w:b/>
                <w:lang w:val="en-US"/>
              </w:rPr>
              <w:t>Participant gender</w:t>
            </w:r>
          </w:p>
          <w:p w:rsidR="00EE45F9" w:rsidRDefault="00EE45F9" w:rsidP="00EE45F9">
            <w:pPr>
              <w:jc w:val="right"/>
              <w:rPr>
                <w:lang w:val="en-US"/>
              </w:rPr>
            </w:pPr>
            <w:r>
              <w:rPr>
                <w:lang w:val="en-US"/>
              </w:rPr>
              <w:t>Male</w:t>
            </w:r>
          </w:p>
          <w:p w:rsidR="00EE45F9" w:rsidRPr="00980B68" w:rsidRDefault="00EE45F9" w:rsidP="00EE45F9">
            <w:pPr>
              <w:jc w:val="right"/>
              <w:rPr>
                <w:lang w:val="en-US"/>
              </w:rPr>
            </w:pPr>
            <w:r>
              <w:rPr>
                <w:lang w:val="en-US"/>
              </w:rPr>
              <w:t>Female</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1</w:t>
            </w:r>
          </w:p>
          <w:p w:rsidR="00EE45F9" w:rsidRPr="00BB48EB" w:rsidRDefault="00EE45F9" w:rsidP="00EE45F9">
            <w:pPr>
              <w:jc w:val="center"/>
              <w:rPr>
                <w:lang w:val="en-US"/>
              </w:rPr>
            </w:pPr>
            <w:r>
              <w:rPr>
                <w:lang w:val="en-US"/>
              </w:rPr>
              <w:t>1.47</w:t>
            </w:r>
          </w:p>
        </w:tc>
        <w:tc>
          <w:tcPr>
            <w:tcW w:w="714" w:type="pct"/>
          </w:tcPr>
          <w:p w:rsidR="00EE45F9" w:rsidRDefault="00EE45F9" w:rsidP="00EE45F9">
            <w:pPr>
              <w:jc w:val="center"/>
            </w:pPr>
          </w:p>
          <w:p w:rsidR="00EE45F9" w:rsidRPr="005B6227" w:rsidRDefault="00EE45F9" w:rsidP="00EE45F9">
            <w:pPr>
              <w:jc w:val="center"/>
              <w:rPr>
                <w:lang w:val="en-US"/>
              </w:rPr>
            </w:pPr>
            <w:r>
              <w:rPr>
                <w:lang w:val="en-US"/>
              </w:rPr>
              <w:t>-</w:t>
            </w:r>
          </w:p>
          <w:p w:rsidR="00EE45F9" w:rsidRPr="00BB48EB" w:rsidRDefault="00EE45F9" w:rsidP="00EE45F9">
            <w:pPr>
              <w:jc w:val="center"/>
              <w:rPr>
                <w:lang w:val="en-US"/>
              </w:rPr>
            </w:pPr>
            <w:r>
              <w:rPr>
                <w:lang w:val="en-US"/>
              </w:rPr>
              <w:t>0.37 – 6.30</w:t>
            </w:r>
          </w:p>
        </w:tc>
        <w:tc>
          <w:tcPr>
            <w:tcW w:w="715" w:type="pct"/>
          </w:tcPr>
          <w:p w:rsidR="00EE45F9" w:rsidRDefault="00EE45F9" w:rsidP="00EE45F9">
            <w:pPr>
              <w:jc w:val="center"/>
            </w:pPr>
          </w:p>
          <w:p w:rsidR="00EE45F9" w:rsidRDefault="00EE45F9" w:rsidP="00EE45F9">
            <w:pPr>
              <w:jc w:val="center"/>
            </w:pPr>
          </w:p>
          <w:p w:rsidR="00EE45F9" w:rsidRPr="00BB48EB" w:rsidRDefault="00EE45F9" w:rsidP="00EE45F9">
            <w:pPr>
              <w:jc w:val="center"/>
              <w:rPr>
                <w:lang w:val="en-US"/>
              </w:rPr>
            </w:pPr>
            <w:r>
              <w:rPr>
                <w:lang w:val="en-US"/>
              </w:rPr>
              <w:t>0.589</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Pr="00980B68" w:rsidRDefault="00EE45F9" w:rsidP="00EE45F9">
            <w:pPr>
              <w:jc w:val="center"/>
              <w:rPr>
                <w:lang w:val="en-US"/>
              </w:rPr>
            </w:pPr>
            <w:r>
              <w:rPr>
                <w:lang w:val="en-US"/>
              </w:rPr>
              <w:t>1.66</w:t>
            </w:r>
          </w:p>
        </w:tc>
        <w:tc>
          <w:tcPr>
            <w:tcW w:w="714" w:type="pct"/>
          </w:tcPr>
          <w:p w:rsidR="00EE45F9" w:rsidRDefault="00EE45F9" w:rsidP="00EE45F9">
            <w:pPr>
              <w:jc w:val="center"/>
            </w:pPr>
          </w:p>
          <w:p w:rsidR="00EE45F9" w:rsidRPr="00980B68" w:rsidRDefault="00EE45F9" w:rsidP="00EE45F9">
            <w:pPr>
              <w:jc w:val="center"/>
              <w:rPr>
                <w:lang w:val="en-US"/>
              </w:rPr>
            </w:pPr>
            <w:r>
              <w:rPr>
                <w:lang w:val="en-US"/>
              </w:rPr>
              <w:t>-</w:t>
            </w:r>
          </w:p>
          <w:p w:rsidR="00EE45F9" w:rsidRPr="00980B68" w:rsidRDefault="00EE45F9" w:rsidP="00EE45F9">
            <w:pPr>
              <w:jc w:val="center"/>
              <w:rPr>
                <w:lang w:val="en-US"/>
              </w:rPr>
            </w:pPr>
            <w:r>
              <w:rPr>
                <w:lang w:val="en-US"/>
              </w:rPr>
              <w:t>0.36 – 8.42</w:t>
            </w:r>
          </w:p>
        </w:tc>
        <w:tc>
          <w:tcPr>
            <w:tcW w:w="715" w:type="pct"/>
          </w:tcPr>
          <w:p w:rsidR="00EE45F9" w:rsidRDefault="00EE45F9" w:rsidP="00EE45F9">
            <w:pPr>
              <w:jc w:val="center"/>
              <w:rPr>
                <w:lang w:val="en-US"/>
              </w:rPr>
            </w:pPr>
          </w:p>
          <w:p w:rsidR="00EE45F9" w:rsidRDefault="00EE45F9" w:rsidP="00EE45F9">
            <w:pPr>
              <w:jc w:val="center"/>
              <w:rPr>
                <w:lang w:val="en-US"/>
              </w:rPr>
            </w:pPr>
          </w:p>
          <w:p w:rsidR="00EE45F9" w:rsidRPr="00980B68" w:rsidRDefault="00EE45F9" w:rsidP="00EE45F9">
            <w:pPr>
              <w:jc w:val="center"/>
              <w:rPr>
                <w:lang w:val="en-US"/>
              </w:rPr>
            </w:pPr>
            <w:r>
              <w:rPr>
                <w:lang w:val="en-US"/>
              </w:rPr>
              <w:t>0.522</w:t>
            </w:r>
          </w:p>
        </w:tc>
      </w:tr>
      <w:tr w:rsidR="00EE45F9" w:rsidRPr="00980B68" w:rsidTr="00A368EF">
        <w:tc>
          <w:tcPr>
            <w:tcW w:w="714" w:type="pct"/>
          </w:tcPr>
          <w:p w:rsidR="00215FDA" w:rsidRPr="008E6217" w:rsidRDefault="00215FDA" w:rsidP="00215FDA">
            <w:pPr>
              <w:rPr>
                <w:b/>
                <w:lang w:val="en-US"/>
              </w:rPr>
            </w:pPr>
            <w:r w:rsidRPr="008E6217">
              <w:rPr>
                <w:b/>
                <w:lang w:val="en-US"/>
              </w:rPr>
              <w:t>Participant age</w:t>
            </w:r>
          </w:p>
          <w:p w:rsidR="00215FDA" w:rsidRDefault="00215FDA" w:rsidP="00215FDA">
            <w:pPr>
              <w:jc w:val="right"/>
              <w:rPr>
                <w:lang w:val="en-US"/>
              </w:rPr>
            </w:pPr>
            <w:r>
              <w:rPr>
                <w:lang w:val="en-US"/>
              </w:rPr>
              <w:t xml:space="preserve">&lt;=30 </w:t>
            </w:r>
            <w:proofErr w:type="spellStart"/>
            <w:r>
              <w:rPr>
                <w:lang w:val="en-US"/>
              </w:rPr>
              <w:t>yrs</w:t>
            </w:r>
            <w:proofErr w:type="spellEnd"/>
          </w:p>
          <w:p w:rsidR="00215FDA" w:rsidRDefault="00215FDA" w:rsidP="00215FDA">
            <w:pPr>
              <w:jc w:val="right"/>
              <w:rPr>
                <w:lang w:val="en-US"/>
              </w:rPr>
            </w:pPr>
            <w:r>
              <w:rPr>
                <w:lang w:val="en-US"/>
              </w:rPr>
              <w:t xml:space="preserve">&gt;30 &amp; &lt;=45 </w:t>
            </w:r>
            <w:proofErr w:type="spellStart"/>
            <w:r>
              <w:rPr>
                <w:lang w:val="en-US"/>
              </w:rPr>
              <w:t>yrs</w:t>
            </w:r>
            <w:proofErr w:type="spellEnd"/>
          </w:p>
          <w:p w:rsidR="00EE45F9" w:rsidRPr="00980B68" w:rsidRDefault="00215FDA" w:rsidP="00215FDA">
            <w:pPr>
              <w:jc w:val="right"/>
              <w:rPr>
                <w:lang w:val="en-US"/>
              </w:rPr>
            </w:pPr>
            <w:r>
              <w:rPr>
                <w:lang w:val="en-US"/>
              </w:rPr>
              <w:t xml:space="preserve">&gt;45 &amp; &lt;=60 </w:t>
            </w:r>
            <w:proofErr w:type="spellStart"/>
            <w:r>
              <w:rPr>
                <w:lang w:val="en-US"/>
              </w:rPr>
              <w:t>yrs</w:t>
            </w:r>
            <w:proofErr w:type="spellEnd"/>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Default="00EE45F9" w:rsidP="00EE45F9">
            <w:pPr>
              <w:jc w:val="center"/>
              <w:rPr>
                <w:lang w:val="en-US"/>
              </w:rPr>
            </w:pPr>
            <w:r>
              <w:rPr>
                <w:lang w:val="en-US"/>
              </w:rPr>
              <w:t>0.</w:t>
            </w:r>
            <w:r w:rsidR="00D12E2A">
              <w:rPr>
                <w:lang w:val="en-US"/>
              </w:rPr>
              <w:t>58</w:t>
            </w:r>
          </w:p>
          <w:p w:rsidR="00D12E2A" w:rsidRPr="00980B68" w:rsidRDefault="00D12E2A" w:rsidP="00EE45F9">
            <w:pPr>
              <w:jc w:val="center"/>
              <w:rPr>
                <w:lang w:val="en-US"/>
              </w:rPr>
            </w:pPr>
            <w:r>
              <w:rPr>
                <w:lang w:val="en-US"/>
              </w:rPr>
              <w:t>0.27</w:t>
            </w:r>
          </w:p>
        </w:tc>
        <w:tc>
          <w:tcPr>
            <w:tcW w:w="714" w:type="pct"/>
          </w:tcPr>
          <w:p w:rsidR="00EE45F9" w:rsidRDefault="00EE45F9" w:rsidP="00EE45F9">
            <w:pPr>
              <w:jc w:val="center"/>
            </w:pPr>
          </w:p>
          <w:p w:rsidR="00EE45F9" w:rsidRDefault="00EE45F9" w:rsidP="00EE45F9">
            <w:pPr>
              <w:jc w:val="center"/>
              <w:rPr>
                <w:lang w:val="en-US"/>
              </w:rPr>
            </w:pPr>
            <w:r>
              <w:rPr>
                <w:lang w:val="en-US"/>
              </w:rPr>
              <w:t>-</w:t>
            </w:r>
          </w:p>
          <w:p w:rsidR="00EE45F9" w:rsidRDefault="00EE45F9" w:rsidP="00EE45F9">
            <w:pPr>
              <w:jc w:val="center"/>
              <w:rPr>
                <w:lang w:val="en-US"/>
              </w:rPr>
            </w:pPr>
            <w:r>
              <w:rPr>
                <w:lang w:val="en-US"/>
              </w:rPr>
              <w:t>0.</w:t>
            </w:r>
            <w:r w:rsidR="00D12E2A">
              <w:rPr>
                <w:lang w:val="en-US"/>
              </w:rPr>
              <w:t>07</w:t>
            </w:r>
            <w:r>
              <w:rPr>
                <w:lang w:val="en-US"/>
              </w:rPr>
              <w:t xml:space="preserve"> – </w:t>
            </w:r>
            <w:r w:rsidR="00D12E2A">
              <w:rPr>
                <w:lang w:val="en-US"/>
              </w:rPr>
              <w:t>3</w:t>
            </w:r>
            <w:r>
              <w:rPr>
                <w:lang w:val="en-US"/>
              </w:rPr>
              <w:t>.68</w:t>
            </w:r>
          </w:p>
          <w:p w:rsidR="00D12E2A" w:rsidRPr="00980B68" w:rsidRDefault="00D12E2A" w:rsidP="00EE45F9">
            <w:pPr>
              <w:jc w:val="center"/>
              <w:rPr>
                <w:lang w:val="en-US"/>
              </w:rPr>
            </w:pPr>
            <w:r>
              <w:rPr>
                <w:lang w:val="en-US"/>
              </w:rPr>
              <w:t>0.02 – 2.82</w:t>
            </w:r>
          </w:p>
        </w:tc>
        <w:tc>
          <w:tcPr>
            <w:tcW w:w="715" w:type="pct"/>
          </w:tcPr>
          <w:p w:rsidR="00EE45F9" w:rsidRDefault="00EE45F9" w:rsidP="00EE45F9">
            <w:pPr>
              <w:jc w:val="center"/>
            </w:pPr>
          </w:p>
          <w:p w:rsidR="00EE45F9" w:rsidRDefault="00EE45F9" w:rsidP="00EE45F9">
            <w:pPr>
              <w:jc w:val="center"/>
            </w:pPr>
          </w:p>
          <w:p w:rsidR="00EE45F9" w:rsidRDefault="00EE45F9" w:rsidP="00EE45F9">
            <w:pPr>
              <w:jc w:val="center"/>
              <w:rPr>
                <w:lang w:val="en-US"/>
              </w:rPr>
            </w:pPr>
            <w:r>
              <w:rPr>
                <w:lang w:val="en-US"/>
              </w:rPr>
              <w:t>0.</w:t>
            </w:r>
            <w:r w:rsidR="00D12E2A">
              <w:rPr>
                <w:lang w:val="en-US"/>
              </w:rPr>
              <w:t>560</w:t>
            </w:r>
          </w:p>
          <w:p w:rsidR="00D12E2A" w:rsidRPr="00BB48EB" w:rsidRDefault="00D12E2A" w:rsidP="00EE45F9">
            <w:pPr>
              <w:jc w:val="center"/>
              <w:rPr>
                <w:lang w:val="en-US"/>
              </w:rPr>
            </w:pPr>
            <w:r>
              <w:rPr>
                <w:lang w:val="en-US"/>
              </w:rPr>
              <w:t>0.286</w:t>
            </w:r>
          </w:p>
        </w:tc>
        <w:tc>
          <w:tcPr>
            <w:tcW w:w="714" w:type="pct"/>
          </w:tcPr>
          <w:p w:rsidR="00EE45F9" w:rsidRDefault="00EE45F9" w:rsidP="00EE45F9">
            <w:pPr>
              <w:jc w:val="center"/>
            </w:pPr>
          </w:p>
          <w:p w:rsidR="00EE45F9" w:rsidRDefault="00EE45F9" w:rsidP="00EE45F9">
            <w:pPr>
              <w:jc w:val="center"/>
              <w:rPr>
                <w:lang w:val="en-US"/>
              </w:rPr>
            </w:pPr>
            <w:r>
              <w:rPr>
                <w:lang w:val="en-US"/>
              </w:rPr>
              <w:t>1</w:t>
            </w:r>
          </w:p>
          <w:p w:rsidR="00EE45F9" w:rsidRDefault="00EE45F9" w:rsidP="00EE45F9">
            <w:pPr>
              <w:jc w:val="center"/>
              <w:rPr>
                <w:lang w:val="en-US"/>
              </w:rPr>
            </w:pPr>
            <w:r>
              <w:rPr>
                <w:lang w:val="en-US"/>
              </w:rPr>
              <w:t>0.5</w:t>
            </w:r>
            <w:r w:rsidR="00D12E2A">
              <w:rPr>
                <w:lang w:val="en-US"/>
              </w:rPr>
              <w:t>5</w:t>
            </w:r>
          </w:p>
          <w:p w:rsidR="00D12E2A" w:rsidRPr="00980B68" w:rsidRDefault="00D12E2A" w:rsidP="00EE45F9">
            <w:pPr>
              <w:jc w:val="center"/>
              <w:rPr>
                <w:lang w:val="en-US"/>
              </w:rPr>
            </w:pPr>
            <w:r>
              <w:rPr>
                <w:lang w:val="en-US"/>
              </w:rPr>
              <w:t>0.28</w:t>
            </w:r>
          </w:p>
        </w:tc>
        <w:tc>
          <w:tcPr>
            <w:tcW w:w="714" w:type="pct"/>
          </w:tcPr>
          <w:p w:rsidR="00EE45F9" w:rsidRDefault="00EE45F9" w:rsidP="00EE45F9">
            <w:pPr>
              <w:jc w:val="center"/>
            </w:pPr>
          </w:p>
          <w:p w:rsidR="00EE45F9" w:rsidRDefault="00EE45F9" w:rsidP="00EE45F9">
            <w:pPr>
              <w:jc w:val="center"/>
              <w:rPr>
                <w:lang w:val="en-US"/>
              </w:rPr>
            </w:pPr>
            <w:r>
              <w:rPr>
                <w:lang w:val="en-US"/>
              </w:rPr>
              <w:t>-</w:t>
            </w:r>
          </w:p>
          <w:p w:rsidR="00EE45F9" w:rsidRDefault="00EE45F9" w:rsidP="00EE45F9">
            <w:pPr>
              <w:jc w:val="center"/>
              <w:rPr>
                <w:lang w:val="en-US"/>
              </w:rPr>
            </w:pPr>
            <w:r>
              <w:rPr>
                <w:lang w:val="en-US"/>
              </w:rPr>
              <w:t>0.</w:t>
            </w:r>
            <w:r w:rsidR="00D12E2A">
              <w:rPr>
                <w:lang w:val="en-US"/>
              </w:rPr>
              <w:t>06</w:t>
            </w:r>
            <w:r>
              <w:rPr>
                <w:lang w:val="en-US"/>
              </w:rPr>
              <w:t xml:space="preserve"> – </w:t>
            </w:r>
            <w:r w:rsidR="00D12E2A">
              <w:rPr>
                <w:lang w:val="en-US"/>
              </w:rPr>
              <w:t>4</w:t>
            </w:r>
            <w:r>
              <w:rPr>
                <w:lang w:val="en-US"/>
              </w:rPr>
              <w:t>.0</w:t>
            </w:r>
            <w:r w:rsidR="00D12E2A">
              <w:rPr>
                <w:lang w:val="en-US"/>
              </w:rPr>
              <w:t>6</w:t>
            </w:r>
          </w:p>
          <w:p w:rsidR="00D12E2A" w:rsidRPr="00980B68" w:rsidRDefault="00D12E2A" w:rsidP="00EE45F9">
            <w:pPr>
              <w:jc w:val="center"/>
              <w:rPr>
                <w:lang w:val="en-US"/>
              </w:rPr>
            </w:pPr>
            <w:r>
              <w:rPr>
                <w:lang w:val="en-US"/>
              </w:rPr>
              <w:t>0.01 – 4.14</w:t>
            </w:r>
          </w:p>
        </w:tc>
        <w:tc>
          <w:tcPr>
            <w:tcW w:w="715" w:type="pct"/>
          </w:tcPr>
          <w:p w:rsidR="00EE45F9" w:rsidRDefault="00EE45F9" w:rsidP="00EE45F9">
            <w:pPr>
              <w:jc w:val="center"/>
            </w:pPr>
          </w:p>
          <w:p w:rsidR="00EE45F9" w:rsidRDefault="00EE45F9" w:rsidP="00EE45F9">
            <w:pPr>
              <w:jc w:val="center"/>
            </w:pPr>
          </w:p>
          <w:p w:rsidR="00EE45F9" w:rsidRDefault="00EE45F9" w:rsidP="00EE45F9">
            <w:pPr>
              <w:jc w:val="center"/>
              <w:rPr>
                <w:lang w:val="en-US"/>
              </w:rPr>
            </w:pPr>
            <w:r>
              <w:rPr>
                <w:lang w:val="en-US"/>
              </w:rPr>
              <w:t>0.</w:t>
            </w:r>
            <w:r w:rsidR="00D12E2A">
              <w:rPr>
                <w:lang w:val="en-US"/>
              </w:rPr>
              <w:t>571</w:t>
            </w:r>
          </w:p>
          <w:p w:rsidR="00D12E2A" w:rsidRPr="00980B68" w:rsidRDefault="00D12E2A" w:rsidP="00EE45F9">
            <w:pPr>
              <w:jc w:val="center"/>
              <w:rPr>
                <w:lang w:val="en-US"/>
              </w:rPr>
            </w:pPr>
            <w:r>
              <w:rPr>
                <w:lang w:val="en-US"/>
              </w:rPr>
              <w:t>0.362</w:t>
            </w:r>
          </w:p>
        </w:tc>
      </w:tr>
    </w:tbl>
    <w:p w:rsidR="004F29D8" w:rsidRDefault="004F29D8"/>
    <w:p w:rsidR="00CD2A32" w:rsidRPr="00CD2A32" w:rsidRDefault="00CD2A32">
      <w:pPr>
        <w:rPr>
          <w:lang w:val="en-US"/>
        </w:rPr>
      </w:pPr>
      <w:r>
        <w:rPr>
          <w:lang w:val="en-US"/>
        </w:rPr>
        <w:t>With respect to apparent willingness to provide the record of DHI queries, none of the factors showed a significant association. However, it was noteworthy that urban DHM participants, older age and biostatistician cadre were less willing and/or able to provide these logs, in the adjusted model as shown in Table 4 above.</w:t>
      </w:r>
    </w:p>
    <w:sectPr w:rsidR="00CD2A32" w:rsidRPr="00CD2A32" w:rsidSect="00E14F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B9"/>
    <w:rsid w:val="00050A97"/>
    <w:rsid w:val="0009471E"/>
    <w:rsid w:val="000C04E1"/>
    <w:rsid w:val="00173C5A"/>
    <w:rsid w:val="00215FDA"/>
    <w:rsid w:val="002C690D"/>
    <w:rsid w:val="002E5F24"/>
    <w:rsid w:val="00397699"/>
    <w:rsid w:val="003B1964"/>
    <w:rsid w:val="003F2825"/>
    <w:rsid w:val="004F29D8"/>
    <w:rsid w:val="004F6B0A"/>
    <w:rsid w:val="005601AD"/>
    <w:rsid w:val="005B6227"/>
    <w:rsid w:val="005C0DC5"/>
    <w:rsid w:val="00687871"/>
    <w:rsid w:val="006A79C6"/>
    <w:rsid w:val="0080724E"/>
    <w:rsid w:val="00860EB9"/>
    <w:rsid w:val="008703F3"/>
    <w:rsid w:val="008E6217"/>
    <w:rsid w:val="00912F00"/>
    <w:rsid w:val="009420E7"/>
    <w:rsid w:val="009505B9"/>
    <w:rsid w:val="00980B68"/>
    <w:rsid w:val="00A368EF"/>
    <w:rsid w:val="00A4290E"/>
    <w:rsid w:val="00AE79B3"/>
    <w:rsid w:val="00B03D3D"/>
    <w:rsid w:val="00B360B0"/>
    <w:rsid w:val="00BB48EB"/>
    <w:rsid w:val="00C57A22"/>
    <w:rsid w:val="00CD2A32"/>
    <w:rsid w:val="00CF568C"/>
    <w:rsid w:val="00CF6E9F"/>
    <w:rsid w:val="00D12E2A"/>
    <w:rsid w:val="00D41F16"/>
    <w:rsid w:val="00DD71E4"/>
    <w:rsid w:val="00E10BE0"/>
    <w:rsid w:val="00E14FE5"/>
    <w:rsid w:val="00E21606"/>
    <w:rsid w:val="00E75E74"/>
    <w:rsid w:val="00EE45F9"/>
    <w:rsid w:val="00EF7C25"/>
    <w:rsid w:val="00FD53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01F6"/>
  <w15:chartTrackingRefBased/>
  <w15:docId w15:val="{063A9566-954D-4662-B5AC-6FA7B16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E79B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SHIFTS1</dc:creator>
  <cp:keywords/>
  <dc:description/>
  <cp:lastModifiedBy>SHIFTS1</cp:lastModifiedBy>
  <cp:revision>24</cp:revision>
  <dcterms:created xsi:type="dcterms:W3CDTF">2025-09-19T18:22:00Z</dcterms:created>
  <dcterms:modified xsi:type="dcterms:W3CDTF">2025-09-22T08:48:00Z</dcterms:modified>
</cp:coreProperties>
</file>