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C142C" w14:textId="77777777" w:rsidR="0088059A" w:rsidRPr="00616635" w:rsidRDefault="0088059A" w:rsidP="0088059A">
      <w:pPr>
        <w:pStyle w:val="Heading1"/>
        <w:rPr>
          <w:rFonts w:ascii="Times New Roman" w:hAnsi="Times New Roman" w:cs="Times New Roman"/>
        </w:rPr>
      </w:pPr>
      <w:r w:rsidRPr="00616635">
        <w:rPr>
          <w:rFonts w:ascii="Times New Roman" w:eastAsia="SimSun" w:hAnsi="Times New Roman" w:cs="Times New Roman"/>
        </w:rPr>
        <w:t xml:space="preserve">Supplementary figure </w:t>
      </w:r>
      <w:r w:rsidRPr="00616635">
        <w:rPr>
          <w:rFonts w:ascii="Times New Roman" w:hAnsi="Times New Roman" w:cs="Times New Roman"/>
        </w:rPr>
        <w:t>1</w:t>
      </w:r>
    </w:p>
    <w:p w14:paraId="5DDEA7E3" w14:textId="77777777" w:rsidR="0088059A" w:rsidRPr="00E4524F" w:rsidRDefault="0088059A" w:rsidP="0088059A">
      <w:r>
        <w:rPr>
          <w:noProof/>
        </w:rPr>
        <w:drawing>
          <wp:inline distT="0" distB="0" distL="0" distR="0" wp14:anchorId="5D7B8991" wp14:editId="67597A42">
            <wp:extent cx="5274310" cy="4344035"/>
            <wp:effectExtent l="0" t="0" r="2540" b="0"/>
            <wp:docPr id="1983651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4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DB8961" w14:textId="77777777" w:rsidR="0088059A" w:rsidRPr="00C80CCD" w:rsidRDefault="0088059A" w:rsidP="0088059A">
      <w:pPr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</w:pPr>
      <w:r w:rsidRPr="00C80CCD">
        <w:rPr>
          <w:rFonts w:ascii="Times New Roman" w:eastAsia="SimSun" w:hAnsi="Times New Roman" w:cs="Times New Roman"/>
          <w:sz w:val="21"/>
          <w:szCs w:val="21"/>
        </w:rPr>
        <w:t xml:space="preserve">(A and B) </w:t>
      </w:r>
      <w:r w:rsidRPr="00C80CCD">
        <w:rPr>
          <w:rFonts w:ascii="Times New Roman" w:hAnsi="Times New Roman" w:cs="Times New Roman"/>
        </w:rPr>
        <w:t>Analysis of the contents of proinflammatory cytokines IL-</w:t>
      </w:r>
      <w:r>
        <w:rPr>
          <w:rFonts w:ascii="Times New Roman" w:hAnsi="Times New Roman" w:cs="Times New Roman" w:hint="eastAsia"/>
        </w:rPr>
        <w:t>2</w:t>
      </w:r>
      <w:r w:rsidRPr="00C80CCD">
        <w:rPr>
          <w:rFonts w:ascii="Times New Roman" w:hAnsi="Times New Roman" w:cs="Times New Roman"/>
        </w:rPr>
        <w:t>2 and TNF-α in Control and HUA groups 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hAnsi="Times New Roman" w:cs="Times New Roman"/>
        </w:rPr>
        <w:t>)</w:t>
      </w:r>
    </w:p>
    <w:p w14:paraId="1E3226E1" w14:textId="77777777" w:rsidR="0088059A" w:rsidRPr="00C80CCD" w:rsidRDefault="0088059A" w:rsidP="0088059A">
      <w:pPr>
        <w:spacing w:after="0" w:line="360" w:lineRule="auto"/>
        <w:jc w:val="both"/>
        <w:rPr>
          <w:rFonts w:ascii="Times New Roman" w:eastAsia="SimSun" w:hAnsi="Times New Roman" w:cs="Times New Roman"/>
          <w:sz w:val="21"/>
          <w:szCs w:val="21"/>
        </w:rPr>
      </w:pP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 xml:space="preserve">(C) Heatmap of gene expression of key molecules in the pyroptosis pathway (NLRP3, 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C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aspase-1, ASC, GSDMD) 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)</w:t>
      </w:r>
    </w:p>
    <w:p w14:paraId="050A5B03" w14:textId="77777777" w:rsidR="0088059A" w:rsidRPr="00C80CCD" w:rsidRDefault="0088059A" w:rsidP="0088059A">
      <w:pPr>
        <w:spacing w:after="0" w:line="360" w:lineRule="auto"/>
        <w:jc w:val="both"/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</w:pP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(D–H)</w:t>
      </w:r>
      <w:r w:rsidRPr="00C80CCD">
        <w:rPr>
          <w:rFonts w:ascii="Times New Roman" w:hAnsi="Times New Roman" w:cs="Times New Roman"/>
          <w:shd w:val="clear" w:color="auto" w:fill="FFFFFF"/>
        </w:rPr>
        <w:t xml:space="preserve">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W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 xml:space="preserve">estern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B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lots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 xml:space="preserve"> analysis and statistical analysis of key molecules in the pyroptosis pathway 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)</w:t>
      </w:r>
    </w:p>
    <w:p w14:paraId="79522A53" w14:textId="77777777" w:rsidR="0088059A" w:rsidRPr="00C80CCD" w:rsidRDefault="0088059A" w:rsidP="0088059A">
      <w:pPr>
        <w:spacing w:after="0" w:line="360" w:lineRule="auto"/>
        <w:jc w:val="both"/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</w:pPr>
      <w:r w:rsidRPr="00C80CCD">
        <w:rPr>
          <w:rFonts w:ascii="Times New Roman" w:hAnsi="Times New Roman" w:cs="Times New Roman"/>
        </w:rPr>
        <w:t xml:space="preserve">(I) Heatmap of gene expression of intestinal epithelial tight junction proteins (Occludin, ZO-1, Claudin-1)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)</w:t>
      </w:r>
    </w:p>
    <w:p w14:paraId="602EA0BF" w14:textId="77777777" w:rsidR="0088059A" w:rsidRPr="00C80CCD" w:rsidRDefault="0088059A" w:rsidP="0088059A">
      <w:pPr>
        <w:rPr>
          <w:rFonts w:ascii="Times New Roman" w:hAnsi="Times New Roman" w:cs="Times New Roman"/>
        </w:rPr>
      </w:pPr>
      <w:r w:rsidRPr="00C80CCD">
        <w:rPr>
          <w:rFonts w:ascii="Times New Roman" w:hAnsi="Times New Roman" w:cs="Times New Roman"/>
        </w:rPr>
        <w:t>(J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–L</w:t>
      </w:r>
      <w:r w:rsidRPr="00C80CCD">
        <w:rPr>
          <w:rFonts w:ascii="Times New Roman" w:hAnsi="Times New Roman" w:cs="Times New Roman"/>
        </w:rPr>
        <w:t>)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 xml:space="preserve"> W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 xml:space="preserve">estern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B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lot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 xml:space="preserve"> analysis</w:t>
      </w:r>
      <w:r w:rsidRPr="00C80CCD">
        <w:rPr>
          <w:rFonts w:ascii="Times New Roman" w:hAnsi="Times New Roman" w:cs="Times New Roman"/>
          <w:shd w:val="clear" w:color="auto" w:fill="FFFFFF"/>
        </w:rPr>
        <w:t xml:space="preserve">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and statistical analysis of intestinal epithelial tight junction proteins 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)</w:t>
      </w:r>
    </w:p>
    <w:p w14:paraId="77D99D1E" w14:textId="77777777" w:rsidR="0088059A" w:rsidRPr="00C80CCD" w:rsidRDefault="0088059A" w:rsidP="0088059A">
      <w:pPr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</w:pPr>
    </w:p>
    <w:p w14:paraId="726D9104" w14:textId="77777777" w:rsidR="0088059A" w:rsidRPr="00C80CCD" w:rsidRDefault="0088059A" w:rsidP="0088059A">
      <w:pPr>
        <w:rPr>
          <w:rFonts w:ascii="Times New Roman" w:hAnsi="Times New Roman" w:cs="Times New Roman"/>
        </w:rPr>
      </w:pPr>
    </w:p>
    <w:p w14:paraId="70612FE0" w14:textId="77777777" w:rsidR="0088059A" w:rsidRPr="00616635" w:rsidRDefault="0088059A" w:rsidP="0088059A">
      <w:pPr>
        <w:pStyle w:val="Heading1"/>
        <w:rPr>
          <w:rFonts w:ascii="Times New Roman" w:hAnsi="Times New Roman" w:cs="Times New Roman"/>
        </w:rPr>
      </w:pPr>
      <w:r w:rsidRPr="00616635">
        <w:rPr>
          <w:rFonts w:ascii="Times New Roman" w:eastAsia="SimSun" w:hAnsi="Times New Roman" w:cs="Times New Roman"/>
        </w:rPr>
        <w:lastRenderedPageBreak/>
        <w:t>Supplementary figure</w:t>
      </w:r>
      <w:r w:rsidRPr="00616635">
        <w:rPr>
          <w:rFonts w:ascii="Times New Roman" w:hAnsi="Times New Roman" w:cs="Times New Roman"/>
        </w:rPr>
        <w:t xml:space="preserve"> 2</w:t>
      </w:r>
    </w:p>
    <w:p w14:paraId="5B769417" w14:textId="77777777" w:rsidR="0088059A" w:rsidRPr="007C0815" w:rsidRDefault="0088059A" w:rsidP="0088059A">
      <w:r>
        <w:rPr>
          <w:noProof/>
        </w:rPr>
        <w:drawing>
          <wp:inline distT="0" distB="0" distL="0" distR="0" wp14:anchorId="6EB4161B" wp14:editId="0DC10BBD">
            <wp:extent cx="5274310" cy="6120765"/>
            <wp:effectExtent l="0" t="0" r="2540" b="0"/>
            <wp:docPr id="2947261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2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C2FF6" w14:textId="77777777" w:rsidR="0088059A" w:rsidRPr="00C80CCD" w:rsidRDefault="0088059A" w:rsidP="0088059A">
      <w:pPr>
        <w:spacing w:after="0" w:line="360" w:lineRule="auto"/>
        <w:jc w:val="both"/>
        <w:rPr>
          <w:rFonts w:ascii="Times New Roman" w:eastAsia="SimSun" w:hAnsi="Times New Roman" w:cs="Times New Roman"/>
          <w:sz w:val="21"/>
          <w:szCs w:val="21"/>
        </w:rPr>
      </w:pPr>
      <w:r w:rsidRPr="00C80CCD">
        <w:rPr>
          <w:rFonts w:ascii="Times New Roman" w:eastAsia="SimSun" w:hAnsi="Times New Roman" w:cs="Times New Roman"/>
          <w:sz w:val="21"/>
          <w:szCs w:val="21"/>
        </w:rPr>
        <w:t>(A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–D</w:t>
      </w:r>
      <w:r w:rsidRPr="00C80CCD">
        <w:rPr>
          <w:rFonts w:ascii="Times New Roman" w:eastAsia="SimSun" w:hAnsi="Times New Roman" w:cs="Times New Roman"/>
          <w:sz w:val="21"/>
          <w:szCs w:val="21"/>
        </w:rPr>
        <w:t xml:space="preserve">) </w:t>
      </w:r>
      <w:r w:rsidRPr="00C80CCD">
        <w:rPr>
          <w:rFonts w:ascii="Times New Roman" w:hAnsi="Times New Roman" w:cs="Times New Roman"/>
        </w:rPr>
        <w:t>Analysis of the contents of proinflammatory cytokines IL-1β, IL–6, IL-22, TNF-α in Control and UA groups 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hAnsi="Times New Roman" w:cs="Times New Roman"/>
        </w:rPr>
        <w:t>)</w:t>
      </w:r>
    </w:p>
    <w:p w14:paraId="2768E901" w14:textId="77777777" w:rsidR="0088059A" w:rsidRPr="00C80CCD" w:rsidRDefault="0088059A" w:rsidP="0088059A">
      <w:pPr>
        <w:spacing w:after="0" w:line="360" w:lineRule="auto"/>
        <w:jc w:val="both"/>
        <w:rPr>
          <w:rFonts w:ascii="Times New Roman" w:eastAsia="SimSun" w:hAnsi="Times New Roman" w:cs="Times New Roman"/>
          <w:sz w:val="21"/>
          <w:szCs w:val="21"/>
        </w:rPr>
      </w:pP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 xml:space="preserve">(E) Heatmap of gene expression of key molecules in the pyroptosis pathway (NLRP3, 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C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aspase-1, ASC, GSDMD) 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)</w:t>
      </w:r>
    </w:p>
    <w:p w14:paraId="7EBF8FEB" w14:textId="77777777" w:rsidR="0088059A" w:rsidRPr="00C80CCD" w:rsidRDefault="0088059A" w:rsidP="0088059A">
      <w:pPr>
        <w:spacing w:after="0" w:line="360" w:lineRule="auto"/>
        <w:jc w:val="both"/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</w:pP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(F–J)</w:t>
      </w:r>
      <w:r w:rsidRPr="00C80CCD">
        <w:rPr>
          <w:rFonts w:ascii="Times New Roman" w:hAnsi="Times New Roman" w:cs="Times New Roman"/>
          <w:shd w:val="clear" w:color="auto" w:fill="FFFFFF"/>
        </w:rPr>
        <w:t xml:space="preserve">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W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 xml:space="preserve">estern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B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lots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 xml:space="preserve"> analysis and statistical analysis of key molecules in the pyroptosis pathway 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)</w:t>
      </w:r>
    </w:p>
    <w:p w14:paraId="1601324B" w14:textId="77777777" w:rsidR="0088059A" w:rsidRPr="00C80CCD" w:rsidRDefault="0088059A" w:rsidP="0088059A">
      <w:pPr>
        <w:spacing w:after="0" w:line="360" w:lineRule="auto"/>
        <w:jc w:val="both"/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</w:pPr>
      <w:r w:rsidRPr="00C80CCD">
        <w:rPr>
          <w:rFonts w:ascii="Times New Roman" w:hAnsi="Times New Roman" w:cs="Times New Roman"/>
        </w:rPr>
        <w:t>(K) Heatmap of gene expression of intestinal epithelial tight junction proteins (Occludin, ZO-</w:t>
      </w:r>
      <w:r w:rsidRPr="00C80CCD">
        <w:rPr>
          <w:rFonts w:ascii="Times New Roman" w:hAnsi="Times New Roman" w:cs="Times New Roman"/>
        </w:rPr>
        <w:lastRenderedPageBreak/>
        <w:t xml:space="preserve">1, Claudin-1)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)</w:t>
      </w:r>
    </w:p>
    <w:p w14:paraId="46F32DE7" w14:textId="77777777" w:rsidR="0088059A" w:rsidRPr="00C80CCD" w:rsidRDefault="0088059A" w:rsidP="0088059A">
      <w:pPr>
        <w:rPr>
          <w:rFonts w:ascii="Times New Roman" w:hAnsi="Times New Roman" w:cs="Times New Roman"/>
        </w:rPr>
      </w:pPr>
      <w:r w:rsidRPr="00C80CCD">
        <w:rPr>
          <w:rFonts w:ascii="Times New Roman" w:hAnsi="Times New Roman" w:cs="Times New Roman"/>
        </w:rPr>
        <w:t>(L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–N</w:t>
      </w:r>
      <w:r w:rsidRPr="00C80CCD">
        <w:rPr>
          <w:rFonts w:ascii="Times New Roman" w:hAnsi="Times New Roman" w:cs="Times New Roman"/>
        </w:rPr>
        <w:t>)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 xml:space="preserve"> W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 xml:space="preserve">estern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B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lots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 xml:space="preserve"> analysis</w:t>
      </w:r>
      <w:r w:rsidRPr="00C80CCD">
        <w:rPr>
          <w:rFonts w:ascii="Times New Roman" w:hAnsi="Times New Roman" w:cs="Times New Roman"/>
          <w:shd w:val="clear" w:color="auto" w:fill="FFFFFF"/>
        </w:rPr>
        <w:t xml:space="preserve"> 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and statistical analysis of intestinal epithelial tight junction proteins (</w:t>
      </w:r>
      <w:r w:rsidRPr="00C80CCD">
        <w:rPr>
          <w:rFonts w:ascii="Times New Roman" w:eastAsia="SimSun" w:hAnsi="Times New Roman" w:cs="Times New Roman"/>
          <w:sz w:val="21"/>
          <w:szCs w:val="21"/>
        </w:rPr>
        <w:t>n = 3 biological repeats for each group; unpaired t test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)</w:t>
      </w:r>
    </w:p>
    <w:p w14:paraId="7A34DBC5" w14:textId="77777777" w:rsidR="0088059A" w:rsidRPr="00C80CCD" w:rsidRDefault="0088059A" w:rsidP="0088059A">
      <w:pPr>
        <w:rPr>
          <w:rFonts w:ascii="Times New Roman" w:hAnsi="Times New Roman" w:cs="Times New Roman"/>
        </w:rPr>
      </w:pPr>
    </w:p>
    <w:p w14:paraId="58E00123" w14:textId="77777777" w:rsidR="0088059A" w:rsidRPr="00C80CCD" w:rsidRDefault="0088059A" w:rsidP="0088059A">
      <w:pPr>
        <w:rPr>
          <w:rFonts w:ascii="Times New Roman" w:hAnsi="Times New Roman" w:cs="Times New Roman"/>
        </w:rPr>
      </w:pPr>
    </w:p>
    <w:p w14:paraId="24987D33" w14:textId="77777777" w:rsidR="0088059A" w:rsidRPr="00C80CCD" w:rsidRDefault="0088059A" w:rsidP="0088059A">
      <w:pPr>
        <w:widowControl/>
        <w:rPr>
          <w:rFonts w:ascii="Times New Roman" w:eastAsiaTheme="majorEastAsia" w:hAnsi="Times New Roman" w:cs="Times New Roman"/>
          <w:sz w:val="48"/>
          <w:szCs w:val="48"/>
        </w:rPr>
      </w:pPr>
      <w:r w:rsidRPr="00C80CCD">
        <w:rPr>
          <w:rFonts w:ascii="Times New Roman" w:hAnsi="Times New Roman" w:cs="Times New Roman"/>
        </w:rPr>
        <w:br w:type="page"/>
      </w:r>
    </w:p>
    <w:p w14:paraId="0907CD12" w14:textId="77777777" w:rsidR="0088059A" w:rsidRPr="00C93102" w:rsidRDefault="0088059A" w:rsidP="0088059A">
      <w:pPr>
        <w:pStyle w:val="Heading1"/>
        <w:rPr>
          <w:rFonts w:ascii="Times New Roman" w:hAnsi="Times New Roman" w:cs="Times New Roman"/>
          <w:bCs/>
          <w:color w:val="auto"/>
          <w:sz w:val="32"/>
          <w:szCs w:val="32"/>
        </w:rPr>
      </w:pPr>
      <w:r w:rsidRPr="00616635">
        <w:rPr>
          <w:rStyle w:val="Heading1Char"/>
          <w:rFonts w:ascii="Times New Roman" w:eastAsia="SimSun" w:hAnsi="Times New Roman" w:cs="Times New Roman"/>
          <w:b/>
          <w:bCs/>
        </w:rPr>
        <w:lastRenderedPageBreak/>
        <w:t>Supplementary figure</w:t>
      </w:r>
      <w:r w:rsidRPr="00616635">
        <w:rPr>
          <w:rStyle w:val="Heading1Char"/>
          <w:rFonts w:ascii="Times New Roman" w:hAnsi="Times New Roman" w:cs="Times New Roman"/>
          <w:b/>
          <w:bCs/>
        </w:rPr>
        <w:t xml:space="preserve"> 3</w:t>
      </w:r>
      <w:r w:rsidRPr="007C0815">
        <w:t xml:space="preserve"> </w:t>
      </w:r>
      <w:r>
        <w:rPr>
          <w:noProof/>
        </w:rPr>
        <w:drawing>
          <wp:inline distT="0" distB="0" distL="0" distR="0" wp14:anchorId="41EC03F0" wp14:editId="165FE375">
            <wp:extent cx="5274310" cy="3414395"/>
            <wp:effectExtent l="0" t="0" r="2540" b="0"/>
            <wp:docPr id="14400241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2E038" w14:textId="77777777" w:rsidR="0088059A" w:rsidRDefault="0088059A" w:rsidP="0088059A">
      <w:pPr>
        <w:rPr>
          <w:rFonts w:ascii="Times New Roman" w:hAnsi="Times New Roman" w:cs="Times New Roman"/>
        </w:rPr>
      </w:pPr>
      <w:r w:rsidRPr="00C80CC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A</w:t>
      </w:r>
      <w:r w:rsidRPr="00C80CC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Pr="00C80CCD">
        <w:rPr>
          <w:rFonts w:ascii="Times New Roman" w:hAnsi="Times New Roman" w:cs="Times New Roman"/>
        </w:rPr>
        <w:t>Bar chart of Total Binding Energy of Top 10 contributing residues.</w:t>
      </w:r>
    </w:p>
    <w:p w14:paraId="05706C0F" w14:textId="77777777" w:rsidR="0088059A" w:rsidRPr="008300FC" w:rsidRDefault="0088059A" w:rsidP="0088059A">
      <w:pPr>
        <w:rPr>
          <w:rFonts w:ascii="Times New Roman" w:hAnsi="Times New Roman" w:cs="Times New Roman"/>
        </w:rPr>
      </w:pPr>
      <w:r w:rsidRPr="008300FC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B</w:t>
      </w:r>
      <w:r w:rsidRPr="008300FC">
        <w:rPr>
          <w:rFonts w:ascii="Times New Roman" w:hAnsi="Times New Roman" w:cs="Times New Roman" w:hint="eastAsia"/>
        </w:rPr>
        <w:t>)</w:t>
      </w:r>
      <w:r w:rsidRPr="008300FC">
        <w:rPr>
          <w:rFonts w:ascii="Segoe UI" w:hAnsi="Segoe UI" w:cs="Segoe UI"/>
          <w:shd w:val="clear" w:color="auto" w:fill="FFFFFF"/>
        </w:rPr>
        <w:t xml:space="preserve"> </w:t>
      </w:r>
      <w:r w:rsidRPr="008300FC">
        <w:rPr>
          <w:rFonts w:ascii="Times New Roman" w:hAnsi="Times New Roman" w:cs="Times New Roman"/>
        </w:rPr>
        <w:t>Line chart of relative band intensity</w:t>
      </w:r>
      <w:r>
        <w:rPr>
          <w:rFonts w:ascii="Times New Roman" w:hAnsi="Times New Roman" w:cs="Times New Roman" w:hint="eastAsia"/>
        </w:rPr>
        <w:t xml:space="preserve"> in (Fig6H).</w:t>
      </w:r>
    </w:p>
    <w:p w14:paraId="44EE3944" w14:textId="77777777" w:rsidR="0088059A" w:rsidRPr="008300FC" w:rsidRDefault="0088059A" w:rsidP="0088059A">
      <w:pPr>
        <w:rPr>
          <w:rFonts w:ascii="Times New Roman" w:hAnsi="Times New Roman" w:cs="Times New Roman"/>
        </w:rPr>
      </w:pPr>
      <w:r w:rsidRPr="008300FC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C</w:t>
      </w:r>
      <w:r w:rsidRPr="008300FC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Pr="00D67074">
        <w:rPr>
          <w:rFonts w:ascii="Times New Roman" w:eastAsia="SimSun" w:hAnsi="Times New Roman" w:cs="Times New Roman"/>
        </w:rPr>
        <w:t>Mitochondrial uric acid content</w:t>
      </w:r>
      <w:r>
        <w:rPr>
          <w:rFonts w:ascii="Times New Roman" w:eastAsia="SimSun" w:hAnsi="Times New Roman" w:cs="Times New Roman" w:hint="eastAsia"/>
        </w:rPr>
        <w:t>.</w:t>
      </w:r>
      <w:r w:rsidRPr="00815FA4">
        <w:rPr>
          <w:rFonts w:ascii="Times New Roman" w:eastAsia="SimSun" w:hAnsi="Times New Roman" w:cs="Times New Roman"/>
        </w:rPr>
        <w:t xml:space="preserve"> </w:t>
      </w:r>
      <w:r w:rsidRPr="00C80CCD">
        <w:rPr>
          <w:rFonts w:ascii="Times New Roman" w:eastAsia="SimSun" w:hAnsi="Times New Roman" w:cs="Times New Roman"/>
        </w:rPr>
        <w:t>(n = 3 biological repeats for each group; unpaired t test).</w:t>
      </w:r>
    </w:p>
    <w:p w14:paraId="0217B9ED" w14:textId="77777777" w:rsidR="0088059A" w:rsidRPr="008300FC" w:rsidRDefault="0088059A" w:rsidP="0088059A">
      <w:pPr>
        <w:rPr>
          <w:rFonts w:ascii="Times New Roman" w:hAnsi="Times New Roman" w:cs="Times New Roman"/>
        </w:rPr>
      </w:pPr>
      <w:r w:rsidRPr="008300FC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D</w:t>
      </w:r>
      <w:r w:rsidRPr="008300FC">
        <w:rPr>
          <w:rFonts w:ascii="Times New Roman" w:hAnsi="Times New Roman" w:cs="Times New Roman" w:hint="eastAsia"/>
        </w:rPr>
        <w:t>)</w:t>
      </w:r>
      <w:r w:rsidRPr="007A5499">
        <w:rPr>
          <w:rFonts w:ascii="Times New Roman" w:eastAsia="SimSu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</w:rPr>
        <w:t xml:space="preserve">The </w:t>
      </w:r>
      <w:r w:rsidRPr="00C80CCD">
        <w:rPr>
          <w:rFonts w:ascii="Times New Roman" w:eastAsia="SimSun" w:hAnsi="Times New Roman" w:cs="Times New Roman"/>
        </w:rPr>
        <w:t>statistical analysis</w:t>
      </w:r>
      <w:r>
        <w:rPr>
          <w:rFonts w:ascii="Times New Roman" w:eastAsia="SimSun" w:hAnsi="Times New Roman" w:cs="Times New Roman" w:hint="eastAsia"/>
        </w:rPr>
        <w:t xml:space="preserve"> of</w:t>
      </w:r>
      <w:r w:rsidRPr="002952C5">
        <w:rPr>
          <w:rFonts w:ascii="Times New Roman" w:eastAsia="SimSun" w:hAnsi="Times New Roman" w:cs="Times New Roman"/>
          <w:sz w:val="21"/>
          <w:szCs w:val="21"/>
        </w:rPr>
        <w:t xml:space="preserve"> mitochondrial respiratory chain complex protein expression</w:t>
      </w:r>
      <w:r>
        <w:rPr>
          <w:rFonts w:ascii="Times New Roman" w:eastAsia="SimSun" w:hAnsi="Times New Roman" w:cs="Times New Roman" w:hint="eastAsia"/>
          <w:sz w:val="21"/>
          <w:szCs w:val="21"/>
        </w:rPr>
        <w:t xml:space="preserve"> in</w:t>
      </w:r>
      <w:r>
        <w:rPr>
          <w:rFonts w:ascii="Times New Roman" w:eastAsia="SimSu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(Fig6J).</w:t>
      </w:r>
      <w:r w:rsidRPr="00C80CCD">
        <w:rPr>
          <w:rFonts w:ascii="Times New Roman" w:eastAsia="SimSun" w:hAnsi="Times New Roman" w:cs="Times New Roman"/>
        </w:rPr>
        <w:t xml:space="preserve"> (n = 3 biological repeats for each group; unpaired t test).</w:t>
      </w:r>
    </w:p>
    <w:p w14:paraId="634472DE" w14:textId="77777777" w:rsidR="0088059A" w:rsidRPr="00815FA4" w:rsidRDefault="0088059A" w:rsidP="0088059A">
      <w:pPr>
        <w:rPr>
          <w:rFonts w:ascii="Times New Roman" w:hAnsi="Times New Roman" w:cs="Times New Roman"/>
        </w:rPr>
      </w:pPr>
      <w:r w:rsidRPr="008300FC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E</w:t>
      </w:r>
      <w:r w:rsidRPr="008300FC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 w:hint="eastAsia"/>
        </w:rPr>
        <w:t xml:space="preserve"> The </w:t>
      </w:r>
      <w:r w:rsidRPr="00C80CCD">
        <w:rPr>
          <w:rFonts w:ascii="Times New Roman" w:eastAsia="SimSun" w:hAnsi="Times New Roman" w:cs="Times New Roman"/>
        </w:rPr>
        <w:t>statistical analysis</w:t>
      </w:r>
      <w:r>
        <w:rPr>
          <w:rFonts w:ascii="Times New Roman" w:eastAsia="SimSun" w:hAnsi="Times New Roman" w:cs="Times New Roman" w:hint="eastAsia"/>
        </w:rPr>
        <w:t xml:space="preserve"> of MFI of mitoSOX in </w:t>
      </w:r>
      <w:r>
        <w:rPr>
          <w:rFonts w:ascii="Times New Roman" w:hAnsi="Times New Roman" w:cs="Times New Roman" w:hint="eastAsia"/>
        </w:rPr>
        <w:t>(Fig6K).</w:t>
      </w:r>
      <w:r w:rsidRPr="0097635B">
        <w:rPr>
          <w:rFonts w:ascii="Times New Roman" w:eastAsia="SimSun" w:hAnsi="Times New Roman" w:cs="Times New Roman"/>
        </w:rPr>
        <w:t xml:space="preserve"> </w:t>
      </w:r>
      <w:r w:rsidRPr="00C80CCD">
        <w:rPr>
          <w:rFonts w:ascii="Times New Roman" w:eastAsia="SimSun" w:hAnsi="Times New Roman" w:cs="Times New Roman"/>
        </w:rPr>
        <w:t>(n = 3 biological repeats for each group; unpaired t test).</w:t>
      </w:r>
    </w:p>
    <w:p w14:paraId="53F78A36" w14:textId="77777777" w:rsidR="0088059A" w:rsidRPr="00815FA4" w:rsidRDefault="0088059A" w:rsidP="0088059A">
      <w:pPr>
        <w:rPr>
          <w:rFonts w:ascii="Times New Roman" w:eastAsia="SimSun" w:hAnsi="Times New Roman" w:cs="Times New Roman"/>
          <w:sz w:val="21"/>
          <w:szCs w:val="21"/>
        </w:rPr>
      </w:pPr>
      <w:r w:rsidRPr="00815FA4">
        <w:rPr>
          <w:rFonts w:ascii="Times New Roman" w:eastAsia="SimSun" w:hAnsi="Times New Roman" w:cs="Times New Roman" w:hint="eastAsia"/>
          <w:sz w:val="21"/>
          <w:szCs w:val="21"/>
        </w:rPr>
        <w:t>(F)</w:t>
      </w:r>
      <w:r>
        <w:rPr>
          <w:rFonts w:ascii="Times New Roman" w:eastAsia="SimSun" w:hAnsi="Times New Roman" w:cs="Times New Roman" w:hint="eastAsia"/>
          <w:sz w:val="21"/>
          <w:szCs w:val="21"/>
        </w:rPr>
        <w:t xml:space="preserve"> </w:t>
      </w:r>
      <w:r w:rsidRPr="00815FA4">
        <w:rPr>
          <w:rFonts w:ascii="Times New Roman" w:eastAsia="SimSun" w:hAnsi="Times New Roman" w:cs="Times New Roman" w:hint="eastAsia"/>
          <w:sz w:val="21"/>
          <w:szCs w:val="21"/>
        </w:rPr>
        <w:t>Quantitative analysis of cellular ATP levels</w:t>
      </w:r>
      <w:r>
        <w:rPr>
          <w:rFonts w:ascii="Times New Roman" w:eastAsia="SimSun" w:hAnsi="Times New Roman" w:cs="Times New Roman" w:hint="eastAsia"/>
          <w:sz w:val="21"/>
          <w:szCs w:val="21"/>
        </w:rPr>
        <w:t>.</w:t>
      </w:r>
      <w:r w:rsidRPr="00815FA4">
        <w:rPr>
          <w:rFonts w:ascii="Times New Roman" w:eastAsia="SimSun" w:hAnsi="Times New Roman" w:cs="Times New Roman"/>
        </w:rPr>
        <w:t xml:space="preserve"> </w:t>
      </w:r>
      <w:r w:rsidRPr="00C80CCD">
        <w:rPr>
          <w:rFonts w:ascii="Times New Roman" w:eastAsia="SimSun" w:hAnsi="Times New Roman" w:cs="Times New Roman"/>
        </w:rPr>
        <w:t>(n = 3 biological repeats for each group; unpaired t test).</w:t>
      </w:r>
    </w:p>
    <w:p w14:paraId="5A7E291C" w14:textId="77777777" w:rsidR="0088059A" w:rsidRPr="00C80CCD" w:rsidRDefault="0088059A" w:rsidP="0088059A">
      <w:pPr>
        <w:widowControl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br w:type="page"/>
      </w:r>
    </w:p>
    <w:p w14:paraId="34FBFBCD" w14:textId="77777777" w:rsidR="0088059A" w:rsidRPr="00C93102" w:rsidRDefault="0088059A" w:rsidP="0088059A">
      <w:pPr>
        <w:pStyle w:val="Heading1"/>
      </w:pPr>
      <w:r w:rsidRPr="00616635">
        <w:rPr>
          <w:rFonts w:ascii="Times New Roman" w:eastAsia="SimSun" w:hAnsi="Times New Roman" w:cs="Times New Roman"/>
        </w:rPr>
        <w:lastRenderedPageBreak/>
        <w:t>Supplementary figure</w:t>
      </w:r>
      <w:r w:rsidRPr="00616635">
        <w:rPr>
          <w:rFonts w:ascii="Times New Roman" w:hAnsi="Times New Roman" w:cs="Times New Roman"/>
        </w:rPr>
        <w:t xml:space="preserve"> 4</w:t>
      </w:r>
      <w:r w:rsidRPr="007C0815">
        <w:t xml:space="preserve"> </w:t>
      </w:r>
      <w:r>
        <w:rPr>
          <w:noProof/>
        </w:rPr>
        <w:drawing>
          <wp:inline distT="0" distB="0" distL="0" distR="0" wp14:anchorId="77A5CE1A" wp14:editId="2EE0AA0A">
            <wp:extent cx="5274310" cy="6551930"/>
            <wp:effectExtent l="0" t="0" r="2540" b="1270"/>
            <wp:docPr id="152724608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5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7BF24" w14:textId="77777777" w:rsidR="0088059A" w:rsidRPr="009D7ED6" w:rsidRDefault="0088059A" w:rsidP="0088059A">
      <w:pPr>
        <w:spacing w:after="0" w:line="360" w:lineRule="auto"/>
        <w:jc w:val="both"/>
        <w:rPr>
          <w:rFonts w:ascii="Times New Roman" w:eastAsia="SimSun" w:hAnsi="Times New Roman" w:cs="Times New Roman"/>
          <w:sz w:val="21"/>
          <w:szCs w:val="21"/>
        </w:rPr>
      </w:pPr>
      <w:r w:rsidRPr="00C80CCD">
        <w:rPr>
          <w:rFonts w:ascii="Times New Roman" w:eastAsia="SimSun" w:hAnsi="Times New Roman" w:cs="Times New Roman"/>
          <w:sz w:val="21"/>
          <w:szCs w:val="21"/>
        </w:rPr>
        <w:t>(A</w:t>
      </w:r>
      <w:r w:rsidRPr="00C80CCD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–C</w:t>
      </w:r>
      <w:r w:rsidRPr="00C80CCD">
        <w:rPr>
          <w:rFonts w:ascii="Times New Roman" w:eastAsia="SimSun" w:hAnsi="Times New Roman" w:cs="Times New Roman"/>
          <w:sz w:val="21"/>
          <w:szCs w:val="21"/>
        </w:rPr>
        <w:t xml:space="preserve">) </w:t>
      </w:r>
      <w:r w:rsidRPr="007642F2">
        <w:rPr>
          <w:rFonts w:ascii="Times New Roman" w:eastAsia="SimSun" w:hAnsi="Times New Roman" w:cs="Times New Roman"/>
          <w:sz w:val="21"/>
          <w:szCs w:val="21"/>
        </w:rPr>
        <w:t xml:space="preserve">Representative confocal images of intestinal organoids transduced with AAV-CAG-mCherry (n = 3) using the indicated capsid serotypes. Organoids were collected 6 days post-AAV transduction and immunostained for intestinal stem cell (ISC) markers Olfm4 and Lgr5. NC indicates negative control. </w:t>
      </w:r>
      <w:r w:rsidRPr="00C80CCD">
        <w:rPr>
          <w:rFonts w:ascii="Times New Roman" w:hAnsi="Times New Roman" w:cs="Times New Roman"/>
        </w:rPr>
        <w:t>(</w:t>
      </w:r>
      <w:r w:rsidRPr="00C80CCD">
        <w:rPr>
          <w:rFonts w:ascii="Times New Roman" w:eastAsia="SimSun" w:hAnsi="Times New Roman" w:cs="Times New Roman"/>
          <w:sz w:val="21"/>
          <w:szCs w:val="21"/>
        </w:rPr>
        <w:t>Scale bar, 50 μm; n = 3 biological repeats for each group; unpaired t test</w:t>
      </w:r>
      <w:r w:rsidRPr="00C80CCD">
        <w:rPr>
          <w:rFonts w:ascii="Times New Roman" w:hAnsi="Times New Roman" w:cs="Times New Roman"/>
        </w:rPr>
        <w:t>).</w:t>
      </w:r>
    </w:p>
    <w:p w14:paraId="586C8F7C" w14:textId="77777777" w:rsidR="0088059A" w:rsidRDefault="0088059A" w:rsidP="0088059A">
      <w:pPr>
        <w:widowControl/>
        <w:spacing w:after="0" w:line="360" w:lineRule="auto"/>
        <w:jc w:val="both"/>
        <w:rPr>
          <w:rFonts w:ascii="Times New Roman" w:eastAsia="SimSun" w:hAnsi="Times New Roman" w:cs="Times New Roman"/>
          <w:sz w:val="21"/>
          <w:szCs w:val="21"/>
        </w:rPr>
      </w:pPr>
      <w:r>
        <w:rPr>
          <w:rFonts w:ascii="Times New Roman" w:eastAsia="SimSun" w:hAnsi="Times New Roman" w:cs="Times New Roman" w:hint="eastAsia"/>
          <w:sz w:val="21"/>
          <w:szCs w:val="21"/>
        </w:rPr>
        <w:lastRenderedPageBreak/>
        <w:t>(D)</w:t>
      </w:r>
      <w:r w:rsidRPr="00F713CC">
        <w:rPr>
          <w:rFonts w:ascii="Times New Roman" w:eastAsia="SimSun" w:hAnsi="Times New Roman" w:cs="Times New Roman"/>
          <w:sz w:val="21"/>
          <w:szCs w:val="21"/>
        </w:rPr>
        <w:t xml:space="preserve"> </w:t>
      </w:r>
      <w:r w:rsidRPr="0085024A">
        <w:rPr>
          <w:rFonts w:ascii="Times New Roman" w:eastAsia="SimSun" w:hAnsi="Times New Roman" w:cs="Times New Roman"/>
          <w:sz w:val="21"/>
          <w:szCs w:val="21"/>
        </w:rPr>
        <w:t xml:space="preserve">Relative </w:t>
      </w:r>
      <w:r>
        <w:rPr>
          <w:rFonts w:ascii="Times New Roman" w:eastAsia="SimSun" w:hAnsi="Times New Roman" w:cs="Times New Roman" w:hint="eastAsia"/>
          <w:sz w:val="21"/>
          <w:szCs w:val="21"/>
        </w:rPr>
        <w:t>mRNA expression</w:t>
      </w:r>
      <w:r w:rsidRPr="0085024A">
        <w:rPr>
          <w:rFonts w:ascii="Times New Roman" w:eastAsia="SimSun" w:hAnsi="Times New Roman" w:cs="Times New Roman"/>
          <w:sz w:val="21"/>
          <w:szCs w:val="21"/>
        </w:rPr>
        <w:t xml:space="preserve"> of </w:t>
      </w:r>
      <w:r>
        <w:rPr>
          <w:rFonts w:ascii="Times New Roman" w:eastAsia="SimSun" w:hAnsi="Times New Roman" w:cs="Times New Roman" w:hint="eastAsia"/>
          <w:sz w:val="21"/>
          <w:szCs w:val="21"/>
        </w:rPr>
        <w:t>intestinal</w:t>
      </w:r>
      <w:r w:rsidRPr="0085024A">
        <w:rPr>
          <w:rFonts w:ascii="Times New Roman" w:eastAsia="SimSun" w:hAnsi="Times New Roman" w:cs="Times New Roman"/>
          <w:sz w:val="21"/>
          <w:szCs w:val="21"/>
        </w:rPr>
        <w:t xml:space="preserve"> organoids after AAV8-</w:t>
      </w:r>
      <w:r>
        <w:rPr>
          <w:rFonts w:ascii="Times New Roman" w:eastAsia="SimSun" w:hAnsi="Times New Roman" w:cs="Times New Roman" w:hint="eastAsia"/>
          <w:sz w:val="21"/>
          <w:szCs w:val="21"/>
        </w:rPr>
        <w:t>C</w:t>
      </w:r>
      <w:r w:rsidRPr="0085024A">
        <w:rPr>
          <w:rFonts w:ascii="Times New Roman" w:eastAsia="SimSun" w:hAnsi="Times New Roman" w:cs="Times New Roman"/>
          <w:sz w:val="21"/>
          <w:szCs w:val="21"/>
        </w:rPr>
        <w:t xml:space="preserve"> combined with </w:t>
      </w:r>
      <w:r>
        <w:rPr>
          <w:rFonts w:ascii="Times New Roman" w:eastAsia="SimSun" w:hAnsi="Times New Roman" w:cs="Times New Roman" w:hint="eastAsia"/>
          <w:sz w:val="21"/>
          <w:szCs w:val="21"/>
        </w:rPr>
        <w:t>6</w:t>
      </w:r>
      <w:r w:rsidRPr="0085024A">
        <w:rPr>
          <w:rFonts w:ascii="Times New Roman" w:eastAsia="SimSun" w:hAnsi="Times New Roman" w:cs="Times New Roman"/>
          <w:sz w:val="21"/>
          <w:szCs w:val="21"/>
        </w:rPr>
        <w:t xml:space="preserve"> mM uric acid treatment</w:t>
      </w:r>
      <w:r>
        <w:rPr>
          <w:rFonts w:ascii="Times New Roman" w:eastAsia="SimSun" w:hAnsi="Times New Roman" w:cs="Times New Roman" w:hint="eastAsia"/>
          <w:sz w:val="21"/>
          <w:szCs w:val="21"/>
        </w:rPr>
        <w:t>.</w:t>
      </w:r>
      <w:r w:rsidRPr="0085024A">
        <w:rPr>
          <w:rFonts w:ascii="Times New Roman" w:eastAsia="SimSun" w:hAnsi="Times New Roman" w:cs="Times New Roman"/>
          <w:sz w:val="21"/>
          <w:szCs w:val="21"/>
        </w:rPr>
        <w:t xml:space="preserve"> (n = 3 biological repeats for each group; One-way ANOVA).</w:t>
      </w:r>
    </w:p>
    <w:p w14:paraId="57C965DB" w14:textId="77777777" w:rsidR="0088059A" w:rsidRPr="002F5B21" w:rsidRDefault="0088059A" w:rsidP="0088059A">
      <w:pPr>
        <w:rPr>
          <w:rFonts w:ascii="Times New Roman" w:hAnsi="Times New Roman" w:cs="Times New Roman"/>
        </w:rPr>
      </w:pPr>
      <w:r w:rsidRPr="008300FC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E</w:t>
      </w:r>
      <w:r w:rsidRPr="008300FC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 w:hint="eastAsia"/>
        </w:rPr>
        <w:t xml:space="preserve"> The </w:t>
      </w:r>
      <w:r w:rsidRPr="00C80CCD">
        <w:rPr>
          <w:rFonts w:ascii="Times New Roman" w:eastAsia="SimSun" w:hAnsi="Times New Roman" w:cs="Times New Roman"/>
        </w:rPr>
        <w:t>statistical analysis</w:t>
      </w:r>
      <w:r>
        <w:rPr>
          <w:rFonts w:ascii="Times New Roman" w:eastAsia="SimSun" w:hAnsi="Times New Roman" w:cs="Times New Roman" w:hint="eastAsia"/>
        </w:rPr>
        <w:t xml:space="preserve"> of MFI of mitoSOX under different conditions in </w:t>
      </w:r>
      <w:r>
        <w:rPr>
          <w:rFonts w:ascii="Times New Roman" w:hAnsi="Times New Roman" w:cs="Times New Roman" w:hint="eastAsia"/>
        </w:rPr>
        <w:t>(Fig7A).</w:t>
      </w:r>
      <w:r w:rsidRPr="0097635B">
        <w:rPr>
          <w:rFonts w:ascii="Times New Roman" w:eastAsia="SimSun" w:hAnsi="Times New Roman" w:cs="Times New Roman"/>
        </w:rPr>
        <w:t xml:space="preserve"> </w:t>
      </w:r>
      <w:r w:rsidRPr="00C80CCD">
        <w:rPr>
          <w:rFonts w:ascii="Times New Roman" w:eastAsia="SimSun" w:hAnsi="Times New Roman" w:cs="Times New Roman"/>
        </w:rPr>
        <w:t>(n = 3 biological repeats for each group; unpaired t test).</w:t>
      </w:r>
    </w:p>
    <w:p w14:paraId="64556C48" w14:textId="77777777" w:rsidR="0088059A" w:rsidRPr="008D5333" w:rsidRDefault="0088059A" w:rsidP="0088059A">
      <w:pPr>
        <w:rPr>
          <w:rFonts w:ascii="Times New Roman" w:hAnsi="Times New Roman" w:cs="Times New Roman"/>
        </w:rPr>
      </w:pPr>
      <w:r>
        <w:rPr>
          <w:rFonts w:ascii="Times New Roman" w:eastAsia="SimSun" w:hAnsi="Times New Roman" w:cs="Times New Roman" w:hint="eastAsia"/>
          <w:sz w:val="21"/>
          <w:szCs w:val="21"/>
        </w:rPr>
        <w:t>(F)</w:t>
      </w:r>
      <w:r w:rsidRPr="002F5B2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The </w:t>
      </w:r>
      <w:r w:rsidRPr="00C80CCD">
        <w:rPr>
          <w:rFonts w:ascii="Times New Roman" w:eastAsia="SimSun" w:hAnsi="Times New Roman" w:cs="Times New Roman"/>
        </w:rPr>
        <w:t>statistical analysis</w:t>
      </w:r>
      <w:r>
        <w:rPr>
          <w:rFonts w:ascii="Times New Roman" w:eastAsia="SimSun" w:hAnsi="Times New Roman" w:cs="Times New Roman" w:hint="eastAsia"/>
        </w:rPr>
        <w:t xml:space="preserve"> of (Fig7B)</w:t>
      </w:r>
      <w:r>
        <w:rPr>
          <w:rFonts w:ascii="Times New Roman" w:hAnsi="Times New Roman" w:cs="Times New Roman" w:hint="eastAsia"/>
        </w:rPr>
        <w:t>.</w:t>
      </w:r>
      <w:r w:rsidRPr="0097635B">
        <w:rPr>
          <w:rFonts w:ascii="Times New Roman" w:eastAsia="SimSun" w:hAnsi="Times New Roman" w:cs="Times New Roman"/>
        </w:rPr>
        <w:t xml:space="preserve"> </w:t>
      </w:r>
      <w:r w:rsidRPr="00C80CCD">
        <w:rPr>
          <w:rFonts w:ascii="Times New Roman" w:eastAsia="SimSun" w:hAnsi="Times New Roman" w:cs="Times New Roman"/>
        </w:rPr>
        <w:t xml:space="preserve">(n = 3 biological repeats for each group; unpaired t </w:t>
      </w:r>
      <w:r w:rsidRPr="008D5333">
        <w:rPr>
          <w:rFonts w:ascii="Times New Roman" w:eastAsia="SimSun" w:hAnsi="Times New Roman" w:cs="Times New Roman"/>
        </w:rPr>
        <w:t>test).</w:t>
      </w:r>
    </w:p>
    <w:p w14:paraId="3C27EB4F" w14:textId="77777777" w:rsidR="0088059A" w:rsidRPr="001D4317" w:rsidRDefault="0088059A" w:rsidP="0088059A">
      <w:pPr>
        <w:rPr>
          <w:rFonts w:ascii="Times New Roman" w:hAnsi="Times New Roman" w:cs="Times New Roman"/>
        </w:rPr>
      </w:pPr>
      <w:r w:rsidRPr="008D5333">
        <w:rPr>
          <w:rFonts w:ascii="Times New Roman" w:eastAsia="SimSun" w:hAnsi="Times New Roman" w:cs="Times New Roman" w:hint="eastAsia"/>
          <w:sz w:val="21"/>
          <w:szCs w:val="21"/>
        </w:rPr>
        <w:t xml:space="preserve">(G) </w:t>
      </w:r>
      <w:r w:rsidRPr="008D5333">
        <w:rPr>
          <w:rFonts w:ascii="Times New Roman" w:hAnsi="Times New Roman" w:cs="Times New Roman" w:hint="eastAsia"/>
        </w:rPr>
        <w:t xml:space="preserve">The </w:t>
      </w:r>
      <w:r w:rsidRPr="008D5333">
        <w:rPr>
          <w:rFonts w:ascii="Times New Roman" w:eastAsia="SimSun" w:hAnsi="Times New Roman" w:cs="Times New Roman"/>
        </w:rPr>
        <w:t>statistical analysis</w:t>
      </w:r>
      <w:r w:rsidRPr="008D5333">
        <w:rPr>
          <w:rFonts w:ascii="Times New Roman" w:eastAsia="SimSun" w:hAnsi="Times New Roman" w:cs="Times New Roman" w:hint="eastAsia"/>
        </w:rPr>
        <w:t xml:space="preserve"> of relative expression area EdU/DAPI in (Fig7F).</w:t>
      </w:r>
      <w:r w:rsidRPr="008D5333">
        <w:rPr>
          <w:rFonts w:ascii="Times New Roman" w:eastAsia="SimSun" w:hAnsi="Times New Roman" w:cs="Times New Roman"/>
        </w:rPr>
        <w:t xml:space="preserve"> (n = </w:t>
      </w:r>
      <w:r w:rsidRPr="00C80CCD">
        <w:rPr>
          <w:rFonts w:ascii="Times New Roman" w:eastAsia="SimSun" w:hAnsi="Times New Roman" w:cs="Times New Roman"/>
        </w:rPr>
        <w:t>3 biological repeats for each group; unpaired t test).</w:t>
      </w:r>
    </w:p>
    <w:p w14:paraId="627B17C7" w14:textId="77777777" w:rsidR="0088059A" w:rsidRDefault="0088059A" w:rsidP="0088059A">
      <w:pPr>
        <w:rPr>
          <w:rFonts w:ascii="Times New Roman" w:hAnsi="Times New Roman" w:cs="Times New Roman"/>
        </w:rPr>
      </w:pPr>
      <w:r>
        <w:rPr>
          <w:rFonts w:ascii="Times New Roman" w:eastAsia="SimSun" w:hAnsi="Times New Roman" w:cs="Times New Roman" w:hint="eastAsia"/>
        </w:rPr>
        <w:t>(H)</w:t>
      </w:r>
      <w:r w:rsidRPr="001D4317">
        <w:rPr>
          <w:rFonts w:ascii="Times New Roman" w:hAnsi="Times New Roman" w:cs="Times New Roman" w:hint="eastAsia"/>
        </w:rPr>
        <w:t xml:space="preserve"> The </w:t>
      </w:r>
      <w:r w:rsidRPr="001D4317">
        <w:rPr>
          <w:rFonts w:ascii="Times New Roman" w:eastAsia="SimSun" w:hAnsi="Times New Roman" w:cs="Times New Roman"/>
        </w:rPr>
        <w:t>statistical analysis</w:t>
      </w:r>
      <w:r w:rsidRPr="001D4317">
        <w:rPr>
          <w:rFonts w:ascii="Times New Roman" w:eastAsia="SimSun" w:hAnsi="Times New Roman" w:cs="Times New Roman" w:hint="eastAsia"/>
        </w:rPr>
        <w:t xml:space="preserve"> of</w:t>
      </w:r>
      <w:r>
        <w:rPr>
          <w:rFonts w:ascii="Times New Roman" w:eastAsia="SimSun" w:hAnsi="Times New Roman" w:cs="Times New Roman" w:hint="eastAsia"/>
        </w:rPr>
        <w:t xml:space="preserve"> MFI of Olfm4 in (Fig7G).</w:t>
      </w:r>
      <w:r w:rsidRPr="0097635B">
        <w:rPr>
          <w:rFonts w:ascii="Times New Roman" w:eastAsia="SimSun" w:hAnsi="Times New Roman" w:cs="Times New Roman"/>
        </w:rPr>
        <w:t xml:space="preserve"> </w:t>
      </w:r>
      <w:r w:rsidRPr="00C80CCD">
        <w:rPr>
          <w:rFonts w:ascii="Times New Roman" w:eastAsia="SimSun" w:hAnsi="Times New Roman" w:cs="Times New Roman"/>
        </w:rPr>
        <w:t>(n = 3 biological repeats for each group; unpaired t test).</w:t>
      </w:r>
    </w:p>
    <w:p w14:paraId="274C2495" w14:textId="77777777" w:rsidR="0088059A" w:rsidRPr="00C80CCD" w:rsidRDefault="0088059A" w:rsidP="00880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(I)</w:t>
      </w:r>
      <w:r w:rsidRPr="001D4317"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 xml:space="preserve"> </w:t>
      </w:r>
      <w:r w:rsidRPr="0050148F"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qPCR analysis of relative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 xml:space="preserve"> Olfm4</w:t>
      </w:r>
      <w:r w:rsidRPr="0050148F"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 xml:space="preserve"> mRNA expression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 xml:space="preserve"> under different conditions (Control, </w:t>
      </w:r>
      <w:r w:rsidRPr="00EC08AB">
        <w:rPr>
          <w:rFonts w:ascii="Times New Roman" w:hAnsi="Times New Roman" w:cs="Times New Roman"/>
        </w:rPr>
        <w:t>HUA, AAV8-C and AAV8-NC)</w:t>
      </w:r>
      <w:r w:rsidRPr="00EC08AB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 xml:space="preserve"> (</w:t>
      </w:r>
      <w:r w:rsidRPr="00EC08AB">
        <w:rPr>
          <w:rFonts w:ascii="Times New Roman" w:eastAsia="SimSun" w:hAnsi="Times New Roman" w:cs="Times New Roman"/>
          <w:sz w:val="21"/>
          <w:szCs w:val="21"/>
        </w:rPr>
        <w:t>n = 3 biological repeats for each group; One-way ANOVA).</w:t>
      </w:r>
    </w:p>
    <w:p w14:paraId="2F242233" w14:textId="77777777" w:rsidR="0088059A" w:rsidRPr="00EC08AB" w:rsidRDefault="0088059A" w:rsidP="0088059A">
      <w:pPr>
        <w:spacing w:after="0" w:line="360" w:lineRule="auto"/>
        <w:jc w:val="both"/>
        <w:rPr>
          <w:rFonts w:ascii="Times New Roman" w:eastAsia="SimSun" w:hAnsi="Times New Roman" w:cs="Times New Roman"/>
          <w:sz w:val="21"/>
          <w:szCs w:val="21"/>
        </w:rPr>
      </w:pPr>
      <w:r w:rsidRPr="00EC08AB">
        <w:rPr>
          <w:rFonts w:ascii="Times New Roman" w:eastAsia="SimSun" w:hAnsi="Times New Roman" w:cs="Times New Roman"/>
          <w:sz w:val="21"/>
          <w:szCs w:val="21"/>
        </w:rPr>
        <w:t>(</w:t>
      </w:r>
      <w:r>
        <w:rPr>
          <w:rFonts w:ascii="Times New Roman" w:eastAsia="SimSun" w:hAnsi="Times New Roman" w:cs="Times New Roman" w:hint="eastAsia"/>
          <w:sz w:val="21"/>
          <w:szCs w:val="21"/>
        </w:rPr>
        <w:t>J</w:t>
      </w:r>
      <w:r w:rsidRPr="00EC08AB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–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M</w:t>
      </w:r>
      <w:r w:rsidRPr="00EC08AB">
        <w:rPr>
          <w:rFonts w:ascii="Times New Roman" w:eastAsia="SimSun" w:hAnsi="Times New Roman" w:cs="Times New Roman"/>
          <w:sz w:val="21"/>
          <w:szCs w:val="21"/>
        </w:rPr>
        <w:t xml:space="preserve">) </w:t>
      </w:r>
      <w:r w:rsidRPr="00EC08AB">
        <w:rPr>
          <w:rFonts w:ascii="Times New Roman" w:hAnsi="Times New Roman" w:cs="Times New Roman"/>
        </w:rPr>
        <w:t>Analysis of the contents of proinflammatory cytokines IL-1β, IL–6, IL-22, TNF-α under different conditions (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Control</w:t>
      </w:r>
      <w:r>
        <w:rPr>
          <w:rFonts w:ascii="Times New Roman" w:hAnsi="Times New Roman" w:cs="Times New Roman" w:hint="eastAsia"/>
        </w:rPr>
        <w:t xml:space="preserve">, </w:t>
      </w:r>
      <w:r w:rsidRPr="00EC08AB">
        <w:rPr>
          <w:rFonts w:ascii="Times New Roman" w:hAnsi="Times New Roman" w:cs="Times New Roman"/>
        </w:rPr>
        <w:t>HUA, AAV8-C and AAV8-NC) (</w:t>
      </w:r>
      <w:r w:rsidRPr="00EC08AB">
        <w:rPr>
          <w:rFonts w:ascii="Times New Roman" w:eastAsia="SimSun" w:hAnsi="Times New Roman" w:cs="Times New Roman"/>
          <w:sz w:val="21"/>
          <w:szCs w:val="21"/>
        </w:rPr>
        <w:t>n = 3 biological repeats for each group; One-way ANOVA).</w:t>
      </w:r>
      <w:r w:rsidRPr="00EC08AB">
        <w:rPr>
          <w:rFonts w:ascii="Times New Roman" w:hAnsi="Times New Roman" w:cs="Times New Roman"/>
        </w:rPr>
        <w:t>)</w:t>
      </w:r>
    </w:p>
    <w:p w14:paraId="1840CF9A" w14:textId="77777777" w:rsidR="0088059A" w:rsidRDefault="0088059A" w:rsidP="0088059A">
      <w:pPr>
        <w:rPr>
          <w:rFonts w:ascii="Times New Roman" w:hAnsi="Times New Roman" w:cs="Times New Roman"/>
        </w:rPr>
      </w:pP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>(N</w:t>
      </w:r>
      <w:r w:rsidRPr="00EC08AB">
        <w:rPr>
          <w:rFonts w:ascii="Times New Roman" w:eastAsia="SimSun" w:hAnsi="Times New Roman" w:cs="Times New Roman"/>
          <w:kern w:val="0"/>
          <w:sz w:val="21"/>
          <w:szCs w:val="21"/>
          <w:shd w:val="clear" w:color="auto" w:fill="FFFFFF"/>
        </w:rPr>
        <w:t>–</w:t>
      </w:r>
      <w:r>
        <w:rPr>
          <w:rFonts w:ascii="Times New Roman" w:eastAsia="SimSun" w:hAnsi="Times New Roman" w:cs="Times New Roman" w:hint="eastAsia"/>
          <w:kern w:val="0"/>
          <w:sz w:val="21"/>
          <w:szCs w:val="21"/>
          <w:shd w:val="clear" w:color="auto" w:fill="FFFFFF"/>
        </w:rPr>
        <w:t xml:space="preserve">O) </w:t>
      </w:r>
      <w:r>
        <w:rPr>
          <w:rFonts w:ascii="Times New Roman" w:hAnsi="Times New Roman" w:cs="Times New Roman" w:hint="eastAsia"/>
        </w:rPr>
        <w:t xml:space="preserve">The </w:t>
      </w:r>
      <w:r w:rsidRPr="00C80CCD">
        <w:rPr>
          <w:rFonts w:ascii="Times New Roman" w:eastAsia="SimSun" w:hAnsi="Times New Roman" w:cs="Times New Roman"/>
        </w:rPr>
        <w:t>statistical analysis</w:t>
      </w:r>
      <w:r>
        <w:rPr>
          <w:rFonts w:ascii="Times New Roman" w:eastAsia="SimSun" w:hAnsi="Times New Roman" w:cs="Times New Roman" w:hint="eastAsia"/>
        </w:rPr>
        <w:t xml:space="preserve"> of Fig7K and Fig7M.</w:t>
      </w:r>
      <w:r w:rsidRPr="00AB17C0">
        <w:rPr>
          <w:rFonts w:ascii="Times New Roman" w:hAnsi="Times New Roman" w:cs="Times New Roman"/>
        </w:rPr>
        <w:t xml:space="preserve"> </w:t>
      </w:r>
      <w:r w:rsidRPr="00EC08AB">
        <w:rPr>
          <w:rFonts w:ascii="Times New Roman" w:hAnsi="Times New Roman" w:cs="Times New Roman"/>
        </w:rPr>
        <w:t>(</w:t>
      </w:r>
      <w:r w:rsidRPr="00EC08AB">
        <w:rPr>
          <w:rFonts w:ascii="Times New Roman" w:eastAsia="SimSun" w:hAnsi="Times New Roman" w:cs="Times New Roman"/>
          <w:sz w:val="21"/>
          <w:szCs w:val="21"/>
        </w:rPr>
        <w:t>n = 3 biological repeats for each group; One-way ANOVA).</w:t>
      </w:r>
    </w:p>
    <w:p w14:paraId="09690EF4" w14:textId="77777777" w:rsidR="0088059A" w:rsidRPr="00EC08AB" w:rsidRDefault="0088059A" w:rsidP="0088059A">
      <w:pPr>
        <w:rPr>
          <w:rFonts w:ascii="Times New Roman" w:hAnsi="Times New Roman" w:cs="Times New Roman"/>
        </w:rPr>
      </w:pPr>
    </w:p>
    <w:p w14:paraId="1E6F6F79" w14:textId="77777777" w:rsidR="0088059A" w:rsidRPr="00616635" w:rsidRDefault="0088059A" w:rsidP="0088059A">
      <w:pPr>
        <w:pStyle w:val="Heading1"/>
        <w:rPr>
          <w:rFonts w:ascii="Times New Roman" w:eastAsia="SimSun" w:hAnsi="Times New Roman" w:cs="Times New Roman"/>
        </w:rPr>
      </w:pPr>
      <w:r w:rsidRPr="00616635">
        <w:rPr>
          <w:rFonts w:ascii="Times New Roman" w:eastAsia="SimSun" w:hAnsi="Times New Roman" w:cs="Times New Roman"/>
        </w:rPr>
        <w:t xml:space="preserve">Table S1 Primers used to amplify the transcripts in PCR analysis. </w:t>
      </w: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3114"/>
        <w:gridCol w:w="1843"/>
        <w:gridCol w:w="3543"/>
      </w:tblGrid>
      <w:tr w:rsidR="0088059A" w:rsidRPr="000339BE" w14:paraId="4A4EB75A" w14:textId="77777777" w:rsidTr="009E36C2">
        <w:tc>
          <w:tcPr>
            <w:tcW w:w="3114" w:type="dxa"/>
          </w:tcPr>
          <w:p w14:paraId="34143DB7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Gene 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843" w:type="dxa"/>
          </w:tcPr>
          <w:p w14:paraId="07905745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Forward Primer 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3543" w:type="dxa"/>
          </w:tcPr>
          <w:p w14:paraId="4770B7F9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Reverse Primer</w:t>
            </w:r>
          </w:p>
        </w:tc>
      </w:tr>
      <w:tr w:rsidR="0088059A" w:rsidRPr="000339BE" w14:paraId="377BC8D1" w14:textId="77777777" w:rsidTr="009E36C2">
        <w:tc>
          <w:tcPr>
            <w:tcW w:w="3114" w:type="dxa"/>
          </w:tcPr>
          <w:p w14:paraId="48DCE71D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 w:rsidRPr="00753DA4"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Gapdh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5D9B2132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235556F4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753DA4">
              <w:rPr>
                <w:rFonts w:ascii="Times New Roman" w:eastAsia="Microsoft YaHei" w:hAnsi="Times New Roman" w:cs="Times New Roman"/>
                <w:sz w:val="18"/>
                <w:szCs w:val="18"/>
              </w:rPr>
              <w:t>ATGGGACGATGCTGGTACTGA</w:t>
            </w:r>
          </w:p>
          <w:p w14:paraId="1BF595AD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753DA4">
              <w:rPr>
                <w:rFonts w:ascii="Times New Roman" w:eastAsia="Microsoft YaHei" w:hAnsi="Times New Roman" w:cs="Times New Roman"/>
                <w:sz w:val="18"/>
                <w:szCs w:val="18"/>
              </w:rPr>
              <w:t>TGCTGACAACCTTGAGTGAAAT</w:t>
            </w:r>
          </w:p>
        </w:tc>
      </w:tr>
      <w:tr w:rsidR="0088059A" w:rsidRPr="000339BE" w14:paraId="5E43057D" w14:textId="77777777" w:rsidTr="009E36C2">
        <w:tc>
          <w:tcPr>
            <w:tcW w:w="3114" w:type="dxa"/>
          </w:tcPr>
          <w:p w14:paraId="22D3D1E5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IL22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3327FB1C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1FD92E80" w14:textId="77777777" w:rsidR="0088059A" w:rsidRPr="000339BE" w:rsidRDefault="0088059A" w:rsidP="009E36C2">
            <w:pPr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576032">
              <w:rPr>
                <w:rFonts w:ascii="Times New Roman" w:eastAsia="Microsoft YaHei" w:hAnsi="Times New Roman" w:cs="Times New Roman"/>
                <w:sz w:val="18"/>
                <w:szCs w:val="18"/>
              </w:rPr>
              <w:t>CAGAAGACAGGACTGGAAATTAGA</w:t>
            </w:r>
          </w:p>
          <w:p w14:paraId="69D9A95B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576032">
              <w:rPr>
                <w:rFonts w:ascii="Times New Roman" w:eastAsia="Microsoft YaHei" w:hAnsi="Times New Roman" w:cs="Times New Roman"/>
                <w:sz w:val="18"/>
                <w:szCs w:val="18"/>
              </w:rPr>
              <w:t>AACTGAGAGGAGAGCCTGTTT</w:t>
            </w:r>
          </w:p>
        </w:tc>
      </w:tr>
      <w:tr w:rsidR="0088059A" w:rsidRPr="000339BE" w14:paraId="053E237F" w14:textId="77777777" w:rsidTr="009E36C2">
        <w:tc>
          <w:tcPr>
            <w:tcW w:w="3114" w:type="dxa"/>
          </w:tcPr>
          <w:p w14:paraId="4C3668CC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Mous</w:t>
            </w:r>
            <w:r w:rsidRPr="00BD46B4">
              <w:rPr>
                <w:rFonts w:ascii="Times New Roman" w:eastAsia="Microsoft YaHei" w:hAnsi="Times New Roman" w:cs="Times New Roman"/>
                <w:sz w:val="18"/>
                <w:szCs w:val="18"/>
              </w:rPr>
              <w:t>e IL1β qPC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R primers</w:t>
            </w:r>
          </w:p>
        </w:tc>
        <w:tc>
          <w:tcPr>
            <w:tcW w:w="1843" w:type="dxa"/>
          </w:tcPr>
          <w:p w14:paraId="5E5F3286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05222569" w14:textId="77777777" w:rsidR="0088059A" w:rsidRDefault="0088059A" w:rsidP="009E36C2">
            <w:pPr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 xml:space="preserve">F: </w:t>
            </w:r>
            <w:r w:rsidRPr="00BD46B4">
              <w:rPr>
                <w:rFonts w:ascii="Times New Roman" w:eastAsia="Microsoft YaHei" w:hAnsi="Times New Roman" w:cs="Times New Roman"/>
                <w:sz w:val="18"/>
                <w:szCs w:val="18"/>
              </w:rPr>
              <w:t>TGCCACCTTTTGACAGTGATG</w:t>
            </w:r>
          </w:p>
          <w:p w14:paraId="0A01E1BF" w14:textId="77777777" w:rsidR="0088059A" w:rsidRPr="000339BE" w:rsidRDefault="0088059A" w:rsidP="009E36C2">
            <w:pPr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 xml:space="preserve">R: </w:t>
            </w:r>
            <w:r w:rsidRPr="00BD46B4">
              <w:rPr>
                <w:rFonts w:ascii="Times New Roman" w:eastAsia="Microsoft YaHei" w:hAnsi="Times New Roman" w:cs="Times New Roman"/>
                <w:sz w:val="18"/>
                <w:szCs w:val="18"/>
              </w:rPr>
              <w:t>TGATGTGCTGCTGCGAGATT</w:t>
            </w:r>
          </w:p>
        </w:tc>
      </w:tr>
      <w:tr w:rsidR="0088059A" w:rsidRPr="000339BE" w14:paraId="49556A17" w14:textId="77777777" w:rsidTr="009E36C2">
        <w:tc>
          <w:tcPr>
            <w:tcW w:w="3114" w:type="dxa"/>
          </w:tcPr>
          <w:p w14:paraId="3BE48113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Occuludin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483889BF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3C09480B" w14:textId="77777777" w:rsidR="0088059A" w:rsidRDefault="0088059A" w:rsidP="009E36C2">
            <w:pPr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F:</w:t>
            </w:r>
            <w:r w:rsidRPr="009E5A02">
              <w:rPr>
                <w:rFonts w:ascii="Roboto" w:hAnsi="Roboto"/>
                <w:color w:val="222222"/>
                <w:kern w:val="2"/>
                <w:sz w:val="20"/>
                <w:szCs w:val="20"/>
                <w:shd w:val="clear" w:color="auto" w:fill="FFFFFF"/>
                <w14:ligatures w14:val="standardContextual"/>
              </w:rPr>
              <w:t xml:space="preserve">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GCCCCTCTTTCCTTAGGCG</w:t>
            </w:r>
          </w:p>
          <w:p w14:paraId="4B1D97CD" w14:textId="77777777" w:rsidR="0088059A" w:rsidRPr="000339BE" w:rsidRDefault="0088059A" w:rsidP="009E36C2">
            <w:pPr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TCCCAAGATAAGCGAACCTGC</w:t>
            </w:r>
          </w:p>
        </w:tc>
      </w:tr>
      <w:tr w:rsidR="0088059A" w:rsidRPr="000339BE" w14:paraId="4D787EDF" w14:textId="77777777" w:rsidTr="009E36C2">
        <w:tc>
          <w:tcPr>
            <w:tcW w:w="3114" w:type="dxa"/>
          </w:tcPr>
          <w:p w14:paraId="6CD3CD4B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Claudin-1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1477A764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4D5D6598" w14:textId="77777777" w:rsidR="0088059A" w:rsidRPr="000339BE" w:rsidRDefault="0088059A" w:rsidP="009E36C2">
            <w:pPr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GGGGACAACATCGTGACCG</w:t>
            </w:r>
          </w:p>
          <w:p w14:paraId="130F4FE3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AGGAGTCGAAGACTTTGCACT</w:t>
            </w:r>
          </w:p>
        </w:tc>
      </w:tr>
      <w:tr w:rsidR="0088059A" w:rsidRPr="000339BE" w14:paraId="1F6F773C" w14:textId="77777777" w:rsidTr="009E36C2">
        <w:tc>
          <w:tcPr>
            <w:tcW w:w="3114" w:type="dxa"/>
          </w:tcPr>
          <w:p w14:paraId="22A80ED3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ZO-1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244D7804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4B01F03E" w14:textId="77777777" w:rsidR="0088059A" w:rsidRPr="000339BE" w:rsidRDefault="0088059A" w:rsidP="009E36C2">
            <w:pPr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GCCGCTAAGAGCACAGCAA</w:t>
            </w:r>
          </w:p>
          <w:p w14:paraId="246A5C9B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TCCCCACTCTGAAAATGAGGA</w:t>
            </w:r>
          </w:p>
        </w:tc>
      </w:tr>
      <w:tr w:rsidR="0088059A" w:rsidRPr="000339BE" w14:paraId="71FF4643" w14:textId="77777777" w:rsidTr="009E36C2">
        <w:tc>
          <w:tcPr>
            <w:tcW w:w="3114" w:type="dxa"/>
          </w:tcPr>
          <w:p w14:paraId="123DF2DF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NLRP1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6D9AFFB8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6E512436" w14:textId="77777777" w:rsidR="0088059A" w:rsidRPr="000339BE" w:rsidRDefault="0088059A" w:rsidP="009E36C2">
            <w:pPr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CCTGGTGATGCAGACAGACA</w:t>
            </w:r>
          </w:p>
          <w:p w14:paraId="39E71AE3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GGGTCCACCTGTACAGAACC</w:t>
            </w:r>
          </w:p>
        </w:tc>
      </w:tr>
      <w:tr w:rsidR="0088059A" w:rsidRPr="000339BE" w14:paraId="632F8FC0" w14:textId="77777777" w:rsidTr="009E36C2">
        <w:tc>
          <w:tcPr>
            <w:tcW w:w="3114" w:type="dxa"/>
          </w:tcPr>
          <w:p w14:paraId="69376356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NLRP3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0CEAC2C5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253EC1F4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CAAGGCTGCTATCTGGAGGAA</w:t>
            </w:r>
          </w:p>
          <w:p w14:paraId="73A384EE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9E5A02">
              <w:rPr>
                <w:rFonts w:ascii="Times New Roman" w:eastAsia="Microsoft YaHei" w:hAnsi="Times New Roman" w:cs="Times New Roman"/>
                <w:sz w:val="18"/>
                <w:szCs w:val="18"/>
              </w:rPr>
              <w:t>TGCAACGGACACTCGTCATC</w:t>
            </w:r>
          </w:p>
        </w:tc>
      </w:tr>
      <w:tr w:rsidR="0088059A" w:rsidRPr="000339BE" w14:paraId="6304AE01" w14:textId="77777777" w:rsidTr="009E36C2">
        <w:tc>
          <w:tcPr>
            <w:tcW w:w="3114" w:type="dxa"/>
          </w:tcPr>
          <w:p w14:paraId="32AAAB2B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NLRP6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5875521B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27DBCC92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F07397">
              <w:rPr>
                <w:rFonts w:ascii="Times New Roman" w:eastAsia="Microsoft YaHei" w:hAnsi="Times New Roman" w:cs="Times New Roman"/>
                <w:sz w:val="18"/>
                <w:szCs w:val="18"/>
              </w:rPr>
              <w:t>TTCTCTCCGTGTCAGCGTTC</w:t>
            </w:r>
          </w:p>
          <w:p w14:paraId="3643D30F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F07397">
              <w:rPr>
                <w:rFonts w:ascii="Times New Roman" w:eastAsia="Microsoft YaHei" w:hAnsi="Times New Roman" w:cs="Times New Roman"/>
                <w:sz w:val="18"/>
                <w:szCs w:val="18"/>
              </w:rPr>
              <w:t>CAGAGCGAGCATTCCTCTCC</w:t>
            </w:r>
          </w:p>
        </w:tc>
      </w:tr>
      <w:tr w:rsidR="0088059A" w:rsidRPr="000339BE" w14:paraId="00CC8C58" w14:textId="77777777" w:rsidTr="009E36C2">
        <w:tc>
          <w:tcPr>
            <w:tcW w:w="3114" w:type="dxa"/>
          </w:tcPr>
          <w:p w14:paraId="4594481C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Cle-caspase 1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649F3BA7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4BC05B92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F07397">
              <w:rPr>
                <w:rFonts w:ascii="Times New Roman" w:eastAsia="Microsoft YaHei" w:hAnsi="Times New Roman" w:cs="Times New Roman"/>
                <w:sz w:val="18"/>
                <w:szCs w:val="18"/>
              </w:rPr>
              <w:t>CTATGGACAAGGCACGGGAC</w:t>
            </w:r>
          </w:p>
          <w:p w14:paraId="2D85CB14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lastRenderedPageBreak/>
              <w:t xml:space="preserve">R: </w:t>
            </w:r>
            <w:r w:rsidRPr="00F07397">
              <w:rPr>
                <w:rFonts w:ascii="Times New Roman" w:eastAsia="Microsoft YaHei" w:hAnsi="Times New Roman" w:cs="Times New Roman"/>
                <w:sz w:val="18"/>
                <w:szCs w:val="18"/>
              </w:rPr>
              <w:t>TCAGCTGATGGAGCTGATTGA</w:t>
            </w:r>
          </w:p>
        </w:tc>
      </w:tr>
      <w:tr w:rsidR="0088059A" w:rsidRPr="000339BE" w14:paraId="1930DAF7" w14:textId="77777777" w:rsidTr="009E36C2">
        <w:tc>
          <w:tcPr>
            <w:tcW w:w="3114" w:type="dxa"/>
          </w:tcPr>
          <w:p w14:paraId="4230C9C9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lastRenderedPageBreak/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CCDC90B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64B9F83D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4D7527C2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F07397">
              <w:rPr>
                <w:rFonts w:ascii="Times New Roman" w:eastAsia="Microsoft YaHei" w:hAnsi="Times New Roman" w:cs="Times New Roman"/>
                <w:sz w:val="18"/>
                <w:szCs w:val="18"/>
              </w:rPr>
              <w:t>GCTTCCCCTTGCTGACCTG</w:t>
            </w:r>
          </w:p>
          <w:p w14:paraId="22831106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F07397"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GTGGTCAAGAACCCTCTCCG</w:t>
            </w:r>
          </w:p>
        </w:tc>
      </w:tr>
      <w:tr w:rsidR="0088059A" w:rsidRPr="000339BE" w14:paraId="574A8A7A" w14:textId="77777777" w:rsidTr="009E36C2">
        <w:tc>
          <w:tcPr>
            <w:tcW w:w="3114" w:type="dxa"/>
          </w:tcPr>
          <w:p w14:paraId="024CE9A9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Mouse </w:t>
            </w:r>
            <w:r>
              <w:rPr>
                <w:rFonts w:ascii="Times New Roman" w:eastAsia="Microsoft YaHei" w:hAnsi="Times New Roman" w:cs="Times New Roman" w:hint="eastAsia"/>
                <w:sz w:val="18"/>
                <w:szCs w:val="18"/>
              </w:rPr>
              <w:t>ASC</w:t>
            </w: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 qPCR primers</w:t>
            </w:r>
          </w:p>
        </w:tc>
        <w:tc>
          <w:tcPr>
            <w:tcW w:w="1843" w:type="dxa"/>
          </w:tcPr>
          <w:p w14:paraId="5BACA726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>BGI Genomics</w:t>
            </w:r>
          </w:p>
        </w:tc>
        <w:tc>
          <w:tcPr>
            <w:tcW w:w="3543" w:type="dxa"/>
          </w:tcPr>
          <w:p w14:paraId="099543D6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F: </w:t>
            </w:r>
            <w:r w:rsidRPr="00CB06BE">
              <w:rPr>
                <w:rFonts w:ascii="Times New Roman" w:eastAsia="Microsoft YaHei" w:hAnsi="Times New Roman" w:cs="Times New Roman"/>
                <w:sz w:val="18"/>
                <w:szCs w:val="18"/>
              </w:rPr>
              <w:t>ACTGTGCTTAGAGACATGGGC</w:t>
            </w:r>
          </w:p>
          <w:p w14:paraId="3E5829DB" w14:textId="77777777" w:rsidR="0088059A" w:rsidRPr="000339BE" w:rsidRDefault="0088059A" w:rsidP="009E36C2">
            <w:pPr>
              <w:jc w:val="both"/>
              <w:rPr>
                <w:rFonts w:ascii="Times New Roman" w:eastAsia="Microsoft YaHei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Microsoft YaHei" w:hAnsi="Times New Roman" w:cs="Times New Roman"/>
                <w:sz w:val="18"/>
                <w:szCs w:val="18"/>
              </w:rPr>
              <w:t xml:space="preserve">R: </w:t>
            </w:r>
            <w:r w:rsidRPr="00CB06BE">
              <w:rPr>
                <w:rFonts w:ascii="Times New Roman" w:eastAsia="Microsoft YaHei" w:hAnsi="Times New Roman" w:cs="Times New Roman"/>
                <w:sz w:val="18"/>
                <w:szCs w:val="18"/>
              </w:rPr>
              <w:t>TGGTCCACAAAGTGTCCTGTT</w:t>
            </w:r>
          </w:p>
        </w:tc>
      </w:tr>
    </w:tbl>
    <w:p w14:paraId="61AF54F1" w14:textId="77777777" w:rsidR="0088059A" w:rsidRPr="000339BE" w:rsidRDefault="0088059A" w:rsidP="0088059A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E5A8D9A" w14:textId="77777777" w:rsidR="0088059A" w:rsidRPr="00EB4499" w:rsidRDefault="0088059A" w:rsidP="0088059A">
      <w:pPr>
        <w:pStyle w:val="Heading1"/>
        <w:rPr>
          <w:rFonts w:ascii="Times New Roman" w:eastAsiaTheme="minorEastAsia" w:hAnsi="Times New Roman" w:cs="Times New Roman"/>
        </w:rPr>
      </w:pPr>
      <w:r w:rsidRPr="00616635">
        <w:rPr>
          <w:rFonts w:ascii="Times New Roman" w:hAnsi="Times New Roman" w:cs="Times New Roman"/>
        </w:rPr>
        <w:t>Table S2</w:t>
      </w:r>
      <w:r>
        <w:rPr>
          <w:rFonts w:ascii="Times New Roman" w:eastAsiaTheme="minorEastAsia" w:hAnsi="Times New Roman" w:cs="Times New Roman" w:hint="eastAsia"/>
        </w:rPr>
        <w:t xml:space="preserve"> </w:t>
      </w:r>
      <w:r w:rsidRPr="00AC7AF5">
        <w:rPr>
          <w:rFonts w:ascii="Times New Roman" w:hAnsi="Times New Roman" w:cs="Times New Roman"/>
          <w:bCs/>
          <w:color w:val="auto"/>
          <w:szCs w:val="28"/>
        </w:rPr>
        <w:t>Reagents and resources utilized in this study</w:t>
      </w:r>
    </w:p>
    <w:tbl>
      <w:tblPr>
        <w:tblStyle w:val="TableGrid"/>
        <w:tblW w:w="95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8"/>
        <w:gridCol w:w="2250"/>
        <w:gridCol w:w="2088"/>
      </w:tblGrid>
      <w:tr w:rsidR="0088059A" w:rsidRPr="000339BE" w14:paraId="1904B602" w14:textId="77777777" w:rsidTr="009E36C2">
        <w:trPr>
          <w:cantSplit/>
          <w:trHeight w:hRule="exact" w:val="288"/>
        </w:trPr>
        <w:tc>
          <w:tcPr>
            <w:tcW w:w="523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12F6FD94" w14:textId="77777777" w:rsidR="0088059A" w:rsidRPr="000339BE" w:rsidRDefault="0088059A" w:rsidP="009E36C2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REAGENT OR RESOURCE</w:t>
            </w:r>
          </w:p>
        </w:tc>
        <w:tc>
          <w:tcPr>
            <w:tcW w:w="225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286AC5D3" w14:textId="77777777" w:rsidR="0088059A" w:rsidRPr="000339BE" w:rsidRDefault="0088059A" w:rsidP="009E36C2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SOURCE</w:t>
            </w:r>
          </w:p>
        </w:tc>
        <w:tc>
          <w:tcPr>
            <w:tcW w:w="208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2333E5D4" w14:textId="77777777" w:rsidR="0088059A" w:rsidRPr="000339BE" w:rsidRDefault="0088059A" w:rsidP="009E36C2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IDENTIFIER</w:t>
            </w:r>
          </w:p>
        </w:tc>
      </w:tr>
      <w:tr w:rsidR="0088059A" w:rsidRPr="000339BE" w14:paraId="4690BA8B" w14:textId="77777777" w:rsidTr="009E36C2">
        <w:trPr>
          <w:cantSplit/>
          <w:trHeight w:val="306"/>
        </w:trPr>
        <w:tc>
          <w:tcPr>
            <w:tcW w:w="9576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4C722D9" w14:textId="77777777" w:rsidR="0088059A" w:rsidRPr="000339BE" w:rsidRDefault="0088059A" w:rsidP="009E36C2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Antibodies</w:t>
            </w:r>
          </w:p>
        </w:tc>
      </w:tr>
      <w:tr w:rsidR="0088059A" w:rsidRPr="000339BE" w14:paraId="27FD4F6C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14CEC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Occuludin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antibody</w:t>
            </w:r>
          </w:p>
        </w:tc>
        <w:tc>
          <w:tcPr>
            <w:tcW w:w="225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0DF2F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Cell Signaling Technology</w:t>
            </w:r>
          </w:p>
        </w:tc>
        <w:tc>
          <w:tcPr>
            <w:tcW w:w="208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7F0C07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91131S</w:t>
            </w:r>
          </w:p>
        </w:tc>
      </w:tr>
      <w:tr w:rsidR="0088059A" w:rsidRPr="000339BE" w14:paraId="5A5F50E9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CA4C5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ZO-1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antibody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A9FECC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Santa Cruz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A09ACD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sc-33725</w:t>
            </w:r>
          </w:p>
        </w:tc>
      </w:tr>
      <w:tr w:rsidR="0088059A" w:rsidRPr="000339BE" w14:paraId="458A64E1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AFDB74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Olfm4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antibody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82BEB2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Cell Signaling Technology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DA6611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39141S</w:t>
            </w:r>
          </w:p>
        </w:tc>
      </w:tr>
      <w:tr w:rsidR="0088059A" w:rsidRPr="000339BE" w14:paraId="42A0B16D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4CE93F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Lgr5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antibody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9D0A1A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Abcam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9956B9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ab75850</w:t>
            </w:r>
          </w:p>
        </w:tc>
      </w:tr>
      <w:tr w:rsidR="0088059A" w:rsidRPr="000339BE" w14:paraId="1417C7C8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C3819C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Cleaved Caspase-1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antibody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4FFD6F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Cell Signaling Technology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BA7B45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89332S</w:t>
            </w:r>
          </w:p>
        </w:tc>
      </w:tr>
      <w:tr w:rsidR="0088059A" w:rsidRPr="000339BE" w14:paraId="7D9C6E28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580298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GSDMD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 xml:space="preserve"> antibody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68713D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Cell Signaling Technology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CCF9EB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39754S</w:t>
            </w:r>
          </w:p>
        </w:tc>
      </w:tr>
      <w:tr w:rsidR="0088059A" w:rsidRPr="000339BE" w14:paraId="3778D72C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3AE0CD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NLRP3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 xml:space="preserve"> antibody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F0471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Cell Signaling Technology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EA5984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hint="eastAsia"/>
              </w:rPr>
              <w:t xml:space="preserve"> </w:t>
            </w: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15101S</w:t>
            </w:r>
          </w:p>
        </w:tc>
      </w:tr>
      <w:tr w:rsidR="0088059A" w:rsidRPr="000339BE" w14:paraId="6F1E71B6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E391FF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ASC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 xml:space="preserve"> antibody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64A368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Santa Cruz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DD6FFF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sc-33725</w:t>
            </w:r>
          </w:p>
        </w:tc>
      </w:tr>
      <w:tr w:rsidR="0088059A" w:rsidRPr="000339BE" w14:paraId="7C96EB7E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D4F6B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GAPDH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 xml:space="preserve"> antibody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DCC942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06BE">
              <w:rPr>
                <w:rFonts w:ascii="Times New Roman" w:hAnsi="Times New Roman" w:cs="Times New Roman" w:hint="eastAsia"/>
                <w:sz w:val="18"/>
                <w:szCs w:val="18"/>
              </w:rPr>
              <w:t>Cell Signaling Technology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21DFE4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B06BE">
              <w:rPr>
                <w:rFonts w:ascii="Times New Roman" w:hAnsi="Times New Roman" w:cs="Times New Roman"/>
                <w:sz w:val="18"/>
                <w:szCs w:val="18"/>
              </w:rPr>
              <w:t>2118S</w:t>
            </w:r>
          </w:p>
        </w:tc>
      </w:tr>
      <w:tr w:rsidR="0088059A" w:rsidRPr="000339BE" w14:paraId="0EE7DF58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D52D6B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CCDC90B 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antibody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3C4A65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Proteintech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FEED71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F810BA">
              <w:rPr>
                <w:rFonts w:ascii="Times New Roman" w:hAnsi="Times New Roman" w:cs="Times New Roman" w:hint="eastAsia"/>
                <w:sz w:val="18"/>
                <w:szCs w:val="18"/>
              </w:rPr>
              <w:t>27126-1-AP</w:t>
            </w:r>
          </w:p>
        </w:tc>
      </w:tr>
      <w:tr w:rsidR="0088059A" w:rsidRPr="000339BE" w14:paraId="44ACBB2A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6FFDE5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Goat Anti-Rabbit IgG H&amp;L (HRP)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6C2C9C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F81E3C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Cat#ab205718</w:t>
            </w:r>
          </w:p>
        </w:tc>
      </w:tr>
      <w:tr w:rsidR="0088059A" w:rsidRPr="000339BE" w14:paraId="24CBF299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950C28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Goat Anti-Mouse IgG H&amp;L (HRP)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002276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36F118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Cat#ab205719</w:t>
            </w:r>
          </w:p>
        </w:tc>
      </w:tr>
      <w:tr w:rsidR="0088059A" w:rsidRPr="000339BE" w14:paraId="6560F09B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2698FF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Goat Anti-Mouse IgG conjugated to Alexa Fluor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TM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488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C83811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Invitrogen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BBE51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Cat#A-11001</w:t>
            </w:r>
          </w:p>
        </w:tc>
      </w:tr>
      <w:tr w:rsidR="0088059A" w:rsidRPr="000339BE" w14:paraId="64E6DA55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FB5994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Goat Anti-Mouse IgG conjugated to Alexa Fluor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TM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555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A8527E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Invitrogen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716970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Cat#A-21422</w:t>
            </w:r>
          </w:p>
        </w:tc>
      </w:tr>
      <w:tr w:rsidR="0088059A" w:rsidRPr="000339BE" w14:paraId="3717AE88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52D742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Goat Anti-Rabbit IgG conjugated to Alexa Fluor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TM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488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8B36E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Invitrogen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A83C22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Cat#A-11008</w:t>
            </w:r>
          </w:p>
        </w:tc>
      </w:tr>
      <w:tr w:rsidR="0088059A" w:rsidRPr="000339BE" w14:paraId="358C77A8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8F6A81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Goat Anti-Rabbit IgG conjugated to Alexa Fluor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  <w:vertAlign w:val="superscript"/>
              </w:rPr>
              <w:t>TM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555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F59B32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Invitrogen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4FC02E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 A-21428</w:t>
            </w:r>
          </w:p>
        </w:tc>
      </w:tr>
      <w:tr w:rsidR="0088059A" w:rsidRPr="000339BE" w14:paraId="2576F4A4" w14:textId="77777777" w:rsidTr="009E36C2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D744CA" w14:textId="77777777" w:rsidR="0088059A" w:rsidRPr="000339BE" w:rsidRDefault="0088059A" w:rsidP="009E36C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Bacterial and virus strains</w:t>
            </w:r>
          </w:p>
        </w:tc>
      </w:tr>
      <w:tr w:rsidR="0088059A" w:rsidRPr="000339BE" w14:paraId="6D29E5CD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9409B3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CCDC90B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over expression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44F4DD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729E25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8059A" w:rsidRPr="000339BE" w14:paraId="07A9ED0E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1ED0B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AAV-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CCDC90B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CFBDB2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Vigene Bioscience 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AD5BDD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N/A </w:t>
            </w:r>
          </w:p>
        </w:tc>
      </w:tr>
      <w:tr w:rsidR="0088059A" w:rsidRPr="000339BE" w14:paraId="3C5D3B6A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F7D54E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AAV-mCherry 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BED30C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Vigene Bioscience 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B358AA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N/A</w:t>
            </w:r>
          </w:p>
        </w:tc>
      </w:tr>
      <w:tr w:rsidR="0088059A" w:rsidRPr="000339BE" w14:paraId="74A2849E" w14:textId="77777777" w:rsidTr="009E36C2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BD1A30" w14:textId="77777777" w:rsidR="0088059A" w:rsidRPr="000339BE" w:rsidRDefault="0088059A" w:rsidP="009E36C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Chemicals, peptides, and recombinant proteins</w:t>
            </w:r>
          </w:p>
        </w:tc>
      </w:tr>
      <w:tr w:rsidR="0088059A" w:rsidRPr="000339BE" w14:paraId="375698FA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C691CB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Triton X-100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D3DDE7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Sigma-Aldrich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F4D9DB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 X100</w:t>
            </w:r>
          </w:p>
        </w:tc>
      </w:tr>
      <w:tr w:rsidR="0088059A" w:rsidRPr="000339BE" w14:paraId="69701D00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377050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DAPI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DC5719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Invitrogen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063019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Cat# P36966</w:t>
            </w:r>
          </w:p>
        </w:tc>
      </w:tr>
      <w:tr w:rsidR="0088059A" w:rsidRPr="000339BE" w14:paraId="6C440242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1574C0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Uric acid 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2CA4DF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Sigma-Aldrich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BDBE8D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Cat# U2625</w:t>
            </w:r>
          </w:p>
        </w:tc>
      </w:tr>
      <w:tr w:rsidR="0088059A" w:rsidRPr="000339BE" w14:paraId="50E0E672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17926B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Dilute solution of hydrochloric acid (HCl)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58D0D7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WEST GENE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5083E5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Cat#WG-XYS-010</w:t>
            </w:r>
          </w:p>
        </w:tc>
      </w:tr>
      <w:tr w:rsidR="0088059A" w:rsidRPr="000339BE" w14:paraId="303CCC90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F57FB9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lastRenderedPageBreak/>
              <w:t xml:space="preserve">NaOH 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31D405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MREDA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9F884E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Cat#M155956</w:t>
            </w:r>
          </w:p>
        </w:tc>
      </w:tr>
      <w:tr w:rsidR="0088059A" w:rsidRPr="000339BE" w14:paraId="1C3FCD34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807AF1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Sodium carboxymethyl cellulose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F94619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Sigma-Aldrich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02D8B1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Cat#419303</w:t>
            </w:r>
          </w:p>
        </w:tc>
      </w:tr>
      <w:tr w:rsidR="0088059A" w:rsidRPr="000339BE" w14:paraId="0F2F6C38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B001A1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Adenine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3B711A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Macklin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6ED6B3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Cat# A6279</w:t>
            </w:r>
          </w:p>
        </w:tc>
      </w:tr>
      <w:tr w:rsidR="0088059A" w:rsidRPr="000339BE" w14:paraId="2C190495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5755FE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Potassium oxonate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8ACD37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Macklin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EF6595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Cat# P831461</w:t>
            </w:r>
          </w:p>
        </w:tc>
      </w:tr>
      <w:tr w:rsidR="0088059A" w:rsidRPr="000339BE" w14:paraId="3CBE7267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1A0D8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IntestiCult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  <w:vertAlign w:val="superscript"/>
              </w:rPr>
              <w:t xml:space="preserve">TM 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OGM Mouse Basel Medium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145AB5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STEMCELL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E89C3B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Cat#06000</w:t>
            </w:r>
          </w:p>
        </w:tc>
      </w:tr>
      <w:tr w:rsidR="0088059A" w:rsidRPr="000339BE" w14:paraId="7B7F2D1B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37B3B4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Gentle Cell Dissociation Reagent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F5FBE0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STEMCELL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CC8109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Cat#100-0485</w:t>
            </w:r>
          </w:p>
        </w:tc>
      </w:tr>
      <w:tr w:rsidR="0088059A" w:rsidRPr="000339BE" w14:paraId="335FF67A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F24D55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Cell Recovery Solution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8D9EB4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CORNING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0E3DA6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Cat#354253</w:t>
            </w:r>
          </w:p>
        </w:tc>
      </w:tr>
      <w:tr w:rsidR="0088059A" w:rsidRPr="000339BE" w14:paraId="4686004F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7F72D3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Matrigel Matrix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64CD96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CORNING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2FD186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Cat#356231</w:t>
            </w:r>
          </w:p>
        </w:tc>
      </w:tr>
      <w:tr w:rsidR="0088059A" w:rsidRPr="000339BE" w14:paraId="7724BBDC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C6AFA4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Sucrose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4CF15B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Macklin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D4148A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Cat#S818046</w:t>
            </w:r>
          </w:p>
        </w:tc>
      </w:tr>
      <w:tr w:rsidR="0088059A" w:rsidRPr="000339BE" w14:paraId="64418DB0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47DCEF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D-Sorbitol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399F5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Biosharp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6643BD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Cat#BS115</w:t>
            </w:r>
          </w:p>
        </w:tc>
      </w:tr>
      <w:tr w:rsidR="0088059A" w:rsidRPr="000339BE" w14:paraId="0E77E496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585A9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EDTA-Na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456D61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Solarbio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81D292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Cat#E8030</w:t>
            </w:r>
          </w:p>
        </w:tc>
      </w:tr>
      <w:tr w:rsidR="0088059A" w:rsidRPr="000339BE" w14:paraId="361C395A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891527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BSA Albumin Fraction V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FD37A9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Biofroxx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4D149A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Cat#4240GR100</w:t>
            </w:r>
          </w:p>
        </w:tc>
      </w:tr>
      <w:tr w:rsidR="0088059A" w:rsidRPr="000339BE" w14:paraId="387B8ACE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110A0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1x Phosphate Buffered Saline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77CFA6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Biosharp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65E128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Cat#BL302A</w:t>
            </w:r>
          </w:p>
        </w:tc>
      </w:tr>
      <w:tr w:rsidR="0088059A" w:rsidRPr="000339BE" w14:paraId="131BDB4E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8E16A" w14:textId="77777777" w:rsidR="0088059A" w:rsidRPr="00FE42F6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DMEM/F-12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3CA4E0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Gibco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8E31DE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Cat#C11330500BT</w:t>
            </w:r>
          </w:p>
        </w:tc>
      </w:tr>
      <w:tr w:rsidR="0088059A" w:rsidRPr="000339BE" w14:paraId="0B7562A3" w14:textId="77777777" w:rsidTr="009E36C2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B90805" w14:textId="77777777" w:rsidR="0088059A" w:rsidRPr="000339BE" w:rsidRDefault="0088059A" w:rsidP="009E36C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Critical commercial assays</w:t>
            </w:r>
          </w:p>
        </w:tc>
      </w:tr>
      <w:tr w:rsidR="0088059A" w:rsidRPr="000339BE" w14:paraId="53517617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55D13F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Ed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u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 xml:space="preserve"> Cell Proliferation Kit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49230C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Beyotime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D24FF0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Cat#C0071L</w:t>
            </w:r>
          </w:p>
        </w:tc>
      </w:tr>
      <w:tr w:rsidR="0088059A" w:rsidRPr="000339BE" w14:paraId="4D864EB9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C2A44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Cell Counting Kit (CCK-8)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E71B4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YEASEN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3D0218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Cat#40203ES80</w:t>
            </w:r>
          </w:p>
        </w:tc>
      </w:tr>
      <w:tr w:rsidR="0088059A" w:rsidRPr="000339BE" w14:paraId="76ABD8B4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8700A6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Uric acid (UA) content determination kit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0BA4B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Solarbio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67AEDA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FE42F6">
              <w:rPr>
                <w:rFonts w:ascii="Times New Roman" w:eastAsia="SimSun" w:hAnsi="Times New Roman" w:cs="Times New Roman"/>
                <w:sz w:val="18"/>
                <w:szCs w:val="18"/>
              </w:rPr>
              <w:t>Cat# BC1360</w:t>
            </w:r>
          </w:p>
        </w:tc>
      </w:tr>
      <w:tr w:rsidR="0088059A" w:rsidRPr="000339BE" w14:paraId="0AC88044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A566CE" w14:textId="77777777" w:rsidR="0088059A" w:rsidRPr="00D648D5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648D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Mouse IL-1</w:t>
            </w:r>
            <w:r w:rsidRPr="00D648D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β</w:t>
            </w:r>
            <w:r w:rsidRPr="00D648D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(Interleukin 1 Beta) ELISA Kit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5B897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648D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Elabscience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6744D5" w14:textId="77777777" w:rsidR="0088059A" w:rsidRPr="00FE42F6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Cat# </w:t>
            </w:r>
            <w:r w:rsidRPr="00D648D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E-EL-M0037</w:t>
            </w:r>
          </w:p>
        </w:tc>
      </w:tr>
      <w:tr w:rsidR="0088059A" w:rsidRPr="000339BE" w14:paraId="0C20324F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D5EEF" w14:textId="77777777" w:rsidR="0088059A" w:rsidRPr="00D648D5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648D5">
              <w:rPr>
                <w:rFonts w:ascii="Times New Roman" w:hAnsi="Times New Roman" w:cs="Times New Roman" w:hint="eastAsia"/>
                <w:sz w:val="18"/>
                <w:szCs w:val="18"/>
              </w:rPr>
              <w:t>Mouse IL-6(Interleukin 6) ELISA Kit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5FD36F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648D5">
              <w:rPr>
                <w:rFonts w:ascii="Times New Roman" w:eastAsia="SimSun" w:hAnsi="Times New Roman" w:cs="Times New Roman"/>
                <w:sz w:val="18"/>
                <w:szCs w:val="18"/>
              </w:rPr>
              <w:t>Elabscience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3F36A5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Cat# </w:t>
            </w:r>
            <w:r w:rsidRPr="00D648D5">
              <w:rPr>
                <w:rFonts w:ascii="Times New Roman" w:hAnsi="Times New Roman" w:cs="Times New Roman" w:hint="eastAsia"/>
                <w:sz w:val="18"/>
                <w:szCs w:val="18"/>
              </w:rPr>
              <w:t>E-EL-M0044</w:t>
            </w:r>
          </w:p>
        </w:tc>
      </w:tr>
      <w:tr w:rsidR="0088059A" w:rsidRPr="000339BE" w14:paraId="060A4E91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36B66C" w14:textId="77777777" w:rsidR="0088059A" w:rsidRPr="00D648D5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648D5">
              <w:rPr>
                <w:rFonts w:ascii="Times New Roman" w:hAnsi="Times New Roman" w:cs="Times New Roman" w:hint="eastAsia"/>
                <w:sz w:val="18"/>
                <w:szCs w:val="18"/>
              </w:rPr>
              <w:t>Mouse TNF-α(Tumor Necrosis Factor Alpha) ELISA Kit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013024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648D5">
              <w:rPr>
                <w:rFonts w:ascii="Times New Roman" w:eastAsia="SimSun" w:hAnsi="Times New Roman" w:cs="Times New Roman"/>
                <w:sz w:val="18"/>
                <w:szCs w:val="18"/>
              </w:rPr>
              <w:t>Elabscience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A0A5ED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Cat# </w:t>
            </w:r>
            <w:r w:rsidRPr="00D648D5">
              <w:rPr>
                <w:rFonts w:ascii="Times New Roman" w:eastAsia="SimSun" w:hAnsi="Times New Roman" w:cs="Times New Roman"/>
                <w:sz w:val="18"/>
                <w:szCs w:val="18"/>
              </w:rPr>
              <w:t>E-EL-M3063</w:t>
            </w:r>
          </w:p>
        </w:tc>
      </w:tr>
      <w:tr w:rsidR="0088059A" w:rsidRPr="000339BE" w14:paraId="695D1BCA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74BF81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648D5">
              <w:rPr>
                <w:rFonts w:ascii="Times New Roman" w:hAnsi="Times New Roman" w:cs="Times New Roman" w:hint="eastAsia"/>
                <w:sz w:val="18"/>
                <w:szCs w:val="18"/>
              </w:rPr>
              <w:t>Mouse IL-22(Interleukin 22) ELISA Kit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E3A5DC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648D5">
              <w:rPr>
                <w:rFonts w:ascii="Times New Roman" w:eastAsia="SimSun" w:hAnsi="Times New Roman" w:cs="Times New Roman"/>
                <w:sz w:val="18"/>
                <w:szCs w:val="18"/>
              </w:rPr>
              <w:t>Elabscience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5EB546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Cat# </w:t>
            </w:r>
            <w:r w:rsidRPr="00D648D5">
              <w:rPr>
                <w:rFonts w:ascii="Times New Roman" w:eastAsia="SimSun" w:hAnsi="Times New Roman" w:cs="Times New Roman"/>
                <w:sz w:val="18"/>
                <w:szCs w:val="18"/>
              </w:rPr>
              <w:t>E-EL-M2446</w:t>
            </w:r>
          </w:p>
        </w:tc>
      </w:tr>
      <w:tr w:rsidR="0088059A" w:rsidRPr="000339BE" w14:paraId="74C06C72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FFFAA9" w14:textId="77777777" w:rsidR="0088059A" w:rsidRPr="00D648D5" w:rsidRDefault="0088059A" w:rsidP="009E36C2">
            <w:pPr>
              <w:tabs>
                <w:tab w:val="left" w:pos="152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1B70C5">
              <w:rPr>
                <w:rFonts w:ascii="Times New Roman" w:hAnsi="Times New Roman" w:cs="Times New Roman" w:hint="eastAsia"/>
                <w:sz w:val="18"/>
                <w:szCs w:val="18"/>
              </w:rPr>
              <w:t>Cell Mitochondria Isolation Kit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FFCE8" w14:textId="77777777" w:rsidR="0088059A" w:rsidRPr="00D648D5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Beyotime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D6567A" w14:textId="77777777" w:rsidR="0088059A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 xml:space="preserve">Cat# </w:t>
            </w:r>
            <w:r w:rsidRPr="001B70C5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C3601</w:t>
            </w:r>
          </w:p>
        </w:tc>
      </w:tr>
      <w:tr w:rsidR="0088059A" w:rsidRPr="000339BE" w14:paraId="38940815" w14:textId="77777777" w:rsidTr="009E36C2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0D416F" w14:textId="77777777" w:rsidR="0088059A" w:rsidRPr="000339BE" w:rsidRDefault="0088059A" w:rsidP="009E36C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Deposited data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8059A" w:rsidRPr="000339BE" w14:paraId="2A5CEFDC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06CF6B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Single-cell sequencing of the testis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5001C7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This paper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611B30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N/A</w:t>
            </w:r>
          </w:p>
        </w:tc>
      </w:tr>
      <w:tr w:rsidR="0088059A" w:rsidRPr="000339BE" w14:paraId="73127A21" w14:textId="77777777" w:rsidTr="009E36C2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6A8238" w14:textId="77777777" w:rsidR="0088059A" w:rsidRPr="000339BE" w:rsidRDefault="0088059A" w:rsidP="009E36C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Experimental models: Organisms/strains</w:t>
            </w:r>
          </w:p>
        </w:tc>
      </w:tr>
      <w:tr w:rsidR="0088059A" w:rsidRPr="000339BE" w14:paraId="327935AA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E43163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Mouse: C57BL/6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475DF0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 xml:space="preserve">Zhuhai BesTest Bio-Tech Co. Ltd 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B71CB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N/A</w:t>
            </w:r>
          </w:p>
        </w:tc>
      </w:tr>
      <w:tr w:rsidR="0088059A" w:rsidRPr="000339BE" w14:paraId="54D93899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0C8815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Mouse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i</w:t>
            </w:r>
            <w:r w:rsidRPr="00AB40B1">
              <w:rPr>
                <w:rFonts w:ascii="Times New Roman" w:hAnsi="Times New Roman" w:cs="Times New Roman" w:hint="eastAsia"/>
                <w:sz w:val="18"/>
                <w:szCs w:val="18"/>
              </w:rPr>
              <w:t>ntestinal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 xml:space="preserve"> organoids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CD78DA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This paper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A21A56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N/A</w:t>
            </w:r>
          </w:p>
        </w:tc>
      </w:tr>
      <w:tr w:rsidR="0088059A" w:rsidRPr="000339BE" w14:paraId="0AB68D7B" w14:textId="77777777" w:rsidTr="009E36C2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5D19E1" w14:textId="77777777" w:rsidR="0088059A" w:rsidRPr="000339BE" w:rsidRDefault="0088059A" w:rsidP="009E36C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Software and algorithms</w:t>
            </w:r>
          </w:p>
        </w:tc>
      </w:tr>
      <w:tr w:rsidR="0088059A" w:rsidRPr="000339BE" w14:paraId="2C7E04FD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5E58C4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R 4.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3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8009B4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R Core Team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12891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https://www.r-project.org/</w:t>
            </w:r>
          </w:p>
        </w:tc>
      </w:tr>
      <w:tr w:rsidR="0088059A" w:rsidRPr="000339BE" w14:paraId="41FD688B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922E3B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 xml:space="preserve">Prism </w:t>
            </w: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9</w:t>
            </w: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0482D8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GraphPad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1C8A95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https://www.graphpad.com/</w:t>
            </w:r>
          </w:p>
        </w:tc>
      </w:tr>
      <w:tr w:rsidR="0088059A" w:rsidRPr="000339BE" w14:paraId="24635133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A08459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Fiji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021ABA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C84DF3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https://imagej.net/Fiji</w:t>
            </w:r>
          </w:p>
        </w:tc>
      </w:tr>
      <w:tr w:rsidR="0088059A" w:rsidRPr="000339BE" w14:paraId="3611BD15" w14:textId="77777777" w:rsidTr="009E36C2">
        <w:trPr>
          <w:cantSplit/>
          <w:trHeight w:val="259"/>
        </w:trPr>
        <w:tc>
          <w:tcPr>
            <w:tcW w:w="52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2ED6EA" w14:textId="77777777" w:rsidR="0088059A" w:rsidRPr="000339BE" w:rsidRDefault="0088059A" w:rsidP="009E36C2">
            <w:pPr>
              <w:tabs>
                <w:tab w:val="left" w:pos="1525"/>
              </w:tabs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FlowJo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F78A20" w14:textId="77777777" w:rsidR="0088059A" w:rsidRPr="000339BE" w:rsidRDefault="0088059A" w:rsidP="009E36C2">
            <w:pPr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eastAsia="SimSun" w:hAnsi="Times New Roman" w:cs="Times New Roman"/>
                <w:sz w:val="18"/>
                <w:szCs w:val="18"/>
              </w:rPr>
              <w:t>Version v10</w:t>
            </w:r>
          </w:p>
        </w:tc>
        <w:tc>
          <w:tcPr>
            <w:tcW w:w="2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7AD387" w14:textId="77777777" w:rsidR="0088059A" w:rsidRPr="000339BE" w:rsidRDefault="0088059A" w:rsidP="009E36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39BE">
              <w:rPr>
                <w:rFonts w:ascii="Times New Roman" w:hAnsi="Times New Roman" w:cs="Times New Roman"/>
                <w:sz w:val="18"/>
                <w:szCs w:val="18"/>
              </w:rPr>
              <w:t>https://www.flowjo.com/solutions/flowjo/downloads</w:t>
            </w:r>
          </w:p>
        </w:tc>
      </w:tr>
    </w:tbl>
    <w:p w14:paraId="618F9CB4" w14:textId="77777777" w:rsidR="0088059A" w:rsidRPr="007D2457" w:rsidRDefault="0088059A" w:rsidP="0088059A">
      <w:pPr>
        <w:pStyle w:val="Heading2"/>
        <w:rPr>
          <w:rFonts w:eastAsiaTheme="minorEastAsia"/>
        </w:rPr>
      </w:pPr>
    </w:p>
    <w:p w14:paraId="125A16B3" w14:textId="77777777" w:rsidR="00865217" w:rsidRDefault="00865217"/>
    <w:sectPr w:rsidR="00865217" w:rsidSect="0088059A">
      <w:footerReference w:type="default" r:id="rId8"/>
      <w:footnotePr>
        <w:numFmt w:val="chicago"/>
      </w:footnotePr>
      <w:pgSz w:w="11906" w:h="16838"/>
      <w:pgMar w:top="1440" w:right="1800" w:bottom="1440" w:left="1800" w:header="851" w:footer="340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7986976"/>
      <w:docPartObj>
        <w:docPartGallery w:val="Page Numbers (Bottom of Page)"/>
        <w:docPartUnique/>
      </w:docPartObj>
    </w:sdtPr>
    <w:sdtContent>
      <w:p w14:paraId="7BE81F5D" w14:textId="77777777" w:rsidR="0088059A" w:rsidRDefault="0088059A" w:rsidP="001C341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59A"/>
    <w:rsid w:val="00284FD8"/>
    <w:rsid w:val="002E281E"/>
    <w:rsid w:val="003201BB"/>
    <w:rsid w:val="00865217"/>
    <w:rsid w:val="0088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2381D"/>
  <w15:chartTrackingRefBased/>
  <w15:docId w15:val="{17E85CF0-EFAD-4136-A821-EBF323267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59A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059A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059A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059A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059A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059A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059A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059A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059A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059A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5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805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05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05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05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05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05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05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05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059A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805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059A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805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059A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805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059A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805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059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05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059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8059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8059A"/>
    <w:rPr>
      <w:rFonts w:eastAsiaTheme="minorEastAsia"/>
      <w:sz w:val="18"/>
      <w:szCs w:val="18"/>
      <w:lang w:eastAsia="zh-CN"/>
    </w:rPr>
  </w:style>
  <w:style w:type="table" w:styleId="TableGrid">
    <w:name w:val="Table Grid"/>
    <w:basedOn w:val="TableNormal"/>
    <w:uiPriority w:val="59"/>
    <w:qFormat/>
    <w:rsid w:val="0088059A"/>
    <w:pPr>
      <w:spacing w:after="0" w:line="240" w:lineRule="auto"/>
    </w:pPr>
    <w:rPr>
      <w:rFonts w:eastAsiaTheme="minorEastAsia"/>
      <w:kern w:val="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80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1124</Words>
  <Characters>6814</Characters>
  <Application>Microsoft Office Word</Application>
  <DocSecurity>0</DocSecurity>
  <Lines>139</Lines>
  <Paragraphs>67</Paragraphs>
  <ScaleCrop>false</ScaleCrop>
  <Company>Springer Nature</Company>
  <LinksUpToDate>false</LinksUpToDate>
  <CharactersWithSpaces>7871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2025-11-24T08:46:00Z</dcterms:created>
  <dcterms:modified xsi:type="dcterms:W3CDTF">2025-11-24T08:47:00Z</dcterms:modified>
</cp:coreProperties>
</file>