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FC8C0D">
      <w:pPr>
        <w:jc w:val="center"/>
        <w:rPr>
          <w:rFonts w:hint="eastAsia"/>
          <w14:ligatures w14:val="standardContextual"/>
        </w:rPr>
      </w:pPr>
      <w:r>
        <w:drawing>
          <wp:inline distT="0" distB="0" distL="114300" distR="114300">
            <wp:extent cx="5272405" cy="199263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2FBD">
      <w:pPr>
        <w:jc w:val="center"/>
        <w:rPr>
          <w:rFonts w:ascii="Times New Roman" w:hAnsi="Times New Roman" w:eastAsia="宋体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 xml:space="preserve">1 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Standardized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r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esidual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p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lot of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p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athogenic E. coli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i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nfluencing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f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actors in the Nanchong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a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>rea</w:t>
      </w:r>
    </w:p>
    <w:p w14:paraId="44E348AD">
      <w:pPr>
        <w:jc w:val="center"/>
        <w:rPr>
          <w:rFonts w:hint="eastAsia" w:ascii="Times New Roman" w:hAnsi="Times New Roman" w:eastAsia="宋体" w:cs="Times New Roman"/>
          <w:b/>
          <w:sz w:val="24"/>
          <w:szCs w:val="24"/>
        </w:rPr>
      </w:pPr>
    </w:p>
    <w:p w14:paraId="226E407A">
      <w:pPr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14:ligatures w14:val="standardContextual"/>
        </w:rPr>
        <w:drawing>
          <wp:inline distT="0" distB="0" distL="0" distR="0">
            <wp:extent cx="5274310" cy="6083935"/>
            <wp:effectExtent l="0" t="0" r="2540" b="12065"/>
            <wp:docPr id="849001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0138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417D">
      <w:pPr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2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E. coli GO Functional Classification Annotation Database Comparison</w:t>
      </w:r>
    </w:p>
    <w:p w14:paraId="3D5948F4">
      <w:pPr>
        <w:pStyle w:val="4"/>
        <w:widowControl/>
        <w:numPr>
          <w:ilvl w:val="255"/>
          <w:numId w:val="0"/>
        </w:numPr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Horizontal coordinates GO each classification, vertical coordinates are the percentage of the number of genes on the left, the number of genes on the right</w:t>
      </w:r>
    </w:p>
    <w:p w14:paraId="25508BE3">
      <w:pPr>
        <w:pStyle w:val="4"/>
        <w:widowControl/>
        <w:numPr>
          <w:ilvl w:val="255"/>
          <w:numId w:val="0"/>
        </w:numPr>
        <w:ind w:firstLine="440" w:firstLineChars="200"/>
        <w:rPr>
          <w:rFonts w:ascii="Times New Roman" w:hAnsi="Times New Roman" w:cs="Times New Roman"/>
          <w:sz w:val="22"/>
        </w:rPr>
      </w:pPr>
    </w:p>
    <w:p w14:paraId="1E1355BD">
      <w:pPr>
        <w:rPr>
          <w:rFonts w:hint="eastAsia"/>
        </w:rPr>
      </w:pPr>
    </w:p>
    <w:p w14:paraId="66CCF811">
      <w:pPr>
        <w:pStyle w:val="4"/>
        <w:widowControl/>
        <w:numPr>
          <w:ilvl w:val="255"/>
          <w:numId w:val="0"/>
        </w:numPr>
        <w:ind w:firstLine="440" w:firstLineChars="20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4400550" cy="8001000"/>
            <wp:effectExtent l="0" t="0" r="0" b="0"/>
            <wp:docPr id="13" name="图片 27" descr="16S_rbio.cladogram.norm.tre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 descr="16S_rbio.cladogram.norm.tree_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" b="632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9E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Circular evolutionary tree based on 16S rRNA</w:t>
      </w:r>
    </w:p>
    <w:p w14:paraId="4FA159A5">
      <w:pPr>
        <w:pStyle w:val="4"/>
        <w:widowControl/>
        <w:numPr>
          <w:ilvl w:val="255"/>
          <w:numId w:val="0"/>
        </w:numPr>
        <w:ind w:firstLine="440" w:firstLineChars="20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2333625" cy="1981200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5" b="1382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1914525" cy="1981200"/>
            <wp:effectExtent l="0" t="0" r="9525" b="0"/>
            <wp:docPr id="15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t="11401" r="5685" b="1302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8E5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Reaction of pathogenic Escherichia coli to drug-sensitive tablets</w:t>
      </w:r>
    </w:p>
    <w:p w14:paraId="167A38AB">
      <w:pPr>
        <w:rPr>
          <w:rFonts w:hint="eastAsia"/>
          <w:sz w:val="24"/>
          <w:szCs w:val="24"/>
        </w:rPr>
      </w:pPr>
    </w:p>
    <w:p w14:paraId="486F610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4E1FE9"/>
    <w:rsid w:val="3E4E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2025-09-25T02:35:00Z</dcterms:created>
  <dc:creator>李某人</dc:creator>
  <cp:lastModifiedBy>李某人</cp:lastModifiedBy>
  <dcterms:modified xsi:type="dcterms:W3CDTF">2025-09-25T02:37:41Z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C3D4B54A24594AB59EEE8652990DAF41_11</vt:lpwstr>
  </property>
  <property fmtid="{D5CDD505-2E9C-101B-9397-08002B2CF9AE}" pid="4" name="KSOTemplateDocerSaveRecord">
    <vt:lpwstr>eyJoZGlkIjoiYTQ5ZDYzMmQ4OTcyYzNjOWYzM2ZhNmQyYTljYzJmNDUiLCJ1c2VySWQiOiI2NTAzOTA4MDYifQ==</vt:lpwstr>
  </property>
</Properties>
</file>