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0185E" w14:textId="77777777" w:rsidR="00F414B6" w:rsidRPr="005253AC" w:rsidRDefault="00F414B6" w:rsidP="00F414B6">
      <w:pPr>
        <w:jc w:val="center"/>
        <w:rPr>
          <w:rStyle w:val="fontstyle01"/>
          <w:rFonts w:hint="eastAsia"/>
          <w:color w:val="000000" w:themeColor="text1"/>
          <w:sz w:val="24"/>
          <w:szCs w:val="24"/>
        </w:rPr>
      </w:pPr>
      <w:r w:rsidRPr="005253AC">
        <w:rPr>
          <w:rStyle w:val="fontstyle01"/>
          <w:rFonts w:hint="eastAsia"/>
          <w:color w:val="000000" w:themeColor="text1"/>
          <w:sz w:val="24"/>
          <w:szCs w:val="24"/>
        </w:rPr>
        <w:t>Data</w:t>
      </w:r>
      <w:r w:rsidRPr="005253AC">
        <w:rPr>
          <w:rStyle w:val="fontstyle01"/>
          <w:color w:val="000000" w:themeColor="text1"/>
          <w:sz w:val="24"/>
          <w:szCs w:val="24"/>
        </w:rPr>
        <w:t>-driven lithium-ion battery capacity estimation from voltage relaxation</w:t>
      </w:r>
    </w:p>
    <w:p w14:paraId="7383A43D" w14:textId="77777777" w:rsidR="00F414B6" w:rsidRPr="00E2210D" w:rsidRDefault="00F414B6" w:rsidP="00F414B6">
      <w:pPr>
        <w:rPr>
          <w:rStyle w:val="fontstyle01"/>
          <w:rFonts w:hint="eastAsia"/>
          <w:color w:val="000000" w:themeColor="text1"/>
        </w:rPr>
      </w:pPr>
    </w:p>
    <w:p w14:paraId="12AC1975" w14:textId="77777777" w:rsidR="00905AE6" w:rsidRPr="008F05B1" w:rsidRDefault="00905AE6" w:rsidP="00905AE6">
      <w:pP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OLE_LINK2"/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Jiangong Zhu 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</w:rPr>
        <w:t>a, b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, Yuan Huang </w:t>
      </w:r>
      <w:proofErr w:type="spellStart"/>
      <w:proofErr w:type="gramStart"/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</w:rPr>
        <w:t>a,b</w:t>
      </w:r>
      <w:proofErr w:type="spellEnd"/>
      <w:proofErr w:type="gramEnd"/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, </w:t>
      </w:r>
      <w:r w:rsidRPr="008F05B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Michael Knapp 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</w:rPr>
        <w:t>b</w:t>
      </w:r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</w:rPr>
        <w:t xml:space="preserve"> *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en-GB"/>
        </w:rPr>
        <w:t xml:space="preserve">, </w:t>
      </w:r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en-GB"/>
        </w:rPr>
        <w:t xml:space="preserve">Xinhua Liu </w:t>
      </w:r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  <w:lang w:val="en-GB"/>
        </w:rPr>
        <w:t>c</w:t>
      </w:r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en-GB"/>
        </w:rPr>
        <w:t xml:space="preserve">, </w:t>
      </w:r>
      <w:proofErr w:type="spellStart"/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en-GB"/>
        </w:rPr>
        <w:t>Yixiu</w:t>
      </w:r>
      <w:proofErr w:type="spellEnd"/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en-GB"/>
        </w:rPr>
        <w:t xml:space="preserve"> Wang</w:t>
      </w:r>
      <w:r w:rsidRPr="008F05B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 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  <w:lang w:val="en-GB"/>
        </w:rPr>
        <w:t xml:space="preserve">a, </w:t>
      </w:r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  <w:lang w:val="en-GB"/>
        </w:rPr>
        <w:t>d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en-GB"/>
        </w:rPr>
        <w:t xml:space="preserve">, R. Bhushan </w:t>
      </w:r>
      <w:proofErr w:type="spellStart"/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en-GB"/>
        </w:rPr>
        <w:t>Gopaluni</w:t>
      </w:r>
      <w:proofErr w:type="spellEnd"/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  <w:lang w:val="en-GB"/>
        </w:rPr>
        <w:t>d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en-GB"/>
        </w:rPr>
        <w:t xml:space="preserve">, </w:t>
      </w:r>
      <w:proofErr w:type="spellStart"/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en-GB"/>
        </w:rPr>
        <w:t>Yankai</w:t>
      </w:r>
      <w:proofErr w:type="spellEnd"/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en-GB"/>
        </w:rPr>
        <w:t xml:space="preserve"> Cao </w:t>
      </w:r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  <w:lang w:val="en-GB"/>
        </w:rPr>
        <w:t>d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en-GB"/>
        </w:rPr>
        <w:t xml:space="preserve">, 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>Michael</w:t>
      </w:r>
      <w:r w:rsidRPr="008F05B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 Heere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</w:rPr>
        <w:t>b</w:t>
      </w:r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</w:rPr>
        <w:t>,e</w:t>
      </w:r>
      <w:proofErr w:type="spellEnd"/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>,</w:t>
      </w:r>
      <w:r w:rsidRPr="00BF0A0A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 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Martin J. </w:t>
      </w:r>
      <w:proofErr w:type="spellStart"/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>Mühlbauer</w:t>
      </w:r>
      <w:proofErr w:type="spellEnd"/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</w:rPr>
        <w:t xml:space="preserve"> b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, Liuda Mereacre 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</w:rPr>
        <w:t xml:space="preserve">b 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, Haifeng Dai 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</w:rPr>
        <w:t>a</w:t>
      </w:r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</w:rPr>
        <w:t xml:space="preserve"> *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, </w:t>
      </w:r>
      <w:r w:rsidRPr="00131E66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Anatoliy Senyshyn </w:t>
      </w:r>
      <w:r w:rsidRPr="00131E66"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</w:rPr>
        <w:t>e</w:t>
      </w:r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>,</w:t>
      </w:r>
      <w:r w:rsidRPr="00131E66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>Xuezhe</w:t>
      </w:r>
      <w:proofErr w:type="spellEnd"/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 Wei 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, Helmut Ehrenberg 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</w:rPr>
        <w:t>b</w:t>
      </w:r>
    </w:p>
    <w:p w14:paraId="6F5954B9" w14:textId="77777777" w:rsidR="00905AE6" w:rsidRPr="00131E66" w:rsidRDefault="00905AE6" w:rsidP="00905AE6">
      <w:pPr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143863" w14:textId="77777777" w:rsidR="00905AE6" w:rsidRPr="008F05B1" w:rsidRDefault="00905AE6" w:rsidP="00905AE6">
      <w:pPr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</w:pP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 Clean Energy Automotive Engineering Center, School of Automotive Engineering, Tongji University, 201804 Shanghai, China</w:t>
      </w:r>
    </w:p>
    <w:p w14:paraId="0FC41F7C" w14:textId="77777777" w:rsidR="00905AE6" w:rsidRPr="008F05B1" w:rsidRDefault="00905AE6" w:rsidP="00905AE6">
      <w:pPr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</w:pP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</w:rPr>
        <w:t>b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 Institute for Applied Materials (IAM), Karlsruhe Institute of Technology (KIT), 76344 </w:t>
      </w:r>
      <w:proofErr w:type="spellStart"/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>Eggenstein-Leopoldshafen</w:t>
      </w:r>
      <w:proofErr w:type="spellEnd"/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>, Germany</w:t>
      </w:r>
    </w:p>
    <w:p w14:paraId="71F892A3" w14:textId="77777777" w:rsidR="00905AE6" w:rsidRPr="008F05B1" w:rsidRDefault="00905AE6" w:rsidP="00905AE6">
      <w:pPr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de-DE"/>
        </w:rPr>
      </w:pPr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  <w:lang w:val="de-DE"/>
        </w:rPr>
        <w:t>c</w:t>
      </w:r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de-DE"/>
        </w:rPr>
        <w:t xml:space="preserve"> </w:t>
      </w:r>
      <w:r w:rsidRPr="006D3EF3"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de-DE"/>
        </w:rPr>
        <w:t>School of Transportation Science and Engineering</w:t>
      </w:r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de-DE"/>
        </w:rPr>
        <w:t xml:space="preserve">, 100083, </w:t>
      </w:r>
      <w:r w:rsidRPr="00FA06AF"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de-DE"/>
        </w:rPr>
        <w:t>Beihang University</w:t>
      </w:r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  <w:lang w:val="de-DE"/>
        </w:rPr>
        <w:t>, Beijing, China</w:t>
      </w:r>
    </w:p>
    <w:p w14:paraId="681E7910" w14:textId="77777777" w:rsidR="00905AE6" w:rsidRDefault="00905AE6" w:rsidP="00905AE6">
      <w:pPr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 w:themeColor="text1"/>
          <w:sz w:val="24"/>
          <w:szCs w:val="24"/>
          <w:vertAlign w:val="superscript"/>
        </w:rPr>
        <w:t>d</w:t>
      </w:r>
      <w:r w:rsidRPr="008F05B1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 xml:space="preserve"> Department of Chemical and Biological Engineering, University of British Columbia, BC V6T 1Z3, Canada</w:t>
      </w:r>
    </w:p>
    <w:bookmarkEnd w:id="0"/>
    <w:p w14:paraId="741752C5" w14:textId="25E946B5" w:rsidR="00905AE6" w:rsidRPr="00D37058" w:rsidRDefault="00905AE6" w:rsidP="00905AE6">
      <w:pPr>
        <w:rPr>
          <w:rFonts w:ascii="Times New Roman" w:eastAsia="Arial Unicode MS" w:hAnsi="Times New Roman"/>
          <w:sz w:val="24"/>
          <w:szCs w:val="24"/>
        </w:rPr>
      </w:pPr>
      <w:r w:rsidRPr="00D37058">
        <w:rPr>
          <w:rFonts w:ascii="Times New Roman" w:eastAsia="Arial Unicode MS" w:hAnsi="Times New Roman"/>
          <w:sz w:val="24"/>
          <w:szCs w:val="24"/>
          <w:vertAlign w:val="superscript"/>
          <w:lang w:val="de-DE"/>
        </w:rPr>
        <w:t>e</w:t>
      </w:r>
      <w:r w:rsidR="00147968">
        <w:rPr>
          <w:rFonts w:ascii="Times New Roman" w:eastAsia="Arial Unicode MS" w:hAnsi="Times New Roman"/>
          <w:sz w:val="24"/>
          <w:szCs w:val="24"/>
          <w:vertAlign w:val="superscript"/>
          <w:lang w:val="de-DE"/>
        </w:rPr>
        <w:t xml:space="preserve"> </w:t>
      </w:r>
      <w:r w:rsidRPr="00D37058">
        <w:rPr>
          <w:rFonts w:ascii="Times New Roman" w:eastAsia="Arial Unicode MS" w:hAnsi="Times New Roman"/>
          <w:sz w:val="24"/>
          <w:szCs w:val="24"/>
          <w:lang w:val="de-DE"/>
        </w:rPr>
        <w:t xml:space="preserve">Heinz Maier-Leibnitz Zentrum (MLZ), Technische Universität München, Lichtenbergstr. </w:t>
      </w:r>
      <w:r w:rsidRPr="00D37058">
        <w:rPr>
          <w:rFonts w:ascii="Times New Roman" w:eastAsia="Arial Unicode MS" w:hAnsi="Times New Roman"/>
          <w:sz w:val="24"/>
          <w:szCs w:val="24"/>
        </w:rPr>
        <w:t xml:space="preserve">1, 85748 </w:t>
      </w:r>
      <w:proofErr w:type="spellStart"/>
      <w:r w:rsidRPr="00D37058">
        <w:rPr>
          <w:rFonts w:ascii="Times New Roman" w:eastAsia="Arial Unicode MS" w:hAnsi="Times New Roman"/>
          <w:sz w:val="24"/>
          <w:szCs w:val="24"/>
        </w:rPr>
        <w:t>Garching</w:t>
      </w:r>
      <w:proofErr w:type="spellEnd"/>
      <w:r w:rsidRPr="00D37058">
        <w:rPr>
          <w:rFonts w:ascii="Times New Roman" w:eastAsia="Arial Unicode MS" w:hAnsi="Times New Roman"/>
          <w:sz w:val="24"/>
          <w:szCs w:val="24"/>
        </w:rPr>
        <w:t xml:space="preserve"> b. München, Germany</w:t>
      </w:r>
    </w:p>
    <w:p w14:paraId="0474E4B9" w14:textId="129B773D" w:rsidR="00D51F94" w:rsidRPr="003C67A1" w:rsidRDefault="00D51F94">
      <w:pPr>
        <w:rPr>
          <w:color w:val="000000" w:themeColor="text1"/>
        </w:rPr>
      </w:pPr>
    </w:p>
    <w:p w14:paraId="62E83FBA" w14:textId="15147435" w:rsidR="00FE7D33" w:rsidRPr="005A3A14" w:rsidRDefault="00FE7D33" w:rsidP="00FE7D33">
      <w:pPr>
        <w:pStyle w:val="a8"/>
        <w:keepNext/>
        <w:rPr>
          <w:rFonts w:ascii="Times New Roman" w:hAnsi="Times New Roman"/>
          <w:b w:val="0"/>
          <w:bCs/>
          <w:color w:val="000000" w:themeColor="text1"/>
          <w:sz w:val="24"/>
          <w:szCs w:val="24"/>
          <w:lang w:val="en-US"/>
        </w:rPr>
      </w:pPr>
      <w:bookmarkStart w:id="1" w:name="_Ref45020825"/>
      <w:bookmarkStart w:id="2" w:name="_Toc47379286"/>
      <w:r w:rsidRPr="005A3A14">
        <w:rPr>
          <w:rFonts w:ascii="Times New Roman" w:hAnsi="Times New Roman"/>
          <w:b w:val="0"/>
          <w:bCs/>
          <w:color w:val="000000" w:themeColor="text1"/>
          <w:sz w:val="24"/>
          <w:szCs w:val="24"/>
          <w:lang w:val="en-US"/>
        </w:rPr>
        <w:t>Tab</w:t>
      </w:r>
      <w:r w:rsidR="00672725" w:rsidRPr="005A3A14">
        <w:rPr>
          <w:rFonts w:ascii="Times New Roman" w:hAnsi="Times New Roman"/>
          <w:b w:val="0"/>
          <w:bCs/>
          <w:color w:val="000000" w:themeColor="text1"/>
          <w:sz w:val="24"/>
          <w:szCs w:val="24"/>
          <w:lang w:val="en-US"/>
        </w:rPr>
        <w:t>le</w:t>
      </w:r>
      <w:r w:rsidRPr="005A3A14">
        <w:rPr>
          <w:rFonts w:ascii="Times New Roman" w:hAnsi="Times New Roman"/>
          <w:b w:val="0"/>
          <w:bCs/>
          <w:color w:val="000000" w:themeColor="text1"/>
          <w:sz w:val="24"/>
          <w:szCs w:val="24"/>
          <w:lang w:val="en-US"/>
        </w:rPr>
        <w:t xml:space="preserve"> </w:t>
      </w:r>
      <w:bookmarkEnd w:id="1"/>
      <w:r w:rsidRPr="005A3A14">
        <w:rPr>
          <w:rFonts w:ascii="Times New Roman" w:hAnsi="Times New Roman"/>
          <w:b w:val="0"/>
          <w:bCs/>
          <w:color w:val="000000" w:themeColor="text1"/>
          <w:sz w:val="24"/>
          <w:szCs w:val="24"/>
        </w:rPr>
        <w:t>S1</w:t>
      </w:r>
      <w:r w:rsidRPr="005A3A14">
        <w:rPr>
          <w:rFonts w:ascii="Times New Roman" w:hAnsi="Times New Roman"/>
          <w:b w:val="0"/>
          <w:bCs/>
          <w:color w:val="000000" w:themeColor="text1"/>
          <w:sz w:val="24"/>
          <w:szCs w:val="24"/>
          <w:lang w:val="en-US"/>
        </w:rPr>
        <w:t xml:space="preserve"> Specifications of </w:t>
      </w:r>
      <w:r w:rsidR="0068514A" w:rsidRPr="005A3A14">
        <w:rPr>
          <w:rFonts w:ascii="Times New Roman" w:hAnsi="Times New Roman"/>
          <w:b w:val="0"/>
          <w:bCs/>
          <w:color w:val="000000" w:themeColor="text1"/>
          <w:sz w:val="24"/>
          <w:szCs w:val="24"/>
          <w:lang w:val="en-US"/>
        </w:rPr>
        <w:t>NCA and NCM</w:t>
      </w:r>
      <w:r w:rsidRPr="005A3A14">
        <w:rPr>
          <w:rFonts w:ascii="Times New Roman" w:hAnsi="Times New Roman"/>
          <w:b w:val="0"/>
          <w:bCs/>
          <w:color w:val="000000" w:themeColor="text1"/>
          <w:sz w:val="24"/>
          <w:szCs w:val="24"/>
          <w:lang w:val="en-US"/>
        </w:rPr>
        <w:t xml:space="preserve"> energy</w:t>
      </w:r>
      <w:bookmarkEnd w:id="2"/>
    </w:p>
    <w:tbl>
      <w:tblPr>
        <w:tblStyle w:val="a6"/>
        <w:tblW w:w="7366" w:type="dxa"/>
        <w:jc w:val="center"/>
        <w:tblLook w:val="0420" w:firstRow="1" w:lastRow="0" w:firstColumn="0" w:lastColumn="0" w:noHBand="0" w:noVBand="1"/>
      </w:tblPr>
      <w:tblGrid>
        <w:gridCol w:w="1980"/>
        <w:gridCol w:w="2693"/>
        <w:gridCol w:w="2693"/>
      </w:tblGrid>
      <w:tr w:rsidR="00297935" w:rsidRPr="00E2210D" w14:paraId="2471FF4D" w14:textId="77777777" w:rsidTr="00FE7D33">
        <w:trPr>
          <w:trHeight w:val="380"/>
          <w:jc w:val="center"/>
        </w:trPr>
        <w:tc>
          <w:tcPr>
            <w:tcW w:w="1980" w:type="dxa"/>
          </w:tcPr>
          <w:p w14:paraId="77BAD9C7" w14:textId="771B081E" w:rsidR="0068514A" w:rsidRPr="00E2210D" w:rsidRDefault="0068514A" w:rsidP="00FE7D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hAnsi="Times New Roman" w:cs="Times New Roman"/>
                <w:color w:val="000000" w:themeColor="text1"/>
              </w:rPr>
              <w:t>Sample name</w:t>
            </w:r>
          </w:p>
        </w:tc>
        <w:tc>
          <w:tcPr>
            <w:tcW w:w="2693" w:type="dxa"/>
          </w:tcPr>
          <w:p w14:paraId="56419BF5" w14:textId="251BF188" w:rsidR="0068514A" w:rsidRPr="00E2210D" w:rsidRDefault="0068514A" w:rsidP="00FE7D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hAnsi="Times New Roman" w:cs="Times New Roman"/>
                <w:color w:val="000000" w:themeColor="text1"/>
              </w:rPr>
              <w:t>NCA battery</w:t>
            </w:r>
          </w:p>
        </w:tc>
        <w:tc>
          <w:tcPr>
            <w:tcW w:w="2693" w:type="dxa"/>
          </w:tcPr>
          <w:p w14:paraId="2E08D8CD" w14:textId="35401DE7" w:rsidR="0068514A" w:rsidRPr="00E2210D" w:rsidRDefault="0068514A" w:rsidP="00FE7D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hAnsi="Times New Roman" w:cs="Times New Roman"/>
                <w:color w:val="000000" w:themeColor="text1"/>
              </w:rPr>
              <w:t>NCM battery</w:t>
            </w:r>
          </w:p>
        </w:tc>
      </w:tr>
      <w:tr w:rsidR="00297935" w:rsidRPr="00E2210D" w14:paraId="5080D245" w14:textId="39F4E8C3" w:rsidTr="00C65CA8">
        <w:trPr>
          <w:trHeight w:val="380"/>
          <w:jc w:val="center"/>
        </w:trPr>
        <w:tc>
          <w:tcPr>
            <w:tcW w:w="1980" w:type="dxa"/>
            <w:hideMark/>
          </w:tcPr>
          <w:p w14:paraId="02E1B67D" w14:textId="77777777" w:rsidR="0068514A" w:rsidRPr="00E2210D" w:rsidRDefault="0068514A" w:rsidP="00FE7D3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bookmarkStart w:id="3" w:name="_Hlk45013079"/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>Battery type</w:t>
            </w:r>
          </w:p>
        </w:tc>
        <w:tc>
          <w:tcPr>
            <w:tcW w:w="5386" w:type="dxa"/>
            <w:gridSpan w:val="2"/>
            <w:hideMark/>
          </w:tcPr>
          <w:p w14:paraId="69821526" w14:textId="5BEF2EB0" w:rsidR="0068514A" w:rsidRPr="00E2210D" w:rsidRDefault="0068514A" w:rsidP="00FE7D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>18650</w:t>
            </w:r>
          </w:p>
        </w:tc>
      </w:tr>
      <w:tr w:rsidR="00297935" w:rsidRPr="00E2210D" w14:paraId="58E8CE3C" w14:textId="1D9FBA10" w:rsidTr="000216A0">
        <w:trPr>
          <w:trHeight w:val="338"/>
          <w:jc w:val="center"/>
        </w:trPr>
        <w:tc>
          <w:tcPr>
            <w:tcW w:w="1980" w:type="dxa"/>
            <w:hideMark/>
          </w:tcPr>
          <w:p w14:paraId="790F6F37" w14:textId="77777777" w:rsidR="0068514A" w:rsidRPr="00E2210D" w:rsidRDefault="0068514A" w:rsidP="00FE7D3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>Anode material</w:t>
            </w:r>
          </w:p>
        </w:tc>
        <w:tc>
          <w:tcPr>
            <w:tcW w:w="5386" w:type="dxa"/>
            <w:gridSpan w:val="2"/>
            <w:hideMark/>
          </w:tcPr>
          <w:p w14:paraId="41C7D255" w14:textId="53CA58A3" w:rsidR="0068514A" w:rsidRPr="00E2210D" w:rsidRDefault="0068514A" w:rsidP="00FE7D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>Graphite/Si</w:t>
            </w:r>
          </w:p>
        </w:tc>
      </w:tr>
      <w:tr w:rsidR="00297935" w:rsidRPr="00E2210D" w14:paraId="28EAF8DD" w14:textId="2335B9D9" w:rsidTr="00FE7D33">
        <w:trPr>
          <w:trHeight w:val="307"/>
          <w:jc w:val="center"/>
        </w:trPr>
        <w:tc>
          <w:tcPr>
            <w:tcW w:w="1980" w:type="dxa"/>
            <w:hideMark/>
          </w:tcPr>
          <w:p w14:paraId="763CC23D" w14:textId="77777777" w:rsidR="00FE7D33" w:rsidRPr="00E2210D" w:rsidRDefault="00FE7D33" w:rsidP="00FE7D3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>Cathode material</w:t>
            </w:r>
          </w:p>
        </w:tc>
        <w:tc>
          <w:tcPr>
            <w:tcW w:w="2693" w:type="dxa"/>
            <w:hideMark/>
          </w:tcPr>
          <w:p w14:paraId="13F49453" w14:textId="77777777" w:rsidR="00FE7D33" w:rsidRPr="00E2210D" w:rsidRDefault="00FE7D33" w:rsidP="00FE7D3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hAnsi="Times New Roman" w:cs="Times New Roman"/>
                <w:color w:val="000000" w:themeColor="text1"/>
                <w:lang w:val="en-GB"/>
              </w:rPr>
              <w:t>Li</w:t>
            </w:r>
            <w:r w:rsidRPr="00E2210D">
              <w:rPr>
                <w:rFonts w:ascii="Times New Roman" w:hAnsi="Times New Roman" w:cs="Times New Roman"/>
                <w:color w:val="000000" w:themeColor="text1"/>
                <w:vertAlign w:val="subscript"/>
                <w:lang w:val="en-GB"/>
              </w:rPr>
              <w:t>0.86</w:t>
            </w:r>
            <w:r w:rsidRPr="00E2210D">
              <w:rPr>
                <w:rFonts w:ascii="Times New Roman" w:hAnsi="Times New Roman" w:cs="Times New Roman"/>
                <w:color w:val="000000" w:themeColor="text1"/>
                <w:lang w:val="en-GB"/>
              </w:rPr>
              <w:t>Ni</w:t>
            </w:r>
            <w:r w:rsidRPr="00E2210D">
              <w:rPr>
                <w:rFonts w:ascii="Times New Roman" w:hAnsi="Times New Roman" w:cs="Times New Roman"/>
                <w:color w:val="000000" w:themeColor="text1"/>
                <w:vertAlign w:val="subscript"/>
                <w:lang w:val="en-GB"/>
              </w:rPr>
              <w:t>0.86</w:t>
            </w:r>
            <w:r w:rsidRPr="00E2210D">
              <w:rPr>
                <w:rFonts w:ascii="Times New Roman" w:hAnsi="Times New Roman" w:cs="Times New Roman"/>
                <w:color w:val="000000" w:themeColor="text1"/>
                <w:lang w:val="en-GB"/>
              </w:rPr>
              <w:t>Co</w:t>
            </w:r>
            <w:r w:rsidRPr="00E2210D">
              <w:rPr>
                <w:rFonts w:ascii="Times New Roman" w:hAnsi="Times New Roman" w:cs="Times New Roman"/>
                <w:color w:val="000000" w:themeColor="text1"/>
                <w:vertAlign w:val="subscript"/>
                <w:lang w:val="en-GB"/>
              </w:rPr>
              <w:t>0.11</w:t>
            </w:r>
            <w:r w:rsidRPr="00E2210D">
              <w:rPr>
                <w:rFonts w:ascii="Times New Roman" w:hAnsi="Times New Roman" w:cs="Times New Roman"/>
                <w:color w:val="000000" w:themeColor="text1"/>
                <w:lang w:val="en-GB"/>
              </w:rPr>
              <w:t>Al</w:t>
            </w:r>
            <w:r w:rsidRPr="00E2210D">
              <w:rPr>
                <w:rFonts w:ascii="Times New Roman" w:hAnsi="Times New Roman" w:cs="Times New Roman"/>
                <w:color w:val="000000" w:themeColor="text1"/>
                <w:vertAlign w:val="subscript"/>
                <w:lang w:val="en-GB"/>
              </w:rPr>
              <w:t>0.03</w:t>
            </w:r>
            <w:r w:rsidRPr="00E2210D">
              <w:rPr>
                <w:rFonts w:ascii="Times New Roman" w:hAnsi="Times New Roman" w:cs="Times New Roman"/>
                <w:color w:val="000000" w:themeColor="text1"/>
                <w:lang w:val="en-GB"/>
              </w:rPr>
              <w:t>O</w:t>
            </w:r>
            <w:r w:rsidRPr="00E2210D">
              <w:rPr>
                <w:rFonts w:ascii="Times New Roman" w:hAnsi="Times New Roman" w:cs="Times New Roman"/>
                <w:color w:val="000000" w:themeColor="text1"/>
                <w:vertAlign w:val="subscript"/>
                <w:lang w:val="en-GB"/>
              </w:rPr>
              <w:t>2</w:t>
            </w:r>
            <w:r w:rsidRPr="00E2210D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 (NCA)</w:t>
            </w:r>
          </w:p>
        </w:tc>
        <w:tc>
          <w:tcPr>
            <w:tcW w:w="2693" w:type="dxa"/>
          </w:tcPr>
          <w:p w14:paraId="1819165E" w14:textId="5F05A3E8" w:rsidR="00FE7D33" w:rsidRPr="00E2210D" w:rsidRDefault="00FE7D33" w:rsidP="00FE7D33">
            <w:pPr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E2210D">
              <w:rPr>
                <w:rFonts w:ascii="Times New Roman" w:hAnsi="Times New Roman" w:cs="Times New Roman"/>
                <w:color w:val="000000" w:themeColor="text1"/>
              </w:rPr>
              <w:t>Li</w:t>
            </w:r>
            <w:r w:rsidRPr="00E2210D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0.84</w:t>
            </w:r>
            <w:r w:rsidRPr="00E2210D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E2210D">
              <w:rPr>
                <w:rFonts w:ascii="Times New Roman" w:hAnsi="Times New Roman" w:cs="Times New Roman"/>
                <w:color w:val="000000" w:themeColor="text1"/>
                <w:lang w:val="en-GB"/>
              </w:rPr>
              <w:t>Ni</w:t>
            </w:r>
            <w:r w:rsidRPr="00E2210D">
              <w:rPr>
                <w:rFonts w:ascii="Times New Roman" w:hAnsi="Times New Roman" w:cs="Times New Roman"/>
                <w:color w:val="000000" w:themeColor="text1"/>
                <w:vertAlign w:val="subscript"/>
                <w:lang w:val="en-GB"/>
              </w:rPr>
              <w:t>0.83</w:t>
            </w:r>
            <w:r w:rsidRPr="00E2210D">
              <w:rPr>
                <w:rFonts w:ascii="Times New Roman" w:hAnsi="Times New Roman" w:cs="Times New Roman"/>
                <w:color w:val="000000" w:themeColor="text1"/>
                <w:lang w:val="en-GB"/>
              </w:rPr>
              <w:t>Co</w:t>
            </w:r>
            <w:r w:rsidRPr="00E2210D">
              <w:rPr>
                <w:rFonts w:ascii="Times New Roman" w:hAnsi="Times New Roman" w:cs="Times New Roman"/>
                <w:color w:val="000000" w:themeColor="text1"/>
                <w:vertAlign w:val="subscript"/>
                <w:lang w:val="en-GB"/>
              </w:rPr>
              <w:t>0.11</w:t>
            </w:r>
            <w:r w:rsidRPr="00E2210D">
              <w:rPr>
                <w:rFonts w:ascii="Times New Roman" w:hAnsi="Times New Roman" w:cs="Times New Roman"/>
                <w:color w:val="000000" w:themeColor="text1"/>
                <w:lang w:val="en-GB"/>
              </w:rPr>
              <w:t>Mn</w:t>
            </w:r>
            <w:r w:rsidRPr="00E2210D">
              <w:rPr>
                <w:rFonts w:ascii="Times New Roman" w:hAnsi="Times New Roman" w:cs="Times New Roman"/>
                <w:color w:val="000000" w:themeColor="text1"/>
                <w:vertAlign w:val="subscript"/>
                <w:lang w:val="en-GB"/>
              </w:rPr>
              <w:t>0.</w:t>
            </w:r>
            <w:proofErr w:type="gramStart"/>
            <w:r w:rsidRPr="00E2210D">
              <w:rPr>
                <w:rFonts w:ascii="Times New Roman" w:hAnsi="Times New Roman" w:cs="Times New Roman"/>
                <w:color w:val="000000" w:themeColor="text1"/>
                <w:vertAlign w:val="subscript"/>
                <w:lang w:val="en-GB"/>
              </w:rPr>
              <w:t>07</w:t>
            </w:r>
            <w:r w:rsidRPr="00E2210D">
              <w:rPr>
                <w:rFonts w:ascii="Times New Roman" w:hAnsi="Times New Roman" w:cs="Times New Roman"/>
                <w:color w:val="000000" w:themeColor="text1"/>
                <w:lang w:val="en-GB"/>
              </w:rPr>
              <w:t>)O</w:t>
            </w:r>
            <w:proofErr w:type="gramEnd"/>
            <w:r w:rsidRPr="00E2210D">
              <w:rPr>
                <w:rFonts w:ascii="Times New Roman" w:hAnsi="Times New Roman" w:cs="Times New Roman"/>
                <w:color w:val="000000" w:themeColor="text1"/>
                <w:vertAlign w:val="subscript"/>
                <w:lang w:val="en-GB"/>
              </w:rPr>
              <w:t>2</w:t>
            </w:r>
            <w:r w:rsidRPr="00E2210D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 (NCM)</w:t>
            </w:r>
          </w:p>
        </w:tc>
      </w:tr>
      <w:tr w:rsidR="00297935" w:rsidRPr="00E2210D" w14:paraId="13FC9862" w14:textId="0A0E998B" w:rsidTr="00934D3C">
        <w:trPr>
          <w:trHeight w:val="330"/>
          <w:jc w:val="center"/>
        </w:trPr>
        <w:tc>
          <w:tcPr>
            <w:tcW w:w="1980" w:type="dxa"/>
            <w:hideMark/>
          </w:tcPr>
          <w:p w14:paraId="5959FF6A" w14:textId="77777777" w:rsidR="0068514A" w:rsidRPr="00E2210D" w:rsidRDefault="0068514A" w:rsidP="00FE7D3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>Electrolyte</w:t>
            </w:r>
          </w:p>
        </w:tc>
        <w:tc>
          <w:tcPr>
            <w:tcW w:w="5386" w:type="dxa"/>
            <w:gridSpan w:val="2"/>
            <w:hideMark/>
          </w:tcPr>
          <w:p w14:paraId="47922336" w14:textId="02521D0A" w:rsidR="0068514A" w:rsidRPr="00E2210D" w:rsidRDefault="0068514A" w:rsidP="00FE7D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>Solution of lithium hexafluorophosphate (LiPF</w:t>
            </w:r>
            <w:r w:rsidRPr="00E2210D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</w:rPr>
              <w:t>6</w:t>
            </w:r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</w:tc>
      </w:tr>
      <w:tr w:rsidR="00297935" w:rsidRPr="00E2210D" w14:paraId="1ACCEE47" w14:textId="43459498" w:rsidTr="00957450">
        <w:trPr>
          <w:trHeight w:val="338"/>
          <w:jc w:val="center"/>
        </w:trPr>
        <w:tc>
          <w:tcPr>
            <w:tcW w:w="1980" w:type="dxa"/>
            <w:hideMark/>
          </w:tcPr>
          <w:p w14:paraId="5C6EAF28" w14:textId="77777777" w:rsidR="0068514A" w:rsidRPr="00E2210D" w:rsidRDefault="0068514A" w:rsidP="00FE7D3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>Nominal voltage</w:t>
            </w:r>
          </w:p>
        </w:tc>
        <w:tc>
          <w:tcPr>
            <w:tcW w:w="5386" w:type="dxa"/>
            <w:gridSpan w:val="2"/>
            <w:hideMark/>
          </w:tcPr>
          <w:p w14:paraId="41CF0E43" w14:textId="3A029C0F" w:rsidR="0068514A" w:rsidRPr="00E2210D" w:rsidRDefault="0068514A" w:rsidP="00FE7D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>3.6 V</w:t>
            </w:r>
          </w:p>
        </w:tc>
      </w:tr>
      <w:tr w:rsidR="00297935" w:rsidRPr="00E2210D" w14:paraId="704A4172" w14:textId="5EDCAA53" w:rsidTr="00FE7D33">
        <w:trPr>
          <w:trHeight w:val="338"/>
          <w:jc w:val="center"/>
        </w:trPr>
        <w:tc>
          <w:tcPr>
            <w:tcW w:w="1980" w:type="dxa"/>
            <w:hideMark/>
          </w:tcPr>
          <w:p w14:paraId="42DDD955" w14:textId="77777777" w:rsidR="00FE7D33" w:rsidRPr="00E2210D" w:rsidRDefault="00FE7D33" w:rsidP="00FE7D3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gramStart"/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>Cutoff  voltage</w:t>
            </w:r>
            <w:proofErr w:type="gramEnd"/>
          </w:p>
        </w:tc>
        <w:tc>
          <w:tcPr>
            <w:tcW w:w="2693" w:type="dxa"/>
            <w:hideMark/>
          </w:tcPr>
          <w:p w14:paraId="53E76CEA" w14:textId="177E0978" w:rsidR="00FE7D33" w:rsidRPr="00E2210D" w:rsidRDefault="00FE7D33" w:rsidP="00FE7D3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>2.</w:t>
            </w:r>
            <w:r w:rsidR="00613867"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5 V </w:t>
            </w:r>
            <w:r w:rsidR="00D92068">
              <w:rPr>
                <w:rFonts w:ascii="Times New Roman" w:eastAsia="Times New Roman" w:hAnsi="Times New Roman" w:cs="Times New Roman"/>
                <w:color w:val="000000" w:themeColor="text1"/>
              </w:rPr>
              <w:t>-</w:t>
            </w:r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4.2 V</w:t>
            </w:r>
          </w:p>
        </w:tc>
        <w:tc>
          <w:tcPr>
            <w:tcW w:w="2693" w:type="dxa"/>
          </w:tcPr>
          <w:p w14:paraId="4FF42D1C" w14:textId="399DDEA4" w:rsidR="00FE7D33" w:rsidRPr="00E2210D" w:rsidRDefault="00FE7D33" w:rsidP="00FE7D3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2.5 V </w:t>
            </w:r>
            <w:r w:rsidR="00D92068">
              <w:rPr>
                <w:rFonts w:ascii="Times New Roman" w:eastAsia="Times New Roman" w:hAnsi="Times New Roman" w:cs="Times New Roman"/>
                <w:color w:val="000000" w:themeColor="text1"/>
              </w:rPr>
              <w:t>-</w:t>
            </w:r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4.2 V</w:t>
            </w:r>
          </w:p>
        </w:tc>
      </w:tr>
      <w:tr w:rsidR="00297935" w:rsidRPr="00E2210D" w14:paraId="39AA9DC4" w14:textId="70439233" w:rsidTr="005F3974">
        <w:trPr>
          <w:trHeight w:val="338"/>
          <w:jc w:val="center"/>
        </w:trPr>
        <w:tc>
          <w:tcPr>
            <w:tcW w:w="1980" w:type="dxa"/>
          </w:tcPr>
          <w:p w14:paraId="6BBD9697" w14:textId="77777777" w:rsidR="0068514A" w:rsidRPr="00E2210D" w:rsidRDefault="0068514A" w:rsidP="00FE7D3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 xml:space="preserve">Nominal capacity </w:t>
            </w:r>
          </w:p>
        </w:tc>
        <w:tc>
          <w:tcPr>
            <w:tcW w:w="5386" w:type="dxa"/>
            <w:gridSpan w:val="2"/>
          </w:tcPr>
          <w:p w14:paraId="19D114EA" w14:textId="7FFF217F" w:rsidR="0068514A" w:rsidRPr="00E2210D" w:rsidRDefault="0068514A" w:rsidP="00FE7D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 xml:space="preserve">3.5 Ah </w:t>
            </w:r>
          </w:p>
        </w:tc>
      </w:tr>
      <w:tr w:rsidR="0068514A" w:rsidRPr="00E2210D" w14:paraId="3511C1D8" w14:textId="765C9EC0" w:rsidTr="00736EC4">
        <w:trPr>
          <w:trHeight w:val="338"/>
          <w:jc w:val="center"/>
        </w:trPr>
        <w:tc>
          <w:tcPr>
            <w:tcW w:w="1980" w:type="dxa"/>
            <w:hideMark/>
          </w:tcPr>
          <w:p w14:paraId="6173469C" w14:textId="77777777" w:rsidR="0068514A" w:rsidRPr="00E2210D" w:rsidRDefault="0068514A" w:rsidP="00FE7D3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>Battery mass</w:t>
            </w:r>
          </w:p>
        </w:tc>
        <w:tc>
          <w:tcPr>
            <w:tcW w:w="5386" w:type="dxa"/>
            <w:gridSpan w:val="2"/>
            <w:hideMark/>
          </w:tcPr>
          <w:p w14:paraId="2389202A" w14:textId="5D377276" w:rsidR="0068514A" w:rsidRPr="00E2210D" w:rsidRDefault="0068514A" w:rsidP="00FE7D3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eastAsia="Times New Roman" w:hAnsi="Times New Roman" w:cs="Times New Roman"/>
                <w:color w:val="000000" w:themeColor="text1"/>
              </w:rPr>
              <w:t>45.0 g</w:t>
            </w:r>
          </w:p>
        </w:tc>
      </w:tr>
      <w:bookmarkEnd w:id="3"/>
    </w:tbl>
    <w:p w14:paraId="5A2602CA" w14:textId="77777777" w:rsidR="00FE7D33" w:rsidRPr="00E2210D" w:rsidRDefault="00FE7D33">
      <w:pPr>
        <w:rPr>
          <w:color w:val="000000" w:themeColor="text1"/>
        </w:rPr>
      </w:pPr>
    </w:p>
    <w:p w14:paraId="5080B45D" w14:textId="2F361326" w:rsidR="00F414B6" w:rsidRPr="00E2210D" w:rsidRDefault="00F414B6" w:rsidP="00616370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Table S</w:t>
      </w:r>
      <w:r w:rsidR="00A23F8F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Statistical features extracted from one voltage relaxation curve</w:t>
      </w:r>
      <w:r w:rsidR="008950A5" w:rsidRPr="008227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i</m:t>
            </m:r>
          </m:sub>
        </m:sSub>
      </m:oMath>
      <w:r w:rsidR="00A8338D" w:rsidRPr="008227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the battery terminal voltage,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i=1,…,n,</m:t>
        </m:r>
      </m:oMath>
      <w:r w:rsidR="00A8338D" w:rsidRPr="008227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9545C" w:rsidRPr="008227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is the </w:t>
      </w:r>
      <w:r w:rsidR="00FB4E6C" w:rsidRPr="0082275C">
        <w:rPr>
          <w:rFonts w:ascii="Times New Roman" w:hAnsi="Times New Roman" w:cs="Times New Roman"/>
          <w:color w:val="000000" w:themeColor="text1"/>
          <w:sz w:val="24"/>
          <w:szCs w:val="24"/>
        </w:rPr>
        <w:t>number of samples i</w:t>
      </w:r>
      <w:r w:rsidR="008776D0" w:rsidRPr="0082275C">
        <w:rPr>
          <w:rFonts w:ascii="Times New Roman" w:hAnsi="Times New Roman" w:cs="Times New Roman"/>
          <w:color w:val="000000" w:themeColor="text1"/>
          <w:sz w:val="24"/>
          <w:szCs w:val="24"/>
        </w:rPr>
        <w:t>n one relaxation curve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693"/>
      </w:tblGrid>
      <w:tr w:rsidR="00297935" w:rsidRPr="00E2210D" w14:paraId="1D563E78" w14:textId="77777777" w:rsidTr="00DA4C53">
        <w:trPr>
          <w:jc w:val="center"/>
        </w:trPr>
        <w:tc>
          <w:tcPr>
            <w:tcW w:w="1838" w:type="dxa"/>
          </w:tcPr>
          <w:p w14:paraId="749433EA" w14:textId="77777777" w:rsidR="00F414B6" w:rsidRPr="00E2210D" w:rsidRDefault="00F414B6" w:rsidP="00DA4C5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hAnsi="Times New Roman" w:cs="Times New Roman"/>
                <w:color w:val="000000" w:themeColor="text1"/>
              </w:rPr>
              <w:t>Maxima (MAX)</w:t>
            </w:r>
          </w:p>
        </w:tc>
        <w:tc>
          <w:tcPr>
            <w:tcW w:w="2693" w:type="dxa"/>
          </w:tcPr>
          <w:p w14:paraId="749899EE" w14:textId="77777777" w:rsidR="00F414B6" w:rsidRPr="00E2210D" w:rsidRDefault="002F72C9" w:rsidP="00DA4C53">
            <w:pPr>
              <w:rPr>
                <w:rFonts w:ascii="Times New Roman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max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</w:rPr>
                  <m:t>=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funcPr>
                  <m:fNam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max</m:t>
                    </m:r>
                  </m:fName>
                  <m:e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i</m:t>
                            </m:r>
                          </m:sub>
                        </m:sSub>
                      </m:e>
                    </m:d>
                  </m:e>
                </m:func>
              </m:oMath>
            </m:oMathPara>
          </w:p>
        </w:tc>
      </w:tr>
      <w:tr w:rsidR="00297935" w:rsidRPr="00E2210D" w14:paraId="7538B090" w14:textId="77777777" w:rsidTr="00DA4C53">
        <w:trPr>
          <w:jc w:val="center"/>
        </w:trPr>
        <w:tc>
          <w:tcPr>
            <w:tcW w:w="1838" w:type="dxa"/>
          </w:tcPr>
          <w:p w14:paraId="10A73094" w14:textId="77777777" w:rsidR="00F414B6" w:rsidRPr="00E2210D" w:rsidRDefault="00F414B6" w:rsidP="00DA4C5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hAnsi="Times New Roman" w:cs="Times New Roman"/>
                <w:color w:val="000000" w:themeColor="text1"/>
              </w:rPr>
              <w:t>Mean (MEAN)</w:t>
            </w:r>
          </w:p>
        </w:tc>
        <w:tc>
          <w:tcPr>
            <w:tcW w:w="2693" w:type="dxa"/>
          </w:tcPr>
          <w:p w14:paraId="78FF4CF8" w14:textId="77777777" w:rsidR="00F414B6" w:rsidRPr="00E2210D" w:rsidRDefault="002F72C9" w:rsidP="00DA4C53">
            <w:pPr>
              <w:rPr>
                <w:rFonts w:ascii="Times New Roman" w:hAnsi="Times New Roman" w:cs="Times New Roman"/>
                <w:color w:val="000000" w:themeColor="text1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x</m:t>
                    </m:r>
                  </m:e>
                </m:acc>
                <m:r>
                  <w:rPr>
                    <w:rFonts w:ascii="Cambria Math" w:hAnsi="Cambria Math" w:cs="Times New Roman"/>
                    <w:color w:val="000000" w:themeColor="text1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n</m:t>
                    </m:r>
                  </m:den>
                </m:f>
                <m:nary>
                  <m:naryPr>
                    <m:chr m:val="∑"/>
                    <m:limLoc m:val="undOvr"/>
                    <m:grow m:val="1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</w:tr>
      <w:tr w:rsidR="00297935" w:rsidRPr="00E2210D" w14:paraId="2DAEEA0C" w14:textId="77777777" w:rsidTr="00DA4C53">
        <w:trPr>
          <w:jc w:val="center"/>
        </w:trPr>
        <w:tc>
          <w:tcPr>
            <w:tcW w:w="1838" w:type="dxa"/>
          </w:tcPr>
          <w:p w14:paraId="1ADA88DD" w14:textId="77777777" w:rsidR="00F414B6" w:rsidRPr="00E2210D" w:rsidRDefault="00F414B6" w:rsidP="00DA4C5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hAnsi="Times New Roman" w:cs="Times New Roman"/>
                <w:color w:val="000000" w:themeColor="text1"/>
              </w:rPr>
              <w:t>Minima (MIN)</w:t>
            </w:r>
          </w:p>
        </w:tc>
        <w:tc>
          <w:tcPr>
            <w:tcW w:w="2693" w:type="dxa"/>
          </w:tcPr>
          <w:p w14:paraId="4CC14633" w14:textId="77777777" w:rsidR="00F414B6" w:rsidRPr="00E2210D" w:rsidRDefault="002F72C9" w:rsidP="00DA4C53">
            <w:pPr>
              <w:rPr>
                <w:rFonts w:ascii="Times New Roman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min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</w:rPr>
                  <m:t>=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funcPr>
                  <m:fNam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min</m:t>
                    </m:r>
                  </m:fName>
                  <m:e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i</m:t>
                            </m:r>
                          </m:sub>
                        </m:sSub>
                      </m:e>
                    </m:d>
                  </m:e>
                </m:func>
              </m:oMath>
            </m:oMathPara>
          </w:p>
        </w:tc>
      </w:tr>
      <w:tr w:rsidR="00297935" w:rsidRPr="00E2210D" w14:paraId="367D9327" w14:textId="77777777" w:rsidTr="00DA4C53">
        <w:trPr>
          <w:jc w:val="center"/>
        </w:trPr>
        <w:tc>
          <w:tcPr>
            <w:tcW w:w="1838" w:type="dxa"/>
          </w:tcPr>
          <w:p w14:paraId="2A5587D5" w14:textId="77777777" w:rsidR="00F414B6" w:rsidRPr="00E2210D" w:rsidRDefault="00F414B6" w:rsidP="00DA4C5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hAnsi="Times New Roman" w:cs="Times New Roman"/>
                <w:color w:val="000000" w:themeColor="text1"/>
              </w:rPr>
              <w:t>Variance (VAR)</w:t>
            </w:r>
          </w:p>
        </w:tc>
        <w:tc>
          <w:tcPr>
            <w:tcW w:w="2693" w:type="dxa"/>
          </w:tcPr>
          <w:p w14:paraId="2E48B612" w14:textId="77777777" w:rsidR="00F414B6" w:rsidRPr="00E2210D" w:rsidRDefault="002F72C9" w:rsidP="00DA4C53">
            <w:pPr>
              <w:rPr>
                <w:rFonts w:ascii="Times New Roman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n</m:t>
                    </m:r>
                  </m:den>
                </m:f>
                <m:nary>
                  <m:naryPr>
                    <m:chr m:val="∑"/>
                    <m:limLoc m:val="undOvr"/>
                    <m:grow m:val="1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n</m:t>
                    </m:r>
                  </m:sup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color w:val="000000" w:themeColor="text1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</w:rPr>
                                  <m:t>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</w:rPr>
                                  <m:t>i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-</m:t>
                            </m:r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color w:val="000000" w:themeColor="text1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</w:rPr>
                                  <m:t>x</m:t>
                                </m:r>
                              </m:e>
                            </m:acc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2</m:t>
                        </m:r>
                      </m:sup>
                    </m:sSup>
                  </m:e>
                </m:nary>
              </m:oMath>
            </m:oMathPara>
          </w:p>
        </w:tc>
      </w:tr>
      <w:tr w:rsidR="00297935" w:rsidRPr="00E2210D" w14:paraId="0F4738A4" w14:textId="77777777" w:rsidTr="00DA4C53">
        <w:trPr>
          <w:jc w:val="center"/>
        </w:trPr>
        <w:tc>
          <w:tcPr>
            <w:tcW w:w="1838" w:type="dxa"/>
          </w:tcPr>
          <w:p w14:paraId="0A830501" w14:textId="77777777" w:rsidR="00F414B6" w:rsidRPr="00E2210D" w:rsidRDefault="00F414B6" w:rsidP="00DA4C5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hAnsi="Times New Roman" w:cs="Times New Roman"/>
                <w:color w:val="000000" w:themeColor="text1"/>
              </w:rPr>
              <w:lastRenderedPageBreak/>
              <w:t>Skewness (SKE)</w:t>
            </w:r>
          </w:p>
        </w:tc>
        <w:tc>
          <w:tcPr>
            <w:tcW w:w="2693" w:type="dxa"/>
          </w:tcPr>
          <w:p w14:paraId="5F63B5ED" w14:textId="77777777" w:rsidR="00F414B6" w:rsidRPr="00E2210D" w:rsidRDefault="002F72C9" w:rsidP="00DA4C53">
            <w:pPr>
              <w:rPr>
                <w:rFonts w:ascii="Times New Roman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3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n</m:t>
                    </m:r>
                  </m:den>
                </m:f>
                <m:nary>
                  <m:naryPr>
                    <m:chr m:val="∑"/>
                    <m:limLoc m:val="undOvr"/>
                    <m:grow m:val="1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n</m:t>
                    </m:r>
                  </m:sup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color w:val="000000" w:themeColor="text1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</w:rPr>
                                  <m:t>x-</m:t>
                                </m:r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color w:val="000000" w:themeColor="text1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000000" w:themeColor="text1"/>
                                      </w:rPr>
                                      <m:t>x</m:t>
                                    </m:r>
                                  </m:e>
                                </m:acc>
                              </m:num>
                              <m:den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color w:val="000000" w:themeColor="text1"/>
                                      </w:rPr>
                                    </m:ctrlPr>
                                  </m:radPr>
                                  <m:deg/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color w:val="000000" w:themeColor="text1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="Times New Roman"/>
                                            <w:color w:val="000000" w:themeColor="text1"/>
                                          </w:rPr>
                                          <m:t>μ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="Times New Roman"/>
                                            <w:color w:val="000000" w:themeColor="text1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rad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3</m:t>
                        </m:r>
                      </m:sup>
                    </m:sSup>
                  </m:e>
                </m:nary>
              </m:oMath>
            </m:oMathPara>
          </w:p>
        </w:tc>
      </w:tr>
      <w:tr w:rsidR="00F414B6" w:rsidRPr="00E2210D" w14:paraId="5DCBCBD6" w14:textId="77777777" w:rsidTr="00DA4C53">
        <w:trPr>
          <w:jc w:val="center"/>
        </w:trPr>
        <w:tc>
          <w:tcPr>
            <w:tcW w:w="1838" w:type="dxa"/>
          </w:tcPr>
          <w:p w14:paraId="3A54A280" w14:textId="77777777" w:rsidR="00F414B6" w:rsidRPr="00E2210D" w:rsidRDefault="00F414B6" w:rsidP="00DA4C5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2210D">
              <w:rPr>
                <w:rFonts w:ascii="Times New Roman" w:hAnsi="Times New Roman" w:cs="Times New Roman"/>
                <w:color w:val="000000" w:themeColor="text1"/>
              </w:rPr>
              <w:t>Excess Kurtosis (KUR)</w:t>
            </w:r>
          </w:p>
        </w:tc>
        <w:tc>
          <w:tcPr>
            <w:tcW w:w="2693" w:type="dxa"/>
          </w:tcPr>
          <w:p w14:paraId="5BEAE7CF" w14:textId="77777777" w:rsidR="00F414B6" w:rsidRPr="00E2210D" w:rsidRDefault="002F72C9" w:rsidP="00DA4C53">
            <w:pPr>
              <w:rPr>
                <w:rFonts w:ascii="Times New Roman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4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n</m:t>
                    </m:r>
                  </m:den>
                </m:f>
                <m:nary>
                  <m:naryPr>
                    <m:chr m:val="∑"/>
                    <m:limLoc m:val="undOvr"/>
                    <m:grow m:val="1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n</m:t>
                    </m:r>
                  </m:sup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0000" w:themeColor="text1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color w:val="000000" w:themeColor="text1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</w:rPr>
                                  <m:t>x-</m:t>
                                </m:r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color w:val="000000" w:themeColor="text1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000000" w:themeColor="text1"/>
                                      </w:rPr>
                                      <m:t>x</m:t>
                                    </m:r>
                                  </m:e>
                                </m:acc>
                              </m:num>
                              <m:den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color w:val="000000" w:themeColor="text1"/>
                                      </w:rPr>
                                    </m:ctrlPr>
                                  </m:radPr>
                                  <m:deg/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color w:val="000000" w:themeColor="text1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="Times New Roman"/>
                                            <w:color w:val="000000" w:themeColor="text1"/>
                                          </w:rPr>
                                          <m:t>μ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="Times New Roman"/>
                                            <w:color w:val="000000" w:themeColor="text1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rad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-3</m:t>
                    </m:r>
                  </m:e>
                </m:nary>
              </m:oMath>
            </m:oMathPara>
          </w:p>
        </w:tc>
      </w:tr>
    </w:tbl>
    <w:p w14:paraId="339F206B" w14:textId="77777777" w:rsidR="003C3864" w:rsidRPr="00E2210D" w:rsidRDefault="003C3864">
      <w:pPr>
        <w:rPr>
          <w:color w:val="000000" w:themeColor="text1"/>
        </w:rPr>
      </w:pPr>
    </w:p>
    <w:p w14:paraId="17B1DC5B" w14:textId="5E2C1537" w:rsidR="00F414B6" w:rsidRPr="00E2210D" w:rsidRDefault="00F414B6" w:rsidP="00F414B6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Table S</w:t>
      </w:r>
      <w:r w:rsidR="004D2C1B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Hyperparameters in </w:t>
      </w:r>
      <w:proofErr w:type="spellStart"/>
      <w:r w:rsidR="00547E38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ElasticNet</w:t>
      </w:r>
      <w:proofErr w:type="spellEnd"/>
      <w:r w:rsidR="00547E38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547E38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XGBoost</w:t>
      </w:r>
      <w:proofErr w:type="spellEnd"/>
      <w:r w:rsidR="00547E38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, Support Vector Regression (SVR), and Deep Neural Network (DNN)</w:t>
      </w:r>
    </w:p>
    <w:p w14:paraId="1688B9B7" w14:textId="72ED5730" w:rsidR="00F414B6" w:rsidRDefault="00F414B6" w:rsidP="00F414B6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21"/>
        <w:gridCol w:w="1359"/>
        <w:gridCol w:w="992"/>
        <w:gridCol w:w="1233"/>
        <w:gridCol w:w="650"/>
        <w:gridCol w:w="1028"/>
        <w:gridCol w:w="713"/>
        <w:gridCol w:w="935"/>
        <w:gridCol w:w="765"/>
      </w:tblGrid>
      <w:tr w:rsidR="009047F9" w:rsidRPr="00046E22" w14:paraId="21B97199" w14:textId="51DC3A5D" w:rsidTr="009D2CE3">
        <w:tc>
          <w:tcPr>
            <w:tcW w:w="1980" w:type="dxa"/>
            <w:gridSpan w:val="2"/>
          </w:tcPr>
          <w:p w14:paraId="5C97C5AD" w14:textId="10CDF182" w:rsidR="009047F9" w:rsidRPr="00046E22" w:rsidRDefault="009047F9" w:rsidP="00CD07B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proofErr w:type="spellStart"/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ElasticNet</w:t>
            </w:r>
            <w:proofErr w:type="spellEnd"/>
          </w:p>
        </w:tc>
        <w:tc>
          <w:tcPr>
            <w:tcW w:w="2225" w:type="dxa"/>
            <w:gridSpan w:val="2"/>
          </w:tcPr>
          <w:p w14:paraId="74E2851B" w14:textId="70646615" w:rsidR="009047F9" w:rsidRPr="00046E22" w:rsidRDefault="009047F9" w:rsidP="00CD07B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proofErr w:type="spellStart"/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XGBoost</w:t>
            </w:r>
            <w:proofErr w:type="spellEnd"/>
          </w:p>
        </w:tc>
        <w:tc>
          <w:tcPr>
            <w:tcW w:w="0" w:type="auto"/>
            <w:gridSpan w:val="2"/>
          </w:tcPr>
          <w:p w14:paraId="33AD9DE0" w14:textId="5EC8BB71" w:rsidR="009047F9" w:rsidRPr="00046E22" w:rsidRDefault="009047F9" w:rsidP="00CD07B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eastAsia="宋体" w:hAnsi="Times New Roman" w:cs="Times New Roman"/>
                <w:color w:val="000000" w:themeColor="text1"/>
                <w:kern w:val="24"/>
                <w:sz w:val="13"/>
                <w:szCs w:val="13"/>
              </w:rPr>
              <w:t>SVR</w:t>
            </w:r>
          </w:p>
        </w:tc>
        <w:tc>
          <w:tcPr>
            <w:tcW w:w="2413" w:type="dxa"/>
            <w:gridSpan w:val="3"/>
          </w:tcPr>
          <w:p w14:paraId="08B7F03C" w14:textId="1DAFF9B4" w:rsidR="009047F9" w:rsidRPr="00046E22" w:rsidRDefault="009047F9" w:rsidP="00CD07BF">
            <w:pPr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13"/>
                <w:szCs w:val="13"/>
              </w:rPr>
            </w:pPr>
            <w:r w:rsidRPr="00046E22">
              <w:rPr>
                <w:rFonts w:ascii="Times New Roman" w:eastAsia="宋体" w:hAnsi="Times New Roman" w:cs="Times New Roman"/>
                <w:color w:val="000000" w:themeColor="text1"/>
                <w:kern w:val="24"/>
                <w:sz w:val="13"/>
                <w:szCs w:val="13"/>
              </w:rPr>
              <w:t>DNN</w:t>
            </w:r>
          </w:p>
        </w:tc>
      </w:tr>
      <w:tr w:rsidR="00046E22" w:rsidRPr="00046E22" w14:paraId="102D5F7A" w14:textId="1D48F6C3" w:rsidTr="009D2CE3">
        <w:tc>
          <w:tcPr>
            <w:tcW w:w="0" w:type="auto"/>
          </w:tcPr>
          <w:p w14:paraId="6247B3C0" w14:textId="4B66FA2D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alphas</w:t>
            </w:r>
          </w:p>
        </w:tc>
        <w:tc>
          <w:tcPr>
            <w:tcW w:w="1359" w:type="dxa"/>
          </w:tcPr>
          <w:p w14:paraId="73C7BD4A" w14:textId="48987E31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{</w:t>
            </w: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0.001+(20-0.001)/19*</w:t>
            </w:r>
            <w:proofErr w:type="spellStart"/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i|i</w:t>
            </w:r>
            <w:proofErr w:type="spellEnd"/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=</w:t>
            </w:r>
            <w:proofErr w:type="gramStart"/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0..</w:t>
            </w:r>
            <w:proofErr w:type="gramEnd"/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19}</w:t>
            </w:r>
          </w:p>
        </w:tc>
        <w:tc>
          <w:tcPr>
            <w:tcW w:w="992" w:type="dxa"/>
          </w:tcPr>
          <w:p w14:paraId="50B5B957" w14:textId="69FB913D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proofErr w:type="spellStart"/>
            <w:r w:rsidRPr="00046E22">
              <w:rPr>
                <w:rFonts w:ascii="Times New Roman" w:eastAsia="宋体" w:hAnsi="Times New Roman" w:cs="Times New Roman"/>
                <w:color w:val="000000" w:themeColor="text1"/>
                <w:kern w:val="24"/>
                <w:sz w:val="13"/>
                <w:szCs w:val="13"/>
              </w:rPr>
              <w:t>learning_rate</w:t>
            </w:r>
            <w:proofErr w:type="spellEnd"/>
          </w:p>
        </w:tc>
        <w:tc>
          <w:tcPr>
            <w:tcW w:w="1233" w:type="dxa"/>
          </w:tcPr>
          <w:p w14:paraId="66942960" w14:textId="72FFCFA3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eastAsia="宋体" w:hAnsi="Times New Roman" w:cs="Times New Roman"/>
                <w:color w:val="000000" w:themeColor="text1"/>
                <w:kern w:val="24"/>
                <w:sz w:val="13"/>
                <w:szCs w:val="13"/>
              </w:rPr>
              <w:t>0.8</w:t>
            </w:r>
          </w:p>
        </w:tc>
        <w:tc>
          <w:tcPr>
            <w:tcW w:w="0" w:type="auto"/>
          </w:tcPr>
          <w:p w14:paraId="5D0441DB" w14:textId="72879956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k</w:t>
            </w:r>
            <w:r w:rsidRPr="00046E22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ernel</w:t>
            </w: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</w:t>
            </w:r>
          </w:p>
        </w:tc>
        <w:tc>
          <w:tcPr>
            <w:tcW w:w="0" w:type="auto"/>
          </w:tcPr>
          <w:p w14:paraId="075F63AD" w14:textId="571260C4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[‘poly’, ‘</w:t>
            </w:r>
            <w:proofErr w:type="spellStart"/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rbf</w:t>
            </w:r>
            <w:proofErr w:type="spellEnd"/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’, ‘linear’]</w:t>
            </w:r>
          </w:p>
        </w:tc>
        <w:tc>
          <w:tcPr>
            <w:tcW w:w="0" w:type="auto"/>
          </w:tcPr>
          <w:p w14:paraId="717F93A6" w14:textId="5626754A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Layer</w:t>
            </w: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 </w:t>
            </w:r>
            <w:r w:rsidRPr="00046E22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t</w:t>
            </w: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ype</w:t>
            </w:r>
          </w:p>
        </w:tc>
        <w:tc>
          <w:tcPr>
            <w:tcW w:w="0" w:type="auto"/>
          </w:tcPr>
          <w:p w14:paraId="46504329" w14:textId="1C6E770B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Number of neurons</w:t>
            </w:r>
          </w:p>
        </w:tc>
        <w:tc>
          <w:tcPr>
            <w:tcW w:w="765" w:type="dxa"/>
          </w:tcPr>
          <w:p w14:paraId="132F45D3" w14:textId="54D9AEB2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Activation</w:t>
            </w: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 xml:space="preserve"> </w:t>
            </w:r>
            <w:r w:rsidRPr="00046E22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function</w:t>
            </w:r>
          </w:p>
        </w:tc>
      </w:tr>
      <w:tr w:rsidR="00046E22" w:rsidRPr="00046E22" w14:paraId="0CE06705" w14:textId="6F092B03" w:rsidTr="009D2CE3">
        <w:tc>
          <w:tcPr>
            <w:tcW w:w="0" w:type="auto"/>
          </w:tcPr>
          <w:p w14:paraId="37B48E28" w14:textId="1D2E0295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l1_ratio</w:t>
            </w:r>
          </w:p>
        </w:tc>
        <w:tc>
          <w:tcPr>
            <w:tcW w:w="1359" w:type="dxa"/>
          </w:tcPr>
          <w:p w14:paraId="24BE6F45" w14:textId="0925CD5F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{</w:t>
            </w: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0.001+(20-0.001)/19*</w:t>
            </w:r>
            <w:proofErr w:type="spellStart"/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i|i</w:t>
            </w:r>
            <w:proofErr w:type="spellEnd"/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=</w:t>
            </w:r>
            <w:proofErr w:type="gramStart"/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0..</w:t>
            </w:r>
            <w:proofErr w:type="gramEnd"/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19}</w:t>
            </w:r>
          </w:p>
        </w:tc>
        <w:tc>
          <w:tcPr>
            <w:tcW w:w="992" w:type="dxa"/>
          </w:tcPr>
          <w:p w14:paraId="38BF82A2" w14:textId="5ACD916E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proofErr w:type="spellStart"/>
            <w:r w:rsidRPr="00046E22">
              <w:rPr>
                <w:rFonts w:ascii="Times New Roman" w:eastAsia="宋体" w:hAnsi="Times New Roman" w:cs="Times New Roman"/>
                <w:color w:val="000000" w:themeColor="text1"/>
                <w:kern w:val="24"/>
                <w:sz w:val="13"/>
                <w:szCs w:val="13"/>
              </w:rPr>
              <w:t>N_estimators</w:t>
            </w:r>
            <w:proofErr w:type="spellEnd"/>
          </w:p>
        </w:tc>
        <w:tc>
          <w:tcPr>
            <w:tcW w:w="1233" w:type="dxa"/>
          </w:tcPr>
          <w:p w14:paraId="26034F27" w14:textId="1B51147C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eastAsia="宋体" w:hAnsi="Times New Roman" w:cs="Times New Roman"/>
                <w:color w:val="000000" w:themeColor="text1"/>
                <w:kern w:val="24"/>
                <w:sz w:val="13"/>
                <w:szCs w:val="13"/>
              </w:rPr>
              <w:t>6</w:t>
            </w:r>
          </w:p>
        </w:tc>
        <w:tc>
          <w:tcPr>
            <w:tcW w:w="0" w:type="auto"/>
          </w:tcPr>
          <w:p w14:paraId="68005DE3" w14:textId="77172806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epsilons</w:t>
            </w:r>
          </w:p>
        </w:tc>
        <w:tc>
          <w:tcPr>
            <w:tcW w:w="0" w:type="auto"/>
          </w:tcPr>
          <w:p w14:paraId="711EBBAF" w14:textId="4E6772CD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[0.01, 0.1, 1, 5, 10, 20]</w:t>
            </w:r>
          </w:p>
        </w:tc>
        <w:tc>
          <w:tcPr>
            <w:tcW w:w="0" w:type="auto"/>
          </w:tcPr>
          <w:p w14:paraId="431309D5" w14:textId="3E0FCA5E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Dense</w:t>
            </w:r>
          </w:p>
        </w:tc>
        <w:tc>
          <w:tcPr>
            <w:tcW w:w="0" w:type="auto"/>
          </w:tcPr>
          <w:p w14:paraId="4C6D0187" w14:textId="7ED33A9B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32</w:t>
            </w:r>
          </w:p>
        </w:tc>
        <w:tc>
          <w:tcPr>
            <w:tcW w:w="765" w:type="dxa"/>
          </w:tcPr>
          <w:p w14:paraId="4DC417B0" w14:textId="087C50EF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‘sigmoid’</w:t>
            </w:r>
          </w:p>
        </w:tc>
      </w:tr>
      <w:tr w:rsidR="00823AC6" w:rsidRPr="00046E22" w14:paraId="0C0B4F19" w14:textId="7CDA27B4" w:rsidTr="008A5FB7">
        <w:trPr>
          <w:trHeight w:val="373"/>
        </w:trPr>
        <w:tc>
          <w:tcPr>
            <w:tcW w:w="0" w:type="auto"/>
          </w:tcPr>
          <w:p w14:paraId="17DCEF87" w14:textId="0A4474AE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cv</w:t>
            </w:r>
          </w:p>
        </w:tc>
        <w:tc>
          <w:tcPr>
            <w:tcW w:w="1359" w:type="dxa"/>
          </w:tcPr>
          <w:p w14:paraId="11DDD72D" w14:textId="7F3CEF6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</w:t>
            </w:r>
          </w:p>
        </w:tc>
        <w:tc>
          <w:tcPr>
            <w:tcW w:w="992" w:type="dxa"/>
          </w:tcPr>
          <w:p w14:paraId="0694979E" w14:textId="108BA5A0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proofErr w:type="spellStart"/>
            <w:r w:rsidRPr="00046E22">
              <w:rPr>
                <w:rFonts w:ascii="Times New Roman" w:eastAsia="宋体" w:hAnsi="Times New Roman" w:cs="Times New Roman"/>
                <w:color w:val="000000" w:themeColor="text1"/>
                <w:kern w:val="24"/>
                <w:sz w:val="13"/>
                <w:szCs w:val="13"/>
              </w:rPr>
              <w:t>Max_depth</w:t>
            </w:r>
            <w:proofErr w:type="spellEnd"/>
          </w:p>
        </w:tc>
        <w:tc>
          <w:tcPr>
            <w:tcW w:w="1233" w:type="dxa"/>
          </w:tcPr>
          <w:p w14:paraId="0D8939B4" w14:textId="585DB70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eastAsia="宋体" w:hAnsi="Times New Roman" w:cs="Times New Roman"/>
                <w:color w:val="000000" w:themeColor="text1"/>
                <w:kern w:val="24"/>
                <w:sz w:val="13"/>
                <w:szCs w:val="13"/>
              </w:rPr>
              <w:t>6</w:t>
            </w:r>
          </w:p>
        </w:tc>
        <w:tc>
          <w:tcPr>
            <w:tcW w:w="0" w:type="auto"/>
          </w:tcPr>
          <w:p w14:paraId="647775CC" w14:textId="71AC0FCA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Cs</w:t>
            </w:r>
          </w:p>
        </w:tc>
        <w:tc>
          <w:tcPr>
            <w:tcW w:w="0" w:type="auto"/>
          </w:tcPr>
          <w:p w14:paraId="55EEF0EB" w14:textId="70E6B91B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[0.01, 0.1, 1, 5, 10, 20]</w:t>
            </w:r>
          </w:p>
        </w:tc>
        <w:tc>
          <w:tcPr>
            <w:tcW w:w="0" w:type="auto"/>
          </w:tcPr>
          <w:p w14:paraId="4A9D5118" w14:textId="2439A7C9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Dropout</w:t>
            </w:r>
          </w:p>
        </w:tc>
        <w:tc>
          <w:tcPr>
            <w:tcW w:w="1700" w:type="dxa"/>
            <w:gridSpan w:val="2"/>
          </w:tcPr>
          <w:p w14:paraId="58320D70" w14:textId="22400E12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0.1</w:t>
            </w:r>
          </w:p>
        </w:tc>
      </w:tr>
      <w:tr w:rsidR="00046E22" w:rsidRPr="00046E22" w14:paraId="6306F928" w14:textId="6676B7B2" w:rsidTr="009D2CE3">
        <w:tc>
          <w:tcPr>
            <w:tcW w:w="0" w:type="auto"/>
          </w:tcPr>
          <w:p w14:paraId="28E61CA5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1359" w:type="dxa"/>
          </w:tcPr>
          <w:p w14:paraId="1EE5A003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992" w:type="dxa"/>
          </w:tcPr>
          <w:p w14:paraId="6A386429" w14:textId="1E436176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eastAsia="宋体" w:hAnsi="Times New Roman" w:cs="Times New Roman"/>
                <w:color w:val="000000" w:themeColor="text1"/>
                <w:kern w:val="24"/>
                <w:sz w:val="13"/>
                <w:szCs w:val="13"/>
              </w:rPr>
              <w:t>Objective</w:t>
            </w:r>
          </w:p>
        </w:tc>
        <w:tc>
          <w:tcPr>
            <w:tcW w:w="1233" w:type="dxa"/>
          </w:tcPr>
          <w:p w14:paraId="10676744" w14:textId="19FE9E26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proofErr w:type="spellStart"/>
            <w:proofErr w:type="gramStart"/>
            <w:r w:rsidRPr="00046E22">
              <w:rPr>
                <w:rFonts w:ascii="Times New Roman" w:eastAsia="宋体" w:hAnsi="Times New Roman" w:cs="Times New Roman"/>
                <w:color w:val="000000" w:themeColor="text1"/>
                <w:kern w:val="24"/>
                <w:sz w:val="13"/>
                <w:szCs w:val="13"/>
              </w:rPr>
              <w:t>reg:squarederror</w:t>
            </w:r>
            <w:proofErr w:type="spellEnd"/>
            <w:proofErr w:type="gramEnd"/>
          </w:p>
        </w:tc>
        <w:tc>
          <w:tcPr>
            <w:tcW w:w="0" w:type="auto"/>
          </w:tcPr>
          <w:p w14:paraId="69F16488" w14:textId="5E584368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gammas</w:t>
            </w:r>
          </w:p>
        </w:tc>
        <w:tc>
          <w:tcPr>
            <w:tcW w:w="0" w:type="auto"/>
          </w:tcPr>
          <w:p w14:paraId="6CAAA486" w14:textId="7B1EDDB2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[‘scale’, ‘auto’]</w:t>
            </w:r>
          </w:p>
        </w:tc>
        <w:tc>
          <w:tcPr>
            <w:tcW w:w="0" w:type="auto"/>
          </w:tcPr>
          <w:p w14:paraId="697690D4" w14:textId="6F7D61E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Dense</w:t>
            </w:r>
          </w:p>
        </w:tc>
        <w:tc>
          <w:tcPr>
            <w:tcW w:w="0" w:type="auto"/>
          </w:tcPr>
          <w:p w14:paraId="049F0171" w14:textId="3821BDD3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32</w:t>
            </w:r>
          </w:p>
        </w:tc>
        <w:tc>
          <w:tcPr>
            <w:tcW w:w="765" w:type="dxa"/>
          </w:tcPr>
          <w:p w14:paraId="7372022D" w14:textId="017C1881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‘sigmoid’</w:t>
            </w:r>
          </w:p>
        </w:tc>
      </w:tr>
      <w:tr w:rsidR="00823AC6" w:rsidRPr="00046E22" w14:paraId="4658003D" w14:textId="0F98BCE5" w:rsidTr="00F37896">
        <w:tc>
          <w:tcPr>
            <w:tcW w:w="0" w:type="auto"/>
          </w:tcPr>
          <w:p w14:paraId="1D915AB6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1359" w:type="dxa"/>
          </w:tcPr>
          <w:p w14:paraId="6C51B029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992" w:type="dxa"/>
          </w:tcPr>
          <w:p w14:paraId="14E01001" w14:textId="5805C6B5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eastAsia="宋体" w:hAnsi="Times New Roman" w:cs="Times New Roman"/>
                <w:color w:val="000000" w:themeColor="text1"/>
                <w:kern w:val="24"/>
                <w:sz w:val="13"/>
                <w:szCs w:val="13"/>
              </w:rPr>
              <w:t>Lambda</w:t>
            </w:r>
          </w:p>
        </w:tc>
        <w:tc>
          <w:tcPr>
            <w:tcW w:w="1233" w:type="dxa"/>
          </w:tcPr>
          <w:p w14:paraId="72D2BA9F" w14:textId="70A502B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eastAsia="宋体" w:hAnsi="Times New Roman" w:cs="Times New Roman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0" w:type="auto"/>
          </w:tcPr>
          <w:p w14:paraId="194E51D0" w14:textId="6A2BEB99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cv</w:t>
            </w:r>
          </w:p>
        </w:tc>
        <w:tc>
          <w:tcPr>
            <w:tcW w:w="0" w:type="auto"/>
          </w:tcPr>
          <w:p w14:paraId="6CA54957" w14:textId="31FA4930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</w:t>
            </w:r>
          </w:p>
        </w:tc>
        <w:tc>
          <w:tcPr>
            <w:tcW w:w="0" w:type="auto"/>
          </w:tcPr>
          <w:p w14:paraId="1BFB71F7" w14:textId="10C4BFF8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Dropout</w:t>
            </w:r>
          </w:p>
        </w:tc>
        <w:tc>
          <w:tcPr>
            <w:tcW w:w="1700" w:type="dxa"/>
            <w:gridSpan w:val="2"/>
          </w:tcPr>
          <w:p w14:paraId="71934C18" w14:textId="24620B2E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0.1</w:t>
            </w:r>
          </w:p>
        </w:tc>
      </w:tr>
      <w:tr w:rsidR="00046E22" w:rsidRPr="00046E22" w14:paraId="68A2EB00" w14:textId="5CD82A71" w:rsidTr="009D2CE3">
        <w:tc>
          <w:tcPr>
            <w:tcW w:w="0" w:type="auto"/>
          </w:tcPr>
          <w:p w14:paraId="390DF35C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1359" w:type="dxa"/>
          </w:tcPr>
          <w:p w14:paraId="673DEA09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992" w:type="dxa"/>
          </w:tcPr>
          <w:p w14:paraId="4D483E66" w14:textId="05661514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eastAsia="宋体" w:hAnsi="Times New Roman" w:cs="Times New Roman"/>
                <w:color w:val="000000" w:themeColor="text1"/>
                <w:kern w:val="24"/>
                <w:sz w:val="13"/>
                <w:szCs w:val="13"/>
              </w:rPr>
              <w:t>alpha</w:t>
            </w:r>
          </w:p>
        </w:tc>
        <w:tc>
          <w:tcPr>
            <w:tcW w:w="1233" w:type="dxa"/>
          </w:tcPr>
          <w:p w14:paraId="678EB4CE" w14:textId="384357A3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eastAsia="宋体" w:hAnsi="Times New Roman" w:cs="Times New Roman"/>
                <w:color w:val="000000" w:themeColor="text1"/>
                <w:kern w:val="24"/>
                <w:sz w:val="13"/>
                <w:szCs w:val="13"/>
              </w:rPr>
              <w:t>0</w:t>
            </w:r>
          </w:p>
        </w:tc>
        <w:tc>
          <w:tcPr>
            <w:tcW w:w="0" w:type="auto"/>
          </w:tcPr>
          <w:p w14:paraId="68BB364C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711EFE4A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4D0E4050" w14:textId="4ED8C63B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Dense</w:t>
            </w:r>
          </w:p>
        </w:tc>
        <w:tc>
          <w:tcPr>
            <w:tcW w:w="0" w:type="auto"/>
          </w:tcPr>
          <w:p w14:paraId="36C61867" w14:textId="6D39A065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16</w:t>
            </w:r>
          </w:p>
        </w:tc>
        <w:tc>
          <w:tcPr>
            <w:tcW w:w="765" w:type="dxa"/>
          </w:tcPr>
          <w:p w14:paraId="6BE10FAF" w14:textId="56CB3029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‘sigmoid’</w:t>
            </w:r>
          </w:p>
        </w:tc>
      </w:tr>
      <w:tr w:rsidR="00823AC6" w:rsidRPr="00046E22" w14:paraId="291738E9" w14:textId="3F1A5EC6" w:rsidTr="00CD5F7D">
        <w:tc>
          <w:tcPr>
            <w:tcW w:w="0" w:type="auto"/>
          </w:tcPr>
          <w:p w14:paraId="4D1E590F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1359" w:type="dxa"/>
          </w:tcPr>
          <w:p w14:paraId="204B6A2B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992" w:type="dxa"/>
          </w:tcPr>
          <w:p w14:paraId="0834C5AC" w14:textId="0A85EAF9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eastAsia="宋体" w:hAnsi="Times New Roman" w:cs="Times New Roman"/>
                <w:color w:val="000000" w:themeColor="text1"/>
                <w:kern w:val="24"/>
                <w:sz w:val="13"/>
                <w:szCs w:val="13"/>
              </w:rPr>
              <w:t>subsample</w:t>
            </w:r>
          </w:p>
        </w:tc>
        <w:tc>
          <w:tcPr>
            <w:tcW w:w="1233" w:type="dxa"/>
          </w:tcPr>
          <w:p w14:paraId="6B9006FD" w14:textId="4E94155E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eastAsia="宋体" w:hAnsi="Times New Roman" w:cs="Times New Roman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0" w:type="auto"/>
          </w:tcPr>
          <w:p w14:paraId="0F68F7E6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48FAD9E4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5A85E787" w14:textId="4C037D45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Dropout</w:t>
            </w:r>
          </w:p>
        </w:tc>
        <w:tc>
          <w:tcPr>
            <w:tcW w:w="1700" w:type="dxa"/>
            <w:gridSpan w:val="2"/>
          </w:tcPr>
          <w:p w14:paraId="71B29A3C" w14:textId="450365DC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0.1</w:t>
            </w:r>
          </w:p>
        </w:tc>
      </w:tr>
      <w:tr w:rsidR="00046E22" w:rsidRPr="00046E22" w14:paraId="3D644DE9" w14:textId="707A2F13" w:rsidTr="009D2CE3">
        <w:trPr>
          <w:trHeight w:val="39"/>
        </w:trPr>
        <w:tc>
          <w:tcPr>
            <w:tcW w:w="0" w:type="auto"/>
          </w:tcPr>
          <w:p w14:paraId="7AEF0973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1359" w:type="dxa"/>
          </w:tcPr>
          <w:p w14:paraId="3F4A7391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992" w:type="dxa"/>
          </w:tcPr>
          <w:p w14:paraId="26406602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1233" w:type="dxa"/>
          </w:tcPr>
          <w:p w14:paraId="0F961686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0BEAC436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48760191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7226E91F" w14:textId="68E78945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Dense</w:t>
            </w:r>
          </w:p>
        </w:tc>
        <w:tc>
          <w:tcPr>
            <w:tcW w:w="0" w:type="auto"/>
          </w:tcPr>
          <w:p w14:paraId="59CA351C" w14:textId="158A0C9D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16</w:t>
            </w:r>
          </w:p>
        </w:tc>
        <w:tc>
          <w:tcPr>
            <w:tcW w:w="765" w:type="dxa"/>
          </w:tcPr>
          <w:p w14:paraId="1A6CD10F" w14:textId="6C128FC4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‘sigmoid’</w:t>
            </w:r>
          </w:p>
        </w:tc>
      </w:tr>
      <w:tr w:rsidR="00823AC6" w:rsidRPr="00046E22" w14:paraId="4234B988" w14:textId="77777777" w:rsidTr="00C53BF3">
        <w:trPr>
          <w:trHeight w:val="39"/>
        </w:trPr>
        <w:tc>
          <w:tcPr>
            <w:tcW w:w="0" w:type="auto"/>
          </w:tcPr>
          <w:p w14:paraId="7DDE18FD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1359" w:type="dxa"/>
          </w:tcPr>
          <w:p w14:paraId="4C71A69C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992" w:type="dxa"/>
          </w:tcPr>
          <w:p w14:paraId="3F117C86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1233" w:type="dxa"/>
          </w:tcPr>
          <w:p w14:paraId="1CE2EFF5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491C4439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5C721DB7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20EADB9C" w14:textId="7BBE671A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Dropout</w:t>
            </w:r>
          </w:p>
        </w:tc>
        <w:tc>
          <w:tcPr>
            <w:tcW w:w="1700" w:type="dxa"/>
            <w:gridSpan w:val="2"/>
          </w:tcPr>
          <w:p w14:paraId="768AB453" w14:textId="3D3D05C8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0.1</w:t>
            </w:r>
          </w:p>
        </w:tc>
      </w:tr>
      <w:tr w:rsidR="009047F9" w:rsidRPr="00046E22" w14:paraId="6A68AC1F" w14:textId="77777777" w:rsidTr="009D2CE3">
        <w:trPr>
          <w:trHeight w:val="39"/>
        </w:trPr>
        <w:tc>
          <w:tcPr>
            <w:tcW w:w="0" w:type="auto"/>
          </w:tcPr>
          <w:p w14:paraId="7CA028C5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1359" w:type="dxa"/>
          </w:tcPr>
          <w:p w14:paraId="2749188F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992" w:type="dxa"/>
          </w:tcPr>
          <w:p w14:paraId="3A3FFDB1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1233" w:type="dxa"/>
          </w:tcPr>
          <w:p w14:paraId="43F43DAD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0BEEEF8A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686844DE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0326DA49" w14:textId="4CA00C69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Dense</w:t>
            </w:r>
          </w:p>
        </w:tc>
        <w:tc>
          <w:tcPr>
            <w:tcW w:w="0" w:type="auto"/>
          </w:tcPr>
          <w:p w14:paraId="0490C9A3" w14:textId="3308E83E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8</w:t>
            </w:r>
          </w:p>
        </w:tc>
        <w:tc>
          <w:tcPr>
            <w:tcW w:w="765" w:type="dxa"/>
          </w:tcPr>
          <w:p w14:paraId="41941EA6" w14:textId="77C2730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‘sigmoid’</w:t>
            </w:r>
          </w:p>
        </w:tc>
      </w:tr>
      <w:tr w:rsidR="00823AC6" w:rsidRPr="00046E22" w14:paraId="177677A4" w14:textId="77777777" w:rsidTr="0080519C">
        <w:trPr>
          <w:trHeight w:val="39"/>
        </w:trPr>
        <w:tc>
          <w:tcPr>
            <w:tcW w:w="0" w:type="auto"/>
          </w:tcPr>
          <w:p w14:paraId="5EBC8852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1359" w:type="dxa"/>
          </w:tcPr>
          <w:p w14:paraId="01C6AB40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992" w:type="dxa"/>
          </w:tcPr>
          <w:p w14:paraId="3DA47A96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1233" w:type="dxa"/>
          </w:tcPr>
          <w:p w14:paraId="69FF9925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0DA30A52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42CF9227" w14:textId="77777777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3026BC02" w14:textId="36D89A55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Dropout</w:t>
            </w:r>
          </w:p>
        </w:tc>
        <w:tc>
          <w:tcPr>
            <w:tcW w:w="1700" w:type="dxa"/>
            <w:gridSpan w:val="2"/>
          </w:tcPr>
          <w:p w14:paraId="0C89A473" w14:textId="782F0709" w:rsidR="00823AC6" w:rsidRPr="00046E22" w:rsidRDefault="00823AC6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0.1</w:t>
            </w:r>
          </w:p>
        </w:tc>
      </w:tr>
      <w:tr w:rsidR="009047F9" w:rsidRPr="00046E22" w14:paraId="07F6AC63" w14:textId="77777777" w:rsidTr="009D2CE3">
        <w:trPr>
          <w:trHeight w:val="37"/>
        </w:trPr>
        <w:tc>
          <w:tcPr>
            <w:tcW w:w="0" w:type="auto"/>
          </w:tcPr>
          <w:p w14:paraId="061F4448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1359" w:type="dxa"/>
          </w:tcPr>
          <w:p w14:paraId="788B397F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992" w:type="dxa"/>
          </w:tcPr>
          <w:p w14:paraId="1029B7F3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1233" w:type="dxa"/>
          </w:tcPr>
          <w:p w14:paraId="2B828DAA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4A8188ED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666EC197" w14:textId="77777777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4205A15C" w14:textId="1D400B5D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 w:hint="eastAsia"/>
                <w:color w:val="000000" w:themeColor="text1"/>
                <w:sz w:val="13"/>
                <w:szCs w:val="13"/>
              </w:rPr>
              <w:t>Dense</w:t>
            </w:r>
          </w:p>
        </w:tc>
        <w:tc>
          <w:tcPr>
            <w:tcW w:w="0" w:type="auto"/>
          </w:tcPr>
          <w:p w14:paraId="6D0C28A7" w14:textId="3D00A782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1</w:t>
            </w:r>
          </w:p>
        </w:tc>
        <w:tc>
          <w:tcPr>
            <w:tcW w:w="765" w:type="dxa"/>
          </w:tcPr>
          <w:p w14:paraId="06806D88" w14:textId="5D26ECF5" w:rsidR="009047F9" w:rsidRPr="00046E22" w:rsidRDefault="009047F9" w:rsidP="009047F9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‘</w:t>
            </w:r>
            <w:proofErr w:type="spellStart"/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softplus</w:t>
            </w:r>
            <w:proofErr w:type="spellEnd"/>
            <w:r w:rsidRPr="00046E22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’</w:t>
            </w:r>
          </w:p>
        </w:tc>
      </w:tr>
    </w:tbl>
    <w:p w14:paraId="1636CE84" w14:textId="4F9D5E04" w:rsidR="00CD07BF" w:rsidRDefault="00CD07BF" w:rsidP="00F414B6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EDCE0F" w14:textId="1BB3DBFD" w:rsidR="00E126A8" w:rsidRPr="00E2210D" w:rsidRDefault="00E126A8" w:rsidP="00616370">
      <w:pPr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82275C">
        <w:rPr>
          <w:rFonts w:ascii="Times New Roman" w:hAnsi="Times New Roman" w:cs="Times New Roman"/>
          <w:color w:val="000000" w:themeColor="text1"/>
          <w:sz w:val="24"/>
          <w:szCs w:val="24"/>
        </w:rPr>
        <w:t>Table S</w:t>
      </w:r>
      <w:r w:rsidR="004D2C1B" w:rsidRPr="0082275C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8227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2210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C</w:t>
      </w:r>
      <w:r w:rsidRPr="0082275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orrelation</w:t>
      </w:r>
      <w:r w:rsidRPr="00E2210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matrix between extracted features</w:t>
      </w:r>
    </w:p>
    <w:tbl>
      <w:tblPr>
        <w:tblStyle w:val="3"/>
        <w:tblW w:w="0" w:type="auto"/>
        <w:jc w:val="center"/>
        <w:tblLook w:val="06A0" w:firstRow="1" w:lastRow="0" w:firstColumn="1" w:lastColumn="0" w:noHBand="1" w:noVBand="1"/>
      </w:tblPr>
      <w:tblGrid>
        <w:gridCol w:w="746"/>
        <w:gridCol w:w="681"/>
        <w:gridCol w:w="681"/>
        <w:gridCol w:w="681"/>
        <w:gridCol w:w="681"/>
        <w:gridCol w:w="746"/>
        <w:gridCol w:w="681"/>
      </w:tblGrid>
      <w:tr w:rsidR="00297935" w:rsidRPr="00357937" w14:paraId="4853A162" w14:textId="77777777" w:rsidTr="003579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9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hideMark/>
          </w:tcPr>
          <w:p w14:paraId="6C9BEFFE" w14:textId="77777777" w:rsidR="00140B17" w:rsidRPr="00357937" w:rsidRDefault="00140B17" w:rsidP="00140B17">
            <w:pPr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3552C608" w14:textId="77777777" w:rsidR="00140B17" w:rsidRPr="00357937" w:rsidRDefault="00140B17" w:rsidP="00140B1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  <w:t>VAR</w:t>
            </w:r>
          </w:p>
        </w:tc>
        <w:tc>
          <w:tcPr>
            <w:tcW w:w="0" w:type="auto"/>
            <w:hideMark/>
          </w:tcPr>
          <w:p w14:paraId="4383FAE5" w14:textId="77777777" w:rsidR="00140B17" w:rsidRPr="00357937" w:rsidRDefault="00140B17" w:rsidP="00140B1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  <w:t>SKE</w:t>
            </w:r>
          </w:p>
        </w:tc>
        <w:tc>
          <w:tcPr>
            <w:tcW w:w="0" w:type="auto"/>
            <w:hideMark/>
          </w:tcPr>
          <w:p w14:paraId="393D02CD" w14:textId="77777777" w:rsidR="00140B17" w:rsidRPr="00357937" w:rsidRDefault="00140B17" w:rsidP="00140B1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0" w:type="auto"/>
            <w:hideMark/>
          </w:tcPr>
          <w:p w14:paraId="74A1439E" w14:textId="77777777" w:rsidR="00140B17" w:rsidRPr="00357937" w:rsidRDefault="00140B17" w:rsidP="00140B1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0" w:type="auto"/>
            <w:hideMark/>
          </w:tcPr>
          <w:p w14:paraId="69ABF9BC" w14:textId="77777777" w:rsidR="00140B17" w:rsidRPr="00357937" w:rsidRDefault="00140B17" w:rsidP="00140B1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  <w:t>MEAN</w:t>
            </w:r>
          </w:p>
        </w:tc>
        <w:tc>
          <w:tcPr>
            <w:tcW w:w="0" w:type="auto"/>
            <w:hideMark/>
          </w:tcPr>
          <w:p w14:paraId="05988C86" w14:textId="77777777" w:rsidR="00140B17" w:rsidRPr="00357937" w:rsidRDefault="00140B17" w:rsidP="00140B1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  <w:t>KUR</w:t>
            </w:r>
          </w:p>
        </w:tc>
      </w:tr>
      <w:tr w:rsidR="00297935" w:rsidRPr="00357937" w14:paraId="61A18B0F" w14:textId="77777777" w:rsidTr="00357937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B6308FD" w14:textId="77777777" w:rsidR="00140B17" w:rsidRPr="00357937" w:rsidRDefault="00140B17" w:rsidP="00140B17">
            <w:pPr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  <w:t>VAR</w:t>
            </w:r>
          </w:p>
        </w:tc>
        <w:tc>
          <w:tcPr>
            <w:tcW w:w="0" w:type="auto"/>
            <w:hideMark/>
          </w:tcPr>
          <w:p w14:paraId="315CAA54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hideMark/>
          </w:tcPr>
          <w:p w14:paraId="4AFF18E1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-0.456</w:t>
            </w:r>
          </w:p>
        </w:tc>
        <w:tc>
          <w:tcPr>
            <w:tcW w:w="0" w:type="auto"/>
            <w:hideMark/>
          </w:tcPr>
          <w:p w14:paraId="376A4AB4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-0.503</w:t>
            </w:r>
          </w:p>
        </w:tc>
        <w:tc>
          <w:tcPr>
            <w:tcW w:w="0" w:type="auto"/>
            <w:hideMark/>
          </w:tcPr>
          <w:p w14:paraId="03C0A280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-0.812</w:t>
            </w:r>
          </w:p>
        </w:tc>
        <w:tc>
          <w:tcPr>
            <w:tcW w:w="0" w:type="auto"/>
            <w:hideMark/>
          </w:tcPr>
          <w:p w14:paraId="1026CA71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-0.714</w:t>
            </w:r>
          </w:p>
        </w:tc>
        <w:tc>
          <w:tcPr>
            <w:tcW w:w="0" w:type="auto"/>
            <w:hideMark/>
          </w:tcPr>
          <w:p w14:paraId="3B30FE88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-0.290</w:t>
            </w:r>
          </w:p>
        </w:tc>
      </w:tr>
      <w:tr w:rsidR="00297935" w:rsidRPr="00357937" w14:paraId="211ACC90" w14:textId="77777777" w:rsidTr="00357937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60AE9F" w14:textId="77777777" w:rsidR="00140B17" w:rsidRPr="00357937" w:rsidRDefault="00140B17" w:rsidP="00140B17">
            <w:pPr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  <w:t>SKE</w:t>
            </w:r>
          </w:p>
        </w:tc>
        <w:tc>
          <w:tcPr>
            <w:tcW w:w="0" w:type="auto"/>
            <w:hideMark/>
          </w:tcPr>
          <w:p w14:paraId="5117BA04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-0.456</w:t>
            </w:r>
          </w:p>
        </w:tc>
        <w:tc>
          <w:tcPr>
            <w:tcW w:w="0" w:type="auto"/>
            <w:hideMark/>
          </w:tcPr>
          <w:p w14:paraId="16480465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hideMark/>
          </w:tcPr>
          <w:p w14:paraId="63DD6178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0.217</w:t>
            </w:r>
          </w:p>
        </w:tc>
        <w:tc>
          <w:tcPr>
            <w:tcW w:w="0" w:type="auto"/>
            <w:hideMark/>
          </w:tcPr>
          <w:p w14:paraId="3EF11D13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0.355</w:t>
            </w:r>
          </w:p>
        </w:tc>
        <w:tc>
          <w:tcPr>
            <w:tcW w:w="0" w:type="auto"/>
            <w:hideMark/>
          </w:tcPr>
          <w:p w14:paraId="42F52BA2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0.237</w:t>
            </w:r>
          </w:p>
        </w:tc>
        <w:tc>
          <w:tcPr>
            <w:tcW w:w="0" w:type="auto"/>
            <w:hideMark/>
          </w:tcPr>
          <w:p w14:paraId="5297B580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0.957</w:t>
            </w:r>
          </w:p>
        </w:tc>
      </w:tr>
      <w:tr w:rsidR="00297935" w:rsidRPr="00357937" w14:paraId="003705DB" w14:textId="77777777" w:rsidTr="00357937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C267AB8" w14:textId="77777777" w:rsidR="00140B17" w:rsidRPr="00357937" w:rsidRDefault="00140B17" w:rsidP="00140B17">
            <w:pPr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0" w:type="auto"/>
            <w:hideMark/>
          </w:tcPr>
          <w:p w14:paraId="0B3EA67C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-0.504</w:t>
            </w:r>
          </w:p>
        </w:tc>
        <w:tc>
          <w:tcPr>
            <w:tcW w:w="0" w:type="auto"/>
            <w:hideMark/>
          </w:tcPr>
          <w:p w14:paraId="7D859B04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0.217</w:t>
            </w:r>
          </w:p>
        </w:tc>
        <w:tc>
          <w:tcPr>
            <w:tcW w:w="0" w:type="auto"/>
            <w:hideMark/>
          </w:tcPr>
          <w:p w14:paraId="0998DC98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hideMark/>
          </w:tcPr>
          <w:p w14:paraId="48537BAD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0.902</w:t>
            </w:r>
          </w:p>
        </w:tc>
        <w:tc>
          <w:tcPr>
            <w:tcW w:w="0" w:type="auto"/>
            <w:hideMark/>
          </w:tcPr>
          <w:p w14:paraId="45BC6820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0.950</w:t>
            </w:r>
          </w:p>
        </w:tc>
        <w:tc>
          <w:tcPr>
            <w:tcW w:w="0" w:type="auto"/>
            <w:hideMark/>
          </w:tcPr>
          <w:p w14:paraId="67F36A04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0.206</w:t>
            </w:r>
          </w:p>
        </w:tc>
      </w:tr>
      <w:tr w:rsidR="00297935" w:rsidRPr="00357937" w14:paraId="0ED049D8" w14:textId="77777777" w:rsidTr="00357937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9E85356" w14:textId="77777777" w:rsidR="00140B17" w:rsidRPr="00357937" w:rsidRDefault="00140B17" w:rsidP="00140B17">
            <w:pPr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0" w:type="auto"/>
            <w:hideMark/>
          </w:tcPr>
          <w:p w14:paraId="40D1ED99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-0.813</w:t>
            </w:r>
          </w:p>
        </w:tc>
        <w:tc>
          <w:tcPr>
            <w:tcW w:w="0" w:type="auto"/>
            <w:hideMark/>
          </w:tcPr>
          <w:p w14:paraId="5094E943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0.355</w:t>
            </w:r>
          </w:p>
        </w:tc>
        <w:tc>
          <w:tcPr>
            <w:tcW w:w="0" w:type="auto"/>
            <w:hideMark/>
          </w:tcPr>
          <w:p w14:paraId="7BC591A4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0.902</w:t>
            </w:r>
          </w:p>
        </w:tc>
        <w:tc>
          <w:tcPr>
            <w:tcW w:w="0" w:type="auto"/>
            <w:hideMark/>
          </w:tcPr>
          <w:p w14:paraId="65714CC4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hideMark/>
          </w:tcPr>
          <w:p w14:paraId="469AF5B6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0.985</w:t>
            </w:r>
          </w:p>
        </w:tc>
        <w:tc>
          <w:tcPr>
            <w:tcW w:w="0" w:type="auto"/>
            <w:hideMark/>
          </w:tcPr>
          <w:p w14:paraId="41D12048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0.268</w:t>
            </w:r>
          </w:p>
        </w:tc>
      </w:tr>
      <w:tr w:rsidR="00297935" w:rsidRPr="00357937" w14:paraId="6959B406" w14:textId="77777777" w:rsidTr="00357937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7AD9538" w14:textId="77777777" w:rsidR="00140B17" w:rsidRPr="00357937" w:rsidRDefault="00140B17" w:rsidP="00140B17">
            <w:pPr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  <w:t>MEAN</w:t>
            </w:r>
          </w:p>
        </w:tc>
        <w:tc>
          <w:tcPr>
            <w:tcW w:w="0" w:type="auto"/>
            <w:hideMark/>
          </w:tcPr>
          <w:p w14:paraId="09427690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-0.714</w:t>
            </w:r>
          </w:p>
        </w:tc>
        <w:tc>
          <w:tcPr>
            <w:tcW w:w="0" w:type="auto"/>
            <w:hideMark/>
          </w:tcPr>
          <w:p w14:paraId="55CB3765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0.238</w:t>
            </w:r>
          </w:p>
        </w:tc>
        <w:tc>
          <w:tcPr>
            <w:tcW w:w="0" w:type="auto"/>
            <w:hideMark/>
          </w:tcPr>
          <w:p w14:paraId="701909A9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0.950</w:t>
            </w:r>
          </w:p>
        </w:tc>
        <w:tc>
          <w:tcPr>
            <w:tcW w:w="0" w:type="auto"/>
            <w:hideMark/>
          </w:tcPr>
          <w:p w14:paraId="0B948EC9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0.985</w:t>
            </w:r>
          </w:p>
        </w:tc>
        <w:tc>
          <w:tcPr>
            <w:tcW w:w="0" w:type="auto"/>
            <w:hideMark/>
          </w:tcPr>
          <w:p w14:paraId="5D366832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hideMark/>
          </w:tcPr>
          <w:p w14:paraId="0B482254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0.177</w:t>
            </w:r>
          </w:p>
        </w:tc>
      </w:tr>
      <w:tr w:rsidR="00297935" w:rsidRPr="00357937" w14:paraId="74BF4FE6" w14:textId="77777777" w:rsidTr="00357937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15C3D45" w14:textId="77777777" w:rsidR="00140B17" w:rsidRPr="00357937" w:rsidRDefault="00140B17" w:rsidP="00140B17">
            <w:pPr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b w:val="0"/>
                <w:bCs w:val="0"/>
                <w:iCs/>
                <w:color w:val="000000" w:themeColor="text1"/>
                <w:sz w:val="18"/>
                <w:szCs w:val="18"/>
              </w:rPr>
              <w:t>KUR</w:t>
            </w:r>
          </w:p>
        </w:tc>
        <w:tc>
          <w:tcPr>
            <w:tcW w:w="0" w:type="auto"/>
            <w:hideMark/>
          </w:tcPr>
          <w:p w14:paraId="3AA759E8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-0.290</w:t>
            </w:r>
          </w:p>
        </w:tc>
        <w:tc>
          <w:tcPr>
            <w:tcW w:w="0" w:type="auto"/>
            <w:hideMark/>
          </w:tcPr>
          <w:p w14:paraId="4130EAF4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0.957</w:t>
            </w:r>
          </w:p>
        </w:tc>
        <w:tc>
          <w:tcPr>
            <w:tcW w:w="0" w:type="auto"/>
            <w:hideMark/>
          </w:tcPr>
          <w:p w14:paraId="0CB26C09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0.206</w:t>
            </w:r>
          </w:p>
        </w:tc>
        <w:tc>
          <w:tcPr>
            <w:tcW w:w="0" w:type="auto"/>
            <w:hideMark/>
          </w:tcPr>
          <w:p w14:paraId="33E73D22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0.268</w:t>
            </w:r>
          </w:p>
        </w:tc>
        <w:tc>
          <w:tcPr>
            <w:tcW w:w="0" w:type="auto"/>
            <w:hideMark/>
          </w:tcPr>
          <w:p w14:paraId="49210D1B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0.177</w:t>
            </w:r>
          </w:p>
        </w:tc>
        <w:tc>
          <w:tcPr>
            <w:tcW w:w="0" w:type="auto"/>
            <w:hideMark/>
          </w:tcPr>
          <w:p w14:paraId="140090CA" w14:textId="77777777" w:rsidR="00140B17" w:rsidRPr="00357937" w:rsidRDefault="00140B17" w:rsidP="00140B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357937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1</w:t>
            </w:r>
          </w:p>
        </w:tc>
      </w:tr>
    </w:tbl>
    <w:p w14:paraId="5D0F89CD" w14:textId="38266759" w:rsidR="00140B17" w:rsidRPr="00E2210D" w:rsidRDefault="00140B17" w:rsidP="00E126A8">
      <w:pPr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6ABCC799" w14:textId="4433C74B" w:rsidR="00134E93" w:rsidRPr="00E2210D" w:rsidRDefault="00BE5799" w:rsidP="00F414B6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11CBAA9" wp14:editId="140D6E37">
            <wp:extent cx="5346072" cy="29146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547"/>
                    <a:stretch/>
                  </pic:blipFill>
                  <pic:spPr bwMode="auto">
                    <a:xfrm>
                      <a:off x="0" y="0"/>
                      <a:ext cx="5372290" cy="2928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EE4844" w14:textId="3185D6BE" w:rsidR="005E53D7" w:rsidRPr="00E2210D" w:rsidRDefault="00F414B6" w:rsidP="005E53D7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Fig.</w:t>
      </w:r>
      <w:r w:rsidR="004E5B60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S1 </w:t>
      </w:r>
      <w:r w:rsidR="005A52B8">
        <w:rPr>
          <w:rFonts w:ascii="Times New Roman" w:hAnsi="Times New Roman" w:cs="Times New Roman"/>
          <w:color w:val="000000" w:themeColor="text1"/>
          <w:sz w:val="24"/>
          <w:szCs w:val="24"/>
        </w:rPr>
        <w:t>Test results of e</w:t>
      </w:r>
      <w:r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stimated capacity versus real capacity for </w:t>
      </w:r>
      <w:proofErr w:type="spellStart"/>
      <w:r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ElasticNet</w:t>
      </w:r>
      <w:proofErr w:type="spellEnd"/>
      <w:r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64746C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SV</w:t>
      </w:r>
      <w:r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R models</w:t>
      </w:r>
      <w:r w:rsidR="005E53D7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5E53D7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NCA_test</w:t>
      </w:r>
      <w:proofErr w:type="spellEnd"/>
      <w:r w:rsidR="005E53D7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E53D7" w:rsidRPr="00AF260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="005E53D7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), NCM_</w:t>
      </w:r>
      <w:r w:rsidR="00D86CE9">
        <w:rPr>
          <w:rFonts w:ascii="Times New Roman" w:hAnsi="Times New Roman" w:cs="Times New Roman"/>
          <w:color w:val="000000" w:themeColor="text1"/>
          <w:sz w:val="24"/>
          <w:szCs w:val="24"/>
        </w:rPr>
        <w:t>test1</w:t>
      </w:r>
      <w:r w:rsidR="005E53D7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E53D7" w:rsidRPr="00AF260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="005E53D7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), and NCM_test</w:t>
      </w:r>
      <w:r w:rsidR="00D86CE9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5E53D7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E53D7" w:rsidRPr="00AF260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5E53D7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of </w:t>
      </w:r>
      <w:proofErr w:type="spellStart"/>
      <w:r w:rsidR="005E53D7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ElasticNet</w:t>
      </w:r>
      <w:proofErr w:type="spellEnd"/>
      <w:r w:rsidR="005E53D7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method. </w:t>
      </w:r>
      <w:proofErr w:type="spellStart"/>
      <w:r w:rsidR="005E53D7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NCA_test</w:t>
      </w:r>
      <w:proofErr w:type="spellEnd"/>
      <w:r w:rsidR="005E53D7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E53D7" w:rsidRPr="00AF260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="005E53D7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), NCM_</w:t>
      </w:r>
      <w:r w:rsidR="00D86CE9">
        <w:rPr>
          <w:rFonts w:ascii="Times New Roman" w:hAnsi="Times New Roman" w:cs="Times New Roman"/>
          <w:color w:val="000000" w:themeColor="text1"/>
          <w:sz w:val="24"/>
          <w:szCs w:val="24"/>
        </w:rPr>
        <w:t>test1</w:t>
      </w:r>
      <w:r w:rsidR="005E53D7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E53D7" w:rsidRPr="00AF260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 w:rsidR="005E53D7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), and NCM_test</w:t>
      </w:r>
      <w:r w:rsidR="00D86CE9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5E53D7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E53D7" w:rsidRPr="00AF260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 w:rsidR="005E53D7" w:rsidRPr="00E2210D">
        <w:rPr>
          <w:rFonts w:ascii="Times New Roman" w:hAnsi="Times New Roman" w:cs="Times New Roman"/>
          <w:color w:val="000000" w:themeColor="text1"/>
          <w:sz w:val="24"/>
          <w:szCs w:val="24"/>
        </w:rPr>
        <w:t>) of SVR method.</w:t>
      </w:r>
    </w:p>
    <w:p w14:paraId="05B54F5A" w14:textId="54573131" w:rsidR="00F414B6" w:rsidRPr="00E2210D" w:rsidRDefault="00F414B6" w:rsidP="00F414B6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2DA871" w14:textId="40A02717" w:rsidR="00EF691D" w:rsidRDefault="00931335" w:rsidP="00616370">
      <w:pPr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0369A3C4" wp14:editId="1D7EC2D8">
            <wp:extent cx="3466972" cy="1749213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20" cy="17566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2F6B18" w14:textId="6FDA8DBE" w:rsidR="00F414B6" w:rsidRPr="006825B4" w:rsidRDefault="00EF691D" w:rsidP="00D034F1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25B4">
        <w:rPr>
          <w:rFonts w:ascii="Times New Roman" w:hAnsi="Times New Roman" w:cs="Times New Roman"/>
          <w:color w:val="000000" w:themeColor="text1"/>
          <w:sz w:val="24"/>
          <w:szCs w:val="24"/>
        </w:rPr>
        <w:t>Fig</w:t>
      </w:r>
      <w:r w:rsidR="00931335" w:rsidRPr="006825B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6825B4">
        <w:rPr>
          <w:rFonts w:ascii="Times New Roman" w:hAnsi="Times New Roman" w:cs="Times New Roman"/>
          <w:color w:val="000000" w:themeColor="text1"/>
          <w:sz w:val="24"/>
          <w:szCs w:val="24"/>
        </w:rPr>
        <w:t>S2</w:t>
      </w:r>
      <w:r w:rsidR="00D034F1" w:rsidRPr="006825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361DF" w:rsidRPr="006825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DNN </w:t>
      </w:r>
      <w:r w:rsidR="00C361DF">
        <w:rPr>
          <w:rFonts w:ascii="Times New Roman" w:hAnsi="Times New Roman" w:cs="Times New Roman"/>
          <w:color w:val="000000" w:themeColor="text1"/>
          <w:sz w:val="24"/>
          <w:szCs w:val="24"/>
        </w:rPr>
        <w:t>method</w:t>
      </w:r>
      <w:r w:rsidR="00D034F1" w:rsidRPr="006825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structure</w:t>
      </w:r>
    </w:p>
    <w:sectPr w:rsidR="00F414B6" w:rsidRPr="006825B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099B2" w14:textId="77777777" w:rsidR="003D2000" w:rsidRDefault="003D2000" w:rsidP="00134E93">
      <w:r>
        <w:separator/>
      </w:r>
    </w:p>
  </w:endnote>
  <w:endnote w:type="continuationSeparator" w:id="0">
    <w:p w14:paraId="3AC971C3" w14:textId="77777777" w:rsidR="003D2000" w:rsidRDefault="003D2000" w:rsidP="00134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risSIL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40992135"/>
      <w:docPartObj>
        <w:docPartGallery w:val="Page Numbers (Bottom of Page)"/>
        <w:docPartUnique/>
      </w:docPartObj>
    </w:sdtPr>
    <w:sdtEndPr/>
    <w:sdtContent>
      <w:p w14:paraId="1322335C" w14:textId="37552218" w:rsidR="001E50D4" w:rsidRDefault="001E50D4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93CDA40" w14:textId="77777777" w:rsidR="001E50D4" w:rsidRDefault="001E50D4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98B2D" w14:textId="77777777" w:rsidR="003D2000" w:rsidRDefault="003D2000" w:rsidP="00134E93">
      <w:r>
        <w:separator/>
      </w:r>
    </w:p>
  </w:footnote>
  <w:footnote w:type="continuationSeparator" w:id="0">
    <w:p w14:paraId="1ED22D6E" w14:textId="77777777" w:rsidR="003D2000" w:rsidRDefault="003D2000" w:rsidP="00134E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63F"/>
    <w:rsid w:val="00046E22"/>
    <w:rsid w:val="00065911"/>
    <w:rsid w:val="000E605F"/>
    <w:rsid w:val="0012456E"/>
    <w:rsid w:val="00134E93"/>
    <w:rsid w:val="00140B17"/>
    <w:rsid w:val="00147968"/>
    <w:rsid w:val="001D7A59"/>
    <w:rsid w:val="001E50D4"/>
    <w:rsid w:val="00297935"/>
    <w:rsid w:val="00357937"/>
    <w:rsid w:val="003671AB"/>
    <w:rsid w:val="003C3864"/>
    <w:rsid w:val="003C67A1"/>
    <w:rsid w:val="003D14D7"/>
    <w:rsid w:val="003D2000"/>
    <w:rsid w:val="00451FB1"/>
    <w:rsid w:val="004D2C1B"/>
    <w:rsid w:val="004E4E7F"/>
    <w:rsid w:val="004E5B60"/>
    <w:rsid w:val="004F563F"/>
    <w:rsid w:val="005253AC"/>
    <w:rsid w:val="00544812"/>
    <w:rsid w:val="00547E38"/>
    <w:rsid w:val="005631D0"/>
    <w:rsid w:val="005942C7"/>
    <w:rsid w:val="005A3A14"/>
    <w:rsid w:val="005A52B8"/>
    <w:rsid w:val="005A570E"/>
    <w:rsid w:val="005B071D"/>
    <w:rsid w:val="005C5F93"/>
    <w:rsid w:val="005E53D7"/>
    <w:rsid w:val="00613867"/>
    <w:rsid w:val="00615A9A"/>
    <w:rsid w:val="00616370"/>
    <w:rsid w:val="0064746C"/>
    <w:rsid w:val="00672725"/>
    <w:rsid w:val="006825B4"/>
    <w:rsid w:val="0068514A"/>
    <w:rsid w:val="00691869"/>
    <w:rsid w:val="00693292"/>
    <w:rsid w:val="00693D6B"/>
    <w:rsid w:val="006A2022"/>
    <w:rsid w:val="0077773F"/>
    <w:rsid w:val="007E67DA"/>
    <w:rsid w:val="0082275C"/>
    <w:rsid w:val="00823AC6"/>
    <w:rsid w:val="008776D0"/>
    <w:rsid w:val="00890832"/>
    <w:rsid w:val="008950A5"/>
    <w:rsid w:val="008A5FB7"/>
    <w:rsid w:val="008E684A"/>
    <w:rsid w:val="009047F9"/>
    <w:rsid w:val="00905AE6"/>
    <w:rsid w:val="00931335"/>
    <w:rsid w:val="009D2CE3"/>
    <w:rsid w:val="00A23F8F"/>
    <w:rsid w:val="00A33396"/>
    <w:rsid w:val="00A618FA"/>
    <w:rsid w:val="00A8338D"/>
    <w:rsid w:val="00A90C70"/>
    <w:rsid w:val="00AF260F"/>
    <w:rsid w:val="00AF7782"/>
    <w:rsid w:val="00B6690B"/>
    <w:rsid w:val="00BA5C5E"/>
    <w:rsid w:val="00BD1C14"/>
    <w:rsid w:val="00BE4527"/>
    <w:rsid w:val="00BE5799"/>
    <w:rsid w:val="00BE7F23"/>
    <w:rsid w:val="00C01B10"/>
    <w:rsid w:val="00C361DF"/>
    <w:rsid w:val="00CD07BF"/>
    <w:rsid w:val="00D034F1"/>
    <w:rsid w:val="00D05A71"/>
    <w:rsid w:val="00D116B3"/>
    <w:rsid w:val="00D407EF"/>
    <w:rsid w:val="00D51F94"/>
    <w:rsid w:val="00D73B8C"/>
    <w:rsid w:val="00D86CE9"/>
    <w:rsid w:val="00D92068"/>
    <w:rsid w:val="00DA3109"/>
    <w:rsid w:val="00DF7D77"/>
    <w:rsid w:val="00E126A8"/>
    <w:rsid w:val="00E2210D"/>
    <w:rsid w:val="00EF691D"/>
    <w:rsid w:val="00F05227"/>
    <w:rsid w:val="00F06F63"/>
    <w:rsid w:val="00F254DA"/>
    <w:rsid w:val="00F414B6"/>
    <w:rsid w:val="00F80085"/>
    <w:rsid w:val="00F945E1"/>
    <w:rsid w:val="00F9545C"/>
    <w:rsid w:val="00FB4E6C"/>
    <w:rsid w:val="00FB75CE"/>
    <w:rsid w:val="00FC3637"/>
    <w:rsid w:val="00FE7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240FC80"/>
  <w15:chartTrackingRefBased/>
  <w15:docId w15:val="{2805E2F9-7965-4AA3-8B47-5E8D69243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4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F414B6"/>
    <w:rPr>
      <w:rFonts w:ascii="CharisSIL" w:hAnsi="CharisSIL" w:hint="default"/>
      <w:b w:val="0"/>
      <w:bCs w:val="0"/>
      <w:i w:val="0"/>
      <w:iCs w:val="0"/>
      <w:color w:val="000000"/>
      <w:sz w:val="16"/>
      <w:szCs w:val="16"/>
    </w:rPr>
  </w:style>
  <w:style w:type="character" w:styleId="a3">
    <w:name w:val="annotation reference"/>
    <w:basedOn w:val="a0"/>
    <w:uiPriority w:val="99"/>
    <w:semiHidden/>
    <w:unhideWhenUsed/>
    <w:rsid w:val="00F414B6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F414B6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F414B6"/>
  </w:style>
  <w:style w:type="table" w:styleId="a6">
    <w:name w:val="Table Grid"/>
    <w:basedOn w:val="a1"/>
    <w:uiPriority w:val="39"/>
    <w:rsid w:val="00F414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semiHidden/>
    <w:unhideWhenUsed/>
    <w:rsid w:val="003C38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5">
    <w:name w:val="Plain Table 5"/>
    <w:basedOn w:val="a1"/>
    <w:uiPriority w:val="45"/>
    <w:rsid w:val="003C3864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8">
    <w:name w:val="caption"/>
    <w:basedOn w:val="a"/>
    <w:next w:val="a"/>
    <w:qFormat/>
    <w:rsid w:val="00FE7D33"/>
    <w:pPr>
      <w:widowControl/>
      <w:spacing w:before="120" w:after="120" w:line="320" w:lineRule="atLeast"/>
      <w:jc w:val="center"/>
    </w:pPr>
    <w:rPr>
      <w:rFonts w:ascii="Arial" w:eastAsia="宋体" w:hAnsi="Arial" w:cs="Times New Roman"/>
      <w:b/>
      <w:kern w:val="0"/>
      <w:sz w:val="20"/>
      <w:szCs w:val="20"/>
      <w:lang w:val="de-DE" w:eastAsia="de-DE"/>
    </w:rPr>
  </w:style>
  <w:style w:type="paragraph" w:styleId="a9">
    <w:name w:val="header"/>
    <w:basedOn w:val="a"/>
    <w:link w:val="aa"/>
    <w:uiPriority w:val="99"/>
    <w:unhideWhenUsed/>
    <w:rsid w:val="00134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134E93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134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134E93"/>
    <w:rPr>
      <w:sz w:val="18"/>
      <w:szCs w:val="18"/>
    </w:rPr>
  </w:style>
  <w:style w:type="paragraph" w:styleId="ad">
    <w:name w:val="annotation subject"/>
    <w:basedOn w:val="a4"/>
    <w:next w:val="a4"/>
    <w:link w:val="ae"/>
    <w:uiPriority w:val="99"/>
    <w:semiHidden/>
    <w:unhideWhenUsed/>
    <w:rsid w:val="00547E38"/>
    <w:rPr>
      <w:b/>
      <w:bCs/>
    </w:rPr>
  </w:style>
  <w:style w:type="character" w:customStyle="1" w:styleId="ae">
    <w:name w:val="批注主题 字符"/>
    <w:basedOn w:val="a5"/>
    <w:link w:val="ad"/>
    <w:uiPriority w:val="99"/>
    <w:semiHidden/>
    <w:rsid w:val="00547E38"/>
    <w:rPr>
      <w:b/>
      <w:bCs/>
    </w:rPr>
  </w:style>
  <w:style w:type="table" w:styleId="7">
    <w:name w:val="List Table 7 Colorful"/>
    <w:basedOn w:val="a1"/>
    <w:uiPriority w:val="52"/>
    <w:rsid w:val="00890832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1"/>
    <w:uiPriority w:val="52"/>
    <w:rsid w:val="00890832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2">
    <w:name w:val="Plain Table 2"/>
    <w:basedOn w:val="a1"/>
    <w:uiPriority w:val="42"/>
    <w:rsid w:val="0006591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">
    <w:name w:val="Plain Table 3"/>
    <w:basedOn w:val="a1"/>
    <w:uiPriority w:val="43"/>
    <w:rsid w:val="00140B1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f">
    <w:name w:val="Balloon Text"/>
    <w:basedOn w:val="a"/>
    <w:link w:val="af0"/>
    <w:uiPriority w:val="99"/>
    <w:semiHidden/>
    <w:unhideWhenUsed/>
    <w:rsid w:val="00BD1C14"/>
    <w:rPr>
      <w:rFonts w:ascii="Microsoft YaHei UI" w:eastAsia="Microsoft YaHei UI"/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BD1C14"/>
    <w:rPr>
      <w:rFonts w:ascii="Microsoft YaHei UI" w:eastAsia="Microsoft Ya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463</Words>
  <Characters>2645</Characters>
  <Application>Microsoft Office Word</Application>
  <DocSecurity>0</DocSecurity>
  <Lines>22</Lines>
  <Paragraphs>6</Paragraphs>
  <ScaleCrop>false</ScaleCrop>
  <Company/>
  <LinksUpToDate>false</LinksUpToDate>
  <CharactersWithSpaces>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Jiangong</dc:creator>
  <cp:keywords/>
  <dc:description/>
  <cp:lastModifiedBy>ZHU Jiangong</cp:lastModifiedBy>
  <cp:revision>2</cp:revision>
  <dcterms:created xsi:type="dcterms:W3CDTF">2021-08-01T08:16:00Z</dcterms:created>
  <dcterms:modified xsi:type="dcterms:W3CDTF">2021-08-01T08:16:00Z</dcterms:modified>
</cp:coreProperties>
</file>