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BD73" w14:textId="3F37CDF0" w:rsidR="002F22C4" w:rsidRDefault="004F52FC" w:rsidP="005E6953">
      <w:pPr>
        <w:jc w:val="center"/>
      </w:pPr>
      <w:r w:rsidRPr="004F52FC">
        <w:rPr>
          <w:noProof/>
        </w:rPr>
        <w:drawing>
          <wp:inline distT="0" distB="0" distL="0" distR="0" wp14:anchorId="3D6BD142" wp14:editId="0852807D">
            <wp:extent cx="8767275" cy="5029200"/>
            <wp:effectExtent l="0" t="0" r="0" b="0"/>
            <wp:docPr id="4" name="Picture 3" descr="A group of white squares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C51A0AF-765A-991E-5462-AF62BAC5FB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oup of white squares with black text&#10;&#10;AI-generated content may be incorrect.">
                      <a:extLst>
                        <a:ext uri="{FF2B5EF4-FFF2-40B4-BE49-F238E27FC236}">
                          <a16:creationId xmlns:a16="http://schemas.microsoft.com/office/drawing/2014/main" id="{AC51A0AF-765A-991E-5462-AF62BAC5FB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0008" cy="504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1BCA" w14:textId="646D80AF" w:rsidR="005E6953" w:rsidRDefault="005E6953">
      <w:pPr>
        <w:rPr>
          <w:rFonts w:ascii="Times New Roman" w:hAnsi="Times New Roman" w:cs="Times New Roman"/>
        </w:rPr>
        <w:sectPr w:rsidR="005E6953" w:rsidSect="007F6D04">
          <w:headerReference w:type="default" r:id="rId8"/>
          <w:footerReference w:type="default" r:id="rId9"/>
          <w:pgSz w:w="16838" w:h="11906" w:orient="landscape"/>
          <w:pgMar w:top="1418" w:right="1418" w:bottom="1418" w:left="1418" w:header="709" w:footer="709" w:gutter="0"/>
          <w:cols w:space="720"/>
        </w:sectPr>
      </w:pPr>
      <w:bookmarkStart w:id="0" w:name="_Toc189005719"/>
      <w:r w:rsidRPr="000203BC">
        <w:rPr>
          <w:rFonts w:ascii="Times New Roman" w:hAnsi="Times New Roman" w:cs="Times New Roman"/>
          <w:b/>
          <w:bCs/>
        </w:rPr>
        <w:t xml:space="preserve">SOM </w:t>
      </w:r>
      <w:r w:rsidR="004F52FC" w:rsidRPr="000203BC">
        <w:rPr>
          <w:rFonts w:ascii="Times New Roman" w:hAnsi="Times New Roman" w:cs="Times New Roman"/>
          <w:b/>
          <w:bCs/>
        </w:rPr>
        <w:t>Fig</w:t>
      </w:r>
      <w:r w:rsidR="000203BC" w:rsidRPr="000203BC">
        <w:rPr>
          <w:rFonts w:ascii="Times New Roman" w:hAnsi="Times New Roman" w:cs="Times New Roman"/>
          <w:b/>
          <w:bCs/>
        </w:rPr>
        <w:t>. 1</w:t>
      </w:r>
      <w:r w:rsidR="004F52FC" w:rsidRPr="006C61B6">
        <w:rPr>
          <w:rFonts w:ascii="Times New Roman" w:hAnsi="Times New Roman" w:cs="Times New Roman"/>
        </w:rPr>
        <w:t xml:space="preserve"> Experimental Flow </w:t>
      </w:r>
      <w:r w:rsidR="004F52FC">
        <w:rPr>
          <w:rFonts w:ascii="Times New Roman" w:hAnsi="Times New Roman" w:cs="Times New Roman"/>
        </w:rPr>
        <w:t>for the</w:t>
      </w:r>
      <w:r w:rsidR="004F52FC" w:rsidRPr="006C61B6">
        <w:rPr>
          <w:rFonts w:ascii="Times New Roman" w:hAnsi="Times New Roman" w:cs="Times New Roman"/>
        </w:rPr>
        <w:t xml:space="preserve"> MNL </w:t>
      </w:r>
      <w:r w:rsidR="004F52FC">
        <w:rPr>
          <w:rFonts w:ascii="Times New Roman" w:hAnsi="Times New Roman" w:cs="Times New Roman"/>
        </w:rPr>
        <w:t>Inc</w:t>
      </w:r>
      <w:r w:rsidR="004F52FC" w:rsidRPr="006C61B6">
        <w:rPr>
          <w:rFonts w:ascii="Times New Roman" w:hAnsi="Times New Roman" w:cs="Times New Roman"/>
        </w:rPr>
        <w:t>ompatible Condition</w:t>
      </w:r>
      <w:bookmarkEnd w:id="0"/>
      <w:r w:rsidR="000203BC">
        <w:rPr>
          <w:rFonts w:ascii="Times New Roman" w:hAnsi="Times New Roman" w:cs="Times New Roman"/>
        </w:rPr>
        <w:t>s</w:t>
      </w:r>
    </w:p>
    <w:p w14:paraId="6985D851" w14:textId="3098CAE2" w:rsidR="005E6953" w:rsidRDefault="002F22C4" w:rsidP="005E6953">
      <w:pPr>
        <w:jc w:val="center"/>
      </w:pPr>
      <w:r>
        <w:rPr>
          <w:noProof/>
        </w:rPr>
        <w:lastRenderedPageBreak/>
        <w:drawing>
          <wp:inline distT="0" distB="0" distL="0" distR="0" wp14:anchorId="3C2A8385" wp14:editId="60BC973A">
            <wp:extent cx="5760720" cy="3454400"/>
            <wp:effectExtent l="0" t="0" r="0" b="0"/>
            <wp:docPr id="2040141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C0F26" w14:textId="57EEA372" w:rsidR="005E6953" w:rsidRPr="005E6953" w:rsidRDefault="005E6953">
      <w:pPr>
        <w:rPr>
          <w:rFonts w:ascii="Times New Roman" w:hAnsi="Times New Roman" w:cs="Times New Roman"/>
        </w:rPr>
      </w:pPr>
      <w:r w:rsidRPr="000203BC">
        <w:rPr>
          <w:rFonts w:ascii="Times New Roman" w:hAnsi="Times New Roman" w:cs="Times New Roman"/>
          <w:b/>
          <w:bCs/>
        </w:rPr>
        <w:t>SOM Fig</w:t>
      </w:r>
      <w:r w:rsidR="000203BC" w:rsidRPr="000203BC">
        <w:rPr>
          <w:rFonts w:ascii="Times New Roman" w:hAnsi="Times New Roman" w:cs="Times New Roman"/>
          <w:b/>
          <w:bCs/>
        </w:rPr>
        <w:t xml:space="preserve"> </w:t>
      </w:r>
      <w:r w:rsidRPr="000203BC">
        <w:rPr>
          <w:rFonts w:ascii="Times New Roman" w:hAnsi="Times New Roman" w:cs="Times New Roman"/>
          <w:b/>
          <w:bCs/>
        </w:rPr>
        <w:t>2</w:t>
      </w:r>
      <w:r w:rsidRPr="005E6953">
        <w:rPr>
          <w:rFonts w:ascii="Times New Roman" w:hAnsi="Times New Roman" w:cs="Times New Roman"/>
        </w:rPr>
        <w:t xml:space="preserve"> Mean RTs as a Function of WM Load Type. Error Bars Represent 95% CIs, Adjusted for Repeated Measures</w:t>
      </w:r>
    </w:p>
    <w:p w14:paraId="441DFB6E" w14:textId="77777777" w:rsidR="005E6953" w:rsidRDefault="005E6953">
      <w:pPr>
        <w:rPr>
          <w:rFonts w:ascii="Times New Roman" w:hAnsi="Times New Roman" w:cs="Times New Roman"/>
        </w:rPr>
      </w:pPr>
    </w:p>
    <w:p w14:paraId="34D700CA" w14:textId="77777777" w:rsidR="005E6953" w:rsidRDefault="005E6953">
      <w:pPr>
        <w:rPr>
          <w:rFonts w:ascii="Times New Roman" w:hAnsi="Times New Roman" w:cs="Times New Roman"/>
        </w:rPr>
      </w:pPr>
    </w:p>
    <w:p w14:paraId="15E119A3" w14:textId="77777777" w:rsidR="005E6953" w:rsidRDefault="005E6953"/>
    <w:p w14:paraId="4EC88FA4" w14:textId="77777777" w:rsidR="00715C84" w:rsidRPr="00C6317B" w:rsidRDefault="00715C84" w:rsidP="00715C8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2596CC8" wp14:editId="5BAEED60">
            <wp:extent cx="5219700" cy="4137025"/>
            <wp:effectExtent l="0" t="0" r="0" b="0"/>
            <wp:docPr id="2022326974" name="Picture 14" descr="A black background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26974" name="Picture 14" descr="A black background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88DA2" w14:textId="435F45BB" w:rsidR="007F6D04" w:rsidRPr="000203BC" w:rsidRDefault="005E6953" w:rsidP="000203BC">
      <w:pPr>
        <w:pStyle w:val="Caption"/>
        <w:spacing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sectPr w:rsidR="007F6D04" w:rsidRPr="000203BC" w:rsidSect="007F6D04">
          <w:pgSz w:w="11906" w:h="16838"/>
          <w:pgMar w:top="1418" w:right="1418" w:bottom="1418" w:left="1418" w:header="709" w:footer="709" w:gutter="0"/>
          <w:cols w:space="720"/>
          <w:docGrid w:linePitch="326"/>
        </w:sectPr>
      </w:pPr>
      <w:bookmarkStart w:id="1" w:name="_Toc189005725"/>
      <w:r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SOM </w:t>
      </w:r>
      <w:r w:rsidR="00715C84"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Fig</w:t>
      </w:r>
      <w:r w:rsidR="000203BC"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="00715C84" w:rsidRPr="00E8030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Mean RTs as a Function of MNL Compatibility (Compatible, Incompatible), Magnitude (Small, Large), and Response-Side (Left, Right). Error Bars Represent 95% CI</w:t>
      </w:r>
      <w:r w:rsidR="00715C8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715C84" w:rsidRPr="00E8030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Adjusted for Repeated Measures</w:t>
      </w:r>
      <w:bookmarkEnd w:id="1"/>
    </w:p>
    <w:p w14:paraId="6879D12C" w14:textId="637E5664" w:rsidR="00715C84" w:rsidRPr="00C6317B" w:rsidRDefault="00715C84" w:rsidP="00715C84">
      <w:pPr>
        <w:jc w:val="center"/>
        <w:rPr>
          <w:rFonts w:ascii="Times New Roman" w:eastAsia="Times New Roman" w:hAnsi="Times New Roman" w:cs="Times New Roman"/>
        </w:rPr>
      </w:pPr>
      <w:r w:rsidRPr="006E583B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668B49BF" wp14:editId="45428DEA">
            <wp:extent cx="7497445" cy="4875176"/>
            <wp:effectExtent l="0" t="0" r="8255" b="1905"/>
            <wp:docPr id="126979414" name="Picture 3" descr="A black background with white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E583D3-41FD-72B8-BFCA-2534AA0148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9414" name="Picture 3" descr="A black background with white lines&#10;&#10;Description automatically generated">
                      <a:extLst>
                        <a:ext uri="{FF2B5EF4-FFF2-40B4-BE49-F238E27FC236}">
                          <a16:creationId xmlns:a16="http://schemas.microsoft.com/office/drawing/2014/main" id="{F2E583D3-41FD-72B8-BFCA-2534AA0148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5382" r="7609"/>
                    <a:stretch/>
                  </pic:blipFill>
                  <pic:spPr bwMode="auto">
                    <a:xfrm>
                      <a:off x="0" y="0"/>
                      <a:ext cx="7516923" cy="488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D5DB7D" w14:textId="222C0D84" w:rsidR="00D3607A" w:rsidRDefault="005E6953" w:rsidP="00EF1882">
      <w:pPr>
        <w:pStyle w:val="Caption"/>
        <w:spacing w:line="360" w:lineRule="auto"/>
        <w:jc w:val="both"/>
      </w:pPr>
      <w:bookmarkStart w:id="2" w:name="_Toc189005726"/>
      <w:r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SOM </w:t>
      </w:r>
      <w:r w:rsidR="00715C84"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Fig</w:t>
      </w:r>
      <w:r w:rsidR="000203BC"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715C84"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0203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4</w:t>
      </w:r>
      <w:r w:rsidR="000203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715C84" w:rsidRPr="007B2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Mean RTs as a Function of MNL Compatibility (Compatible, Incompatible), WM Load Type (Baseline, Space, Magnitude, and Magnitude-Space Load), Magnitude (Small, Large), and Response-Side (Left, Right). </w:t>
      </w:r>
      <w:r w:rsidR="00715C84" w:rsidRPr="007B217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Error Bars Represent 95% CI</w:t>
      </w:r>
      <w:r w:rsidR="00715C8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715C84" w:rsidRPr="007B217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, Adjusted for Repeated Measures</w:t>
      </w:r>
      <w:bookmarkEnd w:id="2"/>
    </w:p>
    <w:sectPr w:rsidR="00D3607A" w:rsidSect="007F6D04">
      <w:headerReference w:type="default" r:id="rId13"/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F554" w14:textId="77777777" w:rsidR="00BE1B0A" w:rsidRDefault="00BE1B0A" w:rsidP="005E6953">
      <w:pPr>
        <w:spacing w:after="0" w:line="240" w:lineRule="auto"/>
      </w:pPr>
      <w:r>
        <w:separator/>
      </w:r>
    </w:p>
  </w:endnote>
  <w:endnote w:type="continuationSeparator" w:id="0">
    <w:p w14:paraId="16FABBD7" w14:textId="77777777" w:rsidR="00BE1B0A" w:rsidRDefault="00BE1B0A" w:rsidP="005E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676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6A201A3" w14:textId="19649DC0" w:rsidR="005E6953" w:rsidRPr="005E6953" w:rsidRDefault="005E695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69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69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69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E69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69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53E770" w14:textId="77777777" w:rsidR="009435FC" w:rsidRPr="00597D62" w:rsidRDefault="009435FC" w:rsidP="008064B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A47A" w14:textId="77777777" w:rsidR="00715C84" w:rsidRPr="007E1A72" w:rsidRDefault="00715C84" w:rsidP="007E1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EE9D" w14:textId="77777777" w:rsidR="00BE1B0A" w:rsidRDefault="00BE1B0A" w:rsidP="005E6953">
      <w:pPr>
        <w:spacing w:after="0" w:line="240" w:lineRule="auto"/>
      </w:pPr>
      <w:r>
        <w:separator/>
      </w:r>
    </w:p>
  </w:footnote>
  <w:footnote w:type="continuationSeparator" w:id="0">
    <w:p w14:paraId="29AEDDBE" w14:textId="77777777" w:rsidR="00BE1B0A" w:rsidRDefault="00BE1B0A" w:rsidP="005E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ECDC" w14:textId="24DED1A1" w:rsidR="005E6953" w:rsidRDefault="005E6953" w:rsidP="005E6953">
    <w:pPr>
      <w:pStyle w:val="Header"/>
    </w:pPr>
  </w:p>
  <w:p w14:paraId="193206FF" w14:textId="6F6024E6" w:rsidR="009435FC" w:rsidRPr="003C5B6C" w:rsidRDefault="009435FC" w:rsidP="003C5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460C" w14:textId="77777777" w:rsidR="00715C84" w:rsidRPr="003C5B6C" w:rsidRDefault="00715C84" w:rsidP="007E1A72">
    <w:pPr>
      <w:pStyle w:val="Header"/>
      <w:tabs>
        <w:tab w:val="clear" w:pos="4680"/>
        <w:tab w:val="clear" w:pos="9360"/>
        <w:tab w:val="left" w:pos="1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181AA9" wp14:editId="1BC3A754">
              <wp:simplePos x="0" y="0"/>
              <wp:positionH relativeFrom="leftMargin">
                <wp:posOffset>266700</wp:posOffset>
              </wp:positionH>
              <wp:positionV relativeFrom="margin">
                <wp:posOffset>2207260</wp:posOffset>
              </wp:positionV>
              <wp:extent cx="510540" cy="254000"/>
              <wp:effectExtent l="0" t="0" r="0" b="0"/>
              <wp:wrapNone/>
              <wp:docPr id="465351878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391FB" w14:textId="77777777" w:rsidR="00715C84" w:rsidRPr="007E1A72" w:rsidRDefault="00715C84">
                          <w:pPr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7E1A72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Pr="007E1A72">
                            <w:rPr>
                              <w:rFonts w:ascii="Times New Roman" w:hAnsi="Times New Roman" w:cs="Times New Roman"/>
                            </w:rPr>
                            <w:instrText xml:space="preserve"> PAGE    \* MERGEFORMAT </w:instrText>
                          </w:r>
                          <w:r w:rsidRPr="007E1A72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Pr="007E1A72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2</w:t>
                          </w:r>
                          <w:r w:rsidRPr="007E1A72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81AA9" id="Rectangle 22" o:spid="_x0000_s1026" style="position:absolute;margin-left:21pt;margin-top:173.8pt;width:40.2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" o:allowincell="f" filled="f" stroked="f">
              <v:textbox style="layout-flow:vertical;mso-fit-shape-to-text:t">
                <w:txbxContent>
                  <w:p w14:paraId="2B2391FB" w14:textId="77777777" w:rsidR="00715C84" w:rsidRPr="007E1A72" w:rsidRDefault="00715C84">
                    <w:pPr>
                      <w:rPr>
                        <w:rFonts w:ascii="Times New Roman" w:eastAsiaTheme="majorEastAsia" w:hAnsi="Times New Roman" w:cs="Times New Roman"/>
                      </w:rPr>
                    </w:pPr>
                    <w:r w:rsidRPr="007E1A72">
                      <w:rPr>
                        <w:rFonts w:ascii="Times New Roman" w:eastAsiaTheme="minorEastAsia" w:hAnsi="Times New Roman" w:cs="Times New Roman"/>
                      </w:rPr>
                      <w:fldChar w:fldCharType="begin"/>
                    </w:r>
                    <w:r w:rsidRPr="007E1A72">
                      <w:rPr>
                        <w:rFonts w:ascii="Times New Roman" w:hAnsi="Times New Roman" w:cs="Times New Roman"/>
                      </w:rPr>
                      <w:instrText xml:space="preserve"> PAGE    \* MERGEFORMAT </w:instrText>
                    </w:r>
                    <w:r w:rsidRPr="007E1A72">
                      <w:rPr>
                        <w:rFonts w:ascii="Times New Roman" w:eastAsiaTheme="minorEastAsia" w:hAnsi="Times New Roman" w:cs="Times New Roman"/>
                      </w:rPr>
                      <w:fldChar w:fldCharType="separate"/>
                    </w:r>
                    <w:r w:rsidRPr="007E1A72">
                      <w:rPr>
                        <w:rFonts w:ascii="Times New Roman" w:eastAsiaTheme="majorEastAsia" w:hAnsi="Times New Roman" w:cs="Times New Roman"/>
                        <w:noProof/>
                      </w:rPr>
                      <w:t>2</w:t>
                    </w:r>
                    <w:r w:rsidRPr="007E1A72">
                      <w:rPr>
                        <w:rFonts w:ascii="Times New Roman" w:eastAsiaTheme="majorEastAsia" w:hAnsi="Times New Roman" w:cs="Times New Roman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1D0"/>
    <w:multiLevelType w:val="hybridMultilevel"/>
    <w:tmpl w:val="4B30DAC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770B6"/>
    <w:multiLevelType w:val="hybridMultilevel"/>
    <w:tmpl w:val="4B30DAC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38705">
    <w:abstractNumId w:val="0"/>
  </w:num>
  <w:num w:numId="2" w16cid:durableId="111571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71"/>
    <w:rsid w:val="000203BC"/>
    <w:rsid w:val="000D5282"/>
    <w:rsid w:val="00253C53"/>
    <w:rsid w:val="002F22C4"/>
    <w:rsid w:val="004A7318"/>
    <w:rsid w:val="004F52FC"/>
    <w:rsid w:val="005E6953"/>
    <w:rsid w:val="006E375F"/>
    <w:rsid w:val="006F7E9D"/>
    <w:rsid w:val="00715C84"/>
    <w:rsid w:val="007F6D04"/>
    <w:rsid w:val="0085417D"/>
    <w:rsid w:val="009435FC"/>
    <w:rsid w:val="00964B96"/>
    <w:rsid w:val="00BE1B0A"/>
    <w:rsid w:val="00D3607A"/>
    <w:rsid w:val="00DD7971"/>
    <w:rsid w:val="00E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FA47DB"/>
  <w15:chartTrackingRefBased/>
  <w15:docId w15:val="{C9E9433C-C638-4517-9E8E-261A012F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607A"/>
    <w:pPr>
      <w:spacing w:after="0" w:line="240" w:lineRule="auto"/>
    </w:pPr>
    <w:rPr>
      <w:rFonts w:ascii="Aptos" w:eastAsia="Aptos" w:hAnsi="Aptos" w:cs="Apto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15C84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5C84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15C8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5C84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15C8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Ilgım Hepdarcan</dc:creator>
  <cp:keywords/>
  <dc:description/>
  <cp:lastModifiedBy>Ilgım Hepdarcan</cp:lastModifiedBy>
  <cp:revision>8</cp:revision>
  <dcterms:created xsi:type="dcterms:W3CDTF">2025-08-05T10:53:00Z</dcterms:created>
  <dcterms:modified xsi:type="dcterms:W3CDTF">2025-09-17T12:36:00Z</dcterms:modified>
</cp:coreProperties>
</file>