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D4833" w14:textId="76C97A48" w:rsidR="00044655" w:rsidRPr="003B1C15" w:rsidRDefault="00044655">
      <w:pPr>
        <w:rPr>
          <w:rFonts w:ascii="Times New Roman" w:hAnsi="Times New Roman" w:cs="Times New Roman"/>
          <w:sz w:val="22"/>
        </w:rPr>
      </w:pPr>
      <w:r w:rsidRPr="003B1C15">
        <w:rPr>
          <w:rFonts w:ascii="Times New Roman" w:hAnsi="Times New Roman" w:cs="Times New Roman"/>
          <w:sz w:val="22"/>
        </w:rPr>
        <w:t xml:space="preserve">Table </w:t>
      </w:r>
      <w:r w:rsidR="00F01A65">
        <w:rPr>
          <w:rFonts w:ascii="Times New Roman" w:hAnsi="Times New Roman" w:cs="Times New Roman" w:hint="eastAsia"/>
          <w:sz w:val="22"/>
        </w:rPr>
        <w:t>2</w:t>
      </w:r>
      <w:r w:rsidRPr="003B1C15">
        <w:rPr>
          <w:rFonts w:ascii="Times New Roman" w:hAnsi="Times New Roman" w:cs="Times New Roman"/>
          <w:sz w:val="22"/>
        </w:rPr>
        <w:t xml:space="preserve"> Clinical scoring system</w:t>
      </w:r>
    </w:p>
    <w:p w14:paraId="13C0E7CC" w14:textId="3BCE0B03" w:rsidR="00044655" w:rsidRPr="00AE651D" w:rsidRDefault="00044655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</w:p>
    <w:p w14:paraId="2C4D79D6" w14:textId="3DDF73C0" w:rsidR="00044655" w:rsidRPr="00AE651D" w:rsidRDefault="00341ECD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0BFE4" wp14:editId="00260AAD">
                <wp:simplePos x="0" y="0"/>
                <wp:positionH relativeFrom="margin">
                  <wp:posOffset>0</wp:posOffset>
                </wp:positionH>
                <wp:positionV relativeFrom="paragraph">
                  <wp:posOffset>2540</wp:posOffset>
                </wp:positionV>
                <wp:extent cx="675005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005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A996AD" id="直線コネクタ 2" o:spid="_x0000_s1026" style="position:absolute;left:0;text-align:left;flip:y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from="0,.2pt" to="531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" strokecolor="black [3200]">
                <v:stroke joinstyle="miter"/>
                <w10:wrap anchorx="margin"/>
              </v:line>
            </w:pict>
          </mc:Fallback>
        </mc:AlternateContent>
      </w:r>
      <w:r w:rsidR="0011155B"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Score</w:t>
      </w:r>
      <w:r w:rsidR="0011155B"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Ox</w:t>
      </w:r>
      <w:r w:rsidRPr="00AE651D">
        <w:rPr>
          <w:rFonts w:ascii="Times New Roman" w:hAnsi="Times New Roman" w:cs="Times New Roman"/>
          <w:sz w:val="22"/>
        </w:rPr>
        <w:t>y</w:t>
      </w:r>
      <w:r w:rsidR="00044655" w:rsidRPr="00AE651D">
        <w:rPr>
          <w:rFonts w:ascii="Times New Roman" w:hAnsi="Times New Roman" w:cs="Times New Roman"/>
          <w:sz w:val="22"/>
        </w:rPr>
        <w:t xml:space="preserve">gen </w:t>
      </w:r>
      <w:r w:rsidRPr="00AE651D">
        <w:rPr>
          <w:rFonts w:ascii="Times New Roman" w:hAnsi="Times New Roman" w:cs="Times New Roman"/>
          <w:sz w:val="22"/>
        </w:rPr>
        <w:t>S</w:t>
      </w:r>
      <w:r w:rsidR="00044655" w:rsidRPr="00AE651D">
        <w:rPr>
          <w:rFonts w:ascii="Times New Roman" w:hAnsi="Times New Roman" w:cs="Times New Roman"/>
          <w:sz w:val="22"/>
        </w:rPr>
        <w:t>aturation</w:t>
      </w:r>
      <w:r w:rsidR="001308D9" w:rsidRPr="00AE651D">
        <w:rPr>
          <w:rFonts w:ascii="Times New Roman" w:eastAsia="游明朝" w:hAnsi="Times New Roman" w:cs="Times New Roman"/>
          <w:sz w:val="22"/>
        </w:rPr>
        <w:t>*</w:t>
      </w:r>
      <w:r w:rsidR="0011155B"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 xml:space="preserve">Respiratory </w:t>
      </w:r>
      <w:r w:rsidRPr="00AE651D">
        <w:rPr>
          <w:rFonts w:ascii="Times New Roman" w:hAnsi="Times New Roman" w:cs="Times New Roman"/>
          <w:sz w:val="22"/>
        </w:rPr>
        <w:t>R</w:t>
      </w:r>
      <w:r w:rsidR="00044655" w:rsidRPr="00AE651D">
        <w:rPr>
          <w:rFonts w:ascii="Times New Roman" w:hAnsi="Times New Roman" w:cs="Times New Roman"/>
          <w:sz w:val="22"/>
        </w:rPr>
        <w:t>ate</w:t>
      </w:r>
      <w:r w:rsidR="0011155B"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Wheezing</w:t>
      </w:r>
      <w:r w:rsidR="0011155B"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Accessory</w:t>
      </w:r>
      <w:r w:rsidR="0011155B" w:rsidRPr="00AE651D">
        <w:rPr>
          <w:rFonts w:ascii="Times New Roman" w:hAnsi="Times New Roman" w:cs="Times New Roman"/>
          <w:sz w:val="22"/>
        </w:rPr>
        <w:t xml:space="preserve"> </w:t>
      </w:r>
      <w:r w:rsidRPr="00AE651D">
        <w:rPr>
          <w:rFonts w:ascii="Times New Roman" w:hAnsi="Times New Roman" w:cs="Times New Roman"/>
          <w:sz w:val="22"/>
        </w:rPr>
        <w:t>R</w:t>
      </w:r>
      <w:r w:rsidR="0011155B" w:rsidRPr="00AE651D">
        <w:rPr>
          <w:rFonts w:ascii="Times New Roman" w:hAnsi="Times New Roman" w:cs="Times New Roman"/>
          <w:sz w:val="22"/>
        </w:rPr>
        <w:t>espiratory</w:t>
      </w:r>
    </w:p>
    <w:p w14:paraId="63067B13" w14:textId="4C081588" w:rsidR="0011155B" w:rsidRPr="00AE651D" w:rsidRDefault="00341ECD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A88B15" wp14:editId="112AEB5C">
                <wp:simplePos x="0" y="0"/>
                <wp:positionH relativeFrom="column">
                  <wp:posOffset>11430</wp:posOffset>
                </wp:positionH>
                <wp:positionV relativeFrom="paragraph">
                  <wp:posOffset>221615</wp:posOffset>
                </wp:positionV>
                <wp:extent cx="6702425" cy="3175"/>
                <wp:effectExtent l="0" t="0" r="22225" b="34925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02425" cy="3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1227EE" id="直線コネクタ 4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17.45pt" to="528.65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" strokecolor="black [3200]" strokeweight=".5pt">
                <v:stroke joinstyle="miter"/>
              </v:line>
            </w:pict>
          </mc:Fallback>
        </mc:AlternateContent>
      </w:r>
      <w:r w:rsidR="0011155B" w:rsidRPr="00AE651D">
        <w:rPr>
          <w:rFonts w:ascii="Times New Roman" w:hAnsi="Times New Roman" w:cs="Times New Roman"/>
          <w:sz w:val="22"/>
        </w:rPr>
        <w:tab/>
      </w:r>
      <w:r w:rsidR="0011155B" w:rsidRPr="00AE651D">
        <w:rPr>
          <w:rFonts w:ascii="Times New Roman" w:hAnsi="Times New Roman" w:cs="Times New Roman"/>
          <w:sz w:val="22"/>
        </w:rPr>
        <w:tab/>
        <w:t>(%)</w:t>
      </w:r>
      <w:r w:rsidR="0011155B" w:rsidRPr="00AE651D">
        <w:rPr>
          <w:rFonts w:ascii="Times New Roman" w:hAnsi="Times New Roman" w:cs="Times New Roman"/>
          <w:sz w:val="22"/>
        </w:rPr>
        <w:tab/>
        <w:t>(breaths/min)</w:t>
      </w:r>
      <w:r w:rsidR="0011155B" w:rsidRPr="00AE651D">
        <w:rPr>
          <w:rFonts w:ascii="Times New Roman" w:hAnsi="Times New Roman" w:cs="Times New Roman"/>
          <w:sz w:val="22"/>
        </w:rPr>
        <w:tab/>
      </w:r>
      <w:r w:rsidR="0011155B"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>M</w:t>
      </w:r>
      <w:r w:rsidR="0011155B" w:rsidRPr="00AE651D">
        <w:rPr>
          <w:rFonts w:ascii="Times New Roman" w:hAnsi="Times New Roman" w:cs="Times New Roman"/>
          <w:sz w:val="22"/>
        </w:rPr>
        <w:t xml:space="preserve">uscle </w:t>
      </w:r>
      <w:r w:rsidRPr="00AE651D">
        <w:rPr>
          <w:rFonts w:ascii="Times New Roman" w:hAnsi="Times New Roman" w:cs="Times New Roman"/>
          <w:sz w:val="22"/>
        </w:rPr>
        <w:t>U</w:t>
      </w:r>
      <w:r w:rsidR="0011155B" w:rsidRPr="00AE651D">
        <w:rPr>
          <w:rFonts w:ascii="Times New Roman" w:hAnsi="Times New Roman" w:cs="Times New Roman"/>
          <w:sz w:val="22"/>
        </w:rPr>
        <w:t>tilization</w:t>
      </w:r>
    </w:p>
    <w:p w14:paraId="7401EB10" w14:textId="50B8C578" w:rsidR="00044655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eastAsia="游明朝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0</w:t>
      </w:r>
      <w:r w:rsidRPr="00AE651D">
        <w:rPr>
          <w:rFonts w:ascii="Times New Roman" w:hAnsi="Times New Roman" w:cs="Times New Roman"/>
          <w:sz w:val="22"/>
        </w:rPr>
        <w:tab/>
      </w:r>
      <w:r w:rsidR="003B1C15" w:rsidRPr="00AE651D">
        <w:rPr>
          <w:rFonts w:ascii="Times New Roman" w:eastAsia="游明朝" w:hAnsi="Times New Roman" w:cs="Times New Roman"/>
          <w:sz w:val="22"/>
        </w:rPr>
        <w:t>≥</w:t>
      </w:r>
      <w:r w:rsidR="00044655" w:rsidRPr="00AE651D">
        <w:rPr>
          <w:rFonts w:ascii="Times New Roman" w:eastAsia="游明朝" w:hAnsi="Times New Roman" w:cs="Times New Roman"/>
          <w:sz w:val="22"/>
        </w:rPr>
        <w:t>95</w:t>
      </w:r>
      <w:r w:rsidRPr="00AE651D">
        <w:rPr>
          <w:rFonts w:ascii="Times New Roman" w:eastAsia="游明朝" w:hAnsi="Times New Roman" w:cs="Times New Roman"/>
          <w:sz w:val="22"/>
        </w:rPr>
        <w:tab/>
      </w:r>
      <w:r w:rsidR="00044655" w:rsidRPr="00AE651D">
        <w:rPr>
          <w:rFonts w:ascii="Times New Roman" w:eastAsia="游明朝" w:hAnsi="Times New Roman" w:cs="Times New Roman"/>
          <w:sz w:val="22"/>
        </w:rPr>
        <w:t>&lt;30</w:t>
      </w:r>
      <w:r w:rsidRPr="00AE651D">
        <w:rPr>
          <w:rFonts w:ascii="Times New Roman" w:eastAsia="游明朝" w:hAnsi="Times New Roman" w:cs="Times New Roman"/>
          <w:sz w:val="22"/>
        </w:rPr>
        <w:tab/>
        <w:t>None</w:t>
      </w:r>
      <w:r w:rsidR="001308D9" w:rsidRPr="00AE651D">
        <w:rPr>
          <w:rFonts w:ascii="Times New Roman" w:eastAsia="游明朝" w:hAnsi="Times New Roman" w:cs="Times New Roman"/>
          <w:sz w:val="22"/>
        </w:rPr>
        <w:t>**</w:t>
      </w:r>
      <w:r w:rsidRPr="00AE651D">
        <w:rPr>
          <w:rFonts w:ascii="Times New Roman" w:eastAsia="游明朝" w:hAnsi="Times New Roman" w:cs="Times New Roman"/>
          <w:sz w:val="22"/>
        </w:rPr>
        <w:tab/>
        <w:t>None</w:t>
      </w:r>
    </w:p>
    <w:p w14:paraId="35FE8C3A" w14:textId="799DBAC4" w:rsidR="0011155B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</w:p>
    <w:p w14:paraId="1EB3BA0F" w14:textId="006C8980" w:rsidR="00044655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1</w:t>
      </w: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90-95</w:t>
      </w: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31-45</w:t>
      </w:r>
      <w:r w:rsidRPr="00AE651D">
        <w:rPr>
          <w:rFonts w:ascii="Times New Roman" w:hAnsi="Times New Roman" w:cs="Times New Roman"/>
          <w:sz w:val="22"/>
        </w:rPr>
        <w:tab/>
        <w:t>Terminal expiration with</w:t>
      </w:r>
      <w:r w:rsidRPr="00AE651D">
        <w:rPr>
          <w:rFonts w:ascii="Times New Roman" w:hAnsi="Times New Roman" w:cs="Times New Roman"/>
          <w:sz w:val="22"/>
        </w:rPr>
        <w:tab/>
        <w:t>±</w:t>
      </w:r>
    </w:p>
    <w:p w14:paraId="1503B25B" w14:textId="7CF3360C" w:rsidR="0011155B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</w:r>
      <w:r w:rsidR="00062B2B" w:rsidRPr="00AE651D">
        <w:rPr>
          <w:rFonts w:ascii="Times New Roman" w:hAnsi="Times New Roman" w:cs="Times New Roman"/>
          <w:sz w:val="22"/>
        </w:rPr>
        <w:t>s</w:t>
      </w:r>
      <w:r w:rsidRPr="00AE651D">
        <w:rPr>
          <w:rFonts w:ascii="Times New Roman" w:hAnsi="Times New Roman" w:cs="Times New Roman"/>
          <w:sz w:val="22"/>
        </w:rPr>
        <w:t>tethoscope only</w:t>
      </w:r>
    </w:p>
    <w:p w14:paraId="44CF356C" w14:textId="7B37F81A" w:rsidR="00044655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2</w:t>
      </w:r>
      <w:r w:rsidRPr="00AE651D">
        <w:rPr>
          <w:rFonts w:ascii="Times New Roman" w:hAnsi="Times New Roman" w:cs="Times New Roman"/>
          <w:sz w:val="22"/>
        </w:rPr>
        <w:tab/>
      </w:r>
      <w:r w:rsidR="003B1C15" w:rsidRPr="00AE651D">
        <w:rPr>
          <w:rFonts w:ascii="Times New Roman" w:hAnsi="Times New Roman" w:cs="Times New Roman"/>
          <w:sz w:val="22"/>
        </w:rPr>
        <w:t>85-</w:t>
      </w:r>
      <w:r w:rsidR="00044655" w:rsidRPr="00AE651D">
        <w:rPr>
          <w:rFonts w:ascii="Times New Roman" w:hAnsi="Times New Roman" w:cs="Times New Roman"/>
          <w:sz w:val="22"/>
        </w:rPr>
        <w:t>90</w:t>
      </w: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46-60</w:t>
      </w:r>
      <w:r w:rsidRPr="00AE651D">
        <w:rPr>
          <w:rFonts w:ascii="Times New Roman" w:hAnsi="Times New Roman" w:cs="Times New Roman"/>
          <w:sz w:val="22"/>
        </w:rPr>
        <w:tab/>
        <w:t>Entire expiration and inspiration</w:t>
      </w:r>
      <w:r w:rsidRPr="00AE651D">
        <w:rPr>
          <w:rFonts w:ascii="Times New Roman" w:hAnsi="Times New Roman" w:cs="Times New Roman"/>
          <w:sz w:val="22"/>
        </w:rPr>
        <w:tab/>
        <w:t>+</w:t>
      </w:r>
    </w:p>
    <w:p w14:paraId="3C725D5D" w14:textId="29792815" w:rsidR="0011155B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</w:r>
      <w:r w:rsidRPr="00AE651D">
        <w:rPr>
          <w:rFonts w:ascii="Times New Roman" w:hAnsi="Times New Roman" w:cs="Times New Roman"/>
          <w:sz w:val="22"/>
        </w:rPr>
        <w:tab/>
        <w:t>with stethoscope only</w:t>
      </w:r>
    </w:p>
    <w:p w14:paraId="3362FF18" w14:textId="2558EB53" w:rsidR="00044655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eastAsia="游明朝" w:hAnsi="Times New Roman" w:cs="Times New Roman"/>
          <w:sz w:val="22"/>
        </w:rPr>
      </w:pP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hAnsi="Times New Roman" w:cs="Times New Roman"/>
          <w:sz w:val="22"/>
        </w:rPr>
        <w:t>3</w:t>
      </w:r>
      <w:r w:rsidRPr="00AE651D">
        <w:rPr>
          <w:rFonts w:ascii="Times New Roman" w:hAnsi="Times New Roman" w:cs="Times New Roman"/>
          <w:sz w:val="22"/>
        </w:rPr>
        <w:tab/>
      </w:r>
      <w:r w:rsidR="00044655" w:rsidRPr="00AE651D">
        <w:rPr>
          <w:rFonts w:ascii="Times New Roman" w:eastAsia="游明朝" w:hAnsi="Times New Roman" w:cs="Times New Roman"/>
          <w:sz w:val="22"/>
        </w:rPr>
        <w:t>&lt;85</w:t>
      </w:r>
      <w:r w:rsidRPr="00AE651D">
        <w:rPr>
          <w:rFonts w:ascii="Times New Roman" w:eastAsia="游明朝" w:hAnsi="Times New Roman" w:cs="Times New Roman"/>
          <w:sz w:val="22"/>
        </w:rPr>
        <w:tab/>
      </w:r>
      <w:r w:rsidR="00044655" w:rsidRPr="00AE651D">
        <w:rPr>
          <w:rFonts w:ascii="Times New Roman" w:eastAsia="游明朝" w:hAnsi="Times New Roman" w:cs="Times New Roman"/>
          <w:sz w:val="22"/>
        </w:rPr>
        <w:t>&gt;60</w:t>
      </w:r>
      <w:r w:rsidRPr="00AE651D">
        <w:rPr>
          <w:rFonts w:ascii="Times New Roman" w:eastAsia="游明朝" w:hAnsi="Times New Roman" w:cs="Times New Roman"/>
          <w:sz w:val="22"/>
        </w:rPr>
        <w:tab/>
        <w:t>Expiration and inspiration</w:t>
      </w:r>
      <w:r w:rsidRPr="00AE651D">
        <w:rPr>
          <w:rFonts w:ascii="Times New Roman" w:eastAsia="游明朝" w:hAnsi="Times New Roman" w:cs="Times New Roman"/>
          <w:sz w:val="22"/>
        </w:rPr>
        <w:tab/>
        <w:t>++</w:t>
      </w:r>
    </w:p>
    <w:p w14:paraId="4E1E3D69" w14:textId="15EB84A5" w:rsidR="0011155B" w:rsidRPr="00AE651D" w:rsidRDefault="0011155B" w:rsidP="00AE651D">
      <w:pPr>
        <w:tabs>
          <w:tab w:val="center" w:pos="567"/>
          <w:tab w:val="center" w:pos="2268"/>
          <w:tab w:val="center" w:pos="4395"/>
          <w:tab w:val="center" w:pos="6946"/>
          <w:tab w:val="center" w:pos="9356"/>
        </w:tabs>
        <w:rPr>
          <w:rFonts w:ascii="Times New Roman" w:eastAsia="游明朝" w:hAnsi="Times New Roman" w:cs="Times New Roman"/>
          <w:sz w:val="22"/>
        </w:rPr>
      </w:pPr>
      <w:r w:rsidRPr="00AE651D">
        <w:rPr>
          <w:rFonts w:ascii="Times New Roman" w:eastAsia="游明朝" w:hAnsi="Times New Roman" w:cs="Times New Roman"/>
          <w:sz w:val="22"/>
        </w:rPr>
        <w:tab/>
      </w:r>
      <w:r w:rsidRPr="00AE651D">
        <w:rPr>
          <w:rFonts w:ascii="Times New Roman" w:eastAsia="游明朝" w:hAnsi="Times New Roman" w:cs="Times New Roman"/>
          <w:sz w:val="22"/>
        </w:rPr>
        <w:tab/>
      </w:r>
      <w:r w:rsidRPr="00AE651D">
        <w:rPr>
          <w:rFonts w:ascii="Times New Roman" w:eastAsia="游明朝" w:hAnsi="Times New Roman" w:cs="Times New Roman"/>
          <w:sz w:val="22"/>
        </w:rPr>
        <w:tab/>
      </w:r>
      <w:r w:rsidRPr="00AE651D">
        <w:rPr>
          <w:rFonts w:ascii="Times New Roman" w:eastAsia="游明朝" w:hAnsi="Times New Roman" w:cs="Times New Roman"/>
          <w:sz w:val="22"/>
        </w:rPr>
        <w:tab/>
      </w:r>
      <w:r w:rsidR="00062B2B" w:rsidRPr="00AE651D">
        <w:rPr>
          <w:rFonts w:ascii="Times New Roman" w:eastAsia="游明朝" w:hAnsi="Times New Roman" w:cs="Times New Roman"/>
          <w:sz w:val="22"/>
        </w:rPr>
        <w:t>w</w:t>
      </w:r>
      <w:r w:rsidRPr="00AE651D">
        <w:rPr>
          <w:rFonts w:ascii="Times New Roman" w:eastAsia="游明朝" w:hAnsi="Times New Roman" w:cs="Times New Roman"/>
          <w:sz w:val="22"/>
        </w:rPr>
        <w:t>ithout stethoscope</w:t>
      </w:r>
    </w:p>
    <w:p w14:paraId="002E2437" w14:textId="495F9359" w:rsidR="001308D9" w:rsidRPr="00AE651D" w:rsidRDefault="001308D9" w:rsidP="00AE651D">
      <w:pPr>
        <w:tabs>
          <w:tab w:val="center" w:pos="567"/>
          <w:tab w:val="center" w:pos="2268"/>
          <w:tab w:val="center" w:pos="4395"/>
          <w:tab w:val="center" w:pos="6663"/>
          <w:tab w:val="center" w:pos="9356"/>
        </w:tabs>
        <w:ind w:firstLineChars="100" w:firstLine="220"/>
        <w:rPr>
          <w:rFonts w:ascii="Times New Roman" w:eastAsia="游明朝" w:hAnsi="Times New Roman" w:cs="Times New Roman"/>
          <w:sz w:val="22"/>
        </w:rPr>
      </w:pPr>
      <w:r w:rsidRPr="00AE651D">
        <w:rPr>
          <w:rFonts w:ascii="Times New Roman" w:eastAsia="游明朝" w:hAnsi="Times New Roman" w:cs="Times New Roman"/>
          <w:sz w:val="22"/>
        </w:rPr>
        <w:t>*</w:t>
      </w:r>
      <w:r w:rsidR="00341ECD" w:rsidRPr="00AE651D">
        <w:rPr>
          <w:rFonts w:ascii="Times New Roman" w:hAnsi="Times New Roman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17F178" wp14:editId="3C01ECDF">
                <wp:simplePos x="0" y="0"/>
                <wp:positionH relativeFrom="margin">
                  <wp:posOffset>0</wp:posOffset>
                </wp:positionH>
                <wp:positionV relativeFrom="paragraph">
                  <wp:posOffset>8890</wp:posOffset>
                </wp:positionV>
                <wp:extent cx="6749415" cy="0"/>
                <wp:effectExtent l="0" t="0" r="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49415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4C9674" id="直線コネクタ 3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.7pt" to="531.4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" strokecolor="black [3200]">
                <v:stroke joinstyle="miter"/>
                <w10:wrap anchorx="margin"/>
              </v:line>
            </w:pict>
          </mc:Fallback>
        </mc:AlternateContent>
      </w:r>
      <w:r w:rsidRPr="00AE651D">
        <w:rPr>
          <w:rFonts w:ascii="Times New Roman" w:eastAsia="游明朝" w:hAnsi="Times New Roman" w:cs="Times New Roman"/>
          <w:sz w:val="22"/>
        </w:rPr>
        <w:t>Oxygen saturation was measured during 15 min without supplemental ox</w:t>
      </w:r>
      <w:r w:rsidR="00AE651D" w:rsidRPr="00AE651D">
        <w:rPr>
          <w:rFonts w:ascii="Times New Roman" w:eastAsia="游明朝" w:hAnsi="Times New Roman" w:cs="Times New Roman"/>
          <w:sz w:val="22"/>
        </w:rPr>
        <w:t>y</w:t>
      </w:r>
      <w:r w:rsidRPr="00AE651D">
        <w:rPr>
          <w:rFonts w:ascii="Times New Roman" w:eastAsia="游明朝" w:hAnsi="Times New Roman" w:cs="Times New Roman"/>
          <w:sz w:val="22"/>
        </w:rPr>
        <w:t xml:space="preserve">gen. **If no wheezing is audible due to </w:t>
      </w:r>
    </w:p>
    <w:p w14:paraId="5B6905D4" w14:textId="2727E710" w:rsidR="00044655" w:rsidRPr="00AE651D" w:rsidRDefault="001308D9" w:rsidP="001308D9">
      <w:pPr>
        <w:tabs>
          <w:tab w:val="center" w:pos="567"/>
          <w:tab w:val="center" w:pos="1985"/>
          <w:tab w:val="center" w:pos="3969"/>
          <w:tab w:val="center" w:pos="6663"/>
          <w:tab w:val="center" w:pos="9356"/>
        </w:tabs>
        <w:ind w:firstLineChars="150" w:firstLine="330"/>
        <w:rPr>
          <w:rFonts w:ascii="Times New Roman" w:hAnsi="Times New Roman" w:cs="Times New Roman"/>
          <w:sz w:val="22"/>
        </w:rPr>
      </w:pPr>
      <w:r w:rsidRPr="00AE651D">
        <w:rPr>
          <w:rFonts w:ascii="Times New Roman" w:eastAsia="游明朝" w:hAnsi="Times New Roman" w:cs="Times New Roman"/>
          <w:sz w:val="22"/>
        </w:rPr>
        <w:t>minimal air entry, score 3.</w:t>
      </w:r>
    </w:p>
    <w:p w14:paraId="077B0688" w14:textId="77777777" w:rsidR="0011155B" w:rsidRPr="00AE651D" w:rsidRDefault="0011155B">
      <w:pPr>
        <w:tabs>
          <w:tab w:val="center" w:pos="851"/>
          <w:tab w:val="center" w:pos="2694"/>
          <w:tab w:val="center" w:pos="5387"/>
          <w:tab w:val="center" w:pos="8364"/>
        </w:tabs>
        <w:rPr>
          <w:rFonts w:ascii="Times New Roman" w:hAnsi="Times New Roman" w:cs="Times New Roman"/>
          <w:sz w:val="22"/>
        </w:rPr>
      </w:pPr>
    </w:p>
    <w:sectPr w:rsidR="0011155B" w:rsidRPr="00AE651D" w:rsidSect="00044655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ED9E8" w14:textId="77777777" w:rsidR="005D732C" w:rsidRDefault="005D732C" w:rsidP="00062B2B">
      <w:r>
        <w:separator/>
      </w:r>
    </w:p>
  </w:endnote>
  <w:endnote w:type="continuationSeparator" w:id="0">
    <w:p w14:paraId="0E25865C" w14:textId="77777777" w:rsidR="005D732C" w:rsidRDefault="005D732C" w:rsidP="00062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E17C2E" w14:textId="77777777" w:rsidR="005D732C" w:rsidRDefault="005D732C" w:rsidP="00062B2B">
      <w:r>
        <w:separator/>
      </w:r>
    </w:p>
  </w:footnote>
  <w:footnote w:type="continuationSeparator" w:id="0">
    <w:p w14:paraId="4CA2FCBA" w14:textId="77777777" w:rsidR="005D732C" w:rsidRDefault="005D732C" w:rsidP="00062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655"/>
    <w:rsid w:val="00044655"/>
    <w:rsid w:val="00062B2B"/>
    <w:rsid w:val="0011155B"/>
    <w:rsid w:val="001308D9"/>
    <w:rsid w:val="001B773F"/>
    <w:rsid w:val="00341ECD"/>
    <w:rsid w:val="003B1C15"/>
    <w:rsid w:val="00562A45"/>
    <w:rsid w:val="005D732C"/>
    <w:rsid w:val="00606DB3"/>
    <w:rsid w:val="00874D4A"/>
    <w:rsid w:val="008A0044"/>
    <w:rsid w:val="00AE651D"/>
    <w:rsid w:val="00DC6F61"/>
    <w:rsid w:val="00E36C9C"/>
    <w:rsid w:val="00E6410D"/>
    <w:rsid w:val="00E71059"/>
    <w:rsid w:val="00F0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8E0C9A"/>
  <w15:chartTrackingRefBased/>
  <w15:docId w15:val="{5B44FA62-0563-4FFB-9B9C-B0258278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B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62B2B"/>
  </w:style>
  <w:style w:type="paragraph" w:styleId="a5">
    <w:name w:val="footer"/>
    <w:basedOn w:val="a"/>
    <w:link w:val="a6"/>
    <w:uiPriority w:val="99"/>
    <w:unhideWhenUsed/>
    <w:rsid w:val="00062B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62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高橋勉</dc:creator>
  <cp:keywords/>
  <dc:description/>
  <cp:lastModifiedBy>高橋勉</cp:lastModifiedBy>
  <cp:revision>2</cp:revision>
  <dcterms:created xsi:type="dcterms:W3CDTF">2021-08-13T02:28:00Z</dcterms:created>
  <dcterms:modified xsi:type="dcterms:W3CDTF">2021-08-13T02:28:00Z</dcterms:modified>
</cp:coreProperties>
</file>