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D9ECE" w14:textId="60CECCED" w:rsidR="004224F3" w:rsidRPr="004224F3" w:rsidRDefault="004224F3" w:rsidP="004224F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24F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376F52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4224F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4224F3">
        <w:rPr>
          <w:rFonts w:ascii="Times New Roman" w:hAnsi="Times New Roman" w:cs="Times New Roman"/>
          <w:sz w:val="24"/>
          <w:szCs w:val="24"/>
          <w:lang w:val="en-US"/>
        </w:rPr>
        <w:t xml:space="preserve">Evaluation of the clinical properties in terms of bruxism.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6"/>
        <w:gridCol w:w="1796"/>
        <w:gridCol w:w="1644"/>
        <w:gridCol w:w="1074"/>
        <w:gridCol w:w="1052"/>
      </w:tblGrid>
      <w:tr w:rsidR="004224F3" w:rsidRPr="004224F3" w14:paraId="2358B246" w14:textId="77777777" w:rsidTr="004224F3">
        <w:trPr>
          <w:trHeight w:val="312"/>
        </w:trPr>
        <w:tc>
          <w:tcPr>
            <w:tcW w:w="19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0CE0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59BD4" w14:textId="1479E759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Bruxism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680588" w14:textId="4046198A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Test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sta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.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A9135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p</w:t>
            </w:r>
          </w:p>
        </w:tc>
      </w:tr>
      <w:tr w:rsidR="004224F3" w:rsidRPr="004224F3" w14:paraId="05E6CB46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BF8F4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A7417" w14:textId="1D7264DA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Absent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(n=13)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49330" w14:textId="09BF59B4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Present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 (n=11)</w:t>
            </w:r>
          </w:p>
        </w:tc>
        <w:tc>
          <w:tcPr>
            <w:tcW w:w="59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09F6371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B6B913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3503CB8B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10E6D8" w14:textId="6500D03E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Maxilla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ry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 implant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989A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5.4 ± 0.84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254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5.3 ± 1.06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15599A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-0.245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1B2FC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0.806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tr-TR"/>
              </w:rPr>
              <w:t>m</w:t>
            </w:r>
          </w:p>
        </w:tc>
      </w:tr>
      <w:tr w:rsidR="004224F3" w:rsidRPr="004224F3" w14:paraId="10BB1C6E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DA45176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5FE0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6 (4 - 6)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F041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5.5 (4 - 7)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CC02DA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9636A5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0BA1E2A7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3E5C2F" w14:textId="69D9BCE8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Mandib</w:t>
            </w:r>
            <w:r w:rsidR="00973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lar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 implant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681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5.75 ± 0.71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2AB8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4.5 ± 0.84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1FA6E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-2.425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524EB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0.015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tr-TR"/>
              </w:rPr>
              <w:t>m</w:t>
            </w:r>
          </w:p>
        </w:tc>
      </w:tr>
      <w:tr w:rsidR="004224F3" w:rsidRPr="004224F3" w14:paraId="1974ED83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80C7EE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2D63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6 (4 - 6)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002B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4 (4 - 6)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563746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9342C2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0A1FC104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C876AF" w14:textId="4B2C25F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ngled (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x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illa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)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E4F9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1.5 ± 0.71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16A7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1.8 ± 0.45</w:t>
            </w:r>
          </w:p>
        </w:tc>
        <w:tc>
          <w:tcPr>
            <w:tcW w:w="117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5FB13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</w:t>
            </w:r>
          </w:p>
        </w:tc>
      </w:tr>
      <w:tr w:rsidR="004224F3" w:rsidRPr="004224F3" w14:paraId="1E8E05A7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3C64FB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AE9AB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1.5 (1 - 2)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321F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(1 - 2)</w:t>
            </w:r>
          </w:p>
        </w:tc>
        <w:tc>
          <w:tcPr>
            <w:tcW w:w="1172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9A8FDE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6C92A682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7B8E84" w14:textId="1202270F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ngled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(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Mandib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le)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364C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BB0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2.33 ± 0.58</w:t>
            </w:r>
          </w:p>
        </w:tc>
        <w:tc>
          <w:tcPr>
            <w:tcW w:w="117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34F47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</w:t>
            </w:r>
          </w:p>
        </w:tc>
      </w:tr>
      <w:tr w:rsidR="004224F3" w:rsidRPr="004224F3" w14:paraId="4E557F57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0AB50C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075E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(2 - 2)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747DA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(2 - 3)</w:t>
            </w:r>
          </w:p>
        </w:tc>
        <w:tc>
          <w:tcPr>
            <w:tcW w:w="1172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C4D7C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0FE08DC3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02F8A8" w14:textId="174CA6CC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Cantilever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(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x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illa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)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2CE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1.75 ± 0.46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AA7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1.75 ± 0.46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61C68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0.000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09A3D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1.000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tr-TR"/>
              </w:rPr>
              <w:t>m</w:t>
            </w:r>
          </w:p>
        </w:tc>
      </w:tr>
      <w:tr w:rsidR="004224F3" w:rsidRPr="004224F3" w14:paraId="1601A587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4AB2CF6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898E9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(1 - 2)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ED75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(1 - 2)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D732DD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C72C78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613535AA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37ECC8" w14:textId="2C053274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antilever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(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Mandib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le)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8C18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73F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2.33 ± 0.58</w:t>
            </w:r>
          </w:p>
        </w:tc>
        <w:tc>
          <w:tcPr>
            <w:tcW w:w="1172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46F51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</w:t>
            </w:r>
          </w:p>
        </w:tc>
      </w:tr>
      <w:tr w:rsidR="004224F3" w:rsidRPr="004224F3" w14:paraId="6393EB0A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58B185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F115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(2 - 2)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8D7C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(2 - 3)</w:t>
            </w:r>
          </w:p>
        </w:tc>
        <w:tc>
          <w:tcPr>
            <w:tcW w:w="1172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B98DB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0449ACF7" w14:textId="77777777" w:rsidTr="004224F3">
        <w:trPr>
          <w:trHeight w:val="312"/>
        </w:trPr>
        <w:tc>
          <w:tcPr>
            <w:tcW w:w="193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ACC489" w14:textId="452A1F31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Follow-up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year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)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96C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5.31 ± 1.44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514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5.09 ± 1.76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64CE9C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-0.717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570AE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0.474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tr-TR"/>
              </w:rPr>
              <w:t>m</w:t>
            </w:r>
          </w:p>
        </w:tc>
      </w:tr>
      <w:tr w:rsidR="004224F3" w:rsidRPr="004224F3" w14:paraId="62C1F8B7" w14:textId="77777777" w:rsidTr="004224F3">
        <w:trPr>
          <w:trHeight w:val="312"/>
        </w:trPr>
        <w:tc>
          <w:tcPr>
            <w:tcW w:w="193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7D3502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746D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 (4 - 9)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4CFD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4 (4 - 9)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772894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75C80B1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2C295E6D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6C55" w14:textId="7937E36D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Mater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i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al*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C947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7EC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B91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9FA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4224F3" w:rsidRPr="004224F3" w14:paraId="5AF1D483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3B36" w14:textId="66ECCFE6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Metal based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68A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9 (69.2)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8C1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7 (63.6)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60BFD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1.476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ABABF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0.688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tr-TR"/>
              </w:rPr>
              <w:t>x</w:t>
            </w:r>
          </w:p>
        </w:tc>
      </w:tr>
      <w:tr w:rsidR="004224F3" w:rsidRPr="004224F3" w14:paraId="0A078FA7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89FF" w14:textId="3FF64CCB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Zirconia based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BE6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3 (23.1)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22D4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4 (36.4)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A9D556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6A3888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6E0A91FB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EAFC4" w14:textId="03DAC67B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Metal-A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crylic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9D19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 (7.7)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A4A1A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 (0)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DF97C6C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26FED2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6EF626CD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4644" w14:textId="3DC8DB70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Screw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Cement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*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70BF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4B9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CC6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993B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4224F3" w:rsidRPr="004224F3" w14:paraId="7A97D469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736A" w14:textId="38F4F7E2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Screw retained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ADC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4 (30.8)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B5E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 (45.5)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8B60B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1.097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0B10F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0.578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tr-TR"/>
              </w:rPr>
              <w:t>x</w:t>
            </w:r>
          </w:p>
        </w:tc>
      </w:tr>
      <w:tr w:rsidR="004224F3" w:rsidRPr="004224F3" w14:paraId="010112AA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CAED1" w14:textId="7FB37237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Cemented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B4657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9 (69.2)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65D3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6 (54.5)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029FC8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B89A37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4D3A8A0C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BFC7" w14:textId="4F39D05C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Min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o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r Biolo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g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cal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*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FBBB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EA0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A309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70F8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</w:tr>
      <w:tr w:rsidR="004224F3" w:rsidRPr="004224F3" w14:paraId="03E2B524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D1CA" w14:textId="1EA2A9C5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Gingival recession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0DA5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9 (90)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55E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 (16.7)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D016A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6.044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00D47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0.049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tr-TR"/>
              </w:rPr>
              <w:t>x</w:t>
            </w:r>
          </w:p>
        </w:tc>
      </w:tr>
      <w:tr w:rsidR="004224F3" w:rsidRPr="004224F3" w14:paraId="0D34598D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BE17F" w14:textId="09976266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Inflammation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6A08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8 (80)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A0BC8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7 (116.7)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42A0DE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223ABF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71781A80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377D" w14:textId="1C2737A0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Min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o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r Te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chnical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*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71E7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8D4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8967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2ABC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 </w:t>
            </w:r>
          </w:p>
        </w:tc>
      </w:tr>
      <w:tr w:rsidR="004224F3" w:rsidRPr="004224F3" w14:paraId="13A13CF9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A726" w14:textId="6F23A01A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Wear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/Chip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ping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200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12 (57.1)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10AB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16 (76.2)</w:t>
            </w:r>
          </w:p>
        </w:tc>
        <w:tc>
          <w:tcPr>
            <w:tcW w:w="59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135A7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7.616</w:t>
            </w:r>
          </w:p>
        </w:tc>
        <w:tc>
          <w:tcPr>
            <w:tcW w:w="58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81979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0.055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tr-TR"/>
              </w:rPr>
              <w:t>x</w:t>
            </w:r>
          </w:p>
        </w:tc>
      </w:tr>
      <w:tr w:rsidR="004224F3" w:rsidRPr="004224F3" w14:paraId="29559691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CA17" w14:textId="56434728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Screw loosening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 xml:space="preserve"> 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9F9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 (23.8)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FF0D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 (0)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BC9374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719B0A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58906725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7DFA89" w14:textId="06806226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proofErr w:type="spellStart"/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De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cementation</w:t>
            </w:r>
            <w:proofErr w:type="spellEnd"/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14D0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4 (19)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42D8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5 (23.8)</w:t>
            </w:r>
          </w:p>
        </w:tc>
        <w:tc>
          <w:tcPr>
            <w:tcW w:w="59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82774B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  <w:tc>
          <w:tcPr>
            <w:tcW w:w="58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275263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6DBD66E7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E5B6" w14:textId="5FD37CEF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Maj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o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r Biolo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g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cal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*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46D8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8A22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270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ED04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4224F3" w:rsidRPr="004224F3" w14:paraId="72CFD053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8B74" w14:textId="77777777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Periimplantitis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AB66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(100)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1BC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 (0)</w:t>
            </w:r>
          </w:p>
        </w:tc>
        <w:tc>
          <w:tcPr>
            <w:tcW w:w="1172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28A1B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</w:t>
            </w:r>
          </w:p>
        </w:tc>
      </w:tr>
      <w:tr w:rsidR="004224F3" w:rsidRPr="004224F3" w14:paraId="67A7BE88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7F5DE" w14:textId="31B66717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Late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i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p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 xml:space="preserve">lant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failure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006E8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 (0)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5FA8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 (100)</w:t>
            </w:r>
          </w:p>
        </w:tc>
        <w:tc>
          <w:tcPr>
            <w:tcW w:w="1172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7E2E2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3E00F0C7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5DB8" w14:textId="0FB5B14A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Ma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jo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r Te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ch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ni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cal</w:t>
            </w:r>
            <w:r w:rsidRPr="004224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  <w:t>*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2E6A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tr-TR"/>
              </w:rPr>
            </w:pP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78CA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C6E1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9C5A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</w:p>
        </w:tc>
      </w:tr>
      <w:tr w:rsidR="004224F3" w:rsidRPr="004224F3" w14:paraId="7D99F902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D217" w14:textId="174675AD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Fracture of prostheses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A75B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 (0)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1038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2 (66.7)</w:t>
            </w:r>
          </w:p>
        </w:tc>
        <w:tc>
          <w:tcPr>
            <w:tcW w:w="1172" w:type="pct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E51D17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-</w:t>
            </w:r>
          </w:p>
        </w:tc>
      </w:tr>
      <w:tr w:rsidR="004224F3" w:rsidRPr="004224F3" w14:paraId="70312124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B319" w14:textId="7AE9C902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Fracture of a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bu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t</w:t>
            </w: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 xml:space="preserve">ment 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72D0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0 (0)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804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 (33.3)</w:t>
            </w:r>
          </w:p>
        </w:tc>
        <w:tc>
          <w:tcPr>
            <w:tcW w:w="1172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56FE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  <w:tr w:rsidR="004224F3" w:rsidRPr="004224F3" w14:paraId="2B2F65C2" w14:textId="77777777" w:rsidTr="004224F3">
        <w:trPr>
          <w:trHeight w:val="312"/>
        </w:trPr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15E3C" w14:textId="71AB5D96" w:rsidR="004224F3" w:rsidRPr="004224F3" w:rsidRDefault="004224F3" w:rsidP="006E12A7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Fracture of screw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8FCE3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 (100)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A692F" w14:textId="77777777" w:rsidR="004224F3" w:rsidRPr="004224F3" w:rsidRDefault="004224F3" w:rsidP="006E12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  <w:r w:rsidRPr="004224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  <w:t>1 (33.3)</w:t>
            </w:r>
          </w:p>
        </w:tc>
        <w:tc>
          <w:tcPr>
            <w:tcW w:w="1172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91E5F2" w14:textId="77777777" w:rsidR="004224F3" w:rsidRPr="004224F3" w:rsidRDefault="004224F3" w:rsidP="006E1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tr-TR"/>
              </w:rPr>
            </w:pPr>
          </w:p>
        </w:tc>
      </w:tr>
    </w:tbl>
    <w:p w14:paraId="0C27F344" w14:textId="75D15EBD" w:rsidR="004224F3" w:rsidRPr="004224F3" w:rsidRDefault="004224F3" w:rsidP="004224F3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proofErr w:type="gramStart"/>
      <w:r w:rsidRPr="00E35519">
        <w:rPr>
          <w:rFonts w:ascii="Times New Roman" w:hAnsi="Times New Roman" w:cs="Times New Roman"/>
          <w:sz w:val="18"/>
          <w:szCs w:val="18"/>
        </w:rPr>
        <w:t>m</w:t>
      </w:r>
      <w:proofErr w:type="gramEnd"/>
      <w:r w:rsidRPr="00E35519">
        <w:rPr>
          <w:rFonts w:ascii="Times New Roman" w:hAnsi="Times New Roman" w:cs="Times New Roman"/>
          <w:sz w:val="18"/>
          <w:szCs w:val="18"/>
        </w:rPr>
        <w:t xml:space="preserve">: Mann Whitney U test, x: </w:t>
      </w:r>
      <w:r w:rsidRPr="004224F3">
        <w:rPr>
          <w:rFonts w:ascii="Times New Roman" w:hAnsi="Times New Roman" w:cs="Times New Roman"/>
          <w:sz w:val="18"/>
          <w:szCs w:val="18"/>
          <w:lang w:val="en-US"/>
        </w:rPr>
        <w:t xml:space="preserve">Pearson </w:t>
      </w:r>
      <w:proofErr w:type="spellStart"/>
      <w:r w:rsidRPr="004224F3">
        <w:rPr>
          <w:rFonts w:ascii="Times New Roman" w:hAnsi="Times New Roman" w:cs="Times New Roman"/>
          <w:sz w:val="18"/>
          <w:szCs w:val="18"/>
          <w:lang w:val="en-US"/>
        </w:rPr>
        <w:t>qhi</w:t>
      </w:r>
      <w:proofErr w:type="spellEnd"/>
      <w:r w:rsidRPr="004224F3">
        <w:rPr>
          <w:rFonts w:ascii="Times New Roman" w:hAnsi="Times New Roman" w:cs="Times New Roman"/>
          <w:sz w:val="18"/>
          <w:szCs w:val="18"/>
          <w:lang w:val="en-US"/>
        </w:rPr>
        <w:t xml:space="preserve">-square </w:t>
      </w:r>
      <w:proofErr w:type="spellStart"/>
      <w:r w:rsidRPr="004224F3">
        <w:rPr>
          <w:rFonts w:ascii="Times New Roman" w:hAnsi="Times New Roman" w:cs="Times New Roman"/>
          <w:sz w:val="18"/>
          <w:szCs w:val="18"/>
          <w:lang w:val="en-US"/>
        </w:rPr>
        <w:t>testi</w:t>
      </w:r>
      <w:proofErr w:type="spellEnd"/>
      <w:r w:rsidRPr="004224F3">
        <w:rPr>
          <w:rFonts w:ascii="Times New Roman" w:hAnsi="Times New Roman" w:cs="Times New Roman"/>
          <w:sz w:val="18"/>
          <w:szCs w:val="18"/>
          <w:lang w:val="en-US"/>
        </w:rPr>
        <w:t>, *Multiple response, mean ± s. deviation, mid (min.-max.), n (%)</w:t>
      </w:r>
    </w:p>
    <w:sectPr w:rsidR="004224F3" w:rsidRPr="00422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4F3"/>
    <w:rsid w:val="0025164D"/>
    <w:rsid w:val="00376F52"/>
    <w:rsid w:val="003B0780"/>
    <w:rsid w:val="004224F3"/>
    <w:rsid w:val="00432AC3"/>
    <w:rsid w:val="00680652"/>
    <w:rsid w:val="00733BE8"/>
    <w:rsid w:val="00973D21"/>
    <w:rsid w:val="00C2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A72FDE"/>
  <w15:chartTrackingRefBased/>
  <w15:docId w15:val="{FD731AD6-3031-B443-938F-3476ED159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4F3"/>
    <w:pPr>
      <w:spacing w:after="160" w:line="259" w:lineRule="auto"/>
    </w:pPr>
    <w:rPr>
      <w:sz w:val="22"/>
      <w:szCs w:val="22"/>
    </w:rPr>
  </w:style>
  <w:style w:type="paragraph" w:styleId="Balk1">
    <w:name w:val="heading 1"/>
    <w:basedOn w:val="Normal"/>
    <w:next w:val="Normal"/>
    <w:link w:val="Balk1Char"/>
    <w:uiPriority w:val="9"/>
    <w:qFormat/>
    <w:rsid w:val="004224F3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224F3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224F3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224F3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224F3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224F3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224F3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224F3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224F3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224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224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224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224F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224F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224F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224F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224F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224F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224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224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224F3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22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224F3"/>
    <w:pPr>
      <w:spacing w:before="160" w:line="240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AlntChar">
    <w:name w:val="Alıntı Char"/>
    <w:basedOn w:val="VarsaylanParagrafYazTipi"/>
    <w:link w:val="Alnt"/>
    <w:uiPriority w:val="29"/>
    <w:rsid w:val="004224F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224F3"/>
    <w:pPr>
      <w:spacing w:after="0" w:line="240" w:lineRule="auto"/>
      <w:ind w:left="720"/>
      <w:contextualSpacing/>
    </w:pPr>
    <w:rPr>
      <w:sz w:val="24"/>
      <w:szCs w:val="24"/>
    </w:rPr>
  </w:style>
  <w:style w:type="character" w:styleId="GlVurgulama">
    <w:name w:val="Intense Emphasis"/>
    <w:basedOn w:val="VarsaylanParagrafYazTipi"/>
    <w:uiPriority w:val="21"/>
    <w:qFormat/>
    <w:rsid w:val="004224F3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224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GlAlntChar">
    <w:name w:val="Güçlü Alıntı Char"/>
    <w:basedOn w:val="VarsaylanParagrafYazTipi"/>
    <w:link w:val="GlAlnt"/>
    <w:uiPriority w:val="30"/>
    <w:rsid w:val="004224F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224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Miray ACAR</dc:creator>
  <cp:keywords/>
  <dc:description/>
  <cp:lastModifiedBy>Miray ACAR</cp:lastModifiedBy>
  <cp:revision>3</cp:revision>
  <dcterms:created xsi:type="dcterms:W3CDTF">2025-05-13T11:58:00Z</dcterms:created>
  <dcterms:modified xsi:type="dcterms:W3CDTF">2025-06-10T07:30:00Z</dcterms:modified>
</cp:coreProperties>
</file>