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820B8" w14:textId="4BBC20FA" w:rsidR="00950C7C" w:rsidRDefault="00950C7C">
      <w:pPr>
        <w:rPr>
          <w:rFonts w:ascii="Times New Roman" w:hAnsi="Times New Roman" w:cs="Times New Roman"/>
          <w:b/>
          <w:bCs/>
          <w:lang w:val="en-US"/>
        </w:rPr>
      </w:pPr>
      <w:r w:rsidRPr="00617946">
        <w:rPr>
          <w:rFonts w:ascii="Times New Roman" w:hAnsi="Times New Roman" w:cs="Times New Roman"/>
          <w:b/>
          <w:bCs/>
          <w:lang w:val="en-US"/>
        </w:rPr>
        <w:t>Supplement 8</w:t>
      </w:r>
      <w:r w:rsidR="00617946" w:rsidRPr="00617946">
        <w:rPr>
          <w:rFonts w:ascii="Times New Roman" w:hAnsi="Times New Roman" w:cs="Times New Roman"/>
          <w:b/>
          <w:bCs/>
          <w:lang w:val="en-US"/>
        </w:rPr>
        <w:t xml:space="preserve">: SOCIODEMOGRAPHIC CHARACTERISTICS OF </w:t>
      </w:r>
      <w:r w:rsidR="00617946">
        <w:rPr>
          <w:rFonts w:ascii="Times New Roman" w:hAnsi="Times New Roman" w:cs="Times New Roman"/>
          <w:b/>
          <w:bCs/>
          <w:lang w:val="en-US"/>
        </w:rPr>
        <w:t>INDIVIDUALS PARTICIPATING IN COGNITIVE AND IN-DEPTH INTERVIEWS</w:t>
      </w:r>
    </w:p>
    <w:p w14:paraId="0B49F8C1" w14:textId="2FD8C71A" w:rsidR="00617946" w:rsidRDefault="00617946">
      <w:pPr>
        <w:rPr>
          <w:rFonts w:ascii="Times New Roman" w:hAnsi="Times New Roman" w:cs="Times New Roman"/>
          <w:b/>
          <w:bCs/>
          <w:lang w:val="en-US"/>
        </w:rPr>
      </w:pPr>
    </w:p>
    <w:p w14:paraId="25BA56B5" w14:textId="77777777" w:rsidR="00617946" w:rsidRPr="00BA3F60" w:rsidRDefault="00617946" w:rsidP="00617946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BA3F60">
        <w:rPr>
          <w:rFonts w:ascii="Times New Roman" w:hAnsi="Times New Roman" w:cs="Times New Roman"/>
          <w:b/>
          <w:color w:val="202020"/>
          <w:sz w:val="22"/>
          <w:szCs w:val="22"/>
        </w:rPr>
        <w:t>Usability and acceptability of oral-based HCV self-testing among key populations: A mixed-methods evaluation in Tbilisi, Georgia</w:t>
      </w:r>
    </w:p>
    <w:p w14:paraId="789D12E0" w14:textId="77777777" w:rsidR="00617946" w:rsidRPr="00BA3F60" w:rsidRDefault="00617946" w:rsidP="00617946">
      <w:pPr>
        <w:jc w:val="both"/>
        <w:rPr>
          <w:rFonts w:ascii="Times New Roman" w:hAnsi="Times New Roman" w:cs="Times New Roman"/>
          <w:color w:val="202020"/>
          <w:sz w:val="22"/>
          <w:szCs w:val="22"/>
        </w:rPr>
      </w:pPr>
      <w:r w:rsidRPr="00BA3F60">
        <w:rPr>
          <w:rFonts w:ascii="Times New Roman" w:hAnsi="Times New Roman" w:cs="Times New Roman"/>
          <w:color w:val="202020"/>
          <w:sz w:val="22"/>
          <w:szCs w:val="22"/>
        </w:rPr>
        <w:t>Emmanuel Fajardo, Victoria Watson, Moses Kumwenda,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Dali Usharidze, Sophiko Gogochashvili,</w:t>
      </w:r>
      <w:r w:rsidRPr="00BA3F60">
        <w:rPr>
          <w:rFonts w:ascii="Times New Roman" w:hAnsi="Times New Roman" w:cs="Times New Roman"/>
          <w:color w:val="202020"/>
          <w:sz w:val="22"/>
          <w:szCs w:val="22"/>
          <w:vertAlign w:val="superscript"/>
        </w:rPr>
        <w:t xml:space="preserve"> </w:t>
      </w:r>
      <w:r w:rsidRPr="00BA3F60">
        <w:rPr>
          <w:rFonts w:ascii="Times New Roman" w:hAnsi="Times New Roman" w:cs="Times New Roman"/>
          <w:color w:val="202020"/>
          <w:sz w:val="22"/>
          <w:szCs w:val="22"/>
        </w:rPr>
        <w:t>David Kakhaberi, Ana Giguashvili, Cheryl C Johnson, Muhammad S Jamil, Russell Dacombe, Ketevan Stvilia Philippa Easterbrook, Elena Ivanova Reipold.</w:t>
      </w:r>
    </w:p>
    <w:p w14:paraId="2A5AF2C2" w14:textId="77777777" w:rsidR="00617946" w:rsidRPr="00617946" w:rsidRDefault="00617946">
      <w:pPr>
        <w:rPr>
          <w:rFonts w:ascii="Times New Roman" w:hAnsi="Times New Roman" w:cs="Times New Roman"/>
          <w:b/>
          <w:bCs/>
        </w:rPr>
      </w:pPr>
    </w:p>
    <w:p w14:paraId="608DA697" w14:textId="353CCDCA" w:rsidR="00950C7C" w:rsidRPr="00617946" w:rsidRDefault="00950C7C"/>
    <w:tbl>
      <w:tblPr>
        <w:tblStyle w:val="TableGrid"/>
        <w:tblW w:w="88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276"/>
        <w:gridCol w:w="1402"/>
        <w:gridCol w:w="299"/>
        <w:gridCol w:w="1261"/>
        <w:gridCol w:w="1622"/>
      </w:tblGrid>
      <w:tr w:rsidR="00950C7C" w:rsidRPr="00151B8F" w14:paraId="002384F2" w14:textId="77777777" w:rsidTr="00EF3BE1">
        <w:tc>
          <w:tcPr>
            <w:tcW w:w="883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43BAB33" w14:textId="65D9432C" w:rsidR="00950C7C" w:rsidRPr="005100D5" w:rsidRDefault="00950C7C" w:rsidP="00EF3BE1">
            <w:pPr>
              <w:spacing w:line="360" w:lineRule="auto"/>
              <w:rPr>
                <w:b/>
                <w:bCs/>
                <w:lang w:val="en-GB"/>
              </w:rPr>
            </w:pPr>
            <w:r>
              <w:rPr>
                <w:b/>
                <w:bCs/>
                <w:color w:val="0070C0"/>
                <w:lang w:val="en-GB"/>
              </w:rPr>
              <w:t>Supplement</w:t>
            </w:r>
            <w:r w:rsidRPr="005100D5">
              <w:rPr>
                <w:b/>
                <w:bCs/>
                <w:color w:val="0070C0"/>
                <w:lang w:val="en-GB"/>
              </w:rPr>
              <w:t xml:space="preserve"> </w:t>
            </w:r>
            <w:r>
              <w:rPr>
                <w:b/>
                <w:bCs/>
                <w:color w:val="0070C0"/>
                <w:lang w:val="en-GB"/>
              </w:rPr>
              <w:t>8</w:t>
            </w:r>
            <w:r w:rsidRPr="005100D5">
              <w:rPr>
                <w:b/>
                <w:bCs/>
                <w:lang w:val="en-GB"/>
              </w:rPr>
              <w:t xml:space="preserve"> </w:t>
            </w:r>
            <w:r w:rsidRPr="005100D5">
              <w:rPr>
                <w:lang w:val="en-GB"/>
              </w:rPr>
              <w:t>Sociodemographic characteristics of a subset of participants</w:t>
            </w:r>
          </w:p>
        </w:tc>
      </w:tr>
      <w:tr w:rsidR="00950C7C" w:rsidRPr="00151B8F" w14:paraId="6AA64E6D" w14:textId="77777777" w:rsidTr="00EF3BE1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AFDAFA" w14:textId="77777777" w:rsidR="00950C7C" w:rsidRPr="00151B8F" w:rsidRDefault="00950C7C" w:rsidP="00EF3BE1">
            <w:pPr>
              <w:rPr>
                <w:b/>
                <w:bCs/>
                <w:sz w:val="22"/>
                <w:szCs w:val="22"/>
                <w:lang w:val="en-GB"/>
              </w:rPr>
            </w:pPr>
            <w:r>
              <w:rPr>
                <w:b/>
                <w:bCs/>
                <w:sz w:val="22"/>
                <w:szCs w:val="22"/>
                <w:lang w:val="en-GB"/>
              </w:rPr>
              <w:t>Qualitative method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70A954" w14:textId="77777777" w:rsidR="00950C7C" w:rsidRPr="00151B8F" w:rsidRDefault="00950C7C" w:rsidP="00EF3BE1">
            <w:pPr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151B8F">
              <w:rPr>
                <w:b/>
                <w:bCs/>
                <w:sz w:val="22"/>
                <w:szCs w:val="22"/>
                <w:lang w:val="en-GB"/>
              </w:rPr>
              <w:t>Cognitive Interview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1CAACC" w14:textId="77777777" w:rsidR="00950C7C" w:rsidRPr="00151B8F" w:rsidRDefault="00950C7C" w:rsidP="00EF3BE1">
            <w:pPr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28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D11F30" w14:textId="77777777" w:rsidR="00950C7C" w:rsidRPr="00151B8F" w:rsidRDefault="00950C7C" w:rsidP="00EF3BE1">
            <w:pPr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151B8F">
              <w:rPr>
                <w:b/>
                <w:bCs/>
                <w:sz w:val="22"/>
                <w:szCs w:val="22"/>
                <w:lang w:val="en-GB"/>
              </w:rPr>
              <w:t>In-depth Interview</w:t>
            </w:r>
          </w:p>
        </w:tc>
      </w:tr>
      <w:tr w:rsidR="00950C7C" w:rsidRPr="00151B8F" w14:paraId="6C712558" w14:textId="77777777" w:rsidTr="00EF3BE1">
        <w:tc>
          <w:tcPr>
            <w:tcW w:w="2977" w:type="dxa"/>
            <w:tcBorders>
              <w:top w:val="single" w:sz="4" w:space="0" w:color="auto"/>
            </w:tcBorders>
            <w:shd w:val="clear" w:color="auto" w:fill="D9E2F3" w:themeFill="accent1" w:themeFillTint="33"/>
            <w:vAlign w:val="center"/>
          </w:tcPr>
          <w:p w14:paraId="091B8B36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Population group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D9E2F3" w:themeFill="accent1" w:themeFillTint="33"/>
            <w:vAlign w:val="center"/>
          </w:tcPr>
          <w:p w14:paraId="00B84168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PWID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shd w:val="clear" w:color="auto" w:fill="D9E2F3" w:themeFill="accent1" w:themeFillTint="33"/>
            <w:vAlign w:val="center"/>
          </w:tcPr>
          <w:p w14:paraId="37B1DB65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MSM</w:t>
            </w:r>
            <w:r>
              <w:rPr>
                <w:sz w:val="22"/>
                <w:szCs w:val="22"/>
                <w:lang w:val="en-GB"/>
              </w:rPr>
              <w:t>/TG*</w:t>
            </w:r>
          </w:p>
        </w:tc>
        <w:tc>
          <w:tcPr>
            <w:tcW w:w="299" w:type="dxa"/>
            <w:tcBorders>
              <w:top w:val="single" w:sz="4" w:space="0" w:color="auto"/>
              <w:left w:val="nil"/>
            </w:tcBorders>
            <w:shd w:val="clear" w:color="auto" w:fill="D9E2F3" w:themeFill="accent1" w:themeFillTint="33"/>
            <w:vAlign w:val="center"/>
          </w:tcPr>
          <w:p w14:paraId="3D3A7667" w14:textId="77777777" w:rsidR="00950C7C" w:rsidRPr="00151B8F" w:rsidRDefault="00950C7C" w:rsidP="00EF3BE1">
            <w:pPr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</w:tcBorders>
            <w:shd w:val="clear" w:color="auto" w:fill="D9E2F3" w:themeFill="accent1" w:themeFillTint="33"/>
            <w:vAlign w:val="center"/>
          </w:tcPr>
          <w:p w14:paraId="06DD2204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PWID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</w:tcBorders>
            <w:shd w:val="clear" w:color="auto" w:fill="D9E2F3" w:themeFill="accent1" w:themeFillTint="33"/>
            <w:vAlign w:val="center"/>
          </w:tcPr>
          <w:p w14:paraId="6C6EA9B3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MSM</w:t>
            </w:r>
            <w:r>
              <w:rPr>
                <w:sz w:val="22"/>
                <w:szCs w:val="22"/>
                <w:lang w:val="en-GB"/>
              </w:rPr>
              <w:t>/TG**</w:t>
            </w:r>
          </w:p>
        </w:tc>
      </w:tr>
      <w:tr w:rsidR="00950C7C" w:rsidRPr="00151B8F" w14:paraId="2020C9B0" w14:textId="77777777" w:rsidTr="00EF3BE1">
        <w:tc>
          <w:tcPr>
            <w:tcW w:w="2977" w:type="dxa"/>
            <w:shd w:val="clear" w:color="auto" w:fill="FFFFFF" w:themeFill="background1"/>
            <w:vAlign w:val="center"/>
          </w:tcPr>
          <w:p w14:paraId="4BB2A1C5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Sample size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EF4E5B3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(n=10)</w:t>
            </w: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341CC36B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(n=10)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E81ACF9" w14:textId="77777777" w:rsidR="00950C7C" w:rsidRPr="00151B8F" w:rsidRDefault="00950C7C" w:rsidP="00EF3BE1">
            <w:pPr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FD5A2C6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(n=10)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1D2695D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(n=10)</w:t>
            </w:r>
          </w:p>
        </w:tc>
      </w:tr>
      <w:tr w:rsidR="00950C7C" w:rsidRPr="00151B8F" w14:paraId="0919FD51" w14:textId="77777777" w:rsidTr="00EF3BE1">
        <w:tc>
          <w:tcPr>
            <w:tcW w:w="2977" w:type="dxa"/>
            <w:shd w:val="clear" w:color="auto" w:fill="D9E2F3" w:themeFill="accent1" w:themeFillTint="33"/>
          </w:tcPr>
          <w:p w14:paraId="24E6218E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Median age, years (IQR)</w:t>
            </w: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2BA21C67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39 (32-43)</w:t>
            </w:r>
          </w:p>
        </w:tc>
        <w:tc>
          <w:tcPr>
            <w:tcW w:w="1402" w:type="dxa"/>
            <w:shd w:val="clear" w:color="auto" w:fill="D9E2F3" w:themeFill="accent1" w:themeFillTint="33"/>
            <w:vAlign w:val="center"/>
          </w:tcPr>
          <w:p w14:paraId="052870C4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26 (21-30)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7B7ABE68" w14:textId="77777777" w:rsidR="00950C7C" w:rsidRPr="00151B8F" w:rsidRDefault="00950C7C" w:rsidP="00EF3BE1">
            <w:pPr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2EE78641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40 (31-</w:t>
            </w:r>
            <w:r>
              <w:rPr>
                <w:sz w:val="22"/>
                <w:szCs w:val="22"/>
                <w:lang w:val="en-GB"/>
              </w:rPr>
              <w:t>4</w:t>
            </w:r>
            <w:r w:rsidRPr="00151B8F">
              <w:rPr>
                <w:sz w:val="22"/>
                <w:szCs w:val="22"/>
                <w:lang w:val="en-GB"/>
              </w:rPr>
              <w:t>5)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031649CD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29 (</w:t>
            </w:r>
            <w:r>
              <w:rPr>
                <w:sz w:val="22"/>
                <w:szCs w:val="22"/>
                <w:lang w:val="en-GB"/>
              </w:rPr>
              <w:t>2</w:t>
            </w:r>
            <w:r w:rsidRPr="00151B8F">
              <w:rPr>
                <w:sz w:val="22"/>
                <w:szCs w:val="22"/>
                <w:lang w:val="en-GB"/>
              </w:rPr>
              <w:t>4-35)</w:t>
            </w:r>
          </w:p>
        </w:tc>
      </w:tr>
      <w:tr w:rsidR="00950C7C" w:rsidRPr="00151B8F" w14:paraId="671F85E0" w14:textId="77777777" w:rsidTr="00EF3BE1">
        <w:tc>
          <w:tcPr>
            <w:tcW w:w="2977" w:type="dxa"/>
            <w:shd w:val="clear" w:color="auto" w:fill="FFFFFF" w:themeFill="background1"/>
          </w:tcPr>
          <w:p w14:paraId="4517B69D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Gender, Male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9C5799F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100%</w:t>
            </w: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67D79616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90%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4A5B537" w14:textId="77777777" w:rsidR="00950C7C" w:rsidRPr="00151B8F" w:rsidRDefault="00950C7C" w:rsidP="00EF3BE1">
            <w:pPr>
              <w:jc w:val="right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425D60B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90%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6A9166BE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80%</w:t>
            </w:r>
          </w:p>
        </w:tc>
      </w:tr>
      <w:tr w:rsidR="00950C7C" w:rsidRPr="00151B8F" w14:paraId="18704C50" w14:textId="77777777" w:rsidTr="00EF3BE1">
        <w:tc>
          <w:tcPr>
            <w:tcW w:w="2977" w:type="dxa"/>
            <w:shd w:val="clear" w:color="auto" w:fill="D9E2F3" w:themeFill="accent1" w:themeFillTint="33"/>
          </w:tcPr>
          <w:p w14:paraId="3F5FD012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Educational level</w:t>
            </w: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59BE1961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402" w:type="dxa"/>
            <w:shd w:val="clear" w:color="auto" w:fill="D9E2F3" w:themeFill="accent1" w:themeFillTint="33"/>
            <w:vAlign w:val="center"/>
          </w:tcPr>
          <w:p w14:paraId="6CE08C15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299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7D6AE667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09160976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622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2D75BA14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950C7C" w:rsidRPr="00151B8F" w14:paraId="6A8BAC5F" w14:textId="77777777" w:rsidTr="00EF3BE1">
        <w:tc>
          <w:tcPr>
            <w:tcW w:w="2977" w:type="dxa"/>
            <w:shd w:val="clear" w:color="auto" w:fill="FFFFFF" w:themeFill="background1"/>
          </w:tcPr>
          <w:p w14:paraId="272C51A3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Below high school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A449302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10%</w:t>
            </w: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63C8A7CA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10%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3D9D816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7438673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489EE66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0%</w:t>
            </w:r>
          </w:p>
        </w:tc>
      </w:tr>
      <w:tr w:rsidR="00950C7C" w:rsidRPr="00151B8F" w14:paraId="0584DFAE" w14:textId="77777777" w:rsidTr="00EF3BE1">
        <w:tc>
          <w:tcPr>
            <w:tcW w:w="2977" w:type="dxa"/>
            <w:shd w:val="clear" w:color="auto" w:fill="D9E2F3" w:themeFill="accent1" w:themeFillTint="33"/>
          </w:tcPr>
          <w:p w14:paraId="0B60B951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High school</w:t>
            </w: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18B2151F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80%</w:t>
            </w:r>
          </w:p>
        </w:tc>
        <w:tc>
          <w:tcPr>
            <w:tcW w:w="1402" w:type="dxa"/>
            <w:shd w:val="clear" w:color="auto" w:fill="D9E2F3" w:themeFill="accent1" w:themeFillTint="33"/>
            <w:vAlign w:val="center"/>
          </w:tcPr>
          <w:p w14:paraId="02E0FEB0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50%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0C9750CD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2403780E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50%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342188AB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30%</w:t>
            </w:r>
          </w:p>
        </w:tc>
      </w:tr>
      <w:tr w:rsidR="00950C7C" w:rsidRPr="00151B8F" w14:paraId="0283F21F" w14:textId="77777777" w:rsidTr="00EF3BE1">
        <w:tc>
          <w:tcPr>
            <w:tcW w:w="2977" w:type="dxa"/>
            <w:shd w:val="clear" w:color="auto" w:fill="FFFFFF" w:themeFill="background1"/>
          </w:tcPr>
          <w:p w14:paraId="5585BFFC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Undergraduate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722F75C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10%</w:t>
            </w: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63784742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40%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185289B8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17A0A0C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50%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1E03CA9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70%</w:t>
            </w:r>
          </w:p>
        </w:tc>
      </w:tr>
      <w:tr w:rsidR="00950C7C" w:rsidRPr="00151B8F" w14:paraId="1C760A21" w14:textId="77777777" w:rsidTr="00EF3BE1">
        <w:tc>
          <w:tcPr>
            <w:tcW w:w="2977" w:type="dxa"/>
            <w:shd w:val="clear" w:color="auto" w:fill="D9E2F3" w:themeFill="accent1" w:themeFillTint="33"/>
          </w:tcPr>
          <w:p w14:paraId="1AEC30C2" w14:textId="77777777" w:rsidR="00950C7C" w:rsidRPr="00151B8F" w:rsidRDefault="00950C7C" w:rsidP="00EF3BE1">
            <w:pPr>
              <w:rPr>
                <w:b/>
                <w:bCs/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Employment</w:t>
            </w: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72173D5F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402" w:type="dxa"/>
            <w:shd w:val="clear" w:color="auto" w:fill="D9E2F3" w:themeFill="accent1" w:themeFillTint="33"/>
            <w:vAlign w:val="center"/>
          </w:tcPr>
          <w:p w14:paraId="009A4D84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299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3A9C78ED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1FD7E9E0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622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39340A25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950C7C" w:rsidRPr="00151B8F" w14:paraId="4F5F548A" w14:textId="77777777" w:rsidTr="00EF3BE1">
        <w:tc>
          <w:tcPr>
            <w:tcW w:w="2977" w:type="dxa"/>
            <w:shd w:val="clear" w:color="auto" w:fill="FFFFFF" w:themeFill="background1"/>
          </w:tcPr>
          <w:p w14:paraId="776F61E9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Employed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70C2441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30%</w:t>
            </w: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77D787C9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60%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2811060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C5DEB25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30%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A12D417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70%</w:t>
            </w:r>
          </w:p>
        </w:tc>
      </w:tr>
      <w:tr w:rsidR="00950C7C" w:rsidRPr="00151B8F" w14:paraId="630E5D1F" w14:textId="77777777" w:rsidTr="00EF3BE1">
        <w:tc>
          <w:tcPr>
            <w:tcW w:w="2977" w:type="dxa"/>
            <w:shd w:val="clear" w:color="auto" w:fill="D9E2F3" w:themeFill="accent1" w:themeFillTint="33"/>
          </w:tcPr>
          <w:p w14:paraId="173B1856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Unemployed</w:t>
            </w: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51216BCA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70%</w:t>
            </w:r>
          </w:p>
        </w:tc>
        <w:tc>
          <w:tcPr>
            <w:tcW w:w="1402" w:type="dxa"/>
            <w:shd w:val="clear" w:color="auto" w:fill="D9E2F3" w:themeFill="accent1" w:themeFillTint="33"/>
            <w:vAlign w:val="center"/>
          </w:tcPr>
          <w:p w14:paraId="0A310857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40%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1619B0EC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72A513DD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70%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41F80616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30%</w:t>
            </w:r>
          </w:p>
        </w:tc>
      </w:tr>
      <w:tr w:rsidR="00950C7C" w:rsidRPr="00151B8F" w14:paraId="49138B58" w14:textId="77777777" w:rsidTr="00EF3BE1">
        <w:tc>
          <w:tcPr>
            <w:tcW w:w="2977" w:type="dxa"/>
            <w:shd w:val="clear" w:color="auto" w:fill="FFFFFF" w:themeFill="background1"/>
          </w:tcPr>
          <w:p w14:paraId="39175404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Marital status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EFEEA8E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24791FE8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5C9C459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87E6598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640C5B32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950C7C" w:rsidRPr="00151B8F" w14:paraId="33838B32" w14:textId="77777777" w:rsidTr="00EF3BE1">
        <w:tc>
          <w:tcPr>
            <w:tcW w:w="2977" w:type="dxa"/>
            <w:shd w:val="clear" w:color="auto" w:fill="D9E2F3" w:themeFill="accent1" w:themeFillTint="33"/>
          </w:tcPr>
          <w:p w14:paraId="0DD58451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Married/living with a partner</w:t>
            </w:r>
          </w:p>
        </w:tc>
        <w:tc>
          <w:tcPr>
            <w:tcW w:w="1276" w:type="dxa"/>
            <w:shd w:val="clear" w:color="auto" w:fill="D9E2F3" w:themeFill="accent1" w:themeFillTint="33"/>
            <w:vAlign w:val="center"/>
          </w:tcPr>
          <w:p w14:paraId="5341C6A1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60%</w:t>
            </w:r>
          </w:p>
        </w:tc>
        <w:tc>
          <w:tcPr>
            <w:tcW w:w="1402" w:type="dxa"/>
            <w:shd w:val="clear" w:color="auto" w:fill="D9E2F3" w:themeFill="accent1" w:themeFillTint="33"/>
            <w:vAlign w:val="center"/>
          </w:tcPr>
          <w:p w14:paraId="1D6DF8F7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10%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1EF4D37B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3161CE8E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40%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D9E2F3" w:themeFill="accent1" w:themeFillTint="33"/>
            <w:vAlign w:val="center"/>
          </w:tcPr>
          <w:p w14:paraId="103DF242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0%</w:t>
            </w:r>
          </w:p>
        </w:tc>
      </w:tr>
      <w:tr w:rsidR="00950C7C" w:rsidRPr="00151B8F" w14:paraId="14A267EE" w14:textId="77777777" w:rsidTr="00EF3BE1">
        <w:tc>
          <w:tcPr>
            <w:tcW w:w="2977" w:type="dxa"/>
            <w:shd w:val="clear" w:color="auto" w:fill="FFFFFF" w:themeFill="background1"/>
          </w:tcPr>
          <w:p w14:paraId="587FC000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Single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7F59ABD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20%</w:t>
            </w:r>
          </w:p>
        </w:tc>
        <w:tc>
          <w:tcPr>
            <w:tcW w:w="1402" w:type="dxa"/>
            <w:shd w:val="clear" w:color="auto" w:fill="FFFFFF" w:themeFill="background1"/>
            <w:vAlign w:val="center"/>
          </w:tcPr>
          <w:p w14:paraId="643E1D39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90%</w:t>
            </w:r>
          </w:p>
        </w:tc>
        <w:tc>
          <w:tcPr>
            <w:tcW w:w="299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DF4085F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5F1F73B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60%</w:t>
            </w:r>
          </w:p>
        </w:tc>
        <w:tc>
          <w:tcPr>
            <w:tcW w:w="1622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EA680A7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70%</w:t>
            </w:r>
          </w:p>
        </w:tc>
      </w:tr>
      <w:tr w:rsidR="00950C7C" w:rsidRPr="00151B8F" w14:paraId="448C8DC1" w14:textId="77777777" w:rsidTr="00EF3BE1">
        <w:tc>
          <w:tcPr>
            <w:tcW w:w="2977" w:type="dxa"/>
            <w:tcBorders>
              <w:bottom w:val="single" w:sz="4" w:space="0" w:color="auto"/>
            </w:tcBorders>
            <w:shd w:val="clear" w:color="auto" w:fill="D9E2F3" w:themeFill="accent1" w:themeFillTint="33"/>
          </w:tcPr>
          <w:p w14:paraId="3579C019" w14:textId="77777777" w:rsidR="00950C7C" w:rsidRPr="00151B8F" w:rsidRDefault="00950C7C" w:rsidP="00EF3BE1">
            <w:pPr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 xml:space="preserve">  Divorced or widowed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1ACB401F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20%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0267B238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0%</w:t>
            </w:r>
          </w:p>
        </w:tc>
        <w:tc>
          <w:tcPr>
            <w:tcW w:w="299" w:type="dxa"/>
            <w:tcBorders>
              <w:left w:val="nil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F2CB05C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61" w:type="dxa"/>
            <w:tcBorders>
              <w:left w:val="nil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076A518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0%</w:t>
            </w:r>
          </w:p>
        </w:tc>
        <w:tc>
          <w:tcPr>
            <w:tcW w:w="1622" w:type="dxa"/>
            <w:tcBorders>
              <w:left w:val="nil"/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72A87B3B" w14:textId="77777777" w:rsidR="00950C7C" w:rsidRPr="00151B8F" w:rsidRDefault="00950C7C" w:rsidP="00EF3BE1">
            <w:pPr>
              <w:jc w:val="center"/>
              <w:rPr>
                <w:sz w:val="22"/>
                <w:szCs w:val="22"/>
                <w:lang w:val="en-GB"/>
              </w:rPr>
            </w:pPr>
            <w:r w:rsidRPr="00151B8F">
              <w:rPr>
                <w:sz w:val="22"/>
                <w:szCs w:val="22"/>
                <w:lang w:val="en-GB"/>
              </w:rPr>
              <w:t>30%</w:t>
            </w:r>
          </w:p>
        </w:tc>
      </w:tr>
    </w:tbl>
    <w:p w14:paraId="78AF9D8A" w14:textId="165FF4B8" w:rsidR="00950C7C" w:rsidRDefault="00950C7C">
      <w:pPr>
        <w:rPr>
          <w:lang w:val="es-ES"/>
        </w:rPr>
      </w:pPr>
    </w:p>
    <w:p w14:paraId="6B6A717D" w14:textId="77777777" w:rsidR="00950C7C" w:rsidRPr="00950C7C" w:rsidRDefault="00950C7C" w:rsidP="00950C7C">
      <w:pPr>
        <w:tabs>
          <w:tab w:val="left" w:pos="4253"/>
        </w:tabs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50C7C">
        <w:rPr>
          <w:rFonts w:ascii="Times New Roman" w:hAnsi="Times New Roman" w:cs="Times New Roman"/>
          <w:lang w:val="en-US"/>
        </w:rPr>
        <w:t>*One TG participated in the cognitive interview</w:t>
      </w:r>
    </w:p>
    <w:p w14:paraId="6D90B43B" w14:textId="77777777" w:rsidR="00950C7C" w:rsidRPr="00950C7C" w:rsidRDefault="00950C7C" w:rsidP="00950C7C">
      <w:pPr>
        <w:tabs>
          <w:tab w:val="left" w:pos="4253"/>
        </w:tabs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50C7C">
        <w:rPr>
          <w:rFonts w:ascii="Times New Roman" w:hAnsi="Times New Roman" w:cs="Times New Roman"/>
          <w:lang w:val="en-US"/>
        </w:rPr>
        <w:t>**Two TG participated in the in-depth interview</w:t>
      </w:r>
    </w:p>
    <w:p w14:paraId="7A3C03CB" w14:textId="77777777" w:rsidR="00950C7C" w:rsidRPr="00950C7C" w:rsidRDefault="00950C7C">
      <w:pPr>
        <w:rPr>
          <w:lang w:val="en-US"/>
        </w:rPr>
      </w:pPr>
    </w:p>
    <w:sectPr w:rsidR="00950C7C" w:rsidRPr="00950C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7C"/>
    <w:rsid w:val="00617946"/>
    <w:rsid w:val="0095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7AA3A96"/>
  <w15:chartTrackingRefBased/>
  <w15:docId w15:val="{429DB930-C923-E04C-966B-A6D79D7FE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0C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FAJARDO ARISTIZABAL, Edisson</dc:creator>
  <cp:keywords/>
  <dc:description/>
  <cp:lastModifiedBy>FAJARDO ARISTIZABAL, Edisson</cp:lastModifiedBy>
  <cp:revision>2</cp:revision>
  <dcterms:created xsi:type="dcterms:W3CDTF">2021-03-15T23:42:00Z</dcterms:created>
  <dcterms:modified xsi:type="dcterms:W3CDTF">2021-05-15T15:40:00Z</dcterms:modified>
</cp:coreProperties>
</file>