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33B3F7" w14:textId="1C78A73A" w:rsidR="00561F62" w:rsidRPr="00D45030" w:rsidRDefault="009D3791" w:rsidP="001E2E16">
      <w:pPr>
        <w:pStyle w:val="a3"/>
        <w:jc w:val="center"/>
        <w:rPr>
          <w:rFonts w:ascii="Times New Roman" w:hAnsi="Times New Roman" w:cs="Times New Roman"/>
          <w:color w:val="000000" w:themeColor="text1"/>
          <w:sz w:val="22"/>
        </w:rPr>
      </w:pPr>
      <w:r w:rsidRPr="001E2E16">
        <w:rPr>
          <w:rFonts w:ascii="Times New Roman" w:hAnsi="Times New Roman" w:cs="Times New Roman"/>
          <w:sz w:val="22"/>
        </w:rPr>
        <w:t xml:space="preserve">Supplementary </w:t>
      </w:r>
      <w:r w:rsidR="0053545D">
        <w:rPr>
          <w:rFonts w:ascii="Times New Roman" w:hAnsi="Times New Roman" w:cs="Times New Roman"/>
          <w:sz w:val="22"/>
        </w:rPr>
        <w:t>T</w:t>
      </w:r>
      <w:r w:rsidR="00D56E90" w:rsidRPr="001E2E16">
        <w:rPr>
          <w:rFonts w:ascii="Times New Roman" w:hAnsi="Times New Roman" w:cs="Times New Roman"/>
          <w:sz w:val="22"/>
        </w:rPr>
        <w:t>able 1:</w:t>
      </w:r>
      <w:r w:rsidR="00D56E90" w:rsidRPr="00D45030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D56E90" w:rsidRPr="00D45030">
        <w:rPr>
          <w:rFonts w:ascii="Times New Roman" w:hAnsi="Times New Roman" w:cs="Times New Roman"/>
          <w:color w:val="000000" w:themeColor="text1"/>
          <w:kern w:val="0"/>
          <w:sz w:val="22"/>
        </w:rPr>
        <w:t>Functional and pathway enrichment analysis of up-regulated and down-regulated genes</w:t>
      </w:r>
    </w:p>
    <w:tbl>
      <w:tblPr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701"/>
        <w:gridCol w:w="1560"/>
        <w:gridCol w:w="3118"/>
        <w:gridCol w:w="851"/>
        <w:gridCol w:w="1134"/>
        <w:gridCol w:w="1134"/>
      </w:tblGrid>
      <w:tr w:rsidR="000A132F" w:rsidRPr="001E2E16" w14:paraId="3188C2C2" w14:textId="77777777" w:rsidTr="001E2E16">
        <w:trPr>
          <w:trHeight w:val="280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202562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Expression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470276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Category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3624E3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Term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31DEE6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40ED80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E4406F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PValue</w:t>
            </w:r>
            <w:proofErr w:type="spellEnd"/>
          </w:p>
        </w:tc>
      </w:tr>
      <w:tr w:rsidR="000A132F" w:rsidRPr="001E2E16" w14:paraId="389C0416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45D8C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gramStart"/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up-regulated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5B23A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GOTERM_BP_DIRECT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34A43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GO:0007067~mitotic nuclear division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4DB75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3FFA8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12.64368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395F1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2.43E-07</w:t>
            </w:r>
          </w:p>
        </w:tc>
      </w:tr>
      <w:tr w:rsidR="000A132F" w:rsidRPr="001E2E16" w14:paraId="6DF94BA6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5890C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76F04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GOTERM_BP_DIRECT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AEE9B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GO:0008283~cell proliferation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0776A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205CF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11.49425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5AA0C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5.40E-05</w:t>
            </w:r>
          </w:p>
        </w:tc>
      </w:tr>
      <w:tr w:rsidR="000A132F" w:rsidRPr="001E2E16" w14:paraId="2D1F5DCC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80F7A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66BA6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GOTERM_BP_DIRECT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C9F37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GO:0008284~positive regulation of cell proliferation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4C7A3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B9D11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12.64368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581C0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6.39E-05</w:t>
            </w:r>
          </w:p>
        </w:tc>
      </w:tr>
      <w:tr w:rsidR="000A132F" w:rsidRPr="001E2E16" w14:paraId="3D4D5F66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E13AF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5D95E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GOTERM_BP_DIRECT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0DF36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GO:0051301~cell division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00252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5C641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9.195402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36383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0.00129</w:t>
            </w:r>
          </w:p>
        </w:tc>
      </w:tr>
      <w:tr w:rsidR="000A132F" w:rsidRPr="001E2E16" w14:paraId="230CEFF7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1987B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38B03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GOTERM_BP_DIRECT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8D43F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GO:0007062~sister chromatid cohesion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34CC8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54A9A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5.747126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BEDC2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0.00141</w:t>
            </w:r>
          </w:p>
        </w:tc>
      </w:tr>
      <w:tr w:rsidR="000A132F" w:rsidRPr="001E2E16" w14:paraId="4FB218F7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E8AF5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5A3A2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GOTERM_CC_DIRECT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35465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GO:0005737~cytoplasm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978AB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6E0A8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40.22989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57122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0.01308</w:t>
            </w:r>
          </w:p>
        </w:tc>
      </w:tr>
      <w:tr w:rsidR="000A132F" w:rsidRPr="001E2E16" w14:paraId="04BDDBCD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4A00E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D419B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GOTERM_CC_DIRECT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AAF59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GO:0031262~Ndc80 complex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5D394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2C47B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2.298851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89C37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0.01831</w:t>
            </w:r>
          </w:p>
        </w:tc>
      </w:tr>
      <w:tr w:rsidR="000A132F" w:rsidRPr="001E2E16" w14:paraId="200B6147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5F795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7B3C5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GOTERM_CC_DIRECT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85F98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GO:0005819~spindle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7F83A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A90C8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4.597701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0F59C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0.01843</w:t>
            </w:r>
          </w:p>
        </w:tc>
      </w:tr>
      <w:tr w:rsidR="000A132F" w:rsidRPr="001E2E16" w14:paraId="7DEC5C49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FA127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6567E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GOTERM_CC_DIRECT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10D64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GO:0015630~microtubule cytoskeleton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BAB90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1A547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4.597701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E7932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0.02546</w:t>
            </w:r>
          </w:p>
        </w:tc>
      </w:tr>
      <w:tr w:rsidR="000A132F" w:rsidRPr="001E2E16" w14:paraId="5C28123A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D56A6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22182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GOTERM_CC_DIRECT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C2DCE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GO:0000940~condensed chromosome outer kinetochore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5E671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66D23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2.298851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59813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0.03629</w:t>
            </w:r>
          </w:p>
        </w:tc>
      </w:tr>
      <w:tr w:rsidR="000A132F" w:rsidRPr="001E2E16" w14:paraId="03158BC8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028B2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5DE2E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GOTERM_MF_DIRECT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92FF3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GO:0042802~identical protein binding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161AF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D3955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11.49425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D6C03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0.00691</w:t>
            </w:r>
          </w:p>
        </w:tc>
      </w:tr>
      <w:tr w:rsidR="000A132F" w:rsidRPr="001E2E16" w14:paraId="6C2BCC49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01F37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A7D96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GOTERM_MF_DIRECT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0D6F5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GO:0005200~structural constituent of cytoskeleton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34B53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D6C39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4.597701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D7B9A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0.01389</w:t>
            </w:r>
          </w:p>
        </w:tc>
      </w:tr>
      <w:tr w:rsidR="000A132F" w:rsidRPr="001E2E16" w14:paraId="6CB35546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90AC6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F2A50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GOTERM_MF_DIRECT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73DD7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GO:0000979~RNA polymerase II core promoter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C47D5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C9157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3.448276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0A413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0.02788</w:t>
            </w:r>
          </w:p>
        </w:tc>
      </w:tr>
      <w:tr w:rsidR="000A132F" w:rsidRPr="001E2E16" w14:paraId="09DB6AE1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B5FAF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27CCA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GOTERM_MF_DIRECT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A1E69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GO:0000981~RNA polymerase II transcription factor activity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D717D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7D653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4.597701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60931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0.04333</w:t>
            </w:r>
          </w:p>
        </w:tc>
      </w:tr>
      <w:tr w:rsidR="000A132F" w:rsidRPr="001E2E16" w14:paraId="4C802B95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FF78E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8D6CE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GOTERM_MF_DIRECT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57CF7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GO:0005509~calcium ion binding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811A7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A32AD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9.195402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6C5D4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0.04485</w:t>
            </w:r>
          </w:p>
        </w:tc>
      </w:tr>
      <w:tr w:rsidR="000A132F" w:rsidRPr="001E2E16" w14:paraId="6ACDE8D8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4DD9A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63B0D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KEGG_PATHWAY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46751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</w:t>
            </w:r>
            <w:proofErr w:type="gramStart"/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04110:Cell</w:t>
            </w:r>
            <w:proofErr w:type="gramEnd"/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cycle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C8989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51107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5.747126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B2597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0.00128</w:t>
            </w:r>
          </w:p>
        </w:tc>
      </w:tr>
      <w:tr w:rsidR="000A132F" w:rsidRPr="001E2E16" w14:paraId="65DD9D4C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AA23F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F4DCA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KEGG_PATHWAY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7FE72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</w:t>
            </w:r>
            <w:proofErr w:type="gramStart"/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05214:Glioma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940DE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A5C3E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3.448276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176F5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0.02651</w:t>
            </w:r>
          </w:p>
        </w:tc>
      </w:tr>
      <w:tr w:rsidR="000A132F" w:rsidRPr="001E2E16" w14:paraId="47E46798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8560A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9608D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KEGG_PATHWAY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9CD6E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</w:t>
            </w:r>
            <w:proofErr w:type="gramStart"/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01230:Biosynthesis</w:t>
            </w:r>
            <w:proofErr w:type="gramEnd"/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of amino acids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AB505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F8CA2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3.448276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2FA97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0.03204</w:t>
            </w:r>
          </w:p>
        </w:tc>
      </w:tr>
      <w:tr w:rsidR="000A132F" w:rsidRPr="001E2E16" w14:paraId="5150E567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670BE9" w14:textId="0AA1A653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40AD62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KEGG_PATHWAY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4843DF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</w:t>
            </w:r>
            <w:proofErr w:type="gramStart"/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01130:Biosynthesis</w:t>
            </w:r>
            <w:proofErr w:type="gramEnd"/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of antibiotics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608F7E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6D8134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4.597701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029D13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0.04903</w:t>
            </w:r>
          </w:p>
        </w:tc>
      </w:tr>
      <w:tr w:rsidR="000A132F" w:rsidRPr="001E2E16" w14:paraId="3D9F8764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D71DE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gramStart"/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down-regulated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61623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GOTERM_BP_DIRECT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BF0F1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GO:0008285~negative regulation of cell proliferation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7182F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77342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6.428571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D5696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0.00833</w:t>
            </w:r>
          </w:p>
        </w:tc>
      </w:tr>
      <w:tr w:rsidR="000A132F" w:rsidRPr="001E2E16" w14:paraId="139DD4E8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9EB6F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9CE92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GOTERM_BP_DIRECT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6C1A7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GO:0006906~vesicle fusion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0255E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6712C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2.857143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07FA6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0.00905</w:t>
            </w:r>
          </w:p>
        </w:tc>
      </w:tr>
      <w:tr w:rsidR="000A132F" w:rsidRPr="001E2E16" w14:paraId="6BE56EE6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D7457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4FFF4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GOTERM_BP_DIRECT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BFF05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GO:0050873~brown fat cell differentiation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33250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E1C8E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2.142857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A1FDE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0.02253</w:t>
            </w:r>
          </w:p>
        </w:tc>
      </w:tr>
      <w:tr w:rsidR="000A132F" w:rsidRPr="001E2E16" w14:paraId="04B2EBCE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C52EE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66B86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GOTERM_BP_DIRECT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7BF36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GO:0017158~regulation of calcium ion-dependent exocytosis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F31B1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21A2F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2.142857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35078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0.02665</w:t>
            </w:r>
          </w:p>
        </w:tc>
      </w:tr>
      <w:tr w:rsidR="000A132F" w:rsidRPr="001E2E16" w14:paraId="5C218AD8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CFA00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FCCBC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GOTERM_BP_DIRECT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E1002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GO:0055114~oxidation-reduction process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8C9AE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E17D0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7.142857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46D4B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0.02866</w:t>
            </w:r>
          </w:p>
        </w:tc>
      </w:tr>
      <w:tr w:rsidR="000A132F" w:rsidRPr="001E2E16" w14:paraId="724DE076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86DF2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E86E0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GOTERM_CC_DIRECT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90E6D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GO:0070062~extracellular exosome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B3746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463CE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27.14286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5947B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0.00015</w:t>
            </w:r>
          </w:p>
        </w:tc>
      </w:tr>
      <w:tr w:rsidR="000A132F" w:rsidRPr="001E2E16" w14:paraId="31FFE56D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90E65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A1886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GOTERM_CC_DIRECT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BB2BC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GO:0005615~extracellular space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498E8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AE87A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16.42857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5753F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0.00026</w:t>
            </w:r>
          </w:p>
        </w:tc>
      </w:tr>
      <w:tr w:rsidR="000A132F" w:rsidRPr="001E2E16" w14:paraId="1CCB114B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163E2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1B469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GOTERM_CC_DIRECT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2FBC8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GO:0005789~endoplasmic reticulum membrane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2071E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7CD1C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48264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0.00977</w:t>
            </w:r>
          </w:p>
        </w:tc>
      </w:tr>
      <w:tr w:rsidR="000A132F" w:rsidRPr="001E2E16" w14:paraId="3F00E7C8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3315B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931FF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GOTERM_CC_DIRECT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FD77C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GO:0016323~basolateral plasma membrane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A6D56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16C69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4.285714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8CEC3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0.01004</w:t>
            </w:r>
          </w:p>
        </w:tc>
      </w:tr>
      <w:tr w:rsidR="000A132F" w:rsidRPr="001E2E16" w14:paraId="7D14DA99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8AE70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8BCCD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GOTERM_CC_DIRECT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FF492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GO:0043235~receptor complex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62E53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C0337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3.571429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41F62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0.01371</w:t>
            </w:r>
          </w:p>
        </w:tc>
      </w:tr>
      <w:tr w:rsidR="000A132F" w:rsidRPr="001E2E16" w14:paraId="0C34BF0D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32448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3AC03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GOTERM_MF_DIRECT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A9800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GO:0020037~heme binding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61895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9EB24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4.285714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E83D7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0.00275</w:t>
            </w:r>
          </w:p>
        </w:tc>
      </w:tr>
      <w:tr w:rsidR="000A132F" w:rsidRPr="001E2E16" w14:paraId="4A9E7BE2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21795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FA25F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GOTERM_MF_DIRECT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4D7EC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GO:0005102~receptor binding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C6887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2DD2F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6.428571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C1B42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0.00337</w:t>
            </w:r>
          </w:p>
        </w:tc>
      </w:tr>
      <w:tr w:rsidR="000A132F" w:rsidRPr="001E2E16" w14:paraId="040F90EF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35CD3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CEEAE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GOTERM_MF_DIRECT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D75DC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GO:0042803~protein homodimerization activity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F3AF0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4BDA3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9.285714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BF5BF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0.00505</w:t>
            </w:r>
          </w:p>
        </w:tc>
      </w:tr>
      <w:tr w:rsidR="000A132F" w:rsidRPr="001E2E16" w14:paraId="347AC5DD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7CD8E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5AB49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GOTERM_MF_DIRECT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8DC2B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GO:0005544~calcium-dependent phospholipid binding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356DB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7E559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2.857143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686B7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0.00777</w:t>
            </w:r>
          </w:p>
        </w:tc>
      </w:tr>
      <w:tr w:rsidR="000A132F" w:rsidRPr="001E2E16" w14:paraId="1A74B9D0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58FA4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4770C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GOTERM_MF_DIRECT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7D37D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GO:0019899~enzyme binding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92ADE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E52ED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5.714286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0247D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0.00891</w:t>
            </w:r>
          </w:p>
        </w:tc>
      </w:tr>
      <w:tr w:rsidR="000A132F" w:rsidRPr="001E2E16" w14:paraId="359167DE" w14:textId="77777777" w:rsidTr="001E2E16">
        <w:trPr>
          <w:trHeight w:val="560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091158" w14:textId="7676621D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EB19F5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KEGG_PATHWAY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4FC6A9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</w:t>
            </w:r>
            <w:proofErr w:type="gramStart"/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03320:PPAR</w:t>
            </w:r>
            <w:proofErr w:type="gramEnd"/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signaling pathway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852893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724773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2.857143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2BDB86" w14:textId="77777777" w:rsidR="000A132F" w:rsidRPr="001E2E16" w:rsidRDefault="000A132F" w:rsidP="001E2E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E2E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0.01182</w:t>
            </w:r>
          </w:p>
        </w:tc>
      </w:tr>
    </w:tbl>
    <w:p w14:paraId="37EC8DD5" w14:textId="77777777" w:rsidR="00561F62" w:rsidRPr="001E2E16" w:rsidRDefault="00561F62" w:rsidP="001E2E16">
      <w:pPr>
        <w:jc w:val="center"/>
        <w:rPr>
          <w:rFonts w:ascii="Times New Roman" w:hAnsi="Times New Roman" w:cs="Times New Roman"/>
          <w:sz w:val="22"/>
        </w:rPr>
      </w:pPr>
    </w:p>
    <w:sectPr w:rsidR="00561F62" w:rsidRPr="001E2E16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379ED3" w14:textId="77777777" w:rsidR="00A16B87" w:rsidRDefault="00A16B87" w:rsidP="000A132F">
      <w:r>
        <w:separator/>
      </w:r>
    </w:p>
  </w:endnote>
  <w:endnote w:type="continuationSeparator" w:id="0">
    <w:p w14:paraId="71E6A83E" w14:textId="77777777" w:rsidR="00A16B87" w:rsidRDefault="00A16B87" w:rsidP="000A13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1007CA" w14:textId="77777777" w:rsidR="00A16B87" w:rsidRDefault="00A16B87" w:rsidP="000A132F">
      <w:r>
        <w:separator/>
      </w:r>
    </w:p>
  </w:footnote>
  <w:footnote w:type="continuationSeparator" w:id="0">
    <w:p w14:paraId="008D1936" w14:textId="77777777" w:rsidR="00A16B87" w:rsidRDefault="00A16B87" w:rsidP="000A13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KwsDA1NDM0MTYzNjFT0lEKTi0uzszPAykwrAUAj09BLiwAAAA="/>
  </w:docVars>
  <w:rsids>
    <w:rsidRoot w:val="001C0B65"/>
    <w:rsid w:val="000A132F"/>
    <w:rsid w:val="000C37D9"/>
    <w:rsid w:val="001C0B65"/>
    <w:rsid w:val="001E2E16"/>
    <w:rsid w:val="0053545D"/>
    <w:rsid w:val="00561F62"/>
    <w:rsid w:val="007704A4"/>
    <w:rsid w:val="009B48B5"/>
    <w:rsid w:val="009D3791"/>
    <w:rsid w:val="00A16B87"/>
    <w:rsid w:val="00A541D6"/>
    <w:rsid w:val="00A90120"/>
    <w:rsid w:val="00B87329"/>
    <w:rsid w:val="00D45030"/>
    <w:rsid w:val="00D56E90"/>
    <w:rsid w:val="2E741322"/>
    <w:rsid w:val="35DB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6DA601"/>
  <w15:docId w15:val="{6812D3D9-CCFB-4F88-8D8A-2854BA10B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pPr>
      <w:jc w:val="left"/>
    </w:pPr>
  </w:style>
  <w:style w:type="paragraph" w:styleId="a4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6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93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5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4D325992-ED82-4832-961A-6BA4C214484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410</Words>
  <Characters>2340</Characters>
  <Application>Microsoft Office Word</Application>
  <DocSecurity>0</DocSecurity>
  <Lines>19</Lines>
  <Paragraphs>5</Paragraphs>
  <ScaleCrop>false</ScaleCrop>
  <Company/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 </cp:lastModifiedBy>
  <cp:revision>9</cp:revision>
  <dcterms:created xsi:type="dcterms:W3CDTF">2017-07-02T14:32:00Z</dcterms:created>
  <dcterms:modified xsi:type="dcterms:W3CDTF">2021-07-22T08:44:00Z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