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0183" w14:textId="1E468440" w:rsidR="004861B0" w:rsidRPr="0073051C" w:rsidRDefault="005C5AA8" w:rsidP="004861B0">
      <w:pPr>
        <w:snapToGrid w:val="0"/>
        <w:spacing w:line="240" w:lineRule="atLeast"/>
        <w:contextualSpacing/>
        <w:rPr>
          <w:rFonts w:ascii="Times New Roman" w:hAnsi="Times New Roman" w:cs="Times New Roman"/>
          <w:bCs/>
          <w:sz w:val="20"/>
          <w:szCs w:val="20"/>
        </w:rPr>
      </w:pPr>
      <w:r w:rsidRPr="0073051C">
        <w:rPr>
          <w:rFonts w:ascii="Times New Roman" w:hAnsi="Times New Roman" w:cs="Times New Roman"/>
          <w:b/>
          <w:bCs/>
          <w:sz w:val="20"/>
          <w:szCs w:val="20"/>
        </w:rPr>
        <w:t>Table</w:t>
      </w:r>
      <w:r w:rsidRPr="0073051C">
        <w:rPr>
          <w:rFonts w:ascii="Times New Roman" w:hAnsi="Times New Roman" w:cs="Times New Roman"/>
          <w:b/>
          <w:bCs/>
          <w:sz w:val="20"/>
          <w:szCs w:val="20"/>
        </w:rPr>
        <w:t xml:space="preserve"> S1</w:t>
      </w:r>
      <w:r w:rsidRPr="0073051C">
        <w:rPr>
          <w:rFonts w:ascii="Times New Roman" w:hAnsi="Times New Roman" w:cs="Times New Roman"/>
          <w:bCs/>
          <w:sz w:val="20"/>
          <w:szCs w:val="20"/>
        </w:rPr>
        <w:t>. Knowledge test</w:t>
      </w:r>
    </w:p>
    <w:p w14:paraId="14F6FC76" w14:textId="2FE8BA75" w:rsidR="0097275C" w:rsidRPr="0073051C" w:rsidRDefault="0097275C" w:rsidP="0097275C">
      <w:pPr>
        <w:snapToGrid w:val="0"/>
        <w:spacing w:line="240" w:lineRule="atLeast"/>
        <w:contextualSpacing/>
        <w:rPr>
          <w:rFonts w:ascii="Times New Roman" w:hAnsi="Times New Roman" w:cs="Times New Roman"/>
          <w:bCs/>
          <w:sz w:val="20"/>
          <w:szCs w:val="20"/>
        </w:rPr>
      </w:pPr>
    </w:p>
    <w:tbl>
      <w:tblPr>
        <w:tblW w:w="5000" w:type="pct"/>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466"/>
        <w:gridCol w:w="5044"/>
        <w:gridCol w:w="902"/>
        <w:gridCol w:w="810"/>
        <w:gridCol w:w="8176"/>
      </w:tblGrid>
      <w:tr w:rsidR="00800351" w14:paraId="4ADA822C" w14:textId="77777777" w:rsidTr="00CD6281">
        <w:trPr>
          <w:trHeight w:val="660"/>
        </w:trPr>
        <w:tc>
          <w:tcPr>
            <w:tcW w:w="151" w:type="pct"/>
            <w:vAlign w:val="center"/>
            <w:hideMark/>
          </w:tcPr>
          <w:p w14:paraId="1FC8D35A" w14:textId="77777777" w:rsidR="0097275C" w:rsidRPr="0073051C" w:rsidRDefault="005C5AA8" w:rsidP="00686C2A">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w:t>
            </w:r>
          </w:p>
        </w:tc>
        <w:tc>
          <w:tcPr>
            <w:tcW w:w="1638" w:type="pct"/>
            <w:vAlign w:val="center"/>
            <w:hideMark/>
          </w:tcPr>
          <w:p w14:paraId="7660DEA9" w14:textId="77777777" w:rsidR="0097275C" w:rsidRPr="0073051C" w:rsidRDefault="005C5AA8" w:rsidP="00686C2A">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Questions</w:t>
            </w:r>
          </w:p>
        </w:tc>
        <w:tc>
          <w:tcPr>
            <w:tcW w:w="293" w:type="pct"/>
            <w:vAlign w:val="center"/>
            <w:hideMark/>
          </w:tcPr>
          <w:p w14:paraId="7D4AF7B8" w14:textId="5313A7F0" w:rsidR="0097275C" w:rsidRPr="0073051C" w:rsidRDefault="005C5AA8" w:rsidP="00686C2A">
            <w:pPr>
              <w:widowControl/>
              <w:snapToGrid w:val="0"/>
              <w:spacing w:line="240" w:lineRule="atLeast"/>
              <w:contextualSpacing/>
              <w:jc w:val="center"/>
              <w:rPr>
                <w:rFonts w:ascii="Times New Roman" w:eastAsia="Meiryo UI" w:hAnsi="Times New Roman" w:cs="Times New Roman"/>
                <w:kern w:val="0"/>
                <w:sz w:val="20"/>
                <w:szCs w:val="20"/>
              </w:rPr>
            </w:pPr>
            <w:r>
              <w:rPr>
                <w:rFonts w:ascii="Times New Roman" w:eastAsia="Meiryo UI" w:hAnsi="Times New Roman" w:cs="Times New Roman"/>
                <w:kern w:val="0"/>
                <w:sz w:val="20"/>
                <w:szCs w:val="20"/>
              </w:rPr>
              <w:t>C</w:t>
            </w:r>
            <w:r w:rsidRPr="0073051C">
              <w:rPr>
                <w:rFonts w:ascii="Times New Roman" w:eastAsia="Meiryo UI" w:hAnsi="Times New Roman" w:cs="Times New Roman"/>
                <w:kern w:val="0"/>
                <w:sz w:val="20"/>
                <w:szCs w:val="20"/>
              </w:rPr>
              <w:t>orrect answer</w:t>
            </w:r>
          </w:p>
        </w:tc>
        <w:tc>
          <w:tcPr>
            <w:tcW w:w="263" w:type="pct"/>
            <w:vAlign w:val="center"/>
            <w:hideMark/>
          </w:tcPr>
          <w:p w14:paraId="400E57A3" w14:textId="02371307" w:rsidR="0097275C" w:rsidRPr="0073051C" w:rsidRDefault="005C5AA8" w:rsidP="00686C2A">
            <w:pPr>
              <w:widowControl/>
              <w:snapToGrid w:val="0"/>
              <w:spacing w:line="240" w:lineRule="atLeast"/>
              <w:contextualSpacing/>
              <w:jc w:val="center"/>
              <w:rPr>
                <w:rFonts w:ascii="Times New Roman" w:eastAsia="Meiryo UI" w:hAnsi="Times New Roman" w:cs="Times New Roman"/>
                <w:kern w:val="0"/>
                <w:sz w:val="20"/>
                <w:szCs w:val="20"/>
              </w:rPr>
            </w:pPr>
            <w:r>
              <w:rPr>
                <w:rFonts w:ascii="Times New Roman" w:eastAsia="Meiryo UI" w:hAnsi="Times New Roman" w:cs="Times New Roman"/>
                <w:kern w:val="0"/>
                <w:sz w:val="20"/>
                <w:szCs w:val="20"/>
              </w:rPr>
              <w:t>C</w:t>
            </w:r>
            <w:r w:rsidR="00CF31BB" w:rsidRPr="0073051C">
              <w:rPr>
                <w:rFonts w:ascii="Times New Roman" w:eastAsia="Meiryo UI" w:hAnsi="Times New Roman" w:cs="Times New Roman"/>
                <w:kern w:val="0"/>
                <w:sz w:val="20"/>
                <w:szCs w:val="20"/>
              </w:rPr>
              <w:t>hoice</w:t>
            </w:r>
          </w:p>
        </w:tc>
        <w:tc>
          <w:tcPr>
            <w:tcW w:w="2655" w:type="pct"/>
            <w:vAlign w:val="center"/>
            <w:hideMark/>
          </w:tcPr>
          <w:p w14:paraId="0144E38E" w14:textId="77777777" w:rsidR="0097275C" w:rsidRPr="0073051C" w:rsidRDefault="005C5AA8" w:rsidP="00686C2A">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Multiple Choice Answers</w:t>
            </w:r>
          </w:p>
        </w:tc>
      </w:tr>
      <w:tr w:rsidR="00800351" w14:paraId="4EB62458" w14:textId="77777777" w:rsidTr="00CD6281">
        <w:trPr>
          <w:trHeight w:val="990"/>
        </w:trPr>
        <w:tc>
          <w:tcPr>
            <w:tcW w:w="151" w:type="pct"/>
            <w:vMerge w:val="restart"/>
            <w:vAlign w:val="center"/>
            <w:hideMark/>
          </w:tcPr>
          <w:p w14:paraId="3BC0A5AE" w14:textId="77777777" w:rsidR="0097275C" w:rsidRPr="0073051C" w:rsidRDefault="005C5AA8" w:rsidP="00686C2A">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1638" w:type="pct"/>
            <w:vAlign w:val="center"/>
            <w:hideMark/>
          </w:tcPr>
          <w:p w14:paraId="68A0E564" w14:textId="77777777" w:rsidR="0097275C" w:rsidRPr="0073051C" w:rsidRDefault="005C5AA8" w:rsidP="00686C2A">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When the following processes of scientific thinking in clinical research are arranged in order, which of the following should come in the third place?</w:t>
            </w:r>
          </w:p>
        </w:tc>
        <w:tc>
          <w:tcPr>
            <w:tcW w:w="293" w:type="pct"/>
            <w:vAlign w:val="center"/>
            <w:hideMark/>
          </w:tcPr>
          <w:p w14:paraId="7F8D1DB8" w14:textId="77777777" w:rsidR="0097275C" w:rsidRPr="0073051C" w:rsidRDefault="005C5AA8" w:rsidP="00686C2A">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tcPr>
          <w:p w14:paraId="63BA075D" w14:textId="63B44CD0" w:rsidR="0097275C" w:rsidRPr="0073051C" w:rsidRDefault="0097275C" w:rsidP="00686C2A">
            <w:pPr>
              <w:widowControl/>
              <w:snapToGrid w:val="0"/>
              <w:spacing w:line="240" w:lineRule="atLeast"/>
              <w:contextualSpacing/>
              <w:jc w:val="center"/>
              <w:rPr>
                <w:rFonts w:ascii="Times New Roman" w:eastAsia="Meiryo UI" w:hAnsi="Times New Roman" w:cs="Times New Roman"/>
                <w:kern w:val="0"/>
                <w:sz w:val="20"/>
                <w:szCs w:val="20"/>
              </w:rPr>
            </w:pPr>
          </w:p>
        </w:tc>
        <w:tc>
          <w:tcPr>
            <w:tcW w:w="2655" w:type="pct"/>
            <w:vAlign w:val="center"/>
          </w:tcPr>
          <w:p w14:paraId="72B96DCC" w14:textId="0805DB22" w:rsidR="0097275C" w:rsidRPr="0073051C" w:rsidRDefault="0097275C" w:rsidP="00686C2A">
            <w:pPr>
              <w:widowControl/>
              <w:snapToGrid w:val="0"/>
              <w:spacing w:line="240" w:lineRule="atLeast"/>
              <w:contextualSpacing/>
              <w:jc w:val="left"/>
              <w:rPr>
                <w:rFonts w:ascii="Times New Roman" w:eastAsia="Meiryo UI" w:hAnsi="Times New Roman" w:cs="Times New Roman"/>
                <w:kern w:val="0"/>
                <w:sz w:val="20"/>
                <w:szCs w:val="20"/>
              </w:rPr>
            </w:pPr>
          </w:p>
        </w:tc>
      </w:tr>
      <w:tr w:rsidR="00800351" w14:paraId="67E76465" w14:textId="77777777" w:rsidTr="00CD6281">
        <w:trPr>
          <w:trHeight w:val="396"/>
        </w:trPr>
        <w:tc>
          <w:tcPr>
            <w:tcW w:w="151" w:type="pct"/>
            <w:vMerge/>
            <w:vAlign w:val="center"/>
            <w:hideMark/>
          </w:tcPr>
          <w:p w14:paraId="3C9D19E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restart"/>
            <w:vAlign w:val="center"/>
            <w:hideMark/>
          </w:tcPr>
          <w:p w14:paraId="71F7E698" w14:textId="7777777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 State conclusions, (2) identify questions and issues, (3) conduct experiments, (4) make hypotheses, (5) describe methods, (6) investigate papers, etc. (7) Collecting and observing data</w:t>
            </w:r>
          </w:p>
        </w:tc>
        <w:tc>
          <w:tcPr>
            <w:tcW w:w="293" w:type="pct"/>
            <w:vAlign w:val="center"/>
            <w:hideMark/>
          </w:tcPr>
          <w:p w14:paraId="4E564516" w14:textId="24EAA13A" w:rsidR="00CF3ACC" w:rsidRPr="0073051C" w:rsidRDefault="00CF3ACC" w:rsidP="00CF3ACC">
            <w:pPr>
              <w:widowControl/>
              <w:snapToGrid w:val="0"/>
              <w:spacing w:line="240" w:lineRule="atLeast"/>
              <w:contextualSpacing/>
              <w:rPr>
                <w:rFonts w:ascii="Times New Roman" w:eastAsia="Meiryo UI" w:hAnsi="Times New Roman" w:cs="Times New Roman"/>
                <w:kern w:val="0"/>
                <w:sz w:val="20"/>
                <w:szCs w:val="20"/>
              </w:rPr>
            </w:pPr>
          </w:p>
        </w:tc>
        <w:tc>
          <w:tcPr>
            <w:tcW w:w="263" w:type="pct"/>
            <w:vAlign w:val="center"/>
            <w:hideMark/>
          </w:tcPr>
          <w:p w14:paraId="5EA53E2C" w14:textId="7BAA3149" w:rsidR="00CF3ACC" w:rsidRPr="0073051C" w:rsidRDefault="005C5AA8" w:rsidP="00CF3ACC">
            <w:pPr>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44F0E61" w14:textId="4B31C3A4" w:rsidR="00CF3ACC" w:rsidRPr="0073051C" w:rsidRDefault="005C5AA8" w:rsidP="00CF3ACC">
            <w:pPr>
              <w:snapToGrid w:val="0"/>
              <w:spacing w:line="240" w:lineRule="atLeast"/>
              <w:contextualSpacing/>
              <w:jc w:val="left"/>
              <w:rPr>
                <w:rFonts w:ascii="Times New Roman" w:eastAsia="Meiryo UI" w:hAnsi="Times New Roman" w:cs="Times New Roman"/>
                <w:kern w:val="0"/>
                <w:sz w:val="20"/>
                <w:szCs w:val="20"/>
              </w:rPr>
            </w:pPr>
            <w:r w:rsidRPr="0073051C">
              <w:rPr>
                <w:rFonts w:ascii="Cambria Math" w:eastAsia="Meiryo UI" w:hAnsi="Cambria Math" w:cs="Cambria Math"/>
                <w:kern w:val="0"/>
                <w:sz w:val="20"/>
                <w:szCs w:val="20"/>
              </w:rPr>
              <w:t>②</w:t>
            </w:r>
          </w:p>
        </w:tc>
      </w:tr>
      <w:tr w:rsidR="00800351" w14:paraId="08D2F0B9" w14:textId="77777777" w:rsidTr="00CD6281">
        <w:trPr>
          <w:trHeight w:val="390"/>
        </w:trPr>
        <w:tc>
          <w:tcPr>
            <w:tcW w:w="151" w:type="pct"/>
            <w:vMerge/>
            <w:vAlign w:val="center"/>
            <w:hideMark/>
          </w:tcPr>
          <w:p w14:paraId="330369A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4F837C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17FC107"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7D1D022E"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CE99A57" w14:textId="7777777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Cambria Math" w:eastAsia="Meiryo UI" w:hAnsi="Cambria Math" w:cs="Cambria Math"/>
                <w:kern w:val="0"/>
                <w:sz w:val="20"/>
                <w:szCs w:val="20"/>
              </w:rPr>
              <w:t>④</w:t>
            </w:r>
          </w:p>
        </w:tc>
      </w:tr>
      <w:tr w:rsidR="00800351" w14:paraId="1391B89B" w14:textId="77777777" w:rsidTr="00CD6281">
        <w:trPr>
          <w:trHeight w:val="390"/>
        </w:trPr>
        <w:tc>
          <w:tcPr>
            <w:tcW w:w="151" w:type="pct"/>
            <w:vMerge/>
            <w:vAlign w:val="center"/>
            <w:hideMark/>
          </w:tcPr>
          <w:p w14:paraId="1F69990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11FDD9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E8480A3"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C47A916"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542E697D" w14:textId="7777777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Cambria Math" w:eastAsia="Meiryo UI" w:hAnsi="Cambria Math" w:cs="Cambria Math"/>
                <w:kern w:val="0"/>
                <w:sz w:val="20"/>
                <w:szCs w:val="20"/>
              </w:rPr>
              <w:t>⑤</w:t>
            </w:r>
          </w:p>
        </w:tc>
      </w:tr>
      <w:tr w:rsidR="00800351" w14:paraId="2BD9B519" w14:textId="77777777" w:rsidTr="00CD6281">
        <w:trPr>
          <w:trHeight w:val="390"/>
        </w:trPr>
        <w:tc>
          <w:tcPr>
            <w:tcW w:w="151" w:type="pct"/>
            <w:vMerge/>
            <w:vAlign w:val="center"/>
            <w:hideMark/>
          </w:tcPr>
          <w:p w14:paraId="5863BDC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573EF8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BB8FA64"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26A9AD5"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1EC2A251" w14:textId="7777777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Cambria Math" w:eastAsia="Meiryo UI" w:hAnsi="Cambria Math" w:cs="Cambria Math"/>
                <w:kern w:val="0"/>
                <w:sz w:val="20"/>
                <w:szCs w:val="20"/>
              </w:rPr>
              <w:t>⑥</w:t>
            </w:r>
          </w:p>
        </w:tc>
      </w:tr>
      <w:tr w:rsidR="00800351" w14:paraId="3C5E0774" w14:textId="77777777" w:rsidTr="00CD6281">
        <w:trPr>
          <w:trHeight w:val="502"/>
        </w:trPr>
        <w:tc>
          <w:tcPr>
            <w:tcW w:w="151" w:type="pct"/>
            <w:vMerge w:val="restart"/>
            <w:vAlign w:val="center"/>
            <w:hideMark/>
          </w:tcPr>
          <w:p w14:paraId="5A055859"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1638" w:type="pct"/>
            <w:vMerge w:val="restart"/>
            <w:vAlign w:val="center"/>
            <w:hideMark/>
          </w:tcPr>
          <w:p w14:paraId="1A1B2720" w14:textId="71DB433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What is the most correct interpretation of the Japanese Clinical Research Act?</w:t>
            </w:r>
          </w:p>
        </w:tc>
        <w:tc>
          <w:tcPr>
            <w:tcW w:w="293" w:type="pct"/>
            <w:vAlign w:val="center"/>
            <w:hideMark/>
          </w:tcPr>
          <w:p w14:paraId="1EB8B378" w14:textId="300733D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2EC9C8F4" w14:textId="61EE144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E2F01A0" w14:textId="4C9C3A6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So-called observational studies are not covered by this act.</w:t>
            </w:r>
          </w:p>
        </w:tc>
      </w:tr>
      <w:tr w:rsidR="00800351" w14:paraId="73CC64E3" w14:textId="77777777" w:rsidTr="00CD6281">
        <w:trPr>
          <w:trHeight w:val="390"/>
        </w:trPr>
        <w:tc>
          <w:tcPr>
            <w:tcW w:w="151" w:type="pct"/>
            <w:vMerge/>
            <w:vAlign w:val="center"/>
            <w:hideMark/>
          </w:tcPr>
          <w:p w14:paraId="7E50CD0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CD7326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6B4982A" w14:textId="652C73E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93E76DF" w14:textId="3B884CE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2C632D44" w14:textId="777C8F6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clinical research funded by pharmaceutical manufacturers and distributors falls under specified clinical research.</w:t>
            </w:r>
          </w:p>
        </w:tc>
      </w:tr>
      <w:tr w:rsidR="00800351" w14:paraId="6CC73008" w14:textId="77777777" w:rsidTr="00CD6281">
        <w:trPr>
          <w:trHeight w:val="390"/>
        </w:trPr>
        <w:tc>
          <w:tcPr>
            <w:tcW w:w="151" w:type="pct"/>
            <w:vMerge/>
            <w:vAlign w:val="center"/>
            <w:hideMark/>
          </w:tcPr>
          <w:p w14:paraId="03475AD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374C60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1DE68F8" w14:textId="0485ADC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C6DBBD3" w14:textId="054597D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38CB5D4D" w14:textId="73C4FC1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More clearly defined invasive and intervention study</w:t>
            </w:r>
          </w:p>
        </w:tc>
      </w:tr>
      <w:tr w:rsidR="00800351" w14:paraId="5ADC8691" w14:textId="77777777" w:rsidTr="00CD6281">
        <w:trPr>
          <w:trHeight w:val="390"/>
        </w:trPr>
        <w:tc>
          <w:tcPr>
            <w:tcW w:w="151" w:type="pct"/>
            <w:vMerge/>
            <w:vAlign w:val="center"/>
            <w:hideMark/>
          </w:tcPr>
          <w:p w14:paraId="308A93A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F50158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E57F440" w14:textId="641DB22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F422B45" w14:textId="3D2CFF7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4882BEBF" w14:textId="7F42EDB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21CE240C" w14:textId="77777777" w:rsidTr="00CD6281">
        <w:trPr>
          <w:trHeight w:val="390"/>
        </w:trPr>
        <w:tc>
          <w:tcPr>
            <w:tcW w:w="151" w:type="pct"/>
            <w:vMerge w:val="restart"/>
            <w:vAlign w:val="center"/>
            <w:hideMark/>
          </w:tcPr>
          <w:p w14:paraId="59235911"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1638" w:type="pct"/>
            <w:vMerge w:val="restart"/>
            <w:vAlign w:val="center"/>
            <w:hideMark/>
          </w:tcPr>
          <w:p w14:paraId="3C1CCCB3" w14:textId="135A297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Which is the most unfit case to use specified clinical research as an exit strategy for research results?</w:t>
            </w:r>
          </w:p>
        </w:tc>
        <w:tc>
          <w:tcPr>
            <w:tcW w:w="293" w:type="pct"/>
            <w:vAlign w:val="center"/>
            <w:hideMark/>
          </w:tcPr>
          <w:p w14:paraId="37E5BB9B" w14:textId="65BB3AE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35AF537" w14:textId="1061EB4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537DF288" w14:textId="7D3A199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process of constructing evidence for comparing the result of existing and new medical care</w:t>
            </w:r>
          </w:p>
        </w:tc>
      </w:tr>
      <w:tr w:rsidR="00800351" w14:paraId="56F32934" w14:textId="77777777" w:rsidTr="00CD6281">
        <w:trPr>
          <w:trHeight w:val="660"/>
        </w:trPr>
        <w:tc>
          <w:tcPr>
            <w:tcW w:w="151" w:type="pct"/>
            <w:vMerge/>
            <w:vAlign w:val="center"/>
            <w:hideMark/>
          </w:tcPr>
          <w:p w14:paraId="7C49B5A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2C9B01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E752AA8" w14:textId="3884A90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FF27A18" w14:textId="0F4712F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442EFB7" w14:textId="4CD3C7C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process of developing unapproved medical devices and aiming for regulatory approval</w:t>
            </w:r>
          </w:p>
        </w:tc>
      </w:tr>
      <w:tr w:rsidR="00800351" w14:paraId="1AEC4227" w14:textId="77777777" w:rsidTr="00CD6281">
        <w:trPr>
          <w:trHeight w:val="390"/>
        </w:trPr>
        <w:tc>
          <w:tcPr>
            <w:tcW w:w="151" w:type="pct"/>
            <w:vMerge/>
            <w:vAlign w:val="center"/>
            <w:hideMark/>
          </w:tcPr>
          <w:p w14:paraId="4980950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4E2A91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67D3530" w14:textId="7B28F60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6C6E52DE" w14:textId="599FEB1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5F6E0615" w14:textId="2E68014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process of constructing evidence on the actual selection of multiple existing medical care</w:t>
            </w:r>
          </w:p>
        </w:tc>
      </w:tr>
      <w:tr w:rsidR="00800351" w14:paraId="151EDDB1" w14:textId="77777777" w:rsidTr="00CD6281">
        <w:trPr>
          <w:trHeight w:val="390"/>
        </w:trPr>
        <w:tc>
          <w:tcPr>
            <w:tcW w:w="151" w:type="pct"/>
            <w:vMerge/>
            <w:vAlign w:val="center"/>
            <w:hideMark/>
          </w:tcPr>
          <w:p w14:paraId="74B2829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F4801E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87E56FC" w14:textId="6B6413B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1DBC774" w14:textId="2E03E6D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177F990A" w14:textId="1E1A6F1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process of developing off-label drugs and aiming for regulatory approval</w:t>
            </w:r>
          </w:p>
        </w:tc>
      </w:tr>
      <w:tr w:rsidR="00800351" w14:paraId="7C4F7F76" w14:textId="77777777" w:rsidTr="00CD6281">
        <w:trPr>
          <w:trHeight w:val="390"/>
        </w:trPr>
        <w:tc>
          <w:tcPr>
            <w:tcW w:w="151" w:type="pct"/>
            <w:vMerge w:val="restart"/>
            <w:vAlign w:val="center"/>
            <w:hideMark/>
          </w:tcPr>
          <w:p w14:paraId="5C2B8699"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1638" w:type="pct"/>
            <w:vMerge w:val="restart"/>
            <w:vAlign w:val="center"/>
            <w:hideMark/>
          </w:tcPr>
          <w:p w14:paraId="0CD7775F" w14:textId="3AC6A9A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What would be the highest priority when there is a conflict of interest in a clinical research plan?</w:t>
            </w:r>
          </w:p>
        </w:tc>
        <w:tc>
          <w:tcPr>
            <w:tcW w:w="293" w:type="pct"/>
            <w:vAlign w:val="center"/>
            <w:hideMark/>
          </w:tcPr>
          <w:p w14:paraId="410B3E8B" w14:textId="0DCBB22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76B3BD3" w14:textId="3E8AF42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7E30BFC" w14:textId="156F060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Social </w:t>
            </w:r>
            <w:r w:rsidR="00173891" w:rsidRPr="0073051C">
              <w:rPr>
                <w:rFonts w:ascii="Times New Roman" w:eastAsia="Meiryo UI" w:hAnsi="Times New Roman" w:cs="Times New Roman"/>
                <w:kern w:val="0"/>
                <w:sz w:val="20"/>
                <w:szCs w:val="20"/>
              </w:rPr>
              <w:t>benefits of research questions</w:t>
            </w:r>
          </w:p>
        </w:tc>
      </w:tr>
      <w:tr w:rsidR="00800351" w14:paraId="0CCF024C" w14:textId="77777777" w:rsidTr="00CD6281">
        <w:trPr>
          <w:trHeight w:val="390"/>
        </w:trPr>
        <w:tc>
          <w:tcPr>
            <w:tcW w:w="151" w:type="pct"/>
            <w:vMerge/>
            <w:vAlign w:val="center"/>
            <w:hideMark/>
          </w:tcPr>
          <w:p w14:paraId="10D9C58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D7CC3D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670B345" w14:textId="1FF98ED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2C9A1417" w14:textId="7483D01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2E018EC6" w14:textId="6DA2FB1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Safety of the research subjects</w:t>
            </w:r>
          </w:p>
        </w:tc>
      </w:tr>
      <w:tr w:rsidR="00800351" w14:paraId="27B2EA3F" w14:textId="77777777" w:rsidTr="00CD6281">
        <w:trPr>
          <w:trHeight w:val="390"/>
        </w:trPr>
        <w:tc>
          <w:tcPr>
            <w:tcW w:w="151" w:type="pct"/>
            <w:vMerge/>
            <w:vAlign w:val="center"/>
            <w:hideMark/>
          </w:tcPr>
          <w:p w14:paraId="7C97D23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76828B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1EF2996" w14:textId="6AD8151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F1B13F0" w14:textId="0AC924F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7CD8E415" w14:textId="1CE9E71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limit of the funds</w:t>
            </w:r>
          </w:p>
        </w:tc>
      </w:tr>
      <w:tr w:rsidR="00800351" w14:paraId="467DA0D3" w14:textId="77777777" w:rsidTr="00CD6281">
        <w:trPr>
          <w:trHeight w:val="705"/>
        </w:trPr>
        <w:tc>
          <w:tcPr>
            <w:tcW w:w="151" w:type="pct"/>
            <w:vMerge/>
            <w:vAlign w:val="center"/>
            <w:hideMark/>
          </w:tcPr>
          <w:p w14:paraId="15D14D0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984CCB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6AEC47A" w14:textId="196D745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9B44C0B" w14:textId="1300E2D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4D62607" w14:textId="766C400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Evaluation of scientific efficacy</w:t>
            </w:r>
          </w:p>
        </w:tc>
      </w:tr>
      <w:tr w:rsidR="00800351" w14:paraId="036B5D95" w14:textId="77777777" w:rsidTr="00CD6281">
        <w:trPr>
          <w:trHeight w:val="360"/>
        </w:trPr>
        <w:tc>
          <w:tcPr>
            <w:tcW w:w="151" w:type="pct"/>
            <w:vMerge w:val="restart"/>
            <w:vAlign w:val="center"/>
            <w:hideMark/>
          </w:tcPr>
          <w:p w14:paraId="5C8FA707"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5</w:t>
            </w:r>
          </w:p>
        </w:tc>
        <w:tc>
          <w:tcPr>
            <w:tcW w:w="1638" w:type="pct"/>
            <w:vMerge w:val="restart"/>
            <w:vAlign w:val="center"/>
            <w:hideMark/>
          </w:tcPr>
          <w:p w14:paraId="0E07925C" w14:textId="1273AB3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Which is the most inappropriate boundary between medical practice and research?</w:t>
            </w:r>
          </w:p>
        </w:tc>
        <w:tc>
          <w:tcPr>
            <w:tcW w:w="293" w:type="pct"/>
            <w:vAlign w:val="center"/>
            <w:hideMark/>
          </w:tcPr>
          <w:p w14:paraId="53868C97" w14:textId="77D75CB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6BCC6D65" w14:textId="1B27E01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C8DB527" w14:textId="47CFBA6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There are objective and approval definitions, and clinical research methods use the latter in addition to the former.</w:t>
            </w:r>
          </w:p>
        </w:tc>
      </w:tr>
      <w:tr w:rsidR="00800351" w14:paraId="022B0B0D" w14:textId="77777777" w:rsidTr="00CD6281">
        <w:trPr>
          <w:trHeight w:val="390"/>
        </w:trPr>
        <w:tc>
          <w:tcPr>
            <w:tcW w:w="151" w:type="pct"/>
            <w:vMerge/>
            <w:vAlign w:val="center"/>
            <w:hideMark/>
          </w:tcPr>
          <w:p w14:paraId="48F1CA6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EEE06B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C8470A7" w14:textId="41586A6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FE265F2" w14:textId="529B4C3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3B6DE65B" w14:textId="729400F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Research guidelines are intended to minimize exploitability in clinical research</w:t>
            </w:r>
          </w:p>
        </w:tc>
      </w:tr>
      <w:tr w:rsidR="00800351" w14:paraId="370DA744" w14:textId="77777777" w:rsidTr="00CD6281">
        <w:trPr>
          <w:trHeight w:val="390"/>
        </w:trPr>
        <w:tc>
          <w:tcPr>
            <w:tcW w:w="151" w:type="pct"/>
            <w:vMerge/>
            <w:vAlign w:val="center"/>
            <w:hideMark/>
          </w:tcPr>
          <w:p w14:paraId="4853AAF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CD2BD3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BB2D980" w14:textId="7839E64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74EE582" w14:textId="528FCC9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18C7762F" w14:textId="1624331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outline of an act cannot distinguish between the two.</w:t>
            </w:r>
          </w:p>
        </w:tc>
      </w:tr>
      <w:tr w:rsidR="00800351" w14:paraId="0D32381B" w14:textId="77777777" w:rsidTr="00CD6281">
        <w:trPr>
          <w:trHeight w:val="390"/>
        </w:trPr>
        <w:tc>
          <w:tcPr>
            <w:tcW w:w="151" w:type="pct"/>
            <w:vMerge/>
            <w:vAlign w:val="center"/>
            <w:hideMark/>
          </w:tcPr>
          <w:p w14:paraId="21D6AC6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3A0B6F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7973F5A" w14:textId="0DA14C0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0662694" w14:textId="6689330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79E2CF28" w14:textId="0B55D2C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appropriateness of the clinical research method is judged not only in the outline of the act but also in the contents of the research plan execution.</w:t>
            </w:r>
          </w:p>
        </w:tc>
      </w:tr>
      <w:tr w:rsidR="00800351" w14:paraId="42B270BC" w14:textId="77777777" w:rsidTr="00CD6281">
        <w:trPr>
          <w:trHeight w:val="660"/>
        </w:trPr>
        <w:tc>
          <w:tcPr>
            <w:tcW w:w="151" w:type="pct"/>
            <w:vMerge w:val="restart"/>
            <w:vAlign w:val="center"/>
            <w:hideMark/>
          </w:tcPr>
          <w:p w14:paraId="5A9F1FFA"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6</w:t>
            </w:r>
          </w:p>
        </w:tc>
        <w:tc>
          <w:tcPr>
            <w:tcW w:w="1638" w:type="pct"/>
            <w:vMerge w:val="restart"/>
            <w:vAlign w:val="center"/>
            <w:hideMark/>
          </w:tcPr>
          <w:p w14:paraId="259A8E31" w14:textId="1EC2816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Which of the following is the most  inappropriate practice in clinical research quality management?</w:t>
            </w:r>
          </w:p>
        </w:tc>
        <w:tc>
          <w:tcPr>
            <w:tcW w:w="293" w:type="pct"/>
            <w:vAlign w:val="center"/>
            <w:hideMark/>
          </w:tcPr>
          <w:p w14:paraId="354DB582" w14:textId="1D376A9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1390F8D" w14:textId="2DC5297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516471A" w14:textId="3A0ACE9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Quality control and quality assurance should be done by the same person in the same clinical study.</w:t>
            </w:r>
          </w:p>
        </w:tc>
      </w:tr>
      <w:tr w:rsidR="00800351" w14:paraId="57C3E1F7" w14:textId="77777777" w:rsidTr="00CD6281">
        <w:trPr>
          <w:trHeight w:val="390"/>
        </w:trPr>
        <w:tc>
          <w:tcPr>
            <w:tcW w:w="151" w:type="pct"/>
            <w:vMerge/>
            <w:vAlign w:val="center"/>
            <w:hideMark/>
          </w:tcPr>
          <w:p w14:paraId="529BBBC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B8006A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98C1F71" w14:textId="6A50BFC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F9F05AC" w14:textId="5D2608E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22A9663C" w14:textId="16AACE2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Researchers being involved in the quality control process of their own research.</w:t>
            </w:r>
          </w:p>
        </w:tc>
      </w:tr>
      <w:tr w:rsidR="00800351" w14:paraId="0B3F1D99" w14:textId="77777777" w:rsidTr="00CD6281">
        <w:trPr>
          <w:trHeight w:val="390"/>
        </w:trPr>
        <w:tc>
          <w:tcPr>
            <w:tcW w:w="151" w:type="pct"/>
            <w:vMerge/>
            <w:vAlign w:val="center"/>
            <w:hideMark/>
          </w:tcPr>
          <w:p w14:paraId="10C0963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74FEC3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025B5D9" w14:textId="564EF78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1BE24B2" w14:textId="1E6D8F5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1692727F" w14:textId="2F79C3C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Quality management not being initiated from the research planning stage and only after research initiation.</w:t>
            </w:r>
          </w:p>
        </w:tc>
      </w:tr>
      <w:tr w:rsidR="00800351" w14:paraId="4871F40D" w14:textId="77777777" w:rsidTr="00CD6281">
        <w:trPr>
          <w:trHeight w:val="660"/>
        </w:trPr>
        <w:tc>
          <w:tcPr>
            <w:tcW w:w="151" w:type="pct"/>
            <w:vMerge/>
            <w:vAlign w:val="center"/>
            <w:hideMark/>
          </w:tcPr>
          <w:p w14:paraId="0F5F378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2E2BBD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F4D19F8" w14:textId="02FCFEA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BEA2A65" w14:textId="48E1E76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51691C5D" w14:textId="7868DDD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Not reviewing research results (reports, papers, etc.) charts before data analysis.</w:t>
            </w:r>
          </w:p>
        </w:tc>
      </w:tr>
      <w:tr w:rsidR="00800351" w14:paraId="59F8015E" w14:textId="77777777" w:rsidTr="00CD6281">
        <w:trPr>
          <w:trHeight w:val="390"/>
        </w:trPr>
        <w:tc>
          <w:tcPr>
            <w:tcW w:w="151" w:type="pct"/>
            <w:vMerge w:val="restart"/>
            <w:vAlign w:val="center"/>
            <w:hideMark/>
          </w:tcPr>
          <w:p w14:paraId="56AC6F83"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7</w:t>
            </w:r>
          </w:p>
        </w:tc>
        <w:tc>
          <w:tcPr>
            <w:tcW w:w="1638" w:type="pct"/>
            <w:vMerge w:val="restart"/>
            <w:vAlign w:val="center"/>
            <w:hideMark/>
          </w:tcPr>
          <w:p w14:paraId="303ED7CC" w14:textId="38B403E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Which is the most appropriate for explaining the risk benefit balance in the study?</w:t>
            </w:r>
          </w:p>
        </w:tc>
        <w:tc>
          <w:tcPr>
            <w:tcW w:w="293" w:type="pct"/>
            <w:vAlign w:val="center"/>
            <w:hideMark/>
          </w:tcPr>
          <w:p w14:paraId="75E97377" w14:textId="24EC156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7FF8B94" w14:textId="11A7E40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419A5D3F" w14:textId="65BDD4F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order to balance the efficacy and side effects of pharmaceuticals, the appropriate dose usage was set.</w:t>
            </w:r>
          </w:p>
        </w:tc>
      </w:tr>
      <w:tr w:rsidR="00800351" w14:paraId="20209976" w14:textId="77777777" w:rsidTr="00CD6281">
        <w:trPr>
          <w:trHeight w:val="390"/>
        </w:trPr>
        <w:tc>
          <w:tcPr>
            <w:tcW w:w="151" w:type="pct"/>
            <w:vMerge/>
            <w:vAlign w:val="center"/>
            <w:hideMark/>
          </w:tcPr>
          <w:p w14:paraId="1A5957E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08F04B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9B42C8E" w14:textId="1F99084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01E2238" w14:textId="095755A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2F13A7FE" w14:textId="63D4165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research design was changed to balance the accuracy and cost of the tests used in the research.</w:t>
            </w:r>
          </w:p>
        </w:tc>
      </w:tr>
      <w:tr w:rsidR="00800351" w14:paraId="1B7D64B1" w14:textId="77777777" w:rsidTr="00CD6281">
        <w:trPr>
          <w:trHeight w:val="660"/>
        </w:trPr>
        <w:tc>
          <w:tcPr>
            <w:tcW w:w="151" w:type="pct"/>
            <w:vMerge/>
            <w:vAlign w:val="center"/>
            <w:hideMark/>
          </w:tcPr>
          <w:p w14:paraId="1DAC03B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B17074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D7FF8ED" w14:textId="0FABDE9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17D81EC" w14:textId="265BC5B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26EE353E" w14:textId="34F1C71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order to balance the scientific and ethicality of placebo use, consent was explained in advance.</w:t>
            </w:r>
          </w:p>
        </w:tc>
      </w:tr>
      <w:tr w:rsidR="00800351" w14:paraId="2F03BCF0" w14:textId="77777777" w:rsidTr="00CD6281">
        <w:trPr>
          <w:trHeight w:val="390"/>
        </w:trPr>
        <w:tc>
          <w:tcPr>
            <w:tcW w:w="151" w:type="pct"/>
            <w:vMerge/>
            <w:vAlign w:val="center"/>
            <w:hideMark/>
          </w:tcPr>
          <w:p w14:paraId="348C939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00812E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0C90C98" w14:textId="574714C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5BF4E84D" w14:textId="30FC952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5D80BDF1" w14:textId="42CC3B3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6754ECEF" w14:textId="77777777" w:rsidTr="00CD6281">
        <w:trPr>
          <w:trHeight w:val="390"/>
        </w:trPr>
        <w:tc>
          <w:tcPr>
            <w:tcW w:w="151" w:type="pct"/>
            <w:vMerge w:val="restart"/>
            <w:vAlign w:val="center"/>
            <w:hideMark/>
          </w:tcPr>
          <w:p w14:paraId="3D741CBA"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8</w:t>
            </w:r>
          </w:p>
        </w:tc>
        <w:tc>
          <w:tcPr>
            <w:tcW w:w="1638" w:type="pct"/>
            <w:vMerge w:val="restart"/>
            <w:vAlign w:val="center"/>
            <w:hideMark/>
          </w:tcPr>
          <w:p w14:paraId="2A7EE7BC" w14:textId="694A6D8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Common</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Which of the following is the most desirable communication skill for clinical research planning?</w:t>
            </w:r>
          </w:p>
        </w:tc>
        <w:tc>
          <w:tcPr>
            <w:tcW w:w="293" w:type="pct"/>
            <w:vAlign w:val="center"/>
            <w:hideMark/>
          </w:tcPr>
          <w:p w14:paraId="618CDACE" w14:textId="70D74F6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3B303EC" w14:textId="23E160C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35AA74F0" w14:textId="67A7F21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Constructive proposals and coordinated exchanges of views with other participants</w:t>
            </w:r>
          </w:p>
        </w:tc>
      </w:tr>
      <w:tr w:rsidR="00800351" w14:paraId="3E169540" w14:textId="77777777" w:rsidTr="00CD6281">
        <w:trPr>
          <w:trHeight w:val="390"/>
        </w:trPr>
        <w:tc>
          <w:tcPr>
            <w:tcW w:w="151" w:type="pct"/>
            <w:vMerge/>
            <w:vAlign w:val="center"/>
            <w:hideMark/>
          </w:tcPr>
          <w:p w14:paraId="40126D2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DF36E2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ED6A6D7" w14:textId="702D13E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BCB4E90" w14:textId="3650DF9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3191B697" w14:textId="66E9B86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Respect for the roles of other participants</w:t>
            </w:r>
          </w:p>
        </w:tc>
      </w:tr>
      <w:tr w:rsidR="00800351" w14:paraId="26D80A86" w14:textId="77777777" w:rsidTr="00CD6281">
        <w:trPr>
          <w:trHeight w:val="390"/>
        </w:trPr>
        <w:tc>
          <w:tcPr>
            <w:tcW w:w="151" w:type="pct"/>
            <w:vMerge/>
            <w:vAlign w:val="center"/>
            <w:hideMark/>
          </w:tcPr>
          <w:p w14:paraId="03687C4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A74D3A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EE8DDC0" w14:textId="2D15DA7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68FE30B" w14:textId="55853FE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69060418" w14:textId="66E6AF4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Keep the motivation to create a better clinical research plan</w:t>
            </w:r>
          </w:p>
        </w:tc>
      </w:tr>
      <w:tr w:rsidR="00800351" w14:paraId="65700659" w14:textId="77777777" w:rsidTr="00CD6281">
        <w:trPr>
          <w:trHeight w:val="390"/>
        </w:trPr>
        <w:tc>
          <w:tcPr>
            <w:tcW w:w="151" w:type="pct"/>
            <w:vMerge/>
            <w:vAlign w:val="center"/>
            <w:hideMark/>
          </w:tcPr>
          <w:p w14:paraId="49188F8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E47B1A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F77D5B9" w14:textId="1CE3CDA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234EE390" w14:textId="3D0E48F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47CDE7C" w14:textId="7147AF8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1CF2E474" w14:textId="77777777" w:rsidTr="00CD6281">
        <w:trPr>
          <w:trHeight w:val="675"/>
        </w:trPr>
        <w:tc>
          <w:tcPr>
            <w:tcW w:w="151" w:type="pct"/>
            <w:vMerge w:val="restart"/>
            <w:vAlign w:val="center"/>
            <w:hideMark/>
          </w:tcPr>
          <w:p w14:paraId="15B0733B"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9</w:t>
            </w:r>
          </w:p>
        </w:tc>
        <w:tc>
          <w:tcPr>
            <w:tcW w:w="1638" w:type="pct"/>
            <w:vMerge w:val="restart"/>
            <w:vAlign w:val="center"/>
            <w:hideMark/>
          </w:tcPr>
          <w:p w14:paraId="2D414B51" w14:textId="441B08C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Researcher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From the following statements, please select one that is most true for clinical research.</w:t>
            </w:r>
          </w:p>
        </w:tc>
        <w:tc>
          <w:tcPr>
            <w:tcW w:w="293" w:type="pct"/>
            <w:vAlign w:val="center"/>
            <w:hideMark/>
          </w:tcPr>
          <w:p w14:paraId="3CF334B3" w14:textId="323C308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9397B70" w14:textId="36350A2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D414B50" w14:textId="3DDE487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advancing clinical research, researchers should not only formulate research plans, but also perform a wide range of tasks such as data entry, data management, and analysis on their own.</w:t>
            </w:r>
          </w:p>
        </w:tc>
      </w:tr>
      <w:tr w:rsidR="00800351" w14:paraId="24DF75DD" w14:textId="77777777" w:rsidTr="00CD6281">
        <w:trPr>
          <w:trHeight w:val="390"/>
        </w:trPr>
        <w:tc>
          <w:tcPr>
            <w:tcW w:w="151" w:type="pct"/>
            <w:vMerge/>
            <w:vAlign w:val="center"/>
            <w:hideMark/>
          </w:tcPr>
          <w:p w14:paraId="2D32E5F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4AC4A6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0AF5B4A" w14:textId="64F577B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24DE1C0" w14:textId="4A8E965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10DA619D" w14:textId="15E1B03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Pr>
                <w:rFonts w:ascii="Times New Roman" w:eastAsia="Meiryo UI" w:hAnsi="Times New Roman" w:cs="Times New Roman"/>
                <w:kern w:val="0"/>
                <w:sz w:val="20"/>
                <w:szCs w:val="20"/>
              </w:rPr>
              <w:t>“</w:t>
            </w:r>
            <w:r w:rsidR="00CF31BB" w:rsidRPr="0073051C">
              <w:rPr>
                <w:rFonts w:ascii="Times New Roman" w:eastAsia="Meiryo UI" w:hAnsi="Times New Roman" w:cs="Times New Roman"/>
                <w:kern w:val="0"/>
                <w:sz w:val="20"/>
                <w:szCs w:val="20"/>
              </w:rPr>
              <w:t>Person in charge of research and development planning support” means a person who smoothly conducts clinical research based on knowledge and methods related to the systematic and efficient operation and management of clinical research.</w:t>
            </w:r>
          </w:p>
        </w:tc>
      </w:tr>
      <w:tr w:rsidR="00800351" w14:paraId="3E06AF05" w14:textId="77777777" w:rsidTr="00CD6281">
        <w:trPr>
          <w:trHeight w:val="390"/>
        </w:trPr>
        <w:tc>
          <w:tcPr>
            <w:tcW w:w="151" w:type="pct"/>
            <w:vMerge/>
            <w:vAlign w:val="center"/>
            <w:hideMark/>
          </w:tcPr>
          <w:p w14:paraId="2BB9711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435002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05304B4" w14:textId="5244307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0BE81388" w14:textId="61A1FCB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61420D57" w14:textId="2FF00F4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Multi-disciplinary collaboration is an important factor for the success of clinical research.</w:t>
            </w:r>
          </w:p>
        </w:tc>
      </w:tr>
      <w:tr w:rsidR="00800351" w14:paraId="2A6024BA" w14:textId="77777777" w:rsidTr="00CD6281">
        <w:trPr>
          <w:trHeight w:val="390"/>
        </w:trPr>
        <w:tc>
          <w:tcPr>
            <w:tcW w:w="151" w:type="pct"/>
            <w:vMerge/>
            <w:vAlign w:val="center"/>
            <w:hideMark/>
          </w:tcPr>
          <w:p w14:paraId="2175170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400401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8A71A61" w14:textId="28E8836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DABD047" w14:textId="487FA75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43623A37" w14:textId="107CE8E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It is not necessary to register with The Japan Registry of Clinical Trials (jRCT) to start specified clinical research under the Clinical Research Act.</w:t>
            </w:r>
          </w:p>
        </w:tc>
      </w:tr>
      <w:tr w:rsidR="00800351" w14:paraId="51C8B366" w14:textId="77777777" w:rsidTr="00CD6281">
        <w:trPr>
          <w:trHeight w:val="1110"/>
        </w:trPr>
        <w:tc>
          <w:tcPr>
            <w:tcW w:w="151" w:type="pct"/>
            <w:vMerge w:val="restart"/>
            <w:vAlign w:val="center"/>
            <w:hideMark/>
          </w:tcPr>
          <w:p w14:paraId="456DB7C1"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10</w:t>
            </w:r>
          </w:p>
        </w:tc>
        <w:tc>
          <w:tcPr>
            <w:tcW w:w="1638" w:type="pct"/>
            <w:vMerge w:val="restart"/>
            <w:vAlign w:val="center"/>
            <w:hideMark/>
          </w:tcPr>
          <w:p w14:paraId="1D2F4C32" w14:textId="553EF37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Researcher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From the following statements, please select one that is most true for clinical research.</w:t>
            </w:r>
          </w:p>
        </w:tc>
        <w:tc>
          <w:tcPr>
            <w:tcW w:w="293" w:type="pct"/>
            <w:vAlign w:val="center"/>
            <w:hideMark/>
          </w:tcPr>
          <w:p w14:paraId="3A8ACEEA" w14:textId="2E4F51F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A30BC0C" w14:textId="25032A8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3AAB1EC8" w14:textId="769DCCE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clinical research supporters are clinical research professionals and may be considered to have the same level of understanding of the research plan as the researchers themselves.</w:t>
            </w:r>
          </w:p>
        </w:tc>
      </w:tr>
      <w:tr w:rsidR="00800351" w14:paraId="1ACC3226" w14:textId="77777777" w:rsidTr="00CD6281">
        <w:trPr>
          <w:trHeight w:val="1245"/>
        </w:trPr>
        <w:tc>
          <w:tcPr>
            <w:tcW w:w="151" w:type="pct"/>
            <w:vMerge/>
            <w:vAlign w:val="center"/>
            <w:hideMark/>
          </w:tcPr>
          <w:p w14:paraId="1B973A9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3B00B0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3A3C04A" w14:textId="66FED33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C14D24B" w14:textId="7760D47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65D440F0" w14:textId="4C98982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Positioning in the society of research is not very important for research supporters.</w:t>
            </w:r>
          </w:p>
        </w:tc>
      </w:tr>
      <w:tr w:rsidR="00800351" w14:paraId="060D2634" w14:textId="77777777" w:rsidTr="00CD6281">
        <w:trPr>
          <w:trHeight w:val="390"/>
        </w:trPr>
        <w:tc>
          <w:tcPr>
            <w:tcW w:w="151" w:type="pct"/>
            <w:vMerge/>
            <w:vAlign w:val="center"/>
            <w:hideMark/>
          </w:tcPr>
          <w:p w14:paraId="26AC920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56BEA0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7FE825C" w14:textId="6B0EC31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59DBDF82" w14:textId="70BBC96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631A6121" w14:textId="1E89BB1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To</w:t>
            </w:r>
            <w:r w:rsidR="00CF31BB" w:rsidRPr="0073051C">
              <w:rPr>
                <w:rFonts w:ascii="Times New Roman" w:eastAsia="Meiryo UI" w:hAnsi="Times New Roman" w:cs="Times New Roman"/>
                <w:kern w:val="0"/>
                <w:sz w:val="20"/>
                <w:szCs w:val="20"/>
              </w:rPr>
              <w:t xml:space="preserve"> deepen the understanding of the research content, we explained the it to the research supporters based on FINER.</w:t>
            </w:r>
          </w:p>
        </w:tc>
      </w:tr>
      <w:tr w:rsidR="00800351" w14:paraId="582F617F" w14:textId="77777777" w:rsidTr="00CD6281">
        <w:trPr>
          <w:trHeight w:val="660"/>
        </w:trPr>
        <w:tc>
          <w:tcPr>
            <w:tcW w:w="151" w:type="pct"/>
            <w:vMerge/>
            <w:vAlign w:val="center"/>
            <w:hideMark/>
          </w:tcPr>
          <w:p w14:paraId="417F4BF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B93247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6EAD739" w14:textId="22E581D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A4F986C" w14:textId="3BEB009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3A974498" w14:textId="6296833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PICO C is an acronym for Competency.</w:t>
            </w:r>
          </w:p>
        </w:tc>
      </w:tr>
      <w:tr w:rsidR="00800351" w14:paraId="31D10039" w14:textId="77777777" w:rsidTr="00CD6281">
        <w:trPr>
          <w:trHeight w:val="1005"/>
        </w:trPr>
        <w:tc>
          <w:tcPr>
            <w:tcW w:w="151" w:type="pct"/>
            <w:vMerge w:val="restart"/>
            <w:vAlign w:val="center"/>
            <w:hideMark/>
          </w:tcPr>
          <w:p w14:paraId="2CBC1CA8"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11</w:t>
            </w:r>
          </w:p>
        </w:tc>
        <w:tc>
          <w:tcPr>
            <w:tcW w:w="1638" w:type="pct"/>
            <w:vMerge w:val="restart"/>
            <w:vAlign w:val="center"/>
            <w:hideMark/>
          </w:tcPr>
          <w:p w14:paraId="47A41280" w14:textId="3631BB6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Researcher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From the following statements, please select one that is most true for clinical research.</w:t>
            </w:r>
          </w:p>
        </w:tc>
        <w:tc>
          <w:tcPr>
            <w:tcW w:w="293" w:type="pct"/>
            <w:vAlign w:val="center"/>
            <w:hideMark/>
          </w:tcPr>
          <w:p w14:paraId="7C669E8D" w14:textId="713F82C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7DD7033" w14:textId="263D360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55261A6F" w14:textId="52D3E02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difference between specified clinical research and physician-led clinical trials is whether or not they are funded by corporate companies.</w:t>
            </w:r>
          </w:p>
        </w:tc>
      </w:tr>
      <w:tr w:rsidR="00800351" w14:paraId="5D174F92" w14:textId="77777777" w:rsidTr="00CD6281">
        <w:trPr>
          <w:trHeight w:val="765"/>
        </w:trPr>
        <w:tc>
          <w:tcPr>
            <w:tcW w:w="151" w:type="pct"/>
            <w:vMerge/>
            <w:vAlign w:val="center"/>
            <w:hideMark/>
          </w:tcPr>
          <w:p w14:paraId="3A0253C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6543D8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8C83349" w14:textId="36B1BDB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36464EA" w14:textId="35DDD4F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1D804658" w14:textId="3D48882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PPI (Patient and </w:t>
            </w:r>
            <w:r w:rsidR="00790FD9" w:rsidRPr="0073051C">
              <w:rPr>
                <w:rFonts w:ascii="Times New Roman" w:eastAsia="Meiryo UI" w:hAnsi="Times New Roman" w:cs="Times New Roman"/>
                <w:kern w:val="0"/>
                <w:sz w:val="20"/>
                <w:szCs w:val="20"/>
              </w:rPr>
              <w:t>public involvement</w:t>
            </w:r>
            <w:r w:rsidRPr="0073051C">
              <w:rPr>
                <w:rFonts w:ascii="Times New Roman" w:eastAsia="Meiryo UI" w:hAnsi="Times New Roman" w:cs="Times New Roman"/>
                <w:kern w:val="0"/>
                <w:sz w:val="20"/>
                <w:szCs w:val="20"/>
              </w:rPr>
              <w:t>) is a patient-requested medical treatment.</w:t>
            </w:r>
          </w:p>
        </w:tc>
      </w:tr>
      <w:tr w:rsidR="00800351" w14:paraId="5879D897" w14:textId="77777777" w:rsidTr="00CD6281">
        <w:trPr>
          <w:trHeight w:val="660"/>
        </w:trPr>
        <w:tc>
          <w:tcPr>
            <w:tcW w:w="151" w:type="pct"/>
            <w:vMerge/>
            <w:vAlign w:val="center"/>
            <w:hideMark/>
          </w:tcPr>
          <w:p w14:paraId="6254775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D72521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5C50DC3" w14:textId="2F7EE27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3ADA28A" w14:textId="784F1DC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67418AE1" w14:textId="7014A0C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Specified clinical research needs to be carried out in accordance with the GCP stipulated by laws and regulations.</w:t>
            </w:r>
          </w:p>
        </w:tc>
      </w:tr>
      <w:tr w:rsidR="00800351" w14:paraId="6F8F7DDE" w14:textId="77777777" w:rsidTr="00CD6281">
        <w:trPr>
          <w:trHeight w:val="390"/>
        </w:trPr>
        <w:tc>
          <w:tcPr>
            <w:tcW w:w="151" w:type="pct"/>
            <w:vMerge/>
            <w:vAlign w:val="center"/>
            <w:hideMark/>
          </w:tcPr>
          <w:p w14:paraId="5577068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243261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51821A8" w14:textId="6FBE5D5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39D00ECF" w14:textId="171AFE5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7DD500E0" w14:textId="721C6F3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None of the above</w:t>
            </w:r>
          </w:p>
        </w:tc>
      </w:tr>
      <w:tr w:rsidR="00800351" w14:paraId="60A03EB9" w14:textId="77777777" w:rsidTr="00CD6281">
        <w:trPr>
          <w:trHeight w:val="660"/>
        </w:trPr>
        <w:tc>
          <w:tcPr>
            <w:tcW w:w="151" w:type="pct"/>
            <w:vMerge w:val="restart"/>
            <w:vAlign w:val="center"/>
            <w:hideMark/>
          </w:tcPr>
          <w:p w14:paraId="6EDCAE73"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12</w:t>
            </w:r>
          </w:p>
        </w:tc>
        <w:tc>
          <w:tcPr>
            <w:tcW w:w="1638" w:type="pct"/>
            <w:vMerge w:val="restart"/>
            <w:vAlign w:val="center"/>
            <w:hideMark/>
          </w:tcPr>
          <w:p w14:paraId="231D54E9" w14:textId="60B840C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Researcher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From the following statements, please select one that is most true for clinical research. </w:t>
            </w:r>
          </w:p>
        </w:tc>
        <w:tc>
          <w:tcPr>
            <w:tcW w:w="293" w:type="pct"/>
            <w:vAlign w:val="center"/>
            <w:hideMark/>
          </w:tcPr>
          <w:p w14:paraId="374F2E1C" w14:textId="75C28CC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3A8BC3D" w14:textId="7781E09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B4A68B9" w14:textId="791BBB6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Examinations conducted for research purposes are approved as insurance</w:t>
            </w:r>
            <w:r w:rsidR="00AF6BA7"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covered medical care even if it</w:t>
            </w:r>
            <w:r w:rsidR="00AF6BA7" w:rsidRPr="0073051C">
              <w:rPr>
                <w:rFonts w:ascii="Times New Roman" w:eastAsia="Meiryo UI" w:hAnsi="Times New Roman" w:cs="Times New Roman"/>
                <w:kern w:val="0"/>
                <w:sz w:val="20"/>
                <w:szCs w:val="20"/>
              </w:rPr>
              <w:t xml:space="preserve"> i</w:t>
            </w:r>
            <w:r w:rsidRPr="0073051C">
              <w:rPr>
                <w:rFonts w:ascii="Times New Roman" w:eastAsia="Meiryo UI" w:hAnsi="Times New Roman" w:cs="Times New Roman"/>
                <w:kern w:val="0"/>
                <w:sz w:val="20"/>
                <w:szCs w:val="20"/>
              </w:rPr>
              <w:t>s outside normal medical care if they are ordinarily insured medical practice.</w:t>
            </w:r>
          </w:p>
        </w:tc>
      </w:tr>
      <w:tr w:rsidR="00800351" w14:paraId="77A0AC1F" w14:textId="77777777" w:rsidTr="00CD6281">
        <w:trPr>
          <w:trHeight w:val="390"/>
        </w:trPr>
        <w:tc>
          <w:tcPr>
            <w:tcW w:w="151" w:type="pct"/>
            <w:vMerge/>
            <w:vAlign w:val="center"/>
            <w:hideMark/>
          </w:tcPr>
          <w:p w14:paraId="7E931DE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CEF8A9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CA5F644" w14:textId="7FDEA72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5E555F6" w14:textId="2C0BD95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0A1F8E3F" w14:textId="5A0661E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advancing clinical research, we disclose conflicts of interest and actively cooperate with companies.</w:t>
            </w:r>
          </w:p>
        </w:tc>
      </w:tr>
      <w:tr w:rsidR="00800351" w14:paraId="636801C3" w14:textId="77777777" w:rsidTr="00CD6281">
        <w:trPr>
          <w:trHeight w:val="660"/>
        </w:trPr>
        <w:tc>
          <w:tcPr>
            <w:tcW w:w="151" w:type="pct"/>
            <w:vMerge/>
            <w:vAlign w:val="center"/>
            <w:hideMark/>
          </w:tcPr>
          <w:p w14:paraId="69F82C0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0BDF1A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1ED00E4" w14:textId="7695AE9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C4807AA" w14:textId="4D10FC2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325AE09F" w14:textId="489439A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a clinical trial, the combined medical treatment expense without insurance is not approved.</w:t>
            </w:r>
          </w:p>
        </w:tc>
      </w:tr>
      <w:tr w:rsidR="00800351" w14:paraId="3E3FC3D4" w14:textId="77777777" w:rsidTr="00CD6281">
        <w:trPr>
          <w:trHeight w:val="390"/>
        </w:trPr>
        <w:tc>
          <w:tcPr>
            <w:tcW w:w="151" w:type="pct"/>
            <w:vMerge/>
            <w:vAlign w:val="center"/>
            <w:hideMark/>
          </w:tcPr>
          <w:p w14:paraId="2818730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D02921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6AA4F91" w14:textId="1A42027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EBB731F" w14:textId="605365F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783C596E" w14:textId="6C1D022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advanced medical care, the combined medical treatment expense is not approved.</w:t>
            </w:r>
          </w:p>
        </w:tc>
      </w:tr>
      <w:tr w:rsidR="00800351" w14:paraId="70CB3CC2" w14:textId="77777777" w:rsidTr="00CD6281">
        <w:trPr>
          <w:trHeight w:val="660"/>
        </w:trPr>
        <w:tc>
          <w:tcPr>
            <w:tcW w:w="151" w:type="pct"/>
            <w:vMerge w:val="restart"/>
            <w:vAlign w:val="center"/>
            <w:hideMark/>
          </w:tcPr>
          <w:p w14:paraId="2F486107"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13</w:t>
            </w:r>
          </w:p>
        </w:tc>
        <w:tc>
          <w:tcPr>
            <w:tcW w:w="1638" w:type="pct"/>
            <w:vMerge w:val="restart"/>
            <w:vAlign w:val="center"/>
            <w:hideMark/>
          </w:tcPr>
          <w:p w14:paraId="06BF0830" w14:textId="79FA9F5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Which of the following statements is correct about the project manager (PM)?</w:t>
            </w:r>
          </w:p>
        </w:tc>
        <w:tc>
          <w:tcPr>
            <w:tcW w:w="293" w:type="pct"/>
            <w:vAlign w:val="center"/>
            <w:hideMark/>
          </w:tcPr>
          <w:p w14:paraId="69A9C737" w14:textId="2461E70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14C8882" w14:textId="08BF1A8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601DC2E9" w14:textId="5224E0D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person in charge of coordination management practice in the Clinical Research Act is completely synonymous with PM.</w:t>
            </w:r>
          </w:p>
        </w:tc>
      </w:tr>
      <w:tr w:rsidR="00800351" w14:paraId="10A0762D" w14:textId="77777777" w:rsidTr="00CD6281">
        <w:trPr>
          <w:trHeight w:val="390"/>
        </w:trPr>
        <w:tc>
          <w:tcPr>
            <w:tcW w:w="151" w:type="pct"/>
            <w:vMerge/>
            <w:vAlign w:val="center"/>
            <w:hideMark/>
          </w:tcPr>
          <w:p w14:paraId="3FE6CFB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4BAA4D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751FF3A" w14:textId="2D999CB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FB94655" w14:textId="03BC6EF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01CC2B29" w14:textId="276F217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PM only needs knowledge of schedule management.</w:t>
            </w:r>
          </w:p>
        </w:tc>
      </w:tr>
      <w:tr w:rsidR="00800351" w14:paraId="266D2456" w14:textId="77777777" w:rsidTr="00CD6281">
        <w:trPr>
          <w:trHeight w:val="390"/>
        </w:trPr>
        <w:tc>
          <w:tcPr>
            <w:tcW w:w="151" w:type="pct"/>
            <w:vMerge/>
            <w:vAlign w:val="center"/>
            <w:hideMark/>
          </w:tcPr>
          <w:p w14:paraId="76E24B4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26DE23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C8C3D83" w14:textId="426E9F6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1B2082CA" w14:textId="27A010D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49463BB3" w14:textId="638D12D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PM often becomes the person in charge of coordination management practice in the process of clinical research when planning and carrying out clinical research.</w:t>
            </w:r>
          </w:p>
        </w:tc>
      </w:tr>
      <w:tr w:rsidR="00800351" w14:paraId="499DF261" w14:textId="77777777" w:rsidTr="00CD6281">
        <w:trPr>
          <w:trHeight w:val="390"/>
        </w:trPr>
        <w:tc>
          <w:tcPr>
            <w:tcW w:w="151" w:type="pct"/>
            <w:vMerge/>
            <w:vAlign w:val="center"/>
            <w:hideMark/>
          </w:tcPr>
          <w:p w14:paraId="4417B6B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CC911D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8BD9DDA" w14:textId="700E14E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D5D71A4" w14:textId="6E94544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54DD51F4" w14:textId="197D744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PM cannot be in charge of research and development planning support in clinical research methods when planning and conducting clinical research.</w:t>
            </w:r>
          </w:p>
        </w:tc>
      </w:tr>
      <w:tr w:rsidR="00800351" w14:paraId="1A97E49A" w14:textId="77777777" w:rsidTr="00CD6281">
        <w:trPr>
          <w:trHeight w:val="660"/>
        </w:trPr>
        <w:tc>
          <w:tcPr>
            <w:tcW w:w="151" w:type="pct"/>
            <w:vMerge w:val="restart"/>
            <w:vAlign w:val="center"/>
            <w:hideMark/>
          </w:tcPr>
          <w:p w14:paraId="4B684CED"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14</w:t>
            </w:r>
          </w:p>
        </w:tc>
        <w:tc>
          <w:tcPr>
            <w:tcW w:w="1638" w:type="pct"/>
            <w:vMerge w:val="restart"/>
            <w:vAlign w:val="center"/>
            <w:hideMark/>
          </w:tcPr>
          <w:p w14:paraId="7B5C0A31" w14:textId="416D964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Which is the correct role of the PM in clinical research?</w:t>
            </w:r>
          </w:p>
        </w:tc>
        <w:tc>
          <w:tcPr>
            <w:tcW w:w="293" w:type="pct"/>
            <w:vAlign w:val="center"/>
            <w:hideMark/>
          </w:tcPr>
          <w:p w14:paraId="150001CC" w14:textId="039BCEB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C51BCA9" w14:textId="05F014C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6BF7929" w14:textId="116CA8B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PM plays a role in summarizing clinical research with the principal investigator.</w:t>
            </w:r>
          </w:p>
        </w:tc>
      </w:tr>
      <w:tr w:rsidR="00800351" w14:paraId="0CFEF668" w14:textId="77777777" w:rsidTr="00CD6281">
        <w:trPr>
          <w:trHeight w:val="390"/>
        </w:trPr>
        <w:tc>
          <w:tcPr>
            <w:tcW w:w="151" w:type="pct"/>
            <w:vMerge/>
            <w:vAlign w:val="center"/>
            <w:hideMark/>
          </w:tcPr>
          <w:p w14:paraId="50299F1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7C9299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B4C9551" w14:textId="0732D83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3408FEA5" w14:textId="15BE97F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81DDEF3" w14:textId="7791F31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PM is responsible for understanding the goals of the principal investigator, mediating for communication between each job, and coordinating the team toward the same GOAL.</w:t>
            </w:r>
          </w:p>
        </w:tc>
      </w:tr>
      <w:tr w:rsidR="00800351" w14:paraId="71D15E81" w14:textId="77777777" w:rsidTr="00CD6281">
        <w:trPr>
          <w:trHeight w:val="660"/>
        </w:trPr>
        <w:tc>
          <w:tcPr>
            <w:tcW w:w="151" w:type="pct"/>
            <w:vMerge/>
            <w:vAlign w:val="center"/>
            <w:hideMark/>
          </w:tcPr>
          <w:p w14:paraId="2C3FBD5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4505A8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9AC9F71" w14:textId="358C65A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E6D7BB5" w14:textId="1B243F2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392F976F" w14:textId="564E545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PM does not need to be involved in the planning of sample size design, monitoring, or data management.</w:t>
            </w:r>
          </w:p>
        </w:tc>
      </w:tr>
      <w:tr w:rsidR="00800351" w14:paraId="3EDA3A7C" w14:textId="77777777" w:rsidTr="00CD6281">
        <w:trPr>
          <w:trHeight w:val="720"/>
        </w:trPr>
        <w:tc>
          <w:tcPr>
            <w:tcW w:w="151" w:type="pct"/>
            <w:vMerge/>
            <w:vAlign w:val="center"/>
            <w:hideMark/>
          </w:tcPr>
          <w:p w14:paraId="08236B4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1D6882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E31734B" w14:textId="3FA77E9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A20D026" w14:textId="01E5544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17DE1BB9" w14:textId="6B2E28E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PM is responsible for creating the protocol themselves if the principal investigator is unable to create the protocol.</w:t>
            </w:r>
          </w:p>
        </w:tc>
      </w:tr>
      <w:tr w:rsidR="00800351" w14:paraId="644009DD" w14:textId="77777777" w:rsidTr="00CD6281">
        <w:trPr>
          <w:trHeight w:val="660"/>
        </w:trPr>
        <w:tc>
          <w:tcPr>
            <w:tcW w:w="151" w:type="pct"/>
            <w:vMerge w:val="restart"/>
            <w:vAlign w:val="center"/>
            <w:hideMark/>
          </w:tcPr>
          <w:p w14:paraId="55027C50"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15</w:t>
            </w:r>
          </w:p>
        </w:tc>
        <w:tc>
          <w:tcPr>
            <w:tcW w:w="1638" w:type="pct"/>
            <w:vMerge w:val="restart"/>
            <w:vAlign w:val="center"/>
            <w:hideMark/>
          </w:tcPr>
          <w:p w14:paraId="5B67FE06" w14:textId="229F621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appropriate matters to be addressed by the PM at the time of launch of clinical research.</w:t>
            </w:r>
          </w:p>
        </w:tc>
        <w:tc>
          <w:tcPr>
            <w:tcW w:w="293" w:type="pct"/>
            <w:vAlign w:val="center"/>
            <w:hideMark/>
          </w:tcPr>
          <w:p w14:paraId="3F891AC6" w14:textId="54BA32D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9D4FBAB" w14:textId="7B1F6BC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4AC78B83" w14:textId="3488005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Ask researchers to prepare a complete execution plan.</w:t>
            </w:r>
          </w:p>
        </w:tc>
      </w:tr>
      <w:tr w:rsidR="00800351" w14:paraId="42D6F51A" w14:textId="77777777" w:rsidTr="00CD6281">
        <w:trPr>
          <w:trHeight w:val="390"/>
        </w:trPr>
        <w:tc>
          <w:tcPr>
            <w:tcW w:w="151" w:type="pct"/>
            <w:vMerge/>
            <w:vAlign w:val="center"/>
            <w:hideMark/>
          </w:tcPr>
          <w:p w14:paraId="07C744F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2AE98B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F259984" w14:textId="73EDC7D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607F5284" w14:textId="38A39FC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0F8D8293" w14:textId="351A9B5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Confirm with researchers the purpose of clinical research to be conducted at the initial stage (academic research or practical research, etc.) and propose and discuss countermeasures.</w:t>
            </w:r>
          </w:p>
        </w:tc>
      </w:tr>
      <w:tr w:rsidR="00800351" w14:paraId="4FF0C26C" w14:textId="77777777" w:rsidTr="00CD6281">
        <w:trPr>
          <w:trHeight w:val="1050"/>
        </w:trPr>
        <w:tc>
          <w:tcPr>
            <w:tcW w:w="151" w:type="pct"/>
            <w:vMerge/>
            <w:vAlign w:val="center"/>
            <w:hideMark/>
          </w:tcPr>
          <w:p w14:paraId="4B85CD0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7172C3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F07BC99" w14:textId="49F3E9C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6DB477F" w14:textId="400A857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0552AE2E" w14:textId="4ECFD41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Based on the clinical questions proposed by researchers, prepare a framework for the execution plan without consulting other research collaborators.</w:t>
            </w:r>
          </w:p>
        </w:tc>
      </w:tr>
      <w:tr w:rsidR="00800351" w14:paraId="051452B0" w14:textId="77777777" w:rsidTr="00CD6281">
        <w:trPr>
          <w:trHeight w:val="660"/>
        </w:trPr>
        <w:tc>
          <w:tcPr>
            <w:tcW w:w="151" w:type="pct"/>
            <w:vMerge/>
            <w:vAlign w:val="center"/>
            <w:hideMark/>
          </w:tcPr>
          <w:p w14:paraId="625F8D6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6C0EFB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2B992B4" w14:textId="6966971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43DDEF5" w14:textId="32DA174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49F0F22" w14:textId="7DE48A1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None of the above</w:t>
            </w:r>
          </w:p>
        </w:tc>
      </w:tr>
      <w:tr w:rsidR="00800351" w14:paraId="0F575E54" w14:textId="77777777" w:rsidTr="00CD6281">
        <w:trPr>
          <w:trHeight w:val="390"/>
        </w:trPr>
        <w:tc>
          <w:tcPr>
            <w:tcW w:w="151" w:type="pct"/>
            <w:vMerge w:val="restart"/>
            <w:vAlign w:val="center"/>
            <w:hideMark/>
          </w:tcPr>
          <w:p w14:paraId="77B4DA6A"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16</w:t>
            </w:r>
          </w:p>
        </w:tc>
        <w:tc>
          <w:tcPr>
            <w:tcW w:w="1638" w:type="pct"/>
            <w:vMerge w:val="restart"/>
            <w:vAlign w:val="center"/>
            <w:hideMark/>
          </w:tcPr>
          <w:p w14:paraId="702C025A" w14:textId="636C47F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Which of the following is an appropriate response of the PM for risk management in clinical research?</w:t>
            </w:r>
          </w:p>
        </w:tc>
        <w:tc>
          <w:tcPr>
            <w:tcW w:w="293" w:type="pct"/>
            <w:vAlign w:val="center"/>
            <w:hideMark/>
          </w:tcPr>
          <w:p w14:paraId="63631B9F" w14:textId="72D7D93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C279660" w14:textId="0D115A2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45C0C521" w14:textId="7A0E96E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Although the monitor pointed out the possibility of variations between the doctors in the secondary evaluation items, as a result of consultation with the parties concerned, since it was also implemented in clinical practice and it would not have a significant impact on the results of this clinical research, we decided not to take special measures.</w:t>
            </w:r>
          </w:p>
        </w:tc>
      </w:tr>
      <w:tr w:rsidR="00800351" w14:paraId="6E8A5C09" w14:textId="77777777" w:rsidTr="00CD6281">
        <w:trPr>
          <w:trHeight w:val="660"/>
        </w:trPr>
        <w:tc>
          <w:tcPr>
            <w:tcW w:w="151" w:type="pct"/>
            <w:vMerge/>
            <w:vAlign w:val="center"/>
            <w:hideMark/>
          </w:tcPr>
          <w:p w14:paraId="25CA801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4A1392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819EFCD" w14:textId="7C54D13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6113728" w14:textId="50A0549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D7DCF66" w14:textId="22C22F6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It is desirable to identify potential risks, consider the probability and impact of occurrence, prioritize each response, and decide under the agreement of the parties concerned. If the impact of the risk is low, it is possible to accept the occurrence of the risk without taking any special action.</w:t>
            </w:r>
          </w:p>
        </w:tc>
      </w:tr>
      <w:tr w:rsidR="00800351" w14:paraId="65BE0846" w14:textId="77777777" w:rsidTr="00CD6281">
        <w:trPr>
          <w:trHeight w:val="660"/>
        </w:trPr>
        <w:tc>
          <w:tcPr>
            <w:tcW w:w="151" w:type="pct"/>
            <w:vMerge/>
            <w:vAlign w:val="center"/>
            <w:hideMark/>
          </w:tcPr>
          <w:p w14:paraId="4CF9B94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344F9B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82C81B4" w14:textId="692A90B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E788DE9" w14:textId="110B19E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01E91457" w14:textId="4414FF6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Even after starting clinical research, it is desirable to review the risks and countermeasures that may arise as appropriate while collecting ideas from parties concerned.</w:t>
            </w:r>
          </w:p>
        </w:tc>
      </w:tr>
      <w:tr w:rsidR="00800351" w14:paraId="62D58868" w14:textId="77777777" w:rsidTr="00CD6281">
        <w:trPr>
          <w:trHeight w:val="660"/>
        </w:trPr>
        <w:tc>
          <w:tcPr>
            <w:tcW w:w="151" w:type="pct"/>
            <w:vMerge/>
            <w:vAlign w:val="center"/>
            <w:hideMark/>
          </w:tcPr>
          <w:p w14:paraId="465047E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0E2B3D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41B34C5" w14:textId="041CAE9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02C463B4" w14:textId="47E3EBE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4331A6B7" w14:textId="7159602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228A0820" w14:textId="77777777" w:rsidTr="00CD6281">
        <w:trPr>
          <w:trHeight w:val="390"/>
        </w:trPr>
        <w:tc>
          <w:tcPr>
            <w:tcW w:w="151" w:type="pct"/>
            <w:vMerge w:val="restart"/>
            <w:vAlign w:val="center"/>
            <w:hideMark/>
          </w:tcPr>
          <w:p w14:paraId="34DEEB07"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17</w:t>
            </w:r>
          </w:p>
        </w:tc>
        <w:tc>
          <w:tcPr>
            <w:tcW w:w="1638" w:type="pct"/>
            <w:vMerge w:val="restart"/>
            <w:vAlign w:val="center"/>
            <w:hideMark/>
          </w:tcPr>
          <w:p w14:paraId="66EB3EF0" w14:textId="769A867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appropriate response of the PM in the preparation of the outline of the implementation plan.</w:t>
            </w:r>
          </w:p>
        </w:tc>
        <w:tc>
          <w:tcPr>
            <w:tcW w:w="293" w:type="pct"/>
            <w:vAlign w:val="center"/>
            <w:hideMark/>
          </w:tcPr>
          <w:p w14:paraId="69DA5D65" w14:textId="59949F0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93DCE38" w14:textId="25B4F5A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531D3513" w14:textId="7F77EE1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Although I was not familiar with the methodology proposed by the person in charge of statistics about sample size designing, I respect the opinions of statistical experts and accept</w:t>
            </w:r>
            <w:r w:rsidR="00424143" w:rsidRPr="0073051C">
              <w:rPr>
                <w:rFonts w:ascii="Times New Roman" w:eastAsia="Meiryo UI" w:hAnsi="Times New Roman" w:cs="Times New Roman"/>
                <w:kern w:val="0"/>
                <w:sz w:val="20"/>
                <w:szCs w:val="20"/>
              </w:rPr>
              <w:t>ed</w:t>
            </w:r>
            <w:r w:rsidRPr="0073051C">
              <w:rPr>
                <w:rFonts w:ascii="Times New Roman" w:eastAsia="Meiryo UI" w:hAnsi="Times New Roman" w:cs="Times New Roman"/>
                <w:kern w:val="0"/>
                <w:sz w:val="20"/>
                <w:szCs w:val="20"/>
              </w:rPr>
              <w:t xml:space="preserve"> them as they were.</w:t>
            </w:r>
          </w:p>
        </w:tc>
      </w:tr>
      <w:tr w:rsidR="00800351" w14:paraId="71185FCF" w14:textId="77777777" w:rsidTr="00CD6281">
        <w:trPr>
          <w:trHeight w:val="660"/>
        </w:trPr>
        <w:tc>
          <w:tcPr>
            <w:tcW w:w="151" w:type="pct"/>
            <w:vMerge/>
            <w:vAlign w:val="center"/>
            <w:hideMark/>
          </w:tcPr>
          <w:p w14:paraId="24666E8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8AAB55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7FAA577" w14:textId="32CAB67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5AA9330" w14:textId="2BA08D7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7BDD3A74" w14:textId="37F0DC8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Although there were multiple items of secondary evaluation proposed by researchers including items unrelated to research questions, and there was a </w:t>
            </w:r>
            <w:r w:rsidR="00424143" w:rsidRPr="0073051C">
              <w:rPr>
                <w:rFonts w:ascii="Times New Roman" w:eastAsia="Meiryo UI" w:hAnsi="Times New Roman" w:cs="Times New Roman"/>
                <w:kern w:val="0"/>
                <w:sz w:val="20"/>
                <w:szCs w:val="20"/>
              </w:rPr>
              <w:t>small</w:t>
            </w:r>
            <w:r w:rsidRPr="0073051C">
              <w:rPr>
                <w:rFonts w:ascii="Times New Roman" w:eastAsia="Meiryo UI" w:hAnsi="Times New Roman" w:cs="Times New Roman"/>
                <w:kern w:val="0"/>
                <w:sz w:val="20"/>
                <w:szCs w:val="20"/>
              </w:rPr>
              <w:t xml:space="preserve"> burden on the research subjects, we respected the requests of researchers preferentially and urged other research collaborators to agree.</w:t>
            </w:r>
          </w:p>
        </w:tc>
      </w:tr>
      <w:tr w:rsidR="00800351" w14:paraId="3A4754CB" w14:textId="77777777" w:rsidTr="00CD6281">
        <w:trPr>
          <w:trHeight w:val="660"/>
        </w:trPr>
        <w:tc>
          <w:tcPr>
            <w:tcW w:w="151" w:type="pct"/>
            <w:vMerge/>
            <w:vAlign w:val="center"/>
            <w:hideMark/>
          </w:tcPr>
          <w:p w14:paraId="4F20892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E3A67D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1AFB386" w14:textId="248436A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1C86E988" w14:textId="2D979BC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7EB9D5AD" w14:textId="571DBA8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a clinical study to examine the exploratory efficacy of drug A for rare diseases, and dose reactivity of three doses or more, it was proposed to change to a research design that confirms the exploratory efficacy by limiting it to one or two doses that are most likely to be effective based on the interview and examination of the accumulation of cases, the test period, and budget.</w:t>
            </w:r>
          </w:p>
        </w:tc>
      </w:tr>
      <w:tr w:rsidR="00800351" w14:paraId="30ED7237" w14:textId="77777777" w:rsidTr="00CD6281">
        <w:trPr>
          <w:trHeight w:val="390"/>
        </w:trPr>
        <w:tc>
          <w:tcPr>
            <w:tcW w:w="151" w:type="pct"/>
            <w:vMerge/>
            <w:vAlign w:val="center"/>
            <w:hideMark/>
          </w:tcPr>
          <w:p w14:paraId="5D8CCED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DE7881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65D85FF" w14:textId="6F9CE17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CEA49CD" w14:textId="0A1F6D6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031DFFDD" w14:textId="0987D67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We only asked the CRC opinion to ensure that there were no problems with the evaluation items and evaluation schedules.</w:t>
            </w:r>
          </w:p>
        </w:tc>
      </w:tr>
      <w:tr w:rsidR="00800351" w14:paraId="0951A053" w14:textId="77777777" w:rsidTr="00CD6281">
        <w:trPr>
          <w:trHeight w:val="1320"/>
        </w:trPr>
        <w:tc>
          <w:tcPr>
            <w:tcW w:w="151" w:type="pct"/>
            <w:vMerge w:val="restart"/>
            <w:vAlign w:val="center"/>
            <w:hideMark/>
          </w:tcPr>
          <w:p w14:paraId="204372EA"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18</w:t>
            </w:r>
          </w:p>
        </w:tc>
        <w:tc>
          <w:tcPr>
            <w:tcW w:w="1638" w:type="pct"/>
            <w:vMerge w:val="restart"/>
            <w:vAlign w:val="center"/>
            <w:hideMark/>
          </w:tcPr>
          <w:p w14:paraId="569C37B3" w14:textId="4B285A9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appropriate quality control system and policy for clinical research.</w:t>
            </w:r>
          </w:p>
        </w:tc>
        <w:tc>
          <w:tcPr>
            <w:tcW w:w="293" w:type="pct"/>
            <w:vAlign w:val="center"/>
            <w:hideMark/>
          </w:tcPr>
          <w:p w14:paraId="4211ACD0" w14:textId="4ABB72A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B1F78C9" w14:textId="0BF90CE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41698CF6" w14:textId="2E49AC0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To</w:t>
            </w:r>
            <w:r w:rsidR="00CF31BB" w:rsidRPr="0073051C">
              <w:rPr>
                <w:rFonts w:ascii="Times New Roman" w:eastAsia="Meiryo UI" w:hAnsi="Times New Roman" w:cs="Times New Roman"/>
                <w:kern w:val="0"/>
                <w:sz w:val="20"/>
                <w:szCs w:val="20"/>
              </w:rPr>
              <w:t xml:space="preserve"> ensure the quality of clinical research, it is desirable to respond in accordance with the SOAP cycle.</w:t>
            </w:r>
          </w:p>
        </w:tc>
      </w:tr>
      <w:tr w:rsidR="00800351" w14:paraId="361DD374" w14:textId="77777777" w:rsidTr="00CD6281">
        <w:trPr>
          <w:trHeight w:val="1470"/>
        </w:trPr>
        <w:tc>
          <w:tcPr>
            <w:tcW w:w="151" w:type="pct"/>
            <w:vMerge/>
            <w:vAlign w:val="center"/>
            <w:hideMark/>
          </w:tcPr>
          <w:p w14:paraId="1B80334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03CA55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1A0571E" w14:textId="7930712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F3B098B" w14:textId="6F15D45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66E9E5B2" w14:textId="630632E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Propose a plan previously used in another clinical research.</w:t>
            </w:r>
          </w:p>
        </w:tc>
      </w:tr>
      <w:tr w:rsidR="00800351" w14:paraId="1113BD75" w14:textId="77777777" w:rsidTr="00CD6281">
        <w:trPr>
          <w:trHeight w:val="660"/>
        </w:trPr>
        <w:tc>
          <w:tcPr>
            <w:tcW w:w="151" w:type="pct"/>
            <w:vMerge/>
            <w:vAlign w:val="center"/>
            <w:hideMark/>
          </w:tcPr>
          <w:p w14:paraId="3145D14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E7B276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5A274C1" w14:textId="4A99F0E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465D2A7" w14:textId="365D77D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414F0F88" w14:textId="5B59086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To</w:t>
            </w:r>
            <w:r w:rsidR="00CF31BB" w:rsidRPr="0073051C">
              <w:rPr>
                <w:rFonts w:ascii="Times New Roman" w:eastAsia="Meiryo UI" w:hAnsi="Times New Roman" w:cs="Times New Roman"/>
                <w:kern w:val="0"/>
                <w:sz w:val="20"/>
                <w:szCs w:val="20"/>
              </w:rPr>
              <w:t xml:space="preserve"> improve the quality of clinical research, ensure sufficient budget, effort, and monitoring of all data.</w:t>
            </w:r>
          </w:p>
        </w:tc>
      </w:tr>
      <w:tr w:rsidR="00800351" w14:paraId="16C805A5" w14:textId="77777777" w:rsidTr="00CD6281">
        <w:trPr>
          <w:trHeight w:val="390"/>
        </w:trPr>
        <w:tc>
          <w:tcPr>
            <w:tcW w:w="151" w:type="pct"/>
            <w:vMerge/>
            <w:vAlign w:val="center"/>
            <w:hideMark/>
          </w:tcPr>
          <w:p w14:paraId="3D57FE4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3C3D72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B2173FE" w14:textId="53C9303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0D6BB11E" w14:textId="4CA240B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77767734" w14:textId="056C5F2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It is desirable to formulate policies and goals for ensuring </w:t>
            </w:r>
            <w:r w:rsidR="007D29E5"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quality</w:t>
            </w:r>
            <w:r w:rsidR="007D29E5"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in the research in advance, and to apply them to execution plans, data management plans, monitoring plans, etc. in consultation with various personnel.</w:t>
            </w:r>
          </w:p>
        </w:tc>
      </w:tr>
      <w:tr w:rsidR="00800351" w14:paraId="1AB0E292" w14:textId="77777777" w:rsidTr="00CD6281">
        <w:trPr>
          <w:trHeight w:val="660"/>
        </w:trPr>
        <w:tc>
          <w:tcPr>
            <w:tcW w:w="151" w:type="pct"/>
            <w:vMerge w:val="restart"/>
            <w:vAlign w:val="center"/>
            <w:hideMark/>
          </w:tcPr>
          <w:p w14:paraId="128D593F"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19</w:t>
            </w:r>
          </w:p>
        </w:tc>
        <w:tc>
          <w:tcPr>
            <w:tcW w:w="1638" w:type="pct"/>
            <w:vMerge w:val="restart"/>
            <w:vAlign w:val="center"/>
            <w:hideMark/>
          </w:tcPr>
          <w:p w14:paraId="53A5723E" w14:textId="1B012A9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Who can be a stakeholder in the clinical trial?</w:t>
            </w:r>
          </w:p>
        </w:tc>
        <w:tc>
          <w:tcPr>
            <w:tcW w:w="293" w:type="pct"/>
            <w:vAlign w:val="center"/>
            <w:hideMark/>
          </w:tcPr>
          <w:p w14:paraId="0D1CA2BF" w14:textId="0CD6F36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E9C3448" w14:textId="1B1C6DB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698E7F27" w14:textId="69B5686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Co-investigator</w:t>
            </w:r>
          </w:p>
        </w:tc>
      </w:tr>
      <w:tr w:rsidR="00800351" w14:paraId="3BDF5166" w14:textId="77777777" w:rsidTr="00CD6281">
        <w:trPr>
          <w:trHeight w:val="990"/>
        </w:trPr>
        <w:tc>
          <w:tcPr>
            <w:tcW w:w="151" w:type="pct"/>
            <w:vMerge/>
            <w:vAlign w:val="center"/>
            <w:hideMark/>
          </w:tcPr>
          <w:p w14:paraId="0EF0C7F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63523A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FA5A956" w14:textId="168A5E9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15E491F" w14:textId="21A196A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6927EDEB" w14:textId="24DEE9C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Monitor</w:t>
            </w:r>
          </w:p>
        </w:tc>
      </w:tr>
      <w:tr w:rsidR="00800351" w14:paraId="04FEB55B" w14:textId="77777777" w:rsidTr="00CD6281">
        <w:trPr>
          <w:trHeight w:val="1800"/>
        </w:trPr>
        <w:tc>
          <w:tcPr>
            <w:tcW w:w="151" w:type="pct"/>
            <w:vMerge/>
            <w:vAlign w:val="center"/>
            <w:hideMark/>
          </w:tcPr>
          <w:p w14:paraId="014287A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05AE41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9ED18B3" w14:textId="1938A56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7D98862" w14:textId="067A5DA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7F51ED04" w14:textId="61EDEAC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Research subjects</w:t>
            </w:r>
          </w:p>
        </w:tc>
      </w:tr>
      <w:tr w:rsidR="00800351" w14:paraId="6274431E" w14:textId="77777777" w:rsidTr="00CD6281">
        <w:trPr>
          <w:trHeight w:val="660"/>
        </w:trPr>
        <w:tc>
          <w:tcPr>
            <w:tcW w:w="151" w:type="pct"/>
            <w:vMerge/>
            <w:vAlign w:val="center"/>
            <w:hideMark/>
          </w:tcPr>
          <w:p w14:paraId="3A80241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0F69EB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033AA12" w14:textId="129D41E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09105B58" w14:textId="59685B8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538CFA89" w14:textId="7ACEFCE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58EE3287" w14:textId="77777777" w:rsidTr="00CD6281">
        <w:trPr>
          <w:trHeight w:val="660"/>
        </w:trPr>
        <w:tc>
          <w:tcPr>
            <w:tcW w:w="151" w:type="pct"/>
            <w:vMerge w:val="restart"/>
            <w:vAlign w:val="center"/>
            <w:hideMark/>
          </w:tcPr>
          <w:p w14:paraId="213FBE93"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20</w:t>
            </w:r>
          </w:p>
        </w:tc>
        <w:tc>
          <w:tcPr>
            <w:tcW w:w="1638" w:type="pct"/>
            <w:vMerge w:val="restart"/>
            <w:vAlign w:val="center"/>
            <w:hideMark/>
          </w:tcPr>
          <w:p w14:paraId="257EDDBA" w14:textId="4AAFD80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appropriate content stipulated in the Communication Management Plan.</w:t>
            </w:r>
          </w:p>
        </w:tc>
        <w:tc>
          <w:tcPr>
            <w:tcW w:w="293" w:type="pct"/>
            <w:vAlign w:val="center"/>
            <w:hideMark/>
          </w:tcPr>
          <w:p w14:paraId="0F0CF79F" w14:textId="3A4E5F4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F845A70" w14:textId="19A725B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38E6610" w14:textId="2EB9187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tasks carried out to fulfil the project deliverables and the time and personnel required to do so</w:t>
            </w:r>
          </w:p>
        </w:tc>
      </w:tr>
      <w:tr w:rsidR="00800351" w14:paraId="5A9B95A4" w14:textId="77777777" w:rsidTr="00CD6281">
        <w:trPr>
          <w:trHeight w:val="390"/>
        </w:trPr>
        <w:tc>
          <w:tcPr>
            <w:tcW w:w="151" w:type="pct"/>
            <w:vMerge/>
            <w:vAlign w:val="center"/>
            <w:hideMark/>
          </w:tcPr>
          <w:p w14:paraId="4515402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B4B139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A3ACE75" w14:textId="414C2E6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D0F5975" w14:textId="2BF1302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00E7E07C" w14:textId="0E32CC9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Strength and influence of the project stakeholders</w:t>
            </w:r>
            <w:r w:rsidR="00042FF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interest in the project</w:t>
            </w:r>
          </w:p>
        </w:tc>
      </w:tr>
      <w:tr w:rsidR="00800351" w14:paraId="2144EDF1" w14:textId="77777777" w:rsidTr="00CD6281">
        <w:trPr>
          <w:trHeight w:val="660"/>
        </w:trPr>
        <w:tc>
          <w:tcPr>
            <w:tcW w:w="151" w:type="pct"/>
            <w:vMerge/>
            <w:vAlign w:val="center"/>
            <w:hideMark/>
          </w:tcPr>
          <w:p w14:paraId="1DC88EF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2209B1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7EB0F56" w14:textId="1F813D6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FB81661" w14:textId="6C2C235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543F73A9" w14:textId="4B9056E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Requirements and expectations of stakeholders for the project</w:t>
            </w:r>
          </w:p>
        </w:tc>
      </w:tr>
      <w:tr w:rsidR="00800351" w14:paraId="45A8E555" w14:textId="77777777" w:rsidTr="00CD6281">
        <w:trPr>
          <w:trHeight w:val="990"/>
        </w:trPr>
        <w:tc>
          <w:tcPr>
            <w:tcW w:w="151" w:type="pct"/>
            <w:vMerge/>
            <w:vAlign w:val="center"/>
            <w:hideMark/>
          </w:tcPr>
          <w:p w14:paraId="6C68FE5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2F1DD2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3BE8FD0" w14:textId="3EBFC30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20A00C8F" w14:textId="4B560C0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370E964D" w14:textId="38DBA53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What information to share, and when and how</w:t>
            </w:r>
          </w:p>
        </w:tc>
      </w:tr>
      <w:tr w:rsidR="00800351" w14:paraId="48EFC6B5" w14:textId="77777777" w:rsidTr="00CD6281">
        <w:trPr>
          <w:trHeight w:val="390"/>
        </w:trPr>
        <w:tc>
          <w:tcPr>
            <w:tcW w:w="151" w:type="pct"/>
            <w:vMerge w:val="restart"/>
            <w:vAlign w:val="center"/>
            <w:hideMark/>
          </w:tcPr>
          <w:p w14:paraId="7B72D427"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21</w:t>
            </w:r>
          </w:p>
        </w:tc>
        <w:tc>
          <w:tcPr>
            <w:tcW w:w="1638" w:type="pct"/>
            <w:vMerge w:val="restart"/>
            <w:vAlign w:val="center"/>
            <w:hideMark/>
          </w:tcPr>
          <w:p w14:paraId="7F41DA0B" w14:textId="0732AB7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incorrect answer for the purpose of formulating a standard WBS.</w:t>
            </w:r>
          </w:p>
        </w:tc>
        <w:tc>
          <w:tcPr>
            <w:tcW w:w="293" w:type="pct"/>
            <w:vAlign w:val="center"/>
            <w:hideMark/>
          </w:tcPr>
          <w:p w14:paraId="1C56DE32" w14:textId="23034A9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B96E3ED" w14:textId="4C10261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76B2EB0A" w14:textId="020E34A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 standard WBS allows you to create appropriate research questions from clinical questions.</w:t>
            </w:r>
          </w:p>
        </w:tc>
      </w:tr>
      <w:tr w:rsidR="00800351" w14:paraId="640EA634" w14:textId="77777777" w:rsidTr="00CD6281">
        <w:trPr>
          <w:trHeight w:val="390"/>
        </w:trPr>
        <w:tc>
          <w:tcPr>
            <w:tcW w:w="151" w:type="pct"/>
            <w:vMerge/>
            <w:vAlign w:val="center"/>
            <w:hideMark/>
          </w:tcPr>
          <w:p w14:paraId="31A6F32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CCA2FF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39F4E62" w14:textId="07BA01A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18EC0DF" w14:textId="2DC441D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C89F87D" w14:textId="6D2D03B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With a standard WBS, you don't have to create a WBS from the start and can save time.</w:t>
            </w:r>
          </w:p>
        </w:tc>
      </w:tr>
      <w:tr w:rsidR="00800351" w14:paraId="2EA764FA" w14:textId="77777777" w:rsidTr="00CD6281">
        <w:trPr>
          <w:trHeight w:val="390"/>
        </w:trPr>
        <w:tc>
          <w:tcPr>
            <w:tcW w:w="151" w:type="pct"/>
            <w:vMerge/>
            <w:vAlign w:val="center"/>
            <w:hideMark/>
          </w:tcPr>
          <w:p w14:paraId="210B0E1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027F26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78B2ACA" w14:textId="516B95A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0F56B44" w14:textId="2B2EC20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3220C80D" w14:textId="332C7A5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Standardizes the work to be tracked by standardizing the content of work required in the project and items according to the process</w:t>
            </w:r>
          </w:p>
        </w:tc>
      </w:tr>
      <w:tr w:rsidR="00800351" w14:paraId="16D64A2F" w14:textId="77777777" w:rsidTr="00CD6281">
        <w:trPr>
          <w:trHeight w:val="390"/>
        </w:trPr>
        <w:tc>
          <w:tcPr>
            <w:tcW w:w="151" w:type="pct"/>
            <w:vMerge/>
            <w:vAlign w:val="center"/>
            <w:hideMark/>
          </w:tcPr>
          <w:p w14:paraId="66D9A4E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69758A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731D83D" w14:textId="46B90EE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E416B83" w14:textId="342F314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7EC641C6" w14:textId="3202023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Allows to prevent overlooking of the tasks than creating WBS from the beginning for each project.</w:t>
            </w:r>
          </w:p>
        </w:tc>
      </w:tr>
      <w:tr w:rsidR="00800351" w14:paraId="1C5E91A3" w14:textId="77777777" w:rsidTr="00CD6281">
        <w:trPr>
          <w:trHeight w:val="660"/>
        </w:trPr>
        <w:tc>
          <w:tcPr>
            <w:tcW w:w="151" w:type="pct"/>
            <w:vMerge w:val="restart"/>
            <w:vAlign w:val="center"/>
            <w:hideMark/>
          </w:tcPr>
          <w:p w14:paraId="35E8AD4A"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22</w:t>
            </w:r>
          </w:p>
        </w:tc>
        <w:tc>
          <w:tcPr>
            <w:tcW w:w="1638" w:type="pct"/>
            <w:vMerge w:val="restart"/>
            <w:vAlign w:val="center"/>
            <w:hideMark/>
          </w:tcPr>
          <w:p w14:paraId="3A4CBCE9" w14:textId="6E2B5EF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CRC</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incorrect answer of the role of CRC in clinical research planning.</w:t>
            </w:r>
          </w:p>
        </w:tc>
        <w:tc>
          <w:tcPr>
            <w:tcW w:w="293" w:type="pct"/>
            <w:vAlign w:val="center"/>
            <w:hideMark/>
          </w:tcPr>
          <w:p w14:paraId="2CF805FF" w14:textId="79ABC02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20AC8D3" w14:textId="32C5097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32C7218B" w14:textId="6C79D07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Collaborate as a supporter in the planning of research projects that ensure ethics and scientific rigor</w:t>
            </w:r>
          </w:p>
        </w:tc>
      </w:tr>
      <w:tr w:rsidR="00800351" w14:paraId="05C0CF13" w14:textId="77777777" w:rsidTr="00CD6281">
        <w:trPr>
          <w:trHeight w:val="390"/>
        </w:trPr>
        <w:tc>
          <w:tcPr>
            <w:tcW w:w="151" w:type="pct"/>
            <w:vMerge/>
            <w:vAlign w:val="center"/>
            <w:hideMark/>
          </w:tcPr>
          <w:p w14:paraId="7305E04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379B0E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E844EE2" w14:textId="40BBD8F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4D2FA16" w14:textId="0790727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CD0EA7E" w14:textId="7846109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Understand research questions to deepen understanding of research outcomes</w:t>
            </w:r>
          </w:p>
        </w:tc>
      </w:tr>
      <w:tr w:rsidR="00800351" w14:paraId="7A290090" w14:textId="77777777" w:rsidTr="00CD6281">
        <w:trPr>
          <w:trHeight w:val="390"/>
        </w:trPr>
        <w:tc>
          <w:tcPr>
            <w:tcW w:w="151" w:type="pct"/>
            <w:vMerge/>
            <w:vAlign w:val="center"/>
            <w:hideMark/>
          </w:tcPr>
          <w:p w14:paraId="50D4C39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D5FB6A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BEF96EA" w14:textId="73CE91D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217D4BDA" w14:textId="52BBC3D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5ED3B08D" w14:textId="4C68461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Consider the risk for research subjects to be equivalent to the social significance of the research</w:t>
            </w:r>
          </w:p>
        </w:tc>
      </w:tr>
      <w:tr w:rsidR="00800351" w14:paraId="3B034082" w14:textId="77777777" w:rsidTr="00CD6281">
        <w:trPr>
          <w:trHeight w:val="390"/>
        </w:trPr>
        <w:tc>
          <w:tcPr>
            <w:tcW w:w="151" w:type="pct"/>
            <w:vMerge/>
            <w:vAlign w:val="center"/>
            <w:hideMark/>
          </w:tcPr>
          <w:p w14:paraId="1207915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760A32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15F1CFA" w14:textId="7549680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8E7838E" w14:textId="045A317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04AEA52C" w14:textId="643A4CE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Mutual understanding with the research support team so that they can handle actual clinical situations</w:t>
            </w:r>
          </w:p>
        </w:tc>
      </w:tr>
      <w:tr w:rsidR="00800351" w14:paraId="77F2581B" w14:textId="77777777" w:rsidTr="00CD6281">
        <w:trPr>
          <w:trHeight w:val="390"/>
        </w:trPr>
        <w:tc>
          <w:tcPr>
            <w:tcW w:w="151" w:type="pct"/>
            <w:vMerge w:val="restart"/>
            <w:vAlign w:val="center"/>
            <w:hideMark/>
          </w:tcPr>
          <w:p w14:paraId="06CE858F"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23</w:t>
            </w:r>
          </w:p>
        </w:tc>
        <w:tc>
          <w:tcPr>
            <w:tcW w:w="1638" w:type="pct"/>
            <w:vMerge w:val="restart"/>
            <w:vAlign w:val="center"/>
            <w:hideMark/>
          </w:tcPr>
          <w:p w14:paraId="3BE6799E" w14:textId="3F90B80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CRC</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Select appropriate answer for the CRC's </w:t>
            </w:r>
            <w:r w:rsidR="00D42271">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Adjusted Competencies.</w:t>
            </w:r>
            <w:r w:rsidR="00D42271">
              <w:rPr>
                <w:rFonts w:ascii="Times New Roman" w:eastAsia="Meiryo UI" w:hAnsi="Times New Roman" w:cs="Times New Roman"/>
                <w:kern w:val="0"/>
                <w:sz w:val="20"/>
                <w:szCs w:val="20"/>
              </w:rPr>
              <w:t>”</w:t>
            </w:r>
          </w:p>
        </w:tc>
        <w:tc>
          <w:tcPr>
            <w:tcW w:w="293" w:type="pct"/>
            <w:vAlign w:val="center"/>
            <w:hideMark/>
          </w:tcPr>
          <w:p w14:paraId="13D484DB" w14:textId="4D0D51D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AF992F5" w14:textId="6E88B96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3387B332" w14:textId="521119E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Proposal of risk factors in the research process and consideration of burdens and risks of research subjects</w:t>
            </w:r>
          </w:p>
        </w:tc>
      </w:tr>
      <w:tr w:rsidR="00800351" w14:paraId="4900BFDF" w14:textId="77777777" w:rsidTr="00CD6281">
        <w:trPr>
          <w:trHeight w:val="675"/>
        </w:trPr>
        <w:tc>
          <w:tcPr>
            <w:tcW w:w="151" w:type="pct"/>
            <w:vMerge/>
            <w:vAlign w:val="center"/>
            <w:hideMark/>
          </w:tcPr>
          <w:p w14:paraId="272B06E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8B5D3D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28DCBB5" w14:textId="5C33783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4CCB35A" w14:textId="1C334F9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3C0939F2" w14:textId="0415657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Proposal of the SAE sharing system and understanding of data collection process</w:t>
            </w:r>
          </w:p>
        </w:tc>
      </w:tr>
      <w:tr w:rsidR="00800351" w14:paraId="19FC462C" w14:textId="77777777" w:rsidTr="00CD6281">
        <w:trPr>
          <w:trHeight w:val="660"/>
        </w:trPr>
        <w:tc>
          <w:tcPr>
            <w:tcW w:w="151" w:type="pct"/>
            <w:vMerge/>
            <w:vAlign w:val="center"/>
            <w:hideMark/>
          </w:tcPr>
          <w:p w14:paraId="3CCDA86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8C146F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9CC2E45" w14:textId="307776F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9180447" w14:textId="2C176BC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0968F143" w14:textId="2B5785A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Emphasizing the importance of preparation and storage of records, identifying related departments, and examining whether or not to request research cooperation</w:t>
            </w:r>
          </w:p>
        </w:tc>
      </w:tr>
      <w:tr w:rsidR="00800351" w14:paraId="511AED48" w14:textId="77777777" w:rsidTr="00CD6281">
        <w:trPr>
          <w:trHeight w:val="390"/>
        </w:trPr>
        <w:tc>
          <w:tcPr>
            <w:tcW w:w="151" w:type="pct"/>
            <w:vMerge/>
            <w:vAlign w:val="center"/>
            <w:hideMark/>
          </w:tcPr>
          <w:p w14:paraId="7E1CCD9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208F2C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C558D30" w14:textId="5EDB70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19163153" w14:textId="1151EE6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036EEA30" w14:textId="2ED54DE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4087823A" w14:textId="77777777" w:rsidTr="00CD6281">
        <w:trPr>
          <w:trHeight w:val="960"/>
        </w:trPr>
        <w:tc>
          <w:tcPr>
            <w:tcW w:w="151" w:type="pct"/>
            <w:vMerge w:val="restart"/>
            <w:vAlign w:val="center"/>
            <w:hideMark/>
          </w:tcPr>
          <w:p w14:paraId="110DC5B1"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24</w:t>
            </w:r>
          </w:p>
        </w:tc>
        <w:tc>
          <w:tcPr>
            <w:tcW w:w="1638" w:type="pct"/>
            <w:vMerge w:val="restart"/>
            <w:vAlign w:val="center"/>
            <w:hideMark/>
          </w:tcPr>
          <w:p w14:paraId="5865C54E" w14:textId="186157F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CRC</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Select appropriate </w:t>
            </w:r>
            <w:r w:rsidR="00D42271">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risk-based proposal</w:t>
            </w:r>
            <w:r w:rsidR="00D42271">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from the CRC's perspective.</w:t>
            </w:r>
          </w:p>
        </w:tc>
        <w:tc>
          <w:tcPr>
            <w:tcW w:w="293" w:type="pct"/>
            <w:vAlign w:val="center"/>
            <w:hideMark/>
          </w:tcPr>
          <w:p w14:paraId="534F2F68" w14:textId="00BE391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FDA7C1B" w14:textId="117CCBB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BD7CAB0" w14:textId="711E000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risk proposal can be made from the viewpoint of effects of the case accumulation.</w:t>
            </w:r>
          </w:p>
        </w:tc>
      </w:tr>
      <w:tr w:rsidR="00800351" w14:paraId="3761FA03" w14:textId="77777777" w:rsidTr="00CD6281">
        <w:trPr>
          <w:trHeight w:val="960"/>
        </w:trPr>
        <w:tc>
          <w:tcPr>
            <w:tcW w:w="151" w:type="pct"/>
            <w:vMerge/>
            <w:vAlign w:val="center"/>
            <w:hideMark/>
          </w:tcPr>
          <w:p w14:paraId="299BBF1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6FDBA6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EE4E958" w14:textId="65868B6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ED8AC57" w14:textId="528A2E9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29583124" w14:textId="54C7EB0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Examine the validity from a statistical point of view based on the paper related to the target disease.</w:t>
            </w:r>
          </w:p>
        </w:tc>
      </w:tr>
      <w:tr w:rsidR="00800351" w14:paraId="4ACCBD47" w14:textId="77777777" w:rsidTr="00CD6281">
        <w:trPr>
          <w:trHeight w:val="960"/>
        </w:trPr>
        <w:tc>
          <w:tcPr>
            <w:tcW w:w="151" w:type="pct"/>
            <w:vMerge/>
            <w:vAlign w:val="center"/>
            <w:hideMark/>
          </w:tcPr>
          <w:p w14:paraId="44C106F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C348B8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6D92EBB" w14:textId="5E633B9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14E2855E" w14:textId="3C15CFF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51231AEC" w14:textId="3865F02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Risk proposals can be made based on simulations assuming planning in clinical practice.</w:t>
            </w:r>
          </w:p>
        </w:tc>
      </w:tr>
      <w:tr w:rsidR="00800351" w14:paraId="73477038" w14:textId="77777777" w:rsidTr="00CD6281">
        <w:trPr>
          <w:trHeight w:val="960"/>
        </w:trPr>
        <w:tc>
          <w:tcPr>
            <w:tcW w:w="151" w:type="pct"/>
            <w:vMerge/>
            <w:vAlign w:val="center"/>
            <w:hideMark/>
          </w:tcPr>
          <w:p w14:paraId="2B863C1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7BB018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C36C8CD" w14:textId="3919D14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CC226C2" w14:textId="5B92BD3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5F55A27D" w14:textId="6915001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Record in accordance with ALCOA so that the obtained research data is not rejected.</w:t>
            </w:r>
          </w:p>
        </w:tc>
      </w:tr>
      <w:tr w:rsidR="00800351" w14:paraId="67AC52A7" w14:textId="77777777" w:rsidTr="00CD6281">
        <w:trPr>
          <w:trHeight w:val="690"/>
        </w:trPr>
        <w:tc>
          <w:tcPr>
            <w:tcW w:w="151" w:type="pct"/>
            <w:vMerge w:val="restart"/>
            <w:vAlign w:val="center"/>
            <w:hideMark/>
          </w:tcPr>
          <w:p w14:paraId="16A91A3E"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25</w:t>
            </w:r>
          </w:p>
        </w:tc>
        <w:tc>
          <w:tcPr>
            <w:tcW w:w="1638" w:type="pct"/>
            <w:vMerge w:val="restart"/>
            <w:vAlign w:val="center"/>
            <w:hideMark/>
          </w:tcPr>
          <w:p w14:paraId="706086C6" w14:textId="5A103C7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CRC</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Select the appropriate option for </w:t>
            </w:r>
            <w:r w:rsidR="00D42271">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Examination of burden and risk of the research subjects.</w:t>
            </w:r>
            <w:r w:rsidR="00D42271">
              <w:rPr>
                <w:rFonts w:ascii="Times New Roman" w:eastAsia="Meiryo UI" w:hAnsi="Times New Roman" w:cs="Times New Roman"/>
                <w:kern w:val="0"/>
                <w:sz w:val="20"/>
                <w:szCs w:val="20"/>
              </w:rPr>
              <w:t>”</w:t>
            </w:r>
          </w:p>
        </w:tc>
        <w:tc>
          <w:tcPr>
            <w:tcW w:w="293" w:type="pct"/>
            <w:vAlign w:val="center"/>
            <w:hideMark/>
          </w:tcPr>
          <w:p w14:paraId="421F5A5B" w14:textId="414B071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7DA3BC9" w14:textId="11AA968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A3468FC" w14:textId="20EE5CA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Proposal of procedures for obtaining consent and measures to ensure privacy</w:t>
            </w:r>
          </w:p>
        </w:tc>
      </w:tr>
      <w:tr w:rsidR="00800351" w14:paraId="3C34B84D" w14:textId="77777777" w:rsidTr="00CD6281">
        <w:trPr>
          <w:trHeight w:val="690"/>
        </w:trPr>
        <w:tc>
          <w:tcPr>
            <w:tcW w:w="151" w:type="pct"/>
            <w:vMerge/>
            <w:vAlign w:val="center"/>
            <w:hideMark/>
          </w:tcPr>
          <w:p w14:paraId="58EBB8F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623D5F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7D33BD9" w14:textId="19A93C0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DAB9746" w14:textId="3B1314D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AD72F0C" w14:textId="3907509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Characteristics of the target population and the appropriateness of the protection measures of the research subjects</w:t>
            </w:r>
          </w:p>
        </w:tc>
      </w:tr>
      <w:tr w:rsidR="00800351" w14:paraId="79F88C5F" w14:textId="77777777" w:rsidTr="00CD6281">
        <w:trPr>
          <w:trHeight w:val="885"/>
        </w:trPr>
        <w:tc>
          <w:tcPr>
            <w:tcW w:w="151" w:type="pct"/>
            <w:vMerge/>
            <w:vAlign w:val="center"/>
            <w:hideMark/>
          </w:tcPr>
          <w:p w14:paraId="4D8F2CC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8B4A63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559EF2A" w14:textId="086A535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638EDE8" w14:textId="3A06687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410BBA58" w14:textId="4C285D4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Whether or not there are expenses related to research for the research subject by participation</w:t>
            </w:r>
          </w:p>
        </w:tc>
      </w:tr>
      <w:tr w:rsidR="00800351" w14:paraId="6F8ACFA4" w14:textId="77777777" w:rsidTr="00CD6281">
        <w:trPr>
          <w:trHeight w:val="690"/>
        </w:trPr>
        <w:tc>
          <w:tcPr>
            <w:tcW w:w="151" w:type="pct"/>
            <w:vMerge/>
            <w:vAlign w:val="center"/>
            <w:hideMark/>
          </w:tcPr>
          <w:p w14:paraId="4F2E008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2D67FE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9F674DF" w14:textId="6E109E6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2EEE7DAF" w14:textId="65174BB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0E5860EB" w14:textId="5F16BFD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765FE00F" w14:textId="77777777" w:rsidTr="00CD6281">
        <w:trPr>
          <w:trHeight w:val="675"/>
        </w:trPr>
        <w:tc>
          <w:tcPr>
            <w:tcW w:w="151" w:type="pct"/>
            <w:vMerge w:val="restart"/>
            <w:vAlign w:val="center"/>
            <w:hideMark/>
          </w:tcPr>
          <w:p w14:paraId="3B4CB03A"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26</w:t>
            </w:r>
          </w:p>
        </w:tc>
        <w:tc>
          <w:tcPr>
            <w:tcW w:w="1638" w:type="pct"/>
            <w:vMerge w:val="restart"/>
            <w:vAlign w:val="center"/>
            <w:hideMark/>
          </w:tcPr>
          <w:p w14:paraId="08117F69" w14:textId="67F8457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CRC</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Select the appropriate option for </w:t>
            </w:r>
            <w:r w:rsidR="00D42271">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Proposal for A SAE Sharing System.</w:t>
            </w:r>
            <w:r w:rsidR="00D42271">
              <w:rPr>
                <w:rFonts w:ascii="Times New Roman" w:eastAsia="Meiryo UI" w:hAnsi="Times New Roman" w:cs="Times New Roman"/>
                <w:kern w:val="0"/>
                <w:sz w:val="20"/>
                <w:szCs w:val="20"/>
              </w:rPr>
              <w:t>”</w:t>
            </w:r>
          </w:p>
        </w:tc>
        <w:tc>
          <w:tcPr>
            <w:tcW w:w="293" w:type="pct"/>
            <w:vAlign w:val="center"/>
            <w:hideMark/>
          </w:tcPr>
          <w:p w14:paraId="2251868F" w14:textId="38B85D4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CA3E442" w14:textId="2652CCE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6787652" w14:textId="067087A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Stakeholders can recognize the definition of SAE</w:t>
            </w:r>
          </w:p>
        </w:tc>
      </w:tr>
      <w:tr w:rsidR="00800351" w14:paraId="0A1C6A83" w14:textId="77777777" w:rsidTr="00CD6281">
        <w:trPr>
          <w:trHeight w:val="390"/>
        </w:trPr>
        <w:tc>
          <w:tcPr>
            <w:tcW w:w="151" w:type="pct"/>
            <w:vMerge/>
            <w:vAlign w:val="center"/>
            <w:hideMark/>
          </w:tcPr>
          <w:p w14:paraId="5723891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94F626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57F70A6" w14:textId="0397C30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511589C" w14:textId="0297F00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5813D60" w14:textId="50B435E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Flowchart proposal can be presented at the time of SAE occurrence.</w:t>
            </w:r>
          </w:p>
        </w:tc>
      </w:tr>
      <w:tr w:rsidR="00800351" w14:paraId="2FCD0135" w14:textId="77777777" w:rsidTr="00CD6281">
        <w:trPr>
          <w:trHeight w:val="390"/>
        </w:trPr>
        <w:tc>
          <w:tcPr>
            <w:tcW w:w="151" w:type="pct"/>
            <w:vMerge/>
            <w:vAlign w:val="center"/>
            <w:hideMark/>
          </w:tcPr>
          <w:p w14:paraId="7F2EE6D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55BFD8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51B3D39" w14:textId="25D76B2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108B196" w14:textId="479A629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3591A754" w14:textId="38E3DA0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 means for promptly sharing safety information must be considered and proposed</w:t>
            </w:r>
          </w:p>
        </w:tc>
      </w:tr>
      <w:tr w:rsidR="00800351" w14:paraId="6C11AE39" w14:textId="77777777" w:rsidTr="00CD6281">
        <w:trPr>
          <w:trHeight w:val="585"/>
        </w:trPr>
        <w:tc>
          <w:tcPr>
            <w:tcW w:w="151" w:type="pct"/>
            <w:vMerge/>
            <w:vAlign w:val="center"/>
            <w:hideMark/>
          </w:tcPr>
          <w:p w14:paraId="66B410D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4F7DA7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385859C" w14:textId="352812C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463A536" w14:textId="3904426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3DC5E5E7" w14:textId="51D443A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7A4C161C" w14:textId="77777777" w:rsidTr="00CD6281">
        <w:trPr>
          <w:trHeight w:val="390"/>
        </w:trPr>
        <w:tc>
          <w:tcPr>
            <w:tcW w:w="151" w:type="pct"/>
            <w:vMerge w:val="restart"/>
            <w:vAlign w:val="center"/>
            <w:hideMark/>
          </w:tcPr>
          <w:p w14:paraId="7D55C2B4"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27</w:t>
            </w:r>
          </w:p>
        </w:tc>
        <w:tc>
          <w:tcPr>
            <w:tcW w:w="1638" w:type="pct"/>
            <w:vMerge w:val="restart"/>
            <w:vAlign w:val="center"/>
            <w:hideMark/>
          </w:tcPr>
          <w:p w14:paraId="5E1B7949" w14:textId="1712494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CRC</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Select the incorrect answer for </w:t>
            </w:r>
            <w:r w:rsidR="00D42271">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Proposal of the necessity of creating and storing records from data collection.</w:t>
            </w:r>
            <w:r w:rsidR="00D42271">
              <w:rPr>
                <w:rFonts w:ascii="Times New Roman" w:eastAsia="Meiryo UI" w:hAnsi="Times New Roman" w:cs="Times New Roman"/>
                <w:kern w:val="0"/>
                <w:sz w:val="20"/>
                <w:szCs w:val="20"/>
              </w:rPr>
              <w:t>”</w:t>
            </w:r>
          </w:p>
        </w:tc>
        <w:tc>
          <w:tcPr>
            <w:tcW w:w="293" w:type="pct"/>
            <w:vAlign w:val="center"/>
            <w:hideMark/>
          </w:tcPr>
          <w:p w14:paraId="5F08D623" w14:textId="442BDAA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10BD6C7" w14:textId="210A735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6E3B76DE" w14:textId="4F643B8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Understand the case report preparation guide</w:t>
            </w:r>
          </w:p>
        </w:tc>
      </w:tr>
      <w:tr w:rsidR="00800351" w14:paraId="60150F8D" w14:textId="77777777" w:rsidTr="00CD6281">
        <w:trPr>
          <w:trHeight w:val="660"/>
        </w:trPr>
        <w:tc>
          <w:tcPr>
            <w:tcW w:w="151" w:type="pct"/>
            <w:vMerge/>
            <w:vAlign w:val="center"/>
            <w:hideMark/>
          </w:tcPr>
          <w:p w14:paraId="53F92CE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93D6A9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42E4126" w14:textId="3E2F0FF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D862E09" w14:textId="7F5F34F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7FA10A4C" w14:textId="1B06D5A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Understand the identification and handling of the original material</w:t>
            </w:r>
          </w:p>
        </w:tc>
      </w:tr>
      <w:tr w:rsidR="00800351" w14:paraId="3099708C" w14:textId="77777777" w:rsidTr="00CD6281">
        <w:trPr>
          <w:trHeight w:val="390"/>
        </w:trPr>
        <w:tc>
          <w:tcPr>
            <w:tcW w:w="151" w:type="pct"/>
            <w:vMerge/>
            <w:vAlign w:val="center"/>
            <w:hideMark/>
          </w:tcPr>
          <w:p w14:paraId="23027D8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19552D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897FCEA" w14:textId="2F26A53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09CE6BB0" w14:textId="581B676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4F05E7C6" w14:textId="6B2EFDB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Advise that the research data described in memos, etc. can be used as original materials if they are posted to the medical record later.</w:t>
            </w:r>
          </w:p>
        </w:tc>
      </w:tr>
      <w:tr w:rsidR="00800351" w14:paraId="25D044EA" w14:textId="77777777" w:rsidTr="00CD6281">
        <w:trPr>
          <w:trHeight w:val="390"/>
        </w:trPr>
        <w:tc>
          <w:tcPr>
            <w:tcW w:w="151" w:type="pct"/>
            <w:vMerge/>
            <w:vAlign w:val="center"/>
            <w:hideMark/>
          </w:tcPr>
          <w:p w14:paraId="097F67A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7B74AE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DC066D7" w14:textId="0D8FFCC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9361C7F" w14:textId="2F202BC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5BF01E89" w14:textId="33DC139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Consider a mechanism that can record case data and store it as original material under concurrency (ALCOA)</w:t>
            </w:r>
          </w:p>
        </w:tc>
      </w:tr>
      <w:tr w:rsidR="00800351" w14:paraId="4C79C0EB" w14:textId="77777777" w:rsidTr="00CD6281">
        <w:trPr>
          <w:trHeight w:val="390"/>
        </w:trPr>
        <w:tc>
          <w:tcPr>
            <w:tcW w:w="151" w:type="pct"/>
            <w:vMerge w:val="restart"/>
            <w:vAlign w:val="center"/>
            <w:hideMark/>
          </w:tcPr>
          <w:p w14:paraId="41F08200"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28</w:t>
            </w:r>
          </w:p>
        </w:tc>
        <w:tc>
          <w:tcPr>
            <w:tcW w:w="1638" w:type="pct"/>
            <w:vMerge w:val="restart"/>
            <w:vAlign w:val="center"/>
            <w:hideMark/>
          </w:tcPr>
          <w:p w14:paraId="42B80E4B" w14:textId="0A4EDE2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CRC</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appropriate proposal for requesting research cooperation to relevant departments, etc.</w:t>
            </w:r>
          </w:p>
        </w:tc>
        <w:tc>
          <w:tcPr>
            <w:tcW w:w="293" w:type="pct"/>
            <w:vAlign w:val="center"/>
            <w:hideMark/>
          </w:tcPr>
          <w:p w14:paraId="2A093A59" w14:textId="0CB6943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F103FC6" w14:textId="549C0F2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6D6B67CB" w14:textId="134AF0F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Propose the necessity of identification of medical devices, etc. affecting research evaluation and accuracy control</w:t>
            </w:r>
          </w:p>
        </w:tc>
      </w:tr>
      <w:tr w:rsidR="00800351" w14:paraId="612F0B78" w14:textId="77777777" w:rsidTr="00CD6281">
        <w:trPr>
          <w:trHeight w:val="390"/>
        </w:trPr>
        <w:tc>
          <w:tcPr>
            <w:tcW w:w="151" w:type="pct"/>
            <w:vMerge/>
            <w:vAlign w:val="center"/>
            <w:hideMark/>
          </w:tcPr>
          <w:p w14:paraId="75EAE00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EA1FCA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76794A0" w14:textId="3EAEED9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BBD89CE" w14:textId="598EE81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15C68D8" w14:textId="55AA5CB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Present business procedures for research and request cooperation to related departments and related parties</w:t>
            </w:r>
          </w:p>
        </w:tc>
      </w:tr>
      <w:tr w:rsidR="00800351" w14:paraId="19C916FA" w14:textId="77777777" w:rsidTr="00CD6281">
        <w:trPr>
          <w:trHeight w:val="390"/>
        </w:trPr>
        <w:tc>
          <w:tcPr>
            <w:tcW w:w="151" w:type="pct"/>
            <w:vMerge/>
            <w:vAlign w:val="center"/>
            <w:hideMark/>
          </w:tcPr>
          <w:p w14:paraId="64D7F51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BE2BF9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4DDA35B" w14:textId="195ACFB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5D0B22C" w14:textId="3879F2D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42503334" w14:textId="721E3E9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Grasp the presence or absence of differences from the viewpoint of procedure and general clinical practice</w:t>
            </w:r>
          </w:p>
        </w:tc>
      </w:tr>
      <w:tr w:rsidR="00800351" w14:paraId="32B352B9" w14:textId="77777777" w:rsidTr="00CD6281">
        <w:trPr>
          <w:trHeight w:val="390"/>
        </w:trPr>
        <w:tc>
          <w:tcPr>
            <w:tcW w:w="151" w:type="pct"/>
            <w:vMerge/>
            <w:vAlign w:val="center"/>
            <w:hideMark/>
          </w:tcPr>
          <w:p w14:paraId="52833A6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F655DF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ED36616" w14:textId="198F625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F003627" w14:textId="5F3507B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562A600A" w14:textId="1A63927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0C33E91E" w14:textId="77777777" w:rsidTr="00CD6281">
        <w:trPr>
          <w:trHeight w:val="390"/>
        </w:trPr>
        <w:tc>
          <w:tcPr>
            <w:tcW w:w="151" w:type="pct"/>
            <w:vMerge w:val="restart"/>
            <w:vAlign w:val="center"/>
            <w:hideMark/>
          </w:tcPr>
          <w:p w14:paraId="24795D0C"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29</w:t>
            </w:r>
          </w:p>
        </w:tc>
        <w:tc>
          <w:tcPr>
            <w:tcW w:w="1638" w:type="pct"/>
            <w:vMerge w:val="restart"/>
            <w:vAlign w:val="center"/>
            <w:hideMark/>
          </w:tcPr>
          <w:p w14:paraId="5EF36708" w14:textId="606226C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Monitor</w:t>
            </w:r>
            <w:r w:rsidRPr="0073051C">
              <w:rPr>
                <w:rFonts w:ascii="Times New Roman" w:eastAsia="Meiryo UI" w:hAnsi="Times New Roman" w:cs="Times New Roman"/>
                <w:kern w:val="0"/>
                <w:sz w:val="20"/>
                <w:szCs w:val="20"/>
              </w:rPr>
              <w:t>】</w:t>
            </w:r>
            <w:r w:rsidR="009441F9">
              <w:rPr>
                <w:rFonts w:ascii="Times New Roman" w:eastAsia="Meiryo UI" w:hAnsi="Times New Roman" w:cs="Times New Roman"/>
                <w:kern w:val="0"/>
                <w:sz w:val="20"/>
                <w:szCs w:val="20"/>
              </w:rPr>
              <w:t>S</w:t>
            </w:r>
            <w:r w:rsidRPr="0073051C">
              <w:rPr>
                <w:rFonts w:ascii="Times New Roman" w:eastAsia="Meiryo UI" w:hAnsi="Times New Roman" w:cs="Times New Roman"/>
                <w:kern w:val="0"/>
                <w:sz w:val="20"/>
                <w:szCs w:val="20"/>
              </w:rPr>
              <w:t>elect the monitoring corresponds to clinical research quality control (Plan-Do-Check-Action)</w:t>
            </w:r>
          </w:p>
        </w:tc>
        <w:tc>
          <w:tcPr>
            <w:tcW w:w="293" w:type="pct"/>
            <w:vAlign w:val="center"/>
            <w:hideMark/>
          </w:tcPr>
          <w:p w14:paraId="3AC4774C" w14:textId="4989A29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E216CD6" w14:textId="5937293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3591980" w14:textId="5850A4C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Plan and Do</w:t>
            </w:r>
          </w:p>
        </w:tc>
      </w:tr>
      <w:tr w:rsidR="00800351" w14:paraId="2B746A16" w14:textId="77777777" w:rsidTr="00CD6281">
        <w:trPr>
          <w:trHeight w:val="390"/>
        </w:trPr>
        <w:tc>
          <w:tcPr>
            <w:tcW w:w="151" w:type="pct"/>
            <w:vMerge/>
            <w:vAlign w:val="center"/>
            <w:hideMark/>
          </w:tcPr>
          <w:p w14:paraId="3E82DE6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D9B836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20C68F9" w14:textId="7F98331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123E38A" w14:textId="1058F56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8DCD8C2" w14:textId="7B5BAD8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Action and Plan</w:t>
            </w:r>
          </w:p>
        </w:tc>
      </w:tr>
      <w:tr w:rsidR="00800351" w14:paraId="4CB32063" w14:textId="77777777" w:rsidTr="00CD6281">
        <w:trPr>
          <w:trHeight w:val="660"/>
        </w:trPr>
        <w:tc>
          <w:tcPr>
            <w:tcW w:w="151" w:type="pct"/>
            <w:vMerge/>
            <w:vAlign w:val="center"/>
            <w:hideMark/>
          </w:tcPr>
          <w:p w14:paraId="2C16AA9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C9BC34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E9EE210" w14:textId="155EC33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3053826A" w14:textId="5B64C14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0EBEE711" w14:textId="13E23E5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Check and Action</w:t>
            </w:r>
          </w:p>
        </w:tc>
      </w:tr>
      <w:tr w:rsidR="00800351" w14:paraId="1AA20D65" w14:textId="77777777" w:rsidTr="00CD6281">
        <w:trPr>
          <w:trHeight w:val="660"/>
        </w:trPr>
        <w:tc>
          <w:tcPr>
            <w:tcW w:w="151" w:type="pct"/>
            <w:vMerge/>
            <w:vAlign w:val="center"/>
            <w:hideMark/>
          </w:tcPr>
          <w:p w14:paraId="0EEE4C1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6E8A9F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6CD9D16" w14:textId="593D43D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910107D" w14:textId="5CADA62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1855476E" w14:textId="3B99597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Do and Check</w:t>
            </w:r>
          </w:p>
        </w:tc>
      </w:tr>
      <w:tr w:rsidR="00800351" w14:paraId="60D16442" w14:textId="77777777" w:rsidTr="00CD6281">
        <w:trPr>
          <w:trHeight w:val="660"/>
        </w:trPr>
        <w:tc>
          <w:tcPr>
            <w:tcW w:w="151" w:type="pct"/>
            <w:vMerge w:val="restart"/>
            <w:vAlign w:val="center"/>
            <w:hideMark/>
          </w:tcPr>
          <w:p w14:paraId="55E8ABA4"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30</w:t>
            </w:r>
          </w:p>
        </w:tc>
        <w:tc>
          <w:tcPr>
            <w:tcW w:w="1638" w:type="pct"/>
            <w:vMerge w:val="restart"/>
            <w:vAlign w:val="center"/>
            <w:hideMark/>
          </w:tcPr>
          <w:p w14:paraId="5A0D8526" w14:textId="6EE01A7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Monitor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item to consider when creating a monitoring plan.</w:t>
            </w:r>
          </w:p>
        </w:tc>
        <w:tc>
          <w:tcPr>
            <w:tcW w:w="293" w:type="pct"/>
            <w:vAlign w:val="center"/>
            <w:hideMark/>
          </w:tcPr>
          <w:p w14:paraId="53B9E316" w14:textId="6BF36EA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D49AC7E" w14:textId="3301783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E6B2E06" w14:textId="1949F83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What kind of error to expect</w:t>
            </w:r>
          </w:p>
        </w:tc>
      </w:tr>
      <w:tr w:rsidR="00800351" w14:paraId="2A8EBA21" w14:textId="77777777" w:rsidTr="00CD6281">
        <w:trPr>
          <w:trHeight w:val="660"/>
        </w:trPr>
        <w:tc>
          <w:tcPr>
            <w:tcW w:w="151" w:type="pct"/>
            <w:vMerge/>
            <w:vAlign w:val="center"/>
            <w:hideMark/>
          </w:tcPr>
          <w:p w14:paraId="5C002E2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DF6DFB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2F131A4" w14:textId="15CF75E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A0A4955" w14:textId="1E7AD7F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7ABF2CF" w14:textId="4279602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Probability of error</w:t>
            </w:r>
          </w:p>
        </w:tc>
      </w:tr>
      <w:tr w:rsidR="00800351" w14:paraId="142D6B7D" w14:textId="77777777" w:rsidTr="00CD6281">
        <w:trPr>
          <w:trHeight w:val="660"/>
        </w:trPr>
        <w:tc>
          <w:tcPr>
            <w:tcW w:w="151" w:type="pct"/>
            <w:vMerge/>
            <w:vAlign w:val="center"/>
            <w:hideMark/>
          </w:tcPr>
          <w:p w14:paraId="4087500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216777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2F2A072" w14:textId="3547E66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1020B6F" w14:textId="361F95C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067D68E2" w14:textId="5ACAA08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Impact of an error</w:t>
            </w:r>
          </w:p>
        </w:tc>
      </w:tr>
      <w:tr w:rsidR="00800351" w14:paraId="5F4C839E" w14:textId="77777777" w:rsidTr="00CD6281">
        <w:trPr>
          <w:trHeight w:val="390"/>
        </w:trPr>
        <w:tc>
          <w:tcPr>
            <w:tcW w:w="151" w:type="pct"/>
            <w:vMerge/>
            <w:vAlign w:val="center"/>
            <w:hideMark/>
          </w:tcPr>
          <w:p w14:paraId="2D81558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5BB01F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2467BF5" w14:textId="119BBDF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650E0DB7" w14:textId="35E9892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673109A9" w14:textId="4C07F15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4B1513F0" w14:textId="77777777" w:rsidTr="00CD6281">
        <w:trPr>
          <w:trHeight w:val="390"/>
        </w:trPr>
        <w:tc>
          <w:tcPr>
            <w:tcW w:w="151" w:type="pct"/>
            <w:vMerge w:val="restart"/>
            <w:vAlign w:val="center"/>
            <w:hideMark/>
          </w:tcPr>
          <w:p w14:paraId="15621B78"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31</w:t>
            </w:r>
          </w:p>
        </w:tc>
        <w:tc>
          <w:tcPr>
            <w:tcW w:w="1638" w:type="pct"/>
            <w:vMerge w:val="restart"/>
            <w:vAlign w:val="center"/>
            <w:hideMark/>
          </w:tcPr>
          <w:p w14:paraId="6FC4809D" w14:textId="3FF2532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Monitor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correct scientific point of view of the monitoring person in protocol review.</w:t>
            </w:r>
          </w:p>
        </w:tc>
        <w:tc>
          <w:tcPr>
            <w:tcW w:w="293" w:type="pct"/>
            <w:vAlign w:val="center"/>
            <w:hideMark/>
          </w:tcPr>
          <w:p w14:paraId="608705D0" w14:textId="2FF6356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6F6E34A" w14:textId="0957187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387A68D9" w14:textId="31AA4C3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What information is essential for solving research questions and converting them into papers?</w:t>
            </w:r>
          </w:p>
        </w:tc>
      </w:tr>
      <w:tr w:rsidR="00800351" w14:paraId="521F4EC0" w14:textId="77777777" w:rsidTr="00CD6281">
        <w:trPr>
          <w:trHeight w:val="390"/>
        </w:trPr>
        <w:tc>
          <w:tcPr>
            <w:tcW w:w="151" w:type="pct"/>
            <w:vMerge/>
            <w:vAlign w:val="center"/>
            <w:hideMark/>
          </w:tcPr>
          <w:p w14:paraId="02AAC67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C8D7D4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B0B0A46" w14:textId="63021FA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195D9F3" w14:textId="0B6FC1B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2CD713CC" w14:textId="404AE4F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Can required information be properly identified as a data item?</w:t>
            </w:r>
          </w:p>
        </w:tc>
      </w:tr>
      <w:tr w:rsidR="00800351" w14:paraId="73FF6945" w14:textId="77777777" w:rsidTr="00CD6281">
        <w:trPr>
          <w:trHeight w:val="390"/>
        </w:trPr>
        <w:tc>
          <w:tcPr>
            <w:tcW w:w="151" w:type="pct"/>
            <w:vMerge/>
            <w:vAlign w:val="center"/>
            <w:hideMark/>
          </w:tcPr>
          <w:p w14:paraId="161D0D3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38FEAC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32F26FD" w14:textId="36931C7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2F7AF6B" w14:textId="4C2B0DB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23119149" w14:textId="24E4CE9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Can data be collected appropriately?</w:t>
            </w:r>
          </w:p>
        </w:tc>
      </w:tr>
      <w:tr w:rsidR="00800351" w14:paraId="0D93E1CE" w14:textId="77777777" w:rsidTr="00CD6281">
        <w:trPr>
          <w:trHeight w:val="390"/>
        </w:trPr>
        <w:tc>
          <w:tcPr>
            <w:tcW w:w="151" w:type="pct"/>
            <w:vMerge/>
            <w:vAlign w:val="center"/>
            <w:hideMark/>
          </w:tcPr>
          <w:p w14:paraId="28766E6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2766CD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4394A04" w14:textId="28AA1D9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54D96F37" w14:textId="5653A8C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348C833F" w14:textId="232736E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25FA93F9" w14:textId="77777777" w:rsidTr="00CD6281">
        <w:trPr>
          <w:trHeight w:val="390"/>
        </w:trPr>
        <w:tc>
          <w:tcPr>
            <w:tcW w:w="151" w:type="pct"/>
            <w:vMerge w:val="restart"/>
            <w:vAlign w:val="center"/>
            <w:hideMark/>
          </w:tcPr>
          <w:p w14:paraId="7D4A4E1C"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32</w:t>
            </w:r>
          </w:p>
        </w:tc>
        <w:tc>
          <w:tcPr>
            <w:tcW w:w="1638" w:type="pct"/>
            <w:vMerge w:val="restart"/>
            <w:vAlign w:val="center"/>
            <w:hideMark/>
          </w:tcPr>
          <w:p w14:paraId="26A383CE" w14:textId="7C16277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Monitor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correct ethical perspective of the monitoring person in protocol review.</w:t>
            </w:r>
          </w:p>
        </w:tc>
        <w:tc>
          <w:tcPr>
            <w:tcW w:w="293" w:type="pct"/>
            <w:vAlign w:val="center"/>
            <w:hideMark/>
          </w:tcPr>
          <w:p w14:paraId="6A044495" w14:textId="505C5CB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0C804A9" w14:textId="0B3C8E6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54679CE3" w14:textId="048292F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Is the risk minimized?</w:t>
            </w:r>
          </w:p>
        </w:tc>
      </w:tr>
      <w:tr w:rsidR="00800351" w14:paraId="79A4BDC9" w14:textId="77777777" w:rsidTr="00CD6281">
        <w:trPr>
          <w:trHeight w:val="390"/>
        </w:trPr>
        <w:tc>
          <w:tcPr>
            <w:tcW w:w="151" w:type="pct"/>
            <w:vMerge/>
            <w:vAlign w:val="center"/>
            <w:hideMark/>
          </w:tcPr>
          <w:p w14:paraId="190B735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754160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FDD4948" w14:textId="3557782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75120FB" w14:textId="3750706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E6AFE25" w14:textId="763C37C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Are benefits maximized?</w:t>
            </w:r>
          </w:p>
        </w:tc>
      </w:tr>
      <w:tr w:rsidR="00800351" w14:paraId="7F92F817" w14:textId="77777777" w:rsidTr="00CD6281">
        <w:trPr>
          <w:trHeight w:val="390"/>
        </w:trPr>
        <w:tc>
          <w:tcPr>
            <w:tcW w:w="151" w:type="pct"/>
            <w:vMerge/>
            <w:vAlign w:val="center"/>
            <w:hideMark/>
          </w:tcPr>
          <w:p w14:paraId="4011BAE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33B5B7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73115F7" w14:textId="074EC86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1245283" w14:textId="1FCDF74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797E5BC1" w14:textId="1BC9951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Are various regulations met?</w:t>
            </w:r>
          </w:p>
        </w:tc>
      </w:tr>
      <w:tr w:rsidR="00800351" w14:paraId="0498F3E3" w14:textId="77777777" w:rsidTr="00CD6281">
        <w:trPr>
          <w:trHeight w:val="390"/>
        </w:trPr>
        <w:tc>
          <w:tcPr>
            <w:tcW w:w="151" w:type="pct"/>
            <w:vMerge/>
            <w:vAlign w:val="center"/>
            <w:hideMark/>
          </w:tcPr>
          <w:p w14:paraId="444489A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461E34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A57D356" w14:textId="2C6C135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66534FD9" w14:textId="4C3D6F3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52B2E38" w14:textId="3A7226C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4C8D606B" w14:textId="77777777" w:rsidTr="00CD6281">
        <w:trPr>
          <w:trHeight w:val="390"/>
        </w:trPr>
        <w:tc>
          <w:tcPr>
            <w:tcW w:w="151" w:type="pct"/>
            <w:vMerge w:val="restart"/>
            <w:vAlign w:val="center"/>
            <w:hideMark/>
          </w:tcPr>
          <w:p w14:paraId="7AD10143"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33</w:t>
            </w:r>
          </w:p>
        </w:tc>
        <w:tc>
          <w:tcPr>
            <w:tcW w:w="1638" w:type="pct"/>
            <w:vMerge w:val="restart"/>
            <w:vAlign w:val="center"/>
            <w:hideMark/>
          </w:tcPr>
          <w:p w14:paraId="3F2A5137" w14:textId="3D72B1B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Monitor</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correct viewpoint of feasibility of the monitoring person in the protocol review.</w:t>
            </w:r>
          </w:p>
        </w:tc>
        <w:tc>
          <w:tcPr>
            <w:tcW w:w="293" w:type="pct"/>
            <w:vAlign w:val="center"/>
            <w:hideMark/>
          </w:tcPr>
          <w:p w14:paraId="557A77C8" w14:textId="169AED0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6521476" w14:textId="566F6C3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5E7E6C8" w14:textId="7211464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Is an appropriate execution and operation system in place?</w:t>
            </w:r>
          </w:p>
        </w:tc>
      </w:tr>
      <w:tr w:rsidR="00800351" w14:paraId="5EEEE47E" w14:textId="77777777" w:rsidTr="00CD6281">
        <w:trPr>
          <w:trHeight w:val="390"/>
        </w:trPr>
        <w:tc>
          <w:tcPr>
            <w:tcW w:w="151" w:type="pct"/>
            <w:vMerge/>
            <w:vAlign w:val="center"/>
            <w:hideMark/>
          </w:tcPr>
          <w:p w14:paraId="66B8D9F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C8DA9B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1B405E1" w14:textId="18B0901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2525803" w14:textId="6E90C35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1C074BAD" w14:textId="0029794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Can I make progress on schedule?</w:t>
            </w:r>
          </w:p>
        </w:tc>
      </w:tr>
      <w:tr w:rsidR="00800351" w14:paraId="5D511202" w14:textId="77777777" w:rsidTr="00CD6281">
        <w:trPr>
          <w:trHeight w:val="390"/>
        </w:trPr>
        <w:tc>
          <w:tcPr>
            <w:tcW w:w="151" w:type="pct"/>
            <w:vMerge/>
            <w:vAlign w:val="center"/>
            <w:hideMark/>
          </w:tcPr>
          <w:p w14:paraId="0DC09BE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129B68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84B0E37" w14:textId="54DE161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26D12EB" w14:textId="4C91D96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0D7BB164" w14:textId="416E55B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Is securing the resources necessary for the expected monitoring execution possible?</w:t>
            </w:r>
          </w:p>
        </w:tc>
      </w:tr>
      <w:tr w:rsidR="00800351" w14:paraId="135FEDF8" w14:textId="77777777" w:rsidTr="00CD6281">
        <w:trPr>
          <w:trHeight w:val="390"/>
        </w:trPr>
        <w:tc>
          <w:tcPr>
            <w:tcW w:w="151" w:type="pct"/>
            <w:vMerge/>
            <w:vAlign w:val="center"/>
            <w:hideMark/>
          </w:tcPr>
          <w:p w14:paraId="0A2CB7E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0982FA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969C502" w14:textId="289618A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09B7AA62" w14:textId="318A6D2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66101E1B" w14:textId="2C22CD8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2E029233" w14:textId="77777777" w:rsidTr="00CD6281">
        <w:trPr>
          <w:trHeight w:val="390"/>
        </w:trPr>
        <w:tc>
          <w:tcPr>
            <w:tcW w:w="151" w:type="pct"/>
            <w:vMerge w:val="restart"/>
            <w:vAlign w:val="center"/>
            <w:hideMark/>
          </w:tcPr>
          <w:p w14:paraId="6238F5BE"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34</w:t>
            </w:r>
          </w:p>
        </w:tc>
        <w:tc>
          <w:tcPr>
            <w:tcW w:w="1638" w:type="pct"/>
            <w:vMerge w:val="restart"/>
            <w:vAlign w:val="center"/>
            <w:hideMark/>
          </w:tcPr>
          <w:p w14:paraId="3E387222" w14:textId="30FB420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DM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correct method of execution of data management.</w:t>
            </w:r>
          </w:p>
        </w:tc>
        <w:tc>
          <w:tcPr>
            <w:tcW w:w="293" w:type="pct"/>
            <w:vAlign w:val="center"/>
            <w:hideMark/>
          </w:tcPr>
          <w:p w14:paraId="167F62B6" w14:textId="395CEFE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FFAAA39" w14:textId="23653D0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3E6118D6" w14:textId="32720BE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When data management is performed, all data sources in clinical trials should be identified</w:t>
            </w:r>
          </w:p>
        </w:tc>
      </w:tr>
      <w:tr w:rsidR="00800351" w14:paraId="7C98EE1C" w14:textId="77777777" w:rsidTr="00CD6281">
        <w:trPr>
          <w:trHeight w:val="390"/>
        </w:trPr>
        <w:tc>
          <w:tcPr>
            <w:tcW w:w="151" w:type="pct"/>
            <w:vMerge/>
            <w:vAlign w:val="center"/>
            <w:hideMark/>
          </w:tcPr>
          <w:p w14:paraId="33AF7AC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E07073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EAD2679" w14:textId="6C6793F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3A9A0BC" w14:textId="0B75CBD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4D882FA7" w14:textId="141320E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Computer systems, software, and processes used to collect, process, or store data need to maintain traceability of research data</w:t>
            </w:r>
          </w:p>
        </w:tc>
      </w:tr>
      <w:tr w:rsidR="00800351" w14:paraId="2692138F" w14:textId="77777777" w:rsidTr="00CD6281">
        <w:trPr>
          <w:trHeight w:val="390"/>
        </w:trPr>
        <w:tc>
          <w:tcPr>
            <w:tcW w:w="151" w:type="pct"/>
            <w:vMerge/>
            <w:vAlign w:val="center"/>
            <w:hideMark/>
          </w:tcPr>
          <w:p w14:paraId="11F39D3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9E2EFF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21CBE49" w14:textId="1E7B458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3BCAB0B" w14:textId="61E6F7C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37FAAB80" w14:textId="05A0585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When conducting data management, procedures for the collection, handling and quality control of critical data, including the use of computer systems, must be clarified.</w:t>
            </w:r>
          </w:p>
        </w:tc>
      </w:tr>
      <w:tr w:rsidR="00800351" w14:paraId="06DC66F8" w14:textId="77777777" w:rsidTr="00CD6281">
        <w:trPr>
          <w:trHeight w:val="390"/>
        </w:trPr>
        <w:tc>
          <w:tcPr>
            <w:tcW w:w="151" w:type="pct"/>
            <w:vMerge/>
            <w:vAlign w:val="center"/>
            <w:hideMark/>
          </w:tcPr>
          <w:p w14:paraId="4D05286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9EC780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FC642C4" w14:textId="52D7927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53FC544F" w14:textId="2E52B97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123B4540" w14:textId="52A4714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the above</w:t>
            </w:r>
          </w:p>
        </w:tc>
      </w:tr>
      <w:tr w:rsidR="00800351" w14:paraId="5FA9B494" w14:textId="77777777" w:rsidTr="00CD6281">
        <w:trPr>
          <w:trHeight w:val="390"/>
        </w:trPr>
        <w:tc>
          <w:tcPr>
            <w:tcW w:w="151" w:type="pct"/>
            <w:vMerge w:val="restart"/>
            <w:vAlign w:val="center"/>
            <w:hideMark/>
          </w:tcPr>
          <w:p w14:paraId="5066ECD8"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35</w:t>
            </w:r>
          </w:p>
        </w:tc>
        <w:tc>
          <w:tcPr>
            <w:tcW w:w="1638" w:type="pct"/>
            <w:vMerge w:val="restart"/>
            <w:vAlign w:val="center"/>
            <w:hideMark/>
          </w:tcPr>
          <w:p w14:paraId="1798EF84" w14:textId="13E8BA3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DM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If the message of the research results changes or data that greatly compromises the human rights, welfare, and safety of the research subjects is used as critical data, which of the following evaluation items will be considered critical? Select the correct answer.</w:t>
            </w:r>
          </w:p>
        </w:tc>
        <w:tc>
          <w:tcPr>
            <w:tcW w:w="293" w:type="pct"/>
            <w:vAlign w:val="center"/>
            <w:hideMark/>
          </w:tcPr>
          <w:p w14:paraId="612954A5" w14:textId="65BD49E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9A138E7" w14:textId="279C882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910AC2B" w14:textId="74239E6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Key evaluation Items</w:t>
            </w:r>
          </w:p>
        </w:tc>
      </w:tr>
      <w:tr w:rsidR="00800351" w14:paraId="75583BD8" w14:textId="77777777" w:rsidTr="00CD6281">
        <w:trPr>
          <w:trHeight w:val="390"/>
        </w:trPr>
        <w:tc>
          <w:tcPr>
            <w:tcW w:w="151" w:type="pct"/>
            <w:vMerge/>
            <w:vAlign w:val="center"/>
            <w:hideMark/>
          </w:tcPr>
          <w:p w14:paraId="0C816C2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C1E0A1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7755DD0" w14:textId="15128D7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C9C9F0C" w14:textId="6BEE476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F8E68D2" w14:textId="3019F50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Secondary evaluation items</w:t>
            </w:r>
          </w:p>
        </w:tc>
      </w:tr>
      <w:tr w:rsidR="00800351" w14:paraId="4CD3FEE8" w14:textId="77777777" w:rsidTr="00CD6281">
        <w:trPr>
          <w:trHeight w:val="390"/>
        </w:trPr>
        <w:tc>
          <w:tcPr>
            <w:tcW w:w="151" w:type="pct"/>
            <w:vMerge/>
            <w:vAlign w:val="center"/>
            <w:hideMark/>
          </w:tcPr>
          <w:p w14:paraId="54FCBB7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7EB0909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6A7817D" w14:textId="1252C4A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31F7ED6" w14:textId="2CF56DF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1A51BD33" w14:textId="34C38A8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Safety information evaluation items</w:t>
            </w:r>
          </w:p>
        </w:tc>
      </w:tr>
      <w:tr w:rsidR="00800351" w14:paraId="4BE43D39" w14:textId="77777777" w:rsidTr="00CD6281">
        <w:trPr>
          <w:trHeight w:val="390"/>
        </w:trPr>
        <w:tc>
          <w:tcPr>
            <w:tcW w:w="151" w:type="pct"/>
            <w:vMerge/>
            <w:vAlign w:val="center"/>
            <w:hideMark/>
          </w:tcPr>
          <w:p w14:paraId="7BE6D8A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2127EB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A944304" w14:textId="7C1EA62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24DBD90E" w14:textId="552D7DC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122B771" w14:textId="63EFCB9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the above</w:t>
            </w:r>
          </w:p>
        </w:tc>
      </w:tr>
      <w:tr w:rsidR="00800351" w14:paraId="37841BD7" w14:textId="77777777" w:rsidTr="00CD6281">
        <w:trPr>
          <w:trHeight w:val="390"/>
        </w:trPr>
        <w:tc>
          <w:tcPr>
            <w:tcW w:w="151" w:type="pct"/>
            <w:vMerge w:val="restart"/>
            <w:vAlign w:val="center"/>
            <w:hideMark/>
          </w:tcPr>
          <w:p w14:paraId="0E0D7F03"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36</w:t>
            </w:r>
          </w:p>
        </w:tc>
        <w:tc>
          <w:tcPr>
            <w:tcW w:w="1638" w:type="pct"/>
            <w:vMerge w:val="restart"/>
            <w:vAlign w:val="center"/>
            <w:hideMark/>
          </w:tcPr>
          <w:p w14:paraId="36CE5E9F" w14:textId="24C4182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DM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correct answer for project management in data management.</w:t>
            </w:r>
          </w:p>
        </w:tc>
        <w:tc>
          <w:tcPr>
            <w:tcW w:w="293" w:type="pct"/>
            <w:vAlign w:val="center"/>
            <w:hideMark/>
          </w:tcPr>
          <w:p w14:paraId="2610CD02" w14:textId="44BBB75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D9597FF" w14:textId="5DA02C0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EF4FC69" w14:textId="4DDF585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Articulates, defines, and documents trial-specific data management processes. If there is a deliberate deviation from the organization</w:t>
            </w:r>
            <w:r w:rsidR="00F34BE1">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 SOP, it is necessary to leave a trail of the deviation and basis, leading to the revision of the SOP itself.</w:t>
            </w:r>
          </w:p>
        </w:tc>
      </w:tr>
      <w:tr w:rsidR="00800351" w14:paraId="5B2A60F8" w14:textId="77777777" w:rsidTr="00CD6281">
        <w:trPr>
          <w:trHeight w:val="660"/>
        </w:trPr>
        <w:tc>
          <w:tcPr>
            <w:tcW w:w="151" w:type="pct"/>
            <w:vMerge/>
            <w:vAlign w:val="center"/>
            <w:hideMark/>
          </w:tcPr>
          <w:p w14:paraId="622CDCD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E205CB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A9114E5" w14:textId="7E57B05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ADB7553" w14:textId="3469B13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3030CCB7" w14:textId="4566428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Documents that a clear, comprehensive, and technically viable schedule that is associated with each schedule and task of the research participants needs to be made.</w:t>
            </w:r>
          </w:p>
        </w:tc>
      </w:tr>
      <w:tr w:rsidR="00800351" w14:paraId="47FDBF79" w14:textId="77777777" w:rsidTr="00CD6281">
        <w:trPr>
          <w:trHeight w:val="660"/>
        </w:trPr>
        <w:tc>
          <w:tcPr>
            <w:tcW w:w="151" w:type="pct"/>
            <w:vMerge/>
            <w:vAlign w:val="center"/>
            <w:hideMark/>
          </w:tcPr>
          <w:p w14:paraId="03D6F7C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8ECD73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109938D" w14:textId="0E3C23D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76E6D00" w14:textId="01D0803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72587E9A" w14:textId="465E32A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Data management plan such as the original cost timeline and actual expenditures and deliverables must be constantly managed and recorded</w:t>
            </w:r>
          </w:p>
        </w:tc>
      </w:tr>
      <w:tr w:rsidR="00800351" w14:paraId="27072C0C" w14:textId="77777777" w:rsidTr="00CD6281">
        <w:trPr>
          <w:trHeight w:val="390"/>
        </w:trPr>
        <w:tc>
          <w:tcPr>
            <w:tcW w:w="151" w:type="pct"/>
            <w:vMerge/>
            <w:vAlign w:val="center"/>
            <w:hideMark/>
          </w:tcPr>
          <w:p w14:paraId="6CA7639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CA4818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E091032" w14:textId="363D472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3CBF4261" w14:textId="57ECE0A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10625297" w14:textId="422E346E"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the above</w:t>
            </w:r>
          </w:p>
        </w:tc>
      </w:tr>
      <w:tr w:rsidR="00800351" w14:paraId="3E28764F" w14:textId="77777777" w:rsidTr="00CD6281">
        <w:trPr>
          <w:trHeight w:val="510"/>
        </w:trPr>
        <w:tc>
          <w:tcPr>
            <w:tcW w:w="151" w:type="pct"/>
            <w:vMerge w:val="restart"/>
            <w:vAlign w:val="center"/>
            <w:hideMark/>
          </w:tcPr>
          <w:p w14:paraId="59317CE2"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37</w:t>
            </w:r>
          </w:p>
        </w:tc>
        <w:tc>
          <w:tcPr>
            <w:tcW w:w="1638" w:type="pct"/>
            <w:vMerge w:val="restart"/>
            <w:vAlign w:val="center"/>
            <w:hideMark/>
          </w:tcPr>
          <w:p w14:paraId="5A90D09A" w14:textId="2FBD0C6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DM</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correct data management education and training and vendor management.</w:t>
            </w:r>
          </w:p>
        </w:tc>
        <w:tc>
          <w:tcPr>
            <w:tcW w:w="293" w:type="pct"/>
            <w:vAlign w:val="center"/>
            <w:hideMark/>
          </w:tcPr>
          <w:p w14:paraId="009F905F" w14:textId="199CFD8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472399F" w14:textId="06C47E7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D194994" w14:textId="4702CFB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Appropriate training must be conducted and records shall be documented for all members involved in the data management process.</w:t>
            </w:r>
          </w:p>
        </w:tc>
      </w:tr>
      <w:tr w:rsidR="00800351" w14:paraId="15FC5890" w14:textId="77777777" w:rsidTr="00CD6281">
        <w:trPr>
          <w:trHeight w:val="510"/>
        </w:trPr>
        <w:tc>
          <w:tcPr>
            <w:tcW w:w="151" w:type="pct"/>
            <w:vMerge/>
            <w:vAlign w:val="center"/>
            <w:hideMark/>
          </w:tcPr>
          <w:p w14:paraId="314F907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465628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082555F" w14:textId="32ED6C9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312066A" w14:textId="1F72FBE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58CCF5F" w14:textId="73BBF66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Discuss early detection methods and countermeasures for each risk to identify potential risks in the research data generation process.</w:t>
            </w:r>
          </w:p>
        </w:tc>
      </w:tr>
      <w:tr w:rsidR="00800351" w14:paraId="3A45B164" w14:textId="77777777" w:rsidTr="00CD6281">
        <w:trPr>
          <w:trHeight w:val="510"/>
        </w:trPr>
        <w:tc>
          <w:tcPr>
            <w:tcW w:w="151" w:type="pct"/>
            <w:vMerge/>
            <w:vAlign w:val="center"/>
            <w:hideMark/>
          </w:tcPr>
          <w:p w14:paraId="0CDE591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90D8E5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81A9385" w14:textId="73E455E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E9A2F15" w14:textId="6FF4D8C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1C0D0356" w14:textId="4177319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collaboration with the IT personnel, external vendors, and others, appropriate and compliant electronic and physical resources should be available to ensure to store final products such as research data and processes.</w:t>
            </w:r>
          </w:p>
        </w:tc>
      </w:tr>
      <w:tr w:rsidR="00800351" w14:paraId="695746C8" w14:textId="77777777" w:rsidTr="00CD6281">
        <w:trPr>
          <w:trHeight w:val="510"/>
        </w:trPr>
        <w:tc>
          <w:tcPr>
            <w:tcW w:w="151" w:type="pct"/>
            <w:vMerge/>
            <w:vAlign w:val="center"/>
            <w:hideMark/>
          </w:tcPr>
          <w:p w14:paraId="1EB3172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78D0EF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984BA21" w14:textId="44337FA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53E562FF" w14:textId="5D1FD07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213B6C4" w14:textId="5D9150B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the above</w:t>
            </w:r>
          </w:p>
        </w:tc>
      </w:tr>
      <w:tr w:rsidR="00800351" w14:paraId="143396CE" w14:textId="77777777" w:rsidTr="00CD6281">
        <w:trPr>
          <w:trHeight w:val="1155"/>
        </w:trPr>
        <w:tc>
          <w:tcPr>
            <w:tcW w:w="151" w:type="pct"/>
            <w:vMerge w:val="restart"/>
            <w:vAlign w:val="center"/>
            <w:hideMark/>
          </w:tcPr>
          <w:p w14:paraId="54434EBB"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38</w:t>
            </w:r>
          </w:p>
        </w:tc>
        <w:tc>
          <w:tcPr>
            <w:tcW w:w="1638" w:type="pct"/>
            <w:vMerge w:val="restart"/>
            <w:vAlign w:val="center"/>
            <w:hideMark/>
          </w:tcPr>
          <w:p w14:paraId="3530413D" w14:textId="7BA9950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Statistics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appropriate role of the statisticians prior to the research.</w:t>
            </w:r>
          </w:p>
        </w:tc>
        <w:tc>
          <w:tcPr>
            <w:tcW w:w="293" w:type="pct"/>
            <w:vAlign w:val="center"/>
            <w:hideMark/>
          </w:tcPr>
          <w:p w14:paraId="17438AD1" w14:textId="1E4F55C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5313C9C" w14:textId="42EFD62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CEEE77E" w14:textId="0F88820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design of the research is planned by researchers, and it is inappropriate for the statisticians to voice their opinion.</w:t>
            </w:r>
          </w:p>
        </w:tc>
      </w:tr>
      <w:tr w:rsidR="00800351" w14:paraId="55B47CFC" w14:textId="77777777" w:rsidTr="00CD6281">
        <w:trPr>
          <w:trHeight w:val="1095"/>
        </w:trPr>
        <w:tc>
          <w:tcPr>
            <w:tcW w:w="151" w:type="pct"/>
            <w:vMerge/>
            <w:vAlign w:val="center"/>
            <w:hideMark/>
          </w:tcPr>
          <w:p w14:paraId="1A2D21F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07E003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CDB09E3" w14:textId="598799E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A16FD04" w14:textId="3986982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6EF55B17" w14:textId="1CDD628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Since statisticians are experts, the sample size and analysis plans should be strongly recommended even if feasibility is somewhat sacrificed.</w:t>
            </w:r>
          </w:p>
        </w:tc>
      </w:tr>
      <w:tr w:rsidR="00800351" w14:paraId="33DD9B9A" w14:textId="77777777" w:rsidTr="00CD6281">
        <w:trPr>
          <w:trHeight w:val="660"/>
        </w:trPr>
        <w:tc>
          <w:tcPr>
            <w:tcW w:w="151" w:type="pct"/>
            <w:vMerge/>
            <w:vAlign w:val="center"/>
            <w:hideMark/>
          </w:tcPr>
          <w:p w14:paraId="082BC4A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2245D9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82632CF" w14:textId="706931A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C77EC58" w14:textId="178FE4C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6FB2A7D5" w14:textId="67C07EE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In order to increase the degree of freedom of analysis, it is recommended that the research plan of observational research do not describe details, but to write vaguely that </w:t>
            </w:r>
            <w:r w:rsidR="00573164">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appropriate methods will be used.</w:t>
            </w:r>
            <w:r w:rsidR="00573164">
              <w:rPr>
                <w:rFonts w:ascii="Times New Roman" w:eastAsia="Meiryo UI" w:hAnsi="Times New Roman" w:cs="Times New Roman"/>
                <w:kern w:val="0"/>
                <w:sz w:val="20"/>
                <w:szCs w:val="20"/>
              </w:rPr>
              <w:t>”</w:t>
            </w:r>
          </w:p>
        </w:tc>
      </w:tr>
      <w:tr w:rsidR="00800351" w14:paraId="05739D09" w14:textId="77777777" w:rsidTr="00CD6281">
        <w:trPr>
          <w:trHeight w:val="390"/>
        </w:trPr>
        <w:tc>
          <w:tcPr>
            <w:tcW w:w="151" w:type="pct"/>
            <w:vMerge/>
            <w:vAlign w:val="center"/>
            <w:hideMark/>
          </w:tcPr>
          <w:p w14:paraId="57A73B4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59A3F4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97A65E0" w14:textId="61B29E9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77A32F78" w14:textId="15C4B87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4A60FA6A" w14:textId="23BFB28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None of the above</w:t>
            </w:r>
          </w:p>
        </w:tc>
      </w:tr>
      <w:tr w:rsidR="00800351" w14:paraId="33E45D5D" w14:textId="77777777" w:rsidTr="00CD6281">
        <w:trPr>
          <w:trHeight w:val="660"/>
        </w:trPr>
        <w:tc>
          <w:tcPr>
            <w:tcW w:w="151" w:type="pct"/>
            <w:vMerge w:val="restart"/>
            <w:vAlign w:val="center"/>
            <w:hideMark/>
          </w:tcPr>
          <w:p w14:paraId="3F5C24A8"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lastRenderedPageBreak/>
              <w:t>39</w:t>
            </w:r>
          </w:p>
        </w:tc>
        <w:tc>
          <w:tcPr>
            <w:tcW w:w="1638" w:type="pct"/>
            <w:vMerge w:val="restart"/>
            <w:vAlign w:val="center"/>
            <w:hideMark/>
          </w:tcPr>
          <w:p w14:paraId="4CF71852" w14:textId="70D3DE0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Statistics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desired choice for reviewing a case report.</w:t>
            </w:r>
          </w:p>
        </w:tc>
        <w:tc>
          <w:tcPr>
            <w:tcW w:w="293" w:type="pct"/>
            <w:vAlign w:val="center"/>
            <w:hideMark/>
          </w:tcPr>
          <w:p w14:paraId="3E6CF315" w14:textId="429FCBC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4B638AE" w14:textId="1E2A9CD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DA95311" w14:textId="1357936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It is better to collect a lot of data even if it is not used for analysis if EDC is used to capture data, since there is no limit of variables unlike in paper-based data management.</w:t>
            </w:r>
          </w:p>
        </w:tc>
      </w:tr>
      <w:tr w:rsidR="00800351" w14:paraId="1B3EAB8E" w14:textId="77777777" w:rsidTr="00CD6281">
        <w:trPr>
          <w:trHeight w:val="660"/>
        </w:trPr>
        <w:tc>
          <w:tcPr>
            <w:tcW w:w="151" w:type="pct"/>
            <w:vMerge/>
            <w:vAlign w:val="center"/>
            <w:hideMark/>
          </w:tcPr>
          <w:p w14:paraId="5ADE766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370268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083DBB9" w14:textId="57ABC8C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7D90FC47" w14:textId="09050AC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3E2B3936" w14:textId="0F12E6D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Since it is a part of the analysis plan, it is desirable that the statisticians also participate in the construction of the case report and EDC and express their opinion.</w:t>
            </w:r>
          </w:p>
        </w:tc>
      </w:tr>
      <w:tr w:rsidR="00800351" w14:paraId="247C642D" w14:textId="77777777" w:rsidTr="00CD6281">
        <w:trPr>
          <w:trHeight w:val="1365"/>
        </w:trPr>
        <w:tc>
          <w:tcPr>
            <w:tcW w:w="151" w:type="pct"/>
            <w:vMerge/>
            <w:vAlign w:val="center"/>
            <w:hideMark/>
          </w:tcPr>
          <w:p w14:paraId="4E481F6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FE8C04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F2631AC" w14:textId="7338556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74C7C4F" w14:textId="4F29DAA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2C49C0F6" w14:textId="2111D92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If you become too aggressive, the relationship during the research period will deteriorate, so refrain from speaking out.</w:t>
            </w:r>
          </w:p>
        </w:tc>
      </w:tr>
      <w:tr w:rsidR="00800351" w14:paraId="4554E8F8" w14:textId="77777777" w:rsidTr="00CD6281">
        <w:trPr>
          <w:trHeight w:val="390"/>
        </w:trPr>
        <w:tc>
          <w:tcPr>
            <w:tcW w:w="151" w:type="pct"/>
            <w:vMerge/>
            <w:vAlign w:val="center"/>
            <w:hideMark/>
          </w:tcPr>
          <w:p w14:paraId="531BDEC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F3E364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0B46422" w14:textId="45BAE40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3724464" w14:textId="4F49F93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31B69A94" w14:textId="5B3FF1D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None of the above</w:t>
            </w:r>
          </w:p>
        </w:tc>
      </w:tr>
      <w:tr w:rsidR="00800351" w14:paraId="7175B617" w14:textId="77777777" w:rsidTr="00CD6281">
        <w:trPr>
          <w:trHeight w:val="660"/>
        </w:trPr>
        <w:tc>
          <w:tcPr>
            <w:tcW w:w="151" w:type="pct"/>
            <w:vMerge w:val="restart"/>
            <w:vAlign w:val="center"/>
            <w:hideMark/>
          </w:tcPr>
          <w:p w14:paraId="657A5DB0"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40</w:t>
            </w:r>
          </w:p>
        </w:tc>
        <w:tc>
          <w:tcPr>
            <w:tcW w:w="1638" w:type="pct"/>
            <w:vMerge w:val="restart"/>
            <w:vAlign w:val="center"/>
            <w:hideMark/>
          </w:tcPr>
          <w:p w14:paraId="226922D9" w14:textId="336B155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Statistics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desired role of the statistician in the research system.</w:t>
            </w:r>
          </w:p>
        </w:tc>
        <w:tc>
          <w:tcPr>
            <w:tcW w:w="293" w:type="pct"/>
            <w:vAlign w:val="center"/>
            <w:hideMark/>
          </w:tcPr>
          <w:p w14:paraId="366AA69D" w14:textId="6DF5460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486AF53" w14:textId="3EFC697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E00D846" w14:textId="3E6E848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To ensure the independence of data, statisticians should not know the status of data entry or the progress of research, even if they do not look at data.</w:t>
            </w:r>
          </w:p>
        </w:tc>
      </w:tr>
      <w:tr w:rsidR="00800351" w14:paraId="259AD0D4" w14:textId="77777777" w:rsidTr="00CD6281">
        <w:trPr>
          <w:trHeight w:val="660"/>
        </w:trPr>
        <w:tc>
          <w:tcPr>
            <w:tcW w:w="151" w:type="pct"/>
            <w:vMerge/>
            <w:vAlign w:val="center"/>
            <w:hideMark/>
          </w:tcPr>
          <w:p w14:paraId="4BD7873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66A3FF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523AB8F" w14:textId="734E46D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47970D4" w14:textId="433CEE4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1EA53B9" w14:textId="4ED86E2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 order to enhance the expertise of biostatisticians, they should not be involved in other support staff duties until statistical analysis work and/or data are fixed.</w:t>
            </w:r>
          </w:p>
        </w:tc>
      </w:tr>
      <w:tr w:rsidR="00800351" w14:paraId="6FF9225F" w14:textId="77777777" w:rsidTr="00CD6281">
        <w:trPr>
          <w:trHeight w:val="990"/>
        </w:trPr>
        <w:tc>
          <w:tcPr>
            <w:tcW w:w="151" w:type="pct"/>
            <w:vMerge/>
            <w:vAlign w:val="center"/>
            <w:hideMark/>
          </w:tcPr>
          <w:p w14:paraId="3F4A08B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63D3B0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460F7B7A" w14:textId="1F509D4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B00C6AB" w14:textId="540FDE2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47D275AC" w14:textId="734AE83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When reporting analysis results to researchers, it is important to accurately convey them using only technical terms so as not to exchange the subjectivity of the statisticians.</w:t>
            </w:r>
          </w:p>
        </w:tc>
      </w:tr>
      <w:tr w:rsidR="00800351" w14:paraId="357C3B84" w14:textId="77777777" w:rsidTr="00CD6281">
        <w:trPr>
          <w:trHeight w:val="390"/>
        </w:trPr>
        <w:tc>
          <w:tcPr>
            <w:tcW w:w="151" w:type="pct"/>
            <w:vMerge/>
            <w:vAlign w:val="center"/>
            <w:hideMark/>
          </w:tcPr>
          <w:p w14:paraId="43A87D0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1D0C88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1A91D10" w14:textId="64EBF1D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3FCCAFA0" w14:textId="5929498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A7A6B89" w14:textId="552F059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None of the above</w:t>
            </w:r>
          </w:p>
        </w:tc>
      </w:tr>
      <w:tr w:rsidR="00800351" w14:paraId="0C495D2F" w14:textId="77777777" w:rsidTr="00CD6281">
        <w:trPr>
          <w:trHeight w:val="660"/>
        </w:trPr>
        <w:tc>
          <w:tcPr>
            <w:tcW w:w="151" w:type="pct"/>
            <w:vMerge w:val="restart"/>
            <w:vAlign w:val="center"/>
            <w:hideMark/>
          </w:tcPr>
          <w:p w14:paraId="7A03FB22"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41</w:t>
            </w:r>
          </w:p>
        </w:tc>
        <w:tc>
          <w:tcPr>
            <w:tcW w:w="1638" w:type="pct"/>
            <w:vMerge w:val="restart"/>
            <w:vAlign w:val="center"/>
            <w:hideMark/>
          </w:tcPr>
          <w:p w14:paraId="05C652CC" w14:textId="26544DE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Statistics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inappropriate answer about validity of the research design.</w:t>
            </w:r>
          </w:p>
        </w:tc>
        <w:tc>
          <w:tcPr>
            <w:tcW w:w="293" w:type="pct"/>
            <w:vAlign w:val="center"/>
            <w:hideMark/>
          </w:tcPr>
          <w:p w14:paraId="246310F0" w14:textId="2F8B5FA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78D7CD7" w14:textId="5F69556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59FAF9AE" w14:textId="4F07269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Fully confirm that the analysis plan is in line with the research objectives of the researcher and not only the statistician.</w:t>
            </w:r>
          </w:p>
        </w:tc>
      </w:tr>
      <w:tr w:rsidR="00800351" w14:paraId="0B2A214C" w14:textId="77777777" w:rsidTr="00CD6281">
        <w:trPr>
          <w:trHeight w:val="660"/>
        </w:trPr>
        <w:tc>
          <w:tcPr>
            <w:tcW w:w="151" w:type="pct"/>
            <w:vMerge/>
            <w:vAlign w:val="center"/>
            <w:hideMark/>
          </w:tcPr>
          <w:p w14:paraId="758886C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1A83F3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E8CF0AC" w14:textId="79A6847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7FF9E753" w14:textId="0369570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312C4A46" w14:textId="55A7BE8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Avoid communication with researchers to avoid bias consulting previous report or the opinions of researchers.</w:t>
            </w:r>
          </w:p>
        </w:tc>
      </w:tr>
      <w:tr w:rsidR="00800351" w14:paraId="77D5F6DA" w14:textId="77777777" w:rsidTr="00CD6281">
        <w:trPr>
          <w:trHeight w:val="660"/>
        </w:trPr>
        <w:tc>
          <w:tcPr>
            <w:tcW w:w="151" w:type="pct"/>
            <w:vMerge/>
            <w:vAlign w:val="center"/>
            <w:hideMark/>
          </w:tcPr>
          <w:p w14:paraId="6A4C071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1BA180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B390110" w14:textId="58117D9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4EA9CF4" w14:textId="2AC4206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27941AD4" w14:textId="13CB949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When reviewing the research plan, it is necessary to confirm not only the analysis method corresponding to each evaluation item but also the information necessary for those analyses, and the collection items and the research schedule.</w:t>
            </w:r>
          </w:p>
        </w:tc>
      </w:tr>
      <w:tr w:rsidR="00800351" w14:paraId="44B3FF68" w14:textId="77777777" w:rsidTr="00CD6281">
        <w:trPr>
          <w:trHeight w:val="390"/>
        </w:trPr>
        <w:tc>
          <w:tcPr>
            <w:tcW w:w="151" w:type="pct"/>
            <w:vMerge/>
            <w:vAlign w:val="center"/>
            <w:hideMark/>
          </w:tcPr>
          <w:p w14:paraId="666C001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84CEFD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A99D164" w14:textId="5F89662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A02AB58" w14:textId="60965A4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7374036A" w14:textId="1881A7C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None of the above</w:t>
            </w:r>
          </w:p>
        </w:tc>
      </w:tr>
      <w:tr w:rsidR="00800351" w14:paraId="326799AA" w14:textId="77777777" w:rsidTr="00CD6281">
        <w:trPr>
          <w:trHeight w:val="660"/>
        </w:trPr>
        <w:tc>
          <w:tcPr>
            <w:tcW w:w="151" w:type="pct"/>
            <w:vMerge w:val="restart"/>
            <w:vAlign w:val="center"/>
            <w:hideMark/>
          </w:tcPr>
          <w:p w14:paraId="485A0309"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42</w:t>
            </w:r>
          </w:p>
        </w:tc>
        <w:tc>
          <w:tcPr>
            <w:tcW w:w="1638" w:type="pct"/>
            <w:vMerge w:val="restart"/>
            <w:vAlign w:val="center"/>
            <w:hideMark/>
          </w:tcPr>
          <w:p w14:paraId="40334A55" w14:textId="5616396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Statistics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Select the desirable choice for evaluation of EDC.</w:t>
            </w:r>
          </w:p>
        </w:tc>
        <w:tc>
          <w:tcPr>
            <w:tcW w:w="293" w:type="pct"/>
            <w:vAlign w:val="center"/>
            <w:hideMark/>
          </w:tcPr>
          <w:p w14:paraId="0AB78576" w14:textId="29C4494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3D87A688" w14:textId="3D352B5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180C7EC2" w14:textId="07AD8E2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If possible, it is desirable to participate in the review from the time of screen construction and grasp how data can be obtained.</w:t>
            </w:r>
          </w:p>
        </w:tc>
      </w:tr>
      <w:tr w:rsidR="00800351" w14:paraId="5B3F4F57" w14:textId="77777777" w:rsidTr="00CD6281">
        <w:trPr>
          <w:trHeight w:val="660"/>
        </w:trPr>
        <w:tc>
          <w:tcPr>
            <w:tcW w:w="151" w:type="pct"/>
            <w:vMerge/>
            <w:vAlign w:val="center"/>
            <w:hideMark/>
          </w:tcPr>
          <w:p w14:paraId="4B7EE9A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ED6457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D32EC78" w14:textId="3551F4F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05A6B16E" w14:textId="4CE6B71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66F189C6" w14:textId="0FACF7E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Experienced DMs can foresee results just by looking at EDC, so it is better not to see the EDC screen even before the start of the research until the data fix.</w:t>
            </w:r>
          </w:p>
        </w:tc>
      </w:tr>
      <w:tr w:rsidR="00800351" w14:paraId="2A0C2EE8" w14:textId="77777777" w:rsidTr="00CD6281">
        <w:trPr>
          <w:trHeight w:val="660"/>
        </w:trPr>
        <w:tc>
          <w:tcPr>
            <w:tcW w:w="151" w:type="pct"/>
            <w:vMerge/>
            <w:vAlign w:val="center"/>
            <w:hideMark/>
          </w:tcPr>
          <w:p w14:paraId="26D3915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D7BEDE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661B5D1" w14:textId="44F53B8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D88EE09" w14:textId="6F573BA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6920CAAD" w14:textId="5661122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Case reports and EDCs should have a lot of free description columns provided in order to expand the range of analysis since there may be data that cannot be assumed at the time of research planning.</w:t>
            </w:r>
          </w:p>
        </w:tc>
      </w:tr>
      <w:tr w:rsidR="00800351" w14:paraId="733C6541" w14:textId="77777777" w:rsidTr="00CD6281">
        <w:trPr>
          <w:trHeight w:val="390"/>
        </w:trPr>
        <w:tc>
          <w:tcPr>
            <w:tcW w:w="151" w:type="pct"/>
            <w:vMerge/>
            <w:vAlign w:val="center"/>
            <w:hideMark/>
          </w:tcPr>
          <w:p w14:paraId="30704EE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5F8EC3F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30187DF" w14:textId="15B8A0A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CC62A02" w14:textId="30F9175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0946912F" w14:textId="515D43B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None of the above</w:t>
            </w:r>
          </w:p>
        </w:tc>
      </w:tr>
      <w:tr w:rsidR="00800351" w14:paraId="6E21CAB8" w14:textId="77777777" w:rsidTr="00CD6281">
        <w:trPr>
          <w:trHeight w:val="660"/>
        </w:trPr>
        <w:tc>
          <w:tcPr>
            <w:tcW w:w="151" w:type="pct"/>
            <w:vMerge w:val="restart"/>
            <w:vAlign w:val="center"/>
            <w:hideMark/>
          </w:tcPr>
          <w:p w14:paraId="6F055CC1"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43</w:t>
            </w:r>
          </w:p>
        </w:tc>
        <w:tc>
          <w:tcPr>
            <w:tcW w:w="1638" w:type="pct"/>
            <w:vMerge w:val="restart"/>
            <w:vAlign w:val="center"/>
            <w:hideMark/>
          </w:tcPr>
          <w:p w14:paraId="3BC458EA" w14:textId="1956C4B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Ethics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Select the appropriate role of the research ethics coordinator.</w:t>
            </w:r>
          </w:p>
        </w:tc>
        <w:tc>
          <w:tcPr>
            <w:tcW w:w="293" w:type="pct"/>
            <w:vAlign w:val="center"/>
            <w:hideMark/>
          </w:tcPr>
          <w:p w14:paraId="7693EC23" w14:textId="1EAE359C"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3D6E078" w14:textId="14589E9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56E28D9" w14:textId="7AD560C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Advising on research planning from the viewpoint of subject protection</w:t>
            </w:r>
          </w:p>
        </w:tc>
      </w:tr>
      <w:tr w:rsidR="00800351" w14:paraId="114F2CCD" w14:textId="77777777" w:rsidTr="00CD6281">
        <w:trPr>
          <w:trHeight w:val="660"/>
        </w:trPr>
        <w:tc>
          <w:tcPr>
            <w:tcW w:w="151" w:type="pct"/>
            <w:vMerge/>
            <w:vAlign w:val="center"/>
            <w:hideMark/>
          </w:tcPr>
          <w:p w14:paraId="216AF66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F7B5CC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AA32132" w14:textId="448044C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3F3D7260" w14:textId="7D55CDFD"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3359A657" w14:textId="3F287F87"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Advising on problem-solving behavior based on ethical principles</w:t>
            </w:r>
          </w:p>
        </w:tc>
      </w:tr>
      <w:tr w:rsidR="00800351" w14:paraId="6DEEF2CD" w14:textId="77777777" w:rsidTr="00CD6281">
        <w:trPr>
          <w:trHeight w:val="1335"/>
        </w:trPr>
        <w:tc>
          <w:tcPr>
            <w:tcW w:w="151" w:type="pct"/>
            <w:vMerge/>
            <w:vAlign w:val="center"/>
            <w:hideMark/>
          </w:tcPr>
          <w:p w14:paraId="25767C1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D83E429"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7D4D641" w14:textId="1A60E5C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B2C61E5" w14:textId="0E4468A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10B43F59" w14:textId="4B9609C9"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Being able to consult independently in the event of an ethical problem</w:t>
            </w:r>
          </w:p>
        </w:tc>
      </w:tr>
      <w:tr w:rsidR="00800351" w14:paraId="464A0FFD" w14:textId="77777777" w:rsidTr="00CD6281">
        <w:trPr>
          <w:trHeight w:val="390"/>
        </w:trPr>
        <w:tc>
          <w:tcPr>
            <w:tcW w:w="151" w:type="pct"/>
            <w:vMerge/>
            <w:vAlign w:val="center"/>
            <w:hideMark/>
          </w:tcPr>
          <w:p w14:paraId="02E5888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AB365C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F55639D" w14:textId="2EEF33E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59DB24FF" w14:textId="6FE52ED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472735DC" w14:textId="36662CB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above</w:t>
            </w:r>
          </w:p>
        </w:tc>
      </w:tr>
      <w:tr w:rsidR="00800351" w14:paraId="119C8794" w14:textId="77777777" w:rsidTr="00CD6281">
        <w:trPr>
          <w:trHeight w:val="660"/>
        </w:trPr>
        <w:tc>
          <w:tcPr>
            <w:tcW w:w="151" w:type="pct"/>
            <w:vMerge w:val="restart"/>
            <w:vAlign w:val="center"/>
            <w:hideMark/>
          </w:tcPr>
          <w:p w14:paraId="2254394D"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44</w:t>
            </w:r>
          </w:p>
        </w:tc>
        <w:tc>
          <w:tcPr>
            <w:tcW w:w="1638" w:type="pct"/>
            <w:vMerge w:val="restart"/>
            <w:vAlign w:val="center"/>
            <w:hideMark/>
          </w:tcPr>
          <w:p w14:paraId="1426F107" w14:textId="42DFCD1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Ethics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incorrect answer about clinical research and medical practice.</w:t>
            </w:r>
          </w:p>
        </w:tc>
        <w:tc>
          <w:tcPr>
            <w:tcW w:w="293" w:type="pct"/>
            <w:vAlign w:val="center"/>
            <w:hideMark/>
          </w:tcPr>
          <w:p w14:paraId="34F959E8" w14:textId="2B7003B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CFAF43E" w14:textId="79EC6B2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278DBFF" w14:textId="30DE5F7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The responsibility of a physician in the consultation is </w:t>
            </w:r>
            <w:r w:rsidR="00573164">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patient's treatment</w:t>
            </w:r>
            <w:r w:rsidR="00573164">
              <w:rPr>
                <w:rFonts w:ascii="Times New Roman" w:eastAsia="Meiryo UI" w:hAnsi="Times New Roman" w:cs="Times New Roman"/>
                <w:kern w:val="0"/>
                <w:sz w:val="20"/>
                <w:szCs w:val="20"/>
              </w:rPr>
              <w:t>”</w:t>
            </w:r>
          </w:p>
        </w:tc>
      </w:tr>
      <w:tr w:rsidR="00800351" w14:paraId="593849E3" w14:textId="77777777" w:rsidTr="00CD6281">
        <w:trPr>
          <w:trHeight w:val="660"/>
        </w:trPr>
        <w:tc>
          <w:tcPr>
            <w:tcW w:w="151" w:type="pct"/>
            <w:vMerge/>
            <w:vAlign w:val="center"/>
            <w:hideMark/>
          </w:tcPr>
          <w:p w14:paraId="3D09E63F"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FD2E28B"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1849B84E" w14:textId="1FAFB31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F303897" w14:textId="7D6B98F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7F7D1CB" w14:textId="46FF361F"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purpose of the patient and the physician are consistent in the consultation</w:t>
            </w:r>
          </w:p>
        </w:tc>
      </w:tr>
      <w:tr w:rsidR="00800351" w14:paraId="618D48EE" w14:textId="77777777" w:rsidTr="00CD6281">
        <w:trPr>
          <w:trHeight w:val="660"/>
        </w:trPr>
        <w:tc>
          <w:tcPr>
            <w:tcW w:w="151" w:type="pct"/>
            <w:vMerge/>
            <w:vAlign w:val="center"/>
            <w:hideMark/>
          </w:tcPr>
          <w:p w14:paraId="5F776DF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3C1A6A6"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722D797" w14:textId="7CCD1CE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EB598EA" w14:textId="3AC7F25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27B839C7" w14:textId="0AE75A85"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purpose of clinical research is to benefit the patient</w:t>
            </w:r>
          </w:p>
        </w:tc>
      </w:tr>
      <w:tr w:rsidR="00800351" w14:paraId="5508B2AD" w14:textId="77777777" w:rsidTr="00CD6281">
        <w:trPr>
          <w:trHeight w:val="390"/>
        </w:trPr>
        <w:tc>
          <w:tcPr>
            <w:tcW w:w="151" w:type="pct"/>
            <w:vMerge/>
            <w:vAlign w:val="center"/>
            <w:hideMark/>
          </w:tcPr>
          <w:p w14:paraId="0433B0C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E124FE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F8F7FC6" w14:textId="5373285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F258D45" w14:textId="424E729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4EA96EB3" w14:textId="1EC352A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Findings from clinical research will be useful for future medical care and diagnosis</w:t>
            </w:r>
          </w:p>
        </w:tc>
      </w:tr>
      <w:tr w:rsidR="00800351" w14:paraId="756FB083" w14:textId="77777777" w:rsidTr="00CD6281">
        <w:trPr>
          <w:trHeight w:val="390"/>
        </w:trPr>
        <w:tc>
          <w:tcPr>
            <w:tcW w:w="151" w:type="pct"/>
            <w:vMerge w:val="restart"/>
            <w:vAlign w:val="center"/>
            <w:hideMark/>
          </w:tcPr>
          <w:p w14:paraId="49BB7508"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45</w:t>
            </w:r>
          </w:p>
        </w:tc>
        <w:tc>
          <w:tcPr>
            <w:tcW w:w="1638" w:type="pct"/>
            <w:vMerge w:val="restart"/>
            <w:vAlign w:val="center"/>
            <w:hideMark/>
          </w:tcPr>
          <w:p w14:paraId="37859A1C" w14:textId="07C4466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Ethics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incorrect description of the Code of Ethics in Clinical Research.</w:t>
            </w:r>
          </w:p>
        </w:tc>
        <w:tc>
          <w:tcPr>
            <w:tcW w:w="293" w:type="pct"/>
            <w:vAlign w:val="center"/>
            <w:hideMark/>
          </w:tcPr>
          <w:p w14:paraId="1B75F4B9" w14:textId="34B919F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73A1ACD" w14:textId="11207E8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2B22E9CA" w14:textId="5550D51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Based on the </w:t>
            </w:r>
            <w:r w:rsidR="00573164">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Declaration of Helsinki</w:t>
            </w:r>
            <w:r w:rsidR="00573164">
              <w:rPr>
                <w:rFonts w:ascii="Times New Roman" w:eastAsia="Meiryo UI" w:hAnsi="Times New Roman" w:cs="Times New Roman"/>
                <w:kern w:val="0"/>
                <w:sz w:val="20"/>
                <w:szCs w:val="20"/>
              </w:rPr>
              <w:t>”</w:t>
            </w:r>
          </w:p>
        </w:tc>
      </w:tr>
      <w:tr w:rsidR="00800351" w14:paraId="651AD06D" w14:textId="77777777" w:rsidTr="00CD6281">
        <w:trPr>
          <w:trHeight w:val="390"/>
        </w:trPr>
        <w:tc>
          <w:tcPr>
            <w:tcW w:w="151" w:type="pct"/>
            <w:vMerge/>
            <w:vAlign w:val="center"/>
            <w:hideMark/>
          </w:tcPr>
          <w:p w14:paraId="58D39264"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7A3E97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6401341" w14:textId="6889B6C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32F9815" w14:textId="6BBD4F8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23EA0DA9" w14:textId="246CE82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Born out of reflection on past inhumane human experiments</w:t>
            </w:r>
          </w:p>
        </w:tc>
      </w:tr>
      <w:tr w:rsidR="00800351" w14:paraId="6B19D73B" w14:textId="77777777" w:rsidTr="00CD6281">
        <w:trPr>
          <w:trHeight w:val="570"/>
        </w:trPr>
        <w:tc>
          <w:tcPr>
            <w:tcW w:w="151" w:type="pct"/>
            <w:vMerge/>
            <w:vAlign w:val="center"/>
            <w:hideMark/>
          </w:tcPr>
          <w:p w14:paraId="50BAE31A"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2CA73FC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27476FC5" w14:textId="30557DB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A97994D" w14:textId="7162AC5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24E11CC7" w14:textId="69A47C7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Shows the direction for the creation of scientific evidence while striving to protect the research subjects.</w:t>
            </w:r>
          </w:p>
        </w:tc>
      </w:tr>
      <w:tr w:rsidR="00800351" w14:paraId="4AE77073" w14:textId="77777777" w:rsidTr="00CD6281">
        <w:trPr>
          <w:trHeight w:val="390"/>
        </w:trPr>
        <w:tc>
          <w:tcPr>
            <w:tcW w:w="151" w:type="pct"/>
            <w:vMerge/>
            <w:vAlign w:val="center"/>
            <w:hideMark/>
          </w:tcPr>
          <w:p w14:paraId="5962E39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1C16308"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3010193" w14:textId="665110B2"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8A62BCF" w14:textId="779884B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9EB8203" w14:textId="784DC61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It is acceptable that burdens and risks arise to a small number of individuals if the interests of society are large.</w:t>
            </w:r>
          </w:p>
        </w:tc>
      </w:tr>
      <w:tr w:rsidR="00800351" w14:paraId="1F656727" w14:textId="77777777" w:rsidTr="00CD6281">
        <w:trPr>
          <w:trHeight w:val="390"/>
        </w:trPr>
        <w:tc>
          <w:tcPr>
            <w:tcW w:w="151" w:type="pct"/>
            <w:vMerge w:val="restart"/>
            <w:vAlign w:val="center"/>
            <w:hideMark/>
          </w:tcPr>
          <w:p w14:paraId="2BD1D0EF"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46</w:t>
            </w:r>
          </w:p>
        </w:tc>
        <w:tc>
          <w:tcPr>
            <w:tcW w:w="1638" w:type="pct"/>
            <w:vMerge w:val="restart"/>
            <w:vAlign w:val="center"/>
            <w:hideMark/>
          </w:tcPr>
          <w:p w14:paraId="2B491C8B" w14:textId="5FDD7B7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Ethics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correct description of the three principles of research ethics.</w:t>
            </w:r>
          </w:p>
        </w:tc>
        <w:tc>
          <w:tcPr>
            <w:tcW w:w="293" w:type="pct"/>
            <w:vAlign w:val="center"/>
            <w:hideMark/>
          </w:tcPr>
          <w:p w14:paraId="2ED8D16C" w14:textId="02E8EB3A"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4EE6D64E" w14:textId="308F158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8B83F69" w14:textId="3341597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Informed consent embodies the principle of respect for independency.</w:t>
            </w:r>
          </w:p>
        </w:tc>
      </w:tr>
      <w:tr w:rsidR="00800351" w14:paraId="6CA9F417" w14:textId="77777777" w:rsidTr="00CD6281">
        <w:trPr>
          <w:trHeight w:val="390"/>
        </w:trPr>
        <w:tc>
          <w:tcPr>
            <w:tcW w:w="151" w:type="pct"/>
            <w:vMerge/>
            <w:vAlign w:val="center"/>
            <w:hideMark/>
          </w:tcPr>
          <w:p w14:paraId="10330C00"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116024C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306EE844" w14:textId="4CD5A7D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9D13E9D" w14:textId="7DA1839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B5BD291" w14:textId="64EDE9D3"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Risk benefit assessment embodies the principle of beneficence.</w:t>
            </w:r>
          </w:p>
        </w:tc>
      </w:tr>
      <w:tr w:rsidR="00800351" w14:paraId="1C65BE4E" w14:textId="77777777" w:rsidTr="00CD6281">
        <w:trPr>
          <w:trHeight w:val="390"/>
        </w:trPr>
        <w:tc>
          <w:tcPr>
            <w:tcW w:w="151" w:type="pct"/>
            <w:vMerge/>
            <w:vAlign w:val="center"/>
            <w:hideMark/>
          </w:tcPr>
          <w:p w14:paraId="4F061A61"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382ED72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801AE50" w14:textId="51F8F92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73893283" w14:textId="1763C66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7163CABE" w14:textId="7C41241C"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The fair choice of the subjects embodies the principles of justice.</w:t>
            </w:r>
          </w:p>
        </w:tc>
      </w:tr>
      <w:tr w:rsidR="00800351" w14:paraId="04231833" w14:textId="77777777" w:rsidTr="00CD6281">
        <w:trPr>
          <w:trHeight w:val="615"/>
        </w:trPr>
        <w:tc>
          <w:tcPr>
            <w:tcW w:w="151" w:type="pct"/>
            <w:vMerge/>
            <w:vAlign w:val="center"/>
            <w:hideMark/>
          </w:tcPr>
          <w:p w14:paraId="064283BE"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0C4B57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5734F5B" w14:textId="7DB3E2E5"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43B832D2" w14:textId="1FFB6CEB"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0C827730" w14:textId="6C7CEA9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All of the above</w:t>
            </w:r>
          </w:p>
        </w:tc>
      </w:tr>
      <w:tr w:rsidR="00800351" w14:paraId="2467F631" w14:textId="77777777" w:rsidTr="00CD6281">
        <w:trPr>
          <w:trHeight w:val="390"/>
        </w:trPr>
        <w:tc>
          <w:tcPr>
            <w:tcW w:w="151" w:type="pct"/>
            <w:vMerge w:val="restart"/>
            <w:vAlign w:val="center"/>
            <w:hideMark/>
          </w:tcPr>
          <w:p w14:paraId="51641300"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47</w:t>
            </w:r>
          </w:p>
        </w:tc>
        <w:tc>
          <w:tcPr>
            <w:tcW w:w="1638" w:type="pct"/>
            <w:vMerge w:val="restart"/>
            <w:vAlign w:val="center"/>
            <w:hideMark/>
          </w:tcPr>
          <w:p w14:paraId="0739C2DE" w14:textId="14B4E0C1"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Ethics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 xml:space="preserve"> Select the incorrect answer for informed consent.</w:t>
            </w:r>
          </w:p>
        </w:tc>
        <w:tc>
          <w:tcPr>
            <w:tcW w:w="293" w:type="pct"/>
            <w:vAlign w:val="center"/>
            <w:hideMark/>
          </w:tcPr>
          <w:p w14:paraId="4DF56649" w14:textId="1636C7E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5A61DBBB" w14:textId="3A28A8FF"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77376D45" w14:textId="17B209F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Informed consent must be completed at once</w:t>
            </w:r>
          </w:p>
        </w:tc>
      </w:tr>
      <w:tr w:rsidR="00800351" w14:paraId="093E6101" w14:textId="77777777" w:rsidTr="00CD6281">
        <w:trPr>
          <w:trHeight w:val="390"/>
        </w:trPr>
        <w:tc>
          <w:tcPr>
            <w:tcW w:w="151" w:type="pct"/>
            <w:vMerge/>
            <w:vAlign w:val="center"/>
            <w:hideMark/>
          </w:tcPr>
          <w:p w14:paraId="435C6EAC"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4C0E912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65E368BF" w14:textId="32DE728E"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0365096" w14:textId="3FE46A2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1EBE653C" w14:textId="1553B6A6"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Provide sufficient information to the research subjects</w:t>
            </w:r>
          </w:p>
        </w:tc>
      </w:tr>
      <w:tr w:rsidR="00800351" w14:paraId="6CC0BE74" w14:textId="77777777" w:rsidTr="00CD6281">
        <w:trPr>
          <w:trHeight w:val="660"/>
        </w:trPr>
        <w:tc>
          <w:tcPr>
            <w:tcW w:w="151" w:type="pct"/>
            <w:vMerge/>
            <w:vAlign w:val="center"/>
            <w:hideMark/>
          </w:tcPr>
          <w:p w14:paraId="391C0B4D"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3EA5BB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0CC8385" w14:textId="63F43DB8"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50DE6693" w14:textId="4BCCFCA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7F11E665" w14:textId="77C12AA2"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Ensure that the research subject fully understand the contents of information</w:t>
            </w:r>
          </w:p>
        </w:tc>
      </w:tr>
      <w:tr w:rsidR="00800351" w14:paraId="49A411EF" w14:textId="77777777" w:rsidTr="00CD6281">
        <w:trPr>
          <w:trHeight w:val="660"/>
        </w:trPr>
        <w:tc>
          <w:tcPr>
            <w:tcW w:w="151" w:type="pct"/>
            <w:vMerge/>
            <w:vAlign w:val="center"/>
            <w:hideMark/>
          </w:tcPr>
          <w:p w14:paraId="39575B7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75C5FF5"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DDA2CA5" w14:textId="77F539A9"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5EF8C56" w14:textId="662C7380"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21E78347" w14:textId="135FED3B"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Ensure voluntary consent of the research subjects</w:t>
            </w:r>
          </w:p>
        </w:tc>
      </w:tr>
      <w:tr w:rsidR="00800351" w14:paraId="2EDBA682" w14:textId="77777777" w:rsidTr="00CD6281">
        <w:trPr>
          <w:trHeight w:val="390"/>
        </w:trPr>
        <w:tc>
          <w:tcPr>
            <w:tcW w:w="151" w:type="pct"/>
            <w:vMerge w:val="restart"/>
            <w:vAlign w:val="center"/>
            <w:hideMark/>
          </w:tcPr>
          <w:p w14:paraId="3650E12E" w14:textId="7777777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48</w:t>
            </w:r>
          </w:p>
        </w:tc>
        <w:tc>
          <w:tcPr>
            <w:tcW w:w="1638" w:type="pct"/>
            <w:vMerge w:val="restart"/>
            <w:vAlign w:val="center"/>
            <w:hideMark/>
          </w:tcPr>
          <w:p w14:paraId="57DB7601" w14:textId="7F86D64A"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Ethics</w:t>
            </w:r>
            <w:r w:rsidRPr="0073051C">
              <w:rPr>
                <w:rFonts w:ascii="Times New Roman" w:eastAsia="Meiryo UI" w:hAnsi="Times New Roman" w:cs="Times New Roman"/>
                <w:kern w:val="0"/>
                <w:sz w:val="20"/>
                <w:szCs w:val="20"/>
              </w:rPr>
              <w:t>】</w:t>
            </w:r>
            <w:r w:rsidRPr="0073051C">
              <w:rPr>
                <w:rFonts w:ascii="Times New Roman" w:eastAsia="Meiryo UI" w:hAnsi="Times New Roman" w:cs="Times New Roman"/>
                <w:kern w:val="0"/>
                <w:sz w:val="20"/>
                <w:szCs w:val="20"/>
              </w:rPr>
              <w:t>Select the incorrect response regarding ethical research implementation.</w:t>
            </w:r>
          </w:p>
        </w:tc>
        <w:tc>
          <w:tcPr>
            <w:tcW w:w="293" w:type="pct"/>
            <w:vAlign w:val="center"/>
            <w:hideMark/>
          </w:tcPr>
          <w:p w14:paraId="194AEB78" w14:textId="59FA42A3"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6A380BAB" w14:textId="26FC808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1</w:t>
            </w:r>
          </w:p>
        </w:tc>
        <w:tc>
          <w:tcPr>
            <w:tcW w:w="2655" w:type="pct"/>
            <w:vAlign w:val="center"/>
            <w:hideMark/>
          </w:tcPr>
          <w:p w14:paraId="03249E5A" w14:textId="5489BBF8"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Clarify the distinction between research and medical practice</w:t>
            </w:r>
          </w:p>
        </w:tc>
      </w:tr>
      <w:tr w:rsidR="00800351" w14:paraId="00B25A80" w14:textId="77777777" w:rsidTr="00CD6281">
        <w:trPr>
          <w:trHeight w:val="390"/>
        </w:trPr>
        <w:tc>
          <w:tcPr>
            <w:tcW w:w="151" w:type="pct"/>
            <w:vMerge/>
            <w:vAlign w:val="center"/>
            <w:hideMark/>
          </w:tcPr>
          <w:p w14:paraId="3B8F8B7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CE6349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767C4EF5" w14:textId="7E98BA21"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19EDFF7F" w14:textId="063A2F2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2</w:t>
            </w:r>
          </w:p>
        </w:tc>
        <w:tc>
          <w:tcPr>
            <w:tcW w:w="2655" w:type="pct"/>
            <w:vAlign w:val="center"/>
            <w:hideMark/>
          </w:tcPr>
          <w:p w14:paraId="5A6F7397" w14:textId="0861E6E0"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Appropriate protection of subjects and response to the socially vulnerable</w:t>
            </w:r>
          </w:p>
        </w:tc>
      </w:tr>
      <w:tr w:rsidR="00800351" w14:paraId="288674C7" w14:textId="77777777" w:rsidTr="00CD6281">
        <w:trPr>
          <w:trHeight w:val="390"/>
        </w:trPr>
        <w:tc>
          <w:tcPr>
            <w:tcW w:w="151" w:type="pct"/>
            <w:vMerge/>
            <w:vAlign w:val="center"/>
            <w:hideMark/>
          </w:tcPr>
          <w:p w14:paraId="55469087"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0F23757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5E5D52A8" w14:textId="4F7AA9F6"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〇</w:t>
            </w:r>
          </w:p>
        </w:tc>
        <w:tc>
          <w:tcPr>
            <w:tcW w:w="263" w:type="pct"/>
            <w:vAlign w:val="center"/>
            <w:hideMark/>
          </w:tcPr>
          <w:p w14:paraId="3D38D25F" w14:textId="6C9C853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3</w:t>
            </w:r>
          </w:p>
        </w:tc>
        <w:tc>
          <w:tcPr>
            <w:tcW w:w="2655" w:type="pct"/>
            <w:vAlign w:val="center"/>
            <w:hideMark/>
          </w:tcPr>
          <w:p w14:paraId="47EB4A19" w14:textId="26A22C04"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When ethical problems arise, make decisions based on your own values</w:t>
            </w:r>
          </w:p>
        </w:tc>
      </w:tr>
      <w:tr w:rsidR="00800351" w14:paraId="41582769" w14:textId="77777777" w:rsidTr="00CD6281">
        <w:trPr>
          <w:trHeight w:val="390"/>
        </w:trPr>
        <w:tc>
          <w:tcPr>
            <w:tcW w:w="151" w:type="pct"/>
            <w:vMerge/>
            <w:vAlign w:val="center"/>
            <w:hideMark/>
          </w:tcPr>
          <w:p w14:paraId="493ACC03"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1638" w:type="pct"/>
            <w:vMerge/>
            <w:vAlign w:val="center"/>
            <w:hideMark/>
          </w:tcPr>
          <w:p w14:paraId="6FB16122" w14:textId="77777777" w:rsidR="00CF3ACC" w:rsidRPr="0073051C" w:rsidRDefault="00CF3ACC" w:rsidP="00CF3ACC">
            <w:pPr>
              <w:widowControl/>
              <w:snapToGrid w:val="0"/>
              <w:spacing w:line="240" w:lineRule="atLeast"/>
              <w:contextualSpacing/>
              <w:jc w:val="left"/>
              <w:rPr>
                <w:rFonts w:ascii="Times New Roman" w:eastAsia="Meiryo UI" w:hAnsi="Times New Roman" w:cs="Times New Roman"/>
                <w:kern w:val="0"/>
                <w:sz w:val="20"/>
                <w:szCs w:val="20"/>
              </w:rPr>
            </w:pPr>
          </w:p>
        </w:tc>
        <w:tc>
          <w:tcPr>
            <w:tcW w:w="293" w:type="pct"/>
            <w:vAlign w:val="center"/>
            <w:hideMark/>
          </w:tcPr>
          <w:p w14:paraId="02E85196" w14:textId="4F7EDD34"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 xml:space="preserve">　</w:t>
            </w:r>
          </w:p>
        </w:tc>
        <w:tc>
          <w:tcPr>
            <w:tcW w:w="263" w:type="pct"/>
            <w:vAlign w:val="center"/>
            <w:hideMark/>
          </w:tcPr>
          <w:p w14:paraId="258EA144" w14:textId="7C87E547" w:rsidR="00CF3ACC" w:rsidRPr="0073051C" w:rsidRDefault="005C5AA8" w:rsidP="00CF3ACC">
            <w:pPr>
              <w:widowControl/>
              <w:snapToGrid w:val="0"/>
              <w:spacing w:line="240" w:lineRule="atLeast"/>
              <w:contextualSpacing/>
              <w:jc w:val="center"/>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4</w:t>
            </w:r>
          </w:p>
        </w:tc>
        <w:tc>
          <w:tcPr>
            <w:tcW w:w="2655" w:type="pct"/>
            <w:vAlign w:val="center"/>
            <w:hideMark/>
          </w:tcPr>
          <w:p w14:paraId="6BCD62E7" w14:textId="6AC1EC2D" w:rsidR="00CF3ACC" w:rsidRPr="0073051C" w:rsidRDefault="005C5AA8" w:rsidP="00CF3ACC">
            <w:pPr>
              <w:widowControl/>
              <w:snapToGrid w:val="0"/>
              <w:spacing w:line="240" w:lineRule="atLeast"/>
              <w:contextualSpacing/>
              <w:jc w:val="left"/>
              <w:rPr>
                <w:rFonts w:ascii="Times New Roman" w:eastAsia="Meiryo UI" w:hAnsi="Times New Roman" w:cs="Times New Roman"/>
                <w:kern w:val="0"/>
                <w:sz w:val="20"/>
                <w:szCs w:val="20"/>
              </w:rPr>
            </w:pPr>
            <w:r w:rsidRPr="0073051C">
              <w:rPr>
                <w:rFonts w:ascii="Times New Roman" w:eastAsia="Meiryo UI" w:hAnsi="Times New Roman" w:cs="Times New Roman"/>
                <w:kern w:val="0"/>
                <w:sz w:val="20"/>
                <w:szCs w:val="20"/>
              </w:rPr>
              <w:t>Suggest changes or discontinuations when ethically unacceptable problems are discovered</w:t>
            </w:r>
          </w:p>
        </w:tc>
      </w:tr>
    </w:tbl>
    <w:p w14:paraId="74CAB684" w14:textId="77777777" w:rsidR="0097275C" w:rsidRPr="0073051C" w:rsidRDefault="0097275C" w:rsidP="0097275C">
      <w:pPr>
        <w:snapToGrid w:val="0"/>
        <w:spacing w:line="240" w:lineRule="atLeast"/>
        <w:contextualSpacing/>
        <w:rPr>
          <w:rFonts w:ascii="Times New Roman" w:hAnsi="Times New Roman" w:cs="Times New Roman"/>
          <w:bCs/>
          <w:sz w:val="20"/>
          <w:szCs w:val="20"/>
        </w:rPr>
      </w:pPr>
    </w:p>
    <w:p w14:paraId="0EBAD4AE" w14:textId="307DE2BD" w:rsidR="0097275C" w:rsidRPr="0073051C" w:rsidRDefault="0097275C" w:rsidP="0097275C">
      <w:pPr>
        <w:snapToGrid w:val="0"/>
        <w:spacing w:line="240" w:lineRule="atLeast"/>
        <w:contextualSpacing/>
        <w:rPr>
          <w:rFonts w:ascii="Times New Roman" w:hAnsi="Times New Roman" w:cs="Times New Roman"/>
          <w:bCs/>
          <w:sz w:val="20"/>
          <w:szCs w:val="20"/>
        </w:rPr>
      </w:pPr>
    </w:p>
    <w:p w14:paraId="68704A18" w14:textId="36D767F7" w:rsidR="0097275C" w:rsidRPr="0073051C" w:rsidRDefault="0097275C" w:rsidP="0097275C">
      <w:pPr>
        <w:snapToGrid w:val="0"/>
        <w:spacing w:line="240" w:lineRule="atLeast"/>
        <w:contextualSpacing/>
        <w:rPr>
          <w:rFonts w:ascii="Times New Roman" w:hAnsi="Times New Roman" w:cs="Times New Roman"/>
          <w:bCs/>
          <w:sz w:val="20"/>
          <w:szCs w:val="20"/>
        </w:rPr>
      </w:pPr>
    </w:p>
    <w:p w14:paraId="00BC4221" w14:textId="77777777" w:rsidR="0097275C" w:rsidRPr="0073051C" w:rsidRDefault="0097275C" w:rsidP="0097275C">
      <w:pPr>
        <w:snapToGrid w:val="0"/>
        <w:spacing w:line="240" w:lineRule="atLeast"/>
        <w:contextualSpacing/>
        <w:rPr>
          <w:rFonts w:ascii="Times New Roman" w:hAnsi="Times New Roman" w:cs="Times New Roman"/>
          <w:bCs/>
          <w:sz w:val="20"/>
          <w:szCs w:val="20"/>
        </w:rPr>
      </w:pPr>
    </w:p>
    <w:p w14:paraId="549820C7" w14:textId="77777777" w:rsidR="002246A0" w:rsidRPr="0097275C" w:rsidRDefault="002246A0" w:rsidP="00BF54B9">
      <w:pPr>
        <w:snapToGrid w:val="0"/>
        <w:spacing w:line="240" w:lineRule="atLeast"/>
        <w:contextualSpacing/>
        <w:rPr>
          <w:rFonts w:ascii="Times New Roman" w:hAnsi="Times New Roman" w:cs="Times New Roman"/>
          <w:sz w:val="20"/>
          <w:szCs w:val="20"/>
        </w:rPr>
      </w:pPr>
    </w:p>
    <w:sectPr w:rsidR="002246A0" w:rsidRPr="0097275C" w:rsidSect="00D60FCF">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CF"/>
    <w:rsid w:val="0000098A"/>
    <w:rsid w:val="000124A2"/>
    <w:rsid w:val="00031619"/>
    <w:rsid w:val="00037D99"/>
    <w:rsid w:val="00042FFC"/>
    <w:rsid w:val="00052E46"/>
    <w:rsid w:val="0005790C"/>
    <w:rsid w:val="00072C77"/>
    <w:rsid w:val="00077ECE"/>
    <w:rsid w:val="000D60F5"/>
    <w:rsid w:val="00101E4D"/>
    <w:rsid w:val="0010416A"/>
    <w:rsid w:val="00116883"/>
    <w:rsid w:val="0013655A"/>
    <w:rsid w:val="001615AA"/>
    <w:rsid w:val="00162D28"/>
    <w:rsid w:val="00173891"/>
    <w:rsid w:val="001E0F33"/>
    <w:rsid w:val="00210BAE"/>
    <w:rsid w:val="00216E92"/>
    <w:rsid w:val="002246A0"/>
    <w:rsid w:val="002474A3"/>
    <w:rsid w:val="002600B9"/>
    <w:rsid w:val="002C1047"/>
    <w:rsid w:val="002C52DF"/>
    <w:rsid w:val="002D7A1F"/>
    <w:rsid w:val="002F3F9F"/>
    <w:rsid w:val="00314440"/>
    <w:rsid w:val="00340E54"/>
    <w:rsid w:val="00341CF6"/>
    <w:rsid w:val="003761D0"/>
    <w:rsid w:val="00386AD6"/>
    <w:rsid w:val="003A701B"/>
    <w:rsid w:val="003D1FA4"/>
    <w:rsid w:val="003E6998"/>
    <w:rsid w:val="00416F0B"/>
    <w:rsid w:val="00424143"/>
    <w:rsid w:val="00470220"/>
    <w:rsid w:val="004861B0"/>
    <w:rsid w:val="004A15BF"/>
    <w:rsid w:val="004C57A9"/>
    <w:rsid w:val="004D11AB"/>
    <w:rsid w:val="004D7E10"/>
    <w:rsid w:val="004E5EF6"/>
    <w:rsid w:val="004E68D6"/>
    <w:rsid w:val="0050307B"/>
    <w:rsid w:val="0051071C"/>
    <w:rsid w:val="00530C36"/>
    <w:rsid w:val="00542E31"/>
    <w:rsid w:val="00551ECB"/>
    <w:rsid w:val="00573164"/>
    <w:rsid w:val="00574207"/>
    <w:rsid w:val="005C5AA8"/>
    <w:rsid w:val="005D16D2"/>
    <w:rsid w:val="005F3BA9"/>
    <w:rsid w:val="00635128"/>
    <w:rsid w:val="00686C2A"/>
    <w:rsid w:val="006C0EDB"/>
    <w:rsid w:val="006E29F4"/>
    <w:rsid w:val="006F69E6"/>
    <w:rsid w:val="007079D7"/>
    <w:rsid w:val="0073051C"/>
    <w:rsid w:val="00730AE8"/>
    <w:rsid w:val="00790FD9"/>
    <w:rsid w:val="00792B7A"/>
    <w:rsid w:val="00794448"/>
    <w:rsid w:val="007D29E5"/>
    <w:rsid w:val="007D5596"/>
    <w:rsid w:val="007E6169"/>
    <w:rsid w:val="00800351"/>
    <w:rsid w:val="00800F88"/>
    <w:rsid w:val="0081413C"/>
    <w:rsid w:val="0082385F"/>
    <w:rsid w:val="00835826"/>
    <w:rsid w:val="00843AEF"/>
    <w:rsid w:val="008462E6"/>
    <w:rsid w:val="0086098D"/>
    <w:rsid w:val="00873709"/>
    <w:rsid w:val="008A6F5B"/>
    <w:rsid w:val="00903D3B"/>
    <w:rsid w:val="00915AE9"/>
    <w:rsid w:val="00943142"/>
    <w:rsid w:val="009441F9"/>
    <w:rsid w:val="00957E62"/>
    <w:rsid w:val="00960FE4"/>
    <w:rsid w:val="0097275C"/>
    <w:rsid w:val="00976BFB"/>
    <w:rsid w:val="00986581"/>
    <w:rsid w:val="00997A39"/>
    <w:rsid w:val="009D01A9"/>
    <w:rsid w:val="009E40E7"/>
    <w:rsid w:val="00A638BE"/>
    <w:rsid w:val="00A746B5"/>
    <w:rsid w:val="00A752AA"/>
    <w:rsid w:val="00A9473F"/>
    <w:rsid w:val="00AB25DA"/>
    <w:rsid w:val="00AC5515"/>
    <w:rsid w:val="00AF6BA7"/>
    <w:rsid w:val="00B12C62"/>
    <w:rsid w:val="00B2673D"/>
    <w:rsid w:val="00B5193B"/>
    <w:rsid w:val="00B55B95"/>
    <w:rsid w:val="00B60AB1"/>
    <w:rsid w:val="00BA2BF8"/>
    <w:rsid w:val="00BE393F"/>
    <w:rsid w:val="00BE4D36"/>
    <w:rsid w:val="00BF54B9"/>
    <w:rsid w:val="00BF7AF6"/>
    <w:rsid w:val="00C3075A"/>
    <w:rsid w:val="00C521D7"/>
    <w:rsid w:val="00C84FA0"/>
    <w:rsid w:val="00C90C65"/>
    <w:rsid w:val="00CA3EB6"/>
    <w:rsid w:val="00CD6281"/>
    <w:rsid w:val="00CE45A7"/>
    <w:rsid w:val="00CF2ADB"/>
    <w:rsid w:val="00CF31BB"/>
    <w:rsid w:val="00CF3ACC"/>
    <w:rsid w:val="00D36DC5"/>
    <w:rsid w:val="00D42271"/>
    <w:rsid w:val="00D60FCF"/>
    <w:rsid w:val="00D724E2"/>
    <w:rsid w:val="00D75067"/>
    <w:rsid w:val="00D84D9A"/>
    <w:rsid w:val="00D872C2"/>
    <w:rsid w:val="00D96DC7"/>
    <w:rsid w:val="00DC1575"/>
    <w:rsid w:val="00DD320B"/>
    <w:rsid w:val="00DF53CC"/>
    <w:rsid w:val="00DF7BF9"/>
    <w:rsid w:val="00E00D41"/>
    <w:rsid w:val="00E139A4"/>
    <w:rsid w:val="00E66FCC"/>
    <w:rsid w:val="00E8219A"/>
    <w:rsid w:val="00EE50ED"/>
    <w:rsid w:val="00F34BE1"/>
    <w:rsid w:val="00F57708"/>
    <w:rsid w:val="00F63DE3"/>
    <w:rsid w:val="00F65735"/>
    <w:rsid w:val="00F94DA9"/>
    <w:rsid w:val="00FD5438"/>
    <w:rsid w:val="00FD62B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7C2DE9"/>
  <w15:chartTrackingRefBased/>
  <w15:docId w15:val="{4BE0F800-E417-408F-A528-BBD9E7A6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0FCF"/>
    <w:rPr>
      <w:color w:val="0563C1"/>
      <w:u w:val="single"/>
    </w:rPr>
  </w:style>
  <w:style w:type="character" w:styleId="a4">
    <w:name w:val="FollowedHyperlink"/>
    <w:basedOn w:val="a0"/>
    <w:uiPriority w:val="99"/>
    <w:semiHidden/>
    <w:unhideWhenUsed/>
    <w:rsid w:val="00D60FCF"/>
    <w:rPr>
      <w:color w:val="954F72"/>
      <w:u w:val="single"/>
    </w:rPr>
  </w:style>
  <w:style w:type="paragraph" w:customStyle="1" w:styleId="msonormal0">
    <w:name w:val="msonormal"/>
    <w:basedOn w:val="a"/>
    <w:rsid w:val="00D60F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D60FCF"/>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D60FCF"/>
    <w:pPr>
      <w:widowControl/>
      <w:spacing w:before="100" w:beforeAutospacing="1" w:after="100" w:afterAutospacing="1"/>
      <w:jc w:val="left"/>
    </w:pPr>
    <w:rPr>
      <w:rFonts w:ascii="Meiryo UI" w:eastAsia="Meiryo UI" w:hAnsi="Meiryo UI" w:cs="ＭＳ Ｐゴシック"/>
      <w:kern w:val="0"/>
      <w:sz w:val="24"/>
      <w:szCs w:val="24"/>
    </w:rPr>
  </w:style>
  <w:style w:type="paragraph" w:customStyle="1" w:styleId="font7">
    <w:name w:val="font7"/>
    <w:basedOn w:val="a"/>
    <w:rsid w:val="00D60FCF"/>
    <w:pPr>
      <w:widowControl/>
      <w:spacing w:before="100" w:beforeAutospacing="1" w:after="100" w:afterAutospacing="1"/>
      <w:jc w:val="left"/>
    </w:pPr>
    <w:rPr>
      <w:rFonts w:ascii="Meiryo UI" w:eastAsia="Meiryo UI" w:hAnsi="Meiryo UI" w:cs="ＭＳ Ｐゴシック"/>
      <w:kern w:val="0"/>
      <w:sz w:val="24"/>
      <w:szCs w:val="24"/>
    </w:rPr>
  </w:style>
  <w:style w:type="paragraph" w:customStyle="1" w:styleId="xl65">
    <w:name w:val="xl65"/>
    <w:basedOn w:val="a"/>
    <w:rsid w:val="00D60FCF"/>
    <w:pPr>
      <w:widowControl/>
      <w:pBdr>
        <w:top w:val="single" w:sz="8" w:space="0" w:color="000000"/>
        <w:bottom w:val="single" w:sz="12" w:space="0" w:color="000000"/>
        <w:right w:val="single" w:sz="8"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66">
    <w:name w:val="xl66"/>
    <w:basedOn w:val="a"/>
    <w:rsid w:val="00D60FCF"/>
    <w:pPr>
      <w:widowControl/>
      <w:pBdr>
        <w:top w:val="single" w:sz="8" w:space="0" w:color="000000"/>
        <w:right w:val="single" w:sz="8"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67">
    <w:name w:val="xl67"/>
    <w:basedOn w:val="a"/>
    <w:rsid w:val="00D60FCF"/>
    <w:pPr>
      <w:widowControl/>
      <w:pBdr>
        <w:top w:val="single" w:sz="8" w:space="0" w:color="000000"/>
        <w:left w:val="single" w:sz="8" w:space="0" w:color="000000"/>
        <w:bottom w:val="single" w:sz="12" w:space="0" w:color="000000"/>
        <w:right w:val="single" w:sz="8"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68">
    <w:name w:val="xl68"/>
    <w:basedOn w:val="a"/>
    <w:rsid w:val="00D60F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D60FCF"/>
    <w:pPr>
      <w:widowControl/>
      <w:spacing w:before="100" w:beforeAutospacing="1" w:after="100" w:afterAutospacing="1"/>
      <w:jc w:val="left"/>
    </w:pPr>
    <w:rPr>
      <w:rFonts w:ascii="Meiryo UI" w:eastAsia="Meiryo UI" w:hAnsi="Meiryo UI" w:cs="ＭＳ Ｐゴシック"/>
      <w:kern w:val="0"/>
      <w:sz w:val="24"/>
      <w:szCs w:val="24"/>
    </w:rPr>
  </w:style>
  <w:style w:type="paragraph" w:customStyle="1" w:styleId="xl70">
    <w:name w:val="xl70"/>
    <w:basedOn w:val="a"/>
    <w:rsid w:val="00D60FCF"/>
    <w:pPr>
      <w:widowControl/>
      <w:pBdr>
        <w:top w:val="single" w:sz="8" w:space="0" w:color="auto"/>
        <w:left w:val="single" w:sz="8" w:space="0" w:color="auto"/>
        <w:right w:val="single" w:sz="8" w:space="0" w:color="auto"/>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71">
    <w:name w:val="xl71"/>
    <w:basedOn w:val="a"/>
    <w:rsid w:val="00D60FCF"/>
    <w:pPr>
      <w:widowControl/>
      <w:pBdr>
        <w:left w:val="single" w:sz="8" w:space="0" w:color="auto"/>
        <w:right w:val="single" w:sz="8" w:space="0" w:color="auto"/>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72">
    <w:name w:val="xl72"/>
    <w:basedOn w:val="a"/>
    <w:rsid w:val="00D60FC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73">
    <w:name w:val="xl73"/>
    <w:basedOn w:val="a"/>
    <w:rsid w:val="00D60FCF"/>
    <w:pPr>
      <w:widowControl/>
      <w:pBdr>
        <w:bottom w:val="single" w:sz="8" w:space="0" w:color="000000"/>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74">
    <w:name w:val="xl74"/>
    <w:basedOn w:val="a"/>
    <w:rsid w:val="00D60FCF"/>
    <w:pPr>
      <w:widowControl/>
      <w:pBdr>
        <w:top w:val="single" w:sz="8" w:space="0" w:color="auto"/>
        <w:left w:val="single" w:sz="8" w:space="0" w:color="auto"/>
        <w:bottom w:val="single" w:sz="12" w:space="0" w:color="auto"/>
        <w:right w:val="single" w:sz="8" w:space="0" w:color="auto"/>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75">
    <w:name w:val="xl75"/>
    <w:basedOn w:val="a"/>
    <w:rsid w:val="00D60FCF"/>
    <w:pPr>
      <w:widowControl/>
      <w:pBdr>
        <w:bottom w:val="single" w:sz="12" w:space="0" w:color="000000"/>
        <w:right w:val="single" w:sz="8"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76">
    <w:name w:val="xl76"/>
    <w:basedOn w:val="a"/>
    <w:rsid w:val="00D60FCF"/>
    <w:pPr>
      <w:widowControl/>
      <w:pBdr>
        <w:bottom w:val="single" w:sz="12" w:space="0" w:color="000000"/>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77">
    <w:name w:val="xl77"/>
    <w:basedOn w:val="a"/>
    <w:rsid w:val="00D60FCF"/>
    <w:pPr>
      <w:widowControl/>
      <w:pBdr>
        <w:left w:val="single" w:sz="8" w:space="0" w:color="auto"/>
        <w:bottom w:val="single" w:sz="8" w:space="0" w:color="auto"/>
        <w:right w:val="single" w:sz="8" w:space="0" w:color="auto"/>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78">
    <w:name w:val="xl78"/>
    <w:basedOn w:val="a"/>
    <w:rsid w:val="00D60FC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D60FCF"/>
    <w:pPr>
      <w:widowControl/>
      <w:pBdr>
        <w:bottom w:val="single" w:sz="8" w:space="0" w:color="000000"/>
        <w:right w:val="single" w:sz="8"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80">
    <w:name w:val="xl80"/>
    <w:basedOn w:val="a"/>
    <w:rsid w:val="00D60FCF"/>
    <w:pPr>
      <w:widowControl/>
      <w:pBdr>
        <w:top w:val="single" w:sz="12" w:space="0" w:color="000000"/>
        <w:right w:val="single" w:sz="12"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81">
    <w:name w:val="xl81"/>
    <w:basedOn w:val="a"/>
    <w:rsid w:val="00D60FCF"/>
    <w:pPr>
      <w:widowControl/>
      <w:pBdr>
        <w:right w:val="single" w:sz="12"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82">
    <w:name w:val="xl82"/>
    <w:basedOn w:val="a"/>
    <w:rsid w:val="00D60FCF"/>
    <w:pPr>
      <w:widowControl/>
      <w:pBdr>
        <w:bottom w:val="single" w:sz="12" w:space="0" w:color="000000"/>
        <w:right w:val="single" w:sz="12"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83">
    <w:name w:val="xl83"/>
    <w:basedOn w:val="a"/>
    <w:rsid w:val="00D60FCF"/>
    <w:pPr>
      <w:widowControl/>
      <w:pBdr>
        <w:top w:val="single" w:sz="12" w:space="0" w:color="000000"/>
        <w:left w:val="single" w:sz="12" w:space="0" w:color="000000"/>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84">
    <w:name w:val="xl84"/>
    <w:basedOn w:val="a"/>
    <w:rsid w:val="00D60FCF"/>
    <w:pPr>
      <w:widowControl/>
      <w:pBdr>
        <w:left w:val="single" w:sz="12" w:space="0" w:color="000000"/>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85">
    <w:name w:val="xl85"/>
    <w:basedOn w:val="a"/>
    <w:rsid w:val="00D60FCF"/>
    <w:pPr>
      <w:widowControl/>
      <w:pBdr>
        <w:left w:val="single" w:sz="12" w:space="0" w:color="000000"/>
        <w:bottom w:val="single" w:sz="12" w:space="0" w:color="000000"/>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86">
    <w:name w:val="xl86"/>
    <w:basedOn w:val="a"/>
    <w:rsid w:val="00D60FCF"/>
    <w:pPr>
      <w:widowControl/>
      <w:pBdr>
        <w:top w:val="single" w:sz="12" w:space="0" w:color="000000"/>
        <w:right w:val="single" w:sz="8" w:space="0" w:color="000000"/>
      </w:pBdr>
      <w:spacing w:before="100" w:beforeAutospacing="1" w:after="100" w:afterAutospacing="1"/>
      <w:jc w:val="center"/>
    </w:pPr>
    <w:rPr>
      <w:rFonts w:ascii="Meiryo UI" w:eastAsia="Meiryo UI" w:hAnsi="Meiryo UI" w:cs="ＭＳ Ｐゴシック"/>
      <w:kern w:val="0"/>
      <w:sz w:val="24"/>
      <w:szCs w:val="24"/>
    </w:rPr>
  </w:style>
  <w:style w:type="paragraph" w:customStyle="1" w:styleId="xl87">
    <w:name w:val="xl87"/>
    <w:basedOn w:val="a"/>
    <w:rsid w:val="00D60FCF"/>
    <w:pPr>
      <w:widowControl/>
      <w:pBdr>
        <w:top w:val="single" w:sz="12" w:space="0" w:color="000000"/>
        <w:left w:val="single" w:sz="8" w:space="0" w:color="000000"/>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88">
    <w:name w:val="xl88"/>
    <w:basedOn w:val="a"/>
    <w:rsid w:val="00D60FCF"/>
    <w:pPr>
      <w:widowControl/>
      <w:pBdr>
        <w:left w:val="single" w:sz="8" w:space="0" w:color="000000"/>
        <w:bottom w:val="single" w:sz="8" w:space="0" w:color="000000"/>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89">
    <w:name w:val="xl89"/>
    <w:basedOn w:val="a"/>
    <w:rsid w:val="00D60FCF"/>
    <w:pPr>
      <w:widowControl/>
      <w:pBdr>
        <w:left w:val="single" w:sz="12"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90">
    <w:name w:val="xl90"/>
    <w:basedOn w:val="a"/>
    <w:rsid w:val="00D60FCF"/>
    <w:pPr>
      <w:widowControl/>
      <w:pBdr>
        <w:left w:val="single" w:sz="12" w:space="0" w:color="000000"/>
        <w:bottom w:val="single" w:sz="12" w:space="0" w:color="000000"/>
      </w:pBdr>
      <w:spacing w:before="100" w:beforeAutospacing="1" w:after="100" w:afterAutospacing="1"/>
      <w:jc w:val="left"/>
    </w:pPr>
    <w:rPr>
      <w:rFonts w:ascii="Meiryo UI" w:eastAsia="Meiryo UI" w:hAnsi="Meiryo UI" w:cs="ＭＳ Ｐゴシック"/>
      <w:kern w:val="0"/>
      <w:sz w:val="24"/>
      <w:szCs w:val="24"/>
    </w:rPr>
  </w:style>
  <w:style w:type="paragraph" w:customStyle="1" w:styleId="xl91">
    <w:name w:val="xl91"/>
    <w:basedOn w:val="a"/>
    <w:rsid w:val="00D60FCF"/>
    <w:pPr>
      <w:widowControl/>
      <w:pBdr>
        <w:left w:val="single" w:sz="12" w:space="0" w:color="000000"/>
        <w:bottom w:val="single" w:sz="8" w:space="0" w:color="auto"/>
        <w:right w:val="single" w:sz="8" w:space="0" w:color="000000"/>
      </w:pBdr>
      <w:spacing w:before="100" w:beforeAutospacing="1" w:after="100" w:afterAutospacing="1"/>
      <w:jc w:val="left"/>
    </w:pPr>
    <w:rPr>
      <w:rFonts w:ascii="Meiryo UI" w:eastAsia="Meiryo UI" w:hAnsi="Meiryo UI" w:cs="ＭＳ Ｐゴシック"/>
      <w:kern w:val="0"/>
      <w:sz w:val="24"/>
      <w:szCs w:val="24"/>
    </w:rPr>
  </w:style>
  <w:style w:type="character" w:styleId="a5">
    <w:name w:val="annotation reference"/>
    <w:basedOn w:val="a0"/>
    <w:uiPriority w:val="99"/>
    <w:semiHidden/>
    <w:unhideWhenUsed/>
    <w:rsid w:val="00DD320B"/>
    <w:rPr>
      <w:sz w:val="16"/>
      <w:szCs w:val="16"/>
    </w:rPr>
  </w:style>
  <w:style w:type="paragraph" w:styleId="a6">
    <w:name w:val="annotation text"/>
    <w:basedOn w:val="a"/>
    <w:link w:val="a7"/>
    <w:uiPriority w:val="99"/>
    <w:unhideWhenUsed/>
    <w:rsid w:val="00DD320B"/>
    <w:rPr>
      <w:sz w:val="20"/>
      <w:szCs w:val="20"/>
    </w:rPr>
  </w:style>
  <w:style w:type="character" w:customStyle="1" w:styleId="a7">
    <w:name w:val="コメント文字列 (文字)"/>
    <w:basedOn w:val="a0"/>
    <w:link w:val="a6"/>
    <w:uiPriority w:val="99"/>
    <w:rsid w:val="00DD320B"/>
    <w:rPr>
      <w:sz w:val="20"/>
      <w:szCs w:val="20"/>
    </w:rPr>
  </w:style>
  <w:style w:type="paragraph" w:styleId="a8">
    <w:name w:val="annotation subject"/>
    <w:basedOn w:val="a6"/>
    <w:next w:val="a6"/>
    <w:link w:val="a9"/>
    <w:uiPriority w:val="99"/>
    <w:semiHidden/>
    <w:unhideWhenUsed/>
    <w:rsid w:val="00DD320B"/>
    <w:rPr>
      <w:b/>
      <w:bCs/>
    </w:rPr>
  </w:style>
  <w:style w:type="character" w:customStyle="1" w:styleId="a9">
    <w:name w:val="コメント内容 (文字)"/>
    <w:basedOn w:val="a7"/>
    <w:link w:val="a8"/>
    <w:uiPriority w:val="99"/>
    <w:semiHidden/>
    <w:rsid w:val="00DD320B"/>
    <w:rPr>
      <w:b/>
      <w:bCs/>
      <w:sz w:val="20"/>
      <w:szCs w:val="20"/>
    </w:rPr>
  </w:style>
  <w:style w:type="paragraph" w:styleId="aa">
    <w:name w:val="Revision"/>
    <w:hidden/>
    <w:uiPriority w:val="99"/>
    <w:semiHidden/>
    <w:rsid w:val="009D01A9"/>
  </w:style>
  <w:style w:type="paragraph" w:styleId="ab">
    <w:name w:val="Balloon Text"/>
    <w:basedOn w:val="a"/>
    <w:link w:val="ac"/>
    <w:uiPriority w:val="99"/>
    <w:semiHidden/>
    <w:unhideWhenUsed/>
    <w:rsid w:val="00E8219A"/>
    <w:rPr>
      <w:rFonts w:ascii="Segoe UI" w:hAnsi="Segoe UI" w:cs="Segoe UI"/>
      <w:sz w:val="18"/>
      <w:szCs w:val="18"/>
    </w:rPr>
  </w:style>
  <w:style w:type="character" w:customStyle="1" w:styleId="ac">
    <w:name w:val="吹き出し (文字)"/>
    <w:basedOn w:val="a0"/>
    <w:link w:val="ab"/>
    <w:uiPriority w:val="99"/>
    <w:semiHidden/>
    <w:rsid w:val="00E82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3460</Words>
  <Characters>19728</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Miwa</dc:creator>
  <cp:lastModifiedBy>Miwa</cp:lastModifiedBy>
  <cp:revision>11</cp:revision>
  <dcterms:created xsi:type="dcterms:W3CDTF">2025-08-10T06:09:00Z</dcterms:created>
  <dcterms:modified xsi:type="dcterms:W3CDTF">2025-09-24T01:53:00Z</dcterms:modified>
</cp:coreProperties>
</file>