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4E2B15" w14:textId="742FDA16" w:rsidR="0017521F" w:rsidRDefault="0017521F">
      <w:pPr>
        <w:pStyle w:val="a5"/>
        <w:spacing w:line="480" w:lineRule="auto"/>
        <w:jc w:val="left"/>
        <w:rPr>
          <w:rFonts w:ascii="Times New Roman" w:hAnsi="Times New Roman"/>
          <w:b/>
          <w:bCs/>
          <w:color w:val="000000" w:themeColor="text1"/>
        </w:rPr>
      </w:pPr>
      <w:r>
        <w:rPr>
          <w:rFonts w:ascii="Times New Roman" w:hAnsi="Times New Roman" w:hint="eastAsia"/>
          <w:b/>
          <w:bCs/>
          <w:color w:val="000000" w:themeColor="text1"/>
        </w:rPr>
        <w:t>Supporting Information of</w:t>
      </w:r>
    </w:p>
    <w:p w14:paraId="5721ABDC" w14:textId="059ABABB" w:rsidR="00C167FE" w:rsidRDefault="00F36D23">
      <w:pPr>
        <w:pStyle w:val="a5"/>
        <w:spacing w:line="480" w:lineRule="auto"/>
        <w:jc w:val="left"/>
        <w:rPr>
          <w:rFonts w:ascii="Times New Roman" w:hAnsi="Times New Roman"/>
          <w:color w:val="000000" w:themeColor="text1"/>
        </w:rPr>
      </w:pPr>
      <w:r w:rsidRPr="00F36D23">
        <w:rPr>
          <w:rFonts w:ascii="Times New Roman" w:hAnsi="Times New Roman"/>
          <w:b/>
          <w:bCs/>
          <w:color w:val="000000" w:themeColor="text1"/>
        </w:rPr>
        <w:t>Fabrication of vacancy-independent and intrinsically stable ferroelectric HfO</w:t>
      </w:r>
      <w:r w:rsidRPr="00107F2E">
        <w:rPr>
          <w:rFonts w:ascii="Times New Roman" w:hAnsi="Times New Roman"/>
          <w:b/>
          <w:bCs/>
          <w:color w:val="000000" w:themeColor="text1"/>
          <w:vertAlign w:val="subscript"/>
        </w:rPr>
        <w:t>2</w:t>
      </w:r>
      <w:r w:rsidRPr="00F36D23">
        <w:rPr>
          <w:rFonts w:ascii="Times New Roman" w:hAnsi="Times New Roman"/>
          <w:b/>
          <w:bCs/>
          <w:color w:val="000000" w:themeColor="text1"/>
        </w:rPr>
        <w:t xml:space="preserve"> through valence-complementary </w:t>
      </w:r>
      <w:proofErr w:type="spellStart"/>
      <w:r w:rsidRPr="00F36D23">
        <w:rPr>
          <w:rFonts w:ascii="Times New Roman" w:hAnsi="Times New Roman"/>
          <w:b/>
          <w:bCs/>
          <w:color w:val="000000" w:themeColor="text1"/>
        </w:rPr>
        <w:t>codoping</w:t>
      </w:r>
      <w:proofErr w:type="spellEnd"/>
      <w:r w:rsidR="00FF3CD7" w:rsidRPr="00875FF5">
        <w:rPr>
          <w:rFonts w:ascii="Times New Roman" w:eastAsia="Times New Roman" w:hAnsi="Times New Roman" w:cs="Times New Roman"/>
          <w:color w:val="000000" w:themeColor="text1"/>
        </w:rPr>
        <w:br/>
      </w:r>
    </w:p>
    <w:p w14:paraId="0A4247F7" w14:textId="233C309D" w:rsidR="00E10BEE" w:rsidRPr="00875FF5" w:rsidRDefault="00066C49">
      <w:pPr>
        <w:pStyle w:val="a5"/>
        <w:spacing w:line="480" w:lineRule="auto"/>
        <w:jc w:val="left"/>
        <w:rPr>
          <w:rFonts w:ascii="Times New Roman" w:eastAsia="Times New Roman" w:hAnsi="Times New Roman" w:cs="Times New Roman"/>
          <w:color w:val="000000" w:themeColor="text1"/>
        </w:rPr>
      </w:pPr>
      <w:proofErr w:type="spellStart"/>
      <w:r w:rsidRPr="00875FF5">
        <w:rPr>
          <w:rFonts w:ascii="Times New Roman" w:hAnsi="Times New Roman"/>
          <w:color w:val="000000" w:themeColor="text1"/>
        </w:rPr>
        <w:t>S</w:t>
      </w:r>
      <w:r w:rsidR="00C16A3D" w:rsidRPr="00875FF5">
        <w:rPr>
          <w:rFonts w:ascii="Times New Roman" w:hAnsi="Times New Roman"/>
          <w:color w:val="000000" w:themeColor="text1"/>
        </w:rPr>
        <w:t>hutaro</w:t>
      </w:r>
      <w:proofErr w:type="spellEnd"/>
      <w:r w:rsidRPr="00875FF5">
        <w:rPr>
          <w:rFonts w:ascii="Times New Roman" w:hAnsi="Times New Roman"/>
          <w:color w:val="000000" w:themeColor="text1"/>
        </w:rPr>
        <w:t xml:space="preserve"> Asanuma</w:t>
      </w:r>
      <w:r w:rsidR="00C5351D" w:rsidRPr="00C5351D">
        <w:rPr>
          <w:rFonts w:ascii="Times New Roman" w:hAnsi="Times New Roman" w:hint="eastAsia"/>
          <w:color w:val="000000" w:themeColor="text1"/>
          <w:vertAlign w:val="superscript"/>
        </w:rPr>
        <w:t>1</w:t>
      </w:r>
      <w:r w:rsidR="006E678A">
        <w:rPr>
          <w:rFonts w:ascii="Times New Roman" w:hAnsi="Times New Roman" w:hint="eastAsia"/>
          <w:color w:val="000000" w:themeColor="text1"/>
          <w:vertAlign w:val="superscript"/>
        </w:rPr>
        <w:t>,2</w:t>
      </w:r>
      <w:r w:rsidR="00C5351D">
        <w:rPr>
          <w:rFonts w:ascii="Times New Roman" w:hAnsi="Times New Roman" w:hint="eastAsia"/>
          <w:color w:val="000000" w:themeColor="text1"/>
        </w:rPr>
        <w:t>*</w:t>
      </w:r>
      <w:r w:rsidRPr="00875FF5">
        <w:rPr>
          <w:rFonts w:ascii="Times New Roman" w:hAnsi="Times New Roman"/>
          <w:color w:val="000000" w:themeColor="text1"/>
        </w:rPr>
        <w:t xml:space="preserve">, </w:t>
      </w:r>
      <w:r w:rsidR="00C5351D">
        <w:rPr>
          <w:rFonts w:ascii="Times New Roman" w:hAnsi="Times New Roman" w:hint="eastAsia"/>
          <w:color w:val="000000" w:themeColor="text1"/>
        </w:rPr>
        <w:t>Hiroyuki Ota</w:t>
      </w:r>
      <w:r w:rsidR="00C5351D" w:rsidRPr="00C5351D">
        <w:rPr>
          <w:rFonts w:ascii="Times New Roman" w:hAnsi="Times New Roman" w:hint="eastAsia"/>
          <w:color w:val="000000" w:themeColor="text1"/>
          <w:vertAlign w:val="superscript"/>
        </w:rPr>
        <w:t>1</w:t>
      </w:r>
      <w:r w:rsidRPr="00875FF5">
        <w:rPr>
          <w:rFonts w:ascii="Times New Roman" w:hAnsi="Times New Roman"/>
          <w:color w:val="000000" w:themeColor="text1"/>
          <w:lang w:val="fr-FR"/>
        </w:rPr>
        <w:t xml:space="preserve">, </w:t>
      </w:r>
      <w:r w:rsidR="00C5351D">
        <w:rPr>
          <w:rFonts w:ascii="Times New Roman" w:hAnsi="Times New Roman" w:hint="eastAsia"/>
          <w:color w:val="000000" w:themeColor="text1"/>
          <w:lang w:val="fr-FR"/>
        </w:rPr>
        <w:t>Yukinori Morita</w:t>
      </w:r>
      <w:r w:rsidR="00C5351D" w:rsidRPr="00C5351D">
        <w:rPr>
          <w:rFonts w:ascii="Times New Roman" w:hAnsi="Times New Roman" w:hint="eastAsia"/>
          <w:color w:val="000000" w:themeColor="text1"/>
          <w:vertAlign w:val="superscript"/>
          <w:lang w:val="fr-FR"/>
        </w:rPr>
        <w:t>1</w:t>
      </w:r>
      <w:r w:rsidRPr="00875FF5">
        <w:rPr>
          <w:rFonts w:ascii="Times New Roman" w:hAnsi="Times New Roman"/>
          <w:color w:val="000000" w:themeColor="text1"/>
          <w:lang w:val="it-IT"/>
        </w:rPr>
        <w:t>,</w:t>
      </w:r>
      <w:r w:rsidR="00C5351D">
        <w:rPr>
          <w:rFonts w:ascii="Times New Roman" w:hAnsi="Times New Roman" w:hint="eastAsia"/>
          <w:color w:val="000000" w:themeColor="text1"/>
          <w:lang w:val="it-IT"/>
        </w:rPr>
        <w:t xml:space="preserve"> Shogo Hatayama</w:t>
      </w:r>
      <w:r w:rsidR="00C5351D" w:rsidRPr="00C5351D">
        <w:rPr>
          <w:rFonts w:ascii="Times New Roman" w:hAnsi="Times New Roman" w:hint="eastAsia"/>
          <w:color w:val="000000" w:themeColor="text1"/>
          <w:vertAlign w:val="superscript"/>
          <w:lang w:val="it-IT"/>
        </w:rPr>
        <w:t>1</w:t>
      </w:r>
      <w:r w:rsidR="006E678A">
        <w:rPr>
          <w:rFonts w:ascii="Times New Roman" w:hAnsi="Times New Roman" w:hint="eastAsia"/>
          <w:color w:val="000000" w:themeColor="text1"/>
          <w:vertAlign w:val="superscript"/>
          <w:lang w:val="it-IT"/>
        </w:rPr>
        <w:t>,2</w:t>
      </w:r>
      <w:r w:rsidR="00A13B2F">
        <w:rPr>
          <w:rFonts w:ascii="Times New Roman" w:hAnsi="Times New Roman" w:hint="eastAsia"/>
          <w:color w:val="000000" w:themeColor="text1"/>
        </w:rPr>
        <w:t>, and Shinji Migita</w:t>
      </w:r>
      <w:r w:rsidR="00A13B2F" w:rsidRPr="00C5351D">
        <w:rPr>
          <w:rFonts w:ascii="Times New Roman" w:hAnsi="Times New Roman" w:hint="eastAsia"/>
          <w:color w:val="000000" w:themeColor="text1"/>
          <w:vertAlign w:val="superscript"/>
        </w:rPr>
        <w:t>1</w:t>
      </w:r>
    </w:p>
    <w:p w14:paraId="5278404A" w14:textId="7D24D354" w:rsidR="00E10BEE" w:rsidRPr="00875FF5" w:rsidRDefault="00C5351D">
      <w:pPr>
        <w:pStyle w:val="a5"/>
        <w:spacing w:line="480" w:lineRule="auto"/>
        <w:jc w:val="left"/>
        <w:rPr>
          <w:rFonts w:ascii="Times New Roman" w:eastAsia="Times New Roman" w:hAnsi="Times New Roman" w:cs="Times New Roman"/>
          <w:color w:val="000000" w:themeColor="text1"/>
        </w:rPr>
      </w:pPr>
      <w:r w:rsidRPr="00C5351D">
        <w:rPr>
          <w:rFonts w:ascii="Times New Roman" w:hAnsi="Times New Roman" w:hint="eastAsia"/>
          <w:color w:val="000000" w:themeColor="text1"/>
          <w:vertAlign w:val="superscript"/>
        </w:rPr>
        <w:t>1</w:t>
      </w:r>
      <w:r w:rsidRPr="00C5351D">
        <w:rPr>
          <w:rFonts w:ascii="Times New Roman" w:hAnsi="Times New Roman"/>
          <w:color w:val="000000" w:themeColor="text1"/>
        </w:rPr>
        <w:t>Semiconductor Frontier Research Center</w:t>
      </w:r>
      <w:r w:rsidRPr="00875FF5">
        <w:rPr>
          <w:rFonts w:ascii="Times New Roman" w:hAnsi="Times New Roman"/>
          <w:color w:val="000000" w:themeColor="text1"/>
        </w:rPr>
        <w:t xml:space="preserve">, National Institute of Advanced Industrial Science and Technology (AIST), Tsukuba Central 2, 1-1-1 </w:t>
      </w:r>
      <w:proofErr w:type="spellStart"/>
      <w:r w:rsidRPr="00875FF5">
        <w:rPr>
          <w:rFonts w:ascii="Times New Roman" w:hAnsi="Times New Roman"/>
          <w:color w:val="000000" w:themeColor="text1"/>
        </w:rPr>
        <w:t>Umezono</w:t>
      </w:r>
      <w:proofErr w:type="spellEnd"/>
      <w:r w:rsidRPr="00875FF5">
        <w:rPr>
          <w:rFonts w:ascii="Times New Roman" w:hAnsi="Times New Roman"/>
          <w:color w:val="000000" w:themeColor="text1"/>
        </w:rPr>
        <w:t>, Tsukuba, Ibaraki 305-8568, Japan</w:t>
      </w:r>
    </w:p>
    <w:p w14:paraId="1F658236" w14:textId="54AA9DC2" w:rsidR="00C5351D" w:rsidRPr="00875FF5" w:rsidRDefault="006E678A" w:rsidP="00C5351D">
      <w:pPr>
        <w:pStyle w:val="a5"/>
        <w:spacing w:line="480" w:lineRule="auto"/>
        <w:jc w:val="left"/>
        <w:rPr>
          <w:rFonts w:ascii="Times New Roman" w:eastAsia="Times New Roman" w:hAnsi="Times New Roman" w:cs="Times New Roman"/>
          <w:color w:val="000000" w:themeColor="text1"/>
        </w:rPr>
      </w:pPr>
      <w:r>
        <w:rPr>
          <w:rFonts w:ascii="Times New Roman" w:hAnsi="Times New Roman" w:hint="eastAsia"/>
          <w:color w:val="000000" w:themeColor="text1"/>
          <w:vertAlign w:val="superscript"/>
        </w:rPr>
        <w:t>2</w:t>
      </w:r>
      <w:r w:rsidRPr="006E678A">
        <w:rPr>
          <w:rFonts w:ascii="Times New Roman" w:hAnsi="Times New Roman"/>
          <w:color w:val="000000" w:themeColor="text1"/>
        </w:rPr>
        <w:t>NEC-AIST Quantum Technology Cooperative Research Laboratory</w:t>
      </w:r>
      <w:r w:rsidR="00C5351D" w:rsidRPr="00875FF5">
        <w:rPr>
          <w:rFonts w:ascii="Times New Roman" w:hAnsi="Times New Roman"/>
          <w:color w:val="000000" w:themeColor="text1"/>
        </w:rPr>
        <w:t xml:space="preserve">, National Institute of Advanced Industrial Science and Technology (AIST), Tsukuba Central 2, 1-1-1 </w:t>
      </w:r>
      <w:proofErr w:type="spellStart"/>
      <w:r w:rsidR="00C5351D" w:rsidRPr="00875FF5">
        <w:rPr>
          <w:rFonts w:ascii="Times New Roman" w:hAnsi="Times New Roman"/>
          <w:color w:val="000000" w:themeColor="text1"/>
        </w:rPr>
        <w:t>Umezono</w:t>
      </w:r>
      <w:proofErr w:type="spellEnd"/>
      <w:r w:rsidR="00C5351D" w:rsidRPr="00875FF5">
        <w:rPr>
          <w:rFonts w:ascii="Times New Roman" w:hAnsi="Times New Roman"/>
          <w:color w:val="000000" w:themeColor="text1"/>
        </w:rPr>
        <w:t>, Tsukuba, Ibaraki 305-8568, Japan</w:t>
      </w:r>
    </w:p>
    <w:p w14:paraId="7D409102" w14:textId="77777777" w:rsidR="00C5351D" w:rsidRPr="00C5351D" w:rsidRDefault="00C5351D" w:rsidP="006A2DDB">
      <w:pPr>
        <w:pStyle w:val="a5"/>
        <w:widowControl/>
        <w:spacing w:line="480" w:lineRule="auto"/>
        <w:jc w:val="left"/>
        <w:rPr>
          <w:rFonts w:ascii="Times New Roman" w:hAnsi="Times New Roman" w:cs="Times New Roman"/>
          <w:color w:val="000000" w:themeColor="text1"/>
        </w:rPr>
      </w:pPr>
    </w:p>
    <w:p w14:paraId="46B404E1" w14:textId="58DA8509" w:rsidR="006A2DDB" w:rsidRPr="00875FF5" w:rsidRDefault="00C5351D" w:rsidP="006A2DDB">
      <w:pPr>
        <w:pStyle w:val="a5"/>
        <w:widowControl/>
        <w:spacing w:line="480" w:lineRule="auto"/>
        <w:jc w:val="left"/>
        <w:rPr>
          <w:rFonts w:ascii="Times New Roman" w:eastAsia="Times New Roman" w:hAnsi="Times New Roman" w:cs="Times New Roman"/>
          <w:b/>
          <w:bCs/>
          <w:color w:val="000000" w:themeColor="text1"/>
        </w:rPr>
      </w:pPr>
      <w:r>
        <w:rPr>
          <w:rFonts w:ascii="Times New Roman" w:hAnsi="Times New Roman" w:cs="Times New Roman" w:hint="eastAsia"/>
          <w:color w:val="000000" w:themeColor="text1"/>
          <w:lang w:val="pt-PT"/>
        </w:rPr>
        <w:t>*</w:t>
      </w:r>
      <w:r w:rsidR="006A2DDB" w:rsidRPr="00875FF5">
        <w:rPr>
          <w:rFonts w:ascii="Times New Roman" w:hAnsi="Times New Roman" w:cs="Times New Roman"/>
          <w:color w:val="000000" w:themeColor="text1"/>
          <w:lang w:val="pt-PT"/>
        </w:rPr>
        <w:t>Correspon</w:t>
      </w:r>
      <w:r w:rsidR="006A2DDB" w:rsidRPr="00875FF5">
        <w:rPr>
          <w:rFonts w:ascii="Times New Roman" w:hAnsi="Times New Roman" w:cs="Times New Roman"/>
          <w:color w:val="000000" w:themeColor="text1"/>
        </w:rPr>
        <w:t>ding author</w:t>
      </w:r>
      <w:r>
        <w:rPr>
          <w:rFonts w:ascii="Times New Roman" w:hAnsi="Times New Roman" w:cs="Times New Roman" w:hint="eastAsia"/>
          <w:color w:val="000000" w:themeColor="text1"/>
        </w:rPr>
        <w:t xml:space="preserve">. </w:t>
      </w:r>
      <w:r w:rsidR="006A2DDB" w:rsidRPr="00875FF5">
        <w:rPr>
          <w:color w:val="000000" w:themeColor="text1"/>
        </w:rPr>
        <w:t xml:space="preserve">e-mail: </w:t>
      </w:r>
      <w:r w:rsidR="006A2DDB" w:rsidRPr="00875FF5">
        <w:rPr>
          <w:rFonts w:ascii="Times New Roman" w:hAnsi="Times New Roman"/>
          <w:color w:val="000000" w:themeColor="text1"/>
        </w:rPr>
        <w:t>shutaro-asanuma@aist.go.jp</w:t>
      </w:r>
    </w:p>
    <w:p w14:paraId="6AB9A080" w14:textId="77777777" w:rsidR="00E10BEE" w:rsidRPr="00875FF5" w:rsidRDefault="00066C49">
      <w:pPr>
        <w:pStyle w:val="a5"/>
        <w:widowControl/>
        <w:spacing w:line="480" w:lineRule="auto"/>
        <w:jc w:val="left"/>
        <w:rPr>
          <w:rFonts w:hint="eastAsia"/>
          <w:color w:val="000000" w:themeColor="text1"/>
        </w:rPr>
      </w:pPr>
      <w:r w:rsidRPr="00875FF5">
        <w:rPr>
          <w:rFonts w:ascii="Arial Unicode MS" w:hAnsi="Arial Unicode MS"/>
          <w:color w:val="000000" w:themeColor="text1"/>
        </w:rPr>
        <w:br w:type="page"/>
      </w:r>
    </w:p>
    <w:p w14:paraId="698889D0" w14:textId="4DEE2EAE" w:rsidR="001A4EC7" w:rsidRPr="004762A1" w:rsidRDefault="000C5347" w:rsidP="001A4EC7">
      <w:pPr>
        <w:pStyle w:val="a5"/>
        <w:spacing w:line="480" w:lineRule="auto"/>
        <w:rPr>
          <w:rFonts w:ascii="Times New Roman" w:hAnsi="Times New Roman"/>
          <w:b/>
          <w:bCs/>
          <w:color w:val="000000" w:themeColor="text1"/>
        </w:rPr>
      </w:pPr>
      <w:r>
        <w:rPr>
          <w:rFonts w:ascii="Times New Roman" w:hAnsi="Times New Roman" w:hint="eastAsia"/>
          <w:b/>
          <w:bCs/>
          <w:color w:val="000000" w:themeColor="text1"/>
          <w:lang w:val="de-DE"/>
        </w:rPr>
        <w:lastRenderedPageBreak/>
        <w:t xml:space="preserve">1. </w:t>
      </w:r>
      <w:r w:rsidR="001A4EC7">
        <w:rPr>
          <w:rFonts w:ascii="Times New Roman" w:hAnsi="Times New Roman" w:hint="eastAsia"/>
          <w:b/>
          <w:bCs/>
          <w:color w:val="000000" w:themeColor="text1"/>
          <w:lang w:val="de-DE"/>
        </w:rPr>
        <w:t>T</w:t>
      </w:r>
      <w:r w:rsidR="001A4EC7" w:rsidRPr="001A4EC7">
        <w:rPr>
          <w:rFonts w:ascii="Times New Roman" w:hAnsi="Times New Roman"/>
          <w:b/>
          <w:bCs/>
          <w:color w:val="000000" w:themeColor="text1"/>
          <w:lang w:val="de-DE"/>
        </w:rPr>
        <w:t xml:space="preserve">he compositional analysis using </w:t>
      </w:r>
      <w:r w:rsidR="001A4EC7" w:rsidRPr="004762A1">
        <w:rPr>
          <w:rFonts w:ascii="Times New Roman" w:hAnsi="Times New Roman"/>
          <w:b/>
          <w:bCs/>
          <w:color w:val="000000" w:themeColor="text1"/>
        </w:rPr>
        <w:t>X-ray Photoelectron Spectroscopy</w:t>
      </w:r>
      <w:r>
        <w:rPr>
          <w:rFonts w:ascii="Times New Roman" w:hAnsi="Times New Roman" w:hint="eastAsia"/>
          <w:b/>
          <w:bCs/>
          <w:color w:val="000000" w:themeColor="text1"/>
        </w:rPr>
        <w:t xml:space="preserve"> (XPS)</w:t>
      </w:r>
    </w:p>
    <w:p w14:paraId="454A6CE7" w14:textId="4B8E6D8A" w:rsidR="000C5347" w:rsidRPr="000C5347" w:rsidRDefault="000C5347" w:rsidP="000C5347">
      <w:pPr>
        <w:pStyle w:val="a5"/>
        <w:spacing w:line="480" w:lineRule="auto"/>
        <w:ind w:firstLine="480"/>
        <w:rPr>
          <w:rFonts w:ascii="Times New Roman" w:hAnsi="Times New Roman"/>
          <w:color w:val="000000" w:themeColor="text1"/>
        </w:rPr>
      </w:pPr>
      <w:r w:rsidRPr="000C5347">
        <w:rPr>
          <w:rFonts w:ascii="Times New Roman" w:hAnsi="Times New Roman"/>
          <w:color w:val="000000" w:themeColor="text1"/>
        </w:rPr>
        <w:t xml:space="preserve">To investigate the cause of </w:t>
      </w:r>
      <w:proofErr w:type="spellStart"/>
      <w:r w:rsidRPr="000C5347">
        <w:rPr>
          <w:rFonts w:ascii="Times New Roman" w:hAnsi="Times New Roman"/>
          <w:color w:val="000000" w:themeColor="text1"/>
        </w:rPr>
        <w:t>TaN</w:t>
      </w:r>
      <w:proofErr w:type="spellEnd"/>
      <w:r w:rsidRPr="000C5347">
        <w:rPr>
          <w:rFonts w:ascii="Times New Roman" w:hAnsi="Times New Roman"/>
          <w:color w:val="000000" w:themeColor="text1"/>
        </w:rPr>
        <w:t xml:space="preserve"> layer delamination induced by annealing in </w:t>
      </w:r>
      <w:proofErr w:type="spellStart"/>
      <w:r w:rsidRPr="000C5347">
        <w:rPr>
          <w:rFonts w:ascii="Times New Roman" w:hAnsi="Times New Roman"/>
          <w:color w:val="000000" w:themeColor="text1"/>
        </w:rPr>
        <w:t>Ar</w:t>
      </w:r>
      <w:proofErr w:type="spellEnd"/>
      <w:r w:rsidRPr="000C5347">
        <w:rPr>
          <w:rFonts w:ascii="Times New Roman" w:hAnsi="Times New Roman"/>
          <w:color w:val="000000" w:themeColor="text1"/>
        </w:rPr>
        <w:t> + O</w:t>
      </w:r>
      <w:r>
        <w:rPr>
          <w:rFonts w:ascii="Times New Roman" w:hAnsi="Times New Roman" w:hint="eastAsia"/>
          <w:color w:val="000000" w:themeColor="text1"/>
          <w:vertAlign w:val="subscript"/>
        </w:rPr>
        <w:t>2</w:t>
      </w:r>
      <w:r w:rsidRPr="000C5347">
        <w:rPr>
          <w:rFonts w:ascii="Times New Roman" w:hAnsi="Times New Roman"/>
          <w:color w:val="000000" w:themeColor="text1"/>
        </w:rPr>
        <w:t xml:space="preserve"> (21%), XPS measurements were performed. The analyzed sample </w:t>
      </w:r>
      <w:r w:rsidR="00404541">
        <w:rPr>
          <w:rFonts w:ascii="Times New Roman" w:hAnsi="Times New Roman" w:hint="eastAsia"/>
          <w:color w:val="000000" w:themeColor="text1"/>
        </w:rPr>
        <w:t>with</w:t>
      </w:r>
      <w:r w:rsidRPr="000C5347">
        <w:rPr>
          <w:rFonts w:ascii="Times New Roman" w:hAnsi="Times New Roman"/>
          <w:color w:val="000000" w:themeColor="text1"/>
        </w:rPr>
        <w:t xml:space="preserve"> Y</w:t>
      </w:r>
      <w:r>
        <w:rPr>
          <w:rFonts w:ascii="Times New Roman" w:hAnsi="Times New Roman" w:hint="eastAsia"/>
          <w:color w:val="000000" w:themeColor="text1"/>
          <w:vertAlign w:val="subscript"/>
        </w:rPr>
        <w:t>0.06</w:t>
      </w:r>
      <w:r w:rsidRPr="000C5347">
        <w:rPr>
          <w:rFonts w:ascii="Times New Roman" w:hAnsi="Times New Roman"/>
          <w:color w:val="000000" w:themeColor="text1"/>
        </w:rPr>
        <w:t>Nb</w:t>
      </w:r>
      <w:r>
        <w:rPr>
          <w:rFonts w:ascii="Times New Roman" w:hAnsi="Times New Roman" w:hint="eastAsia"/>
          <w:color w:val="000000" w:themeColor="text1"/>
          <w:vertAlign w:val="subscript"/>
        </w:rPr>
        <w:t>0.06</w:t>
      </w:r>
      <w:r w:rsidRPr="000C5347">
        <w:rPr>
          <w:rFonts w:ascii="Times New Roman" w:hAnsi="Times New Roman"/>
          <w:color w:val="000000" w:themeColor="text1"/>
        </w:rPr>
        <w:t>Hf</w:t>
      </w:r>
      <w:r>
        <w:rPr>
          <w:rFonts w:ascii="Times New Roman" w:hAnsi="Times New Roman" w:hint="eastAsia"/>
          <w:color w:val="000000" w:themeColor="text1"/>
          <w:vertAlign w:val="subscript"/>
        </w:rPr>
        <w:t>0.88</w:t>
      </w:r>
      <w:r w:rsidRPr="000C5347">
        <w:rPr>
          <w:rFonts w:ascii="Times New Roman" w:hAnsi="Times New Roman"/>
          <w:color w:val="000000" w:themeColor="text1"/>
        </w:rPr>
        <w:t>O</w:t>
      </w:r>
      <w:r>
        <w:rPr>
          <w:rFonts w:ascii="Times New Roman" w:hAnsi="Times New Roman" w:hint="eastAsia"/>
          <w:color w:val="000000" w:themeColor="text1"/>
          <w:vertAlign w:val="subscript"/>
        </w:rPr>
        <w:t>2</w:t>
      </w:r>
      <w:r w:rsidRPr="000C5347">
        <w:rPr>
          <w:rFonts w:ascii="Times New Roman" w:hAnsi="Times New Roman"/>
          <w:color w:val="000000" w:themeColor="text1"/>
        </w:rPr>
        <w:t xml:space="preserve"> (YNHO)</w:t>
      </w:r>
      <w:r>
        <w:rPr>
          <w:rFonts w:ascii="Times New Roman" w:hAnsi="Times New Roman" w:hint="eastAsia"/>
          <w:color w:val="000000" w:themeColor="text1"/>
        </w:rPr>
        <w:t xml:space="preserve"> (45 nm)</w:t>
      </w:r>
      <w:r w:rsidRPr="000C5347">
        <w:rPr>
          <w:rFonts w:ascii="Times New Roman" w:hAnsi="Times New Roman"/>
          <w:color w:val="000000" w:themeColor="text1"/>
        </w:rPr>
        <w:t>/</w:t>
      </w:r>
      <w:proofErr w:type="spellStart"/>
      <w:r w:rsidRPr="000C5347">
        <w:rPr>
          <w:rFonts w:ascii="Times New Roman" w:hAnsi="Times New Roman"/>
          <w:color w:val="000000" w:themeColor="text1"/>
        </w:rPr>
        <w:t>TaN</w:t>
      </w:r>
      <w:proofErr w:type="spellEnd"/>
      <w:r w:rsidRPr="000C5347">
        <w:rPr>
          <w:rFonts w:ascii="Times New Roman" w:hAnsi="Times New Roman"/>
          <w:color w:val="000000" w:themeColor="text1"/>
        </w:rPr>
        <w:t xml:space="preserve"> (10 nm)/n-Si</w:t>
      </w:r>
      <w:r w:rsidR="00404541">
        <w:rPr>
          <w:rFonts w:ascii="Times New Roman" w:hAnsi="Times New Roman" w:hint="eastAsia"/>
          <w:color w:val="000000" w:themeColor="text1"/>
        </w:rPr>
        <w:t xml:space="preserve"> structures are</w:t>
      </w:r>
      <w:r w:rsidRPr="000C5347">
        <w:rPr>
          <w:rFonts w:ascii="Times New Roman" w:hAnsi="Times New Roman"/>
          <w:color w:val="000000" w:themeColor="text1"/>
        </w:rPr>
        <w:t xml:space="preserve"> identical to the sample annealed at 600 °C </w:t>
      </w:r>
      <w:r w:rsidR="00404541">
        <w:rPr>
          <w:rFonts w:ascii="Times New Roman" w:hAnsi="Times New Roman" w:hint="eastAsia"/>
          <w:color w:val="000000" w:themeColor="text1"/>
        </w:rPr>
        <w:t xml:space="preserve">for </w:t>
      </w:r>
      <w:r w:rsidR="00E5359E">
        <w:rPr>
          <w:rFonts w:ascii="Times New Roman" w:hAnsi="Times New Roman" w:hint="eastAsia"/>
          <w:color w:val="000000" w:themeColor="text1"/>
        </w:rPr>
        <w:t>10-min</w:t>
      </w:r>
      <w:r w:rsidR="00404541">
        <w:rPr>
          <w:rFonts w:ascii="Times New Roman" w:hAnsi="Times New Roman" w:hint="eastAsia"/>
          <w:color w:val="000000" w:themeColor="text1"/>
        </w:rPr>
        <w:t xml:space="preserve"> </w:t>
      </w:r>
      <w:r w:rsidRPr="000C5347">
        <w:rPr>
          <w:rFonts w:ascii="Times New Roman" w:hAnsi="Times New Roman"/>
          <w:color w:val="000000" w:themeColor="text1"/>
        </w:rPr>
        <w:t>and naturally cooled, as shown in Fig</w:t>
      </w:r>
      <w:r>
        <w:rPr>
          <w:rFonts w:ascii="Times New Roman" w:hAnsi="Times New Roman" w:hint="eastAsia"/>
          <w:color w:val="000000" w:themeColor="text1"/>
        </w:rPr>
        <w:t>.</w:t>
      </w:r>
      <w:r w:rsidRPr="000C5347">
        <w:rPr>
          <w:rFonts w:ascii="Times New Roman" w:hAnsi="Times New Roman"/>
          <w:color w:val="000000" w:themeColor="text1"/>
        </w:rPr>
        <w:t> 2b and 2c of the main text. Since these films were not specifically fabricated for XPS</w:t>
      </w:r>
      <w:r w:rsidR="00404541">
        <w:rPr>
          <w:rFonts w:ascii="Times New Roman" w:hAnsi="Times New Roman" w:hint="eastAsia"/>
          <w:color w:val="000000" w:themeColor="text1"/>
        </w:rPr>
        <w:t xml:space="preserve"> measurements</w:t>
      </w:r>
      <w:r w:rsidRPr="000C5347">
        <w:rPr>
          <w:rFonts w:ascii="Times New Roman" w:hAnsi="Times New Roman"/>
          <w:color w:val="000000" w:themeColor="text1"/>
        </w:rPr>
        <w:t xml:space="preserve">, the combination of the YNHO layer and the </w:t>
      </w:r>
      <w:proofErr w:type="spellStart"/>
      <w:r w:rsidR="00404541">
        <w:rPr>
          <w:rFonts w:ascii="Times New Roman" w:hAnsi="Times New Roman" w:hint="eastAsia"/>
          <w:color w:val="000000" w:themeColor="text1"/>
        </w:rPr>
        <w:t>TaN</w:t>
      </w:r>
      <w:proofErr w:type="spellEnd"/>
      <w:r w:rsidR="00404541">
        <w:rPr>
          <w:rFonts w:ascii="Times New Roman" w:hAnsi="Times New Roman" w:hint="eastAsia"/>
          <w:color w:val="000000" w:themeColor="text1"/>
        </w:rPr>
        <w:t xml:space="preserve"> </w:t>
      </w:r>
      <w:r w:rsidRPr="000C5347">
        <w:rPr>
          <w:rFonts w:ascii="Times New Roman" w:hAnsi="Times New Roman"/>
          <w:color w:val="000000" w:themeColor="text1"/>
        </w:rPr>
        <w:t>electrode layer was not ideal for compositional analysis. For instance, the atomic numbers of Hf and Ta differ by only one, and their 4f</w:t>
      </w:r>
      <w:r>
        <w:rPr>
          <w:rFonts w:ascii="Times New Roman" w:hAnsi="Times New Roman" w:hint="eastAsia"/>
          <w:color w:val="000000" w:themeColor="text1"/>
          <w:vertAlign w:val="subscript"/>
        </w:rPr>
        <w:t>7/2</w:t>
      </w:r>
      <w:r w:rsidRPr="000C5347">
        <w:rPr>
          <w:rFonts w:ascii="Times New Roman" w:hAnsi="Times New Roman"/>
          <w:color w:val="000000" w:themeColor="text1"/>
        </w:rPr>
        <w:t xml:space="preserve"> and 4f</w:t>
      </w:r>
      <w:r>
        <w:rPr>
          <w:rFonts w:ascii="Times New Roman" w:hAnsi="Times New Roman" w:hint="eastAsia"/>
          <w:color w:val="000000" w:themeColor="text1"/>
          <w:vertAlign w:val="subscript"/>
        </w:rPr>
        <w:t>5/2</w:t>
      </w:r>
      <w:r w:rsidRPr="000C5347">
        <w:rPr>
          <w:rFonts w:ascii="Times New Roman" w:hAnsi="Times New Roman"/>
          <w:color w:val="000000" w:themeColor="text1"/>
        </w:rPr>
        <w:t xml:space="preserve"> peak positions are very close. Consequently, near the YNHO/</w:t>
      </w:r>
      <w:proofErr w:type="spellStart"/>
      <w:r w:rsidRPr="000C5347">
        <w:rPr>
          <w:rFonts w:ascii="Times New Roman" w:hAnsi="Times New Roman"/>
          <w:color w:val="000000" w:themeColor="text1"/>
        </w:rPr>
        <w:t>TaN</w:t>
      </w:r>
      <w:proofErr w:type="spellEnd"/>
      <w:r w:rsidRPr="000C5347">
        <w:rPr>
          <w:rFonts w:ascii="Times New Roman" w:hAnsi="Times New Roman"/>
          <w:color w:val="000000" w:themeColor="text1"/>
        </w:rPr>
        <w:t xml:space="preserve"> interface, the Hf and Ta spectra overlap, making precise separation challenging.</w:t>
      </w:r>
      <w:r w:rsidR="009B656B">
        <w:rPr>
          <w:rFonts w:ascii="Times New Roman" w:hAnsi="Times New Roman" w:hint="eastAsia"/>
          <w:color w:val="000000" w:themeColor="text1"/>
          <w:vertAlign w:val="superscript"/>
        </w:rPr>
        <w:t>1</w:t>
      </w:r>
    </w:p>
    <w:p w14:paraId="5340BB79" w14:textId="2633A54E" w:rsidR="000C5347" w:rsidRPr="000C5347" w:rsidRDefault="000C5347" w:rsidP="000C5347">
      <w:pPr>
        <w:pStyle w:val="a5"/>
        <w:spacing w:line="480" w:lineRule="auto"/>
        <w:ind w:firstLine="480"/>
        <w:rPr>
          <w:rFonts w:ascii="Times New Roman" w:hAnsi="Times New Roman"/>
          <w:color w:val="000000" w:themeColor="text1"/>
        </w:rPr>
      </w:pPr>
      <w:r w:rsidRPr="000C5347">
        <w:rPr>
          <w:rFonts w:ascii="Times New Roman" w:hAnsi="Times New Roman"/>
          <w:color w:val="000000" w:themeColor="text1"/>
        </w:rPr>
        <w:t xml:space="preserve">Given these limitations, the present XPS analysis focused solely on confirming oxygen incorporation into the </w:t>
      </w:r>
      <w:proofErr w:type="spellStart"/>
      <w:r w:rsidRPr="000C5347">
        <w:rPr>
          <w:rFonts w:ascii="Times New Roman" w:hAnsi="Times New Roman"/>
          <w:color w:val="000000" w:themeColor="text1"/>
        </w:rPr>
        <w:t>TaN</w:t>
      </w:r>
      <w:proofErr w:type="spellEnd"/>
      <w:r w:rsidRPr="000C5347">
        <w:rPr>
          <w:rFonts w:ascii="Times New Roman" w:hAnsi="Times New Roman"/>
          <w:color w:val="000000" w:themeColor="text1"/>
        </w:rPr>
        <w:t xml:space="preserve"> layer during annealing in </w:t>
      </w:r>
      <w:proofErr w:type="spellStart"/>
      <w:r w:rsidRPr="000C5347">
        <w:rPr>
          <w:rFonts w:ascii="Times New Roman" w:hAnsi="Times New Roman"/>
          <w:color w:val="000000" w:themeColor="text1"/>
        </w:rPr>
        <w:t>Ar</w:t>
      </w:r>
      <w:proofErr w:type="spellEnd"/>
      <w:r w:rsidRPr="000C5347">
        <w:rPr>
          <w:rFonts w:ascii="Times New Roman" w:hAnsi="Times New Roman"/>
          <w:color w:val="000000" w:themeColor="text1"/>
        </w:rPr>
        <w:t> + O</w:t>
      </w:r>
      <w:r>
        <w:rPr>
          <w:rFonts w:ascii="Times New Roman" w:hAnsi="Times New Roman" w:hint="eastAsia"/>
          <w:color w:val="000000" w:themeColor="text1"/>
          <w:vertAlign w:val="subscript"/>
        </w:rPr>
        <w:t>2</w:t>
      </w:r>
      <w:r w:rsidRPr="000C5347">
        <w:rPr>
          <w:rFonts w:ascii="Times New Roman" w:hAnsi="Times New Roman"/>
          <w:color w:val="000000" w:themeColor="text1"/>
        </w:rPr>
        <w:t xml:space="preserve"> (21%). A detailed investigation of the electronic states in YNHO will be conducted in future work using a structure optimized for XPS</w:t>
      </w:r>
      <w:r w:rsidR="00404541">
        <w:rPr>
          <w:rFonts w:ascii="Times New Roman" w:hAnsi="Times New Roman" w:hint="eastAsia"/>
          <w:color w:val="000000" w:themeColor="text1"/>
        </w:rPr>
        <w:t xml:space="preserve"> measurements</w:t>
      </w:r>
      <w:r w:rsidRPr="000C5347">
        <w:rPr>
          <w:rFonts w:ascii="Times New Roman" w:hAnsi="Times New Roman"/>
          <w:color w:val="000000" w:themeColor="text1"/>
        </w:rPr>
        <w:t>. The XPS system employed is described in the Methods section of the main text.</w:t>
      </w:r>
    </w:p>
    <w:p w14:paraId="3E6A84EF" w14:textId="654648BA" w:rsidR="000C5347" w:rsidRPr="000C5347" w:rsidRDefault="00404541" w:rsidP="000C5347">
      <w:pPr>
        <w:pStyle w:val="a5"/>
        <w:spacing w:line="480" w:lineRule="auto"/>
        <w:ind w:firstLine="480"/>
        <w:rPr>
          <w:rFonts w:ascii="Times New Roman" w:hAnsi="Times New Roman"/>
          <w:color w:val="000000" w:themeColor="text1"/>
        </w:rPr>
      </w:pPr>
      <w:r w:rsidRPr="00404541">
        <w:rPr>
          <w:rFonts w:ascii="Times New Roman" w:hAnsi="Times New Roman"/>
          <w:color w:val="000000" w:themeColor="text1"/>
        </w:rPr>
        <w:t>Figure S1a shows XPS spectra obtained from a sample annealed at 600 °C for 10</w:t>
      </w:r>
      <w:r w:rsidR="00E5359E">
        <w:rPr>
          <w:rFonts w:ascii="Times New Roman" w:hAnsi="Times New Roman" w:hint="eastAsia"/>
          <w:color w:val="000000" w:themeColor="text1"/>
        </w:rPr>
        <w:t>-</w:t>
      </w:r>
      <w:r w:rsidRPr="00404541">
        <w:rPr>
          <w:rFonts w:ascii="Times New Roman" w:hAnsi="Times New Roman"/>
          <w:color w:val="000000" w:themeColor="text1"/>
        </w:rPr>
        <w:t>min in N</w:t>
      </w:r>
      <w:r>
        <w:rPr>
          <w:rFonts w:ascii="Times New Roman" w:hAnsi="Times New Roman" w:hint="eastAsia"/>
          <w:color w:val="000000" w:themeColor="text1"/>
          <w:vertAlign w:val="subscript"/>
        </w:rPr>
        <w:t>2</w:t>
      </w:r>
      <w:r w:rsidRPr="00404541">
        <w:rPr>
          <w:rFonts w:ascii="Times New Roman" w:hAnsi="Times New Roman"/>
          <w:color w:val="000000" w:themeColor="text1"/>
        </w:rPr>
        <w:t xml:space="preserve">, measured through repeated cycles of </w:t>
      </w:r>
      <w:proofErr w:type="spellStart"/>
      <w:r w:rsidRPr="00404541">
        <w:rPr>
          <w:rFonts w:ascii="Times New Roman" w:hAnsi="Times New Roman"/>
          <w:color w:val="000000" w:themeColor="text1"/>
        </w:rPr>
        <w:t>Ar</w:t>
      </w:r>
      <w:proofErr w:type="spellEnd"/>
      <w:r w:rsidRPr="00404541">
        <w:rPr>
          <w:rFonts w:ascii="Times New Roman" w:hAnsi="Times New Roman"/>
          <w:color w:val="000000" w:themeColor="text1"/>
        </w:rPr>
        <w:t xml:space="preserve"> ion sputtering to remove a few nanometers of the surface followed by XPS acquisition.</w:t>
      </w:r>
      <w:r w:rsidR="000C5347" w:rsidRPr="000C5347">
        <w:rPr>
          <w:rFonts w:ascii="Times New Roman" w:hAnsi="Times New Roman"/>
          <w:color w:val="000000" w:themeColor="text1"/>
        </w:rPr>
        <w:t xml:space="preserve"> </w:t>
      </w:r>
      <w:r w:rsidRPr="00404541">
        <w:rPr>
          <w:rFonts w:ascii="Times New Roman" w:hAnsi="Times New Roman"/>
          <w:color w:val="000000" w:themeColor="text1"/>
        </w:rPr>
        <w:t>From top to bottom, the spectra correspond to the surface through to the 10th cycle, the 11th to 20th cycles, the 21st to 30th cycles, and the 31st to 40th cycles, respectively.</w:t>
      </w:r>
      <w:r w:rsidR="000C5347" w:rsidRPr="000C5347">
        <w:rPr>
          <w:rFonts w:ascii="Times New Roman" w:hAnsi="Times New Roman"/>
          <w:color w:val="000000" w:themeColor="text1"/>
        </w:rPr>
        <w:t xml:space="preserve"> </w:t>
      </w:r>
      <w:r>
        <w:rPr>
          <w:rFonts w:ascii="Times New Roman" w:hAnsi="Times New Roman" w:hint="eastAsia"/>
          <w:color w:val="000000" w:themeColor="text1"/>
        </w:rPr>
        <w:t>T</w:t>
      </w:r>
      <w:r w:rsidRPr="00404541">
        <w:rPr>
          <w:rFonts w:ascii="Times New Roman" w:hAnsi="Times New Roman"/>
          <w:color w:val="000000" w:themeColor="text1"/>
        </w:rPr>
        <w:t>he spectra represent progressively deeper regions along the direction indicated by the solid arrows in the figure.</w:t>
      </w:r>
      <w:r>
        <w:rPr>
          <w:rFonts w:ascii="Times New Roman" w:hAnsi="Times New Roman" w:hint="eastAsia"/>
          <w:color w:val="000000" w:themeColor="text1"/>
        </w:rPr>
        <w:t xml:space="preserve"> </w:t>
      </w:r>
      <w:r w:rsidR="000C5347" w:rsidRPr="000C5347">
        <w:rPr>
          <w:rFonts w:ascii="Times New Roman" w:hAnsi="Times New Roman"/>
          <w:color w:val="000000" w:themeColor="text1"/>
        </w:rPr>
        <w:t>Up to cycle 20, only Hf 4f peaks from YNHO are observed. In cycles 21–23, minor peaks corresponding to Ta</w:t>
      </w:r>
      <w:r w:rsidR="000C5347">
        <w:rPr>
          <w:rFonts w:ascii="Times New Roman" w:hAnsi="Times New Roman" w:hint="eastAsia"/>
          <w:color w:val="000000" w:themeColor="text1"/>
          <w:vertAlign w:val="subscript"/>
        </w:rPr>
        <w:t>2</w:t>
      </w:r>
      <w:r w:rsidR="000C5347" w:rsidRPr="000C5347">
        <w:rPr>
          <w:rFonts w:ascii="Times New Roman" w:hAnsi="Times New Roman"/>
          <w:color w:val="000000" w:themeColor="text1"/>
        </w:rPr>
        <w:t>O</w:t>
      </w:r>
      <w:r w:rsidR="000C5347">
        <w:rPr>
          <w:rFonts w:ascii="Times New Roman" w:hAnsi="Times New Roman" w:hint="eastAsia"/>
          <w:color w:val="000000" w:themeColor="text1"/>
          <w:vertAlign w:val="subscript"/>
        </w:rPr>
        <w:t>x</w:t>
      </w:r>
      <w:r w:rsidR="000C5347" w:rsidRPr="000C5347">
        <w:rPr>
          <w:rFonts w:ascii="Times New Roman" w:hAnsi="Times New Roman"/>
          <w:color w:val="000000" w:themeColor="text1"/>
        </w:rPr>
        <w:t xml:space="preserve"> emerge near the interface. </w:t>
      </w:r>
      <w:r w:rsidR="007C4E91" w:rsidRPr="007C4E91">
        <w:rPr>
          <w:rFonts w:ascii="Times New Roman" w:hAnsi="Times New Roman"/>
          <w:color w:val="000000" w:themeColor="text1"/>
        </w:rPr>
        <w:t xml:space="preserve">However, since Hf peaks are also present in this spectrum, it is presumed that </w:t>
      </w:r>
      <w:proofErr w:type="spellStart"/>
      <w:r w:rsidR="007C4E91" w:rsidRPr="007C4E91">
        <w:rPr>
          <w:rFonts w:ascii="Times New Roman" w:hAnsi="Times New Roman"/>
          <w:color w:val="000000" w:themeColor="text1"/>
        </w:rPr>
        <w:t>Ar</w:t>
      </w:r>
      <w:proofErr w:type="spellEnd"/>
      <w:r w:rsidR="007C4E91" w:rsidRPr="007C4E91">
        <w:rPr>
          <w:rFonts w:ascii="Times New Roman" w:hAnsi="Times New Roman"/>
          <w:color w:val="000000" w:themeColor="text1"/>
        </w:rPr>
        <w:t xml:space="preserve"> sputtering has caused intermixing at the YNHO/</w:t>
      </w:r>
      <w:proofErr w:type="spellStart"/>
      <w:r w:rsidR="007C4E91" w:rsidRPr="007C4E91">
        <w:rPr>
          <w:rFonts w:ascii="Times New Roman" w:hAnsi="Times New Roman"/>
          <w:color w:val="000000" w:themeColor="text1"/>
        </w:rPr>
        <w:t>TaN</w:t>
      </w:r>
      <w:proofErr w:type="spellEnd"/>
      <w:r w:rsidR="007C4E91" w:rsidRPr="007C4E91">
        <w:rPr>
          <w:rFonts w:ascii="Times New Roman" w:hAnsi="Times New Roman"/>
          <w:color w:val="000000" w:themeColor="text1"/>
        </w:rPr>
        <w:t xml:space="preserve"> interface layer.</w:t>
      </w:r>
      <w:r w:rsidR="007C4E91">
        <w:rPr>
          <w:rFonts w:ascii="Times New Roman" w:hAnsi="Times New Roman" w:hint="eastAsia"/>
          <w:color w:val="000000" w:themeColor="text1"/>
        </w:rPr>
        <w:t xml:space="preserve"> </w:t>
      </w:r>
      <w:r w:rsidR="000C5347" w:rsidRPr="000C5347">
        <w:rPr>
          <w:rFonts w:ascii="Times New Roman" w:hAnsi="Times New Roman"/>
          <w:color w:val="000000" w:themeColor="text1"/>
        </w:rPr>
        <w:t xml:space="preserve">From cycle 24 onward, </w:t>
      </w:r>
      <w:proofErr w:type="spellStart"/>
      <w:r w:rsidR="000C5347" w:rsidRPr="000C5347">
        <w:rPr>
          <w:rFonts w:ascii="Times New Roman" w:hAnsi="Times New Roman"/>
          <w:color w:val="000000" w:themeColor="text1"/>
        </w:rPr>
        <w:t>TaN</w:t>
      </w:r>
      <w:proofErr w:type="spellEnd"/>
      <w:r w:rsidR="000C5347" w:rsidRPr="000C5347">
        <w:rPr>
          <w:rFonts w:ascii="Times New Roman" w:hAnsi="Times New Roman"/>
          <w:color w:val="000000" w:themeColor="text1"/>
        </w:rPr>
        <w:t xml:space="preserve"> peaks dominate, and no Ta</w:t>
      </w:r>
      <w:r w:rsidR="000C5347">
        <w:rPr>
          <w:rFonts w:ascii="Times New Roman" w:hAnsi="Times New Roman" w:hint="eastAsia"/>
          <w:color w:val="000000" w:themeColor="text1"/>
          <w:vertAlign w:val="subscript"/>
        </w:rPr>
        <w:t>2</w:t>
      </w:r>
      <w:r w:rsidR="000C5347" w:rsidRPr="000C5347">
        <w:rPr>
          <w:rFonts w:ascii="Times New Roman" w:hAnsi="Times New Roman"/>
          <w:color w:val="000000" w:themeColor="text1"/>
        </w:rPr>
        <w:t>O</w:t>
      </w:r>
      <w:r w:rsidR="000C5347">
        <w:rPr>
          <w:rFonts w:ascii="Times New Roman" w:hAnsi="Times New Roman" w:hint="eastAsia"/>
          <w:color w:val="000000" w:themeColor="text1"/>
          <w:vertAlign w:val="subscript"/>
        </w:rPr>
        <w:t>x</w:t>
      </w:r>
      <w:r w:rsidR="000C5347" w:rsidRPr="000C5347">
        <w:rPr>
          <w:rFonts w:ascii="Times New Roman" w:hAnsi="Times New Roman"/>
          <w:color w:val="000000" w:themeColor="text1"/>
        </w:rPr>
        <w:t xml:space="preserve"> peaks are detected.</w:t>
      </w:r>
      <w:r w:rsidR="009B656B" w:rsidRPr="009B656B">
        <w:rPr>
          <w:rFonts w:ascii="Times New Roman" w:hAnsi="Times New Roman" w:hint="eastAsia"/>
          <w:color w:val="000000" w:themeColor="text1"/>
          <w:vertAlign w:val="superscript"/>
        </w:rPr>
        <w:t>2</w:t>
      </w:r>
      <w:r w:rsidR="009B656B">
        <w:rPr>
          <w:rFonts w:ascii="Times New Roman" w:hAnsi="Times New Roman" w:hint="eastAsia"/>
          <w:color w:val="000000" w:themeColor="text1"/>
          <w:vertAlign w:val="superscript"/>
        </w:rPr>
        <w:t>,3</w:t>
      </w:r>
    </w:p>
    <w:p w14:paraId="5470C516" w14:textId="05E0E93E" w:rsidR="000C5347" w:rsidRPr="000C5347" w:rsidRDefault="000C5347" w:rsidP="000C5347">
      <w:pPr>
        <w:pStyle w:val="a5"/>
        <w:spacing w:line="480" w:lineRule="auto"/>
        <w:ind w:firstLine="480"/>
        <w:rPr>
          <w:rFonts w:ascii="Times New Roman" w:hAnsi="Times New Roman"/>
          <w:color w:val="000000" w:themeColor="text1"/>
        </w:rPr>
      </w:pPr>
      <w:r w:rsidRPr="000C5347">
        <w:rPr>
          <w:rFonts w:ascii="Times New Roman" w:hAnsi="Times New Roman"/>
          <w:color w:val="000000" w:themeColor="text1"/>
        </w:rPr>
        <w:lastRenderedPageBreak/>
        <w:t>Figure S1b shows XPS spectra from a sample annealed at 600 °C for 10</w:t>
      </w:r>
      <w:r w:rsidR="00E5359E">
        <w:rPr>
          <w:rFonts w:ascii="Times New Roman" w:hAnsi="Times New Roman" w:hint="eastAsia"/>
          <w:color w:val="000000" w:themeColor="text1"/>
        </w:rPr>
        <w:t>-</w:t>
      </w:r>
      <w:r w:rsidRPr="000C5347">
        <w:rPr>
          <w:rFonts w:ascii="Times New Roman" w:hAnsi="Times New Roman"/>
          <w:color w:val="000000" w:themeColor="text1"/>
        </w:rPr>
        <w:t xml:space="preserve">min in </w:t>
      </w:r>
      <w:proofErr w:type="spellStart"/>
      <w:r w:rsidRPr="000C5347">
        <w:rPr>
          <w:rFonts w:ascii="Times New Roman" w:hAnsi="Times New Roman"/>
          <w:color w:val="000000" w:themeColor="text1"/>
        </w:rPr>
        <w:t>Ar</w:t>
      </w:r>
      <w:proofErr w:type="spellEnd"/>
      <w:r w:rsidRPr="000C5347">
        <w:rPr>
          <w:rFonts w:ascii="Times New Roman" w:hAnsi="Times New Roman"/>
          <w:color w:val="000000" w:themeColor="text1"/>
        </w:rPr>
        <w:t> + O</w:t>
      </w:r>
      <w:r>
        <w:rPr>
          <w:rFonts w:ascii="Times New Roman" w:hAnsi="Times New Roman" w:hint="eastAsia"/>
          <w:color w:val="000000" w:themeColor="text1"/>
          <w:vertAlign w:val="subscript"/>
        </w:rPr>
        <w:t>2</w:t>
      </w:r>
      <w:r w:rsidR="00404541">
        <w:rPr>
          <w:rFonts w:ascii="Times New Roman" w:hAnsi="Times New Roman" w:hint="eastAsia"/>
          <w:color w:val="000000" w:themeColor="text1"/>
          <w:vertAlign w:val="subscript"/>
        </w:rPr>
        <w:t xml:space="preserve"> </w:t>
      </w:r>
      <w:r w:rsidR="00404541" w:rsidRPr="00404541">
        <w:rPr>
          <w:rFonts w:ascii="Times New Roman" w:hAnsi="Times New Roman" w:hint="eastAsia"/>
          <w:color w:val="000000" w:themeColor="text1"/>
        </w:rPr>
        <w:t>(21%)</w:t>
      </w:r>
      <w:r w:rsidRPr="000C5347">
        <w:rPr>
          <w:rFonts w:ascii="Times New Roman" w:hAnsi="Times New Roman"/>
          <w:color w:val="000000" w:themeColor="text1"/>
        </w:rPr>
        <w:t>, measured using the same procedure. Up to cycle 18, only Hf 4f peaks from YNHO are observed. From cycle 19, Ta</w:t>
      </w:r>
      <w:r>
        <w:rPr>
          <w:rFonts w:ascii="Times New Roman" w:hAnsi="Times New Roman" w:hint="eastAsia"/>
          <w:color w:val="000000" w:themeColor="text1"/>
          <w:vertAlign w:val="subscript"/>
        </w:rPr>
        <w:t>2</w:t>
      </w:r>
      <w:r w:rsidRPr="000C5347">
        <w:rPr>
          <w:rFonts w:ascii="Times New Roman" w:hAnsi="Times New Roman"/>
          <w:color w:val="000000" w:themeColor="text1"/>
        </w:rPr>
        <w:t>O</w:t>
      </w:r>
      <w:r>
        <w:rPr>
          <w:rFonts w:ascii="Times New Roman" w:hAnsi="Times New Roman" w:hint="eastAsia"/>
          <w:color w:val="000000" w:themeColor="text1"/>
          <w:vertAlign w:val="subscript"/>
        </w:rPr>
        <w:t>x</w:t>
      </w:r>
      <w:r w:rsidRPr="000C5347">
        <w:rPr>
          <w:rFonts w:ascii="Times New Roman" w:hAnsi="Times New Roman"/>
          <w:color w:val="000000" w:themeColor="text1"/>
        </w:rPr>
        <w:t xml:space="preserve"> peaks begin to appear, and between cycles 21</w:t>
      </w:r>
      <w:r w:rsidR="006B4417" w:rsidRPr="006B4417">
        <w:rPr>
          <w:rFonts w:ascii="Times New Roman" w:hAnsi="Times New Roman" w:cs="Times New Roman"/>
          <w:color w:val="auto"/>
        </w:rPr>
        <w:t>–</w:t>
      </w:r>
      <w:r w:rsidRPr="000C5347">
        <w:rPr>
          <w:rFonts w:ascii="Times New Roman" w:hAnsi="Times New Roman"/>
          <w:color w:val="000000" w:themeColor="text1"/>
        </w:rPr>
        <w:t xml:space="preserve">30, these peaks are more intense than those of </w:t>
      </w:r>
      <w:proofErr w:type="spellStart"/>
      <w:r w:rsidRPr="000C5347">
        <w:rPr>
          <w:rFonts w:ascii="Times New Roman" w:hAnsi="Times New Roman"/>
          <w:color w:val="000000" w:themeColor="text1"/>
        </w:rPr>
        <w:t>TaN</w:t>
      </w:r>
      <w:proofErr w:type="spellEnd"/>
      <w:r w:rsidRPr="000C5347">
        <w:rPr>
          <w:rFonts w:ascii="Times New Roman" w:hAnsi="Times New Roman"/>
          <w:color w:val="000000" w:themeColor="text1"/>
        </w:rPr>
        <w:t xml:space="preserve">. After cycle 31, </w:t>
      </w:r>
      <w:proofErr w:type="spellStart"/>
      <w:r w:rsidRPr="000C5347">
        <w:rPr>
          <w:rFonts w:ascii="Times New Roman" w:hAnsi="Times New Roman"/>
          <w:color w:val="000000" w:themeColor="text1"/>
        </w:rPr>
        <w:t>TaN</w:t>
      </w:r>
      <w:proofErr w:type="spellEnd"/>
      <w:r w:rsidRPr="000C5347">
        <w:rPr>
          <w:rFonts w:ascii="Times New Roman" w:hAnsi="Times New Roman"/>
          <w:color w:val="000000" w:themeColor="text1"/>
        </w:rPr>
        <w:t xml:space="preserve"> peaks become dominant, although Ta</w:t>
      </w:r>
      <w:r>
        <w:rPr>
          <w:rFonts w:ascii="Times New Roman" w:hAnsi="Times New Roman" w:hint="eastAsia"/>
          <w:color w:val="000000" w:themeColor="text1"/>
          <w:vertAlign w:val="subscript"/>
        </w:rPr>
        <w:t>2</w:t>
      </w:r>
      <w:r w:rsidRPr="000C5347">
        <w:rPr>
          <w:rFonts w:ascii="Times New Roman" w:hAnsi="Times New Roman"/>
          <w:color w:val="000000" w:themeColor="text1"/>
        </w:rPr>
        <w:t>O</w:t>
      </w:r>
      <w:r>
        <w:rPr>
          <w:rFonts w:ascii="Times New Roman" w:hAnsi="Times New Roman" w:hint="eastAsia"/>
          <w:color w:val="000000" w:themeColor="text1"/>
          <w:vertAlign w:val="subscript"/>
        </w:rPr>
        <w:t>x</w:t>
      </w:r>
      <w:r w:rsidRPr="000C5347">
        <w:rPr>
          <w:rFonts w:ascii="Times New Roman" w:hAnsi="Times New Roman"/>
          <w:color w:val="000000" w:themeColor="text1"/>
        </w:rPr>
        <w:t xml:space="preserve"> peaks persist through cycle 40.</w:t>
      </w:r>
      <w:r w:rsidR="009B656B" w:rsidRPr="009B656B">
        <w:rPr>
          <w:rFonts w:ascii="Times New Roman" w:hAnsi="Times New Roman" w:hint="eastAsia"/>
          <w:color w:val="000000" w:themeColor="text1"/>
          <w:vertAlign w:val="superscript"/>
        </w:rPr>
        <w:t>2</w:t>
      </w:r>
      <w:r w:rsidR="009B656B">
        <w:rPr>
          <w:rFonts w:ascii="Times New Roman" w:hAnsi="Times New Roman" w:hint="eastAsia"/>
          <w:color w:val="000000" w:themeColor="text1"/>
          <w:vertAlign w:val="superscript"/>
        </w:rPr>
        <w:t>,3</w:t>
      </w:r>
    </w:p>
    <w:p w14:paraId="4766092A" w14:textId="5E8AB66F" w:rsidR="00E10BEE" w:rsidRDefault="000C5347" w:rsidP="000C5347">
      <w:pPr>
        <w:pStyle w:val="a5"/>
        <w:widowControl/>
        <w:spacing w:line="480" w:lineRule="auto"/>
        <w:ind w:firstLine="480"/>
        <w:rPr>
          <w:rFonts w:ascii="Times New Roman" w:hAnsi="Times New Roman"/>
          <w:color w:val="000000" w:themeColor="text1"/>
        </w:rPr>
      </w:pPr>
      <w:r w:rsidRPr="000C5347">
        <w:rPr>
          <w:rFonts w:ascii="Times New Roman" w:hAnsi="Times New Roman"/>
          <w:color w:val="000000" w:themeColor="text1"/>
        </w:rPr>
        <w:t xml:space="preserve">These results indicate that annealing in </w:t>
      </w:r>
      <w:proofErr w:type="spellStart"/>
      <w:r w:rsidRPr="000C5347">
        <w:rPr>
          <w:rFonts w:ascii="Times New Roman" w:hAnsi="Times New Roman"/>
          <w:color w:val="000000" w:themeColor="text1"/>
        </w:rPr>
        <w:t>Ar</w:t>
      </w:r>
      <w:proofErr w:type="spellEnd"/>
      <w:r w:rsidRPr="000C5347">
        <w:rPr>
          <w:rFonts w:ascii="Times New Roman" w:hAnsi="Times New Roman"/>
          <w:color w:val="000000" w:themeColor="text1"/>
        </w:rPr>
        <w:t> + O</w:t>
      </w:r>
      <w:r>
        <w:rPr>
          <w:rFonts w:ascii="Times New Roman" w:hAnsi="Times New Roman" w:hint="eastAsia"/>
          <w:color w:val="000000" w:themeColor="text1"/>
          <w:vertAlign w:val="subscript"/>
        </w:rPr>
        <w:t>2</w:t>
      </w:r>
      <w:r w:rsidRPr="000C5347">
        <w:rPr>
          <w:rFonts w:ascii="Times New Roman" w:hAnsi="Times New Roman"/>
          <w:color w:val="000000" w:themeColor="text1"/>
        </w:rPr>
        <w:t xml:space="preserve"> (21%) at 600 °C for 10</w:t>
      </w:r>
      <w:r w:rsidR="00E5359E">
        <w:rPr>
          <w:rFonts w:ascii="Times New Roman" w:hAnsi="Times New Roman" w:hint="eastAsia"/>
          <w:color w:val="000000" w:themeColor="text1"/>
        </w:rPr>
        <w:t>-</w:t>
      </w:r>
      <w:r w:rsidRPr="000C5347">
        <w:rPr>
          <w:rFonts w:ascii="Times New Roman" w:hAnsi="Times New Roman"/>
          <w:color w:val="000000" w:themeColor="text1"/>
        </w:rPr>
        <w:t xml:space="preserve">min led to significant oxygen incorporation into the lower </w:t>
      </w:r>
      <w:proofErr w:type="spellStart"/>
      <w:r w:rsidRPr="000C5347">
        <w:rPr>
          <w:rFonts w:ascii="Times New Roman" w:hAnsi="Times New Roman"/>
          <w:color w:val="000000" w:themeColor="text1"/>
        </w:rPr>
        <w:t>TaN</w:t>
      </w:r>
      <w:proofErr w:type="spellEnd"/>
      <w:r w:rsidRPr="000C5347">
        <w:rPr>
          <w:rFonts w:ascii="Times New Roman" w:hAnsi="Times New Roman"/>
          <w:color w:val="000000" w:themeColor="text1"/>
        </w:rPr>
        <w:t xml:space="preserve"> layer, resulting in the formation of </w:t>
      </w:r>
      <w:proofErr w:type="spellStart"/>
      <w:r w:rsidRPr="000C5347">
        <w:rPr>
          <w:rFonts w:ascii="Times New Roman" w:hAnsi="Times New Roman"/>
          <w:color w:val="000000" w:themeColor="text1"/>
        </w:rPr>
        <w:t>TaO</w:t>
      </w:r>
      <w:r>
        <w:rPr>
          <w:rFonts w:ascii="Times New Roman" w:hAnsi="Times New Roman" w:hint="eastAsia"/>
          <w:color w:val="000000" w:themeColor="text1"/>
          <w:vertAlign w:val="subscript"/>
        </w:rPr>
        <w:t>x</w:t>
      </w:r>
      <w:r w:rsidRPr="000C5347">
        <w:rPr>
          <w:rFonts w:ascii="Times New Roman" w:hAnsi="Times New Roman"/>
          <w:color w:val="000000" w:themeColor="text1"/>
        </w:rPr>
        <w:t>N</w:t>
      </w:r>
      <w:r>
        <w:rPr>
          <w:rFonts w:ascii="Times New Roman" w:hAnsi="Times New Roman" w:hint="eastAsia"/>
          <w:color w:val="000000" w:themeColor="text1"/>
          <w:vertAlign w:val="subscript"/>
        </w:rPr>
        <w:t>y</w:t>
      </w:r>
      <w:proofErr w:type="spellEnd"/>
      <w:r w:rsidRPr="000C5347">
        <w:rPr>
          <w:rFonts w:ascii="Times New Roman" w:hAnsi="Times New Roman"/>
          <w:color w:val="000000" w:themeColor="text1"/>
        </w:rPr>
        <w:t>. This likely caused an increase in the volume of the bottom electrode, leading to its delamination from the substrate.</w:t>
      </w:r>
    </w:p>
    <w:p w14:paraId="117D0B2C" w14:textId="77777777" w:rsidR="00CF2469" w:rsidRDefault="00CF2469" w:rsidP="00CF2469">
      <w:pPr>
        <w:pStyle w:val="EndNoteBibliography"/>
        <w:adjustRightInd w:val="0"/>
        <w:spacing w:line="480" w:lineRule="auto"/>
        <w:jc w:val="center"/>
        <w:rPr>
          <w:rFonts w:ascii="Times New Roman" w:hAnsi="Times New Roman"/>
          <w:color w:val="auto"/>
          <w14:textOutline w14:w="0" w14:cap="flat" w14:cmpd="sng" w14:algn="ctr">
            <w14:noFill/>
            <w14:prstDash w14:val="solid"/>
            <w14:bevel/>
          </w14:textOutline>
        </w:rPr>
      </w:pPr>
      <w:r>
        <w:rPr>
          <w:rFonts w:ascii="Times New Roman" w:hAnsi="Times New Roman"/>
          <w:noProof/>
          <w:color w:val="auto"/>
          <w14:textOutline w14:w="0" w14:cap="flat" w14:cmpd="sng" w14:algn="ctr">
            <w14:noFill/>
            <w14:prstDash w14:val="solid"/>
            <w14:bevel/>
          </w14:textOutline>
        </w:rPr>
        <w:lastRenderedPageBreak/>
        <w:drawing>
          <wp:inline distT="0" distB="0" distL="0" distR="0" wp14:anchorId="115E2DB9" wp14:editId="3445508D">
            <wp:extent cx="5486400" cy="5218430"/>
            <wp:effectExtent l="0" t="0" r="0" b="0"/>
            <wp:docPr id="314740786" name="図 1" descr="ダイアグラム, 設計図&#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740786" name="図 1" descr="ダイアグラム, 設計図&#10;&#10;AI 生成コンテンツは誤りを含む可能性があります。"/>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86400" cy="5218430"/>
                    </a:xfrm>
                    <a:prstGeom prst="rect">
                      <a:avLst/>
                    </a:prstGeom>
                    <a:noFill/>
                    <a:ln>
                      <a:noFill/>
                    </a:ln>
                  </pic:spPr>
                </pic:pic>
              </a:graphicData>
            </a:graphic>
          </wp:inline>
        </w:drawing>
      </w:r>
    </w:p>
    <w:p w14:paraId="16E1AE17" w14:textId="3D017EC4" w:rsidR="00CF2469" w:rsidRPr="00CA299D" w:rsidRDefault="00CF2469" w:rsidP="00CF2469">
      <w:pPr>
        <w:spacing w:line="480" w:lineRule="auto"/>
        <w:rPr>
          <w:lang w:eastAsia="ja-JP"/>
          <w14:textOutline w14:w="0" w14:cap="flat" w14:cmpd="sng" w14:algn="ctr">
            <w14:noFill/>
            <w14:prstDash w14:val="solid"/>
            <w14:bevel/>
          </w14:textOutline>
        </w:rPr>
      </w:pPr>
      <w:r w:rsidRPr="003529BA">
        <w:rPr>
          <w:b/>
          <w:bCs/>
          <w:lang w:eastAsia="ja-JP"/>
          <w14:textOutline w14:w="0" w14:cap="flat" w14:cmpd="sng" w14:algn="ctr">
            <w14:noFill/>
            <w14:prstDash w14:val="solid"/>
            <w14:bevel/>
          </w14:textOutline>
        </w:rPr>
        <w:t>Fig</w:t>
      </w:r>
      <w:r w:rsidRPr="003529BA">
        <w:rPr>
          <w:rFonts w:hint="eastAsia"/>
          <w:b/>
          <w:bCs/>
          <w:lang w:eastAsia="ja-JP"/>
          <w14:textOutline w14:w="0" w14:cap="flat" w14:cmpd="sng" w14:algn="ctr">
            <w14:noFill/>
            <w14:prstDash w14:val="solid"/>
            <w14:bevel/>
          </w14:textOutline>
        </w:rPr>
        <w:t>.</w:t>
      </w:r>
      <w:r w:rsidRPr="003529BA">
        <w:rPr>
          <w:b/>
          <w:bCs/>
          <w:lang w:eastAsia="ja-JP"/>
          <w14:textOutline w14:w="0" w14:cap="flat" w14:cmpd="sng" w14:algn="ctr">
            <w14:noFill/>
            <w14:prstDash w14:val="solid"/>
            <w14:bevel/>
          </w14:textOutline>
        </w:rPr>
        <w:t xml:space="preserve"> S1</w:t>
      </w:r>
      <w:r w:rsidRPr="00CA299D">
        <w:rPr>
          <w:lang w:eastAsia="ja-JP"/>
          <w14:textOutline w14:w="0" w14:cap="flat" w14:cmpd="sng" w14:algn="ctr">
            <w14:noFill/>
            <w14:prstDash w14:val="solid"/>
            <w14:bevel/>
          </w14:textOutline>
        </w:rPr>
        <w:t xml:space="preserve"> | </w:t>
      </w:r>
      <w:r w:rsidRPr="003529BA">
        <w:rPr>
          <w:b/>
          <w:bCs/>
          <w:lang w:eastAsia="ja-JP"/>
          <w14:textOutline w14:w="0" w14:cap="flat" w14:cmpd="sng" w14:algn="ctr">
            <w14:noFill/>
            <w14:prstDash w14:val="solid"/>
            <w14:bevel/>
          </w14:textOutline>
        </w:rPr>
        <w:t>XPS depth profiling of Y</w:t>
      </w:r>
      <w:r w:rsidRPr="003529BA">
        <w:rPr>
          <w:rFonts w:hint="eastAsia"/>
          <w:b/>
          <w:bCs/>
          <w:vertAlign w:val="subscript"/>
          <w:lang w:eastAsia="ja-JP"/>
          <w14:textOutline w14:w="0" w14:cap="flat" w14:cmpd="sng" w14:algn="ctr">
            <w14:noFill/>
            <w14:prstDash w14:val="solid"/>
            <w14:bevel/>
          </w14:textOutline>
        </w:rPr>
        <w:t>0.06</w:t>
      </w:r>
      <w:r w:rsidRPr="003529BA">
        <w:rPr>
          <w:b/>
          <w:bCs/>
          <w:lang w:eastAsia="ja-JP"/>
          <w14:textOutline w14:w="0" w14:cap="flat" w14:cmpd="sng" w14:algn="ctr">
            <w14:noFill/>
            <w14:prstDash w14:val="solid"/>
            <w14:bevel/>
          </w14:textOutline>
        </w:rPr>
        <w:t>Nb</w:t>
      </w:r>
      <w:r w:rsidRPr="003529BA">
        <w:rPr>
          <w:rFonts w:hint="eastAsia"/>
          <w:b/>
          <w:bCs/>
          <w:vertAlign w:val="subscript"/>
          <w:lang w:eastAsia="ja-JP"/>
          <w14:textOutline w14:w="0" w14:cap="flat" w14:cmpd="sng" w14:algn="ctr">
            <w14:noFill/>
            <w14:prstDash w14:val="solid"/>
            <w14:bevel/>
          </w14:textOutline>
        </w:rPr>
        <w:t>0.06</w:t>
      </w:r>
      <w:r w:rsidRPr="003529BA">
        <w:rPr>
          <w:b/>
          <w:bCs/>
          <w:lang w:eastAsia="ja-JP"/>
          <w14:textOutline w14:w="0" w14:cap="flat" w14:cmpd="sng" w14:algn="ctr">
            <w14:noFill/>
            <w14:prstDash w14:val="solid"/>
            <w14:bevel/>
          </w14:textOutline>
        </w:rPr>
        <w:t>Hf</w:t>
      </w:r>
      <w:r w:rsidRPr="003529BA">
        <w:rPr>
          <w:rFonts w:hint="eastAsia"/>
          <w:b/>
          <w:bCs/>
          <w:vertAlign w:val="subscript"/>
          <w:lang w:eastAsia="ja-JP"/>
          <w14:textOutline w14:w="0" w14:cap="flat" w14:cmpd="sng" w14:algn="ctr">
            <w14:noFill/>
            <w14:prstDash w14:val="solid"/>
            <w14:bevel/>
          </w14:textOutline>
        </w:rPr>
        <w:t>0.88</w:t>
      </w:r>
      <w:r w:rsidRPr="003529BA">
        <w:rPr>
          <w:b/>
          <w:bCs/>
          <w:lang w:eastAsia="ja-JP"/>
          <w14:textOutline w14:w="0" w14:cap="flat" w14:cmpd="sng" w14:algn="ctr">
            <w14:noFill/>
            <w14:prstDash w14:val="solid"/>
            <w14:bevel/>
          </w14:textOutline>
        </w:rPr>
        <w:t>O</w:t>
      </w:r>
      <w:r w:rsidRPr="003529BA">
        <w:rPr>
          <w:rFonts w:hint="eastAsia"/>
          <w:b/>
          <w:bCs/>
          <w:vertAlign w:val="subscript"/>
          <w:lang w:eastAsia="ja-JP"/>
          <w14:textOutline w14:w="0" w14:cap="flat" w14:cmpd="sng" w14:algn="ctr">
            <w14:noFill/>
            <w14:prstDash w14:val="solid"/>
            <w14:bevel/>
          </w14:textOutline>
        </w:rPr>
        <w:t>2</w:t>
      </w:r>
      <w:r w:rsidRPr="003529BA">
        <w:rPr>
          <w:b/>
          <w:bCs/>
          <w:lang w:eastAsia="ja-JP"/>
          <w14:textOutline w14:w="0" w14:cap="flat" w14:cmpd="sng" w14:algn="ctr">
            <w14:noFill/>
            <w14:prstDash w14:val="solid"/>
            <w14:bevel/>
          </w14:textOutline>
        </w:rPr>
        <w:t xml:space="preserve"> (45 nm)/</w:t>
      </w:r>
      <w:proofErr w:type="spellStart"/>
      <w:r w:rsidRPr="003529BA">
        <w:rPr>
          <w:b/>
          <w:bCs/>
          <w:lang w:eastAsia="ja-JP"/>
          <w14:textOutline w14:w="0" w14:cap="flat" w14:cmpd="sng" w14:algn="ctr">
            <w14:noFill/>
            <w14:prstDash w14:val="solid"/>
            <w14:bevel/>
          </w14:textOutline>
        </w:rPr>
        <w:t>TaN</w:t>
      </w:r>
      <w:proofErr w:type="spellEnd"/>
      <w:r w:rsidRPr="003529BA">
        <w:rPr>
          <w:b/>
          <w:bCs/>
          <w:lang w:eastAsia="ja-JP"/>
          <w14:textOutline w14:w="0" w14:cap="flat" w14:cmpd="sng" w14:algn="ctr">
            <w14:noFill/>
            <w14:prstDash w14:val="solid"/>
            <w14:bevel/>
          </w14:textOutline>
        </w:rPr>
        <w:t xml:space="preserve"> (10 nm)/n-Si structures annealed at 600 °C for </w:t>
      </w:r>
      <w:r w:rsidR="00E5359E">
        <w:rPr>
          <w:b/>
          <w:bCs/>
          <w:lang w:eastAsia="ja-JP"/>
          <w14:textOutline w14:w="0" w14:cap="flat" w14:cmpd="sng" w14:algn="ctr">
            <w14:noFill/>
            <w14:prstDash w14:val="solid"/>
            <w14:bevel/>
          </w14:textOutline>
        </w:rPr>
        <w:t>10-min</w:t>
      </w:r>
      <w:r w:rsidRPr="003529BA">
        <w:rPr>
          <w:b/>
          <w:bCs/>
          <w:lang w:eastAsia="ja-JP"/>
          <w14:textOutline w14:w="0" w14:cap="flat" w14:cmpd="sng" w14:algn="ctr">
            <w14:noFill/>
            <w14:prstDash w14:val="solid"/>
            <w14:bevel/>
          </w14:textOutline>
        </w:rPr>
        <w:t>.</w:t>
      </w:r>
    </w:p>
    <w:p w14:paraId="6AE058D5" w14:textId="77777777" w:rsidR="00CF2469" w:rsidRDefault="00CF2469" w:rsidP="00CF2469">
      <w:pPr>
        <w:spacing w:line="480" w:lineRule="auto"/>
        <w:rPr>
          <w:lang w:eastAsia="ja-JP"/>
          <w14:textOutline w14:w="0" w14:cap="flat" w14:cmpd="sng" w14:algn="ctr">
            <w14:noFill/>
            <w14:prstDash w14:val="solid"/>
            <w14:bevel/>
          </w14:textOutline>
        </w:rPr>
      </w:pPr>
      <w:r w:rsidRPr="00CA299D">
        <w:rPr>
          <w:rFonts w:hint="eastAsia"/>
          <w:b/>
          <w:bCs/>
          <w:lang w:eastAsia="ja-JP"/>
          <w14:textOutline w14:w="0" w14:cap="flat" w14:cmpd="sng" w14:algn="ctr">
            <w14:noFill/>
            <w14:prstDash w14:val="solid"/>
            <w14:bevel/>
          </w14:textOutline>
        </w:rPr>
        <w:t>a</w:t>
      </w:r>
      <w:r w:rsidRPr="00CA299D">
        <w:rPr>
          <w:lang w:eastAsia="ja-JP"/>
          <w14:textOutline w14:w="0" w14:cap="flat" w14:cmpd="sng" w14:algn="ctr">
            <w14:noFill/>
            <w14:prstDash w14:val="solid"/>
            <w14:bevel/>
          </w14:textOutline>
        </w:rPr>
        <w:t xml:space="preserve"> Spectra from the sample annealed in N</w:t>
      </w:r>
      <w:r>
        <w:rPr>
          <w:rFonts w:hint="eastAsia"/>
          <w:vertAlign w:val="subscript"/>
          <w:lang w:eastAsia="ja-JP"/>
          <w14:textOutline w14:w="0" w14:cap="flat" w14:cmpd="sng" w14:algn="ctr">
            <w14:noFill/>
            <w14:prstDash w14:val="solid"/>
            <w14:bevel/>
          </w14:textOutline>
        </w:rPr>
        <w:t>2</w:t>
      </w:r>
      <w:r w:rsidRPr="00CA299D">
        <w:rPr>
          <w:lang w:eastAsia="ja-JP"/>
          <w14:textOutline w14:w="0" w14:cap="flat" w14:cmpd="sng" w14:algn="ctr">
            <w14:noFill/>
            <w14:prstDash w14:val="solid"/>
            <w14:bevel/>
          </w14:textOutline>
        </w:rPr>
        <w:t xml:space="preserve">. From top to bottom are </w:t>
      </w:r>
      <w:r>
        <w:rPr>
          <w:rFonts w:hint="eastAsia"/>
          <w:lang w:eastAsia="ja-JP"/>
          <w14:textOutline w14:w="0" w14:cap="flat" w14:cmpd="sng" w14:algn="ctr">
            <w14:noFill/>
            <w14:prstDash w14:val="solid"/>
            <w14:bevel/>
          </w14:textOutline>
        </w:rPr>
        <w:t xml:space="preserve">XPS </w:t>
      </w:r>
      <w:r w:rsidRPr="00CA299D">
        <w:rPr>
          <w:lang w:eastAsia="ja-JP"/>
          <w14:textOutline w14:w="0" w14:cap="flat" w14:cmpd="sng" w14:algn="ctr">
            <w14:noFill/>
            <w14:prstDash w14:val="solid"/>
            <w14:bevel/>
          </w14:textOutline>
        </w:rPr>
        <w:t xml:space="preserve">spectra </w:t>
      </w:r>
      <w:r>
        <w:rPr>
          <w:rFonts w:hint="eastAsia"/>
          <w:lang w:eastAsia="ja-JP"/>
          <w14:textOutline w14:w="0" w14:cap="flat" w14:cmpd="sng" w14:algn="ctr">
            <w14:noFill/>
            <w14:prstDash w14:val="solid"/>
            <w14:bevel/>
          </w14:textOutline>
        </w:rPr>
        <w:t>measured after</w:t>
      </w:r>
      <w:r w:rsidRPr="00CA299D">
        <w:rPr>
          <w:lang w:eastAsia="ja-JP"/>
          <w14:textOutline w14:w="0" w14:cap="flat" w14:cmpd="sng" w14:algn="ctr">
            <w14:noFill/>
            <w14:prstDash w14:val="solid"/>
            <w14:bevel/>
          </w14:textOutline>
        </w:rPr>
        <w:t xml:space="preserve"> </w:t>
      </w:r>
      <w:proofErr w:type="spellStart"/>
      <w:r>
        <w:rPr>
          <w:rFonts w:hint="eastAsia"/>
          <w:lang w:eastAsia="ja-JP"/>
          <w14:textOutline w14:w="0" w14:cap="flat" w14:cmpd="sng" w14:algn="ctr">
            <w14:noFill/>
            <w14:prstDash w14:val="solid"/>
            <w14:bevel/>
          </w14:textOutline>
        </w:rPr>
        <w:t>Ar</w:t>
      </w:r>
      <w:proofErr w:type="spellEnd"/>
      <w:r>
        <w:rPr>
          <w:rFonts w:hint="eastAsia"/>
          <w:lang w:eastAsia="ja-JP"/>
          <w14:textOutline w14:w="0" w14:cap="flat" w14:cmpd="sng" w14:algn="ctr">
            <w14:noFill/>
            <w14:prstDash w14:val="solid"/>
            <w14:bevel/>
          </w14:textOutline>
        </w:rPr>
        <w:t xml:space="preserve"> </w:t>
      </w:r>
      <w:r w:rsidRPr="00CA299D">
        <w:rPr>
          <w:lang w:eastAsia="ja-JP"/>
          <w14:textOutline w14:w="0" w14:cap="flat" w14:cmpd="sng" w14:algn="ctr">
            <w14:noFill/>
            <w14:prstDash w14:val="solid"/>
            <w14:bevel/>
          </w14:textOutline>
        </w:rPr>
        <w:t>sputter</w:t>
      </w:r>
      <w:r>
        <w:rPr>
          <w:rFonts w:hint="eastAsia"/>
          <w:lang w:eastAsia="ja-JP"/>
          <w14:textOutline w14:w="0" w14:cap="flat" w14:cmpd="sng" w14:algn="ctr">
            <w14:noFill/>
            <w14:prstDash w14:val="solid"/>
            <w14:bevel/>
          </w14:textOutline>
        </w:rPr>
        <w:t>ing</w:t>
      </w:r>
      <w:r w:rsidRPr="00CA299D">
        <w:rPr>
          <w:lang w:eastAsia="ja-JP"/>
          <w14:textOutline w14:w="0" w14:cap="flat" w14:cmpd="sng" w14:algn="ctr">
            <w14:noFill/>
            <w14:prstDash w14:val="solid"/>
            <w14:bevel/>
          </w14:textOutline>
        </w:rPr>
        <w:t xml:space="preserve"> cycles 1–10 , 11–20, 21–30 and 31–40. </w:t>
      </w:r>
      <w:r w:rsidRPr="007C4E91">
        <w:rPr>
          <w:lang w:eastAsia="ja-JP"/>
          <w14:textOutline w14:w="0" w14:cap="flat" w14:cmpd="sng" w14:algn="ctr">
            <w14:noFill/>
            <w14:prstDash w14:val="solid"/>
            <w14:bevel/>
          </w14:textOutline>
        </w:rPr>
        <w:t>Within each figure, the spectra correspond to progressively deeper positions along the direction indicated by the arrows.</w:t>
      </w:r>
      <w:r>
        <w:rPr>
          <w:rFonts w:hint="eastAsia"/>
          <w:lang w:eastAsia="ja-JP"/>
          <w14:textOutline w14:w="0" w14:cap="flat" w14:cmpd="sng" w14:algn="ctr">
            <w14:noFill/>
            <w14:prstDash w14:val="solid"/>
            <w14:bevel/>
          </w14:textOutline>
        </w:rPr>
        <w:t xml:space="preserve"> </w:t>
      </w:r>
      <w:r w:rsidRPr="00CA299D">
        <w:rPr>
          <w:lang w:eastAsia="ja-JP"/>
          <w14:textOutline w14:w="0" w14:cap="flat" w14:cmpd="sng" w14:algn="ctr">
            <w14:noFill/>
            <w14:prstDash w14:val="solid"/>
            <w14:bevel/>
          </w14:textOutline>
        </w:rPr>
        <w:t>Up to cycle 20 only Hf 4f peaks from the YNHO layer are observed; weak Ta</w:t>
      </w:r>
      <w:r>
        <w:rPr>
          <w:rFonts w:hint="eastAsia"/>
          <w:vertAlign w:val="subscript"/>
          <w:lang w:eastAsia="ja-JP"/>
          <w14:textOutline w14:w="0" w14:cap="flat" w14:cmpd="sng" w14:algn="ctr">
            <w14:noFill/>
            <w14:prstDash w14:val="solid"/>
            <w14:bevel/>
          </w14:textOutline>
        </w:rPr>
        <w:t>2</w:t>
      </w:r>
      <w:r w:rsidRPr="00CA299D">
        <w:rPr>
          <w:lang w:eastAsia="ja-JP"/>
          <w14:textOutline w14:w="0" w14:cap="flat" w14:cmpd="sng" w14:algn="ctr">
            <w14:noFill/>
            <w14:prstDash w14:val="solid"/>
            <w14:bevel/>
          </w14:textOutline>
        </w:rPr>
        <w:t>O</w:t>
      </w:r>
      <w:r>
        <w:rPr>
          <w:rFonts w:hint="eastAsia"/>
          <w:vertAlign w:val="subscript"/>
          <w:lang w:eastAsia="ja-JP"/>
          <w14:textOutline w14:w="0" w14:cap="flat" w14:cmpd="sng" w14:algn="ctr">
            <w14:noFill/>
            <w14:prstDash w14:val="solid"/>
            <w14:bevel/>
          </w14:textOutline>
        </w:rPr>
        <w:t>x</w:t>
      </w:r>
      <w:r w:rsidRPr="00CA299D">
        <w:rPr>
          <w:lang w:eastAsia="ja-JP"/>
          <w14:textOutline w14:w="0" w14:cap="flat" w14:cmpd="sng" w14:algn="ctr">
            <w14:noFill/>
            <w14:prstDash w14:val="solid"/>
            <w14:bevel/>
          </w14:textOutline>
        </w:rPr>
        <w:t xml:space="preserve"> peaks appear at cycles 21–23, and </w:t>
      </w:r>
      <w:proofErr w:type="spellStart"/>
      <w:r w:rsidRPr="00CA299D">
        <w:rPr>
          <w:lang w:eastAsia="ja-JP"/>
          <w14:textOutline w14:w="0" w14:cap="flat" w14:cmpd="sng" w14:algn="ctr">
            <w14:noFill/>
            <w14:prstDash w14:val="solid"/>
            <w14:bevel/>
          </w14:textOutline>
        </w:rPr>
        <w:t>TaN</w:t>
      </w:r>
      <w:proofErr w:type="spellEnd"/>
      <w:r w:rsidRPr="00CA299D">
        <w:rPr>
          <w:lang w:eastAsia="ja-JP"/>
          <w14:textOutline w14:w="0" w14:cap="flat" w14:cmpd="sng" w14:algn="ctr">
            <w14:noFill/>
            <w14:prstDash w14:val="solid"/>
            <w14:bevel/>
          </w14:textOutline>
        </w:rPr>
        <w:t xml:space="preserve"> peaks dominate thereafter.</w:t>
      </w:r>
      <w:r>
        <w:rPr>
          <w:rFonts w:hint="eastAsia"/>
          <w:lang w:eastAsia="ja-JP"/>
          <w14:textOutline w14:w="0" w14:cap="flat" w14:cmpd="sng" w14:algn="ctr">
            <w14:noFill/>
            <w14:prstDash w14:val="solid"/>
            <w14:bevel/>
          </w14:textOutline>
        </w:rPr>
        <w:t xml:space="preserve"> </w:t>
      </w:r>
      <w:r w:rsidRPr="00CA299D">
        <w:rPr>
          <w:rFonts w:hint="eastAsia"/>
          <w:b/>
          <w:bCs/>
          <w:lang w:eastAsia="ja-JP"/>
          <w14:textOutline w14:w="0" w14:cap="flat" w14:cmpd="sng" w14:algn="ctr">
            <w14:noFill/>
            <w14:prstDash w14:val="solid"/>
            <w14:bevel/>
          </w14:textOutline>
        </w:rPr>
        <w:t>b</w:t>
      </w:r>
      <w:r w:rsidRPr="00CA299D">
        <w:rPr>
          <w:lang w:eastAsia="ja-JP"/>
          <w14:textOutline w14:w="0" w14:cap="flat" w14:cmpd="sng" w14:algn="ctr">
            <w14:noFill/>
            <w14:prstDash w14:val="solid"/>
            <w14:bevel/>
          </w14:textOutline>
        </w:rPr>
        <w:t xml:space="preserve"> Spectra from the sample annealed in </w:t>
      </w:r>
      <w:proofErr w:type="spellStart"/>
      <w:r w:rsidRPr="00CA299D">
        <w:rPr>
          <w:lang w:eastAsia="ja-JP"/>
          <w14:textOutline w14:w="0" w14:cap="flat" w14:cmpd="sng" w14:algn="ctr">
            <w14:noFill/>
            <w14:prstDash w14:val="solid"/>
            <w14:bevel/>
          </w14:textOutline>
        </w:rPr>
        <w:t>Ar</w:t>
      </w:r>
      <w:proofErr w:type="spellEnd"/>
      <w:r w:rsidRPr="00CA299D">
        <w:rPr>
          <w:lang w:eastAsia="ja-JP"/>
          <w14:textOutline w14:w="0" w14:cap="flat" w14:cmpd="sng" w14:algn="ctr">
            <w14:noFill/>
            <w14:prstDash w14:val="solid"/>
            <w14:bevel/>
          </w14:textOutline>
        </w:rPr>
        <w:t xml:space="preserve"> + O</w:t>
      </w:r>
      <w:r>
        <w:rPr>
          <w:rFonts w:hint="eastAsia"/>
          <w:vertAlign w:val="subscript"/>
          <w:lang w:eastAsia="ja-JP"/>
          <w14:textOutline w14:w="0" w14:cap="flat" w14:cmpd="sng" w14:algn="ctr">
            <w14:noFill/>
            <w14:prstDash w14:val="solid"/>
            <w14:bevel/>
          </w14:textOutline>
        </w:rPr>
        <w:t>2</w:t>
      </w:r>
      <w:r w:rsidRPr="00CA299D">
        <w:rPr>
          <w:lang w:eastAsia="ja-JP"/>
          <w14:textOutline w14:w="0" w14:cap="flat" w14:cmpd="sng" w14:algn="ctr">
            <w14:noFill/>
            <w14:prstDash w14:val="solid"/>
            <w14:bevel/>
          </w14:textOutline>
        </w:rPr>
        <w:t xml:space="preserve"> (21%). Up to cycle 18 only Hf 4f peaks are seen; Ta</w:t>
      </w:r>
      <w:r>
        <w:rPr>
          <w:rFonts w:hint="eastAsia"/>
          <w:vertAlign w:val="subscript"/>
          <w:lang w:eastAsia="ja-JP"/>
          <w14:textOutline w14:w="0" w14:cap="flat" w14:cmpd="sng" w14:algn="ctr">
            <w14:noFill/>
            <w14:prstDash w14:val="solid"/>
            <w14:bevel/>
          </w14:textOutline>
        </w:rPr>
        <w:t>2</w:t>
      </w:r>
      <w:r w:rsidRPr="00CA299D">
        <w:rPr>
          <w:lang w:eastAsia="ja-JP"/>
          <w14:textOutline w14:w="0" w14:cap="flat" w14:cmpd="sng" w14:algn="ctr">
            <w14:noFill/>
            <w14:prstDash w14:val="solid"/>
            <w14:bevel/>
          </w14:textOutline>
        </w:rPr>
        <w:t>O</w:t>
      </w:r>
      <w:r>
        <w:rPr>
          <w:rFonts w:hint="eastAsia"/>
          <w:vertAlign w:val="subscript"/>
          <w:lang w:eastAsia="ja-JP"/>
          <w14:textOutline w14:w="0" w14:cap="flat" w14:cmpd="sng" w14:algn="ctr">
            <w14:noFill/>
            <w14:prstDash w14:val="solid"/>
            <w14:bevel/>
          </w14:textOutline>
        </w:rPr>
        <w:t>x</w:t>
      </w:r>
      <w:r w:rsidRPr="00CA299D">
        <w:rPr>
          <w:lang w:eastAsia="ja-JP"/>
          <w14:textOutline w14:w="0" w14:cap="flat" w14:cmpd="sng" w14:algn="ctr">
            <w14:noFill/>
            <w14:prstDash w14:val="solid"/>
            <w14:bevel/>
          </w14:textOutline>
        </w:rPr>
        <w:t xml:space="preserve"> peaks emerge from cycle 19, become more intense </w:t>
      </w:r>
      <w:r w:rsidRPr="00CA299D">
        <w:rPr>
          <w:lang w:eastAsia="ja-JP"/>
          <w14:textOutline w14:w="0" w14:cap="flat" w14:cmpd="sng" w14:algn="ctr">
            <w14:noFill/>
            <w14:prstDash w14:val="solid"/>
            <w14:bevel/>
          </w14:textOutline>
        </w:rPr>
        <w:lastRenderedPageBreak/>
        <w:t xml:space="preserve">than </w:t>
      </w:r>
      <w:proofErr w:type="spellStart"/>
      <w:r w:rsidRPr="00CA299D">
        <w:rPr>
          <w:lang w:eastAsia="ja-JP"/>
          <w14:textOutline w14:w="0" w14:cap="flat" w14:cmpd="sng" w14:algn="ctr">
            <w14:noFill/>
            <w14:prstDash w14:val="solid"/>
            <w14:bevel/>
          </w14:textOutline>
        </w:rPr>
        <w:t>TaN</w:t>
      </w:r>
      <w:proofErr w:type="spellEnd"/>
      <w:r w:rsidRPr="00CA299D">
        <w:rPr>
          <w:lang w:eastAsia="ja-JP"/>
          <w14:textOutline w14:w="0" w14:cap="flat" w14:cmpd="sng" w14:algn="ctr">
            <w14:noFill/>
            <w14:prstDash w14:val="solid"/>
            <w14:bevel/>
          </w14:textOutline>
        </w:rPr>
        <w:t xml:space="preserve"> peaks between cycles 21–30, and although </w:t>
      </w:r>
      <w:proofErr w:type="spellStart"/>
      <w:r w:rsidRPr="00CA299D">
        <w:rPr>
          <w:lang w:eastAsia="ja-JP"/>
          <w14:textOutline w14:w="0" w14:cap="flat" w14:cmpd="sng" w14:algn="ctr">
            <w14:noFill/>
            <w14:prstDash w14:val="solid"/>
            <w14:bevel/>
          </w14:textOutline>
        </w:rPr>
        <w:t>TaN</w:t>
      </w:r>
      <w:proofErr w:type="spellEnd"/>
      <w:r w:rsidRPr="00CA299D">
        <w:rPr>
          <w:lang w:eastAsia="ja-JP"/>
          <w14:textOutline w14:w="0" w14:cap="flat" w14:cmpd="sng" w14:algn="ctr">
            <w14:noFill/>
            <w14:prstDash w14:val="solid"/>
            <w14:bevel/>
          </w14:textOutline>
        </w:rPr>
        <w:t xml:space="preserve"> peaks dominate beyond cycle 31, Ta</w:t>
      </w:r>
      <w:r>
        <w:rPr>
          <w:rFonts w:hint="eastAsia"/>
          <w:vertAlign w:val="subscript"/>
          <w:lang w:eastAsia="ja-JP"/>
          <w14:textOutline w14:w="0" w14:cap="flat" w14:cmpd="sng" w14:algn="ctr">
            <w14:noFill/>
            <w14:prstDash w14:val="solid"/>
            <w14:bevel/>
          </w14:textOutline>
        </w:rPr>
        <w:t>2</w:t>
      </w:r>
      <w:r w:rsidRPr="00CA299D">
        <w:rPr>
          <w:lang w:eastAsia="ja-JP"/>
          <w14:textOutline w14:w="0" w14:cap="flat" w14:cmpd="sng" w14:algn="ctr">
            <w14:noFill/>
            <w14:prstDash w14:val="solid"/>
            <w14:bevel/>
          </w14:textOutline>
        </w:rPr>
        <w:t>O</w:t>
      </w:r>
      <w:r>
        <w:rPr>
          <w:rFonts w:hint="eastAsia"/>
          <w:vertAlign w:val="subscript"/>
          <w:lang w:eastAsia="ja-JP"/>
          <w14:textOutline w14:w="0" w14:cap="flat" w14:cmpd="sng" w14:algn="ctr">
            <w14:noFill/>
            <w14:prstDash w14:val="solid"/>
            <w14:bevel/>
          </w14:textOutline>
        </w:rPr>
        <w:t>x</w:t>
      </w:r>
      <w:r w:rsidRPr="00CA299D">
        <w:rPr>
          <w:lang w:eastAsia="ja-JP"/>
          <w14:textOutline w14:w="0" w14:cap="flat" w14:cmpd="sng" w14:algn="ctr">
            <w14:noFill/>
            <w14:prstDash w14:val="solid"/>
            <w14:bevel/>
          </w14:textOutline>
        </w:rPr>
        <w:t xml:space="preserve"> persists through cycle 40.</w:t>
      </w:r>
      <w:r>
        <w:rPr>
          <w:rFonts w:hint="eastAsia"/>
          <w:lang w:eastAsia="ja-JP"/>
          <w14:textOutline w14:w="0" w14:cap="flat" w14:cmpd="sng" w14:algn="ctr">
            <w14:noFill/>
            <w14:prstDash w14:val="solid"/>
            <w14:bevel/>
          </w14:textOutline>
        </w:rPr>
        <w:t xml:space="preserve"> </w:t>
      </w:r>
      <w:r w:rsidRPr="00CA299D">
        <w:rPr>
          <w:lang w:eastAsia="ja-JP"/>
          <w14:textOutline w14:w="0" w14:cap="flat" w14:cmpd="sng" w14:algn="ctr">
            <w14:noFill/>
            <w14:prstDash w14:val="solid"/>
            <w14:bevel/>
          </w14:textOutline>
        </w:rPr>
        <w:t xml:space="preserve">These profiles demonstrate significant oxygen incorporation into the </w:t>
      </w:r>
      <w:proofErr w:type="spellStart"/>
      <w:r w:rsidRPr="00CA299D">
        <w:rPr>
          <w:lang w:eastAsia="ja-JP"/>
          <w14:textOutline w14:w="0" w14:cap="flat" w14:cmpd="sng" w14:algn="ctr">
            <w14:noFill/>
            <w14:prstDash w14:val="solid"/>
            <w14:bevel/>
          </w14:textOutline>
        </w:rPr>
        <w:t>TaN</w:t>
      </w:r>
      <w:proofErr w:type="spellEnd"/>
      <w:r w:rsidRPr="00CA299D">
        <w:rPr>
          <w:lang w:eastAsia="ja-JP"/>
          <w14:textOutline w14:w="0" w14:cap="flat" w14:cmpd="sng" w14:algn="ctr">
            <w14:noFill/>
            <w14:prstDash w14:val="solid"/>
            <w14:bevel/>
          </w14:textOutline>
        </w:rPr>
        <w:t xml:space="preserve"> electrode under </w:t>
      </w:r>
      <w:proofErr w:type="spellStart"/>
      <w:r w:rsidRPr="00CA299D">
        <w:rPr>
          <w:lang w:eastAsia="ja-JP"/>
          <w14:textOutline w14:w="0" w14:cap="flat" w14:cmpd="sng" w14:algn="ctr">
            <w14:noFill/>
            <w14:prstDash w14:val="solid"/>
            <w14:bevel/>
          </w14:textOutline>
        </w:rPr>
        <w:t>Ar</w:t>
      </w:r>
      <w:proofErr w:type="spellEnd"/>
      <w:r w:rsidRPr="00CA299D">
        <w:rPr>
          <w:lang w:eastAsia="ja-JP"/>
          <w14:textOutline w14:w="0" w14:cap="flat" w14:cmpd="sng" w14:algn="ctr">
            <w14:noFill/>
            <w14:prstDash w14:val="solid"/>
            <w14:bevel/>
          </w14:textOutline>
        </w:rPr>
        <w:t xml:space="preserve"> + O</w:t>
      </w:r>
      <w:r>
        <w:rPr>
          <w:rFonts w:hint="eastAsia"/>
          <w:vertAlign w:val="subscript"/>
          <w:lang w:eastAsia="ja-JP"/>
          <w14:textOutline w14:w="0" w14:cap="flat" w14:cmpd="sng" w14:algn="ctr">
            <w14:noFill/>
            <w14:prstDash w14:val="solid"/>
            <w14:bevel/>
          </w14:textOutline>
        </w:rPr>
        <w:t>2</w:t>
      </w:r>
      <w:r w:rsidRPr="00CA299D">
        <w:rPr>
          <w:lang w:eastAsia="ja-JP"/>
          <w14:textOutline w14:w="0" w14:cap="flat" w14:cmpd="sng" w14:algn="ctr">
            <w14:noFill/>
            <w14:prstDash w14:val="solid"/>
            <w14:bevel/>
          </w14:textOutline>
        </w:rPr>
        <w:t xml:space="preserve"> annealing, leading to </w:t>
      </w:r>
      <w:proofErr w:type="spellStart"/>
      <w:r w:rsidRPr="00CA299D">
        <w:rPr>
          <w:lang w:eastAsia="ja-JP"/>
          <w14:textOutline w14:w="0" w14:cap="flat" w14:cmpd="sng" w14:algn="ctr">
            <w14:noFill/>
            <w14:prstDash w14:val="solid"/>
            <w14:bevel/>
          </w14:textOutline>
        </w:rPr>
        <w:t>TaO</w:t>
      </w:r>
      <w:r>
        <w:rPr>
          <w:rFonts w:hint="eastAsia"/>
          <w:vertAlign w:val="subscript"/>
          <w:lang w:eastAsia="ja-JP"/>
          <w14:textOutline w14:w="0" w14:cap="flat" w14:cmpd="sng" w14:algn="ctr">
            <w14:noFill/>
            <w14:prstDash w14:val="solid"/>
            <w14:bevel/>
          </w14:textOutline>
        </w:rPr>
        <w:t>x</w:t>
      </w:r>
      <w:r w:rsidRPr="00CA299D">
        <w:rPr>
          <w:lang w:eastAsia="ja-JP"/>
          <w14:textOutline w14:w="0" w14:cap="flat" w14:cmpd="sng" w14:algn="ctr">
            <w14:noFill/>
            <w14:prstDash w14:val="solid"/>
            <w14:bevel/>
          </w14:textOutline>
        </w:rPr>
        <w:t>N</w:t>
      </w:r>
      <w:r>
        <w:rPr>
          <w:rFonts w:hint="eastAsia"/>
          <w:vertAlign w:val="subscript"/>
          <w:lang w:eastAsia="ja-JP"/>
          <w14:textOutline w14:w="0" w14:cap="flat" w14:cmpd="sng" w14:algn="ctr">
            <w14:noFill/>
            <w14:prstDash w14:val="solid"/>
            <w14:bevel/>
          </w14:textOutline>
        </w:rPr>
        <w:t>y</w:t>
      </w:r>
      <w:proofErr w:type="spellEnd"/>
      <w:r w:rsidRPr="00CA299D">
        <w:rPr>
          <w:lang w:eastAsia="ja-JP"/>
          <w14:textOutline w14:w="0" w14:cap="flat" w14:cmpd="sng" w14:algn="ctr">
            <w14:noFill/>
            <w14:prstDash w14:val="solid"/>
            <w14:bevel/>
          </w14:textOutline>
        </w:rPr>
        <w:t xml:space="preserve"> formation and likely causing electrode delamination.</w:t>
      </w:r>
    </w:p>
    <w:p w14:paraId="674DA02F" w14:textId="77777777" w:rsidR="00CF2469" w:rsidRPr="00CF2469" w:rsidRDefault="00CF2469" w:rsidP="00CF2469">
      <w:pPr>
        <w:pStyle w:val="EndNoteBibliography"/>
        <w:adjustRightInd w:val="0"/>
        <w:spacing w:line="480" w:lineRule="auto"/>
        <w:rPr>
          <w:rFonts w:ascii="Times New Roman" w:hAnsi="Times New Roman"/>
          <w:color w:val="auto"/>
          <w14:textOutline w14:w="0" w14:cap="flat" w14:cmpd="sng" w14:algn="ctr">
            <w14:noFill/>
            <w14:prstDash w14:val="solid"/>
            <w14:bevel/>
          </w14:textOutline>
        </w:rPr>
      </w:pPr>
    </w:p>
    <w:p w14:paraId="35B8E6DA" w14:textId="77777777" w:rsidR="00CF2469" w:rsidRDefault="00CF2469" w:rsidP="000C5347">
      <w:pPr>
        <w:pStyle w:val="a5"/>
        <w:widowControl/>
        <w:spacing w:line="480" w:lineRule="auto"/>
        <w:ind w:firstLine="480"/>
        <w:rPr>
          <w:rFonts w:ascii="Arial Unicode MS" w:hAnsi="Arial Unicode MS"/>
          <w:color w:val="000000" w:themeColor="text1"/>
        </w:rPr>
      </w:pPr>
    </w:p>
    <w:p w14:paraId="1BA6FB0B" w14:textId="159F6F15" w:rsidR="00CF2469" w:rsidRDefault="00CF2469">
      <w:pPr>
        <w:rPr>
          <w:rFonts w:eastAsia="Arial Unicode MS"/>
          <w:color w:val="000000" w:themeColor="text1"/>
          <w:kern w:val="2"/>
          <w:u w:color="000000"/>
          <w:lang w:eastAsia="ja-JP"/>
          <w14:textOutline w14:w="0" w14:cap="flat" w14:cmpd="sng" w14:algn="ctr">
            <w14:noFill/>
            <w14:prstDash w14:val="solid"/>
            <w14:bevel/>
          </w14:textOutline>
        </w:rPr>
      </w:pPr>
      <w:r>
        <w:rPr>
          <w:color w:val="000000" w:themeColor="text1"/>
        </w:rPr>
        <w:br w:type="page"/>
      </w:r>
    </w:p>
    <w:p w14:paraId="0D59ABDE" w14:textId="77777777" w:rsidR="000C5347" w:rsidRPr="000C5347" w:rsidRDefault="000C5347" w:rsidP="000C5347">
      <w:pPr>
        <w:pStyle w:val="a5"/>
        <w:spacing w:line="480" w:lineRule="auto"/>
        <w:rPr>
          <w:rFonts w:ascii="Times New Roman" w:hAnsi="Times New Roman" w:cs="Times New Roman"/>
          <w:b/>
          <w:bCs/>
          <w:color w:val="000000" w:themeColor="text1"/>
        </w:rPr>
      </w:pPr>
      <w:r w:rsidRPr="000C5347">
        <w:rPr>
          <w:rFonts w:ascii="Times New Roman" w:hAnsi="Times New Roman" w:cs="Times New Roman"/>
          <w:b/>
          <w:bCs/>
          <w:color w:val="000000" w:themeColor="text1"/>
        </w:rPr>
        <w:lastRenderedPageBreak/>
        <w:t>2. Transmission Electron Microscopy Images</w:t>
      </w:r>
    </w:p>
    <w:p w14:paraId="44230B36" w14:textId="2707AEDB" w:rsidR="000C5347" w:rsidRPr="000C5347" w:rsidRDefault="000C5347" w:rsidP="000C5347">
      <w:pPr>
        <w:pStyle w:val="a5"/>
        <w:spacing w:line="480" w:lineRule="auto"/>
        <w:ind w:firstLine="480"/>
        <w:rPr>
          <w:rFonts w:ascii="Times New Roman" w:hAnsi="Times New Roman" w:cs="Times New Roman"/>
          <w:color w:val="000000" w:themeColor="text1"/>
        </w:rPr>
      </w:pPr>
      <w:r w:rsidRPr="000C5347">
        <w:rPr>
          <w:rFonts w:ascii="Times New Roman" w:hAnsi="Times New Roman" w:cs="Times New Roman"/>
          <w:color w:val="000000" w:themeColor="text1"/>
        </w:rPr>
        <w:t>In the main text, we primarily presented TEM images optimized for analyzing the crystal structure. However, numerous additional TEM images were acquired beyond those shown in the main figure. Since these images also provide valuable insights into the properties of YNHO films, they are presented here at larger sizes for clarity.</w:t>
      </w:r>
    </w:p>
    <w:p w14:paraId="20989063" w14:textId="48CDB056" w:rsidR="000C5347" w:rsidRPr="000C5347" w:rsidRDefault="000C5347" w:rsidP="000C5347">
      <w:pPr>
        <w:pStyle w:val="a5"/>
        <w:spacing w:line="480" w:lineRule="auto"/>
        <w:ind w:firstLine="480"/>
        <w:rPr>
          <w:rFonts w:ascii="Times New Roman" w:hAnsi="Times New Roman" w:cs="Times New Roman"/>
          <w:color w:val="000000" w:themeColor="text1"/>
        </w:rPr>
      </w:pPr>
      <w:r w:rsidRPr="000C5347">
        <w:rPr>
          <w:rFonts w:ascii="Times New Roman" w:hAnsi="Times New Roman" w:cs="Times New Roman"/>
          <w:color w:val="000000" w:themeColor="text1"/>
        </w:rPr>
        <w:t>Figure S2a–h show</w:t>
      </w:r>
      <w:r>
        <w:rPr>
          <w:rFonts w:ascii="Times New Roman" w:hAnsi="Times New Roman" w:cs="Times New Roman" w:hint="eastAsia"/>
          <w:color w:val="000000" w:themeColor="text1"/>
        </w:rPr>
        <w:t>s</w:t>
      </w:r>
      <w:r w:rsidRPr="000C5347">
        <w:rPr>
          <w:rFonts w:ascii="Times New Roman" w:hAnsi="Times New Roman" w:cs="Times New Roman"/>
          <w:color w:val="000000" w:themeColor="text1"/>
        </w:rPr>
        <w:t xml:space="preserve"> ABF-STEM (Fig</w:t>
      </w:r>
      <w:r>
        <w:rPr>
          <w:rFonts w:ascii="Times New Roman" w:hAnsi="Times New Roman" w:cs="Times New Roman" w:hint="eastAsia"/>
          <w:color w:val="000000" w:themeColor="text1"/>
        </w:rPr>
        <w:t>.</w:t>
      </w:r>
      <w:r w:rsidRPr="000C5347">
        <w:rPr>
          <w:rFonts w:ascii="Times New Roman" w:hAnsi="Times New Roman" w:cs="Times New Roman"/>
          <w:color w:val="000000" w:themeColor="text1"/>
        </w:rPr>
        <w:t> S2a, S2c, S2e, S2g) and HAADF-STEM (Fig</w:t>
      </w:r>
      <w:r>
        <w:rPr>
          <w:rFonts w:ascii="Times New Roman" w:hAnsi="Times New Roman" w:cs="Times New Roman" w:hint="eastAsia"/>
          <w:color w:val="000000" w:themeColor="text1"/>
        </w:rPr>
        <w:t>.</w:t>
      </w:r>
      <w:r w:rsidRPr="000C5347">
        <w:rPr>
          <w:rFonts w:ascii="Times New Roman" w:hAnsi="Times New Roman" w:cs="Times New Roman"/>
          <w:color w:val="000000" w:themeColor="text1"/>
        </w:rPr>
        <w:t> S2b, S2d, S2f, S2h) images of the same sample shown in Fig</w:t>
      </w:r>
      <w:r>
        <w:rPr>
          <w:rFonts w:ascii="Times New Roman" w:hAnsi="Times New Roman" w:cs="Times New Roman" w:hint="eastAsia"/>
          <w:color w:val="000000" w:themeColor="text1"/>
        </w:rPr>
        <w:t>.</w:t>
      </w:r>
      <w:r w:rsidRPr="000C5347">
        <w:rPr>
          <w:rFonts w:ascii="Times New Roman" w:hAnsi="Times New Roman" w:cs="Times New Roman"/>
          <w:color w:val="000000" w:themeColor="text1"/>
        </w:rPr>
        <w:t> 2a–d of the main text. Figure S2</w:t>
      </w:r>
      <w:r w:rsidR="003529BA">
        <w:rPr>
          <w:rFonts w:ascii="Times New Roman" w:hAnsi="Times New Roman" w:cs="Times New Roman" w:hint="eastAsia"/>
          <w:color w:val="000000" w:themeColor="text1"/>
        </w:rPr>
        <w:t>e</w:t>
      </w:r>
      <w:r w:rsidRPr="000C5347">
        <w:rPr>
          <w:rFonts w:ascii="Times New Roman" w:hAnsi="Times New Roman" w:cs="Times New Roman"/>
          <w:color w:val="000000" w:themeColor="text1"/>
        </w:rPr>
        <w:t xml:space="preserve"> and S2</w:t>
      </w:r>
      <w:r w:rsidR="003529BA">
        <w:rPr>
          <w:rFonts w:ascii="Times New Roman" w:hAnsi="Times New Roman" w:cs="Times New Roman" w:hint="eastAsia"/>
          <w:color w:val="000000" w:themeColor="text1"/>
        </w:rPr>
        <w:t>f</w:t>
      </w:r>
      <w:r w:rsidRPr="000C5347">
        <w:rPr>
          <w:rFonts w:ascii="Times New Roman" w:hAnsi="Times New Roman" w:cs="Times New Roman"/>
          <w:color w:val="000000" w:themeColor="text1"/>
        </w:rPr>
        <w:t xml:space="preserve"> correspond to high-magnification regions within the red box in Fig</w:t>
      </w:r>
      <w:r>
        <w:rPr>
          <w:rFonts w:ascii="Times New Roman" w:hAnsi="Times New Roman" w:cs="Times New Roman" w:hint="eastAsia"/>
          <w:color w:val="000000" w:themeColor="text1"/>
        </w:rPr>
        <w:t>.</w:t>
      </w:r>
      <w:r w:rsidRPr="000C5347">
        <w:rPr>
          <w:rFonts w:ascii="Times New Roman" w:hAnsi="Times New Roman" w:cs="Times New Roman"/>
          <w:color w:val="000000" w:themeColor="text1"/>
        </w:rPr>
        <w:t> </w:t>
      </w:r>
      <w:r w:rsidR="003529BA">
        <w:rPr>
          <w:rFonts w:ascii="Times New Roman" w:hAnsi="Times New Roman" w:cs="Times New Roman" w:hint="eastAsia"/>
          <w:color w:val="000000" w:themeColor="text1"/>
        </w:rPr>
        <w:t>S</w:t>
      </w:r>
      <w:r w:rsidRPr="000C5347">
        <w:rPr>
          <w:rFonts w:ascii="Times New Roman" w:hAnsi="Times New Roman" w:cs="Times New Roman"/>
          <w:color w:val="000000" w:themeColor="text1"/>
        </w:rPr>
        <w:t>2</w:t>
      </w:r>
      <w:r w:rsidR="003529BA">
        <w:rPr>
          <w:rFonts w:ascii="Times New Roman" w:hAnsi="Times New Roman" w:cs="Times New Roman" w:hint="eastAsia"/>
          <w:color w:val="000000" w:themeColor="text1"/>
        </w:rPr>
        <w:t>c</w:t>
      </w:r>
      <w:r w:rsidRPr="000C5347">
        <w:rPr>
          <w:rFonts w:ascii="Times New Roman" w:hAnsi="Times New Roman" w:cs="Times New Roman"/>
          <w:color w:val="000000" w:themeColor="text1"/>
        </w:rPr>
        <w:t>; and Fig</w:t>
      </w:r>
      <w:r>
        <w:rPr>
          <w:rFonts w:ascii="Times New Roman" w:hAnsi="Times New Roman" w:cs="Times New Roman" w:hint="eastAsia"/>
          <w:color w:val="000000" w:themeColor="text1"/>
        </w:rPr>
        <w:t>.</w:t>
      </w:r>
      <w:r w:rsidRPr="000C5347">
        <w:rPr>
          <w:rFonts w:ascii="Times New Roman" w:hAnsi="Times New Roman" w:cs="Times New Roman"/>
          <w:color w:val="000000" w:themeColor="text1"/>
        </w:rPr>
        <w:t> S2g and S2h correspond to the red box in Fig</w:t>
      </w:r>
      <w:r>
        <w:rPr>
          <w:rFonts w:ascii="Times New Roman" w:hAnsi="Times New Roman" w:cs="Times New Roman" w:hint="eastAsia"/>
          <w:color w:val="000000" w:themeColor="text1"/>
        </w:rPr>
        <w:t>.</w:t>
      </w:r>
      <w:r w:rsidRPr="000C5347">
        <w:rPr>
          <w:rFonts w:ascii="Times New Roman" w:hAnsi="Times New Roman" w:cs="Times New Roman"/>
          <w:color w:val="000000" w:themeColor="text1"/>
        </w:rPr>
        <w:t> </w:t>
      </w:r>
      <w:r w:rsidR="003529BA">
        <w:rPr>
          <w:rFonts w:ascii="Times New Roman" w:hAnsi="Times New Roman" w:cs="Times New Roman" w:hint="eastAsia"/>
          <w:color w:val="000000" w:themeColor="text1"/>
        </w:rPr>
        <w:t>S</w:t>
      </w:r>
      <w:r w:rsidRPr="000C5347">
        <w:rPr>
          <w:rFonts w:ascii="Times New Roman" w:hAnsi="Times New Roman" w:cs="Times New Roman"/>
          <w:color w:val="000000" w:themeColor="text1"/>
        </w:rPr>
        <w:t>2e. As noted in the main text, Fig</w:t>
      </w:r>
      <w:r>
        <w:rPr>
          <w:rFonts w:ascii="Times New Roman" w:hAnsi="Times New Roman" w:cs="Times New Roman" w:hint="eastAsia"/>
          <w:color w:val="000000" w:themeColor="text1"/>
        </w:rPr>
        <w:t>.</w:t>
      </w:r>
      <w:r w:rsidRPr="000C5347">
        <w:rPr>
          <w:rFonts w:ascii="Times New Roman" w:hAnsi="Times New Roman" w:cs="Times New Roman"/>
          <w:color w:val="000000" w:themeColor="text1"/>
        </w:rPr>
        <w:t> S2e and S2f reveal domains without lattice distortions extending over areas larger than 40 nm × 40 nm.</w:t>
      </w:r>
      <w:r w:rsidR="003529BA">
        <w:rPr>
          <w:rFonts w:ascii="Times New Roman" w:hAnsi="Times New Roman" w:cs="Times New Roman" w:hint="eastAsia"/>
          <w:color w:val="000000" w:themeColor="text1"/>
        </w:rPr>
        <w:t xml:space="preserve"> </w:t>
      </w:r>
      <w:r w:rsidR="00651DA4" w:rsidRPr="00651DA4">
        <w:rPr>
          <w:rFonts w:ascii="Times New Roman" w:hAnsi="Times New Roman" w:cs="Times New Roman"/>
          <w:color w:val="000000" w:themeColor="text1"/>
        </w:rPr>
        <w:t>Figure S</w:t>
      </w:r>
      <w:r w:rsidR="00651DA4">
        <w:rPr>
          <w:rFonts w:ascii="Times New Roman" w:hAnsi="Times New Roman" w:cs="Times New Roman" w:hint="eastAsia"/>
          <w:color w:val="000000" w:themeColor="text1"/>
        </w:rPr>
        <w:t>2</w:t>
      </w:r>
      <w:r w:rsidR="00651DA4" w:rsidRPr="00651DA4">
        <w:rPr>
          <w:rFonts w:ascii="Times New Roman" w:hAnsi="Times New Roman" w:cs="Times New Roman"/>
          <w:color w:val="000000" w:themeColor="text1"/>
        </w:rPr>
        <w:t xml:space="preserve">g </w:t>
      </w:r>
      <w:r w:rsidR="00651DA4">
        <w:rPr>
          <w:rFonts w:ascii="Times New Roman" w:hAnsi="Times New Roman" w:cs="Times New Roman" w:hint="eastAsia"/>
          <w:color w:val="000000" w:themeColor="text1"/>
        </w:rPr>
        <w:t>is the original image of</w:t>
      </w:r>
      <w:r w:rsidR="00651DA4" w:rsidRPr="00651DA4">
        <w:rPr>
          <w:rFonts w:ascii="Times New Roman" w:hAnsi="Times New Roman" w:cs="Times New Roman"/>
          <w:color w:val="000000" w:themeColor="text1"/>
        </w:rPr>
        <w:t xml:space="preserve"> Fig</w:t>
      </w:r>
      <w:r w:rsidR="00651DA4">
        <w:rPr>
          <w:rFonts w:ascii="Times New Roman" w:hAnsi="Times New Roman" w:cs="Times New Roman" w:hint="eastAsia"/>
          <w:color w:val="000000" w:themeColor="text1"/>
        </w:rPr>
        <w:t>.</w:t>
      </w:r>
      <w:r w:rsidR="00651DA4" w:rsidRPr="00651DA4">
        <w:rPr>
          <w:rFonts w:ascii="Times New Roman" w:hAnsi="Times New Roman" w:cs="Times New Roman"/>
          <w:color w:val="000000" w:themeColor="text1"/>
        </w:rPr>
        <w:t xml:space="preserve"> 1</w:t>
      </w:r>
      <w:r w:rsidR="00651DA4">
        <w:rPr>
          <w:rFonts w:ascii="Times New Roman" w:hAnsi="Times New Roman" w:cs="Times New Roman" w:hint="eastAsia"/>
          <w:color w:val="000000" w:themeColor="text1"/>
        </w:rPr>
        <w:t>c</w:t>
      </w:r>
      <w:r w:rsidR="00651DA4" w:rsidRPr="00651DA4">
        <w:rPr>
          <w:rFonts w:ascii="Times New Roman" w:hAnsi="Times New Roman" w:cs="Times New Roman"/>
          <w:color w:val="000000" w:themeColor="text1"/>
        </w:rPr>
        <w:t>.</w:t>
      </w:r>
    </w:p>
    <w:p w14:paraId="35624C27" w14:textId="604BA8FF" w:rsidR="000C5347" w:rsidRPr="000C5347" w:rsidRDefault="000C5347" w:rsidP="000C5347">
      <w:pPr>
        <w:pStyle w:val="a5"/>
        <w:spacing w:line="480" w:lineRule="auto"/>
        <w:ind w:firstLine="480"/>
        <w:rPr>
          <w:rFonts w:ascii="Times New Roman" w:hAnsi="Times New Roman" w:cs="Times New Roman"/>
          <w:color w:val="000000" w:themeColor="text1"/>
        </w:rPr>
      </w:pPr>
      <w:r w:rsidRPr="000C5347">
        <w:rPr>
          <w:rFonts w:ascii="Times New Roman" w:hAnsi="Times New Roman" w:cs="Times New Roman"/>
          <w:color w:val="000000" w:themeColor="text1"/>
        </w:rPr>
        <w:t>Figure S3a–h present ABF-STEM (Fig</w:t>
      </w:r>
      <w:r>
        <w:rPr>
          <w:rFonts w:ascii="Times New Roman" w:hAnsi="Times New Roman" w:cs="Times New Roman" w:hint="eastAsia"/>
          <w:color w:val="000000" w:themeColor="text1"/>
        </w:rPr>
        <w:t>.</w:t>
      </w:r>
      <w:r w:rsidRPr="000C5347">
        <w:rPr>
          <w:rFonts w:ascii="Times New Roman" w:hAnsi="Times New Roman" w:cs="Times New Roman"/>
          <w:color w:val="000000" w:themeColor="text1"/>
        </w:rPr>
        <w:t> S3a, S3c, S3e, S3g) and HAADF-STEM (Fig</w:t>
      </w:r>
      <w:r>
        <w:rPr>
          <w:rFonts w:ascii="Times New Roman" w:hAnsi="Times New Roman" w:cs="Times New Roman" w:hint="eastAsia"/>
          <w:color w:val="000000" w:themeColor="text1"/>
        </w:rPr>
        <w:t>.</w:t>
      </w:r>
      <w:r w:rsidRPr="000C5347">
        <w:rPr>
          <w:rFonts w:ascii="Times New Roman" w:hAnsi="Times New Roman" w:cs="Times New Roman"/>
          <w:color w:val="000000" w:themeColor="text1"/>
        </w:rPr>
        <w:t> S3b, S3d, S3f, S3h) images of the same sample shown in Fig</w:t>
      </w:r>
      <w:r>
        <w:rPr>
          <w:rFonts w:ascii="Times New Roman" w:hAnsi="Times New Roman" w:cs="Times New Roman" w:hint="eastAsia"/>
          <w:color w:val="000000" w:themeColor="text1"/>
        </w:rPr>
        <w:t>. 2e a</w:t>
      </w:r>
      <w:r w:rsidRPr="000C5347">
        <w:rPr>
          <w:rFonts w:ascii="Times New Roman" w:hAnsi="Times New Roman" w:cs="Times New Roman"/>
          <w:color w:val="000000" w:themeColor="text1"/>
        </w:rPr>
        <w:t>nd 2f of the main text. The red circle in Fig</w:t>
      </w:r>
      <w:r>
        <w:rPr>
          <w:rFonts w:ascii="Times New Roman" w:hAnsi="Times New Roman" w:cs="Times New Roman" w:hint="eastAsia"/>
          <w:color w:val="000000" w:themeColor="text1"/>
        </w:rPr>
        <w:t>.</w:t>
      </w:r>
      <w:r w:rsidRPr="000C5347">
        <w:rPr>
          <w:rFonts w:ascii="Times New Roman" w:hAnsi="Times New Roman" w:cs="Times New Roman"/>
          <w:color w:val="000000" w:themeColor="text1"/>
        </w:rPr>
        <w:t> S3a indicates the region irradiated by the electron beam during the electron diffraction measurement shown in Fig</w:t>
      </w:r>
      <w:r>
        <w:rPr>
          <w:rFonts w:ascii="Times New Roman" w:hAnsi="Times New Roman" w:cs="Times New Roman" w:hint="eastAsia"/>
          <w:color w:val="000000" w:themeColor="text1"/>
        </w:rPr>
        <w:t>.</w:t>
      </w:r>
      <w:r w:rsidRPr="000C5347">
        <w:rPr>
          <w:rFonts w:ascii="Times New Roman" w:hAnsi="Times New Roman" w:cs="Times New Roman"/>
          <w:color w:val="000000" w:themeColor="text1"/>
        </w:rPr>
        <w:t> 1g. The TEM images in Fig</w:t>
      </w:r>
      <w:r w:rsidR="00250D19">
        <w:rPr>
          <w:rFonts w:ascii="Times New Roman" w:hAnsi="Times New Roman" w:cs="Times New Roman" w:hint="eastAsia"/>
          <w:color w:val="000000" w:themeColor="text1"/>
        </w:rPr>
        <w:t>.</w:t>
      </w:r>
      <w:r w:rsidRPr="000C5347">
        <w:rPr>
          <w:rFonts w:ascii="Times New Roman" w:hAnsi="Times New Roman" w:cs="Times New Roman"/>
          <w:color w:val="000000" w:themeColor="text1"/>
        </w:rPr>
        <w:t xml:space="preserve"> S3a–d demonstrate the formation of an exceptionally flat interface between the YNHO layer and the </w:t>
      </w:r>
      <w:proofErr w:type="spellStart"/>
      <w:r w:rsidRPr="000C5347">
        <w:rPr>
          <w:rFonts w:ascii="Times New Roman" w:hAnsi="Times New Roman" w:cs="Times New Roman"/>
          <w:color w:val="000000" w:themeColor="text1"/>
        </w:rPr>
        <w:t>TaN</w:t>
      </w:r>
      <w:proofErr w:type="spellEnd"/>
      <w:r w:rsidRPr="000C5347">
        <w:rPr>
          <w:rFonts w:ascii="Times New Roman" w:hAnsi="Times New Roman" w:cs="Times New Roman"/>
          <w:color w:val="000000" w:themeColor="text1"/>
        </w:rPr>
        <w:t xml:space="preserve"> electrode, indicating the creation of a high-quality capacitor structure.</w:t>
      </w:r>
      <w:r w:rsidR="00651DA4">
        <w:rPr>
          <w:rFonts w:ascii="Times New Roman" w:hAnsi="Times New Roman" w:cs="Times New Roman" w:hint="eastAsia"/>
          <w:color w:val="000000" w:themeColor="text1"/>
        </w:rPr>
        <w:t xml:space="preserve"> </w:t>
      </w:r>
      <w:r w:rsidR="00651DA4" w:rsidRPr="00651DA4">
        <w:rPr>
          <w:rFonts w:ascii="Times New Roman" w:hAnsi="Times New Roman" w:cs="Times New Roman"/>
          <w:color w:val="000000" w:themeColor="text1"/>
        </w:rPr>
        <w:t>Figure S</w:t>
      </w:r>
      <w:r w:rsidR="00651DA4">
        <w:rPr>
          <w:rFonts w:ascii="Times New Roman" w:hAnsi="Times New Roman" w:cs="Times New Roman" w:hint="eastAsia"/>
          <w:color w:val="000000" w:themeColor="text1"/>
        </w:rPr>
        <w:t>3</w:t>
      </w:r>
      <w:r w:rsidR="00651DA4" w:rsidRPr="00651DA4">
        <w:rPr>
          <w:rFonts w:ascii="Times New Roman" w:hAnsi="Times New Roman" w:cs="Times New Roman"/>
          <w:color w:val="000000" w:themeColor="text1"/>
        </w:rPr>
        <w:t xml:space="preserve">g </w:t>
      </w:r>
      <w:r w:rsidR="00651DA4">
        <w:rPr>
          <w:rFonts w:ascii="Times New Roman" w:hAnsi="Times New Roman" w:cs="Times New Roman" w:hint="eastAsia"/>
          <w:color w:val="000000" w:themeColor="text1"/>
        </w:rPr>
        <w:t>is the original image of</w:t>
      </w:r>
      <w:r w:rsidR="00651DA4" w:rsidRPr="00651DA4">
        <w:rPr>
          <w:rFonts w:ascii="Times New Roman" w:hAnsi="Times New Roman" w:cs="Times New Roman"/>
          <w:color w:val="000000" w:themeColor="text1"/>
        </w:rPr>
        <w:t xml:space="preserve"> Fig</w:t>
      </w:r>
      <w:r w:rsidR="00651DA4">
        <w:rPr>
          <w:rFonts w:ascii="Times New Roman" w:hAnsi="Times New Roman" w:cs="Times New Roman" w:hint="eastAsia"/>
          <w:color w:val="000000" w:themeColor="text1"/>
        </w:rPr>
        <w:t>.</w:t>
      </w:r>
      <w:r w:rsidR="00651DA4" w:rsidRPr="00651DA4">
        <w:rPr>
          <w:rFonts w:ascii="Times New Roman" w:hAnsi="Times New Roman" w:cs="Times New Roman"/>
          <w:color w:val="000000" w:themeColor="text1"/>
        </w:rPr>
        <w:t xml:space="preserve"> 1</w:t>
      </w:r>
      <w:r w:rsidR="00651DA4">
        <w:rPr>
          <w:rFonts w:ascii="Times New Roman" w:hAnsi="Times New Roman" w:cs="Times New Roman" w:hint="eastAsia"/>
          <w:color w:val="000000" w:themeColor="text1"/>
        </w:rPr>
        <w:t>e</w:t>
      </w:r>
      <w:r w:rsidR="00651DA4" w:rsidRPr="00651DA4">
        <w:rPr>
          <w:rFonts w:ascii="Times New Roman" w:hAnsi="Times New Roman" w:cs="Times New Roman"/>
          <w:color w:val="000000" w:themeColor="text1"/>
        </w:rPr>
        <w:t>.</w:t>
      </w:r>
    </w:p>
    <w:p w14:paraId="537F556C" w14:textId="2E6567E1" w:rsidR="000C5347" w:rsidRDefault="000C5347" w:rsidP="000C5347">
      <w:pPr>
        <w:pStyle w:val="a5"/>
        <w:widowControl/>
        <w:spacing w:line="480" w:lineRule="auto"/>
        <w:ind w:firstLine="480"/>
        <w:rPr>
          <w:rFonts w:ascii="Times New Roman" w:hAnsi="Times New Roman" w:cs="Times New Roman"/>
          <w:color w:val="000000" w:themeColor="text1"/>
        </w:rPr>
      </w:pPr>
      <w:r w:rsidRPr="000C5347">
        <w:rPr>
          <w:rFonts w:ascii="Times New Roman" w:hAnsi="Times New Roman" w:cs="Times New Roman"/>
          <w:color w:val="000000" w:themeColor="text1"/>
        </w:rPr>
        <w:t xml:space="preserve">Figure S4a–e </w:t>
      </w:r>
      <w:proofErr w:type="gramStart"/>
      <w:r w:rsidRPr="000C5347">
        <w:rPr>
          <w:rFonts w:ascii="Times New Roman" w:hAnsi="Times New Roman" w:cs="Times New Roman"/>
          <w:color w:val="000000" w:themeColor="text1"/>
        </w:rPr>
        <w:t>show</w:t>
      </w:r>
      <w:proofErr w:type="gramEnd"/>
      <w:r w:rsidRPr="000C5347">
        <w:rPr>
          <w:rFonts w:ascii="Times New Roman" w:hAnsi="Times New Roman" w:cs="Times New Roman"/>
          <w:color w:val="000000" w:themeColor="text1"/>
        </w:rPr>
        <w:t xml:space="preserve"> ABF-STEM (Fig</w:t>
      </w:r>
      <w:r w:rsidR="00B93433">
        <w:rPr>
          <w:rFonts w:ascii="Times New Roman" w:hAnsi="Times New Roman" w:cs="Times New Roman" w:hint="eastAsia"/>
          <w:color w:val="000000" w:themeColor="text1"/>
        </w:rPr>
        <w:t>.</w:t>
      </w:r>
      <w:r w:rsidRPr="000C5347">
        <w:rPr>
          <w:rFonts w:ascii="Times New Roman" w:hAnsi="Times New Roman" w:cs="Times New Roman"/>
          <w:color w:val="000000" w:themeColor="text1"/>
        </w:rPr>
        <w:t> S4a</w:t>
      </w:r>
      <w:r w:rsidR="00B93433">
        <w:rPr>
          <w:rFonts w:ascii="Times New Roman" w:hAnsi="Times New Roman" w:cs="Times New Roman" w:hint="eastAsia"/>
          <w:color w:val="000000" w:themeColor="text1"/>
        </w:rPr>
        <w:t>,</w:t>
      </w:r>
      <w:r w:rsidRPr="000C5347">
        <w:rPr>
          <w:rFonts w:ascii="Times New Roman" w:hAnsi="Times New Roman" w:cs="Times New Roman"/>
          <w:color w:val="000000" w:themeColor="text1"/>
        </w:rPr>
        <w:t xml:space="preserve"> S4c), HAADF-STEM (Fig</w:t>
      </w:r>
      <w:r w:rsidR="00B93433">
        <w:rPr>
          <w:rFonts w:ascii="Times New Roman" w:hAnsi="Times New Roman" w:cs="Times New Roman" w:hint="eastAsia"/>
          <w:color w:val="000000" w:themeColor="text1"/>
        </w:rPr>
        <w:t>.</w:t>
      </w:r>
      <w:r w:rsidRPr="000C5347">
        <w:rPr>
          <w:rFonts w:ascii="Times New Roman" w:hAnsi="Times New Roman" w:cs="Times New Roman"/>
          <w:color w:val="000000" w:themeColor="text1"/>
        </w:rPr>
        <w:t xml:space="preserve"> S4b, S4d), and </w:t>
      </w:r>
      <w:r w:rsidR="0090476B">
        <w:rPr>
          <w:rFonts w:ascii="Times New Roman" w:hAnsi="Times New Roman" w:cs="Times New Roman" w:hint="eastAsia"/>
          <w:color w:val="000000" w:themeColor="text1"/>
        </w:rPr>
        <w:t>E</w:t>
      </w:r>
      <w:r w:rsidR="00B93433" w:rsidRPr="00B93433">
        <w:rPr>
          <w:rFonts w:ascii="Times New Roman" w:hAnsi="Times New Roman" w:cs="Times New Roman"/>
          <w:color w:val="000000" w:themeColor="text1"/>
        </w:rPr>
        <w:t xml:space="preserve">nergy Dispersive X-ray Spectroscopy </w:t>
      </w:r>
      <w:r w:rsidR="00B93433">
        <w:rPr>
          <w:rFonts w:ascii="Times New Roman" w:hAnsi="Times New Roman" w:cs="Times New Roman" w:hint="eastAsia"/>
          <w:color w:val="000000" w:themeColor="text1"/>
        </w:rPr>
        <w:t>(</w:t>
      </w:r>
      <w:r w:rsidRPr="000C5347">
        <w:rPr>
          <w:rFonts w:ascii="Times New Roman" w:hAnsi="Times New Roman" w:cs="Times New Roman"/>
          <w:color w:val="000000" w:themeColor="text1"/>
        </w:rPr>
        <w:t>EDX</w:t>
      </w:r>
      <w:r w:rsidR="00B93433">
        <w:rPr>
          <w:rFonts w:ascii="Times New Roman" w:hAnsi="Times New Roman" w:cs="Times New Roman" w:hint="eastAsia"/>
          <w:color w:val="000000" w:themeColor="text1"/>
        </w:rPr>
        <w:t>)</w:t>
      </w:r>
      <w:r w:rsidRPr="000C5347">
        <w:rPr>
          <w:rFonts w:ascii="Times New Roman" w:hAnsi="Times New Roman" w:cs="Times New Roman"/>
          <w:color w:val="000000" w:themeColor="text1"/>
        </w:rPr>
        <w:t xml:space="preserve"> (Fig</w:t>
      </w:r>
      <w:r w:rsidR="00B93433">
        <w:rPr>
          <w:rFonts w:ascii="Times New Roman" w:hAnsi="Times New Roman" w:cs="Times New Roman" w:hint="eastAsia"/>
          <w:color w:val="000000" w:themeColor="text1"/>
        </w:rPr>
        <w:t>.</w:t>
      </w:r>
      <w:r w:rsidRPr="000C5347">
        <w:rPr>
          <w:rFonts w:ascii="Times New Roman" w:hAnsi="Times New Roman" w:cs="Times New Roman"/>
          <w:color w:val="000000" w:themeColor="text1"/>
        </w:rPr>
        <w:t> S4e) images from another cell on the same wafer as the samples used in Fig</w:t>
      </w:r>
      <w:r w:rsidR="00B93433">
        <w:rPr>
          <w:rFonts w:ascii="Times New Roman" w:hAnsi="Times New Roman" w:cs="Times New Roman" w:hint="eastAsia"/>
          <w:color w:val="000000" w:themeColor="text1"/>
        </w:rPr>
        <w:t>.</w:t>
      </w:r>
      <w:r w:rsidRPr="000C5347">
        <w:rPr>
          <w:rFonts w:ascii="Times New Roman" w:hAnsi="Times New Roman" w:cs="Times New Roman"/>
          <w:color w:val="000000" w:themeColor="text1"/>
        </w:rPr>
        <w:t> 3a–d of the main text. Similar to Fig</w:t>
      </w:r>
      <w:r w:rsidR="00B93433">
        <w:rPr>
          <w:rFonts w:ascii="Times New Roman" w:hAnsi="Times New Roman" w:cs="Times New Roman" w:hint="eastAsia"/>
          <w:color w:val="000000" w:themeColor="text1"/>
        </w:rPr>
        <w:t>.</w:t>
      </w:r>
      <w:r w:rsidRPr="000C5347">
        <w:rPr>
          <w:rFonts w:ascii="Times New Roman" w:hAnsi="Times New Roman" w:cs="Times New Roman"/>
          <w:color w:val="000000" w:themeColor="text1"/>
        </w:rPr>
        <w:t xml:space="preserve"> S3, these TEM images reveal extremely flat YNHO and </w:t>
      </w:r>
      <w:proofErr w:type="spellStart"/>
      <w:r w:rsidRPr="000C5347">
        <w:rPr>
          <w:rFonts w:ascii="Times New Roman" w:hAnsi="Times New Roman" w:cs="Times New Roman"/>
          <w:color w:val="000000" w:themeColor="text1"/>
        </w:rPr>
        <w:t>TaN</w:t>
      </w:r>
      <w:proofErr w:type="spellEnd"/>
      <w:r w:rsidRPr="000C5347">
        <w:rPr>
          <w:rFonts w:ascii="Times New Roman" w:hAnsi="Times New Roman" w:cs="Times New Roman"/>
          <w:color w:val="000000" w:themeColor="text1"/>
        </w:rPr>
        <w:t xml:space="preserve"> electrode layers. Furthermore, Fig</w:t>
      </w:r>
      <w:r w:rsidR="00B93433">
        <w:rPr>
          <w:rFonts w:ascii="Times New Roman" w:hAnsi="Times New Roman" w:cs="Times New Roman" w:hint="eastAsia"/>
          <w:color w:val="000000" w:themeColor="text1"/>
        </w:rPr>
        <w:t>.</w:t>
      </w:r>
      <w:r w:rsidRPr="000C5347">
        <w:rPr>
          <w:rFonts w:ascii="Times New Roman" w:hAnsi="Times New Roman" w:cs="Times New Roman"/>
          <w:color w:val="000000" w:themeColor="text1"/>
        </w:rPr>
        <w:t xml:space="preserve"> S4e shows the presence of oxygen at the Si substrate </w:t>
      </w:r>
      <w:r w:rsidR="0090476B">
        <w:rPr>
          <w:rFonts w:ascii="Times New Roman" w:hAnsi="Times New Roman" w:cs="Times New Roman" w:hint="eastAsia"/>
          <w:color w:val="000000" w:themeColor="text1"/>
        </w:rPr>
        <w:t>surface</w:t>
      </w:r>
      <w:r w:rsidRPr="000C5347">
        <w:rPr>
          <w:rFonts w:ascii="Times New Roman" w:hAnsi="Times New Roman" w:cs="Times New Roman"/>
          <w:color w:val="000000" w:themeColor="text1"/>
        </w:rPr>
        <w:t xml:space="preserve"> and on the top surface of the upper </w:t>
      </w:r>
      <w:proofErr w:type="spellStart"/>
      <w:r w:rsidRPr="000C5347">
        <w:rPr>
          <w:rFonts w:ascii="Times New Roman" w:hAnsi="Times New Roman" w:cs="Times New Roman"/>
          <w:color w:val="000000" w:themeColor="text1"/>
        </w:rPr>
        <w:t>TaN</w:t>
      </w:r>
      <w:proofErr w:type="spellEnd"/>
      <w:r w:rsidRPr="000C5347">
        <w:rPr>
          <w:rFonts w:ascii="Times New Roman" w:hAnsi="Times New Roman" w:cs="Times New Roman"/>
          <w:color w:val="000000" w:themeColor="text1"/>
        </w:rPr>
        <w:t xml:space="preserve"> electrode, suggesting the persistence of a native oxide layer. Although the deposition and processing steps described in </w:t>
      </w:r>
      <w:r w:rsidRPr="000C5347">
        <w:rPr>
          <w:rFonts w:ascii="Times New Roman" w:hAnsi="Times New Roman" w:cs="Times New Roman"/>
          <w:color w:val="000000" w:themeColor="text1"/>
        </w:rPr>
        <w:lastRenderedPageBreak/>
        <w:t>the Methods included procedures to remove the native oxide, it is presumed that complete removal was not achieved.</w:t>
      </w:r>
    </w:p>
    <w:p w14:paraId="55B35CA2" w14:textId="5CF5A664" w:rsidR="00CF2469" w:rsidRDefault="00CF2469">
      <w:pPr>
        <w:rPr>
          <w:rFonts w:eastAsia="Arial Unicode MS"/>
          <w:color w:val="000000" w:themeColor="text1"/>
          <w:kern w:val="2"/>
          <w:u w:color="000000"/>
          <w:lang w:eastAsia="ja-JP"/>
          <w14:textOutline w14:w="0" w14:cap="flat" w14:cmpd="sng" w14:algn="ctr">
            <w14:noFill/>
            <w14:prstDash w14:val="solid"/>
            <w14:bevel/>
          </w14:textOutline>
        </w:rPr>
      </w:pPr>
      <w:r>
        <w:rPr>
          <w:color w:val="000000" w:themeColor="text1"/>
        </w:rPr>
        <w:br w:type="page"/>
      </w:r>
    </w:p>
    <w:p w14:paraId="56FD279D" w14:textId="4EE00A82" w:rsidR="00CF2469" w:rsidRDefault="00CF2469" w:rsidP="000C5347">
      <w:pPr>
        <w:pStyle w:val="a5"/>
        <w:widowControl/>
        <w:spacing w:line="480" w:lineRule="auto"/>
        <w:ind w:firstLine="480"/>
        <w:rPr>
          <w:rFonts w:ascii="Times New Roman" w:hAnsi="Times New Roman" w:cs="Times New Roman"/>
          <w:color w:val="000000" w:themeColor="text1"/>
        </w:rPr>
      </w:pPr>
      <w:r>
        <w:rPr>
          <w:rFonts w:ascii="Times New Roman" w:hAnsi="Times New Roman" w:hint="eastAsia"/>
          <w:noProof/>
          <w:color w:val="auto"/>
        </w:rPr>
        <w:lastRenderedPageBreak/>
        <w:drawing>
          <wp:inline distT="0" distB="0" distL="0" distR="0" wp14:anchorId="0400078E" wp14:editId="158DEFC2">
            <wp:extent cx="5401310" cy="8229600"/>
            <wp:effectExtent l="0" t="0" r="8890" b="0"/>
            <wp:docPr id="1778888713" name="図 2" descr="グラフィカル ユーザー インターフェイス&#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888713" name="図 2" descr="グラフィカル ユーザー インターフェイス&#10;&#10;AI 生成コンテンツは誤りを含む可能性があります。"/>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1310" cy="8229600"/>
                    </a:xfrm>
                    <a:prstGeom prst="rect">
                      <a:avLst/>
                    </a:prstGeom>
                    <a:noFill/>
                    <a:ln>
                      <a:noFill/>
                    </a:ln>
                  </pic:spPr>
                </pic:pic>
              </a:graphicData>
            </a:graphic>
          </wp:inline>
        </w:drawing>
      </w:r>
    </w:p>
    <w:p w14:paraId="69728A6E" w14:textId="77777777" w:rsidR="00CF2469" w:rsidRDefault="00CF2469" w:rsidP="00CF2469">
      <w:pPr>
        <w:pStyle w:val="EndNoteBibliography"/>
        <w:adjustRightInd w:val="0"/>
        <w:spacing w:line="480" w:lineRule="auto"/>
        <w:jc w:val="center"/>
        <w:rPr>
          <w:rFonts w:ascii="Times New Roman" w:hAnsi="Times New Roman"/>
          <w:color w:val="auto"/>
          <w14:textOutline w14:w="0" w14:cap="flat" w14:cmpd="sng" w14:algn="ctr">
            <w14:noFill/>
            <w14:prstDash w14:val="solid"/>
            <w14:bevel/>
          </w14:textOutline>
        </w:rPr>
      </w:pPr>
      <w:r>
        <w:rPr>
          <w:rFonts w:ascii="Times New Roman" w:hAnsi="Times New Roman"/>
          <w:noProof/>
          <w:color w:val="auto"/>
          <w14:textOutline w14:w="0" w14:cap="flat" w14:cmpd="sng" w14:algn="ctr">
            <w14:noFill/>
            <w14:prstDash w14:val="solid"/>
            <w14:bevel/>
          </w14:textOutline>
        </w:rPr>
        <w:lastRenderedPageBreak/>
        <w:drawing>
          <wp:inline distT="0" distB="0" distL="0" distR="0" wp14:anchorId="2360E132" wp14:editId="1DA6D2FA">
            <wp:extent cx="5940425" cy="2860675"/>
            <wp:effectExtent l="0" t="0" r="3175" b="0"/>
            <wp:docPr id="383588005" name="図 3" descr="グラフィカル ユーザー インターフェイス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588005" name="図 3" descr="グラフィカル ユーザー インターフェイス が含まれている画像&#10;&#10;AI 生成コンテンツは誤りを含む可能性があります。"/>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2860675"/>
                    </a:xfrm>
                    <a:prstGeom prst="rect">
                      <a:avLst/>
                    </a:prstGeom>
                    <a:noFill/>
                    <a:ln>
                      <a:noFill/>
                    </a:ln>
                  </pic:spPr>
                </pic:pic>
              </a:graphicData>
            </a:graphic>
          </wp:inline>
        </w:drawing>
      </w:r>
    </w:p>
    <w:p w14:paraId="4D0536B4" w14:textId="77777777" w:rsidR="00CF2469" w:rsidRDefault="00CF2469" w:rsidP="00CF2469">
      <w:pPr>
        <w:spacing w:line="480" w:lineRule="auto"/>
        <w:rPr>
          <w:lang w:eastAsia="ja-JP"/>
          <w14:textOutline w14:w="0" w14:cap="flat" w14:cmpd="sng" w14:algn="ctr">
            <w14:noFill/>
            <w14:prstDash w14:val="solid"/>
            <w14:bevel/>
          </w14:textOutline>
        </w:rPr>
      </w:pPr>
    </w:p>
    <w:p w14:paraId="5C108682" w14:textId="77777777" w:rsidR="00CF2469" w:rsidRPr="003529BA" w:rsidRDefault="00CF2469" w:rsidP="00CF2469">
      <w:pPr>
        <w:spacing w:line="480" w:lineRule="auto"/>
        <w:rPr>
          <w:b/>
          <w:bCs/>
          <w:lang w:eastAsia="ja-JP"/>
          <w14:textOutline w14:w="0" w14:cap="flat" w14:cmpd="sng" w14:algn="ctr">
            <w14:noFill/>
            <w14:prstDash w14:val="solid"/>
            <w14:bevel/>
          </w14:textOutline>
        </w:rPr>
      </w:pPr>
      <w:r w:rsidRPr="003529BA">
        <w:rPr>
          <w:b/>
          <w:bCs/>
          <w:lang w:eastAsia="ja-JP"/>
          <w14:textOutline w14:w="0" w14:cap="flat" w14:cmpd="sng" w14:algn="ctr">
            <w14:noFill/>
            <w14:prstDash w14:val="solid"/>
            <w14:bevel/>
          </w14:textOutline>
        </w:rPr>
        <w:t>Fig</w:t>
      </w:r>
      <w:r w:rsidRPr="003529BA">
        <w:rPr>
          <w:rFonts w:hint="eastAsia"/>
          <w:b/>
          <w:bCs/>
          <w:lang w:eastAsia="ja-JP"/>
          <w14:textOutline w14:w="0" w14:cap="flat" w14:cmpd="sng" w14:algn="ctr">
            <w14:noFill/>
            <w14:prstDash w14:val="solid"/>
            <w14:bevel/>
          </w14:textOutline>
        </w:rPr>
        <w:t>.</w:t>
      </w:r>
      <w:r w:rsidRPr="003529BA">
        <w:rPr>
          <w:b/>
          <w:bCs/>
          <w:lang w:eastAsia="ja-JP"/>
          <w14:textOutline w14:w="0" w14:cap="flat" w14:cmpd="sng" w14:algn="ctr">
            <w14:noFill/>
            <w14:prstDash w14:val="solid"/>
            <w14:bevel/>
          </w14:textOutline>
        </w:rPr>
        <w:t xml:space="preserve"> S2 | Expanded STEM images of YNHO films.</w:t>
      </w:r>
    </w:p>
    <w:p w14:paraId="01051162" w14:textId="77777777" w:rsidR="00CF2469" w:rsidRDefault="00CF2469" w:rsidP="00CF2469">
      <w:pPr>
        <w:spacing w:line="480" w:lineRule="auto"/>
        <w:rPr>
          <w:lang w:eastAsia="ja-JP"/>
          <w14:textOutline w14:w="0" w14:cap="flat" w14:cmpd="sng" w14:algn="ctr">
            <w14:noFill/>
            <w14:prstDash w14:val="solid"/>
            <w14:bevel/>
          </w14:textOutline>
        </w:rPr>
      </w:pPr>
      <w:r w:rsidRPr="003529BA">
        <w:rPr>
          <w:b/>
          <w:bCs/>
          <w:lang w:eastAsia="ja-JP"/>
          <w14:textOutline w14:w="0" w14:cap="flat" w14:cmpd="sng" w14:algn="ctr">
            <w14:noFill/>
            <w14:prstDash w14:val="solid"/>
            <w14:bevel/>
          </w14:textOutline>
        </w:rPr>
        <w:t>a–h</w:t>
      </w:r>
      <w:r w:rsidRPr="003529BA">
        <w:rPr>
          <w:lang w:eastAsia="ja-JP"/>
          <w14:textOutline w14:w="0" w14:cap="flat" w14:cmpd="sng" w14:algn="ctr">
            <w14:noFill/>
            <w14:prstDash w14:val="solid"/>
            <w14:bevel/>
          </w14:textOutline>
        </w:rPr>
        <w:t xml:space="preserve"> Annular bright-field scanning TEM (ABF-STEM; a, c, e, g) and high-angle annular dark-field STEM (HAADF-STEM; b, d, f, h) images of the same sample presented in Fig. 2a–d of the main text. Panels </w:t>
      </w:r>
      <w:r w:rsidRPr="003529BA">
        <w:rPr>
          <w:rFonts w:hint="eastAsia"/>
          <w:b/>
          <w:bCs/>
          <w:lang w:eastAsia="ja-JP"/>
          <w14:textOutline w14:w="0" w14:cap="flat" w14:cmpd="sng" w14:algn="ctr">
            <w14:noFill/>
            <w14:prstDash w14:val="solid"/>
            <w14:bevel/>
          </w14:textOutline>
        </w:rPr>
        <w:t>e</w:t>
      </w:r>
      <w:r w:rsidRPr="003529BA">
        <w:rPr>
          <w:lang w:eastAsia="ja-JP"/>
          <w14:textOutline w14:w="0" w14:cap="flat" w14:cmpd="sng" w14:algn="ctr">
            <w14:noFill/>
            <w14:prstDash w14:val="solid"/>
            <w14:bevel/>
          </w14:textOutline>
        </w:rPr>
        <w:t xml:space="preserve"> and </w:t>
      </w:r>
      <w:r w:rsidRPr="003529BA">
        <w:rPr>
          <w:rFonts w:hint="eastAsia"/>
          <w:b/>
          <w:bCs/>
          <w:lang w:eastAsia="ja-JP"/>
          <w14:textOutline w14:w="0" w14:cap="flat" w14:cmpd="sng" w14:algn="ctr">
            <w14:noFill/>
            <w14:prstDash w14:val="solid"/>
            <w14:bevel/>
          </w14:textOutline>
        </w:rPr>
        <w:t>f</w:t>
      </w:r>
      <w:r w:rsidRPr="003529BA">
        <w:rPr>
          <w:lang w:eastAsia="ja-JP"/>
          <w14:textOutline w14:w="0" w14:cap="flat" w14:cmpd="sng" w14:algn="ctr">
            <w14:noFill/>
            <w14:prstDash w14:val="solid"/>
            <w14:bevel/>
          </w14:textOutline>
        </w:rPr>
        <w:t xml:space="preserve"> are high-magnification views of the region marked by the red box in Fig. </w:t>
      </w:r>
      <w:r>
        <w:rPr>
          <w:rFonts w:hint="eastAsia"/>
          <w:lang w:eastAsia="ja-JP"/>
          <w14:textOutline w14:w="0" w14:cap="flat" w14:cmpd="sng" w14:algn="ctr">
            <w14:noFill/>
            <w14:prstDash w14:val="solid"/>
            <w14:bevel/>
          </w14:textOutline>
        </w:rPr>
        <w:t>S</w:t>
      </w:r>
      <w:r w:rsidRPr="003529BA">
        <w:rPr>
          <w:lang w:eastAsia="ja-JP"/>
          <w14:textOutline w14:w="0" w14:cap="flat" w14:cmpd="sng" w14:algn="ctr">
            <w14:noFill/>
            <w14:prstDash w14:val="solid"/>
            <w14:bevel/>
          </w14:textOutline>
        </w:rPr>
        <w:t>2</w:t>
      </w:r>
      <w:r>
        <w:rPr>
          <w:rFonts w:hint="eastAsia"/>
          <w:lang w:eastAsia="ja-JP"/>
          <w14:textOutline w14:w="0" w14:cap="flat" w14:cmpd="sng" w14:algn="ctr">
            <w14:noFill/>
            <w14:prstDash w14:val="solid"/>
            <w14:bevel/>
          </w14:textOutline>
        </w:rPr>
        <w:t>c</w:t>
      </w:r>
      <w:r w:rsidRPr="003529BA">
        <w:rPr>
          <w:lang w:eastAsia="ja-JP"/>
          <w14:textOutline w14:w="0" w14:cap="flat" w14:cmpd="sng" w14:algn="ctr">
            <w14:noFill/>
            <w14:prstDash w14:val="solid"/>
            <w14:bevel/>
          </w14:textOutline>
        </w:rPr>
        <w:t xml:space="preserve">; </w:t>
      </w:r>
      <w:r>
        <w:rPr>
          <w:rFonts w:hint="eastAsia"/>
          <w:lang w:eastAsia="ja-JP"/>
          <w14:textOutline w14:w="0" w14:cap="flat" w14:cmpd="sng" w14:algn="ctr">
            <w14:noFill/>
            <w14:prstDash w14:val="solid"/>
            <w14:bevel/>
          </w14:textOutline>
        </w:rPr>
        <w:t xml:space="preserve">and </w:t>
      </w:r>
      <w:r w:rsidRPr="003529BA">
        <w:rPr>
          <w:lang w:eastAsia="ja-JP"/>
          <w14:textOutline w14:w="0" w14:cap="flat" w14:cmpd="sng" w14:algn="ctr">
            <w14:noFill/>
            <w14:prstDash w14:val="solid"/>
            <w14:bevel/>
          </w14:textOutline>
        </w:rPr>
        <w:t xml:space="preserve">panels </w:t>
      </w:r>
      <w:r w:rsidRPr="003529BA">
        <w:rPr>
          <w:rFonts w:hint="eastAsia"/>
          <w:b/>
          <w:bCs/>
          <w:lang w:eastAsia="ja-JP"/>
          <w14:textOutline w14:w="0" w14:cap="flat" w14:cmpd="sng" w14:algn="ctr">
            <w14:noFill/>
            <w14:prstDash w14:val="solid"/>
            <w14:bevel/>
          </w14:textOutline>
        </w:rPr>
        <w:t>g</w:t>
      </w:r>
      <w:r w:rsidRPr="003529BA">
        <w:rPr>
          <w:lang w:eastAsia="ja-JP"/>
          <w14:textOutline w14:w="0" w14:cap="flat" w14:cmpd="sng" w14:algn="ctr">
            <w14:noFill/>
            <w14:prstDash w14:val="solid"/>
            <w14:bevel/>
          </w14:textOutline>
        </w:rPr>
        <w:t xml:space="preserve"> and </w:t>
      </w:r>
      <w:r w:rsidRPr="003529BA">
        <w:rPr>
          <w:rFonts w:hint="eastAsia"/>
          <w:b/>
          <w:bCs/>
          <w:lang w:eastAsia="ja-JP"/>
          <w14:textOutline w14:w="0" w14:cap="flat" w14:cmpd="sng" w14:algn="ctr">
            <w14:noFill/>
            <w14:prstDash w14:val="solid"/>
            <w14:bevel/>
          </w14:textOutline>
        </w:rPr>
        <w:t>h</w:t>
      </w:r>
      <w:r w:rsidRPr="003529BA">
        <w:rPr>
          <w:lang w:eastAsia="ja-JP"/>
          <w14:textOutline w14:w="0" w14:cap="flat" w14:cmpd="sng" w14:algn="ctr">
            <w14:noFill/>
            <w14:prstDash w14:val="solid"/>
            <w14:bevel/>
          </w14:textOutline>
        </w:rPr>
        <w:t xml:space="preserve"> correspond to the red box in Fig. </w:t>
      </w:r>
      <w:r>
        <w:rPr>
          <w:rFonts w:hint="eastAsia"/>
          <w:lang w:eastAsia="ja-JP"/>
          <w14:textOutline w14:w="0" w14:cap="flat" w14:cmpd="sng" w14:algn="ctr">
            <w14:noFill/>
            <w14:prstDash w14:val="solid"/>
            <w14:bevel/>
          </w14:textOutline>
        </w:rPr>
        <w:t>S</w:t>
      </w:r>
      <w:r w:rsidRPr="003529BA">
        <w:rPr>
          <w:lang w:eastAsia="ja-JP"/>
          <w14:textOutline w14:w="0" w14:cap="flat" w14:cmpd="sng" w14:algn="ctr">
            <w14:noFill/>
            <w14:prstDash w14:val="solid"/>
            <w14:bevel/>
          </w14:textOutline>
        </w:rPr>
        <w:t>2</w:t>
      </w:r>
      <w:r>
        <w:rPr>
          <w:rFonts w:hint="eastAsia"/>
          <w:lang w:eastAsia="ja-JP"/>
          <w14:textOutline w14:w="0" w14:cap="flat" w14:cmpd="sng" w14:algn="ctr">
            <w14:noFill/>
            <w14:prstDash w14:val="solid"/>
            <w14:bevel/>
          </w14:textOutline>
        </w:rPr>
        <w:t>e</w:t>
      </w:r>
      <w:r w:rsidRPr="003529BA">
        <w:rPr>
          <w:lang w:eastAsia="ja-JP"/>
          <w14:textOutline w14:w="0" w14:cap="flat" w14:cmpd="sng" w14:algn="ctr">
            <w14:noFill/>
            <w14:prstDash w14:val="solid"/>
            <w14:bevel/>
          </w14:textOutline>
        </w:rPr>
        <w:t xml:space="preserve">. As noted in the main text, </w:t>
      </w:r>
      <w:r w:rsidRPr="003529BA">
        <w:rPr>
          <w:b/>
          <w:bCs/>
          <w:lang w:eastAsia="ja-JP"/>
          <w14:textOutline w14:w="0" w14:cap="flat" w14:cmpd="sng" w14:algn="ctr">
            <w14:noFill/>
            <w14:prstDash w14:val="solid"/>
            <w14:bevel/>
          </w14:textOutline>
        </w:rPr>
        <w:t>e</w:t>
      </w:r>
      <w:r w:rsidRPr="003529BA">
        <w:rPr>
          <w:lang w:eastAsia="ja-JP"/>
          <w14:textOutline w14:w="0" w14:cap="flat" w14:cmpd="sng" w14:algn="ctr">
            <w14:noFill/>
            <w14:prstDash w14:val="solid"/>
            <w14:bevel/>
          </w14:textOutline>
        </w:rPr>
        <w:t xml:space="preserve"> and </w:t>
      </w:r>
      <w:r w:rsidRPr="003529BA">
        <w:rPr>
          <w:b/>
          <w:bCs/>
          <w:lang w:eastAsia="ja-JP"/>
          <w14:textOutline w14:w="0" w14:cap="flat" w14:cmpd="sng" w14:algn="ctr">
            <w14:noFill/>
            <w14:prstDash w14:val="solid"/>
            <w14:bevel/>
          </w14:textOutline>
        </w:rPr>
        <w:t>f</w:t>
      </w:r>
      <w:r w:rsidRPr="003529BA">
        <w:rPr>
          <w:lang w:eastAsia="ja-JP"/>
          <w14:textOutline w14:w="0" w14:cap="flat" w14:cmpd="sng" w14:algn="ctr">
            <w14:noFill/>
            <w14:prstDash w14:val="solid"/>
            <w14:bevel/>
          </w14:textOutline>
        </w:rPr>
        <w:t xml:space="preserve"> reveal undistorted lattice domains extending over areas larger than 40 nm × 40 nm.</w:t>
      </w:r>
      <w:r>
        <w:rPr>
          <w:rFonts w:hint="eastAsia"/>
          <w:lang w:eastAsia="ja-JP"/>
          <w14:textOutline w14:w="0" w14:cap="flat" w14:cmpd="sng" w14:algn="ctr">
            <w14:noFill/>
            <w14:prstDash w14:val="solid"/>
            <w14:bevel/>
          </w14:textOutline>
        </w:rPr>
        <w:t xml:space="preserve"> </w:t>
      </w:r>
      <w:r w:rsidRPr="003529BA">
        <w:rPr>
          <w:rFonts w:hint="eastAsia"/>
          <w:b/>
          <w:bCs/>
          <w:lang w:eastAsia="ja-JP"/>
          <w14:textOutline w14:w="0" w14:cap="flat" w14:cmpd="sng" w14:algn="ctr">
            <w14:noFill/>
            <w14:prstDash w14:val="solid"/>
            <w14:bevel/>
          </w14:textOutline>
        </w:rPr>
        <w:t>g</w:t>
      </w:r>
      <w:r>
        <w:rPr>
          <w:rFonts w:hint="eastAsia"/>
          <w:lang w:eastAsia="ja-JP"/>
          <w14:textOutline w14:w="0" w14:cap="flat" w14:cmpd="sng" w14:algn="ctr">
            <w14:noFill/>
            <w14:prstDash w14:val="solid"/>
            <w14:bevel/>
          </w14:textOutline>
        </w:rPr>
        <w:t xml:space="preserve"> </w:t>
      </w:r>
      <w:r>
        <w:rPr>
          <w:rFonts w:hint="eastAsia"/>
          <w:color w:val="000000" w:themeColor="text1"/>
          <w:lang w:eastAsia="ja-JP"/>
        </w:rPr>
        <w:t>This image is</w:t>
      </w:r>
      <w:r w:rsidRPr="00651DA4">
        <w:rPr>
          <w:color w:val="000000" w:themeColor="text1"/>
        </w:rPr>
        <w:t xml:space="preserve"> the </w:t>
      </w:r>
      <w:r>
        <w:rPr>
          <w:rFonts w:hint="eastAsia"/>
          <w:color w:val="000000" w:themeColor="text1"/>
          <w:lang w:eastAsia="ja-JP"/>
        </w:rPr>
        <w:t xml:space="preserve">original </w:t>
      </w:r>
      <w:r w:rsidRPr="00651DA4">
        <w:rPr>
          <w:color w:val="000000" w:themeColor="text1"/>
        </w:rPr>
        <w:t>image</w:t>
      </w:r>
      <w:r>
        <w:rPr>
          <w:rFonts w:hint="eastAsia"/>
          <w:color w:val="000000" w:themeColor="text1"/>
          <w:lang w:eastAsia="ja-JP"/>
        </w:rPr>
        <w:t xml:space="preserve"> of</w:t>
      </w:r>
      <w:r w:rsidRPr="00651DA4">
        <w:rPr>
          <w:color w:val="000000" w:themeColor="text1"/>
        </w:rPr>
        <w:t xml:space="preserve"> Fig</w:t>
      </w:r>
      <w:r>
        <w:rPr>
          <w:rFonts w:hint="eastAsia"/>
          <w:color w:val="000000" w:themeColor="text1"/>
        </w:rPr>
        <w:t>.</w:t>
      </w:r>
      <w:r w:rsidRPr="00651DA4">
        <w:rPr>
          <w:color w:val="000000" w:themeColor="text1"/>
        </w:rPr>
        <w:t xml:space="preserve"> 1</w:t>
      </w:r>
      <w:r>
        <w:rPr>
          <w:rFonts w:hint="eastAsia"/>
          <w:color w:val="000000" w:themeColor="text1"/>
          <w:lang w:eastAsia="ja-JP"/>
        </w:rPr>
        <w:t>c</w:t>
      </w:r>
      <w:r w:rsidRPr="00651DA4">
        <w:rPr>
          <w:color w:val="000000" w:themeColor="text1"/>
        </w:rPr>
        <w:t>.</w:t>
      </w:r>
    </w:p>
    <w:p w14:paraId="57A6BD6E" w14:textId="3A787C26" w:rsidR="00CF2469" w:rsidRDefault="00CF2469">
      <w:pPr>
        <w:rPr>
          <w:rFonts w:eastAsia="Arial Unicode MS"/>
          <w:color w:val="000000" w:themeColor="text1"/>
          <w:kern w:val="2"/>
          <w:u w:color="000000"/>
          <w:lang w:eastAsia="ja-JP"/>
          <w14:textOutline w14:w="0" w14:cap="flat" w14:cmpd="sng" w14:algn="ctr">
            <w14:noFill/>
            <w14:prstDash w14:val="solid"/>
            <w14:bevel/>
          </w14:textOutline>
        </w:rPr>
      </w:pPr>
      <w:r>
        <w:rPr>
          <w:color w:val="000000" w:themeColor="text1"/>
        </w:rPr>
        <w:br w:type="page"/>
      </w:r>
    </w:p>
    <w:p w14:paraId="3BAB4DF8" w14:textId="326F6401" w:rsidR="00CF2469" w:rsidRDefault="00CF2469" w:rsidP="00CF2469">
      <w:pPr>
        <w:jc w:val="center"/>
        <w:rPr>
          <w:rFonts w:eastAsia="Arial Unicode MS"/>
          <w:b/>
          <w:bCs/>
          <w:color w:val="000000" w:themeColor="text1"/>
          <w:kern w:val="2"/>
          <w:u w:color="000000"/>
          <w:lang w:eastAsia="ja-JP"/>
          <w14:textOutline w14:w="0" w14:cap="flat" w14:cmpd="sng" w14:algn="ctr">
            <w14:noFill/>
            <w14:prstDash w14:val="solid"/>
            <w14:bevel/>
          </w14:textOutline>
        </w:rPr>
      </w:pPr>
      <w:r>
        <w:rPr>
          <w:rFonts w:hint="eastAsia"/>
          <w:noProof/>
          <w14:textOutline w14:w="0" w14:cap="flat" w14:cmpd="sng" w14:algn="ctr">
            <w14:noFill/>
            <w14:prstDash w14:val="solid"/>
            <w14:bevel/>
          </w14:textOutline>
        </w:rPr>
        <w:lastRenderedPageBreak/>
        <w:drawing>
          <wp:inline distT="0" distB="0" distL="0" distR="0" wp14:anchorId="2BA21FF5" wp14:editId="68CD98E4">
            <wp:extent cx="5429250" cy="8226425"/>
            <wp:effectExtent l="0" t="0" r="0" b="3175"/>
            <wp:docPr id="355397521" name="図 4" descr="ドアが開いている画面&#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397521" name="図 4" descr="ドアが開いている画面&#10;&#10;AI 生成コンテンツは誤りを含む可能性があります。"/>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29250" cy="8226425"/>
                    </a:xfrm>
                    <a:prstGeom prst="rect">
                      <a:avLst/>
                    </a:prstGeom>
                    <a:noFill/>
                    <a:ln>
                      <a:noFill/>
                    </a:ln>
                  </pic:spPr>
                </pic:pic>
              </a:graphicData>
            </a:graphic>
          </wp:inline>
        </w:drawing>
      </w:r>
    </w:p>
    <w:p w14:paraId="32F8AD72" w14:textId="77777777" w:rsidR="00CF2469" w:rsidRDefault="00CF2469" w:rsidP="00CF2469">
      <w:pPr>
        <w:pStyle w:val="EndNoteBibliography"/>
        <w:adjustRightInd w:val="0"/>
        <w:spacing w:line="480" w:lineRule="auto"/>
        <w:jc w:val="center"/>
        <w:rPr>
          <w:rFonts w:ascii="Times New Roman" w:hAnsi="Times New Roman"/>
          <w:color w:val="auto"/>
          <w14:textOutline w14:w="0" w14:cap="flat" w14:cmpd="sng" w14:algn="ctr">
            <w14:noFill/>
            <w14:prstDash w14:val="solid"/>
            <w14:bevel/>
          </w14:textOutline>
        </w:rPr>
      </w:pPr>
      <w:r>
        <w:rPr>
          <w:rFonts w:ascii="Times New Roman" w:hAnsi="Times New Roman"/>
          <w:noProof/>
          <w:color w:val="auto"/>
          <w14:textOutline w14:w="0" w14:cap="flat" w14:cmpd="sng" w14:algn="ctr">
            <w14:noFill/>
            <w14:prstDash w14:val="solid"/>
            <w14:bevel/>
          </w14:textOutline>
        </w:rPr>
        <w:lastRenderedPageBreak/>
        <w:drawing>
          <wp:inline distT="0" distB="0" distL="0" distR="0" wp14:anchorId="1363FA14" wp14:editId="52B0A653">
            <wp:extent cx="5940425" cy="2863850"/>
            <wp:effectExtent l="0" t="0" r="3175" b="0"/>
            <wp:docPr id="1400192322" name="図 5" descr="ダイアグラム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192322" name="図 5" descr="ダイアグラム が含まれている画像&#10;&#10;AI 生成コンテンツは誤りを含む可能性があります。"/>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0425" cy="2863850"/>
                    </a:xfrm>
                    <a:prstGeom prst="rect">
                      <a:avLst/>
                    </a:prstGeom>
                    <a:noFill/>
                    <a:ln>
                      <a:noFill/>
                    </a:ln>
                  </pic:spPr>
                </pic:pic>
              </a:graphicData>
            </a:graphic>
          </wp:inline>
        </w:drawing>
      </w:r>
    </w:p>
    <w:p w14:paraId="707DED0E" w14:textId="77777777" w:rsidR="00CF2469" w:rsidRPr="00AD69CF" w:rsidRDefault="00CF2469" w:rsidP="00CF2469">
      <w:pPr>
        <w:spacing w:line="480" w:lineRule="auto"/>
        <w:rPr>
          <w:b/>
          <w:bCs/>
          <w:lang w:eastAsia="ja-JP"/>
          <w14:textOutline w14:w="0" w14:cap="flat" w14:cmpd="sng" w14:algn="ctr">
            <w14:noFill/>
            <w14:prstDash w14:val="solid"/>
            <w14:bevel/>
          </w14:textOutline>
        </w:rPr>
      </w:pPr>
      <w:r w:rsidRPr="00AD69CF">
        <w:rPr>
          <w:b/>
          <w:bCs/>
          <w:lang w:eastAsia="ja-JP"/>
          <w14:textOutline w14:w="0" w14:cap="flat" w14:cmpd="sng" w14:algn="ctr">
            <w14:noFill/>
            <w14:prstDash w14:val="solid"/>
            <w14:bevel/>
          </w14:textOutline>
        </w:rPr>
        <w:t>Fig</w:t>
      </w:r>
      <w:r>
        <w:rPr>
          <w:rFonts w:hint="eastAsia"/>
          <w:b/>
          <w:bCs/>
          <w:lang w:eastAsia="ja-JP"/>
          <w14:textOutline w14:w="0" w14:cap="flat" w14:cmpd="sng" w14:algn="ctr">
            <w14:noFill/>
            <w14:prstDash w14:val="solid"/>
            <w14:bevel/>
          </w14:textOutline>
        </w:rPr>
        <w:t>.</w:t>
      </w:r>
      <w:r w:rsidRPr="00AD69CF">
        <w:rPr>
          <w:b/>
          <w:bCs/>
          <w:lang w:eastAsia="ja-JP"/>
          <w14:textOutline w14:w="0" w14:cap="flat" w14:cmpd="sng" w14:algn="ctr">
            <w14:noFill/>
            <w14:prstDash w14:val="solid"/>
            <w14:bevel/>
          </w14:textOutline>
        </w:rPr>
        <w:t xml:space="preserve"> S3 | Interface morphology and electron-beam irradiation site in </w:t>
      </w:r>
      <w:proofErr w:type="spellStart"/>
      <w:r>
        <w:rPr>
          <w:rFonts w:hint="eastAsia"/>
          <w:b/>
          <w:bCs/>
          <w:lang w:eastAsia="ja-JP"/>
          <w14:textOutline w14:w="0" w14:cap="flat" w14:cmpd="sng" w14:algn="ctr">
            <w14:noFill/>
            <w14:prstDash w14:val="solid"/>
            <w14:bevel/>
          </w14:textOutline>
        </w:rPr>
        <w:t>TaN</w:t>
      </w:r>
      <w:proofErr w:type="spellEnd"/>
      <w:r>
        <w:rPr>
          <w:rFonts w:hint="eastAsia"/>
          <w:b/>
          <w:bCs/>
          <w:lang w:eastAsia="ja-JP"/>
          <w14:textOutline w14:w="0" w14:cap="flat" w14:cmpd="sng" w14:algn="ctr">
            <w14:noFill/>
            <w14:prstDash w14:val="solid"/>
            <w14:bevel/>
          </w14:textOutline>
        </w:rPr>
        <w:t>/</w:t>
      </w:r>
      <w:r w:rsidRPr="00AD69CF">
        <w:rPr>
          <w:b/>
          <w:bCs/>
          <w:lang w:eastAsia="ja-JP"/>
          <w14:textOutline w14:w="0" w14:cap="flat" w14:cmpd="sng" w14:algn="ctr">
            <w14:noFill/>
            <w14:prstDash w14:val="solid"/>
            <w14:bevel/>
          </w14:textOutline>
        </w:rPr>
        <w:t>YNHO/</w:t>
      </w:r>
      <w:proofErr w:type="spellStart"/>
      <w:r w:rsidRPr="00AD69CF">
        <w:rPr>
          <w:b/>
          <w:bCs/>
          <w:lang w:eastAsia="ja-JP"/>
          <w14:textOutline w14:w="0" w14:cap="flat" w14:cmpd="sng" w14:algn="ctr">
            <w14:noFill/>
            <w14:prstDash w14:val="solid"/>
            <w14:bevel/>
          </w14:textOutline>
        </w:rPr>
        <w:t>TaN</w:t>
      </w:r>
      <w:proofErr w:type="spellEnd"/>
      <w:r w:rsidRPr="00AD69CF">
        <w:rPr>
          <w:b/>
          <w:bCs/>
          <w:lang w:eastAsia="ja-JP"/>
          <w14:textOutline w14:w="0" w14:cap="flat" w14:cmpd="sng" w14:algn="ctr">
            <w14:noFill/>
            <w14:prstDash w14:val="solid"/>
            <w14:bevel/>
          </w14:textOutline>
        </w:rPr>
        <w:t xml:space="preserve"> capacitors.</w:t>
      </w:r>
    </w:p>
    <w:p w14:paraId="29FC1B70" w14:textId="77777777" w:rsidR="00CF2469" w:rsidRDefault="00CF2469" w:rsidP="00CF2469">
      <w:pPr>
        <w:spacing w:line="480" w:lineRule="auto"/>
        <w:rPr>
          <w:lang w:eastAsia="ja-JP"/>
          <w14:textOutline w14:w="0" w14:cap="flat" w14:cmpd="sng" w14:algn="ctr">
            <w14:noFill/>
            <w14:prstDash w14:val="solid"/>
            <w14:bevel/>
          </w14:textOutline>
        </w:rPr>
      </w:pPr>
      <w:r w:rsidRPr="00AD69CF">
        <w:rPr>
          <w:b/>
          <w:bCs/>
          <w:lang w:eastAsia="ja-JP"/>
          <w14:textOutline w14:w="0" w14:cap="flat" w14:cmpd="sng" w14:algn="ctr">
            <w14:noFill/>
            <w14:prstDash w14:val="solid"/>
            <w14:bevel/>
          </w14:textOutline>
        </w:rPr>
        <w:t>a–h</w:t>
      </w:r>
      <w:r w:rsidRPr="00AD69CF">
        <w:rPr>
          <w:lang w:eastAsia="ja-JP"/>
          <w14:textOutline w14:w="0" w14:cap="flat" w14:cmpd="sng" w14:algn="ctr">
            <w14:noFill/>
            <w14:prstDash w14:val="solid"/>
            <w14:bevel/>
          </w14:textOutline>
        </w:rPr>
        <w:t xml:space="preserve"> ABF-STEM (a, c, e, g) and HAADF-STEM (b, d, f, h) images of the sample shown in Fig. </w:t>
      </w:r>
      <w:r>
        <w:rPr>
          <w:rFonts w:hint="eastAsia"/>
          <w:lang w:eastAsia="ja-JP"/>
          <w14:textOutline w14:w="0" w14:cap="flat" w14:cmpd="sng" w14:algn="ctr">
            <w14:noFill/>
            <w14:prstDash w14:val="solid"/>
            <w14:bevel/>
          </w14:textOutline>
        </w:rPr>
        <w:t>1</w:t>
      </w:r>
      <w:r w:rsidRPr="00AD69CF">
        <w:rPr>
          <w:lang w:eastAsia="ja-JP"/>
          <w14:textOutline w14:w="0" w14:cap="flat" w14:cmpd="sng" w14:algn="ctr">
            <w14:noFill/>
            <w14:prstDash w14:val="solid"/>
            <w14:bevel/>
          </w14:textOutline>
        </w:rPr>
        <w:t xml:space="preserve">e–f of the main text. The red circle in </w:t>
      </w:r>
      <w:r w:rsidRPr="00AD69CF">
        <w:rPr>
          <w:b/>
          <w:bCs/>
          <w:lang w:eastAsia="ja-JP"/>
          <w14:textOutline w14:w="0" w14:cap="flat" w14:cmpd="sng" w14:algn="ctr">
            <w14:noFill/>
            <w14:prstDash w14:val="solid"/>
            <w14:bevel/>
          </w14:textOutline>
        </w:rPr>
        <w:t>a</w:t>
      </w:r>
      <w:r w:rsidRPr="00AD69CF">
        <w:rPr>
          <w:lang w:eastAsia="ja-JP"/>
          <w14:textOutline w14:w="0" w14:cap="flat" w14:cmpd="sng" w14:algn="ctr">
            <w14:noFill/>
            <w14:prstDash w14:val="solid"/>
            <w14:bevel/>
          </w14:textOutline>
        </w:rPr>
        <w:t xml:space="preserve"> indicates the region subjected to electron-diffraction analysis (Fig. 1g). Panels </w:t>
      </w:r>
      <w:r w:rsidRPr="00AD69CF">
        <w:rPr>
          <w:b/>
          <w:bCs/>
          <w:lang w:eastAsia="ja-JP"/>
          <w14:textOutline w14:w="0" w14:cap="flat" w14:cmpd="sng" w14:algn="ctr">
            <w14:noFill/>
            <w14:prstDash w14:val="solid"/>
            <w14:bevel/>
          </w14:textOutline>
        </w:rPr>
        <w:t>a–d</w:t>
      </w:r>
      <w:r w:rsidRPr="00AD69CF">
        <w:rPr>
          <w:lang w:eastAsia="ja-JP"/>
          <w14:textOutline w14:w="0" w14:cap="flat" w14:cmpd="sng" w14:algn="ctr">
            <w14:noFill/>
            <w14:prstDash w14:val="solid"/>
            <w14:bevel/>
          </w14:textOutline>
        </w:rPr>
        <w:t xml:space="preserve"> demonstrate the formation of an exceptionally flat interface between the YNHO layer and the </w:t>
      </w:r>
      <w:proofErr w:type="spellStart"/>
      <w:r w:rsidRPr="00AD69CF">
        <w:rPr>
          <w:lang w:eastAsia="ja-JP"/>
          <w14:textOutline w14:w="0" w14:cap="flat" w14:cmpd="sng" w14:algn="ctr">
            <w14:noFill/>
            <w14:prstDash w14:val="solid"/>
            <w14:bevel/>
          </w14:textOutline>
        </w:rPr>
        <w:t>TaN</w:t>
      </w:r>
      <w:proofErr w:type="spellEnd"/>
      <w:r w:rsidRPr="00AD69CF">
        <w:rPr>
          <w:lang w:eastAsia="ja-JP"/>
          <w14:textOutline w14:w="0" w14:cap="flat" w14:cmpd="sng" w14:algn="ctr">
            <w14:noFill/>
            <w14:prstDash w14:val="solid"/>
            <w14:bevel/>
          </w14:textOutline>
        </w:rPr>
        <w:t xml:space="preserve"> electrode, confirming a high-quality capacitor structure.</w:t>
      </w:r>
      <w:r w:rsidRPr="00651DA4">
        <w:rPr>
          <w:rFonts w:hint="eastAsia"/>
          <w:color w:val="000000" w:themeColor="text1"/>
          <w:lang w:eastAsia="ja-JP"/>
        </w:rPr>
        <w:t xml:space="preserve"> </w:t>
      </w:r>
      <w:r w:rsidRPr="00651DA4">
        <w:rPr>
          <w:rFonts w:hint="eastAsia"/>
          <w:b/>
          <w:bCs/>
          <w:color w:val="000000" w:themeColor="text1"/>
          <w:lang w:eastAsia="ja-JP"/>
        </w:rPr>
        <w:t>g</w:t>
      </w:r>
      <w:r>
        <w:rPr>
          <w:rFonts w:hint="eastAsia"/>
          <w:color w:val="000000" w:themeColor="text1"/>
          <w:lang w:eastAsia="ja-JP"/>
        </w:rPr>
        <w:t xml:space="preserve"> This image is</w:t>
      </w:r>
      <w:r w:rsidRPr="00651DA4">
        <w:rPr>
          <w:color w:val="000000" w:themeColor="text1"/>
        </w:rPr>
        <w:t xml:space="preserve"> the </w:t>
      </w:r>
      <w:r>
        <w:rPr>
          <w:rFonts w:hint="eastAsia"/>
          <w:color w:val="000000" w:themeColor="text1"/>
          <w:lang w:eastAsia="ja-JP"/>
        </w:rPr>
        <w:t xml:space="preserve">original </w:t>
      </w:r>
      <w:r w:rsidRPr="00651DA4">
        <w:rPr>
          <w:color w:val="000000" w:themeColor="text1"/>
        </w:rPr>
        <w:t>image</w:t>
      </w:r>
      <w:r>
        <w:rPr>
          <w:rFonts w:hint="eastAsia"/>
          <w:color w:val="000000" w:themeColor="text1"/>
          <w:lang w:eastAsia="ja-JP"/>
        </w:rPr>
        <w:t xml:space="preserve"> of</w:t>
      </w:r>
      <w:r w:rsidRPr="00651DA4">
        <w:rPr>
          <w:color w:val="000000" w:themeColor="text1"/>
        </w:rPr>
        <w:t xml:space="preserve"> Fig</w:t>
      </w:r>
      <w:r>
        <w:rPr>
          <w:rFonts w:hint="eastAsia"/>
          <w:color w:val="000000" w:themeColor="text1"/>
        </w:rPr>
        <w:t>.</w:t>
      </w:r>
      <w:r w:rsidRPr="00651DA4">
        <w:rPr>
          <w:color w:val="000000" w:themeColor="text1"/>
        </w:rPr>
        <w:t xml:space="preserve"> 1</w:t>
      </w:r>
      <w:r>
        <w:rPr>
          <w:rFonts w:hint="eastAsia"/>
          <w:color w:val="000000" w:themeColor="text1"/>
          <w:lang w:eastAsia="ja-JP"/>
        </w:rPr>
        <w:t>e</w:t>
      </w:r>
      <w:r w:rsidRPr="00651DA4">
        <w:rPr>
          <w:color w:val="000000" w:themeColor="text1"/>
        </w:rPr>
        <w:t>.</w:t>
      </w:r>
    </w:p>
    <w:p w14:paraId="675BA737" w14:textId="47B57114" w:rsidR="00CF2469" w:rsidRDefault="00CF2469">
      <w:pPr>
        <w:rPr>
          <w:rFonts w:eastAsia="Arial Unicode MS" w:cs="Arial Unicode MS"/>
          <w:kern w:val="2"/>
          <w:u w:color="000000"/>
          <w:lang w:eastAsia="ja-JP"/>
          <w14:textOutline w14:w="0" w14:cap="flat" w14:cmpd="sng" w14:algn="ctr">
            <w14:noFill/>
            <w14:prstDash w14:val="solid"/>
            <w14:bevel/>
          </w14:textOutline>
        </w:rPr>
      </w:pPr>
      <w:r>
        <w:rPr>
          <w14:textOutline w14:w="0" w14:cap="flat" w14:cmpd="sng" w14:algn="ctr">
            <w14:noFill/>
            <w14:prstDash w14:val="solid"/>
            <w14:bevel/>
          </w14:textOutline>
        </w:rPr>
        <w:br w:type="page"/>
      </w:r>
    </w:p>
    <w:p w14:paraId="456F4D81" w14:textId="77777777" w:rsidR="00CF2469" w:rsidRDefault="00CF2469" w:rsidP="00CF2469">
      <w:pPr>
        <w:pStyle w:val="EndNoteBibliography"/>
        <w:adjustRightInd w:val="0"/>
        <w:spacing w:line="480" w:lineRule="auto"/>
        <w:jc w:val="center"/>
        <w:rPr>
          <w:rFonts w:ascii="Times New Roman" w:hAnsi="Times New Roman"/>
          <w:color w:val="auto"/>
          <w14:textOutline w14:w="0" w14:cap="flat" w14:cmpd="sng" w14:algn="ctr">
            <w14:noFill/>
            <w14:prstDash w14:val="solid"/>
            <w14:bevel/>
          </w14:textOutline>
        </w:rPr>
      </w:pPr>
      <w:r>
        <w:rPr>
          <w:rFonts w:ascii="Times New Roman" w:hAnsi="Times New Roman" w:hint="eastAsia"/>
          <w:noProof/>
          <w:color w:val="auto"/>
          <w14:textOutline w14:w="0" w14:cap="flat" w14:cmpd="sng" w14:algn="ctr">
            <w14:noFill/>
            <w14:prstDash w14:val="solid"/>
            <w14:bevel/>
          </w14:textOutline>
        </w:rPr>
        <w:lastRenderedPageBreak/>
        <w:drawing>
          <wp:inline distT="0" distB="0" distL="0" distR="0" wp14:anchorId="5DB2AF8A" wp14:editId="7EC5EA2B">
            <wp:extent cx="5268600" cy="7766640"/>
            <wp:effectExtent l="0" t="0" r="8255" b="6350"/>
            <wp:docPr id="117549653" name="図 7" descr="グラフィカル ユーザー インターフェイス&#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49653" name="図 7" descr="グラフィカル ユーザー インターフェイス&#10;&#10;AI 生成コンテンツは誤りを含む可能性があります。"/>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68600" cy="7766640"/>
                    </a:xfrm>
                    <a:prstGeom prst="rect">
                      <a:avLst/>
                    </a:prstGeom>
                    <a:noFill/>
                    <a:ln>
                      <a:noFill/>
                    </a:ln>
                  </pic:spPr>
                </pic:pic>
              </a:graphicData>
            </a:graphic>
          </wp:inline>
        </w:drawing>
      </w:r>
    </w:p>
    <w:p w14:paraId="7329CC84" w14:textId="77777777" w:rsidR="00CF2469" w:rsidRDefault="00CF2469" w:rsidP="00CF2469">
      <w:pPr>
        <w:pStyle w:val="EndNoteBibliography"/>
        <w:adjustRightInd w:val="0"/>
        <w:spacing w:line="480" w:lineRule="auto"/>
        <w:jc w:val="center"/>
        <w:rPr>
          <w:rFonts w:ascii="Times New Roman" w:hAnsi="Times New Roman"/>
          <w:color w:val="auto"/>
          <w14:textOutline w14:w="0" w14:cap="flat" w14:cmpd="sng" w14:algn="ctr">
            <w14:noFill/>
            <w14:prstDash w14:val="solid"/>
            <w14:bevel/>
          </w14:textOutline>
        </w:rPr>
      </w:pPr>
    </w:p>
    <w:p w14:paraId="7F600A22" w14:textId="77777777" w:rsidR="00CF2469" w:rsidRPr="00AD69CF" w:rsidRDefault="00CF2469" w:rsidP="00CF2469">
      <w:pPr>
        <w:spacing w:line="480" w:lineRule="auto"/>
        <w:rPr>
          <w:b/>
          <w:bCs/>
          <w:lang w:eastAsia="ja-JP"/>
          <w14:textOutline w14:w="0" w14:cap="flat" w14:cmpd="sng" w14:algn="ctr">
            <w14:noFill/>
            <w14:prstDash w14:val="solid"/>
            <w14:bevel/>
          </w14:textOutline>
        </w:rPr>
      </w:pPr>
      <w:r w:rsidRPr="00AD69CF">
        <w:rPr>
          <w:b/>
          <w:bCs/>
          <w:lang w:eastAsia="ja-JP"/>
          <w14:textOutline w14:w="0" w14:cap="flat" w14:cmpd="sng" w14:algn="ctr">
            <w14:noFill/>
            <w14:prstDash w14:val="solid"/>
            <w14:bevel/>
          </w14:textOutline>
        </w:rPr>
        <w:lastRenderedPageBreak/>
        <w:t>Fig</w:t>
      </w:r>
      <w:r w:rsidRPr="00AD69CF">
        <w:rPr>
          <w:rFonts w:hint="eastAsia"/>
          <w:b/>
          <w:bCs/>
          <w:lang w:eastAsia="ja-JP"/>
          <w14:textOutline w14:w="0" w14:cap="flat" w14:cmpd="sng" w14:algn="ctr">
            <w14:noFill/>
            <w14:prstDash w14:val="solid"/>
            <w14:bevel/>
          </w14:textOutline>
        </w:rPr>
        <w:t>.</w:t>
      </w:r>
      <w:r w:rsidRPr="00AD69CF">
        <w:rPr>
          <w:b/>
          <w:bCs/>
          <w:lang w:eastAsia="ja-JP"/>
          <w14:textOutline w14:w="0" w14:cap="flat" w14:cmpd="sng" w14:algn="ctr">
            <w14:noFill/>
            <w14:prstDash w14:val="solid"/>
            <w14:bevel/>
          </w14:textOutline>
        </w:rPr>
        <w:t xml:space="preserve"> S4 | Cross-sectional STEM and EDX mapping of </w:t>
      </w:r>
      <w:proofErr w:type="spellStart"/>
      <w:r w:rsidRPr="00AD69CF">
        <w:rPr>
          <w:rFonts w:hint="eastAsia"/>
          <w:b/>
          <w:bCs/>
          <w:lang w:eastAsia="ja-JP"/>
          <w14:textOutline w14:w="0" w14:cap="flat" w14:cmpd="sng" w14:algn="ctr">
            <w14:noFill/>
            <w14:prstDash w14:val="solid"/>
            <w14:bevel/>
          </w14:textOutline>
        </w:rPr>
        <w:t>TaN</w:t>
      </w:r>
      <w:proofErr w:type="spellEnd"/>
      <w:r w:rsidRPr="00AD69CF">
        <w:rPr>
          <w:rFonts w:hint="eastAsia"/>
          <w:b/>
          <w:bCs/>
          <w:lang w:eastAsia="ja-JP"/>
          <w14:textOutline w14:w="0" w14:cap="flat" w14:cmpd="sng" w14:algn="ctr">
            <w14:noFill/>
            <w14:prstDash w14:val="solid"/>
            <w14:bevel/>
          </w14:textOutline>
        </w:rPr>
        <w:t>/</w:t>
      </w:r>
      <w:r w:rsidRPr="00AD69CF">
        <w:rPr>
          <w:b/>
          <w:bCs/>
          <w:lang w:eastAsia="ja-JP"/>
          <w14:textOutline w14:w="0" w14:cap="flat" w14:cmpd="sng" w14:algn="ctr">
            <w14:noFill/>
            <w14:prstDash w14:val="solid"/>
            <w14:bevel/>
          </w14:textOutline>
        </w:rPr>
        <w:t>YNHO/</w:t>
      </w:r>
      <w:proofErr w:type="spellStart"/>
      <w:r w:rsidRPr="00AD69CF">
        <w:rPr>
          <w:b/>
          <w:bCs/>
          <w:lang w:eastAsia="ja-JP"/>
          <w14:textOutline w14:w="0" w14:cap="flat" w14:cmpd="sng" w14:algn="ctr">
            <w14:noFill/>
            <w14:prstDash w14:val="solid"/>
            <w14:bevel/>
          </w14:textOutline>
        </w:rPr>
        <w:t>TaN</w:t>
      </w:r>
      <w:proofErr w:type="spellEnd"/>
      <w:r w:rsidRPr="00AD69CF">
        <w:rPr>
          <w:b/>
          <w:bCs/>
          <w:lang w:eastAsia="ja-JP"/>
          <w14:textOutline w14:w="0" w14:cap="flat" w14:cmpd="sng" w14:algn="ctr">
            <w14:noFill/>
            <w14:prstDash w14:val="solid"/>
            <w14:bevel/>
          </w14:textOutline>
        </w:rPr>
        <w:t xml:space="preserve"> capacitors.</w:t>
      </w:r>
    </w:p>
    <w:p w14:paraId="2271BD1B" w14:textId="77777777" w:rsidR="00CF2469" w:rsidRDefault="00CF2469" w:rsidP="00CF2469">
      <w:pPr>
        <w:spacing w:line="480" w:lineRule="auto"/>
        <w:rPr>
          <w:lang w:eastAsia="ja-JP"/>
          <w14:textOutline w14:w="0" w14:cap="flat" w14:cmpd="sng" w14:algn="ctr">
            <w14:noFill/>
            <w14:prstDash w14:val="solid"/>
            <w14:bevel/>
          </w14:textOutline>
        </w:rPr>
      </w:pPr>
      <w:r w:rsidRPr="00AD69CF">
        <w:rPr>
          <w:b/>
          <w:bCs/>
          <w:lang w:eastAsia="ja-JP"/>
          <w14:textOutline w14:w="0" w14:cap="flat" w14:cmpd="sng" w14:algn="ctr">
            <w14:noFill/>
            <w14:prstDash w14:val="solid"/>
            <w14:bevel/>
          </w14:textOutline>
        </w:rPr>
        <w:t>a–d</w:t>
      </w:r>
      <w:r w:rsidRPr="00AD69CF">
        <w:rPr>
          <w:lang w:eastAsia="ja-JP"/>
          <w14:textOutline w14:w="0" w14:cap="flat" w14:cmpd="sng" w14:algn="ctr">
            <w14:noFill/>
            <w14:prstDash w14:val="solid"/>
            <w14:bevel/>
          </w14:textOutline>
        </w:rPr>
        <w:t xml:space="preserve"> ABF-STEM (a, c) and HAADF-STEM (b, d) images from another device on the same wafer as the samples used in Fig. 3a–d of the main text, showing extremely flat interfaces between the YNHO film and </w:t>
      </w:r>
      <w:proofErr w:type="spellStart"/>
      <w:r w:rsidRPr="00AD69CF">
        <w:rPr>
          <w:lang w:eastAsia="ja-JP"/>
          <w14:textOutline w14:w="0" w14:cap="flat" w14:cmpd="sng" w14:algn="ctr">
            <w14:noFill/>
            <w14:prstDash w14:val="solid"/>
            <w14:bevel/>
          </w14:textOutline>
        </w:rPr>
        <w:t>TaN</w:t>
      </w:r>
      <w:proofErr w:type="spellEnd"/>
      <w:r w:rsidRPr="00AD69CF">
        <w:rPr>
          <w:lang w:eastAsia="ja-JP"/>
          <w14:textOutline w14:w="0" w14:cap="flat" w14:cmpd="sng" w14:algn="ctr">
            <w14:noFill/>
            <w14:prstDash w14:val="solid"/>
            <w14:bevel/>
          </w14:textOutline>
        </w:rPr>
        <w:t xml:space="preserve"> electrodes. </w:t>
      </w:r>
      <w:r w:rsidRPr="00AD69CF">
        <w:rPr>
          <w:b/>
          <w:bCs/>
          <w:lang w:eastAsia="ja-JP"/>
          <w14:textOutline w14:w="0" w14:cap="flat" w14:cmpd="sng" w14:algn="ctr">
            <w14:noFill/>
            <w14:prstDash w14:val="solid"/>
            <w14:bevel/>
          </w14:textOutline>
        </w:rPr>
        <w:t>e</w:t>
      </w:r>
      <w:r w:rsidRPr="00AD69CF">
        <w:rPr>
          <w:lang w:eastAsia="ja-JP"/>
          <w14:textOutline w14:w="0" w14:cap="flat" w14:cmpd="sng" w14:algn="ctr">
            <w14:noFill/>
            <w14:prstDash w14:val="solid"/>
            <w14:bevel/>
          </w14:textOutline>
        </w:rPr>
        <w:t xml:space="preserve"> Energy-dispersive X-ray spectroscopy (EDX) elemental map of the same region, revealing residual oxygen at the Si substrate surface and on the top of the upper </w:t>
      </w:r>
      <w:proofErr w:type="spellStart"/>
      <w:r w:rsidRPr="00AD69CF">
        <w:rPr>
          <w:lang w:eastAsia="ja-JP"/>
          <w14:textOutline w14:w="0" w14:cap="flat" w14:cmpd="sng" w14:algn="ctr">
            <w14:noFill/>
            <w14:prstDash w14:val="solid"/>
            <w14:bevel/>
          </w14:textOutline>
        </w:rPr>
        <w:t>TaN</w:t>
      </w:r>
      <w:proofErr w:type="spellEnd"/>
      <w:r w:rsidRPr="00AD69CF">
        <w:rPr>
          <w:lang w:eastAsia="ja-JP"/>
          <w14:textOutline w14:w="0" w14:cap="flat" w14:cmpd="sng" w14:algn="ctr">
            <w14:noFill/>
            <w14:prstDash w14:val="solid"/>
            <w14:bevel/>
          </w14:textOutline>
        </w:rPr>
        <w:t xml:space="preserve"> electrode, indicative of a persistent native oxide layer despite pre-processing oxide-removal steps.</w:t>
      </w:r>
    </w:p>
    <w:p w14:paraId="16BFDA7E" w14:textId="2597E129" w:rsidR="00CF2469" w:rsidRDefault="00CF2469">
      <w:pPr>
        <w:rPr>
          <w:rFonts w:eastAsia="Arial Unicode MS" w:cs="Arial Unicode MS"/>
          <w:kern w:val="2"/>
          <w:u w:color="000000"/>
          <w:lang w:eastAsia="ja-JP"/>
          <w14:textOutline w14:w="0" w14:cap="flat" w14:cmpd="sng" w14:algn="ctr">
            <w14:noFill/>
            <w14:prstDash w14:val="solid"/>
            <w14:bevel/>
          </w14:textOutline>
        </w:rPr>
      </w:pPr>
      <w:r>
        <w:rPr>
          <w14:textOutline w14:w="0" w14:cap="flat" w14:cmpd="sng" w14:algn="ctr">
            <w14:noFill/>
            <w14:prstDash w14:val="solid"/>
            <w14:bevel/>
          </w14:textOutline>
        </w:rPr>
        <w:br w:type="page"/>
      </w:r>
    </w:p>
    <w:p w14:paraId="3EF8C3BB" w14:textId="33A42850" w:rsidR="007F6CE3" w:rsidRPr="007F6CE3" w:rsidRDefault="007F6CE3" w:rsidP="007F6CE3">
      <w:pPr>
        <w:pStyle w:val="a5"/>
        <w:widowControl/>
        <w:spacing w:line="480" w:lineRule="auto"/>
        <w:rPr>
          <w:rFonts w:ascii="Times New Roman" w:hAnsi="Times New Roman" w:cs="Times New Roman"/>
          <w:b/>
          <w:bCs/>
          <w:color w:val="000000" w:themeColor="text1"/>
        </w:rPr>
      </w:pPr>
      <w:r w:rsidRPr="007F6CE3">
        <w:rPr>
          <w:rFonts w:ascii="Times New Roman" w:hAnsi="Times New Roman" w:cs="Times New Roman"/>
          <w:b/>
          <w:bCs/>
          <w:color w:val="000000" w:themeColor="text1"/>
        </w:rPr>
        <w:lastRenderedPageBreak/>
        <w:t>3. Electron Diffraction Simulation</w:t>
      </w:r>
    </w:p>
    <w:p w14:paraId="788C2D81" w14:textId="6DAA1720" w:rsidR="007F6CE3" w:rsidRPr="007F6CE3" w:rsidRDefault="007F6CE3" w:rsidP="007F6CE3">
      <w:pPr>
        <w:pStyle w:val="a5"/>
        <w:spacing w:line="480" w:lineRule="auto"/>
        <w:ind w:firstLine="480"/>
        <w:rPr>
          <w:rFonts w:ascii="Times New Roman" w:hAnsi="Times New Roman" w:cs="Times New Roman"/>
          <w:color w:val="000000" w:themeColor="text1"/>
        </w:rPr>
      </w:pPr>
      <w:r w:rsidRPr="007F6CE3">
        <w:rPr>
          <w:rFonts w:ascii="Times New Roman" w:hAnsi="Times New Roman" w:cs="Times New Roman"/>
          <w:color w:val="000000" w:themeColor="text1"/>
        </w:rPr>
        <w:t>The crystallographic data used for the electron diffraction simulations in Fi</w:t>
      </w:r>
      <w:r w:rsidR="00805874">
        <w:rPr>
          <w:rFonts w:ascii="Times New Roman" w:hAnsi="Times New Roman" w:cs="Times New Roman" w:hint="eastAsia"/>
          <w:color w:val="000000" w:themeColor="text1"/>
        </w:rPr>
        <w:t>g.</w:t>
      </w:r>
      <w:r w:rsidRPr="007F6CE3">
        <w:rPr>
          <w:rFonts w:ascii="Times New Roman" w:hAnsi="Times New Roman" w:cs="Times New Roman"/>
          <w:color w:val="000000" w:themeColor="text1"/>
        </w:rPr>
        <w:t> 1h of the main text are as follows:</w:t>
      </w:r>
    </w:p>
    <w:p w14:paraId="79E54636" w14:textId="77777777" w:rsidR="007F6CE3" w:rsidRPr="007F6CE3" w:rsidRDefault="007F6CE3" w:rsidP="00805874">
      <w:pPr>
        <w:pStyle w:val="a5"/>
        <w:spacing w:line="480" w:lineRule="auto"/>
        <w:rPr>
          <w:rFonts w:ascii="Times New Roman" w:hAnsi="Times New Roman" w:cs="Times New Roman"/>
          <w:color w:val="000000" w:themeColor="text1"/>
        </w:rPr>
      </w:pPr>
      <w:r w:rsidRPr="003A6ADA">
        <w:rPr>
          <w:rFonts w:ascii="Times New Roman" w:hAnsi="Times New Roman" w:cs="Times New Roman"/>
          <w:i/>
          <w:iCs/>
          <w:color w:val="000000" w:themeColor="text1"/>
        </w:rPr>
        <w:t>I</w:t>
      </w:r>
      <w:r w:rsidRPr="007F6CE3">
        <w:rPr>
          <w:rFonts w:ascii="Times New Roman" w:hAnsi="Times New Roman" w:cs="Times New Roman"/>
          <w:color w:val="000000" w:themeColor="text1"/>
        </w:rPr>
        <w:t>4</w:t>
      </w:r>
      <w:r w:rsidRPr="003A6ADA">
        <w:rPr>
          <w:rFonts w:ascii="Times New Roman" w:hAnsi="Times New Roman" w:cs="Times New Roman"/>
          <w:i/>
          <w:iCs/>
          <w:color w:val="000000" w:themeColor="text1"/>
        </w:rPr>
        <w:t>mm</w:t>
      </w:r>
    </w:p>
    <w:p w14:paraId="6BC37D80" w14:textId="77777777" w:rsidR="007F6CE3" w:rsidRPr="007F6CE3" w:rsidRDefault="007F6CE3" w:rsidP="00805874">
      <w:pPr>
        <w:pStyle w:val="a5"/>
        <w:spacing w:line="480" w:lineRule="auto"/>
        <w:rPr>
          <w:rFonts w:ascii="Times New Roman" w:hAnsi="Times New Roman" w:cs="Times New Roman"/>
          <w:color w:val="000000" w:themeColor="text1"/>
        </w:rPr>
      </w:pPr>
      <w:r w:rsidRPr="007F6CE3">
        <w:rPr>
          <w:rFonts w:ascii="Times New Roman" w:hAnsi="Times New Roman" w:cs="Times New Roman"/>
          <w:color w:val="000000" w:themeColor="text1"/>
        </w:rPr>
        <w:t>Lattice parameters: a = 3.59 Å, c = 5.12 Å</w:t>
      </w:r>
    </w:p>
    <w:p w14:paraId="1065E68E" w14:textId="4D3108AA" w:rsidR="00805874" w:rsidRPr="00805874" w:rsidRDefault="007F6CE3" w:rsidP="00805874">
      <w:pPr>
        <w:pStyle w:val="a5"/>
        <w:spacing w:line="480" w:lineRule="auto"/>
        <w:rPr>
          <w:rFonts w:ascii="Times New Roman" w:hAnsi="Times New Roman" w:cs="Times New Roman"/>
          <w:color w:val="000000" w:themeColor="text1"/>
        </w:rPr>
      </w:pPr>
      <w:r w:rsidRPr="007F6CE3">
        <w:rPr>
          <w:rFonts w:ascii="Times New Roman" w:hAnsi="Times New Roman" w:cs="Times New Roman"/>
          <w:color w:val="000000" w:themeColor="text1"/>
        </w:rPr>
        <w:t>Atomic positions:</w:t>
      </w:r>
    </w:p>
    <w:tbl>
      <w:tblPr>
        <w:tblStyle w:val="af2"/>
        <w:tblW w:w="0" w:type="auto"/>
        <w:tblLook w:val="04A0" w:firstRow="1" w:lastRow="0" w:firstColumn="1" w:lastColumn="0" w:noHBand="0" w:noVBand="1"/>
      </w:tblPr>
      <w:tblGrid>
        <w:gridCol w:w="1698"/>
        <w:gridCol w:w="1699"/>
        <w:gridCol w:w="1699"/>
        <w:gridCol w:w="1699"/>
        <w:gridCol w:w="1699"/>
      </w:tblGrid>
      <w:tr w:rsidR="00805874" w:rsidRPr="00805874" w14:paraId="28215AA9" w14:textId="77777777" w:rsidTr="00B972E4">
        <w:tc>
          <w:tcPr>
            <w:tcW w:w="1698" w:type="dxa"/>
          </w:tcPr>
          <w:p w14:paraId="304A9F9E"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Wyckoff</w:t>
            </w:r>
          </w:p>
        </w:tc>
        <w:tc>
          <w:tcPr>
            <w:tcW w:w="1699" w:type="dxa"/>
          </w:tcPr>
          <w:p w14:paraId="39DA358F"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Element</w:t>
            </w:r>
          </w:p>
        </w:tc>
        <w:tc>
          <w:tcPr>
            <w:tcW w:w="1699" w:type="dxa"/>
          </w:tcPr>
          <w:p w14:paraId="03457B88"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x</w:t>
            </w:r>
          </w:p>
        </w:tc>
        <w:tc>
          <w:tcPr>
            <w:tcW w:w="1699" w:type="dxa"/>
          </w:tcPr>
          <w:p w14:paraId="1BA0B5F3"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y</w:t>
            </w:r>
          </w:p>
        </w:tc>
        <w:tc>
          <w:tcPr>
            <w:tcW w:w="1699" w:type="dxa"/>
          </w:tcPr>
          <w:p w14:paraId="7F70DED4" w14:textId="1C69EC7D" w:rsidR="00805874" w:rsidRPr="00805874" w:rsidRDefault="00640463" w:rsidP="00B972E4">
            <w:pPr>
              <w:spacing w:line="240" w:lineRule="exact"/>
              <w:rPr>
                <w:rFonts w:ascii="Times New Roman" w:eastAsia="BIZ UDPゴシック" w:hAnsi="Times New Roman" w:cs="Times New Roman"/>
                <w:color w:val="000000" w:themeColor="text1"/>
                <w:lang w:eastAsia="ja-JP"/>
              </w:rPr>
            </w:pPr>
            <w:r>
              <w:rPr>
                <w:rFonts w:ascii="Times New Roman" w:eastAsia="BIZ UDPゴシック" w:hAnsi="Times New Roman" w:cs="Times New Roman" w:hint="eastAsia"/>
                <w:color w:val="000000" w:themeColor="text1"/>
                <w:lang w:eastAsia="ja-JP"/>
              </w:rPr>
              <w:t>z</w:t>
            </w:r>
          </w:p>
        </w:tc>
      </w:tr>
      <w:tr w:rsidR="00805874" w:rsidRPr="00805874" w14:paraId="622EA464" w14:textId="77777777" w:rsidTr="00B972E4">
        <w:tc>
          <w:tcPr>
            <w:tcW w:w="1698" w:type="dxa"/>
          </w:tcPr>
          <w:p w14:paraId="229FD1C0"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2a</w:t>
            </w:r>
          </w:p>
        </w:tc>
        <w:tc>
          <w:tcPr>
            <w:tcW w:w="1699" w:type="dxa"/>
          </w:tcPr>
          <w:p w14:paraId="683E69BF"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Hf(</w:t>
            </w:r>
            <w:proofErr w:type="spellStart"/>
            <w:r w:rsidRPr="00805874">
              <w:rPr>
                <w:rFonts w:ascii="Times New Roman" w:eastAsia="BIZ UDPゴシック" w:hAnsi="Times New Roman" w:cs="Times New Roman"/>
                <w:color w:val="000000" w:themeColor="text1"/>
              </w:rPr>
              <w:t>Y,Nb</w:t>
            </w:r>
            <w:proofErr w:type="spellEnd"/>
            <w:r w:rsidRPr="00805874">
              <w:rPr>
                <w:rFonts w:ascii="Times New Roman" w:eastAsia="BIZ UDPゴシック" w:hAnsi="Times New Roman" w:cs="Times New Roman"/>
                <w:color w:val="000000" w:themeColor="text1"/>
              </w:rPr>
              <w:t>)</w:t>
            </w:r>
          </w:p>
        </w:tc>
        <w:tc>
          <w:tcPr>
            <w:tcW w:w="1699" w:type="dxa"/>
          </w:tcPr>
          <w:p w14:paraId="3D6BAAAA"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w:t>
            </w:r>
          </w:p>
        </w:tc>
        <w:tc>
          <w:tcPr>
            <w:tcW w:w="1699" w:type="dxa"/>
          </w:tcPr>
          <w:p w14:paraId="667F1346"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w:t>
            </w:r>
          </w:p>
        </w:tc>
        <w:tc>
          <w:tcPr>
            <w:tcW w:w="1699" w:type="dxa"/>
          </w:tcPr>
          <w:p w14:paraId="34134444"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w:t>
            </w:r>
          </w:p>
        </w:tc>
      </w:tr>
      <w:tr w:rsidR="00805874" w:rsidRPr="00805874" w14:paraId="226807CF" w14:textId="77777777" w:rsidTr="00B972E4">
        <w:tc>
          <w:tcPr>
            <w:tcW w:w="1698" w:type="dxa"/>
          </w:tcPr>
          <w:p w14:paraId="3265794E"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4b</w:t>
            </w:r>
          </w:p>
        </w:tc>
        <w:tc>
          <w:tcPr>
            <w:tcW w:w="1699" w:type="dxa"/>
          </w:tcPr>
          <w:p w14:paraId="79EB6B2A"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O</w:t>
            </w:r>
          </w:p>
        </w:tc>
        <w:tc>
          <w:tcPr>
            <w:tcW w:w="1699" w:type="dxa"/>
          </w:tcPr>
          <w:p w14:paraId="577B358C"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0.5</w:t>
            </w:r>
          </w:p>
        </w:tc>
        <w:tc>
          <w:tcPr>
            <w:tcW w:w="1699" w:type="dxa"/>
          </w:tcPr>
          <w:p w14:paraId="2CC22F7A"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w:t>
            </w:r>
          </w:p>
        </w:tc>
        <w:tc>
          <w:tcPr>
            <w:tcW w:w="1699" w:type="dxa"/>
          </w:tcPr>
          <w:p w14:paraId="30A41936"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0.24</w:t>
            </w:r>
          </w:p>
        </w:tc>
      </w:tr>
    </w:tbl>
    <w:p w14:paraId="35CB7FA5" w14:textId="77777777" w:rsidR="00805874" w:rsidRDefault="00805874" w:rsidP="00805874">
      <w:pPr>
        <w:pStyle w:val="a5"/>
        <w:spacing w:line="480" w:lineRule="auto"/>
        <w:rPr>
          <w:rFonts w:ascii="Times New Roman" w:hAnsi="Times New Roman" w:cs="Times New Roman"/>
          <w:color w:val="000000" w:themeColor="text1"/>
        </w:rPr>
      </w:pPr>
    </w:p>
    <w:p w14:paraId="5578DE7B" w14:textId="2A69BEDA" w:rsidR="007F6CE3" w:rsidRPr="007F6CE3" w:rsidRDefault="007F6CE3" w:rsidP="00805874">
      <w:pPr>
        <w:pStyle w:val="a5"/>
        <w:spacing w:line="480" w:lineRule="auto"/>
        <w:rPr>
          <w:rFonts w:ascii="Times New Roman" w:hAnsi="Times New Roman" w:cs="Times New Roman"/>
          <w:color w:val="000000" w:themeColor="text1"/>
        </w:rPr>
      </w:pPr>
      <w:r w:rsidRPr="003A6ADA">
        <w:rPr>
          <w:rFonts w:ascii="Times New Roman" w:hAnsi="Times New Roman" w:cs="Times New Roman"/>
          <w:i/>
          <w:iCs/>
          <w:color w:val="000000" w:themeColor="text1"/>
        </w:rPr>
        <w:t>P</w:t>
      </w:r>
      <w:r w:rsidRPr="007F6CE3">
        <w:rPr>
          <w:rFonts w:ascii="Times New Roman" w:hAnsi="Times New Roman" w:cs="Times New Roman"/>
          <w:color w:val="000000" w:themeColor="text1"/>
        </w:rPr>
        <w:t>4</w:t>
      </w:r>
      <w:r w:rsidRPr="003A6ADA">
        <w:rPr>
          <w:rFonts w:ascii="Times New Roman" w:hAnsi="Times New Roman" w:cs="Times New Roman"/>
          <w:i/>
          <w:iCs/>
          <w:color w:val="000000" w:themeColor="text1"/>
        </w:rPr>
        <w:t>mm</w:t>
      </w:r>
    </w:p>
    <w:p w14:paraId="18FBE8D5" w14:textId="77777777" w:rsidR="007F6CE3" w:rsidRPr="007F6CE3" w:rsidRDefault="007F6CE3" w:rsidP="00805874">
      <w:pPr>
        <w:pStyle w:val="a5"/>
        <w:spacing w:line="480" w:lineRule="auto"/>
        <w:rPr>
          <w:rFonts w:ascii="Times New Roman" w:hAnsi="Times New Roman" w:cs="Times New Roman"/>
          <w:color w:val="000000" w:themeColor="text1"/>
        </w:rPr>
      </w:pPr>
      <w:r w:rsidRPr="007F6CE3">
        <w:rPr>
          <w:rFonts w:ascii="Times New Roman" w:hAnsi="Times New Roman" w:cs="Times New Roman"/>
          <w:color w:val="000000" w:themeColor="text1"/>
        </w:rPr>
        <w:t>Lattice parameters: a = 3.59 Å, c = 5.12 Å</w:t>
      </w:r>
    </w:p>
    <w:p w14:paraId="131FE62F" w14:textId="77777777" w:rsidR="007F6CE3" w:rsidRPr="00805874" w:rsidRDefault="007F6CE3" w:rsidP="00805874">
      <w:pPr>
        <w:pStyle w:val="a5"/>
        <w:spacing w:line="480" w:lineRule="auto"/>
        <w:rPr>
          <w:rFonts w:ascii="Times New Roman" w:hAnsi="Times New Roman" w:cs="Times New Roman"/>
          <w:color w:val="000000" w:themeColor="text1"/>
        </w:rPr>
      </w:pPr>
      <w:r w:rsidRPr="007F6CE3">
        <w:rPr>
          <w:rFonts w:ascii="Times New Roman" w:hAnsi="Times New Roman" w:cs="Times New Roman"/>
          <w:color w:val="000000" w:themeColor="text1"/>
        </w:rPr>
        <w:t>Atomic positions:</w:t>
      </w:r>
    </w:p>
    <w:tbl>
      <w:tblPr>
        <w:tblStyle w:val="af2"/>
        <w:tblW w:w="0" w:type="auto"/>
        <w:tblLook w:val="04A0" w:firstRow="1" w:lastRow="0" w:firstColumn="1" w:lastColumn="0" w:noHBand="0" w:noVBand="1"/>
      </w:tblPr>
      <w:tblGrid>
        <w:gridCol w:w="1698"/>
        <w:gridCol w:w="1699"/>
        <w:gridCol w:w="1699"/>
        <w:gridCol w:w="1699"/>
        <w:gridCol w:w="1699"/>
      </w:tblGrid>
      <w:tr w:rsidR="00805874" w:rsidRPr="00805874" w14:paraId="2B338DE3" w14:textId="77777777" w:rsidTr="00B972E4">
        <w:tc>
          <w:tcPr>
            <w:tcW w:w="1698" w:type="dxa"/>
          </w:tcPr>
          <w:p w14:paraId="64E3EBB9"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Wyckoff</w:t>
            </w:r>
          </w:p>
        </w:tc>
        <w:tc>
          <w:tcPr>
            <w:tcW w:w="1699" w:type="dxa"/>
          </w:tcPr>
          <w:p w14:paraId="16D6F4F9"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Element</w:t>
            </w:r>
          </w:p>
        </w:tc>
        <w:tc>
          <w:tcPr>
            <w:tcW w:w="1699" w:type="dxa"/>
          </w:tcPr>
          <w:p w14:paraId="4F80A2FD"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x</w:t>
            </w:r>
          </w:p>
        </w:tc>
        <w:tc>
          <w:tcPr>
            <w:tcW w:w="1699" w:type="dxa"/>
          </w:tcPr>
          <w:p w14:paraId="14F99609"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y</w:t>
            </w:r>
          </w:p>
        </w:tc>
        <w:tc>
          <w:tcPr>
            <w:tcW w:w="1699" w:type="dxa"/>
          </w:tcPr>
          <w:p w14:paraId="45FD8DBE" w14:textId="3D5C5C0C" w:rsidR="00805874" w:rsidRPr="00805874" w:rsidRDefault="00640463" w:rsidP="00B972E4">
            <w:pPr>
              <w:spacing w:line="240" w:lineRule="exact"/>
              <w:rPr>
                <w:rFonts w:ascii="Times New Roman" w:eastAsia="BIZ UDPゴシック" w:hAnsi="Times New Roman" w:cs="Times New Roman"/>
                <w:color w:val="000000" w:themeColor="text1"/>
                <w:lang w:eastAsia="ja-JP"/>
              </w:rPr>
            </w:pPr>
            <w:r>
              <w:rPr>
                <w:rFonts w:ascii="Times New Roman" w:eastAsia="BIZ UDPゴシック" w:hAnsi="Times New Roman" w:cs="Times New Roman" w:hint="eastAsia"/>
                <w:color w:val="000000" w:themeColor="text1"/>
                <w:lang w:eastAsia="ja-JP"/>
              </w:rPr>
              <w:t>z</w:t>
            </w:r>
          </w:p>
        </w:tc>
      </w:tr>
      <w:tr w:rsidR="00805874" w:rsidRPr="00805874" w14:paraId="068644D1" w14:textId="77777777" w:rsidTr="00B972E4">
        <w:tc>
          <w:tcPr>
            <w:tcW w:w="1698" w:type="dxa"/>
          </w:tcPr>
          <w:p w14:paraId="73D70B76"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1a</w:t>
            </w:r>
          </w:p>
        </w:tc>
        <w:tc>
          <w:tcPr>
            <w:tcW w:w="1699" w:type="dxa"/>
          </w:tcPr>
          <w:p w14:paraId="1BDFB172"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Hf(</w:t>
            </w:r>
            <w:proofErr w:type="spellStart"/>
            <w:r w:rsidRPr="00805874">
              <w:rPr>
                <w:rFonts w:ascii="Times New Roman" w:eastAsia="BIZ UDPゴシック" w:hAnsi="Times New Roman" w:cs="Times New Roman"/>
                <w:color w:val="000000" w:themeColor="text1"/>
              </w:rPr>
              <w:t>Y,Nb</w:t>
            </w:r>
            <w:proofErr w:type="spellEnd"/>
            <w:r w:rsidRPr="00805874">
              <w:rPr>
                <w:rFonts w:ascii="Times New Roman" w:eastAsia="BIZ UDPゴシック" w:hAnsi="Times New Roman" w:cs="Times New Roman"/>
                <w:color w:val="000000" w:themeColor="text1"/>
              </w:rPr>
              <w:t>)</w:t>
            </w:r>
          </w:p>
        </w:tc>
        <w:tc>
          <w:tcPr>
            <w:tcW w:w="1699" w:type="dxa"/>
          </w:tcPr>
          <w:p w14:paraId="6FA71463"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w:t>
            </w:r>
          </w:p>
        </w:tc>
        <w:tc>
          <w:tcPr>
            <w:tcW w:w="1699" w:type="dxa"/>
          </w:tcPr>
          <w:p w14:paraId="77C62015"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w:t>
            </w:r>
          </w:p>
        </w:tc>
        <w:tc>
          <w:tcPr>
            <w:tcW w:w="1699" w:type="dxa"/>
          </w:tcPr>
          <w:p w14:paraId="06C9CB3B"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w:t>
            </w:r>
          </w:p>
        </w:tc>
      </w:tr>
      <w:tr w:rsidR="00805874" w:rsidRPr="00805874" w14:paraId="4D3F51B6" w14:textId="77777777" w:rsidTr="00B972E4">
        <w:tc>
          <w:tcPr>
            <w:tcW w:w="1698" w:type="dxa"/>
          </w:tcPr>
          <w:p w14:paraId="680ACA1C"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1b</w:t>
            </w:r>
          </w:p>
        </w:tc>
        <w:tc>
          <w:tcPr>
            <w:tcW w:w="1699" w:type="dxa"/>
          </w:tcPr>
          <w:p w14:paraId="00F87941"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Hf(</w:t>
            </w:r>
            <w:proofErr w:type="spellStart"/>
            <w:r w:rsidRPr="00805874">
              <w:rPr>
                <w:rFonts w:ascii="Times New Roman" w:eastAsia="BIZ UDPゴシック" w:hAnsi="Times New Roman" w:cs="Times New Roman"/>
                <w:color w:val="000000" w:themeColor="text1"/>
              </w:rPr>
              <w:t>Y,Nb</w:t>
            </w:r>
            <w:proofErr w:type="spellEnd"/>
            <w:r w:rsidRPr="00805874">
              <w:rPr>
                <w:rFonts w:ascii="Times New Roman" w:eastAsia="BIZ UDPゴシック" w:hAnsi="Times New Roman" w:cs="Times New Roman"/>
                <w:color w:val="000000" w:themeColor="text1"/>
              </w:rPr>
              <w:t>)</w:t>
            </w:r>
          </w:p>
        </w:tc>
        <w:tc>
          <w:tcPr>
            <w:tcW w:w="1699" w:type="dxa"/>
          </w:tcPr>
          <w:p w14:paraId="5750675D"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0.5</w:t>
            </w:r>
          </w:p>
        </w:tc>
        <w:tc>
          <w:tcPr>
            <w:tcW w:w="1699" w:type="dxa"/>
          </w:tcPr>
          <w:p w14:paraId="429A2FD5"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0.5</w:t>
            </w:r>
          </w:p>
        </w:tc>
        <w:tc>
          <w:tcPr>
            <w:tcW w:w="1699" w:type="dxa"/>
          </w:tcPr>
          <w:p w14:paraId="3029C38A"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0.51</w:t>
            </w:r>
          </w:p>
        </w:tc>
      </w:tr>
      <w:tr w:rsidR="00805874" w:rsidRPr="00805874" w14:paraId="5E31C339" w14:textId="77777777" w:rsidTr="00B972E4">
        <w:tc>
          <w:tcPr>
            <w:tcW w:w="1698" w:type="dxa"/>
          </w:tcPr>
          <w:p w14:paraId="112E7F06"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2c</w:t>
            </w:r>
          </w:p>
        </w:tc>
        <w:tc>
          <w:tcPr>
            <w:tcW w:w="1699" w:type="dxa"/>
          </w:tcPr>
          <w:p w14:paraId="3FCBBCBB"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O</w:t>
            </w:r>
          </w:p>
        </w:tc>
        <w:tc>
          <w:tcPr>
            <w:tcW w:w="1699" w:type="dxa"/>
          </w:tcPr>
          <w:p w14:paraId="06142A94"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0.5</w:t>
            </w:r>
          </w:p>
        </w:tc>
        <w:tc>
          <w:tcPr>
            <w:tcW w:w="1699" w:type="dxa"/>
          </w:tcPr>
          <w:p w14:paraId="4EB21EAC"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w:t>
            </w:r>
          </w:p>
        </w:tc>
        <w:tc>
          <w:tcPr>
            <w:tcW w:w="1699" w:type="dxa"/>
          </w:tcPr>
          <w:p w14:paraId="224F7B16"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0.24</w:t>
            </w:r>
          </w:p>
        </w:tc>
      </w:tr>
      <w:tr w:rsidR="00805874" w:rsidRPr="00805874" w14:paraId="2E3A7CD3" w14:textId="77777777" w:rsidTr="00B972E4">
        <w:tc>
          <w:tcPr>
            <w:tcW w:w="1698" w:type="dxa"/>
          </w:tcPr>
          <w:p w14:paraId="361B3F71"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2c</w:t>
            </w:r>
          </w:p>
        </w:tc>
        <w:tc>
          <w:tcPr>
            <w:tcW w:w="1699" w:type="dxa"/>
          </w:tcPr>
          <w:p w14:paraId="4E5DB4CE"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O</w:t>
            </w:r>
          </w:p>
        </w:tc>
        <w:tc>
          <w:tcPr>
            <w:tcW w:w="1699" w:type="dxa"/>
          </w:tcPr>
          <w:p w14:paraId="7BEE2C1B"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0.5</w:t>
            </w:r>
          </w:p>
        </w:tc>
        <w:tc>
          <w:tcPr>
            <w:tcW w:w="1699" w:type="dxa"/>
          </w:tcPr>
          <w:p w14:paraId="7B1F0FE0"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w:t>
            </w:r>
          </w:p>
        </w:tc>
        <w:tc>
          <w:tcPr>
            <w:tcW w:w="1699" w:type="dxa"/>
          </w:tcPr>
          <w:p w14:paraId="71B0FF2E" w14:textId="77777777" w:rsidR="00805874" w:rsidRPr="00805874" w:rsidRDefault="00805874" w:rsidP="00B972E4">
            <w:pPr>
              <w:spacing w:line="240" w:lineRule="exact"/>
              <w:rPr>
                <w:rFonts w:ascii="Times New Roman" w:eastAsia="BIZ UDPゴシック" w:hAnsi="Times New Roman" w:cs="Times New Roman"/>
                <w:color w:val="000000" w:themeColor="text1"/>
              </w:rPr>
            </w:pPr>
            <w:r w:rsidRPr="00805874">
              <w:rPr>
                <w:rFonts w:ascii="Times New Roman" w:eastAsia="BIZ UDPゴシック" w:hAnsi="Times New Roman" w:cs="Times New Roman"/>
                <w:color w:val="000000" w:themeColor="text1"/>
              </w:rPr>
              <w:t>0.74</w:t>
            </w:r>
          </w:p>
        </w:tc>
      </w:tr>
    </w:tbl>
    <w:p w14:paraId="6A051E18" w14:textId="33294538" w:rsidR="00404541" w:rsidRDefault="00404541" w:rsidP="003A6ADA">
      <w:pPr>
        <w:pStyle w:val="a5"/>
        <w:widowControl/>
        <w:spacing w:line="480" w:lineRule="auto"/>
        <w:rPr>
          <w:rFonts w:ascii="Times New Roman" w:hAnsi="Times New Roman" w:cs="Times New Roman"/>
          <w:color w:val="000000" w:themeColor="text1"/>
        </w:rPr>
      </w:pPr>
    </w:p>
    <w:p w14:paraId="594AE0E1" w14:textId="019D3C83" w:rsidR="005166D0" w:rsidRPr="00AD69CF" w:rsidRDefault="006C6E9C" w:rsidP="00897B83">
      <w:pPr>
        <w:pStyle w:val="a5"/>
        <w:spacing w:line="480" w:lineRule="auto"/>
        <w:ind w:firstLine="480"/>
        <w:rPr>
          <w:rFonts w:hint="eastAsia"/>
        </w:rPr>
      </w:pPr>
      <w:r w:rsidRPr="006C6E9C">
        <w:rPr>
          <w:rFonts w:ascii="Times New Roman" w:hAnsi="Times New Roman" w:cs="Times New Roman"/>
          <w:color w:val="000000" w:themeColor="text1"/>
        </w:rPr>
        <w:t xml:space="preserve">These atomic </w:t>
      </w:r>
      <w:r>
        <w:rPr>
          <w:rFonts w:ascii="Times New Roman" w:hAnsi="Times New Roman" w:cs="Times New Roman" w:hint="eastAsia"/>
          <w:color w:val="000000" w:themeColor="text1"/>
        </w:rPr>
        <w:t>position</w:t>
      </w:r>
      <w:r w:rsidRPr="006C6E9C">
        <w:rPr>
          <w:rFonts w:ascii="Times New Roman" w:hAnsi="Times New Roman" w:cs="Times New Roman"/>
          <w:color w:val="000000" w:themeColor="text1"/>
        </w:rPr>
        <w:t xml:space="preserve">s were determined under the condition that there exist viewing directions in which the structure appears as shown in Fig. 1d and 1f. </w:t>
      </w:r>
      <w:r w:rsidR="002B469F" w:rsidRPr="002B469F">
        <w:rPr>
          <w:rFonts w:ascii="Times New Roman" w:hAnsi="Times New Roman" w:cs="Times New Roman"/>
          <w:color w:val="000000" w:themeColor="text1"/>
        </w:rPr>
        <w:t xml:space="preserve">Here, the oxygen positions were set to 0.24 and 0.74 as provisional values for the simulation, </w:t>
      </w:r>
      <w:r w:rsidR="006B4417" w:rsidRPr="002B469F">
        <w:rPr>
          <w:rFonts w:ascii="Times New Roman" w:hAnsi="Times New Roman" w:cs="Times New Roman"/>
          <w:color w:val="000000" w:themeColor="text1"/>
        </w:rPr>
        <w:t>considering</w:t>
      </w:r>
      <w:r w:rsidR="002B469F" w:rsidRPr="002B469F">
        <w:rPr>
          <w:rFonts w:ascii="Times New Roman" w:hAnsi="Times New Roman" w:cs="Times New Roman"/>
          <w:color w:val="000000" w:themeColor="text1"/>
        </w:rPr>
        <w:t xml:space="preserve"> slight deviations from 0.25 and 0.75. These are </w:t>
      </w:r>
      <w:r w:rsidR="000F40EF" w:rsidRPr="00C14FF1">
        <w:rPr>
          <w:rFonts w:ascii="Times New Roman" w:hAnsi="Times New Roman" w:cs="Times New Roman"/>
          <w:color w:val="000000" w:themeColor="text1"/>
        </w:rPr>
        <w:t>provisional</w:t>
      </w:r>
      <w:r w:rsidR="002B469F" w:rsidRPr="002B469F">
        <w:rPr>
          <w:rFonts w:ascii="Times New Roman" w:hAnsi="Times New Roman" w:cs="Times New Roman"/>
          <w:color w:val="000000" w:themeColor="text1"/>
        </w:rPr>
        <w:t xml:space="preserve"> values and do not represent precise experimental determinations.</w:t>
      </w:r>
      <w:r w:rsidR="00C14FF1">
        <w:rPr>
          <w:rFonts w:ascii="Times New Roman" w:hAnsi="Times New Roman" w:cs="Times New Roman" w:hint="eastAsia"/>
          <w:color w:val="000000" w:themeColor="text1"/>
        </w:rPr>
        <w:t xml:space="preserve"> </w:t>
      </w:r>
      <w:r w:rsidR="00C14FF1" w:rsidRPr="00C14FF1">
        <w:rPr>
          <w:rFonts w:ascii="Times New Roman" w:hAnsi="Times New Roman" w:cs="Times New Roman"/>
          <w:color w:val="000000" w:themeColor="text1"/>
        </w:rPr>
        <w:t>Similarly, the value of 0.51 for the Hf(</w:t>
      </w:r>
      <w:proofErr w:type="spellStart"/>
      <w:r w:rsidR="00C14FF1" w:rsidRPr="00C14FF1">
        <w:rPr>
          <w:rFonts w:ascii="Times New Roman" w:hAnsi="Times New Roman" w:cs="Times New Roman"/>
          <w:color w:val="000000" w:themeColor="text1"/>
        </w:rPr>
        <w:t>Y,Nb</w:t>
      </w:r>
      <w:proofErr w:type="spellEnd"/>
      <w:r w:rsidR="00C14FF1" w:rsidRPr="00C14FF1">
        <w:rPr>
          <w:rFonts w:ascii="Times New Roman" w:hAnsi="Times New Roman" w:cs="Times New Roman"/>
          <w:color w:val="000000" w:themeColor="text1"/>
        </w:rPr>
        <w:t xml:space="preserve">) atom at </w:t>
      </w:r>
      <w:r w:rsidR="000F40EF">
        <w:rPr>
          <w:rFonts w:ascii="Times New Roman" w:hAnsi="Times New Roman" w:cs="Times New Roman" w:hint="eastAsia"/>
          <w:color w:val="000000" w:themeColor="text1"/>
        </w:rPr>
        <w:t xml:space="preserve">the </w:t>
      </w:r>
      <w:r w:rsidR="00C14FF1" w:rsidRPr="00C14FF1">
        <w:rPr>
          <w:rFonts w:ascii="Times New Roman" w:hAnsi="Times New Roman" w:cs="Times New Roman"/>
          <w:color w:val="000000" w:themeColor="text1"/>
        </w:rPr>
        <w:t xml:space="preserve">Wyckoff position </w:t>
      </w:r>
      <w:r w:rsidR="00C14FF1">
        <w:rPr>
          <w:rFonts w:ascii="Times New Roman" w:hAnsi="Times New Roman" w:cs="Times New Roman" w:hint="eastAsia"/>
          <w:color w:val="000000" w:themeColor="text1"/>
        </w:rPr>
        <w:t xml:space="preserve">1b </w:t>
      </w:r>
      <w:r w:rsidR="00C14FF1" w:rsidRPr="00C14FF1">
        <w:rPr>
          <w:rFonts w:ascii="Times New Roman" w:hAnsi="Times New Roman" w:cs="Times New Roman"/>
          <w:color w:val="000000" w:themeColor="text1"/>
        </w:rPr>
        <w:t xml:space="preserve">in </w:t>
      </w:r>
      <w:r w:rsidR="00C14FF1" w:rsidRPr="00C14FF1">
        <w:rPr>
          <w:rFonts w:ascii="Times New Roman" w:hAnsi="Times New Roman" w:cs="Times New Roman"/>
          <w:i/>
          <w:iCs/>
          <w:color w:val="000000" w:themeColor="text1"/>
        </w:rPr>
        <w:t>P</w:t>
      </w:r>
      <w:r w:rsidR="00C14FF1" w:rsidRPr="00C14FF1">
        <w:rPr>
          <w:rFonts w:ascii="Times New Roman" w:hAnsi="Times New Roman" w:cs="Times New Roman"/>
          <w:color w:val="000000" w:themeColor="text1"/>
        </w:rPr>
        <w:t>4</w:t>
      </w:r>
      <w:r w:rsidR="00C14FF1" w:rsidRPr="00C14FF1">
        <w:rPr>
          <w:rFonts w:ascii="Times New Roman" w:hAnsi="Times New Roman" w:cs="Times New Roman"/>
          <w:i/>
          <w:iCs/>
          <w:color w:val="000000" w:themeColor="text1"/>
        </w:rPr>
        <w:t>mm</w:t>
      </w:r>
      <w:r w:rsidR="00C14FF1" w:rsidRPr="00C14FF1">
        <w:rPr>
          <w:rFonts w:ascii="Times New Roman" w:hAnsi="Times New Roman" w:cs="Times New Roman"/>
          <w:color w:val="000000" w:themeColor="text1"/>
        </w:rPr>
        <w:t xml:space="preserve"> is also a provisional value, intended only to indicate a displacement from the body-centered position.</w:t>
      </w:r>
      <w:r w:rsidR="00C14FF1">
        <w:rPr>
          <w:rFonts w:ascii="Times New Roman" w:hAnsi="Times New Roman" w:cs="Times New Roman" w:hint="eastAsia"/>
          <w:color w:val="000000" w:themeColor="text1"/>
        </w:rPr>
        <w:t xml:space="preserve"> </w:t>
      </w:r>
    </w:p>
    <w:p w14:paraId="63009D6E" w14:textId="28A2098E" w:rsidR="005166D0" w:rsidRDefault="005166D0">
      <w:pPr>
        <w:rPr>
          <w:rFonts w:eastAsia="Arial Unicode MS"/>
          <w:color w:val="000000" w:themeColor="text1"/>
          <w:kern w:val="2"/>
          <w:u w:color="000000"/>
          <w:lang w:eastAsia="ja-JP"/>
          <w14:textOutline w14:w="0" w14:cap="flat" w14:cmpd="sng" w14:algn="ctr">
            <w14:noFill/>
            <w14:prstDash w14:val="solid"/>
            <w14:bevel/>
          </w14:textOutline>
        </w:rPr>
      </w:pPr>
      <w:r>
        <w:rPr>
          <w:color w:val="000000" w:themeColor="text1"/>
        </w:rPr>
        <w:br w:type="page"/>
      </w:r>
    </w:p>
    <w:p w14:paraId="68FEE4F4" w14:textId="6AA92044" w:rsidR="003A6112" w:rsidRPr="000C5347" w:rsidRDefault="00E618E0" w:rsidP="00805874">
      <w:pPr>
        <w:pStyle w:val="a5"/>
        <w:spacing w:line="480" w:lineRule="auto"/>
        <w:rPr>
          <w:rFonts w:ascii="Times New Roman" w:hAnsi="Times New Roman" w:cs="Times New Roman"/>
          <w:b/>
          <w:bCs/>
          <w:color w:val="000000" w:themeColor="text1"/>
        </w:rPr>
      </w:pPr>
      <w:r w:rsidRPr="00E618E0">
        <w:rPr>
          <w:rFonts w:ascii="Times New Roman" w:hAnsi="Times New Roman" w:cs="Times New Roman"/>
          <w:b/>
          <w:bCs/>
          <w:color w:val="000000" w:themeColor="text1"/>
        </w:rPr>
        <w:lastRenderedPageBreak/>
        <w:t>4. X</w:t>
      </w:r>
      <w:r>
        <w:rPr>
          <w:rFonts w:ascii="Times New Roman" w:hAnsi="Times New Roman" w:cs="Times New Roman" w:hint="eastAsia"/>
          <w:b/>
          <w:bCs/>
          <w:color w:val="000000" w:themeColor="text1"/>
        </w:rPr>
        <w:t xml:space="preserve">-ray </w:t>
      </w:r>
      <w:r w:rsidRPr="00E618E0">
        <w:rPr>
          <w:rFonts w:ascii="Times New Roman" w:hAnsi="Times New Roman" w:cs="Times New Roman"/>
          <w:b/>
          <w:bCs/>
          <w:color w:val="000000" w:themeColor="text1"/>
        </w:rPr>
        <w:t>D</w:t>
      </w:r>
      <w:r>
        <w:rPr>
          <w:rFonts w:ascii="Times New Roman" w:hAnsi="Times New Roman" w:cs="Times New Roman" w:hint="eastAsia"/>
          <w:b/>
          <w:bCs/>
          <w:color w:val="000000" w:themeColor="text1"/>
        </w:rPr>
        <w:t>iffraction</w:t>
      </w:r>
      <w:r w:rsidRPr="00E618E0">
        <w:rPr>
          <w:rFonts w:ascii="Times New Roman" w:hAnsi="Times New Roman" w:cs="Times New Roman"/>
          <w:b/>
          <w:bCs/>
          <w:color w:val="000000" w:themeColor="text1"/>
        </w:rPr>
        <w:t xml:space="preserve"> Profile Fitting</w:t>
      </w:r>
    </w:p>
    <w:p w14:paraId="0752E099" w14:textId="77777777" w:rsidR="00E618E0" w:rsidRPr="00E618E0" w:rsidRDefault="00E618E0" w:rsidP="00E618E0">
      <w:pPr>
        <w:pStyle w:val="a5"/>
        <w:spacing w:line="480" w:lineRule="auto"/>
        <w:ind w:firstLine="720"/>
        <w:rPr>
          <w:rFonts w:ascii="Times New Roman" w:hAnsi="Times New Roman" w:cs="Times New Roman"/>
          <w:color w:val="000000" w:themeColor="text1"/>
        </w:rPr>
      </w:pPr>
      <w:r w:rsidRPr="00E618E0">
        <w:rPr>
          <w:rFonts w:ascii="Times New Roman" w:hAnsi="Times New Roman" w:cs="Times New Roman"/>
          <w:color w:val="000000" w:themeColor="text1"/>
        </w:rPr>
        <w:t>The X-ray diffraction (XRD) profile shown in Fig. 2e of the main text was fitted using the following procedure.</w:t>
      </w:r>
    </w:p>
    <w:p w14:paraId="006CA7BC" w14:textId="0902E1EC" w:rsidR="00E618E0" w:rsidRDefault="00E618E0" w:rsidP="007A61F9">
      <w:pPr>
        <w:pStyle w:val="a5"/>
        <w:spacing w:line="480" w:lineRule="auto"/>
        <w:ind w:firstLine="720"/>
        <w:rPr>
          <w:rFonts w:ascii="Times New Roman" w:eastAsia="ＭＳ Ｐゴシック" w:hAnsi="Times New Roman" w:cs="Times New Roman"/>
          <w:bdr w:val="none" w:sz="0" w:space="0" w:color="auto"/>
        </w:rPr>
      </w:pPr>
      <w:r w:rsidRPr="00E618E0">
        <w:rPr>
          <w:rFonts w:ascii="Times New Roman" w:hAnsi="Times New Roman" w:cs="Times New Roman"/>
          <w:color w:val="000000" w:themeColor="text1"/>
        </w:rPr>
        <w:t xml:space="preserve">The raw XRD data are provided in </w:t>
      </w:r>
      <w:r w:rsidR="00DA04B6">
        <w:rPr>
          <w:rFonts w:ascii="Times New Roman" w:hAnsi="Times New Roman" w:cs="Times New Roman" w:hint="eastAsia"/>
          <w:color w:val="000000" w:themeColor="text1"/>
        </w:rPr>
        <w:t>Supplementary Data</w:t>
      </w:r>
      <w:r w:rsidRPr="00E618E0">
        <w:rPr>
          <w:rFonts w:ascii="Times New Roman" w:hAnsi="Times New Roman" w:cs="Times New Roman"/>
          <w:color w:val="000000" w:themeColor="text1"/>
        </w:rPr>
        <w:t>. The fitting was performed over the 2</w:t>
      </w:r>
      <w:r w:rsidRPr="003A7C6D">
        <w:rPr>
          <w:rFonts w:ascii="Times New Roman" w:hAnsi="Times New Roman" w:cs="Times New Roman"/>
          <w:i/>
          <w:iCs/>
          <w:color w:val="000000" w:themeColor="text1"/>
        </w:rPr>
        <w:t>θ</w:t>
      </w:r>
      <w:r w:rsidRPr="00E618E0">
        <w:rPr>
          <w:rFonts w:ascii="Times New Roman" w:hAnsi="Times New Roman" w:cs="Times New Roman"/>
          <w:color w:val="000000" w:themeColor="text1"/>
        </w:rPr>
        <w:t xml:space="preserve"> range of 58°–62°. The fitting function consisted of the sum of two Lorentzian functions and a background term, expressed as:</w:t>
      </w:r>
      <w:r w:rsidRPr="00E618E0">
        <w:rPr>
          <w:rFonts w:ascii="Times New Roman" w:eastAsia="ＭＳ Ｐゴシック" w:hAnsi="Times New Roman" w:cs="Times New Roman"/>
          <w:bdr w:val="none" w:sz="0" w:space="0" w:color="auto"/>
        </w:rPr>
        <w:t xml:space="preserve"> </w:t>
      </w:r>
    </w:p>
    <w:p w14:paraId="6F658FF3" w14:textId="15490535" w:rsidR="00E618E0" w:rsidRPr="00E618E0" w:rsidRDefault="00E618E0" w:rsidP="007A61F9">
      <w:pPr>
        <w:spacing w:line="480" w:lineRule="auto"/>
        <w:rPr>
          <w:rFonts w:ascii="BIZ UDPゴシック" w:eastAsia="BIZ UDPゴシック" w:hAnsi="BIZ UDPゴシック"/>
          <w:color w:val="000000" w:themeColor="text1"/>
        </w:rPr>
      </w:pPr>
      <m:oMathPara>
        <m:oMath>
          <m:r>
            <w:rPr>
              <w:rFonts w:ascii="Cambria Math" w:eastAsia="BIZ UDPゴシック" w:hAnsi="Cambria Math"/>
              <w:color w:val="000000" w:themeColor="text1"/>
            </w:rPr>
            <m:t>P</m:t>
          </m:r>
          <m:d>
            <m:dPr>
              <m:ctrlPr>
                <w:rPr>
                  <w:rFonts w:ascii="Cambria Math" w:eastAsia="BIZ UDPゴシック" w:hAnsi="Cambria Math"/>
                  <w:i/>
                  <w:color w:val="000000" w:themeColor="text1"/>
                </w:rPr>
              </m:ctrlPr>
            </m:dPr>
            <m:e>
              <m:r>
                <w:rPr>
                  <w:rFonts w:ascii="Cambria Math" w:eastAsia="BIZ UDPゴシック" w:hAnsi="Cambria Math"/>
                  <w:color w:val="000000" w:themeColor="text1"/>
                </w:rPr>
                <m:t>2θ</m:t>
              </m:r>
            </m:e>
          </m:d>
          <m:r>
            <w:rPr>
              <w:rFonts w:ascii="Cambria Math" w:eastAsia="BIZ UDPゴシック" w:hAnsi="Cambria Math"/>
              <w:color w:val="000000" w:themeColor="text1"/>
            </w:rPr>
            <m:t>=</m:t>
          </m:r>
          <m:f>
            <m:fPr>
              <m:ctrlPr>
                <w:rPr>
                  <w:rFonts w:ascii="Cambria Math" w:eastAsia="BIZ UDPゴシック" w:hAnsi="Cambria Math"/>
                  <w:i/>
                  <w:color w:val="000000" w:themeColor="text1"/>
                </w:rPr>
              </m:ctrlPr>
            </m:fPr>
            <m:num>
              <m:sSub>
                <m:sSub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sSubPr>
                <m:e>
                  <m:r>
                    <w:rPr>
                      <w:rFonts w:ascii="Cambria Math" w:eastAsia="BIZ UDPゴシック" w:hAnsi="Cambria Math"/>
                      <w:color w:val="000000" w:themeColor="text1"/>
                    </w:rPr>
                    <m:t>h</m:t>
                  </m:r>
                </m:e>
                <m:sub>
                  <m:r>
                    <w:rPr>
                      <w:rFonts w:ascii="Cambria Math" w:eastAsia="BIZ UDPゴシック" w:hAnsi="Cambria Math"/>
                      <w:color w:val="000000" w:themeColor="text1"/>
                    </w:rPr>
                    <m:t>1</m:t>
                  </m:r>
                </m:sub>
              </m:sSub>
            </m:num>
            <m:den>
              <m:r>
                <w:rPr>
                  <w:rFonts w:ascii="Cambria Math" w:eastAsia="BIZ UDPゴシック" w:hAnsi="Cambria Math"/>
                  <w:color w:val="000000" w:themeColor="text1"/>
                </w:rPr>
                <m:t>1+</m:t>
              </m:r>
              <m:f>
                <m:fPr>
                  <m:ctrlPr>
                    <w:rPr>
                      <w:rFonts w:ascii="Cambria Math" w:eastAsia="BIZ UDPゴシック" w:hAnsi="Cambria Math"/>
                      <w:i/>
                      <w:color w:val="000000" w:themeColor="text1"/>
                    </w:rPr>
                  </m:ctrlPr>
                </m:fPr>
                <m:num>
                  <m:sSup>
                    <m:sSupPr>
                      <m:ctrlPr>
                        <w:rPr>
                          <w:rFonts w:ascii="Cambria Math" w:eastAsia="BIZ UDPゴシック" w:hAnsi="Cambria Math"/>
                          <w:i/>
                          <w:color w:val="000000" w:themeColor="text1"/>
                        </w:rPr>
                      </m:ctrlPr>
                    </m:sSupPr>
                    <m:e>
                      <m:d>
                        <m:dPr>
                          <m:ctrlPr>
                            <w:rPr>
                              <w:rFonts w:ascii="Cambria Math" w:eastAsia="BIZ UDPゴシック" w:hAnsi="Cambria Math"/>
                              <w:i/>
                              <w:color w:val="000000" w:themeColor="text1"/>
                            </w:rPr>
                          </m:ctrlPr>
                        </m:dPr>
                        <m:e>
                          <m:r>
                            <w:rPr>
                              <w:rFonts w:ascii="Cambria Math" w:eastAsia="BIZ UDPゴシック" w:hAnsi="Cambria Math"/>
                              <w:color w:val="000000" w:themeColor="text1"/>
                            </w:rPr>
                            <m:t>2θ-</m:t>
                          </m:r>
                          <m:sSub>
                            <m:sSubPr>
                              <m:ctrlPr>
                                <w:rPr>
                                  <w:rFonts w:ascii="Cambria Math" w:eastAsia="BIZ UDPゴシック" w:hAnsi="Cambria Math"/>
                                  <w:i/>
                                  <w:color w:val="000000" w:themeColor="text1"/>
                                </w:rPr>
                              </m:ctrlPr>
                            </m:sSubPr>
                            <m:e>
                              <m:r>
                                <w:rPr>
                                  <w:rFonts w:ascii="Cambria Math" w:eastAsia="BIZ UDPゴシック" w:hAnsi="Cambria Math"/>
                                  <w:color w:val="000000" w:themeColor="text1"/>
                                </w:rPr>
                                <m:t>2θ</m:t>
                              </m:r>
                            </m:e>
                            <m:sub>
                              <m:r>
                                <w:rPr>
                                  <w:rFonts w:ascii="Cambria Math" w:eastAsia="BIZ UDPゴシック" w:hAnsi="Cambria Math"/>
                                  <w:color w:val="000000" w:themeColor="text1"/>
                                </w:rPr>
                                <m:t>1</m:t>
                              </m:r>
                            </m:sub>
                          </m:sSub>
                        </m:e>
                      </m:d>
                    </m:e>
                    <m:sup>
                      <m:r>
                        <w:rPr>
                          <w:rFonts w:ascii="Cambria Math" w:eastAsia="BIZ UDPゴシック" w:hAnsi="Cambria Math"/>
                          <w:color w:val="000000" w:themeColor="text1"/>
                        </w:rPr>
                        <m:t>2</m:t>
                      </m:r>
                    </m:sup>
                  </m:sSup>
                </m:num>
                <m:den>
                  <m:sSubSup>
                    <m:sSubSup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sSubSupPr>
                    <m:e>
                      <m:r>
                        <w:rPr>
                          <w:rFonts w:ascii="Cambria Math" w:eastAsia="BIZ UDPゴシック" w:hAnsi="Cambria Math"/>
                          <w:color w:val="000000" w:themeColor="text1"/>
                        </w:rPr>
                        <m:t>σ</m:t>
                      </m:r>
                    </m:e>
                    <m:sub>
                      <m:r>
                        <w:rPr>
                          <w:rFonts w:ascii="Cambria Math" w:eastAsia="BIZ UDPゴシック" w:hAnsi="Cambria Math"/>
                          <w:color w:val="000000" w:themeColor="text1"/>
                        </w:rPr>
                        <m:t>1</m:t>
                      </m:r>
                    </m:sub>
                    <m:sup>
                      <m:r>
                        <w:rPr>
                          <w:rFonts w:ascii="Cambria Math" w:eastAsia="BIZ UDPゴシック" w:hAnsi="Cambria Math"/>
                          <w:color w:val="000000" w:themeColor="text1"/>
                        </w:rPr>
                        <m:t>2</m:t>
                      </m:r>
                    </m:sup>
                  </m:sSubSup>
                </m:den>
              </m:f>
            </m:den>
          </m:f>
          <m:r>
            <w:rPr>
              <w:rFonts w:ascii="Cambria Math" w:eastAsia="BIZ UDPゴシック" w:hAnsi="Cambria Math"/>
              <w:color w:val="000000" w:themeColor="text1"/>
            </w:rPr>
            <m:t>+</m:t>
          </m:r>
          <m:f>
            <m:fPr>
              <m:ctrlPr>
                <w:rPr>
                  <w:rFonts w:ascii="Cambria Math" w:eastAsia="BIZ UDPゴシック" w:hAnsi="Cambria Math"/>
                  <w:i/>
                  <w:color w:val="000000" w:themeColor="text1"/>
                </w:rPr>
              </m:ctrlPr>
            </m:fPr>
            <m:num>
              <m:sSub>
                <m:sSub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sSubPr>
                <m:e>
                  <m:r>
                    <w:rPr>
                      <w:rFonts w:ascii="Cambria Math" w:eastAsia="BIZ UDPゴシック" w:hAnsi="Cambria Math"/>
                      <w:color w:val="000000" w:themeColor="text1"/>
                    </w:rPr>
                    <m:t>h</m:t>
                  </m:r>
                </m:e>
                <m:sub>
                  <m:r>
                    <w:rPr>
                      <w:rFonts w:ascii="Cambria Math" w:eastAsia="BIZ UDPゴシック" w:hAnsi="Cambria Math"/>
                      <w:color w:val="000000" w:themeColor="text1"/>
                    </w:rPr>
                    <m:t>2</m:t>
                  </m:r>
                </m:sub>
              </m:sSub>
            </m:num>
            <m:den>
              <m:r>
                <w:rPr>
                  <w:rFonts w:ascii="Cambria Math" w:eastAsia="BIZ UDPゴシック" w:hAnsi="Cambria Math"/>
                  <w:color w:val="000000" w:themeColor="text1"/>
                </w:rPr>
                <m:t>1+</m:t>
              </m:r>
              <m:f>
                <m:fPr>
                  <m:ctrlPr>
                    <w:rPr>
                      <w:rFonts w:ascii="Cambria Math" w:eastAsia="BIZ UDPゴシック" w:hAnsi="Cambria Math"/>
                      <w:i/>
                      <w:color w:val="000000" w:themeColor="text1"/>
                    </w:rPr>
                  </m:ctrlPr>
                </m:fPr>
                <m:num>
                  <m:sSup>
                    <m:sSupPr>
                      <m:ctrlPr>
                        <w:rPr>
                          <w:rFonts w:ascii="Cambria Math" w:eastAsia="BIZ UDPゴシック" w:hAnsi="Cambria Math"/>
                          <w:i/>
                          <w:color w:val="000000" w:themeColor="text1"/>
                        </w:rPr>
                      </m:ctrlPr>
                    </m:sSupPr>
                    <m:e>
                      <m:d>
                        <m:dPr>
                          <m:ctrlPr>
                            <w:rPr>
                              <w:rFonts w:ascii="Cambria Math" w:eastAsia="BIZ UDPゴシック" w:hAnsi="Cambria Math"/>
                              <w:i/>
                              <w:color w:val="000000" w:themeColor="text1"/>
                            </w:rPr>
                          </m:ctrlPr>
                        </m:dPr>
                        <m:e>
                          <m:r>
                            <w:rPr>
                              <w:rFonts w:ascii="Cambria Math" w:eastAsia="BIZ UDPゴシック" w:hAnsi="Cambria Math"/>
                              <w:color w:val="000000" w:themeColor="text1"/>
                            </w:rPr>
                            <m:t>2θ-</m:t>
                          </m:r>
                          <m:sSub>
                            <m:sSubPr>
                              <m:ctrlPr>
                                <w:rPr>
                                  <w:rFonts w:ascii="Cambria Math" w:eastAsia="BIZ UDPゴシック" w:hAnsi="Cambria Math"/>
                                  <w:i/>
                                  <w:color w:val="000000" w:themeColor="text1"/>
                                </w:rPr>
                              </m:ctrlPr>
                            </m:sSubPr>
                            <m:e>
                              <m:r>
                                <w:rPr>
                                  <w:rFonts w:ascii="Cambria Math" w:eastAsia="BIZ UDPゴシック" w:hAnsi="Cambria Math"/>
                                  <w:color w:val="000000" w:themeColor="text1"/>
                                </w:rPr>
                                <m:t>2θ</m:t>
                              </m:r>
                            </m:e>
                            <m:sub>
                              <m:r>
                                <w:rPr>
                                  <w:rFonts w:ascii="Cambria Math" w:eastAsia="BIZ UDPゴシック" w:hAnsi="Cambria Math"/>
                                  <w:color w:val="000000" w:themeColor="text1"/>
                                </w:rPr>
                                <m:t>2</m:t>
                              </m:r>
                            </m:sub>
                          </m:sSub>
                        </m:e>
                      </m:d>
                    </m:e>
                    <m:sup>
                      <m:r>
                        <w:rPr>
                          <w:rFonts w:ascii="Cambria Math" w:eastAsia="BIZ UDPゴシック" w:hAnsi="Cambria Math"/>
                          <w:color w:val="000000" w:themeColor="text1"/>
                        </w:rPr>
                        <m:t>2</m:t>
                      </m:r>
                    </m:sup>
                  </m:sSup>
                </m:num>
                <m:den>
                  <m:sSubSup>
                    <m:sSubSup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sSubSupPr>
                    <m:e>
                      <m:r>
                        <w:rPr>
                          <w:rFonts w:ascii="Cambria Math" w:eastAsia="BIZ UDPゴシック" w:hAnsi="Cambria Math"/>
                          <w:color w:val="000000" w:themeColor="text1"/>
                        </w:rPr>
                        <m:t>σ</m:t>
                      </m:r>
                    </m:e>
                    <m:sub>
                      <m:r>
                        <w:rPr>
                          <w:rFonts w:ascii="Cambria Math" w:eastAsia="BIZ UDPゴシック" w:hAnsi="Cambria Math"/>
                          <w:color w:val="000000" w:themeColor="text1"/>
                        </w:rPr>
                        <m:t>2</m:t>
                      </m:r>
                    </m:sub>
                    <m:sup>
                      <m:r>
                        <w:rPr>
                          <w:rFonts w:ascii="Cambria Math" w:eastAsia="BIZ UDPゴシック" w:hAnsi="Cambria Math"/>
                          <w:color w:val="000000" w:themeColor="text1"/>
                        </w:rPr>
                        <m:t>2</m:t>
                      </m:r>
                    </m:sup>
                  </m:sSubSup>
                </m:den>
              </m:f>
            </m:den>
          </m:f>
          <m:r>
            <w:rPr>
              <w:rFonts w:ascii="Cambria Math" w:eastAsia="BIZ UDPゴシック" w:hAnsi="Cambria Math"/>
              <w:color w:val="000000" w:themeColor="text1"/>
            </w:rPr>
            <m:t>+b</m:t>
          </m:r>
        </m:oMath>
      </m:oMathPara>
    </w:p>
    <w:p w14:paraId="495B11A9" w14:textId="386416A3" w:rsidR="005A16DC" w:rsidRDefault="00E618E0" w:rsidP="003A7C6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480" w:lineRule="auto"/>
        <w:rPr>
          <w:rFonts w:eastAsia="ＭＳ Ｐゴシック"/>
          <w:bdr w:val="none" w:sz="0" w:space="0" w:color="auto"/>
          <w:lang w:eastAsia="ja-JP"/>
        </w:rPr>
      </w:pPr>
      <w:r w:rsidRPr="00E618E0">
        <w:rPr>
          <w:rFonts w:eastAsia="ＭＳ Ｐゴシック"/>
          <w:bdr w:val="none" w:sz="0" w:space="0" w:color="auto"/>
          <w:lang w:eastAsia="ja-JP"/>
        </w:rPr>
        <w:t xml:space="preserve">where </w:t>
      </w:r>
      <w:r w:rsidRPr="00E618E0">
        <w:rPr>
          <w:rFonts w:eastAsia="ＭＳ Ｐゴシック"/>
          <w:i/>
          <w:iCs/>
          <w:bdr w:val="none" w:sz="0" w:space="0" w:color="auto"/>
          <w:lang w:eastAsia="ja-JP"/>
        </w:rPr>
        <w:t>P</w:t>
      </w:r>
      <w:r w:rsidRPr="00E618E0">
        <w:rPr>
          <w:rFonts w:eastAsia="ＭＳ Ｐゴシック"/>
          <w:bdr w:val="none" w:sz="0" w:space="0" w:color="auto"/>
          <w:lang w:eastAsia="ja-JP"/>
        </w:rPr>
        <w:t>(2</w:t>
      </w:r>
      <w:r w:rsidRPr="00E618E0">
        <w:rPr>
          <w:rFonts w:eastAsia="ＭＳ Ｐゴシック"/>
          <w:i/>
          <w:iCs/>
          <w:bdr w:val="none" w:sz="0" w:space="0" w:color="auto"/>
          <w:lang w:eastAsia="ja-JP"/>
        </w:rPr>
        <w:t>θ</w:t>
      </w:r>
      <w:r w:rsidRPr="00E618E0">
        <w:rPr>
          <w:rFonts w:eastAsia="ＭＳ Ｐゴシック"/>
          <w:bdr w:val="none" w:sz="0" w:space="0" w:color="auto"/>
          <w:lang w:eastAsia="ja-JP"/>
        </w:rPr>
        <w:t>)</w:t>
      </w:r>
      <w:r>
        <w:rPr>
          <w:rFonts w:eastAsia="ＭＳ Ｐゴシック" w:hint="eastAsia"/>
          <w:bdr w:val="none" w:sz="0" w:space="0" w:color="auto"/>
          <w:lang w:eastAsia="ja-JP"/>
        </w:rPr>
        <w:t xml:space="preserve"> </w:t>
      </w:r>
      <w:r w:rsidRPr="00E618E0">
        <w:rPr>
          <w:rFonts w:eastAsia="ＭＳ Ｐゴシック"/>
          <w:bdr w:val="none" w:sz="0" w:space="0" w:color="auto"/>
          <w:lang w:eastAsia="ja-JP"/>
        </w:rPr>
        <w:t xml:space="preserve">is the X-ray intensity, </w:t>
      </w:r>
      <w:r w:rsidRPr="00E618E0">
        <w:rPr>
          <w:rFonts w:eastAsia="ＭＳ Ｐゴシック"/>
          <w:i/>
          <w:iCs/>
          <w:bdr w:val="none" w:sz="0" w:space="0" w:color="auto"/>
          <w:lang w:eastAsia="ja-JP"/>
        </w:rPr>
        <w:t>h</w:t>
      </w:r>
      <w:r w:rsidRPr="00E618E0">
        <w:rPr>
          <w:rFonts w:eastAsia="ＭＳ Ｐゴシック"/>
          <w:bdr w:val="none" w:sz="0" w:space="0" w:color="auto"/>
          <w:vertAlign w:val="subscript"/>
          <w:lang w:eastAsia="ja-JP"/>
        </w:rPr>
        <w:t>i</w:t>
      </w:r>
      <w:r w:rsidRPr="00E618E0">
        <w:rPr>
          <w:rFonts w:eastAsia="ＭＳ Ｐゴシック"/>
          <w:bdr w:val="none" w:sz="0" w:space="0" w:color="auto"/>
          <w:lang w:eastAsia="ja-JP"/>
        </w:rPr>
        <w:t>, 2</w:t>
      </w:r>
      <w:r w:rsidRPr="00E618E0">
        <w:rPr>
          <w:rFonts w:eastAsia="ＭＳ Ｐゴシック"/>
          <w:i/>
          <w:iCs/>
          <w:bdr w:val="none" w:sz="0" w:space="0" w:color="auto"/>
          <w:lang w:eastAsia="ja-JP"/>
        </w:rPr>
        <w:t>θ</w:t>
      </w:r>
      <w:r w:rsidRPr="00E618E0">
        <w:rPr>
          <w:rFonts w:eastAsia="ＭＳ Ｐゴシック"/>
          <w:bdr w:val="none" w:sz="0" w:space="0" w:color="auto"/>
          <w:vertAlign w:val="subscript"/>
          <w:lang w:eastAsia="ja-JP"/>
        </w:rPr>
        <w:t>i</w:t>
      </w:r>
      <w:r w:rsidRPr="00E618E0">
        <w:rPr>
          <w:rFonts w:eastAsia="ＭＳ Ｐゴシック"/>
          <w:bdr w:val="none" w:sz="0" w:space="0" w:color="auto"/>
          <w:lang w:eastAsia="ja-JP"/>
        </w:rPr>
        <w:t xml:space="preserve">, and </w:t>
      </w:r>
      <w:proofErr w:type="spellStart"/>
      <w:r w:rsidRPr="00E618E0">
        <w:rPr>
          <w:rFonts w:eastAsia="ＭＳ Ｐゴシック"/>
          <w:i/>
          <w:iCs/>
          <w:bdr w:val="none" w:sz="0" w:space="0" w:color="auto"/>
          <w:lang w:eastAsia="ja-JP"/>
        </w:rPr>
        <w:t>σ</w:t>
      </w:r>
      <w:r w:rsidRPr="00E618E0">
        <w:rPr>
          <w:rFonts w:eastAsia="ＭＳ Ｐゴシック"/>
          <w:bdr w:val="none" w:sz="0" w:space="0" w:color="auto"/>
          <w:vertAlign w:val="subscript"/>
          <w:lang w:eastAsia="ja-JP"/>
        </w:rPr>
        <w:t>i</w:t>
      </w:r>
      <w:proofErr w:type="spellEnd"/>
      <w:r w:rsidRPr="00E618E0">
        <w:rPr>
          <w:rFonts w:eastAsia="ＭＳ Ｐゴシック"/>
          <w:bdr w:val="none" w:sz="0" w:space="0" w:color="auto"/>
          <w:lang w:eastAsia="ja-JP"/>
        </w:rPr>
        <w:t xml:space="preserve"> represent the intensity, peak position, and full width at half maximum (FWHM) of the </w:t>
      </w:r>
      <w:proofErr w:type="spellStart"/>
      <w:r w:rsidRPr="00E618E0">
        <w:rPr>
          <w:rFonts w:eastAsia="ＭＳ Ｐゴシック"/>
          <w:i/>
          <w:iCs/>
          <w:bdr w:val="none" w:sz="0" w:space="0" w:color="auto"/>
          <w:lang w:eastAsia="ja-JP"/>
        </w:rPr>
        <w:t>i</w:t>
      </w:r>
      <w:r w:rsidRPr="00E618E0">
        <w:rPr>
          <w:rFonts w:eastAsia="ＭＳ Ｐゴシック"/>
          <w:bdr w:val="none" w:sz="0" w:space="0" w:color="auto"/>
          <w:lang w:eastAsia="ja-JP"/>
        </w:rPr>
        <w:noBreakHyphen/>
        <w:t>th</w:t>
      </w:r>
      <w:proofErr w:type="spellEnd"/>
      <w:r w:rsidRPr="00E618E0">
        <w:rPr>
          <w:rFonts w:eastAsia="ＭＳ Ｐゴシック"/>
          <w:bdr w:val="none" w:sz="0" w:space="0" w:color="auto"/>
          <w:lang w:eastAsia="ja-JP"/>
        </w:rPr>
        <w:t xml:space="preserve"> peak, respectively, and </w:t>
      </w:r>
      <w:r w:rsidRPr="00E618E0">
        <w:rPr>
          <w:rFonts w:eastAsia="ＭＳ Ｐゴシック"/>
          <w:i/>
          <w:iCs/>
          <w:bdr w:val="none" w:sz="0" w:space="0" w:color="auto"/>
          <w:lang w:eastAsia="ja-JP"/>
        </w:rPr>
        <w:t>b</w:t>
      </w:r>
      <w:r w:rsidRPr="00E618E0">
        <w:rPr>
          <w:rFonts w:eastAsia="ＭＳ Ｐゴシック"/>
          <w:bdr w:val="none" w:sz="0" w:space="0" w:color="auto"/>
          <w:lang w:eastAsia="ja-JP"/>
        </w:rPr>
        <w:t xml:space="preserve"> denotes the background level. </w:t>
      </w:r>
      <w:r w:rsidR="005A16DC" w:rsidRPr="005A16DC">
        <w:rPr>
          <w:rFonts w:eastAsia="ＭＳ Ｐゴシック"/>
          <w:bdr w:val="none" w:sz="0" w:space="0" w:color="auto"/>
          <w:lang w:eastAsia="ja-JP"/>
        </w:rPr>
        <w:t>Parameter optimization was carried out using the least-squares method, and calculations were performed with the Solver add-in in Microsoft Excel</w:t>
      </w:r>
      <w:r w:rsidRPr="00E618E0">
        <w:rPr>
          <w:rFonts w:eastAsia="ＭＳ Ｐゴシック"/>
          <w:bdr w:val="none" w:sz="0" w:space="0" w:color="auto"/>
          <w:lang w:eastAsia="ja-JP"/>
        </w:rPr>
        <w:t>.</w:t>
      </w:r>
      <w:r w:rsidRPr="003A7C6D">
        <w:rPr>
          <w:rFonts w:eastAsia="ＭＳ Ｐゴシック"/>
          <w:bdr w:val="none" w:sz="0" w:space="0" w:color="auto"/>
          <w:lang w:eastAsia="ja-JP"/>
        </w:rPr>
        <w:t xml:space="preserve"> </w:t>
      </w:r>
      <w:r w:rsidRPr="00E618E0">
        <w:rPr>
          <w:rFonts w:eastAsia="ＭＳ Ｐゴシック"/>
          <w:bdr w:val="none" w:sz="0" w:space="0" w:color="auto"/>
          <w:lang w:eastAsia="ja-JP"/>
        </w:rPr>
        <w:t>As a result of the fitting, the parameters were determined as follows:</w:t>
      </w:r>
      <w:r w:rsidRPr="00E618E0">
        <w:rPr>
          <w:rFonts w:eastAsia="ＭＳ Ｐゴシック"/>
          <w:bdr w:val="none" w:sz="0" w:space="0" w:color="auto"/>
          <w:lang w:eastAsia="ja-JP"/>
        </w:rPr>
        <w:br/>
      </w:r>
      <w:r w:rsidRPr="00E618E0">
        <w:rPr>
          <w:rFonts w:eastAsia="ＭＳ Ｐゴシック"/>
          <w:i/>
          <w:iCs/>
          <w:bdr w:val="none" w:sz="0" w:space="0" w:color="auto"/>
          <w:lang w:eastAsia="ja-JP"/>
        </w:rPr>
        <w:t>h</w:t>
      </w:r>
      <w:r w:rsidRPr="00E618E0">
        <w:rPr>
          <w:rFonts w:eastAsia="ＭＳ Ｐゴシック"/>
          <w:bdr w:val="none" w:sz="0" w:space="0" w:color="auto"/>
          <w:vertAlign w:val="subscript"/>
          <w:lang w:eastAsia="ja-JP"/>
        </w:rPr>
        <w:t>1</w:t>
      </w:r>
      <w:r w:rsidRPr="003A7C6D">
        <w:rPr>
          <w:rFonts w:eastAsia="ＭＳ Ｐゴシック"/>
          <w:bdr w:val="none" w:sz="0" w:space="0" w:color="auto"/>
          <w:lang w:eastAsia="ja-JP"/>
        </w:rPr>
        <w:t xml:space="preserve"> </w:t>
      </w:r>
      <w:r w:rsidRPr="00E618E0">
        <w:rPr>
          <w:rFonts w:eastAsia="ＭＳ Ｐゴシック"/>
          <w:bdr w:val="none" w:sz="0" w:space="0" w:color="auto"/>
          <w:lang w:eastAsia="ja-JP"/>
        </w:rPr>
        <w:t>=</w:t>
      </w:r>
      <w:r w:rsidRPr="003A7C6D">
        <w:rPr>
          <w:rFonts w:eastAsia="ＭＳ Ｐゴシック"/>
          <w:bdr w:val="none" w:sz="0" w:space="0" w:color="auto"/>
          <w:lang w:eastAsia="ja-JP"/>
        </w:rPr>
        <w:t xml:space="preserve"> </w:t>
      </w:r>
      <w:r w:rsidR="00F05532">
        <w:rPr>
          <w:rFonts w:eastAsia="ＭＳ Ｐゴシック" w:hint="eastAsia"/>
          <w:bdr w:val="none" w:sz="0" w:space="0" w:color="auto"/>
          <w:lang w:eastAsia="ja-JP"/>
        </w:rPr>
        <w:t>10.33</w:t>
      </w:r>
      <w:r w:rsidRPr="00E618E0">
        <w:rPr>
          <w:rFonts w:eastAsia="ＭＳ Ｐゴシック"/>
          <w:bdr w:val="none" w:sz="0" w:space="0" w:color="auto"/>
          <w:lang w:eastAsia="ja-JP"/>
        </w:rPr>
        <w:t>, </w:t>
      </w:r>
      <w:r w:rsidRPr="00E618E0">
        <w:rPr>
          <w:rFonts w:eastAsia="ＭＳ Ｐゴシック"/>
          <w:i/>
          <w:iCs/>
          <w:bdr w:val="none" w:sz="0" w:space="0" w:color="auto"/>
          <w:lang w:eastAsia="ja-JP"/>
        </w:rPr>
        <w:t>θ</w:t>
      </w:r>
      <w:r w:rsidRPr="00E618E0">
        <w:rPr>
          <w:rFonts w:eastAsia="ＭＳ Ｐゴシック"/>
          <w:bdr w:val="none" w:sz="0" w:space="0" w:color="auto"/>
          <w:vertAlign w:val="subscript"/>
          <w:lang w:eastAsia="ja-JP"/>
        </w:rPr>
        <w:t>1</w:t>
      </w:r>
      <w:r w:rsidRPr="003A7C6D">
        <w:rPr>
          <w:rFonts w:eastAsia="ＭＳ Ｐゴシック"/>
          <w:bdr w:val="none" w:sz="0" w:space="0" w:color="auto"/>
          <w:lang w:eastAsia="ja-JP"/>
        </w:rPr>
        <w:t xml:space="preserve"> </w:t>
      </w:r>
      <w:r w:rsidRPr="00E618E0">
        <w:rPr>
          <w:rFonts w:eastAsia="ＭＳ Ｐゴシック"/>
          <w:bdr w:val="none" w:sz="0" w:space="0" w:color="auto"/>
          <w:lang w:eastAsia="ja-JP"/>
        </w:rPr>
        <w:t>=</w:t>
      </w:r>
      <w:r w:rsidRPr="003A7C6D">
        <w:rPr>
          <w:rFonts w:eastAsia="ＭＳ Ｐゴシック"/>
          <w:bdr w:val="none" w:sz="0" w:space="0" w:color="auto"/>
          <w:lang w:eastAsia="ja-JP"/>
        </w:rPr>
        <w:t xml:space="preserve"> 30.1</w:t>
      </w:r>
      <w:r w:rsidR="007A61F9" w:rsidRPr="003A7C6D">
        <w:rPr>
          <w:rFonts w:eastAsia="ＭＳ Ｐゴシック"/>
          <w:bdr w:val="none" w:sz="0" w:space="0" w:color="auto"/>
          <w:lang w:eastAsia="ja-JP"/>
        </w:rPr>
        <w:t>7</w:t>
      </w:r>
      <w:r w:rsidRPr="00E618E0">
        <w:rPr>
          <w:rFonts w:eastAsia="ＭＳ Ｐゴシック"/>
          <w:bdr w:val="none" w:sz="0" w:space="0" w:color="auto"/>
          <w:lang w:eastAsia="ja-JP"/>
        </w:rPr>
        <w:t>, </w:t>
      </w:r>
      <w:r w:rsidRPr="00E618E0">
        <w:rPr>
          <w:rFonts w:eastAsia="ＭＳ Ｐゴシック"/>
          <w:i/>
          <w:iCs/>
          <w:bdr w:val="none" w:sz="0" w:space="0" w:color="auto"/>
          <w:lang w:eastAsia="ja-JP"/>
        </w:rPr>
        <w:t>σ</w:t>
      </w:r>
      <w:r w:rsidRPr="00E618E0">
        <w:rPr>
          <w:rFonts w:eastAsia="ＭＳ Ｐゴシック"/>
          <w:bdr w:val="none" w:sz="0" w:space="0" w:color="auto"/>
          <w:vertAlign w:val="subscript"/>
          <w:lang w:eastAsia="ja-JP"/>
        </w:rPr>
        <w:t>1</w:t>
      </w:r>
      <w:r w:rsidRPr="003A7C6D">
        <w:rPr>
          <w:rFonts w:eastAsia="ＭＳ Ｐゴシック"/>
          <w:bdr w:val="none" w:sz="0" w:space="0" w:color="auto"/>
          <w:lang w:eastAsia="ja-JP"/>
        </w:rPr>
        <w:t xml:space="preserve"> </w:t>
      </w:r>
      <w:r w:rsidRPr="00E618E0">
        <w:rPr>
          <w:rFonts w:eastAsia="ＭＳ Ｐゴシック"/>
          <w:bdr w:val="none" w:sz="0" w:space="0" w:color="auto"/>
          <w:lang w:eastAsia="ja-JP"/>
        </w:rPr>
        <w:t>=</w:t>
      </w:r>
      <w:r w:rsidRPr="003A7C6D">
        <w:rPr>
          <w:rFonts w:eastAsia="ＭＳ Ｐゴシック"/>
          <w:bdr w:val="none" w:sz="0" w:space="0" w:color="auto"/>
          <w:lang w:eastAsia="ja-JP"/>
        </w:rPr>
        <w:t xml:space="preserve"> </w:t>
      </w:r>
      <w:r w:rsidRPr="00E618E0">
        <w:rPr>
          <w:rFonts w:eastAsia="ＭＳ Ｐゴシック"/>
          <w:bdr w:val="none" w:sz="0" w:space="0" w:color="auto"/>
          <w:lang w:eastAsia="ja-JP"/>
        </w:rPr>
        <w:t>0.28, </w:t>
      </w:r>
      <w:r w:rsidRPr="00E618E0">
        <w:rPr>
          <w:rFonts w:eastAsia="ＭＳ Ｐゴシック"/>
          <w:i/>
          <w:iCs/>
          <w:bdr w:val="none" w:sz="0" w:space="0" w:color="auto"/>
          <w:lang w:eastAsia="ja-JP"/>
        </w:rPr>
        <w:t>h</w:t>
      </w:r>
      <w:r w:rsidRPr="00E618E0">
        <w:rPr>
          <w:rFonts w:eastAsia="ＭＳ Ｐゴシック"/>
          <w:bdr w:val="none" w:sz="0" w:space="0" w:color="auto"/>
          <w:vertAlign w:val="subscript"/>
          <w:lang w:eastAsia="ja-JP"/>
        </w:rPr>
        <w:t>2</w:t>
      </w:r>
      <w:r w:rsidR="00AB2D6C" w:rsidRPr="00AB2D6C">
        <w:rPr>
          <w:rFonts w:eastAsia="ＭＳ Ｐゴシック" w:hint="eastAsia"/>
          <w:bdr w:val="none" w:sz="0" w:space="0" w:color="auto"/>
          <w:lang w:eastAsia="ja-JP"/>
        </w:rPr>
        <w:t xml:space="preserve"> </w:t>
      </w:r>
      <w:r w:rsidRPr="00E618E0">
        <w:rPr>
          <w:rFonts w:eastAsia="ＭＳ Ｐゴシック"/>
          <w:bdr w:val="none" w:sz="0" w:space="0" w:color="auto"/>
          <w:lang w:eastAsia="ja-JP"/>
        </w:rPr>
        <w:t>=</w:t>
      </w:r>
      <w:r w:rsidR="00AB2D6C">
        <w:rPr>
          <w:rFonts w:eastAsia="ＭＳ Ｐゴシック" w:hint="eastAsia"/>
          <w:bdr w:val="none" w:sz="0" w:space="0" w:color="auto"/>
          <w:lang w:eastAsia="ja-JP"/>
        </w:rPr>
        <w:t xml:space="preserve"> </w:t>
      </w:r>
      <w:r w:rsidRPr="00E618E0">
        <w:rPr>
          <w:rFonts w:eastAsia="ＭＳ Ｐゴシック"/>
          <w:bdr w:val="none" w:sz="0" w:space="0" w:color="auto"/>
          <w:lang w:eastAsia="ja-JP"/>
        </w:rPr>
        <w:t>4.</w:t>
      </w:r>
      <w:r w:rsidR="00F05532">
        <w:rPr>
          <w:rFonts w:eastAsia="ＭＳ Ｐゴシック" w:hint="eastAsia"/>
          <w:bdr w:val="none" w:sz="0" w:space="0" w:color="auto"/>
          <w:lang w:eastAsia="ja-JP"/>
        </w:rPr>
        <w:t>02</w:t>
      </w:r>
      <w:r w:rsidRPr="00E618E0">
        <w:rPr>
          <w:rFonts w:eastAsia="ＭＳ Ｐゴシック"/>
          <w:bdr w:val="none" w:sz="0" w:space="0" w:color="auto"/>
          <w:lang w:eastAsia="ja-JP"/>
        </w:rPr>
        <w:t>, </w:t>
      </w:r>
      <w:r w:rsidRPr="00E618E0">
        <w:rPr>
          <w:rFonts w:eastAsia="ＭＳ Ｐゴシック"/>
          <w:i/>
          <w:iCs/>
          <w:bdr w:val="none" w:sz="0" w:space="0" w:color="auto"/>
          <w:lang w:eastAsia="ja-JP"/>
        </w:rPr>
        <w:t>θ</w:t>
      </w:r>
      <w:r w:rsidRPr="00E618E0">
        <w:rPr>
          <w:rFonts w:eastAsia="ＭＳ Ｐゴシック"/>
          <w:bdr w:val="none" w:sz="0" w:space="0" w:color="auto"/>
          <w:vertAlign w:val="subscript"/>
          <w:lang w:eastAsia="ja-JP"/>
        </w:rPr>
        <w:t>2</w:t>
      </w:r>
      <w:r w:rsidRPr="003A7C6D">
        <w:rPr>
          <w:rFonts w:eastAsia="ＭＳ Ｐゴシック"/>
          <w:bdr w:val="none" w:sz="0" w:space="0" w:color="auto"/>
          <w:lang w:eastAsia="ja-JP"/>
        </w:rPr>
        <w:t xml:space="preserve"> </w:t>
      </w:r>
      <w:r w:rsidRPr="00E618E0">
        <w:rPr>
          <w:rFonts w:eastAsia="ＭＳ Ｐゴシック"/>
          <w:bdr w:val="none" w:sz="0" w:space="0" w:color="auto"/>
          <w:lang w:eastAsia="ja-JP"/>
        </w:rPr>
        <w:t>=</w:t>
      </w:r>
      <w:r w:rsidRPr="003A7C6D">
        <w:rPr>
          <w:rFonts w:eastAsia="ＭＳ Ｐゴシック"/>
          <w:bdr w:val="none" w:sz="0" w:space="0" w:color="auto"/>
          <w:lang w:eastAsia="ja-JP"/>
        </w:rPr>
        <w:t xml:space="preserve"> </w:t>
      </w:r>
      <w:r w:rsidRPr="00E618E0">
        <w:rPr>
          <w:rFonts w:eastAsia="ＭＳ Ｐゴシック"/>
          <w:bdr w:val="none" w:sz="0" w:space="0" w:color="auto"/>
          <w:lang w:eastAsia="ja-JP"/>
        </w:rPr>
        <w:t>29.9</w:t>
      </w:r>
      <w:r w:rsidR="00F05532">
        <w:rPr>
          <w:rFonts w:eastAsia="ＭＳ Ｐゴシック" w:hint="eastAsia"/>
          <w:bdr w:val="none" w:sz="0" w:space="0" w:color="auto"/>
          <w:lang w:eastAsia="ja-JP"/>
        </w:rPr>
        <w:t>8</w:t>
      </w:r>
      <w:r w:rsidRPr="00E618E0">
        <w:rPr>
          <w:rFonts w:eastAsia="ＭＳ Ｐゴシック"/>
          <w:bdr w:val="none" w:sz="0" w:space="0" w:color="auto"/>
          <w:lang w:eastAsia="ja-JP"/>
        </w:rPr>
        <w:t>, </w:t>
      </w:r>
      <w:r w:rsidRPr="00E618E0">
        <w:rPr>
          <w:rFonts w:eastAsia="ＭＳ Ｐゴシック"/>
          <w:i/>
          <w:iCs/>
          <w:bdr w:val="none" w:sz="0" w:space="0" w:color="auto"/>
          <w:lang w:eastAsia="ja-JP"/>
        </w:rPr>
        <w:t>σ</w:t>
      </w:r>
      <w:r w:rsidRPr="00E618E0">
        <w:rPr>
          <w:rFonts w:eastAsia="ＭＳ Ｐゴシック"/>
          <w:bdr w:val="none" w:sz="0" w:space="0" w:color="auto"/>
          <w:vertAlign w:val="subscript"/>
          <w:lang w:eastAsia="ja-JP"/>
        </w:rPr>
        <w:t>2</w:t>
      </w:r>
      <w:r w:rsidRPr="003A7C6D">
        <w:rPr>
          <w:rFonts w:eastAsia="ＭＳ Ｐゴシック"/>
          <w:bdr w:val="none" w:sz="0" w:space="0" w:color="auto"/>
          <w:lang w:eastAsia="ja-JP"/>
        </w:rPr>
        <w:t xml:space="preserve"> </w:t>
      </w:r>
      <w:r w:rsidRPr="00E618E0">
        <w:rPr>
          <w:rFonts w:eastAsia="ＭＳ Ｐゴシック"/>
          <w:bdr w:val="none" w:sz="0" w:space="0" w:color="auto"/>
          <w:lang w:eastAsia="ja-JP"/>
        </w:rPr>
        <w:t>=</w:t>
      </w:r>
      <w:r w:rsidRPr="003A7C6D">
        <w:rPr>
          <w:rFonts w:eastAsia="ＭＳ Ｐゴシック"/>
          <w:bdr w:val="none" w:sz="0" w:space="0" w:color="auto"/>
          <w:lang w:eastAsia="ja-JP"/>
        </w:rPr>
        <w:t xml:space="preserve"> </w:t>
      </w:r>
      <w:r w:rsidRPr="00E618E0">
        <w:rPr>
          <w:rFonts w:eastAsia="ＭＳ Ｐゴシック"/>
          <w:bdr w:val="none" w:sz="0" w:space="0" w:color="auto"/>
          <w:lang w:eastAsia="ja-JP"/>
        </w:rPr>
        <w:t>0.2</w:t>
      </w:r>
      <w:r w:rsidR="00F05532">
        <w:rPr>
          <w:rFonts w:eastAsia="ＭＳ Ｐゴシック" w:hint="eastAsia"/>
          <w:bdr w:val="none" w:sz="0" w:space="0" w:color="auto"/>
          <w:lang w:eastAsia="ja-JP"/>
        </w:rPr>
        <w:t>8</w:t>
      </w:r>
      <w:r w:rsidRPr="00E618E0">
        <w:rPr>
          <w:rFonts w:eastAsia="ＭＳ Ｐゴシック"/>
          <w:bdr w:val="none" w:sz="0" w:space="0" w:color="auto"/>
          <w:lang w:eastAsia="ja-JP"/>
        </w:rPr>
        <w:t>, </w:t>
      </w:r>
      <w:r w:rsidRPr="00E618E0">
        <w:rPr>
          <w:rFonts w:eastAsia="ＭＳ Ｐゴシック"/>
          <w:i/>
          <w:iCs/>
          <w:bdr w:val="none" w:sz="0" w:space="0" w:color="auto"/>
          <w:lang w:eastAsia="ja-JP"/>
        </w:rPr>
        <w:t>b</w:t>
      </w:r>
      <w:r w:rsidRPr="003A7C6D">
        <w:rPr>
          <w:rFonts w:eastAsia="ＭＳ Ｐゴシック"/>
          <w:bdr w:val="none" w:sz="0" w:space="0" w:color="auto"/>
          <w:lang w:eastAsia="ja-JP"/>
        </w:rPr>
        <w:t xml:space="preserve"> </w:t>
      </w:r>
      <w:r w:rsidRPr="00E618E0">
        <w:rPr>
          <w:rFonts w:eastAsia="ＭＳ Ｐゴシック"/>
          <w:bdr w:val="none" w:sz="0" w:space="0" w:color="auto"/>
          <w:lang w:eastAsia="ja-JP"/>
        </w:rPr>
        <w:t>=</w:t>
      </w:r>
      <w:r w:rsidRPr="003A7C6D">
        <w:rPr>
          <w:rFonts w:eastAsia="ＭＳ Ｐゴシック"/>
          <w:bdr w:val="none" w:sz="0" w:space="0" w:color="auto"/>
          <w:lang w:eastAsia="ja-JP"/>
        </w:rPr>
        <w:t xml:space="preserve"> </w:t>
      </w:r>
      <w:r w:rsidRPr="00E618E0">
        <w:rPr>
          <w:rFonts w:eastAsia="ＭＳ Ｐゴシック"/>
          <w:bdr w:val="none" w:sz="0" w:space="0" w:color="auto"/>
          <w:lang w:eastAsia="ja-JP"/>
        </w:rPr>
        <w:t>6.9</w:t>
      </w:r>
      <w:r w:rsidR="00F05532">
        <w:rPr>
          <w:rFonts w:eastAsia="ＭＳ Ｐゴシック" w:hint="eastAsia"/>
          <w:bdr w:val="none" w:sz="0" w:space="0" w:color="auto"/>
          <w:lang w:eastAsia="ja-JP"/>
        </w:rPr>
        <w:t>0</w:t>
      </w:r>
    </w:p>
    <w:p w14:paraId="7AB2173E" w14:textId="692509A3" w:rsidR="005A16DC" w:rsidRPr="003A7C6D" w:rsidRDefault="005A16DC" w:rsidP="005A16D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480" w:lineRule="auto"/>
        <w:rPr>
          <w:rFonts w:eastAsia="ＭＳ Ｐゴシック"/>
          <w:bdr w:val="none" w:sz="0" w:space="0" w:color="auto"/>
          <w:lang w:eastAsia="ja-JP"/>
        </w:rPr>
      </w:pPr>
      <w:r w:rsidRPr="005A16DC">
        <w:rPr>
          <w:rFonts w:eastAsia="ＭＳ Ｐゴシック"/>
          <w:bdr w:val="none" w:sz="0" w:space="0" w:color="auto"/>
          <w:lang w:eastAsia="ja-JP"/>
        </w:rPr>
        <w:t xml:space="preserve">The above values are rounded to </w:t>
      </w:r>
      <w:r>
        <w:rPr>
          <w:rFonts w:eastAsia="ＭＳ Ｐゴシック" w:hint="eastAsia"/>
          <w:bdr w:val="none" w:sz="0" w:space="0" w:color="auto"/>
          <w:lang w:eastAsia="ja-JP"/>
        </w:rPr>
        <w:t>two</w:t>
      </w:r>
      <w:r w:rsidRPr="005A16DC">
        <w:rPr>
          <w:rFonts w:eastAsia="ＭＳ Ｐゴシック"/>
          <w:bdr w:val="none" w:sz="0" w:space="0" w:color="auto"/>
          <w:lang w:eastAsia="ja-JP"/>
        </w:rPr>
        <w:t xml:space="preserve"> decimal places.</w:t>
      </w:r>
      <w:r>
        <w:rPr>
          <w:rFonts w:eastAsia="ＭＳ Ｐゴシック" w:hint="eastAsia"/>
          <w:bdr w:val="none" w:sz="0" w:space="0" w:color="auto"/>
          <w:lang w:eastAsia="ja-JP"/>
        </w:rPr>
        <w:t xml:space="preserve"> </w:t>
      </w:r>
      <w:r w:rsidRPr="005A16DC">
        <w:rPr>
          <w:rFonts w:eastAsia="ＭＳ Ｐゴシック"/>
          <w:bdr w:val="none" w:sz="0" w:space="0" w:color="auto"/>
          <w:lang w:eastAsia="ja-JP"/>
        </w:rPr>
        <w:t xml:space="preserve">Furthermore, because particle size is considered independent of particle orientation, </w:t>
      </w:r>
      <w:r w:rsidRPr="00E618E0">
        <w:rPr>
          <w:rFonts w:eastAsia="ＭＳ Ｐゴシック"/>
          <w:i/>
          <w:iCs/>
          <w:bdr w:val="none" w:sz="0" w:space="0" w:color="auto"/>
          <w:lang w:eastAsia="ja-JP"/>
        </w:rPr>
        <w:t>σ</w:t>
      </w:r>
      <w:r w:rsidRPr="00E618E0">
        <w:rPr>
          <w:rFonts w:eastAsia="ＭＳ Ｐゴシック"/>
          <w:bdr w:val="none" w:sz="0" w:space="0" w:color="auto"/>
          <w:vertAlign w:val="subscript"/>
          <w:lang w:eastAsia="ja-JP"/>
        </w:rPr>
        <w:t>1</w:t>
      </w:r>
      <w:r w:rsidRPr="005A16DC">
        <w:rPr>
          <w:rFonts w:eastAsia="ＭＳ Ｐゴシック"/>
          <w:bdr w:val="none" w:sz="0" w:space="0" w:color="auto"/>
          <w:lang w:eastAsia="ja-JP"/>
        </w:rPr>
        <w:t xml:space="preserve"> was set equal to </w:t>
      </w:r>
      <w:r w:rsidRPr="00E618E0">
        <w:rPr>
          <w:rFonts w:eastAsia="ＭＳ Ｐゴシック"/>
          <w:i/>
          <w:iCs/>
          <w:bdr w:val="none" w:sz="0" w:space="0" w:color="auto"/>
          <w:lang w:eastAsia="ja-JP"/>
        </w:rPr>
        <w:t>σ</w:t>
      </w:r>
      <w:r w:rsidRPr="00E618E0">
        <w:rPr>
          <w:rFonts w:eastAsia="ＭＳ Ｐゴシック"/>
          <w:bdr w:val="none" w:sz="0" w:space="0" w:color="auto"/>
          <w:vertAlign w:val="subscript"/>
          <w:lang w:eastAsia="ja-JP"/>
        </w:rPr>
        <w:t>2</w:t>
      </w:r>
      <w:r w:rsidRPr="005A16DC">
        <w:rPr>
          <w:rFonts w:eastAsia="ＭＳ Ｐゴシック"/>
          <w:bdr w:val="none" w:sz="0" w:space="0" w:color="auto"/>
          <w:lang w:eastAsia="ja-JP"/>
        </w:rPr>
        <w:t>.</w:t>
      </w:r>
    </w:p>
    <w:p w14:paraId="47BDA261" w14:textId="1D4B7E58" w:rsidR="00E618E0" w:rsidRPr="003A7C6D" w:rsidRDefault="00E618E0" w:rsidP="003A7C6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480" w:lineRule="auto"/>
        <w:rPr>
          <w:rFonts w:eastAsia="ＭＳ Ｐゴシック"/>
          <w:bdr w:val="none" w:sz="0" w:space="0" w:color="auto"/>
          <w:lang w:eastAsia="ja-JP"/>
        </w:rPr>
      </w:pPr>
      <w:r w:rsidRPr="00E618E0">
        <w:rPr>
          <w:rFonts w:eastAsia="ＭＳ Ｐゴシック"/>
          <w:bdr w:val="none" w:sz="0" w:space="0" w:color="auto"/>
          <w:lang w:eastAsia="ja-JP"/>
        </w:rPr>
        <w:t xml:space="preserve">Using these peak positions, the interplanar spacings </w:t>
      </w:r>
      <w:r w:rsidR="007A61F9" w:rsidRPr="003A7C6D">
        <w:rPr>
          <w:rFonts w:eastAsia="ＭＳ Ｐゴシック"/>
          <w:i/>
          <w:iCs/>
          <w:bdr w:val="none" w:sz="0" w:space="0" w:color="auto"/>
          <w:lang w:eastAsia="ja-JP"/>
        </w:rPr>
        <w:t>d</w:t>
      </w:r>
      <w:r w:rsidR="007A61F9" w:rsidRPr="003A7C6D">
        <w:rPr>
          <w:rFonts w:eastAsia="ＭＳ Ｐゴシック"/>
          <w:bdr w:val="none" w:sz="0" w:space="0" w:color="auto"/>
          <w:lang w:eastAsia="ja-JP"/>
        </w:rPr>
        <w:t xml:space="preserve"> </w:t>
      </w:r>
      <w:r w:rsidRPr="00E618E0">
        <w:rPr>
          <w:rFonts w:eastAsia="ＭＳ Ｐゴシック"/>
          <w:bdr w:val="none" w:sz="0" w:space="0" w:color="auto"/>
          <w:lang w:eastAsia="ja-JP"/>
        </w:rPr>
        <w:t>were calculated as:</w:t>
      </w:r>
    </w:p>
    <w:p w14:paraId="54EB8BA4" w14:textId="31877095" w:rsidR="007A61F9" w:rsidRPr="003A7C6D" w:rsidRDefault="00000000" w:rsidP="003A7C6D">
      <w:pPr>
        <w:spacing w:line="480" w:lineRule="auto"/>
        <w:rPr>
          <w:rFonts w:eastAsia="BIZ UDPゴシック"/>
          <w:color w:val="000000" w:themeColor="text1"/>
        </w:rPr>
      </w:pPr>
      <m:oMathPara>
        <m:oMath>
          <m:sSub>
            <m:sSubPr>
              <m:ctrlPr>
                <w:rPr>
                  <w:rFonts w:ascii="Cambria Math" w:eastAsia="BIZ UDPゴシック" w:hAnsi="Cambria Math"/>
                  <w:color w:val="000000" w:themeColor="text1"/>
                  <w:kern w:val="2"/>
                  <w:sz w:val="22"/>
                  <w:bdr w:val="none" w:sz="0" w:space="0" w:color="auto"/>
                  <w:lang w:eastAsia="ja-JP"/>
                  <w14:ligatures w14:val="standardContextual"/>
                </w:rPr>
              </m:ctrlPr>
            </m:sSubPr>
            <m:e>
              <m:r>
                <w:rPr>
                  <w:rFonts w:ascii="Cambria Math" w:eastAsia="BIZ UDPゴシック" w:hAnsi="Cambria Math"/>
                  <w:color w:val="000000" w:themeColor="text1"/>
                </w:rPr>
                <m:t>d</m:t>
              </m:r>
            </m:e>
            <m:sub>
              <m:r>
                <w:rPr>
                  <w:rFonts w:ascii="Cambria Math" w:eastAsia="BIZ UDPゴシック" w:hAnsi="Cambria Math"/>
                  <w:color w:val="000000" w:themeColor="text1"/>
                </w:rPr>
                <m:t>103</m:t>
              </m:r>
            </m:sub>
          </m:sSub>
          <m:r>
            <w:rPr>
              <w:rFonts w:ascii="Cambria Math" w:eastAsia="BIZ UDPゴシック" w:hAnsi="Cambria Math"/>
              <w:color w:val="000000" w:themeColor="text1"/>
            </w:rPr>
            <m:t xml:space="preserve"> = </m:t>
          </m:r>
          <m:f>
            <m:fPr>
              <m:ctrlPr>
                <w:rPr>
                  <w:rFonts w:ascii="Cambria Math" w:eastAsia="BIZ UDPゴシック" w:hAnsi="Cambria Math"/>
                  <w:i/>
                  <w:color w:val="000000" w:themeColor="text1"/>
                  <w:kern w:val="2"/>
                  <w:sz w:val="22"/>
                  <w:bdr w:val="none" w:sz="0" w:space="0" w:color="auto"/>
                  <w:lang w:eastAsia="ja-JP"/>
                  <w14:ligatures w14:val="standardContextual"/>
                </w:rPr>
              </m:ctrlPr>
            </m:fPr>
            <m:num>
              <m:r>
                <w:rPr>
                  <w:rFonts w:ascii="Cambria Math" w:eastAsia="BIZ UDPゴシック" w:hAnsi="Cambria Math"/>
                  <w:color w:val="000000" w:themeColor="text1"/>
                </w:rPr>
                <m:t>1.54059</m:t>
              </m:r>
            </m:num>
            <m:den>
              <m:r>
                <w:rPr>
                  <w:rFonts w:ascii="Cambria Math" w:eastAsia="BIZ UDPゴシック" w:hAnsi="Cambria Math"/>
                  <w:color w:val="000000" w:themeColor="text1"/>
                </w:rPr>
                <m:t>2</m:t>
              </m:r>
              <m:func>
                <m:funcPr>
                  <m:ctrlPr>
                    <w:rPr>
                      <w:rFonts w:ascii="Cambria Math" w:eastAsia="BIZ UDPゴシック" w:hAnsi="Cambria Math"/>
                      <w:i/>
                      <w:color w:val="000000" w:themeColor="text1"/>
                      <w:kern w:val="2"/>
                      <w:sz w:val="22"/>
                      <w:bdr w:val="none" w:sz="0" w:space="0" w:color="auto"/>
                      <w:lang w:eastAsia="ja-JP"/>
                      <w14:ligatures w14:val="standardContextual"/>
                    </w:rPr>
                  </m:ctrlPr>
                </m:funcPr>
                <m:fName>
                  <m:r>
                    <m:rPr>
                      <m:sty m:val="p"/>
                    </m:rPr>
                    <w:rPr>
                      <w:rFonts w:ascii="Cambria Math" w:eastAsia="BIZ UDPゴシック" w:hAnsi="Cambria Math"/>
                      <w:color w:val="000000" w:themeColor="text1"/>
                      <w:sz w:val="22"/>
                    </w:rPr>
                    <m:t>sin</m:t>
                  </m:r>
                </m:fName>
                <m:e>
                  <m:d>
                    <m:dPr>
                      <m:ctrlPr>
                        <w:rPr>
                          <w:rFonts w:ascii="Cambria Math" w:eastAsia="BIZ UDPゴシック" w:hAnsi="Cambria Math"/>
                          <w:i/>
                          <w:color w:val="000000" w:themeColor="text1"/>
                          <w:kern w:val="2"/>
                          <w:sz w:val="22"/>
                          <w:bdr w:val="none" w:sz="0" w:space="0" w:color="auto"/>
                          <w:lang w:eastAsia="ja-JP"/>
                          <w14:ligatures w14:val="standardContextual"/>
                        </w:rPr>
                      </m:ctrlPr>
                    </m:dPr>
                    <m:e>
                      <m:r>
                        <w:rPr>
                          <w:rFonts w:ascii="Cambria Math" w:eastAsia="BIZ UDPゴシック" w:hAnsi="Cambria Math"/>
                          <w:color w:val="000000" w:themeColor="text1"/>
                        </w:rPr>
                        <m:t>29.98</m:t>
                      </m:r>
                    </m:e>
                  </m:d>
                </m:e>
              </m:func>
            </m:den>
          </m:f>
          <m:r>
            <w:rPr>
              <w:rFonts w:ascii="Cambria Math" w:eastAsia="BIZ UDPゴシック" w:hAnsi="Cambria Math"/>
              <w:color w:val="000000" w:themeColor="text1"/>
            </w:rPr>
            <m:t xml:space="preserve"> ≈1.54152</m:t>
          </m:r>
        </m:oMath>
      </m:oMathPara>
    </w:p>
    <w:p w14:paraId="6B58F196" w14:textId="5FE2E42E" w:rsidR="007A61F9" w:rsidRPr="003A7C6D" w:rsidRDefault="00000000" w:rsidP="003A7C6D">
      <w:pPr>
        <w:spacing w:line="480" w:lineRule="auto"/>
        <w:rPr>
          <w:rFonts w:eastAsia="BIZ UDPゴシック"/>
          <w:color w:val="000000" w:themeColor="text1"/>
        </w:rPr>
      </w:pPr>
      <m:oMathPara>
        <m:oMath>
          <m:sSub>
            <m:sSubPr>
              <m:ctrlPr>
                <w:rPr>
                  <w:rFonts w:ascii="Cambria Math" w:eastAsia="BIZ UDPゴシック" w:hAnsi="Cambria Math"/>
                  <w:color w:val="000000" w:themeColor="text1"/>
                  <w:kern w:val="2"/>
                  <w:sz w:val="22"/>
                  <w:bdr w:val="none" w:sz="0" w:space="0" w:color="auto"/>
                  <w:lang w:eastAsia="ja-JP"/>
                  <w14:ligatures w14:val="standardContextual"/>
                </w:rPr>
              </m:ctrlPr>
            </m:sSubPr>
            <m:e>
              <m:r>
                <w:rPr>
                  <w:rFonts w:ascii="Cambria Math" w:eastAsia="BIZ UDPゴシック" w:hAnsi="Cambria Math"/>
                  <w:color w:val="000000" w:themeColor="text1"/>
                </w:rPr>
                <m:t>d</m:t>
              </m:r>
            </m:e>
            <m:sub>
              <m:r>
                <w:rPr>
                  <w:rFonts w:ascii="Cambria Math" w:eastAsia="BIZ UDPゴシック" w:hAnsi="Cambria Math"/>
                  <w:color w:val="000000" w:themeColor="text1"/>
                </w:rPr>
                <m:t>211</m:t>
              </m:r>
            </m:sub>
          </m:sSub>
          <m:r>
            <w:rPr>
              <w:rFonts w:ascii="Cambria Math" w:eastAsia="BIZ UDPゴシック" w:hAnsi="Cambria Math"/>
              <w:color w:val="000000" w:themeColor="text1"/>
            </w:rPr>
            <m:t xml:space="preserve"> = </m:t>
          </m:r>
          <m:f>
            <m:fPr>
              <m:ctrlPr>
                <w:rPr>
                  <w:rFonts w:ascii="Cambria Math" w:eastAsia="BIZ UDPゴシック" w:hAnsi="Cambria Math"/>
                  <w:i/>
                  <w:color w:val="000000" w:themeColor="text1"/>
                  <w:kern w:val="2"/>
                  <w:sz w:val="22"/>
                  <w:bdr w:val="none" w:sz="0" w:space="0" w:color="auto"/>
                  <w:lang w:eastAsia="ja-JP"/>
                  <w14:ligatures w14:val="standardContextual"/>
                </w:rPr>
              </m:ctrlPr>
            </m:fPr>
            <m:num>
              <m:r>
                <w:rPr>
                  <w:rFonts w:ascii="Cambria Math" w:eastAsia="BIZ UDPゴシック" w:hAnsi="Cambria Math"/>
                  <w:color w:val="000000" w:themeColor="text1"/>
                </w:rPr>
                <m:t>1.54059</m:t>
              </m:r>
            </m:num>
            <m:den>
              <m:r>
                <w:rPr>
                  <w:rFonts w:ascii="Cambria Math" w:eastAsia="BIZ UDPゴシック" w:hAnsi="Cambria Math"/>
                  <w:color w:val="000000" w:themeColor="text1"/>
                </w:rPr>
                <m:t>2</m:t>
              </m:r>
              <m:func>
                <m:funcPr>
                  <m:ctrlPr>
                    <w:rPr>
                      <w:rFonts w:ascii="Cambria Math" w:eastAsia="BIZ UDPゴシック" w:hAnsi="Cambria Math"/>
                      <w:i/>
                      <w:color w:val="000000" w:themeColor="text1"/>
                      <w:kern w:val="2"/>
                      <w:sz w:val="22"/>
                      <w:bdr w:val="none" w:sz="0" w:space="0" w:color="auto"/>
                      <w:lang w:eastAsia="ja-JP"/>
                      <w14:ligatures w14:val="standardContextual"/>
                    </w:rPr>
                  </m:ctrlPr>
                </m:funcPr>
                <m:fName>
                  <m:r>
                    <m:rPr>
                      <m:sty m:val="p"/>
                    </m:rPr>
                    <w:rPr>
                      <w:rFonts w:ascii="Cambria Math" w:eastAsia="BIZ UDPゴシック" w:hAnsi="Cambria Math"/>
                      <w:color w:val="000000" w:themeColor="text1"/>
                      <w:sz w:val="22"/>
                    </w:rPr>
                    <m:t>sin</m:t>
                  </m:r>
                </m:fName>
                <m:e>
                  <m:d>
                    <m:dPr>
                      <m:ctrlPr>
                        <w:rPr>
                          <w:rFonts w:ascii="Cambria Math" w:eastAsia="BIZ UDPゴシック" w:hAnsi="Cambria Math"/>
                          <w:i/>
                          <w:color w:val="000000" w:themeColor="text1"/>
                          <w:kern w:val="2"/>
                          <w:sz w:val="22"/>
                          <w:bdr w:val="none" w:sz="0" w:space="0" w:color="auto"/>
                          <w:lang w:eastAsia="ja-JP"/>
                          <w14:ligatures w14:val="standardContextual"/>
                        </w:rPr>
                      </m:ctrlPr>
                    </m:dPr>
                    <m:e>
                      <m:r>
                        <w:rPr>
                          <w:rFonts w:ascii="Cambria Math" w:eastAsia="BIZ UDPゴシック" w:hAnsi="Cambria Math"/>
                          <w:color w:val="000000" w:themeColor="text1"/>
                        </w:rPr>
                        <m:t>30.17</m:t>
                      </m:r>
                    </m:e>
                  </m:d>
                </m:e>
              </m:func>
            </m:den>
          </m:f>
          <m:r>
            <w:rPr>
              <w:rFonts w:ascii="Cambria Math" w:eastAsia="BIZ UDPゴシック" w:hAnsi="Cambria Math"/>
              <w:color w:val="000000" w:themeColor="text1"/>
            </w:rPr>
            <m:t xml:space="preserve"> ≈1.53272</m:t>
          </m:r>
        </m:oMath>
      </m:oMathPara>
    </w:p>
    <w:p w14:paraId="53C6C271" w14:textId="66E87C1C" w:rsidR="003A7C6D" w:rsidRPr="003A7C6D" w:rsidRDefault="003A7C6D" w:rsidP="003A7C6D">
      <w:pPr>
        <w:spacing w:line="480" w:lineRule="auto"/>
        <w:rPr>
          <w:rFonts w:eastAsia="ＭＳ Ｐゴシック"/>
          <w:bdr w:val="none" w:sz="0" w:space="0" w:color="auto"/>
          <w:lang w:eastAsia="ja-JP"/>
        </w:rPr>
      </w:pPr>
      <w:r w:rsidRPr="003A7C6D">
        <w:rPr>
          <w:rFonts w:eastAsia="ＭＳ Ｐゴシック"/>
          <w:bdr w:val="none" w:sz="0" w:space="0" w:color="auto"/>
          <w:lang w:eastAsia="ja-JP"/>
        </w:rPr>
        <w:lastRenderedPageBreak/>
        <w:t xml:space="preserve">For a tetragonal system, if the lattice constants along the a- and c-axes are denoted as </w:t>
      </w:r>
      <w:r>
        <w:rPr>
          <w:rFonts w:eastAsia="ＭＳ Ｐゴシック"/>
          <w:bdr w:val="none" w:sz="0" w:space="0" w:color="auto"/>
          <w:lang w:eastAsia="ja-JP"/>
        </w:rPr>
        <w:t>“</w:t>
      </w:r>
      <w:r w:rsidRPr="003A7C6D">
        <w:rPr>
          <w:rFonts w:eastAsia="ＭＳ Ｐゴシック"/>
          <w:bdr w:val="none" w:sz="0" w:space="0" w:color="auto"/>
          <w:lang w:eastAsia="ja-JP"/>
        </w:rPr>
        <w:t>a</w:t>
      </w:r>
      <w:r>
        <w:rPr>
          <w:rFonts w:eastAsia="ＭＳ Ｐゴシック"/>
          <w:bdr w:val="none" w:sz="0" w:space="0" w:color="auto"/>
          <w:lang w:eastAsia="ja-JP"/>
        </w:rPr>
        <w:t>”</w:t>
      </w:r>
      <w:r w:rsidRPr="003A7C6D">
        <w:rPr>
          <w:rFonts w:eastAsia="ＭＳ Ｐゴシック"/>
          <w:bdr w:val="none" w:sz="0" w:space="0" w:color="auto"/>
          <w:lang w:eastAsia="ja-JP"/>
        </w:rPr>
        <w:t xml:space="preserve"> and </w:t>
      </w:r>
      <w:r>
        <w:rPr>
          <w:rFonts w:eastAsia="ＭＳ Ｐゴシック"/>
          <w:bdr w:val="none" w:sz="0" w:space="0" w:color="auto"/>
          <w:lang w:eastAsia="ja-JP"/>
        </w:rPr>
        <w:t>“</w:t>
      </w:r>
      <w:r w:rsidRPr="003A7C6D">
        <w:rPr>
          <w:rFonts w:eastAsia="ＭＳ Ｐゴシック"/>
          <w:bdr w:val="none" w:sz="0" w:space="0" w:color="auto"/>
          <w:lang w:eastAsia="ja-JP"/>
        </w:rPr>
        <w:t>c</w:t>
      </w:r>
      <w:r>
        <w:rPr>
          <w:rFonts w:eastAsia="ＭＳ Ｐゴシック"/>
          <w:bdr w:val="none" w:sz="0" w:space="0" w:color="auto"/>
          <w:lang w:eastAsia="ja-JP"/>
        </w:rPr>
        <w:t>”</w:t>
      </w:r>
      <w:r w:rsidRPr="003A7C6D">
        <w:rPr>
          <w:rFonts w:eastAsia="ＭＳ Ｐゴシック"/>
          <w:bdr w:val="none" w:sz="0" w:space="0" w:color="auto"/>
          <w:lang w:eastAsia="ja-JP"/>
        </w:rPr>
        <w:t xml:space="preserve">, respectively, the interplanar spacing </w:t>
      </w:r>
      <w:proofErr w:type="spellStart"/>
      <w:r w:rsidRPr="003A7C6D">
        <w:rPr>
          <w:rFonts w:eastAsia="ＭＳ Ｐゴシック"/>
          <w:i/>
          <w:iCs/>
          <w:bdr w:val="none" w:sz="0" w:space="0" w:color="auto"/>
          <w:lang w:eastAsia="ja-JP"/>
        </w:rPr>
        <w:t>d</w:t>
      </w:r>
      <w:r w:rsidRPr="003A7C6D">
        <w:rPr>
          <w:rFonts w:eastAsia="ＭＳ Ｐゴシック"/>
          <w:bdr w:val="none" w:sz="0" w:space="0" w:color="auto"/>
          <w:vertAlign w:val="subscript"/>
          <w:lang w:eastAsia="ja-JP"/>
        </w:rPr>
        <w:t>hk</w:t>
      </w:r>
      <w:r w:rsidRPr="003A7C6D">
        <w:rPr>
          <w:rFonts w:eastAsia="ＭＳ Ｐゴシック" w:hint="eastAsia"/>
          <w:bdr w:val="none" w:sz="0" w:space="0" w:color="auto"/>
          <w:vertAlign w:val="subscript"/>
          <w:lang w:eastAsia="ja-JP"/>
        </w:rPr>
        <w:t>l</w:t>
      </w:r>
      <w:proofErr w:type="spellEnd"/>
      <w:r w:rsidRPr="003A7C6D">
        <w:rPr>
          <w:rFonts w:eastAsia="ＭＳ Ｐゴシック"/>
          <w:bdr w:val="none" w:sz="0" w:space="0" w:color="auto"/>
          <w:lang w:eastAsia="ja-JP"/>
        </w:rPr>
        <w:t xml:space="preserve"> for Miller </w:t>
      </w:r>
      <w:r w:rsidR="00295FB9">
        <w:rPr>
          <w:rFonts w:eastAsia="ＭＳ Ｐゴシック" w:hint="eastAsia"/>
          <w:bdr w:val="none" w:sz="0" w:space="0" w:color="auto"/>
          <w:lang w:eastAsia="ja-JP"/>
        </w:rPr>
        <w:t>index</w:t>
      </w:r>
      <w:r w:rsidRPr="003A7C6D">
        <w:rPr>
          <w:rFonts w:eastAsia="ＭＳ Ｐゴシック"/>
          <w:bdr w:val="none" w:sz="0" w:space="0" w:color="auto"/>
          <w:lang w:eastAsia="ja-JP"/>
        </w:rPr>
        <w:t xml:space="preserve"> (</w:t>
      </w:r>
      <w:proofErr w:type="spellStart"/>
      <w:r w:rsidRPr="003A7C6D">
        <w:rPr>
          <w:rFonts w:eastAsia="ＭＳ Ｐゴシック"/>
          <w:bdr w:val="none" w:sz="0" w:space="0" w:color="auto"/>
          <w:lang w:eastAsia="ja-JP"/>
        </w:rPr>
        <w:t>h,k,l</w:t>
      </w:r>
      <w:proofErr w:type="spellEnd"/>
      <w:r w:rsidRPr="003A7C6D">
        <w:rPr>
          <w:rFonts w:eastAsia="ＭＳ Ｐゴシック"/>
          <w:bdr w:val="none" w:sz="0" w:space="0" w:color="auto"/>
          <w:lang w:eastAsia="ja-JP"/>
        </w:rPr>
        <w:t>) can be expressed as:</w:t>
      </w:r>
    </w:p>
    <w:p w14:paraId="3B710FAC" w14:textId="4690A1AE" w:rsidR="003A7C6D" w:rsidRPr="003A7C6D" w:rsidRDefault="00000000" w:rsidP="003A7C6D">
      <w:pPr>
        <w:spacing w:line="480" w:lineRule="auto"/>
        <w:rPr>
          <w:rFonts w:eastAsia="BIZ UDPゴシック"/>
          <w:color w:val="000000" w:themeColor="text1"/>
        </w:rPr>
      </w:pPr>
      <m:oMathPara>
        <m:oMath>
          <m:f>
            <m:fPr>
              <m:ctrlPr>
                <w:rPr>
                  <w:rFonts w:ascii="Cambria Math" w:eastAsia="BIZ UDPゴシック" w:hAnsi="Cambria Math"/>
                  <w:i/>
                  <w:color w:val="000000" w:themeColor="text1"/>
                  <w:kern w:val="2"/>
                  <w:sz w:val="22"/>
                  <w:bdr w:val="none" w:sz="0" w:space="0" w:color="auto"/>
                  <w:lang w:eastAsia="ja-JP"/>
                  <w14:ligatures w14:val="standardContextual"/>
                </w:rPr>
              </m:ctrlPr>
            </m:fPr>
            <m:num>
              <m:r>
                <m:rPr>
                  <m:sty m:val="p"/>
                </m:rPr>
                <w:rPr>
                  <w:rFonts w:ascii="Cambria Math" w:eastAsia="BIZ UDPゴシック" w:hAnsi="Cambria Math"/>
                  <w:color w:val="000000" w:themeColor="text1"/>
                </w:rPr>
                <m:t>1</m:t>
              </m:r>
            </m:num>
            <m:den>
              <m:sSup>
                <m:sSupPr>
                  <m:ctrlPr>
                    <w:rPr>
                      <w:rFonts w:ascii="Cambria Math" w:eastAsia="BIZ UDPゴシック" w:hAnsi="Cambria Math"/>
                      <w:i/>
                      <w:color w:val="000000" w:themeColor="text1"/>
                      <w:kern w:val="2"/>
                      <w:sz w:val="22"/>
                      <w:bdr w:val="none" w:sz="0" w:space="0" w:color="auto"/>
                      <w:lang w:eastAsia="ja-JP"/>
                      <w14:ligatures w14:val="standardContextual"/>
                    </w:rPr>
                  </m:ctrlPr>
                </m:sSupPr>
                <m:e>
                  <m:sSub>
                    <m:sSubPr>
                      <m:ctrlPr>
                        <w:rPr>
                          <w:rFonts w:ascii="Cambria Math" w:eastAsia="BIZ UDPゴシック" w:hAnsi="Cambria Math"/>
                          <w:i/>
                          <w:color w:val="000000" w:themeColor="text1"/>
                          <w:kern w:val="2"/>
                          <w:sz w:val="22"/>
                          <w:bdr w:val="none" w:sz="0" w:space="0" w:color="auto"/>
                          <w:lang w:eastAsia="ja-JP"/>
                          <w14:ligatures w14:val="standardContextual"/>
                        </w:rPr>
                      </m:ctrlPr>
                    </m:sSubPr>
                    <m:e>
                      <m:r>
                        <w:rPr>
                          <w:rFonts w:ascii="Cambria Math" w:eastAsia="BIZ UDPゴシック" w:hAnsi="Cambria Math"/>
                          <w:color w:val="000000" w:themeColor="text1"/>
                          <w:kern w:val="2"/>
                          <w:sz w:val="22"/>
                          <w:bdr w:val="none" w:sz="0" w:space="0" w:color="auto"/>
                          <w:lang w:eastAsia="ja-JP"/>
                          <w14:ligatures w14:val="standardContextual"/>
                        </w:rPr>
                        <m:t>d</m:t>
                      </m:r>
                    </m:e>
                    <m:sub>
                      <m:r>
                        <w:rPr>
                          <w:rFonts w:ascii="Cambria Math" w:eastAsia="BIZ UDPゴシック" w:hAnsi="Cambria Math"/>
                          <w:color w:val="000000" w:themeColor="text1"/>
                          <w:kern w:val="2"/>
                          <w:sz w:val="22"/>
                          <w:bdr w:val="none" w:sz="0" w:space="0" w:color="auto"/>
                          <w:lang w:eastAsia="ja-JP"/>
                          <w14:ligatures w14:val="standardContextual"/>
                        </w:rPr>
                        <m:t>hkl</m:t>
                      </m:r>
                    </m:sub>
                  </m:sSub>
                </m:e>
                <m:sup>
                  <m:r>
                    <w:rPr>
                      <w:rFonts w:ascii="Cambria Math" w:eastAsia="BIZ UDPゴシック" w:hAnsi="Cambria Math"/>
                      <w:color w:val="000000" w:themeColor="text1"/>
                      <w:kern w:val="2"/>
                      <w:sz w:val="22"/>
                      <w:bdr w:val="none" w:sz="0" w:space="0" w:color="auto"/>
                      <w:lang w:eastAsia="ja-JP"/>
                      <w14:ligatures w14:val="standardContextual"/>
                    </w:rPr>
                    <m:t>2</m:t>
                  </m:r>
                </m:sup>
              </m:sSup>
            </m:den>
          </m:f>
          <m:r>
            <w:rPr>
              <w:rFonts w:ascii="Cambria Math" w:eastAsia="BIZ UDPゴシック" w:hAnsi="Cambria Math"/>
              <w:color w:val="000000" w:themeColor="text1"/>
            </w:rPr>
            <m:t xml:space="preserve"> = </m:t>
          </m:r>
          <m:f>
            <m:fPr>
              <m:ctrlPr>
                <w:rPr>
                  <w:rFonts w:ascii="Cambria Math" w:eastAsia="BIZ UDPゴシック" w:hAnsi="Cambria Math"/>
                  <w:i/>
                  <w:color w:val="000000" w:themeColor="text1"/>
                  <w:kern w:val="2"/>
                  <w:sz w:val="22"/>
                  <w:bdr w:val="none" w:sz="0" w:space="0" w:color="auto"/>
                  <w:lang w:eastAsia="ja-JP"/>
                  <w14:ligatures w14:val="standardContextual"/>
                </w:rPr>
              </m:ctrlPr>
            </m:fPr>
            <m:num>
              <m:sSup>
                <m:sSupPr>
                  <m:ctrlPr>
                    <w:rPr>
                      <w:rFonts w:ascii="Cambria Math" w:eastAsia="BIZ UDPゴシック" w:hAnsi="Cambria Math"/>
                      <w:i/>
                      <w:color w:val="000000" w:themeColor="text1"/>
                      <w:kern w:val="2"/>
                      <w:sz w:val="22"/>
                      <w:bdr w:val="none" w:sz="0" w:space="0" w:color="auto"/>
                      <w:lang w:eastAsia="ja-JP"/>
                      <w14:ligatures w14:val="standardContextual"/>
                    </w:rPr>
                  </m:ctrlPr>
                </m:sSupPr>
                <m:e>
                  <m:r>
                    <w:rPr>
                      <w:rFonts w:ascii="Cambria Math" w:eastAsia="BIZ UDPゴシック" w:hAnsi="Cambria Math"/>
                      <w:color w:val="000000" w:themeColor="text1"/>
                    </w:rPr>
                    <m:t>h</m:t>
                  </m:r>
                </m:e>
                <m:sup>
                  <m:r>
                    <w:rPr>
                      <w:rFonts w:ascii="Cambria Math" w:eastAsia="BIZ UDPゴシック" w:hAnsi="Cambria Math"/>
                      <w:color w:val="000000" w:themeColor="text1"/>
                    </w:rPr>
                    <m:t>2</m:t>
                  </m:r>
                </m:sup>
              </m:sSup>
              <m:r>
                <w:rPr>
                  <w:rFonts w:ascii="Cambria Math" w:eastAsia="BIZ UDPゴシック" w:hAnsi="Cambria Math"/>
                  <w:color w:val="000000" w:themeColor="text1"/>
                </w:rPr>
                <m:t>+</m:t>
              </m:r>
              <m:sSup>
                <m:sSupPr>
                  <m:ctrlPr>
                    <w:rPr>
                      <w:rFonts w:ascii="Cambria Math" w:eastAsia="BIZ UDPゴシック" w:hAnsi="Cambria Math"/>
                      <w:i/>
                      <w:color w:val="000000" w:themeColor="text1"/>
                      <w:kern w:val="2"/>
                      <w:sz w:val="22"/>
                      <w:bdr w:val="none" w:sz="0" w:space="0" w:color="auto"/>
                      <w:lang w:eastAsia="ja-JP"/>
                      <w14:ligatures w14:val="standardContextual"/>
                    </w:rPr>
                  </m:ctrlPr>
                </m:sSupPr>
                <m:e>
                  <m:r>
                    <w:rPr>
                      <w:rFonts w:ascii="Cambria Math" w:eastAsia="BIZ UDPゴシック" w:hAnsi="Cambria Math"/>
                      <w:color w:val="000000" w:themeColor="text1"/>
                    </w:rPr>
                    <m:t>k</m:t>
                  </m:r>
                </m:e>
                <m:sup>
                  <m:r>
                    <w:rPr>
                      <w:rFonts w:ascii="Cambria Math" w:eastAsia="BIZ UDPゴシック" w:hAnsi="Cambria Math"/>
                      <w:color w:val="000000" w:themeColor="text1"/>
                    </w:rPr>
                    <m:t>2</m:t>
                  </m:r>
                </m:sup>
              </m:sSup>
            </m:num>
            <m:den>
              <m:sSup>
                <m:sSupPr>
                  <m:ctrlPr>
                    <w:rPr>
                      <w:rFonts w:ascii="Cambria Math" w:eastAsia="BIZ UDPゴシック" w:hAnsi="Cambria Math"/>
                      <w:i/>
                      <w:color w:val="000000" w:themeColor="text1"/>
                      <w:kern w:val="2"/>
                      <w:sz w:val="22"/>
                      <w:bdr w:val="none" w:sz="0" w:space="0" w:color="auto"/>
                      <w:lang w:eastAsia="ja-JP"/>
                      <w14:ligatures w14:val="standardContextual"/>
                    </w:rPr>
                  </m:ctrlPr>
                </m:sSupPr>
                <m:e>
                  <m:r>
                    <w:rPr>
                      <w:rFonts w:ascii="Cambria Math" w:eastAsia="BIZ UDPゴシック" w:hAnsi="Cambria Math"/>
                      <w:color w:val="000000" w:themeColor="text1"/>
                    </w:rPr>
                    <m:t>a</m:t>
                  </m:r>
                </m:e>
                <m:sup>
                  <m:r>
                    <w:rPr>
                      <w:rFonts w:ascii="Cambria Math" w:eastAsia="BIZ UDPゴシック" w:hAnsi="Cambria Math"/>
                      <w:color w:val="000000" w:themeColor="text1"/>
                    </w:rPr>
                    <m:t>2</m:t>
                  </m:r>
                </m:sup>
              </m:sSup>
            </m:den>
          </m:f>
          <m:r>
            <w:rPr>
              <w:rFonts w:ascii="Cambria Math" w:eastAsia="BIZ UDPゴシック" w:hAnsi="Cambria Math"/>
              <w:color w:val="000000" w:themeColor="text1"/>
            </w:rPr>
            <m:t>+</m:t>
          </m:r>
          <m:f>
            <m:fPr>
              <m:ctrlPr>
                <w:rPr>
                  <w:rFonts w:ascii="Cambria Math" w:eastAsia="BIZ UDPゴシック" w:hAnsi="Cambria Math"/>
                  <w:i/>
                  <w:color w:val="000000" w:themeColor="text1"/>
                  <w:kern w:val="2"/>
                  <w:sz w:val="22"/>
                  <w:bdr w:val="none" w:sz="0" w:space="0" w:color="auto"/>
                  <w:lang w:eastAsia="ja-JP"/>
                  <w14:ligatures w14:val="standardContextual"/>
                </w:rPr>
              </m:ctrlPr>
            </m:fPr>
            <m:num>
              <m:sSup>
                <m:sSupPr>
                  <m:ctrlPr>
                    <w:rPr>
                      <w:rFonts w:ascii="Cambria Math" w:eastAsia="BIZ UDPゴシック" w:hAnsi="Cambria Math"/>
                      <w:i/>
                      <w:color w:val="000000" w:themeColor="text1"/>
                      <w:kern w:val="2"/>
                      <w:sz w:val="22"/>
                      <w:bdr w:val="none" w:sz="0" w:space="0" w:color="auto"/>
                      <w:lang w:eastAsia="ja-JP"/>
                      <w14:ligatures w14:val="standardContextual"/>
                    </w:rPr>
                  </m:ctrlPr>
                </m:sSupPr>
                <m:e>
                  <m:r>
                    <w:rPr>
                      <w:rFonts w:ascii="Cambria Math" w:eastAsia="BIZ UDPゴシック" w:hAnsi="Cambria Math"/>
                      <w:color w:val="000000" w:themeColor="text1"/>
                    </w:rPr>
                    <m:t>l</m:t>
                  </m:r>
                </m:e>
                <m:sup>
                  <m:r>
                    <w:rPr>
                      <w:rFonts w:ascii="Cambria Math" w:eastAsia="BIZ UDPゴシック" w:hAnsi="Cambria Math"/>
                      <w:color w:val="000000" w:themeColor="text1"/>
                    </w:rPr>
                    <m:t>2</m:t>
                  </m:r>
                </m:sup>
              </m:sSup>
            </m:num>
            <m:den>
              <m:sSup>
                <m:sSupPr>
                  <m:ctrlPr>
                    <w:rPr>
                      <w:rFonts w:ascii="Cambria Math" w:eastAsia="BIZ UDPゴシック" w:hAnsi="Cambria Math"/>
                      <w:i/>
                      <w:color w:val="000000" w:themeColor="text1"/>
                      <w:kern w:val="2"/>
                      <w:sz w:val="22"/>
                      <w:bdr w:val="none" w:sz="0" w:space="0" w:color="auto"/>
                      <w:lang w:eastAsia="ja-JP"/>
                      <w14:ligatures w14:val="standardContextual"/>
                    </w:rPr>
                  </m:ctrlPr>
                </m:sSupPr>
                <m:e>
                  <m:r>
                    <w:rPr>
                      <w:rFonts w:ascii="Cambria Math" w:eastAsia="BIZ UDPゴシック" w:hAnsi="Cambria Math"/>
                      <w:color w:val="000000" w:themeColor="text1"/>
                    </w:rPr>
                    <m:t>c</m:t>
                  </m:r>
                </m:e>
                <m:sup>
                  <m:r>
                    <w:rPr>
                      <w:rFonts w:ascii="Cambria Math" w:eastAsia="BIZ UDPゴシック" w:hAnsi="Cambria Math"/>
                      <w:color w:val="000000" w:themeColor="text1"/>
                    </w:rPr>
                    <m:t>2</m:t>
                  </m:r>
                </m:sup>
              </m:sSup>
            </m:den>
          </m:f>
        </m:oMath>
      </m:oMathPara>
    </w:p>
    <w:p w14:paraId="5E55E3A5" w14:textId="18F5FA1D" w:rsidR="00E618E0" w:rsidRDefault="00E618E0" w:rsidP="003A7C6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480" w:lineRule="auto"/>
        <w:rPr>
          <w:rFonts w:eastAsia="ＭＳ Ｐゴシック"/>
          <w:bdr w:val="none" w:sz="0" w:space="0" w:color="auto"/>
          <w:lang w:eastAsia="ja-JP"/>
        </w:rPr>
      </w:pPr>
      <w:r w:rsidRPr="00E618E0">
        <w:rPr>
          <w:rFonts w:eastAsia="ＭＳ Ｐゴシック"/>
          <w:bdr w:val="none" w:sz="0" w:space="0" w:color="auto"/>
          <w:lang w:eastAsia="ja-JP"/>
        </w:rPr>
        <w:t xml:space="preserve">Substituting the values for the (103) and (211) planes </w:t>
      </w:r>
      <w:r w:rsidR="00156F40" w:rsidRPr="00E618E0">
        <w:rPr>
          <w:rFonts w:eastAsia="ＭＳ Ｐゴシック"/>
          <w:bdr w:val="none" w:sz="0" w:space="0" w:color="auto"/>
          <w:lang w:eastAsia="ja-JP"/>
        </w:rPr>
        <w:t>give</w:t>
      </w:r>
      <w:r w:rsidRPr="00E618E0">
        <w:rPr>
          <w:rFonts w:eastAsia="ＭＳ Ｐゴシック"/>
          <w:bdr w:val="none" w:sz="0" w:space="0" w:color="auto"/>
          <w:lang w:eastAsia="ja-JP"/>
        </w:rPr>
        <w:t>:</w:t>
      </w:r>
    </w:p>
    <w:p w14:paraId="16D98A61" w14:textId="6BF7AC22" w:rsidR="003A7C6D" w:rsidRPr="00887C7E" w:rsidRDefault="00000000" w:rsidP="003A7C6D">
      <w:pPr>
        <w:spacing w:line="480" w:lineRule="auto"/>
        <w:rPr>
          <w:rFonts w:ascii="BIZ UDPゴシック" w:eastAsia="BIZ UDPゴシック" w:hAnsi="BIZ UDPゴシック"/>
          <w:color w:val="000000" w:themeColor="text1"/>
        </w:rPr>
      </w:pPr>
      <m:oMathPara>
        <m:oMath>
          <m:f>
            <m:f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fPr>
            <m:num>
              <m:r>
                <m:rPr>
                  <m:sty m:val="p"/>
                </m:rPr>
                <w:rPr>
                  <w:rFonts w:ascii="Cambria Math" w:eastAsia="BIZ UDPゴシック" w:hAnsi="Cambria Math"/>
                  <w:color w:val="000000" w:themeColor="text1"/>
                </w:rPr>
                <m:t>1</m:t>
              </m:r>
            </m:num>
            <m:den>
              <m:sSup>
                <m:sSup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sSupPr>
                <m:e>
                  <m:sSub>
                    <m:sSub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sSubPr>
                    <m:e>
                      <m:r>
                        <w:rPr>
                          <w:rFonts w:ascii="Cambria Math" w:eastAsia="BIZ UDPゴシック" w:hAnsi="Cambria Math"/>
                          <w:color w:val="000000" w:themeColor="text1"/>
                        </w:rPr>
                        <m:t>d</m:t>
                      </m:r>
                    </m:e>
                    <m:sub>
                      <m:r>
                        <w:rPr>
                          <w:rFonts w:ascii="Cambria Math" w:eastAsia="BIZ UDPゴシック" w:hAnsi="Cambria Math"/>
                          <w:color w:val="000000" w:themeColor="text1"/>
                        </w:rPr>
                        <m:t>103</m:t>
                      </m:r>
                    </m:sub>
                  </m:sSub>
                </m:e>
                <m:sup>
                  <m:r>
                    <w:rPr>
                      <w:rFonts w:ascii="Cambria Math" w:eastAsia="BIZ UDPゴシック" w:hAnsi="Cambria Math" w:cstheme="minorBidi"/>
                      <w:color w:val="000000" w:themeColor="text1"/>
                      <w:kern w:val="2"/>
                      <w:sz w:val="22"/>
                      <w:bdr w:val="none" w:sz="0" w:space="0" w:color="auto"/>
                      <w:lang w:eastAsia="ja-JP"/>
                      <w14:ligatures w14:val="standardContextual"/>
                    </w:rPr>
                    <m:t>2</m:t>
                  </m:r>
                </m:sup>
              </m:sSup>
            </m:den>
          </m:f>
          <m:r>
            <w:rPr>
              <w:rFonts w:ascii="Cambria Math" w:eastAsia="BIZ UDPゴシック" w:hAnsi="Cambria Math"/>
              <w:color w:val="000000" w:themeColor="text1"/>
            </w:rPr>
            <m:t xml:space="preserve"> = </m:t>
          </m:r>
          <m:f>
            <m:f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fPr>
            <m:num>
              <m:r>
                <w:rPr>
                  <w:rFonts w:ascii="Cambria Math" w:eastAsia="BIZ UDPゴシック" w:hAnsi="Cambria Math"/>
                  <w:color w:val="000000" w:themeColor="text1"/>
                </w:rPr>
                <m:t>1</m:t>
              </m:r>
            </m:num>
            <m:den>
              <m:sSup>
                <m:sSup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sSupPr>
                <m:e>
                  <m:r>
                    <w:rPr>
                      <w:rFonts w:ascii="Cambria Math" w:eastAsia="BIZ UDPゴシック" w:hAnsi="Cambria Math"/>
                      <w:color w:val="000000" w:themeColor="text1"/>
                    </w:rPr>
                    <m:t>a</m:t>
                  </m:r>
                </m:e>
                <m:sup>
                  <m:r>
                    <w:rPr>
                      <w:rFonts w:ascii="Cambria Math" w:eastAsia="BIZ UDPゴシック" w:hAnsi="Cambria Math"/>
                      <w:color w:val="000000" w:themeColor="text1"/>
                    </w:rPr>
                    <m:t>2</m:t>
                  </m:r>
                </m:sup>
              </m:sSup>
            </m:den>
          </m:f>
          <m:r>
            <w:rPr>
              <w:rFonts w:ascii="Cambria Math" w:eastAsia="BIZ UDPゴシック" w:hAnsi="Cambria Math"/>
              <w:color w:val="000000" w:themeColor="text1"/>
            </w:rPr>
            <m:t>+</m:t>
          </m:r>
          <m:f>
            <m:f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fPr>
            <m:num>
              <m:r>
                <w:rPr>
                  <w:rFonts w:ascii="Cambria Math" w:eastAsia="BIZ UDPゴシック" w:hAnsi="Cambria Math"/>
                  <w:color w:val="000000" w:themeColor="text1"/>
                </w:rPr>
                <m:t>9</m:t>
              </m:r>
            </m:num>
            <m:den>
              <m:sSup>
                <m:sSup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sSupPr>
                <m:e>
                  <m:r>
                    <w:rPr>
                      <w:rFonts w:ascii="Cambria Math" w:eastAsia="BIZ UDPゴシック" w:hAnsi="Cambria Math"/>
                      <w:color w:val="000000" w:themeColor="text1"/>
                    </w:rPr>
                    <m:t>c</m:t>
                  </m:r>
                </m:e>
                <m:sup>
                  <m:r>
                    <w:rPr>
                      <w:rFonts w:ascii="Cambria Math" w:eastAsia="BIZ UDPゴシック" w:hAnsi="Cambria Math"/>
                      <w:color w:val="000000" w:themeColor="text1"/>
                    </w:rPr>
                    <m:t>2</m:t>
                  </m:r>
                </m:sup>
              </m:sSup>
            </m:den>
          </m:f>
          <m:r>
            <w:rPr>
              <w:rFonts w:ascii="Cambria Math" w:eastAsia="BIZ UDPゴシック" w:hAnsi="Cambria Math"/>
              <w:color w:val="000000" w:themeColor="text1"/>
            </w:rPr>
            <m:t xml:space="preserve"> ≈0.42082</m:t>
          </m:r>
        </m:oMath>
      </m:oMathPara>
    </w:p>
    <w:p w14:paraId="329E5F77" w14:textId="026C0DF0" w:rsidR="003A7C6D" w:rsidRPr="00887C7E" w:rsidRDefault="00000000" w:rsidP="003A7C6D">
      <w:pPr>
        <w:spacing w:line="480" w:lineRule="auto"/>
        <w:rPr>
          <w:rFonts w:ascii="BIZ UDPゴシック" w:eastAsia="BIZ UDPゴシック" w:hAnsi="BIZ UDPゴシック"/>
          <w:color w:val="000000" w:themeColor="text1"/>
        </w:rPr>
      </w:pPr>
      <m:oMathPara>
        <m:oMath>
          <m:f>
            <m:f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fPr>
            <m:num>
              <m:r>
                <m:rPr>
                  <m:sty m:val="p"/>
                </m:rPr>
                <w:rPr>
                  <w:rFonts w:ascii="Cambria Math" w:eastAsia="BIZ UDPゴシック" w:hAnsi="Cambria Math"/>
                  <w:color w:val="000000" w:themeColor="text1"/>
                </w:rPr>
                <m:t>1</m:t>
              </m:r>
            </m:num>
            <m:den>
              <m:sSup>
                <m:sSup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sSupPr>
                <m:e>
                  <m:sSub>
                    <m:sSub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sSubPr>
                    <m:e>
                      <m:r>
                        <w:rPr>
                          <w:rFonts w:ascii="Cambria Math" w:eastAsia="BIZ UDPゴシック" w:hAnsi="Cambria Math"/>
                          <w:color w:val="000000" w:themeColor="text1"/>
                        </w:rPr>
                        <m:t>d</m:t>
                      </m:r>
                    </m:e>
                    <m:sub>
                      <m:r>
                        <w:rPr>
                          <w:rFonts w:ascii="Cambria Math" w:eastAsia="BIZ UDPゴシック" w:hAnsi="Cambria Math"/>
                          <w:color w:val="000000" w:themeColor="text1"/>
                        </w:rPr>
                        <m:t>211</m:t>
                      </m:r>
                    </m:sub>
                  </m:sSub>
                </m:e>
                <m:sup>
                  <m:r>
                    <w:rPr>
                      <w:rFonts w:ascii="Cambria Math" w:eastAsia="BIZ UDPゴシック" w:hAnsi="Cambria Math" w:cstheme="minorBidi"/>
                      <w:color w:val="000000" w:themeColor="text1"/>
                      <w:kern w:val="2"/>
                      <w:sz w:val="22"/>
                      <w:bdr w:val="none" w:sz="0" w:space="0" w:color="auto"/>
                      <w:lang w:eastAsia="ja-JP"/>
                      <w14:ligatures w14:val="standardContextual"/>
                    </w:rPr>
                    <m:t>2</m:t>
                  </m:r>
                </m:sup>
              </m:sSup>
            </m:den>
          </m:f>
          <m:r>
            <w:rPr>
              <w:rFonts w:ascii="Cambria Math" w:eastAsia="BIZ UDPゴシック" w:hAnsi="Cambria Math"/>
              <w:color w:val="000000" w:themeColor="text1"/>
            </w:rPr>
            <m:t xml:space="preserve"> = </m:t>
          </m:r>
          <m:f>
            <m:f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fPr>
            <m:num>
              <m:r>
                <w:rPr>
                  <w:rFonts w:ascii="Cambria Math" w:eastAsia="BIZ UDPゴシック" w:hAnsi="Cambria Math"/>
                  <w:color w:val="000000" w:themeColor="text1"/>
                </w:rPr>
                <m:t>5</m:t>
              </m:r>
            </m:num>
            <m:den>
              <m:sSup>
                <m:sSup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sSupPr>
                <m:e>
                  <m:r>
                    <w:rPr>
                      <w:rFonts w:ascii="Cambria Math" w:eastAsia="BIZ UDPゴシック" w:hAnsi="Cambria Math"/>
                      <w:color w:val="000000" w:themeColor="text1"/>
                    </w:rPr>
                    <m:t>a</m:t>
                  </m:r>
                </m:e>
                <m:sup>
                  <m:r>
                    <w:rPr>
                      <w:rFonts w:ascii="Cambria Math" w:eastAsia="BIZ UDPゴシック" w:hAnsi="Cambria Math"/>
                      <w:color w:val="000000" w:themeColor="text1"/>
                    </w:rPr>
                    <m:t>2</m:t>
                  </m:r>
                </m:sup>
              </m:sSup>
            </m:den>
          </m:f>
          <m:r>
            <w:rPr>
              <w:rFonts w:ascii="Cambria Math" w:eastAsia="BIZ UDPゴシック" w:hAnsi="Cambria Math"/>
              <w:color w:val="000000" w:themeColor="text1"/>
            </w:rPr>
            <m:t>+</m:t>
          </m:r>
          <m:f>
            <m:f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fPr>
            <m:num>
              <m:r>
                <w:rPr>
                  <w:rFonts w:ascii="Cambria Math" w:eastAsia="BIZ UDPゴシック" w:hAnsi="Cambria Math"/>
                  <w:color w:val="000000" w:themeColor="text1"/>
                </w:rPr>
                <m:t>1</m:t>
              </m:r>
            </m:num>
            <m:den>
              <m:sSup>
                <m:sSupPr>
                  <m:ctrlPr>
                    <w:rPr>
                      <w:rFonts w:ascii="Cambria Math" w:eastAsia="BIZ UDPゴシック" w:hAnsi="Cambria Math" w:cstheme="minorBidi"/>
                      <w:i/>
                      <w:color w:val="000000" w:themeColor="text1"/>
                      <w:kern w:val="2"/>
                      <w:sz w:val="22"/>
                      <w:bdr w:val="none" w:sz="0" w:space="0" w:color="auto"/>
                      <w:lang w:eastAsia="ja-JP"/>
                      <w14:ligatures w14:val="standardContextual"/>
                    </w:rPr>
                  </m:ctrlPr>
                </m:sSupPr>
                <m:e>
                  <m:r>
                    <w:rPr>
                      <w:rFonts w:ascii="Cambria Math" w:eastAsia="BIZ UDPゴシック" w:hAnsi="Cambria Math"/>
                      <w:color w:val="000000" w:themeColor="text1"/>
                    </w:rPr>
                    <m:t>c</m:t>
                  </m:r>
                </m:e>
                <m:sup>
                  <m:r>
                    <w:rPr>
                      <w:rFonts w:ascii="Cambria Math" w:eastAsia="BIZ UDPゴシック" w:hAnsi="Cambria Math"/>
                      <w:color w:val="000000" w:themeColor="text1"/>
                    </w:rPr>
                    <m:t>2</m:t>
                  </m:r>
                </m:sup>
              </m:sSup>
            </m:den>
          </m:f>
          <m:r>
            <w:rPr>
              <w:rFonts w:ascii="Cambria Math" w:eastAsia="BIZ UDPゴシック" w:hAnsi="Cambria Math"/>
              <w:color w:val="000000" w:themeColor="text1"/>
            </w:rPr>
            <m:t xml:space="preserve"> ≈0.42567</m:t>
          </m:r>
        </m:oMath>
      </m:oMathPara>
    </w:p>
    <w:p w14:paraId="243CD947" w14:textId="0E38EA98" w:rsidR="00E618E0" w:rsidRDefault="00E618E0" w:rsidP="003A7C6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480" w:lineRule="auto"/>
        <w:rPr>
          <w:lang w:eastAsia="ja-JP"/>
        </w:rPr>
      </w:pPr>
      <w:r w:rsidRPr="00E618E0">
        <w:rPr>
          <w:rFonts w:eastAsia="ＭＳ Ｐゴシック"/>
          <w:bdr w:val="none" w:sz="0" w:space="0" w:color="auto"/>
          <w:lang w:eastAsia="ja-JP"/>
        </w:rPr>
        <w:t>Solving these equations yields the lattice constants</w:t>
      </w:r>
      <w:r w:rsidR="003A7C6D">
        <w:rPr>
          <w:rFonts w:eastAsia="ＭＳ Ｐゴシック" w:hint="eastAsia"/>
          <w:bdr w:val="none" w:sz="0" w:space="0" w:color="auto"/>
          <w:lang w:eastAsia="ja-JP"/>
        </w:rPr>
        <w:t xml:space="preserve"> a </w:t>
      </w:r>
      <w:r w:rsidR="003A7C6D" w:rsidRPr="003A7C6D">
        <w:rPr>
          <w:rFonts w:eastAsia="ＭＳ Ｐゴシック"/>
          <w:bdr w:val="none" w:sz="0" w:space="0" w:color="auto"/>
          <w:lang w:eastAsia="ja-JP"/>
        </w:rPr>
        <w:t>≈</w:t>
      </w:r>
      <w:r w:rsidR="003A7C6D">
        <w:rPr>
          <w:rFonts w:eastAsia="ＭＳ Ｐゴシック" w:hint="eastAsia"/>
          <w:bdr w:val="none" w:sz="0" w:space="0" w:color="auto"/>
          <w:lang w:eastAsia="ja-JP"/>
        </w:rPr>
        <w:t xml:space="preserve"> 3.59 </w:t>
      </w:r>
      <w:r w:rsidR="003A7C6D">
        <w:t>Å</w:t>
      </w:r>
      <w:r w:rsidR="003A7C6D">
        <w:rPr>
          <w:rFonts w:hint="eastAsia"/>
          <w:lang w:eastAsia="ja-JP"/>
        </w:rPr>
        <w:t xml:space="preserve">, </w:t>
      </w:r>
      <w:r w:rsidR="003A7C6D">
        <w:rPr>
          <w:rFonts w:eastAsia="ＭＳ Ｐゴシック" w:hint="eastAsia"/>
          <w:bdr w:val="none" w:sz="0" w:space="0" w:color="auto"/>
          <w:lang w:eastAsia="ja-JP"/>
        </w:rPr>
        <w:t xml:space="preserve">c </w:t>
      </w:r>
      <w:r w:rsidR="003A7C6D" w:rsidRPr="003A7C6D">
        <w:rPr>
          <w:rFonts w:eastAsia="ＭＳ Ｐゴシック"/>
          <w:bdr w:val="none" w:sz="0" w:space="0" w:color="auto"/>
          <w:lang w:eastAsia="ja-JP"/>
        </w:rPr>
        <w:t>≈</w:t>
      </w:r>
      <w:r w:rsidR="003A7C6D">
        <w:rPr>
          <w:rFonts w:eastAsia="ＭＳ Ｐゴシック" w:hint="eastAsia"/>
          <w:bdr w:val="none" w:sz="0" w:space="0" w:color="auto"/>
          <w:lang w:eastAsia="ja-JP"/>
        </w:rPr>
        <w:t xml:space="preserve"> 5.12 </w:t>
      </w:r>
      <w:r w:rsidR="003A7C6D">
        <w:t>Å</w:t>
      </w:r>
      <w:r w:rsidR="003A7C6D">
        <w:rPr>
          <w:rFonts w:hint="eastAsia"/>
          <w:lang w:eastAsia="ja-JP"/>
        </w:rPr>
        <w:t>.</w:t>
      </w:r>
    </w:p>
    <w:p w14:paraId="5272D473" w14:textId="1A4D2A7A" w:rsidR="005166D0" w:rsidRDefault="005166D0">
      <w:pPr>
        <w:rPr>
          <w:lang w:eastAsia="ja-JP"/>
        </w:rPr>
      </w:pPr>
      <w:r>
        <w:rPr>
          <w:lang w:eastAsia="ja-JP"/>
        </w:rPr>
        <w:br w:type="page"/>
      </w:r>
    </w:p>
    <w:p w14:paraId="5D315196" w14:textId="549C81BE" w:rsidR="00295FB9" w:rsidRPr="00636265" w:rsidRDefault="00295FB9" w:rsidP="00295FB9">
      <w:pPr>
        <w:pStyle w:val="a5"/>
        <w:spacing w:line="480" w:lineRule="auto"/>
        <w:rPr>
          <w:rFonts w:ascii="Times New Roman" w:hAnsi="Times New Roman" w:cs="Times New Roman"/>
          <w:b/>
          <w:bCs/>
          <w:color w:val="000000" w:themeColor="text1"/>
          <w:u w:color="FF0000"/>
        </w:rPr>
      </w:pPr>
      <w:r>
        <w:rPr>
          <w:rFonts w:ascii="Times New Roman" w:hAnsi="Times New Roman" w:cs="Times New Roman" w:hint="eastAsia"/>
          <w:b/>
          <w:bCs/>
          <w:color w:val="000000" w:themeColor="text1"/>
          <w:u w:color="FF0000"/>
        </w:rPr>
        <w:lastRenderedPageBreak/>
        <w:t>5. Details of endurance and leakage current measurements</w:t>
      </w:r>
    </w:p>
    <w:p w14:paraId="79780496" w14:textId="11F28DB4" w:rsidR="0016080A" w:rsidRDefault="00295FB9" w:rsidP="00295FB9">
      <w:pPr>
        <w:pStyle w:val="a5"/>
        <w:spacing w:line="480" w:lineRule="auto"/>
        <w:ind w:firstLine="480"/>
        <w:rPr>
          <w:rFonts w:ascii="Times New Roman" w:hAnsi="Times New Roman" w:cs="Times New Roman"/>
        </w:rPr>
      </w:pPr>
      <w:r>
        <w:rPr>
          <w:rFonts w:ascii="Times New Roman" w:hAnsi="Times New Roman" w:cs="Times New Roman" w:hint="eastAsia"/>
        </w:rPr>
        <w:t>Figure S</w:t>
      </w:r>
      <w:r w:rsidR="00662ADF">
        <w:rPr>
          <w:rFonts w:ascii="Times New Roman" w:hAnsi="Times New Roman" w:cs="Times New Roman" w:hint="eastAsia"/>
        </w:rPr>
        <w:t>5</w:t>
      </w:r>
      <w:r>
        <w:rPr>
          <w:rFonts w:ascii="Times New Roman" w:hAnsi="Times New Roman" w:cs="Times New Roman" w:hint="eastAsia"/>
        </w:rPr>
        <w:t>a shows t</w:t>
      </w:r>
      <w:r w:rsidRPr="007E6480">
        <w:rPr>
          <w:rFonts w:ascii="Times New Roman" w:hAnsi="Times New Roman" w:cs="Times New Roman"/>
        </w:rPr>
        <w:t>he pulse sequence</w:t>
      </w:r>
      <w:r w:rsidR="00340E29">
        <w:rPr>
          <w:rFonts w:ascii="Times New Roman" w:hAnsi="Times New Roman" w:cs="Times New Roman" w:hint="eastAsia"/>
        </w:rPr>
        <w:t xml:space="preserve"> for </w:t>
      </w:r>
      <w:r w:rsidR="002A78AC">
        <w:rPr>
          <w:rFonts w:ascii="Times New Roman" w:hAnsi="Times New Roman" w:cs="Times New Roman" w:hint="eastAsia"/>
        </w:rPr>
        <w:t>f</w:t>
      </w:r>
      <w:r w:rsidR="00340E29" w:rsidRPr="00340E29">
        <w:rPr>
          <w:rFonts w:ascii="Times New Roman" w:hAnsi="Times New Roman" w:cs="Times New Roman"/>
        </w:rPr>
        <w:t xml:space="preserve">erroelectric properties—including P–E hysteresis loops, I–V curves, </w:t>
      </w:r>
      <w:r w:rsidR="0083653E">
        <w:rPr>
          <w:rFonts w:ascii="Times New Roman" w:hAnsi="Times New Roman" w:cs="Times New Roman" w:hint="eastAsia"/>
        </w:rPr>
        <w:t>p</w:t>
      </w:r>
      <w:r w:rsidR="00340E29" w:rsidRPr="00340E29">
        <w:rPr>
          <w:rFonts w:ascii="Times New Roman" w:hAnsi="Times New Roman" w:cs="Times New Roman"/>
        </w:rPr>
        <w:t>ositive-</w:t>
      </w:r>
      <w:r w:rsidR="0083653E">
        <w:rPr>
          <w:rFonts w:ascii="Times New Roman" w:hAnsi="Times New Roman" w:cs="Times New Roman" w:hint="eastAsia"/>
        </w:rPr>
        <w:t>u</w:t>
      </w:r>
      <w:r w:rsidR="00340E29" w:rsidRPr="00340E29">
        <w:rPr>
          <w:rFonts w:ascii="Times New Roman" w:hAnsi="Times New Roman" w:cs="Times New Roman"/>
        </w:rPr>
        <w:t>p-</w:t>
      </w:r>
      <w:r w:rsidR="0083653E">
        <w:rPr>
          <w:rFonts w:ascii="Times New Roman" w:hAnsi="Times New Roman" w:cs="Times New Roman" w:hint="eastAsia"/>
        </w:rPr>
        <w:t>n</w:t>
      </w:r>
      <w:r w:rsidR="00340E29" w:rsidRPr="00340E29">
        <w:rPr>
          <w:rFonts w:ascii="Times New Roman" w:hAnsi="Times New Roman" w:cs="Times New Roman"/>
        </w:rPr>
        <w:t>egative-</w:t>
      </w:r>
      <w:r w:rsidR="0083653E">
        <w:rPr>
          <w:rFonts w:ascii="Times New Roman" w:hAnsi="Times New Roman" w:cs="Times New Roman" w:hint="eastAsia"/>
        </w:rPr>
        <w:t>d</w:t>
      </w:r>
      <w:r w:rsidR="00340E29" w:rsidRPr="00340E29">
        <w:rPr>
          <w:rFonts w:ascii="Times New Roman" w:hAnsi="Times New Roman" w:cs="Times New Roman"/>
        </w:rPr>
        <w:t>own</w:t>
      </w:r>
      <w:r w:rsidR="002A78AC">
        <w:rPr>
          <w:rFonts w:ascii="Times New Roman" w:hAnsi="Times New Roman" w:cs="Times New Roman" w:hint="eastAsia"/>
        </w:rPr>
        <w:t xml:space="preserve"> (PUND)</w:t>
      </w:r>
      <w:r w:rsidR="00340E29" w:rsidRPr="00340E29">
        <w:rPr>
          <w:rFonts w:ascii="Times New Roman" w:hAnsi="Times New Roman" w:cs="Times New Roman"/>
        </w:rPr>
        <w:t xml:space="preserve"> measurements, and endurance characteristics</w:t>
      </w:r>
      <w:r w:rsidR="00340E29">
        <w:rPr>
          <w:rFonts w:ascii="Times New Roman" w:hAnsi="Times New Roman" w:cs="Times New Roman" w:hint="eastAsia"/>
        </w:rPr>
        <w:t xml:space="preserve">. </w:t>
      </w:r>
      <w:r w:rsidR="002A78AC" w:rsidRPr="002A78AC">
        <w:rPr>
          <w:rFonts w:ascii="Times New Roman" w:hAnsi="Times New Roman" w:cs="Times New Roman"/>
        </w:rPr>
        <w:t>Specifically, a predetermined number of wave pulses for electrical stress were first applied, followed by measurements of P–E hysteresis, and PUND measurements. This cycle of stress application and measurement was then repeated until 10</w:t>
      </w:r>
      <w:r w:rsidR="002A78AC" w:rsidRPr="002A78AC">
        <w:rPr>
          <w:rFonts w:ascii="Times New Roman" w:hAnsi="Times New Roman" w:cs="Times New Roman"/>
          <w:vertAlign w:val="superscript"/>
        </w:rPr>
        <w:t>9</w:t>
      </w:r>
      <w:r w:rsidR="002A78AC" w:rsidRPr="002A78AC">
        <w:rPr>
          <w:rFonts w:ascii="Times New Roman" w:hAnsi="Times New Roman" w:cs="Times New Roman"/>
        </w:rPr>
        <w:t xml:space="preserve"> or 10</w:t>
      </w:r>
      <w:r w:rsidR="002A78AC" w:rsidRPr="002A78AC">
        <w:rPr>
          <w:rFonts w:ascii="Times New Roman" w:hAnsi="Times New Roman" w:cs="Times New Roman"/>
          <w:vertAlign w:val="superscript"/>
        </w:rPr>
        <w:t>10</w:t>
      </w:r>
      <w:r w:rsidR="002A78AC" w:rsidRPr="002A78AC">
        <w:rPr>
          <w:rFonts w:ascii="Times New Roman" w:hAnsi="Times New Roman" w:cs="Times New Roman"/>
        </w:rPr>
        <w:t xml:space="preserve"> cycles. A 6 V, 100 kHz square wave (50 % duty cycle) was used for electrical stress application, and a 6 V, 1 kHz triangular wave was used for the P–E hysteresis and PUND measurements.</w:t>
      </w:r>
    </w:p>
    <w:p w14:paraId="52E1E1E3" w14:textId="3C7E0505" w:rsidR="00CA6BA2" w:rsidRDefault="00CA6BA2" w:rsidP="00295FB9">
      <w:pPr>
        <w:pStyle w:val="a5"/>
        <w:spacing w:line="480" w:lineRule="auto"/>
        <w:ind w:firstLine="480"/>
        <w:rPr>
          <w:rFonts w:ascii="Times New Roman" w:hAnsi="Times New Roman" w:cs="Times New Roman"/>
          <w:color w:val="000000" w:themeColor="text1"/>
          <w:u w:color="FF0000"/>
        </w:rPr>
      </w:pPr>
      <w:r w:rsidRPr="00CA6BA2">
        <w:rPr>
          <w:rFonts w:ascii="Times New Roman" w:hAnsi="Times New Roman" w:cs="Times New Roman"/>
          <w:color w:val="000000" w:themeColor="text1"/>
          <w:u w:color="FF0000"/>
        </w:rPr>
        <w:t>As described in the main text, leakage current measurements were also performed.</w:t>
      </w:r>
      <w:r>
        <w:rPr>
          <w:rFonts w:ascii="Times New Roman" w:hAnsi="Times New Roman" w:cs="Times New Roman" w:hint="eastAsia"/>
          <w:color w:val="000000" w:themeColor="text1"/>
          <w:u w:color="FF0000"/>
        </w:rPr>
        <w:t xml:space="preserve"> </w:t>
      </w:r>
      <w:r w:rsidR="008029F0" w:rsidRPr="008029F0">
        <w:rPr>
          <w:rFonts w:ascii="Times New Roman" w:hAnsi="Times New Roman" w:cs="Times New Roman"/>
          <w:color w:val="000000" w:themeColor="text1"/>
          <w:u w:color="FF0000"/>
        </w:rPr>
        <w:t>For the leakage current measurements, the leakage current measurement function of the ferroelectric tester was used instead of an instrument capable of measuring extremely small currents; therefore, the lower detection limit of the measurable current is 1 </w:t>
      </w:r>
      <w:proofErr w:type="spellStart"/>
      <w:r w:rsidR="008029F0" w:rsidRPr="008029F0">
        <w:rPr>
          <w:rFonts w:ascii="Times New Roman" w:hAnsi="Times New Roman" w:cs="Times New Roman"/>
          <w:color w:val="000000" w:themeColor="text1"/>
          <w:u w:color="FF0000"/>
        </w:rPr>
        <w:t>nA.</w:t>
      </w:r>
      <w:proofErr w:type="spellEnd"/>
      <w:r w:rsidR="008029F0">
        <w:rPr>
          <w:rFonts w:ascii="Times New Roman" w:hAnsi="Times New Roman" w:cs="Times New Roman" w:hint="eastAsia"/>
          <w:color w:val="000000" w:themeColor="text1"/>
          <w:u w:color="FF0000"/>
        </w:rPr>
        <w:t xml:space="preserve"> </w:t>
      </w:r>
      <w:r w:rsidRPr="00CA6BA2">
        <w:rPr>
          <w:rFonts w:ascii="Times New Roman" w:hAnsi="Times New Roman" w:cs="Times New Roman"/>
          <w:color w:val="000000" w:themeColor="text1"/>
          <w:u w:color="FF0000"/>
        </w:rPr>
        <w:t xml:space="preserve">The leakage current was measured by applying a stepwise voltage waveform and observing the response current at each voltage level. The voltage steps were 0.5 V, ranging from </w:t>
      </w:r>
      <w:r w:rsidR="00E5359E" w:rsidRPr="0066680E">
        <w:rPr>
          <w:u w:color="FF0000"/>
        </w:rPr>
        <w:t>−</w:t>
      </w:r>
      <w:r w:rsidRPr="00CA6BA2">
        <w:rPr>
          <w:rFonts w:ascii="Times New Roman" w:hAnsi="Times New Roman" w:cs="Times New Roman"/>
          <w:color w:val="000000" w:themeColor="text1"/>
          <w:u w:color="FF0000"/>
        </w:rPr>
        <w:t xml:space="preserve">5 V to +5 V. </w:t>
      </w:r>
      <w:r w:rsidR="008029F0">
        <w:rPr>
          <w:rFonts w:ascii="Times New Roman" w:hAnsi="Times New Roman" w:cs="Times New Roman" w:hint="eastAsia"/>
          <w:color w:val="000000" w:themeColor="text1"/>
          <w:u w:color="FF0000"/>
        </w:rPr>
        <w:t>F</w:t>
      </w:r>
      <w:r w:rsidR="008029F0" w:rsidRPr="00BA2482">
        <w:rPr>
          <w:rFonts w:ascii="Times New Roman" w:hAnsi="Times New Roman" w:cs="Times New Roman"/>
          <w:color w:val="000000" w:themeColor="text1"/>
          <w:u w:color="FF0000"/>
        </w:rPr>
        <w:t>or the same sample used in Fig. 3a–d</w:t>
      </w:r>
      <w:r w:rsidR="008029F0">
        <w:rPr>
          <w:rFonts w:ascii="Times New Roman" w:hAnsi="Times New Roman" w:cs="Times New Roman" w:hint="eastAsia"/>
          <w:color w:val="000000" w:themeColor="text1"/>
          <w:u w:color="FF0000"/>
        </w:rPr>
        <w:t>,</w:t>
      </w:r>
      <w:r w:rsidR="008029F0" w:rsidRPr="008029F0">
        <w:rPr>
          <w:rFonts w:ascii="Times New Roman" w:hAnsi="Times New Roman" w:cs="Times New Roman"/>
          <w:color w:val="000000" w:themeColor="text1"/>
          <w:u w:color="FF0000"/>
        </w:rPr>
        <w:t xml:space="preserve"> </w:t>
      </w:r>
      <w:r w:rsidR="008029F0">
        <w:rPr>
          <w:rFonts w:ascii="Times New Roman" w:hAnsi="Times New Roman" w:cs="Times New Roman" w:hint="eastAsia"/>
          <w:color w:val="000000" w:themeColor="text1"/>
          <w:u w:color="FF0000"/>
        </w:rPr>
        <w:t>e</w:t>
      </w:r>
      <w:r w:rsidR="008029F0" w:rsidRPr="008029F0">
        <w:rPr>
          <w:rFonts w:ascii="Times New Roman" w:hAnsi="Times New Roman" w:cs="Times New Roman"/>
          <w:color w:val="000000" w:themeColor="text1"/>
          <w:u w:color="FF0000"/>
        </w:rPr>
        <w:t>ach voltage level was applied for 1000 </w:t>
      </w:r>
      <w:proofErr w:type="spellStart"/>
      <w:r w:rsidR="008029F0" w:rsidRPr="008029F0">
        <w:rPr>
          <w:rFonts w:ascii="Times New Roman" w:hAnsi="Times New Roman" w:cs="Times New Roman"/>
          <w:color w:val="000000" w:themeColor="text1"/>
          <w:u w:color="FF0000"/>
        </w:rPr>
        <w:t>ms</w:t>
      </w:r>
      <w:proofErr w:type="spellEnd"/>
      <w:r w:rsidR="008029F0" w:rsidRPr="008029F0">
        <w:rPr>
          <w:rFonts w:ascii="Times New Roman" w:hAnsi="Times New Roman" w:cs="Times New Roman"/>
          <w:color w:val="000000" w:themeColor="text1"/>
          <w:u w:color="FF0000"/>
        </w:rPr>
        <w:t>, and the initial 100 </w:t>
      </w:r>
      <w:proofErr w:type="spellStart"/>
      <w:r w:rsidR="008029F0" w:rsidRPr="008029F0">
        <w:rPr>
          <w:rFonts w:ascii="Times New Roman" w:hAnsi="Times New Roman" w:cs="Times New Roman"/>
          <w:color w:val="000000" w:themeColor="text1"/>
          <w:u w:color="FF0000"/>
        </w:rPr>
        <w:t>ms</w:t>
      </w:r>
      <w:proofErr w:type="spellEnd"/>
      <w:r w:rsidR="008029F0" w:rsidRPr="008029F0">
        <w:rPr>
          <w:rFonts w:ascii="Times New Roman" w:hAnsi="Times New Roman" w:cs="Times New Roman"/>
          <w:color w:val="000000" w:themeColor="text1"/>
          <w:u w:color="FF0000"/>
        </w:rPr>
        <w:t>, during which displacement current flows, was excluded from the calculation of the average current.</w:t>
      </w:r>
      <w:r w:rsidRPr="00CA6BA2">
        <w:rPr>
          <w:rFonts w:ascii="Times New Roman" w:hAnsi="Times New Roman" w:cs="Times New Roman"/>
          <w:color w:val="000000" w:themeColor="text1"/>
          <w:u w:color="FF0000"/>
        </w:rPr>
        <w:t xml:space="preserve"> </w:t>
      </w:r>
      <w:r w:rsidR="00BA2482" w:rsidRPr="00BA2482">
        <w:rPr>
          <w:rFonts w:ascii="Times New Roman" w:hAnsi="Times New Roman" w:cs="Times New Roman"/>
          <w:color w:val="000000" w:themeColor="text1"/>
          <w:u w:color="FF0000"/>
        </w:rPr>
        <w:t xml:space="preserve">The waveform of the applied stepwise voltage and the measurement results before and after the endurance </w:t>
      </w:r>
      <w:r w:rsidR="00BA2482">
        <w:rPr>
          <w:rFonts w:ascii="Times New Roman" w:hAnsi="Times New Roman" w:cs="Times New Roman" w:hint="eastAsia"/>
          <w:color w:val="000000" w:themeColor="text1"/>
          <w:u w:color="FF0000"/>
        </w:rPr>
        <w:t>measurements</w:t>
      </w:r>
      <w:r w:rsidR="00BA2482" w:rsidRPr="00BA2482">
        <w:rPr>
          <w:rFonts w:ascii="Times New Roman" w:hAnsi="Times New Roman" w:cs="Times New Roman"/>
          <w:color w:val="000000" w:themeColor="text1"/>
          <w:u w:color="FF0000"/>
        </w:rPr>
        <w:t xml:space="preserve"> are shown in Fig. S</w:t>
      </w:r>
      <w:r w:rsidR="00662ADF">
        <w:rPr>
          <w:rFonts w:ascii="Times New Roman" w:hAnsi="Times New Roman" w:cs="Times New Roman" w:hint="eastAsia"/>
          <w:color w:val="000000" w:themeColor="text1"/>
          <w:u w:color="FF0000"/>
        </w:rPr>
        <w:t>5</w:t>
      </w:r>
      <w:r w:rsidR="00BA2482" w:rsidRPr="00BA2482">
        <w:rPr>
          <w:rFonts w:ascii="Times New Roman" w:hAnsi="Times New Roman" w:cs="Times New Roman"/>
          <w:color w:val="000000" w:themeColor="text1"/>
          <w:u w:color="FF0000"/>
        </w:rPr>
        <w:t>b and S</w:t>
      </w:r>
      <w:r w:rsidR="00662ADF">
        <w:rPr>
          <w:rFonts w:ascii="Times New Roman" w:hAnsi="Times New Roman" w:cs="Times New Roman" w:hint="eastAsia"/>
          <w:color w:val="000000" w:themeColor="text1"/>
          <w:u w:color="FF0000"/>
        </w:rPr>
        <w:t>5</w:t>
      </w:r>
      <w:r w:rsidR="00BA2482" w:rsidRPr="00BA2482">
        <w:rPr>
          <w:rFonts w:ascii="Times New Roman" w:hAnsi="Times New Roman" w:cs="Times New Roman"/>
          <w:color w:val="000000" w:themeColor="text1"/>
          <w:u w:color="FF0000"/>
        </w:rPr>
        <w:t>c, respectively.</w:t>
      </w:r>
      <w:r w:rsidR="002D0C10">
        <w:rPr>
          <w:rFonts w:ascii="Times New Roman" w:hAnsi="Times New Roman" w:cs="Times New Roman" w:hint="eastAsia"/>
          <w:color w:val="000000" w:themeColor="text1"/>
          <w:u w:color="FF0000"/>
        </w:rPr>
        <w:t xml:space="preserve"> </w:t>
      </w:r>
      <w:r w:rsidR="00835D96" w:rsidRPr="00835D96">
        <w:rPr>
          <w:rFonts w:ascii="Times New Roman" w:hAnsi="Times New Roman" w:cs="Times New Roman"/>
          <w:color w:val="000000" w:themeColor="text1"/>
          <w:u w:color="FF0000"/>
        </w:rPr>
        <w:t>Figure S</w:t>
      </w:r>
      <w:r w:rsidR="00662ADF">
        <w:rPr>
          <w:rFonts w:ascii="Times New Roman" w:hAnsi="Times New Roman" w:cs="Times New Roman" w:hint="eastAsia"/>
          <w:color w:val="000000" w:themeColor="text1"/>
          <w:u w:color="FF0000"/>
        </w:rPr>
        <w:t>5</w:t>
      </w:r>
      <w:r w:rsidR="00835D96" w:rsidRPr="00835D96">
        <w:rPr>
          <w:rFonts w:ascii="Times New Roman" w:hAnsi="Times New Roman" w:cs="Times New Roman"/>
          <w:color w:val="000000" w:themeColor="text1"/>
          <w:u w:color="FF0000"/>
        </w:rPr>
        <w:t>d shows the data from Fig. S</w:t>
      </w:r>
      <w:r w:rsidR="00662ADF">
        <w:rPr>
          <w:rFonts w:ascii="Times New Roman" w:hAnsi="Times New Roman" w:cs="Times New Roman" w:hint="eastAsia"/>
          <w:color w:val="000000" w:themeColor="text1"/>
          <w:u w:color="FF0000"/>
        </w:rPr>
        <w:t>5</w:t>
      </w:r>
      <w:r w:rsidR="00835D96" w:rsidRPr="00835D96">
        <w:rPr>
          <w:rFonts w:ascii="Times New Roman" w:hAnsi="Times New Roman" w:cs="Times New Roman"/>
          <w:color w:val="000000" w:themeColor="text1"/>
          <w:u w:color="FF0000"/>
        </w:rPr>
        <w:t>b and S</w:t>
      </w:r>
      <w:r w:rsidR="00662ADF">
        <w:rPr>
          <w:rFonts w:ascii="Times New Roman" w:hAnsi="Times New Roman" w:cs="Times New Roman" w:hint="eastAsia"/>
          <w:color w:val="000000" w:themeColor="text1"/>
          <w:u w:color="FF0000"/>
        </w:rPr>
        <w:t>5</w:t>
      </w:r>
      <w:r w:rsidR="00835D96" w:rsidRPr="00835D96">
        <w:rPr>
          <w:rFonts w:ascii="Times New Roman" w:hAnsi="Times New Roman" w:cs="Times New Roman"/>
          <w:color w:val="000000" w:themeColor="text1"/>
          <w:u w:color="FF0000"/>
        </w:rPr>
        <w:t>c replotted with the electric field on the horizontal axis and the leakage current on the vertical axis. At 2.7</w:t>
      </w:r>
      <w:r w:rsidR="00B20469">
        <w:rPr>
          <w:rFonts w:ascii="Times New Roman" w:hAnsi="Times New Roman" w:cs="Times New Roman" w:hint="eastAsia"/>
          <w:color w:val="000000" w:themeColor="text1"/>
          <w:u w:color="FF0000"/>
        </w:rPr>
        <w:t>7</w:t>
      </w:r>
      <w:r w:rsidR="00835D96" w:rsidRPr="00835D96">
        <w:rPr>
          <w:rFonts w:ascii="Times New Roman" w:hAnsi="Times New Roman" w:cs="Times New Roman"/>
          <w:color w:val="000000" w:themeColor="text1"/>
          <w:u w:color="FF0000"/>
        </w:rPr>
        <w:t xml:space="preserve"> MV</w:t>
      </w:r>
      <w:r w:rsidR="009810CB">
        <w:rPr>
          <w:rFonts w:ascii="Times New Roman" w:hAnsi="Times New Roman" w:cs="Times New Roman" w:hint="eastAsia"/>
          <w:color w:val="000000" w:themeColor="text1"/>
          <w:u w:color="FF0000"/>
        </w:rPr>
        <w:t xml:space="preserve"> </w:t>
      </w:r>
      <w:r w:rsidR="00835D96" w:rsidRPr="00835D96">
        <w:rPr>
          <w:rFonts w:ascii="Times New Roman" w:hAnsi="Times New Roman" w:cs="Times New Roman"/>
          <w:color w:val="000000" w:themeColor="text1"/>
          <w:u w:color="FF0000"/>
        </w:rPr>
        <w:t>cm</w:t>
      </w:r>
      <w:r w:rsidR="0066680E" w:rsidRPr="00955ADE">
        <w:rPr>
          <w:rFonts w:ascii="Times New Roman" w:hAnsi="Times New Roman" w:cs="Times New Roman"/>
          <w:color w:val="auto"/>
          <w:u w:color="FF0000"/>
          <w:vertAlign w:val="superscript"/>
        </w:rPr>
        <w:t>−</w:t>
      </w:r>
      <w:r w:rsidR="009810CB" w:rsidRPr="009810CB">
        <w:rPr>
          <w:rFonts w:ascii="Times New Roman" w:hAnsi="Times New Roman" w:cs="Times New Roman" w:hint="eastAsia"/>
          <w:color w:val="000000" w:themeColor="text1"/>
          <w:u w:color="FF0000"/>
          <w:vertAlign w:val="superscript"/>
        </w:rPr>
        <w:t>1</w:t>
      </w:r>
      <w:r w:rsidR="00835D96" w:rsidRPr="00835D96">
        <w:rPr>
          <w:rFonts w:ascii="Times New Roman" w:hAnsi="Times New Roman" w:cs="Times New Roman"/>
          <w:color w:val="000000" w:themeColor="text1"/>
          <w:u w:color="FF0000"/>
        </w:rPr>
        <w:t xml:space="preserve">, the leakage current density is approximately </w:t>
      </w:r>
      <w:r w:rsidR="00835D96">
        <w:rPr>
          <w:rFonts w:ascii="Times New Roman" w:hAnsi="Times New Roman" w:cs="Times New Roman" w:hint="eastAsia"/>
          <w:color w:val="000000" w:themeColor="text1"/>
          <w:u w:color="FF0000"/>
        </w:rPr>
        <w:t xml:space="preserve">2 </w:t>
      </w:r>
      <w:r w:rsidR="00835D96" w:rsidRPr="006A7B15">
        <w:rPr>
          <w:rFonts w:ascii="Times New Roman" w:hAnsi="Times New Roman"/>
          <w:color w:val="000000" w:themeColor="text1"/>
        </w:rPr>
        <w:t>×</w:t>
      </w:r>
      <w:r w:rsidR="00835D96">
        <w:rPr>
          <w:rFonts w:ascii="Times New Roman" w:hAnsi="Times New Roman" w:hint="eastAsia"/>
          <w:color w:val="000000" w:themeColor="text1"/>
        </w:rPr>
        <w:t xml:space="preserve"> </w:t>
      </w:r>
      <w:r w:rsidR="00835D96" w:rsidRPr="00835D96">
        <w:rPr>
          <w:rFonts w:ascii="Times New Roman" w:hAnsi="Times New Roman" w:cs="Times New Roman"/>
          <w:color w:val="000000" w:themeColor="text1"/>
          <w:u w:color="FF0000"/>
        </w:rPr>
        <w:t>10</w:t>
      </w:r>
      <w:r w:rsidR="0066680E" w:rsidRPr="00955ADE">
        <w:rPr>
          <w:rFonts w:ascii="Times New Roman" w:hAnsi="Times New Roman" w:cs="Times New Roman"/>
          <w:color w:val="auto"/>
          <w:u w:color="FF0000"/>
          <w:vertAlign w:val="superscript"/>
        </w:rPr>
        <w:t>−</w:t>
      </w:r>
      <w:r w:rsidR="00835D96" w:rsidRPr="00835D96">
        <w:rPr>
          <w:rFonts w:ascii="Times New Roman" w:hAnsi="Times New Roman" w:cs="Times New Roman" w:hint="eastAsia"/>
          <w:color w:val="000000" w:themeColor="text1"/>
          <w:u w:color="FF0000"/>
          <w:vertAlign w:val="superscript"/>
        </w:rPr>
        <w:t>3</w:t>
      </w:r>
      <w:r w:rsidR="00835D96" w:rsidRPr="00835D96">
        <w:rPr>
          <w:rFonts w:ascii="Times New Roman" w:hAnsi="Times New Roman" w:cs="Times New Roman"/>
          <w:color w:val="000000" w:themeColor="text1"/>
          <w:u w:color="FF0000"/>
        </w:rPr>
        <w:t xml:space="preserve"> A</w:t>
      </w:r>
      <w:r w:rsidR="009810CB">
        <w:rPr>
          <w:rFonts w:ascii="Times New Roman" w:hAnsi="Times New Roman" w:cs="Times New Roman" w:hint="eastAsia"/>
          <w:color w:val="000000" w:themeColor="text1"/>
          <w:u w:color="FF0000"/>
        </w:rPr>
        <w:t xml:space="preserve"> </w:t>
      </w:r>
      <w:r w:rsidR="00835D96" w:rsidRPr="00835D96">
        <w:rPr>
          <w:rFonts w:ascii="Times New Roman" w:hAnsi="Times New Roman" w:cs="Times New Roman"/>
          <w:color w:val="000000" w:themeColor="text1"/>
          <w:u w:color="FF0000"/>
        </w:rPr>
        <w:t>cm</w:t>
      </w:r>
      <w:r w:rsidR="0066680E" w:rsidRPr="00955ADE">
        <w:rPr>
          <w:rFonts w:ascii="Times New Roman" w:hAnsi="Times New Roman" w:cs="Times New Roman"/>
          <w:color w:val="auto"/>
          <w:u w:color="FF0000"/>
          <w:vertAlign w:val="superscript"/>
        </w:rPr>
        <w:t>−</w:t>
      </w:r>
      <w:r w:rsidR="00835D96" w:rsidRPr="00835D96">
        <w:rPr>
          <w:rFonts w:ascii="Times New Roman" w:hAnsi="Times New Roman" w:cs="Times New Roman"/>
          <w:color w:val="000000" w:themeColor="text1"/>
          <w:u w:color="FF0000"/>
          <w:vertAlign w:val="superscript"/>
        </w:rPr>
        <w:t>2</w:t>
      </w:r>
      <w:r w:rsidR="00835D96" w:rsidRPr="00835D96">
        <w:rPr>
          <w:rFonts w:ascii="Times New Roman" w:hAnsi="Times New Roman" w:cs="Times New Roman"/>
          <w:color w:val="000000" w:themeColor="text1"/>
          <w:u w:color="FF0000"/>
        </w:rPr>
        <w:t>, and the leakage current values show almost no change before and after 10</w:t>
      </w:r>
      <w:r w:rsidR="00835D96" w:rsidRPr="00835D96">
        <w:rPr>
          <w:rFonts w:ascii="Times New Roman" w:hAnsi="Times New Roman" w:cs="Times New Roman"/>
          <w:color w:val="000000" w:themeColor="text1"/>
          <w:u w:color="FF0000"/>
          <w:vertAlign w:val="superscript"/>
        </w:rPr>
        <w:t>10</w:t>
      </w:r>
      <w:r w:rsidR="00835D96" w:rsidRPr="00835D96">
        <w:rPr>
          <w:rFonts w:ascii="Times New Roman" w:hAnsi="Times New Roman" w:cs="Times New Roman"/>
          <w:color w:val="000000" w:themeColor="text1"/>
          <w:u w:color="FF0000"/>
        </w:rPr>
        <w:t xml:space="preserve"> cycles</w:t>
      </w:r>
      <w:r w:rsidR="00946B9E">
        <w:rPr>
          <w:rFonts w:ascii="Times New Roman" w:hAnsi="Times New Roman" w:cs="Times New Roman" w:hint="eastAsia"/>
          <w:color w:val="000000" w:themeColor="text1"/>
          <w:u w:color="FF0000"/>
        </w:rPr>
        <w:t xml:space="preserve"> voltage application</w:t>
      </w:r>
      <w:r w:rsidR="00835D96" w:rsidRPr="00835D96">
        <w:rPr>
          <w:rFonts w:ascii="Times New Roman" w:hAnsi="Times New Roman" w:cs="Times New Roman"/>
          <w:color w:val="000000" w:themeColor="text1"/>
          <w:u w:color="FF0000"/>
        </w:rPr>
        <w:t>.</w:t>
      </w:r>
      <w:r w:rsidR="00835D96">
        <w:rPr>
          <w:rFonts w:ascii="Times New Roman" w:hAnsi="Times New Roman" w:cs="Times New Roman" w:hint="eastAsia"/>
          <w:color w:val="000000" w:themeColor="text1"/>
          <w:u w:color="FF0000"/>
        </w:rPr>
        <w:t xml:space="preserve"> </w:t>
      </w:r>
      <w:r w:rsidR="00835D96" w:rsidRPr="00835D96">
        <w:rPr>
          <w:rFonts w:ascii="Times New Roman" w:hAnsi="Times New Roman" w:cs="Times New Roman"/>
          <w:color w:val="000000" w:themeColor="text1"/>
          <w:u w:color="FF0000"/>
        </w:rPr>
        <w:t>Similarly, leakage current measurements were also performed on the sample used in Fig. 3e–h.</w:t>
      </w:r>
      <w:r w:rsidR="00835D96">
        <w:rPr>
          <w:rFonts w:ascii="Times New Roman" w:hAnsi="Times New Roman" w:cs="Times New Roman" w:hint="eastAsia"/>
          <w:color w:val="000000" w:themeColor="text1"/>
          <w:u w:color="FF0000"/>
        </w:rPr>
        <w:t xml:space="preserve"> For</w:t>
      </w:r>
      <w:r w:rsidR="008029F0" w:rsidRPr="00BA2482">
        <w:rPr>
          <w:rFonts w:ascii="Times New Roman" w:hAnsi="Times New Roman" w:cs="Times New Roman"/>
          <w:color w:val="000000" w:themeColor="text1"/>
          <w:u w:color="FF0000"/>
        </w:rPr>
        <w:t xml:space="preserve"> </w:t>
      </w:r>
      <w:r w:rsidR="00835D96">
        <w:rPr>
          <w:rFonts w:ascii="Times New Roman" w:hAnsi="Times New Roman" w:cs="Times New Roman"/>
          <w:color w:val="000000" w:themeColor="text1"/>
          <w:u w:color="FF0000"/>
        </w:rPr>
        <w:t>thi</w:t>
      </w:r>
      <w:r w:rsidR="00835D96">
        <w:rPr>
          <w:rFonts w:ascii="Times New Roman" w:hAnsi="Times New Roman" w:cs="Times New Roman" w:hint="eastAsia"/>
          <w:color w:val="000000" w:themeColor="text1"/>
          <w:u w:color="FF0000"/>
        </w:rPr>
        <w:t>s sample</w:t>
      </w:r>
      <w:r w:rsidR="008029F0">
        <w:rPr>
          <w:rFonts w:ascii="Times New Roman" w:hAnsi="Times New Roman" w:cs="Times New Roman" w:hint="eastAsia"/>
          <w:color w:val="000000" w:themeColor="text1"/>
          <w:u w:color="FF0000"/>
        </w:rPr>
        <w:t>,</w:t>
      </w:r>
      <w:r w:rsidR="008029F0" w:rsidRPr="008029F0">
        <w:rPr>
          <w:rFonts w:ascii="Times New Roman" w:hAnsi="Times New Roman" w:cs="Times New Roman"/>
          <w:color w:val="000000" w:themeColor="text1"/>
          <w:u w:color="FF0000"/>
        </w:rPr>
        <w:t xml:space="preserve"> </w:t>
      </w:r>
      <w:r w:rsidR="008029F0">
        <w:rPr>
          <w:rFonts w:ascii="Times New Roman" w:hAnsi="Times New Roman" w:cs="Times New Roman" w:hint="eastAsia"/>
          <w:color w:val="000000" w:themeColor="text1"/>
          <w:u w:color="FF0000"/>
        </w:rPr>
        <w:t>e</w:t>
      </w:r>
      <w:r w:rsidR="008029F0" w:rsidRPr="008029F0">
        <w:rPr>
          <w:rFonts w:ascii="Times New Roman" w:hAnsi="Times New Roman" w:cs="Times New Roman"/>
          <w:color w:val="000000" w:themeColor="text1"/>
          <w:u w:color="FF0000"/>
        </w:rPr>
        <w:t xml:space="preserve">ach voltage level was applied for </w:t>
      </w:r>
      <w:r w:rsidR="008029F0">
        <w:rPr>
          <w:rFonts w:ascii="Times New Roman" w:hAnsi="Times New Roman" w:cs="Times New Roman" w:hint="eastAsia"/>
          <w:color w:val="000000" w:themeColor="text1"/>
          <w:u w:color="FF0000"/>
        </w:rPr>
        <w:t>50</w:t>
      </w:r>
      <w:r w:rsidR="008029F0" w:rsidRPr="008029F0">
        <w:rPr>
          <w:rFonts w:ascii="Times New Roman" w:hAnsi="Times New Roman" w:cs="Times New Roman"/>
          <w:color w:val="000000" w:themeColor="text1"/>
          <w:u w:color="FF0000"/>
        </w:rPr>
        <w:t> </w:t>
      </w:r>
      <w:proofErr w:type="spellStart"/>
      <w:r w:rsidR="008029F0" w:rsidRPr="008029F0">
        <w:rPr>
          <w:rFonts w:ascii="Times New Roman" w:hAnsi="Times New Roman" w:cs="Times New Roman"/>
          <w:color w:val="000000" w:themeColor="text1"/>
          <w:u w:color="FF0000"/>
        </w:rPr>
        <w:t>ms</w:t>
      </w:r>
      <w:proofErr w:type="spellEnd"/>
      <w:r w:rsidR="008029F0" w:rsidRPr="008029F0">
        <w:rPr>
          <w:rFonts w:ascii="Times New Roman" w:hAnsi="Times New Roman" w:cs="Times New Roman"/>
          <w:color w:val="000000" w:themeColor="text1"/>
          <w:u w:color="FF0000"/>
        </w:rPr>
        <w:t>, and the initial 10 </w:t>
      </w:r>
      <w:proofErr w:type="spellStart"/>
      <w:r w:rsidR="008029F0" w:rsidRPr="008029F0">
        <w:rPr>
          <w:rFonts w:ascii="Times New Roman" w:hAnsi="Times New Roman" w:cs="Times New Roman"/>
          <w:color w:val="000000" w:themeColor="text1"/>
          <w:u w:color="FF0000"/>
        </w:rPr>
        <w:t>ms</w:t>
      </w:r>
      <w:proofErr w:type="spellEnd"/>
      <w:r w:rsidR="008029F0" w:rsidRPr="008029F0">
        <w:rPr>
          <w:rFonts w:ascii="Times New Roman" w:hAnsi="Times New Roman" w:cs="Times New Roman"/>
          <w:color w:val="000000" w:themeColor="text1"/>
          <w:u w:color="FF0000"/>
        </w:rPr>
        <w:t xml:space="preserve"> was excluded from the </w:t>
      </w:r>
      <w:r w:rsidR="008029F0" w:rsidRPr="008029F0">
        <w:rPr>
          <w:rFonts w:ascii="Times New Roman" w:hAnsi="Times New Roman" w:cs="Times New Roman"/>
          <w:color w:val="000000" w:themeColor="text1"/>
          <w:u w:color="FF0000"/>
        </w:rPr>
        <w:lastRenderedPageBreak/>
        <w:t>calculation of the average current.</w:t>
      </w:r>
      <w:r w:rsidR="008029F0" w:rsidRPr="00CA6BA2">
        <w:rPr>
          <w:rFonts w:ascii="Times New Roman" w:hAnsi="Times New Roman" w:cs="Times New Roman"/>
          <w:color w:val="000000" w:themeColor="text1"/>
          <w:u w:color="FF0000"/>
        </w:rPr>
        <w:t xml:space="preserve"> </w:t>
      </w:r>
      <w:r w:rsidR="008029F0" w:rsidRPr="00BA2482">
        <w:rPr>
          <w:rFonts w:ascii="Times New Roman" w:hAnsi="Times New Roman" w:cs="Times New Roman"/>
          <w:color w:val="000000" w:themeColor="text1"/>
          <w:u w:color="FF0000"/>
        </w:rPr>
        <w:t xml:space="preserve">The waveform and the results before and after the endurance </w:t>
      </w:r>
      <w:r w:rsidR="008029F0">
        <w:rPr>
          <w:rFonts w:ascii="Times New Roman" w:hAnsi="Times New Roman" w:cs="Times New Roman" w:hint="eastAsia"/>
          <w:color w:val="000000" w:themeColor="text1"/>
          <w:u w:color="FF0000"/>
        </w:rPr>
        <w:t>measurements</w:t>
      </w:r>
      <w:r w:rsidR="008029F0" w:rsidRPr="00BA2482">
        <w:rPr>
          <w:rFonts w:ascii="Times New Roman" w:hAnsi="Times New Roman" w:cs="Times New Roman"/>
          <w:color w:val="000000" w:themeColor="text1"/>
          <w:u w:color="FF0000"/>
        </w:rPr>
        <w:t xml:space="preserve"> are shown in Fig. S</w:t>
      </w:r>
      <w:r w:rsidR="00662ADF">
        <w:rPr>
          <w:rFonts w:ascii="Times New Roman" w:hAnsi="Times New Roman" w:cs="Times New Roman" w:hint="eastAsia"/>
          <w:color w:val="000000" w:themeColor="text1"/>
          <w:u w:color="FF0000"/>
        </w:rPr>
        <w:t>5</w:t>
      </w:r>
      <w:r w:rsidR="000A3D3C">
        <w:rPr>
          <w:rFonts w:ascii="Times New Roman" w:hAnsi="Times New Roman" w:cs="Times New Roman" w:hint="eastAsia"/>
          <w:color w:val="000000" w:themeColor="text1"/>
          <w:u w:color="FF0000"/>
        </w:rPr>
        <w:t>e</w:t>
      </w:r>
      <w:r w:rsidR="008029F0" w:rsidRPr="00BA2482">
        <w:rPr>
          <w:rFonts w:ascii="Times New Roman" w:hAnsi="Times New Roman" w:cs="Times New Roman"/>
          <w:color w:val="000000" w:themeColor="text1"/>
          <w:u w:color="FF0000"/>
        </w:rPr>
        <w:t xml:space="preserve"> and S</w:t>
      </w:r>
      <w:r w:rsidR="00662ADF">
        <w:rPr>
          <w:rFonts w:ascii="Times New Roman" w:hAnsi="Times New Roman" w:cs="Times New Roman" w:hint="eastAsia"/>
          <w:color w:val="000000" w:themeColor="text1"/>
          <w:u w:color="FF0000"/>
        </w:rPr>
        <w:t>5</w:t>
      </w:r>
      <w:r w:rsidR="000A3D3C">
        <w:rPr>
          <w:rFonts w:ascii="Times New Roman" w:hAnsi="Times New Roman" w:cs="Times New Roman" w:hint="eastAsia"/>
          <w:color w:val="000000" w:themeColor="text1"/>
          <w:u w:color="FF0000"/>
        </w:rPr>
        <w:t>f</w:t>
      </w:r>
      <w:r w:rsidR="008029F0" w:rsidRPr="00BA2482">
        <w:rPr>
          <w:rFonts w:ascii="Times New Roman" w:hAnsi="Times New Roman" w:cs="Times New Roman"/>
          <w:color w:val="000000" w:themeColor="text1"/>
          <w:u w:color="FF0000"/>
        </w:rPr>
        <w:t>, respectively.</w:t>
      </w:r>
      <w:r w:rsidR="008029F0">
        <w:rPr>
          <w:rFonts w:ascii="Times New Roman" w:hAnsi="Times New Roman" w:cs="Times New Roman" w:hint="eastAsia"/>
          <w:color w:val="000000" w:themeColor="text1"/>
          <w:u w:color="FF0000"/>
        </w:rPr>
        <w:t xml:space="preserve"> </w:t>
      </w:r>
      <w:r w:rsidR="00835D96" w:rsidRPr="00835D96">
        <w:rPr>
          <w:rFonts w:ascii="Times New Roman" w:hAnsi="Times New Roman" w:cs="Times New Roman"/>
          <w:color w:val="000000" w:themeColor="text1"/>
          <w:u w:color="FF0000"/>
        </w:rPr>
        <w:t xml:space="preserve">As can be seen from the figure, the leakage current of this sample was buried in noise, making it impossible to determine the exact value. </w:t>
      </w:r>
      <w:r w:rsidR="00712E0A" w:rsidRPr="00712E0A">
        <w:rPr>
          <w:rFonts w:ascii="Times New Roman" w:hAnsi="Times New Roman" w:cs="Times New Roman"/>
          <w:color w:val="000000" w:themeColor="text1"/>
          <w:u w:color="FF0000"/>
        </w:rPr>
        <w:t>The difference in noise levels between Fig. S</w:t>
      </w:r>
      <w:r w:rsidR="00662ADF">
        <w:rPr>
          <w:rFonts w:ascii="Times New Roman" w:hAnsi="Times New Roman" w:cs="Times New Roman" w:hint="eastAsia"/>
          <w:color w:val="000000" w:themeColor="text1"/>
          <w:u w:color="FF0000"/>
        </w:rPr>
        <w:t>5</w:t>
      </w:r>
      <w:r w:rsidR="00712E0A" w:rsidRPr="00712E0A">
        <w:rPr>
          <w:rFonts w:ascii="Times New Roman" w:hAnsi="Times New Roman" w:cs="Times New Roman"/>
          <w:color w:val="000000" w:themeColor="text1"/>
          <w:u w:color="FF0000"/>
        </w:rPr>
        <w:t>b,c and Fig. S</w:t>
      </w:r>
      <w:r w:rsidR="00662ADF">
        <w:rPr>
          <w:rFonts w:ascii="Times New Roman" w:hAnsi="Times New Roman" w:cs="Times New Roman" w:hint="eastAsia"/>
          <w:color w:val="000000" w:themeColor="text1"/>
          <w:u w:color="FF0000"/>
        </w:rPr>
        <w:t>5</w:t>
      </w:r>
      <w:r w:rsidR="00712E0A" w:rsidRPr="00712E0A">
        <w:rPr>
          <w:rFonts w:ascii="Times New Roman" w:hAnsi="Times New Roman" w:cs="Times New Roman"/>
          <w:color w:val="000000" w:themeColor="text1"/>
          <w:u w:color="FF0000"/>
        </w:rPr>
        <w:t>e,f is due to the difference in measurement ranges: the former has a range of 500 </w:t>
      </w:r>
      <w:proofErr w:type="spellStart"/>
      <w:r w:rsidR="00712E0A" w:rsidRPr="00712E0A">
        <w:rPr>
          <w:rFonts w:ascii="Times New Roman" w:hAnsi="Times New Roman" w:cs="Times New Roman"/>
          <w:color w:val="000000" w:themeColor="text1"/>
          <w:u w:color="FF0000"/>
        </w:rPr>
        <w:t>nA</w:t>
      </w:r>
      <w:proofErr w:type="spellEnd"/>
      <w:r w:rsidR="00712E0A" w:rsidRPr="00712E0A">
        <w:rPr>
          <w:rFonts w:ascii="Times New Roman" w:hAnsi="Times New Roman" w:cs="Times New Roman"/>
          <w:color w:val="000000" w:themeColor="text1"/>
          <w:u w:color="FF0000"/>
        </w:rPr>
        <w:t>, whereas the latter has a range of 50 </w:t>
      </w:r>
      <w:proofErr w:type="spellStart"/>
      <w:r w:rsidR="00712E0A" w:rsidRPr="00712E0A">
        <w:rPr>
          <w:rFonts w:ascii="Times New Roman" w:hAnsi="Times New Roman" w:cs="Times New Roman"/>
          <w:color w:val="000000" w:themeColor="text1"/>
          <w:u w:color="FF0000"/>
        </w:rPr>
        <w:t>nA</w:t>
      </w:r>
      <w:proofErr w:type="spellEnd"/>
      <w:r w:rsidR="00712E0A" w:rsidRPr="00712E0A">
        <w:rPr>
          <w:rFonts w:ascii="Times New Roman" w:hAnsi="Times New Roman" w:cs="Times New Roman"/>
          <w:color w:val="000000" w:themeColor="text1"/>
          <w:u w:color="FF0000"/>
        </w:rPr>
        <w:t>, resulting in different signal amplification factors.</w:t>
      </w:r>
      <w:r w:rsidR="00712E0A">
        <w:rPr>
          <w:rFonts w:ascii="Times New Roman" w:hAnsi="Times New Roman" w:cs="Times New Roman" w:hint="eastAsia"/>
          <w:color w:val="000000" w:themeColor="text1"/>
          <w:u w:color="FF0000"/>
        </w:rPr>
        <w:t xml:space="preserve"> </w:t>
      </w:r>
      <w:r w:rsidR="00835D96" w:rsidRPr="00835D96">
        <w:rPr>
          <w:rFonts w:ascii="Times New Roman" w:hAnsi="Times New Roman" w:cs="Times New Roman"/>
          <w:color w:val="000000" w:themeColor="text1"/>
          <w:u w:color="FF0000"/>
        </w:rPr>
        <w:t>This noise is presumed to be due to the lea</w:t>
      </w:r>
      <w:r w:rsidR="00835D96" w:rsidRPr="00226AD6">
        <w:rPr>
          <w:rFonts w:ascii="Times New Roman" w:hAnsi="Times New Roman" w:cs="Times New Roman"/>
          <w:color w:val="000000" w:themeColor="text1"/>
          <w:u w:color="FF0000"/>
        </w:rPr>
        <w:t>kage current being below the measurement limit of the instrument, which is 1 </w:t>
      </w:r>
      <w:proofErr w:type="spellStart"/>
      <w:r w:rsidR="00835D96" w:rsidRPr="00226AD6">
        <w:rPr>
          <w:rFonts w:ascii="Times New Roman" w:hAnsi="Times New Roman" w:cs="Times New Roman"/>
          <w:color w:val="000000" w:themeColor="text1"/>
          <w:u w:color="FF0000"/>
        </w:rPr>
        <w:t>nA.</w:t>
      </w:r>
      <w:proofErr w:type="spellEnd"/>
      <w:r w:rsidR="002D0C10" w:rsidRPr="00226AD6">
        <w:rPr>
          <w:rFonts w:ascii="Times New Roman" w:hAnsi="Times New Roman" w:cs="Times New Roman"/>
          <w:color w:val="000000" w:themeColor="text1"/>
          <w:u w:color="FF0000"/>
        </w:rPr>
        <w:t xml:space="preserve"> </w:t>
      </w:r>
      <w:r w:rsidR="00835D96" w:rsidRPr="00226AD6">
        <w:rPr>
          <w:rFonts w:ascii="Times New Roman" w:hAnsi="Times New Roman" w:cs="Times New Roman"/>
          <w:color w:val="000000" w:themeColor="text1"/>
          <w:u w:color="FF0000"/>
        </w:rPr>
        <w:t>As supporting evidence for this assumption, Fig. S</w:t>
      </w:r>
      <w:r w:rsidR="00662ADF">
        <w:rPr>
          <w:rFonts w:ascii="Times New Roman" w:hAnsi="Times New Roman" w:cs="Times New Roman" w:hint="eastAsia"/>
          <w:color w:val="000000" w:themeColor="text1"/>
          <w:u w:color="FF0000"/>
        </w:rPr>
        <w:t>5</w:t>
      </w:r>
      <w:r w:rsidR="00835D96" w:rsidRPr="00226AD6">
        <w:rPr>
          <w:rFonts w:ascii="Times New Roman" w:hAnsi="Times New Roman" w:cs="Times New Roman"/>
          <w:color w:val="000000" w:themeColor="text1"/>
          <w:u w:color="FF0000"/>
        </w:rPr>
        <w:t>g shows the leakage current measurement results for a different cell on the same wafer as the sample used in Fig. 3e–h. In the region where the applied voltage is low and the leakage current is small, the leakage current is buried in noise</w:t>
      </w:r>
      <w:r w:rsidR="00226AD6">
        <w:rPr>
          <w:rFonts w:ascii="Times New Roman" w:hAnsi="Times New Roman" w:cs="Times New Roman" w:hint="eastAsia"/>
          <w:color w:val="000000" w:themeColor="text1"/>
          <w:u w:color="FF0000"/>
        </w:rPr>
        <w:t xml:space="preserve"> </w:t>
      </w:r>
      <w:r w:rsidR="00226AD6" w:rsidRPr="00226AD6">
        <w:rPr>
          <w:rFonts w:ascii="Times New Roman" w:hAnsi="Times New Roman" w:cs="Times New Roman"/>
          <w:color w:val="000000" w:themeColor="text1"/>
          <w:u w:color="FF0000"/>
        </w:rPr>
        <w:t>(0</w:t>
      </w:r>
      <w:r w:rsidR="00226AD6" w:rsidRPr="00226AD6">
        <w:rPr>
          <w:rFonts w:ascii="Times New Roman" w:hAnsi="Times New Roman" w:cs="Times New Roman"/>
          <w:color w:val="auto"/>
        </w:rPr>
        <w:t>–5s, 15–20s)</w:t>
      </w:r>
      <w:r w:rsidR="00835D96" w:rsidRPr="00226AD6">
        <w:rPr>
          <w:rFonts w:ascii="Times New Roman" w:hAnsi="Times New Roman" w:cs="Times New Roman"/>
          <w:color w:val="auto"/>
          <w:u w:color="FF0000"/>
        </w:rPr>
        <w:t xml:space="preserve">; </w:t>
      </w:r>
      <w:r w:rsidR="00835D96" w:rsidRPr="00226AD6">
        <w:rPr>
          <w:rFonts w:ascii="Times New Roman" w:hAnsi="Times New Roman" w:cs="Times New Roman"/>
          <w:color w:val="000000" w:themeColor="text1"/>
          <w:u w:color="FF0000"/>
        </w:rPr>
        <w:t xml:space="preserve">however, as the applied voltage increases and the leakage current exceeds 1 </w:t>
      </w:r>
      <w:proofErr w:type="spellStart"/>
      <w:r w:rsidR="00835D96" w:rsidRPr="00226AD6">
        <w:rPr>
          <w:rFonts w:ascii="Times New Roman" w:hAnsi="Times New Roman" w:cs="Times New Roman"/>
          <w:color w:val="000000" w:themeColor="text1"/>
          <w:u w:color="FF0000"/>
        </w:rPr>
        <w:t>nA</w:t>
      </w:r>
      <w:proofErr w:type="spellEnd"/>
      <w:r w:rsidR="00835D96" w:rsidRPr="00226AD6">
        <w:rPr>
          <w:rFonts w:ascii="Times New Roman" w:hAnsi="Times New Roman" w:cs="Times New Roman"/>
          <w:color w:val="000000" w:themeColor="text1"/>
          <w:u w:color="FF0000"/>
        </w:rPr>
        <w:t>, it b</w:t>
      </w:r>
      <w:r w:rsidR="003A33F4">
        <w:rPr>
          <w:rFonts w:ascii="Times New Roman" w:hAnsi="Times New Roman" w:cs="Times New Roman" w:hint="eastAsia"/>
          <w:color w:val="000000" w:themeColor="text1"/>
          <w:u w:color="FF0000"/>
        </w:rPr>
        <w:t>ecomes detectable</w:t>
      </w:r>
      <w:r w:rsidR="00226AD6">
        <w:rPr>
          <w:rFonts w:ascii="Times New Roman" w:hAnsi="Times New Roman" w:cs="Times New Roman" w:hint="eastAsia"/>
          <w:color w:val="000000" w:themeColor="text1"/>
          <w:u w:color="FF0000"/>
        </w:rPr>
        <w:t xml:space="preserve"> (8</w:t>
      </w:r>
      <w:r w:rsidR="00226AD6" w:rsidRPr="00226AD6">
        <w:rPr>
          <w:rFonts w:ascii="Times New Roman" w:hAnsi="Times New Roman" w:cs="Times New Roman"/>
          <w:color w:val="auto"/>
        </w:rPr>
        <w:t>–</w:t>
      </w:r>
      <w:r w:rsidR="00226AD6">
        <w:rPr>
          <w:rFonts w:ascii="Times New Roman" w:hAnsi="Times New Roman" w:cs="Times New Roman" w:hint="eastAsia"/>
          <w:color w:val="auto"/>
        </w:rPr>
        <w:t>13</w:t>
      </w:r>
      <w:r w:rsidR="00226AD6" w:rsidRPr="00226AD6">
        <w:rPr>
          <w:rFonts w:ascii="Times New Roman" w:hAnsi="Times New Roman" w:cs="Times New Roman"/>
          <w:color w:val="auto"/>
        </w:rPr>
        <w:t>s</w:t>
      </w:r>
      <w:r w:rsidR="00226AD6">
        <w:rPr>
          <w:rFonts w:ascii="Times New Roman" w:hAnsi="Times New Roman" w:cs="Times New Roman" w:hint="eastAsia"/>
          <w:color w:val="000000" w:themeColor="text1"/>
          <w:u w:color="FF0000"/>
        </w:rPr>
        <w:t>)</w:t>
      </w:r>
      <w:r w:rsidR="00835D96" w:rsidRPr="00835D96">
        <w:rPr>
          <w:rFonts w:ascii="Times New Roman" w:hAnsi="Times New Roman" w:cs="Times New Roman"/>
          <w:color w:val="000000" w:themeColor="text1"/>
          <w:u w:color="FF0000"/>
        </w:rPr>
        <w:t>. From these results, it is inferred that the leakage current of the sample in Fig. S</w:t>
      </w:r>
      <w:r w:rsidR="00662ADF">
        <w:rPr>
          <w:rFonts w:ascii="Times New Roman" w:hAnsi="Times New Roman" w:cs="Times New Roman" w:hint="eastAsia"/>
          <w:color w:val="000000" w:themeColor="text1"/>
          <w:u w:color="FF0000"/>
        </w:rPr>
        <w:t>5</w:t>
      </w:r>
      <w:r w:rsidR="00835D96" w:rsidRPr="00835D96">
        <w:rPr>
          <w:rFonts w:ascii="Times New Roman" w:hAnsi="Times New Roman" w:cs="Times New Roman"/>
          <w:color w:val="000000" w:themeColor="text1"/>
          <w:u w:color="FF0000"/>
        </w:rPr>
        <w:t>e and S</w:t>
      </w:r>
      <w:r w:rsidR="00662ADF">
        <w:rPr>
          <w:rFonts w:ascii="Times New Roman" w:hAnsi="Times New Roman" w:cs="Times New Roman" w:hint="eastAsia"/>
          <w:color w:val="000000" w:themeColor="text1"/>
          <w:u w:color="FF0000"/>
        </w:rPr>
        <w:t>5</w:t>
      </w:r>
      <w:r w:rsidR="00835D96" w:rsidRPr="00835D96">
        <w:rPr>
          <w:rFonts w:ascii="Times New Roman" w:hAnsi="Times New Roman" w:cs="Times New Roman"/>
          <w:color w:val="000000" w:themeColor="text1"/>
          <w:u w:color="FF0000"/>
        </w:rPr>
        <w:t>f is below 10</w:t>
      </w:r>
      <w:r w:rsidR="0066680E" w:rsidRPr="00955ADE">
        <w:rPr>
          <w:rFonts w:ascii="Times New Roman" w:hAnsi="Times New Roman" w:cs="Times New Roman"/>
          <w:color w:val="auto"/>
          <w:u w:color="FF0000"/>
          <w:vertAlign w:val="superscript"/>
        </w:rPr>
        <w:t>−</w:t>
      </w:r>
      <w:r w:rsidR="00835D96" w:rsidRPr="00835D96">
        <w:rPr>
          <w:rFonts w:ascii="Times New Roman" w:hAnsi="Times New Roman" w:cs="Times New Roman"/>
          <w:color w:val="000000" w:themeColor="text1"/>
          <w:u w:color="FF0000"/>
          <w:vertAlign w:val="superscript"/>
        </w:rPr>
        <w:t>5</w:t>
      </w:r>
      <w:r w:rsidR="00835D96" w:rsidRPr="00835D96">
        <w:rPr>
          <w:rFonts w:ascii="Times New Roman" w:hAnsi="Times New Roman" w:cs="Times New Roman"/>
          <w:color w:val="000000" w:themeColor="text1"/>
          <w:u w:color="FF0000"/>
        </w:rPr>
        <w:t xml:space="preserve"> A</w:t>
      </w:r>
      <w:r w:rsidR="009810CB">
        <w:rPr>
          <w:rFonts w:ascii="Times New Roman" w:hAnsi="Times New Roman" w:cs="Times New Roman" w:hint="eastAsia"/>
          <w:color w:val="000000" w:themeColor="text1"/>
          <w:u w:color="FF0000"/>
        </w:rPr>
        <w:t xml:space="preserve"> </w:t>
      </w:r>
      <w:r w:rsidR="00835D96" w:rsidRPr="00835D96">
        <w:rPr>
          <w:rFonts w:ascii="Times New Roman" w:hAnsi="Times New Roman" w:cs="Times New Roman"/>
          <w:color w:val="000000" w:themeColor="text1"/>
          <w:u w:color="FF0000"/>
        </w:rPr>
        <w:t>cm</w:t>
      </w:r>
      <w:r w:rsidR="0066680E" w:rsidRPr="00955ADE">
        <w:rPr>
          <w:rFonts w:ascii="Times New Roman" w:hAnsi="Times New Roman" w:cs="Times New Roman"/>
          <w:color w:val="auto"/>
          <w:u w:color="FF0000"/>
          <w:vertAlign w:val="superscript"/>
        </w:rPr>
        <w:t>−</w:t>
      </w:r>
      <w:r w:rsidR="009810CB">
        <w:rPr>
          <w:rFonts w:ascii="Times New Roman" w:hAnsi="Times New Roman" w:cs="Times New Roman" w:hint="eastAsia"/>
          <w:color w:val="000000" w:themeColor="text1"/>
          <w:u w:color="FF0000"/>
          <w:vertAlign w:val="superscript"/>
        </w:rPr>
        <w:t>2</w:t>
      </w:r>
      <w:r w:rsidR="00835D96" w:rsidRPr="00835D96">
        <w:rPr>
          <w:rFonts w:ascii="Times New Roman" w:hAnsi="Times New Roman" w:cs="Times New Roman"/>
          <w:color w:val="000000" w:themeColor="text1"/>
          <w:u w:color="FF0000"/>
        </w:rPr>
        <w:t xml:space="preserve"> when an electric field of 2.7</w:t>
      </w:r>
      <w:r w:rsidR="00B20469">
        <w:rPr>
          <w:rFonts w:ascii="Times New Roman" w:hAnsi="Times New Roman" w:cs="Times New Roman" w:hint="eastAsia"/>
          <w:color w:val="000000" w:themeColor="text1"/>
          <w:u w:color="FF0000"/>
        </w:rPr>
        <w:t>7</w:t>
      </w:r>
      <w:r w:rsidR="00835D96" w:rsidRPr="00835D96">
        <w:rPr>
          <w:rFonts w:ascii="Times New Roman" w:hAnsi="Times New Roman" w:cs="Times New Roman"/>
          <w:color w:val="000000" w:themeColor="text1"/>
          <w:u w:color="FF0000"/>
        </w:rPr>
        <w:t xml:space="preserve"> MV</w:t>
      </w:r>
      <w:r w:rsidR="009810CB">
        <w:rPr>
          <w:rFonts w:ascii="Times New Roman" w:hAnsi="Times New Roman" w:cs="Times New Roman" w:hint="eastAsia"/>
          <w:color w:val="000000" w:themeColor="text1"/>
          <w:u w:color="FF0000"/>
        </w:rPr>
        <w:t xml:space="preserve"> </w:t>
      </w:r>
      <w:r w:rsidR="00835D96" w:rsidRPr="00835D96">
        <w:rPr>
          <w:rFonts w:ascii="Times New Roman" w:hAnsi="Times New Roman" w:cs="Times New Roman"/>
          <w:color w:val="000000" w:themeColor="text1"/>
          <w:u w:color="FF0000"/>
        </w:rPr>
        <w:t>cm</w:t>
      </w:r>
      <w:r w:rsidR="0066680E" w:rsidRPr="00955ADE">
        <w:rPr>
          <w:rFonts w:ascii="Times New Roman" w:hAnsi="Times New Roman" w:cs="Times New Roman"/>
          <w:color w:val="auto"/>
          <w:u w:color="FF0000"/>
          <w:vertAlign w:val="superscript"/>
        </w:rPr>
        <w:t>−</w:t>
      </w:r>
      <w:r w:rsidR="009810CB" w:rsidRPr="009810CB">
        <w:rPr>
          <w:rFonts w:ascii="Times New Roman" w:hAnsi="Times New Roman" w:cs="Times New Roman" w:hint="eastAsia"/>
          <w:color w:val="000000" w:themeColor="text1"/>
          <w:u w:color="FF0000"/>
          <w:vertAlign w:val="superscript"/>
        </w:rPr>
        <w:t>1</w:t>
      </w:r>
      <w:r w:rsidR="00835D96" w:rsidRPr="00835D96">
        <w:rPr>
          <w:rFonts w:ascii="Times New Roman" w:hAnsi="Times New Roman" w:cs="Times New Roman"/>
          <w:color w:val="000000" w:themeColor="text1"/>
          <w:u w:color="FF0000"/>
        </w:rPr>
        <w:t xml:space="preserve"> is applied.</w:t>
      </w:r>
    </w:p>
    <w:p w14:paraId="7004D0F2" w14:textId="5A3C0565" w:rsidR="00835D96" w:rsidRDefault="00835D96" w:rsidP="00295FB9">
      <w:pPr>
        <w:pStyle w:val="a5"/>
        <w:spacing w:line="480" w:lineRule="auto"/>
        <w:ind w:firstLine="480"/>
        <w:rPr>
          <w:rFonts w:ascii="Times New Roman" w:hAnsi="Times New Roman" w:cs="Times New Roman"/>
          <w:color w:val="000000" w:themeColor="text1"/>
          <w:u w:color="FF0000"/>
        </w:rPr>
      </w:pPr>
      <w:r w:rsidRPr="00835D96">
        <w:rPr>
          <w:rFonts w:ascii="Times New Roman" w:hAnsi="Times New Roman" w:cs="Times New Roman"/>
          <w:color w:val="000000" w:themeColor="text1"/>
          <w:u w:color="FF0000"/>
        </w:rPr>
        <w:t>The leakage current value of 2 × 10</w:t>
      </w:r>
      <w:r w:rsidR="0066680E" w:rsidRPr="00955ADE">
        <w:rPr>
          <w:rFonts w:ascii="Times New Roman" w:hAnsi="Times New Roman" w:cs="Times New Roman"/>
          <w:color w:val="auto"/>
          <w:u w:color="FF0000"/>
          <w:vertAlign w:val="superscript"/>
        </w:rPr>
        <w:t>−</w:t>
      </w:r>
      <w:r w:rsidRPr="00835D96">
        <w:rPr>
          <w:rFonts w:ascii="Times New Roman" w:hAnsi="Times New Roman" w:cs="Times New Roman"/>
          <w:color w:val="000000" w:themeColor="text1"/>
          <w:u w:color="FF0000"/>
          <w:vertAlign w:val="superscript"/>
        </w:rPr>
        <w:t>3</w:t>
      </w:r>
      <w:r w:rsidRPr="00835D96">
        <w:rPr>
          <w:rFonts w:ascii="Times New Roman" w:hAnsi="Times New Roman" w:cs="Times New Roman"/>
          <w:color w:val="000000" w:themeColor="text1"/>
          <w:u w:color="FF0000"/>
        </w:rPr>
        <w:t xml:space="preserve"> </w:t>
      </w:r>
      <w:r w:rsidR="009810CB" w:rsidRPr="00946B9E">
        <w:rPr>
          <w:rFonts w:ascii="Times New Roman" w:hAnsi="Times New Roman" w:cs="Times New Roman"/>
          <w:color w:val="auto"/>
          <w:u w:color="FF0000"/>
        </w:rPr>
        <w:t>A</w:t>
      </w:r>
      <w:r w:rsidR="009810CB">
        <w:rPr>
          <w:rFonts w:ascii="Times New Roman" w:hAnsi="Times New Roman" w:cs="Times New Roman" w:hint="eastAsia"/>
          <w:color w:val="auto"/>
          <w:u w:color="FF0000"/>
        </w:rPr>
        <w:t xml:space="preserve"> </w:t>
      </w:r>
      <w:r w:rsidR="009810CB" w:rsidRPr="00946B9E">
        <w:rPr>
          <w:rFonts w:ascii="Times New Roman" w:hAnsi="Times New Roman" w:cs="Times New Roman"/>
          <w:color w:val="auto"/>
          <w:u w:color="FF0000"/>
        </w:rPr>
        <w:t>cm</w:t>
      </w:r>
      <w:r w:rsidR="0066680E" w:rsidRPr="00955ADE">
        <w:rPr>
          <w:rFonts w:ascii="Times New Roman" w:hAnsi="Times New Roman" w:cs="Times New Roman"/>
          <w:color w:val="auto"/>
          <w:u w:color="FF0000"/>
          <w:vertAlign w:val="superscript"/>
        </w:rPr>
        <w:t>−</w:t>
      </w:r>
      <w:r w:rsidR="009810CB">
        <w:rPr>
          <w:rFonts w:ascii="Times New Roman" w:hAnsi="Times New Roman" w:cs="Times New Roman" w:hint="eastAsia"/>
          <w:color w:val="auto"/>
          <w:u w:color="FF0000"/>
          <w:vertAlign w:val="superscript"/>
        </w:rPr>
        <w:t>2</w:t>
      </w:r>
      <w:r w:rsidRPr="00835D96">
        <w:rPr>
          <w:rFonts w:ascii="Times New Roman" w:hAnsi="Times New Roman" w:cs="Times New Roman"/>
          <w:color w:val="000000" w:themeColor="text1"/>
          <w:u w:color="FF0000"/>
        </w:rPr>
        <w:t xml:space="preserve"> at 2.7</w:t>
      </w:r>
      <w:r w:rsidR="00B20469">
        <w:rPr>
          <w:rFonts w:ascii="Times New Roman" w:hAnsi="Times New Roman" w:cs="Times New Roman" w:hint="eastAsia"/>
          <w:color w:val="000000" w:themeColor="text1"/>
          <w:u w:color="FF0000"/>
        </w:rPr>
        <w:t>7</w:t>
      </w:r>
      <w:r w:rsidRPr="00835D96">
        <w:rPr>
          <w:rFonts w:ascii="Times New Roman" w:hAnsi="Times New Roman" w:cs="Times New Roman"/>
          <w:color w:val="000000" w:themeColor="text1"/>
          <w:u w:color="FF0000"/>
        </w:rPr>
        <w:t xml:space="preserve"> </w:t>
      </w:r>
      <w:r w:rsidR="009810CB" w:rsidRPr="00835D96">
        <w:rPr>
          <w:rFonts w:ascii="Times New Roman" w:hAnsi="Times New Roman" w:cs="Times New Roman"/>
          <w:color w:val="000000" w:themeColor="text1"/>
          <w:u w:color="FF0000"/>
        </w:rPr>
        <w:t>MV</w:t>
      </w:r>
      <w:r w:rsidR="009810CB">
        <w:rPr>
          <w:rFonts w:ascii="Times New Roman" w:hAnsi="Times New Roman" w:cs="Times New Roman" w:hint="eastAsia"/>
          <w:color w:val="000000" w:themeColor="text1"/>
          <w:u w:color="FF0000"/>
        </w:rPr>
        <w:t xml:space="preserve"> </w:t>
      </w:r>
      <w:r w:rsidR="009810CB" w:rsidRPr="00835D96">
        <w:rPr>
          <w:rFonts w:ascii="Times New Roman" w:hAnsi="Times New Roman" w:cs="Times New Roman"/>
          <w:color w:val="000000" w:themeColor="text1"/>
          <w:u w:color="FF0000"/>
        </w:rPr>
        <w:t>cm</w:t>
      </w:r>
      <w:r w:rsidR="0066680E" w:rsidRPr="00955ADE">
        <w:rPr>
          <w:rFonts w:ascii="Times New Roman" w:hAnsi="Times New Roman" w:cs="Times New Roman"/>
          <w:color w:val="auto"/>
          <w:u w:color="FF0000"/>
          <w:vertAlign w:val="superscript"/>
        </w:rPr>
        <w:t>−</w:t>
      </w:r>
      <w:r w:rsidR="009810CB" w:rsidRPr="009810CB">
        <w:rPr>
          <w:rFonts w:ascii="Times New Roman" w:hAnsi="Times New Roman" w:cs="Times New Roman" w:hint="eastAsia"/>
          <w:color w:val="000000" w:themeColor="text1"/>
          <w:u w:color="FF0000"/>
          <w:vertAlign w:val="superscript"/>
        </w:rPr>
        <w:t>1</w:t>
      </w:r>
      <w:r w:rsidRPr="00835D96">
        <w:rPr>
          <w:rFonts w:ascii="Times New Roman" w:hAnsi="Times New Roman" w:cs="Times New Roman"/>
          <w:color w:val="000000" w:themeColor="text1"/>
          <w:u w:color="FF0000"/>
        </w:rPr>
        <w:t xml:space="preserve"> f</w:t>
      </w:r>
      <w:r w:rsidRPr="00946B9E">
        <w:rPr>
          <w:rFonts w:ascii="Times New Roman" w:hAnsi="Times New Roman" w:cs="Times New Roman"/>
          <w:color w:val="auto"/>
          <w:u w:color="FF0000"/>
        </w:rPr>
        <w:t>or the sample in Fig. S</w:t>
      </w:r>
      <w:r w:rsidR="00662ADF">
        <w:rPr>
          <w:rFonts w:ascii="Times New Roman" w:hAnsi="Times New Roman" w:cs="Times New Roman" w:hint="eastAsia"/>
          <w:color w:val="auto"/>
          <w:u w:color="FF0000"/>
        </w:rPr>
        <w:t>5</w:t>
      </w:r>
      <w:r w:rsidRPr="00946B9E">
        <w:rPr>
          <w:rFonts w:ascii="Times New Roman" w:hAnsi="Times New Roman" w:cs="Times New Roman"/>
          <w:color w:val="auto"/>
          <w:u w:color="FF0000"/>
        </w:rPr>
        <w:t>b–d is slightly higher compared to previously reported HfO</w:t>
      </w:r>
      <w:r w:rsidRPr="00946B9E">
        <w:rPr>
          <w:rFonts w:ascii="Times New Roman" w:hAnsi="Times New Roman" w:cs="Times New Roman" w:hint="eastAsia"/>
          <w:color w:val="auto"/>
          <w:u w:color="FF0000"/>
          <w:vertAlign w:val="subscript"/>
        </w:rPr>
        <w:t>2</w:t>
      </w:r>
      <w:r w:rsidRPr="00946B9E">
        <w:rPr>
          <w:rFonts w:ascii="Times New Roman" w:hAnsi="Times New Roman" w:cs="Times New Roman"/>
          <w:color w:val="auto"/>
          <w:u w:color="FF0000"/>
        </w:rPr>
        <w:t>-based ferroelectric materials</w:t>
      </w:r>
      <w:r w:rsidR="00662ADF" w:rsidRPr="00946B9E">
        <w:rPr>
          <w:rFonts w:ascii="Times New Roman" w:hAnsi="Times New Roman" w:cs="Times New Roman" w:hint="eastAsia"/>
          <w:color w:val="auto"/>
          <w:u w:color="FF0000"/>
          <w:vertAlign w:val="superscript"/>
        </w:rPr>
        <w:t>4</w:t>
      </w:r>
      <w:r w:rsidR="008D7F27" w:rsidRPr="008D7F27">
        <w:rPr>
          <w:rFonts w:ascii="Times New Roman" w:hAnsi="Times New Roman" w:cs="Times New Roman"/>
          <w:color w:val="auto"/>
          <w:vertAlign w:val="superscript"/>
        </w:rPr>
        <w:t>–</w:t>
      </w:r>
      <w:r w:rsidR="00662ADF" w:rsidRPr="00946B9E">
        <w:rPr>
          <w:rFonts w:ascii="Times New Roman" w:hAnsi="Times New Roman" w:cs="Times New Roman" w:hint="eastAsia"/>
          <w:color w:val="auto"/>
          <w:u w:color="FF0000"/>
          <w:vertAlign w:val="superscript"/>
        </w:rPr>
        <w:t>7</w:t>
      </w:r>
      <w:r w:rsidRPr="00946B9E">
        <w:rPr>
          <w:rFonts w:ascii="Times New Roman" w:hAnsi="Times New Roman" w:cs="Times New Roman"/>
          <w:color w:val="auto"/>
          <w:u w:color="FF0000"/>
        </w:rPr>
        <w:t xml:space="preserve">. In contrast, the leakage current value of </w:t>
      </w:r>
      <w:r w:rsidR="00226AD6" w:rsidRPr="00946B9E">
        <w:rPr>
          <w:rFonts w:ascii="Times New Roman" w:hAnsi="Times New Roman" w:cs="Times New Roman"/>
          <w:color w:val="auto"/>
          <w:u w:color="FF0000"/>
        </w:rPr>
        <w:t>below 10</w:t>
      </w:r>
      <w:r w:rsidR="0066680E" w:rsidRPr="00955ADE">
        <w:rPr>
          <w:rFonts w:ascii="Times New Roman" w:hAnsi="Times New Roman" w:cs="Times New Roman"/>
          <w:color w:val="auto"/>
          <w:u w:color="FF0000"/>
          <w:vertAlign w:val="superscript"/>
        </w:rPr>
        <w:t>−</w:t>
      </w:r>
      <w:r w:rsidR="00226AD6" w:rsidRPr="00946B9E">
        <w:rPr>
          <w:rFonts w:ascii="Times New Roman" w:hAnsi="Times New Roman" w:cs="Times New Roman"/>
          <w:color w:val="auto"/>
          <w:u w:color="FF0000"/>
          <w:vertAlign w:val="superscript"/>
        </w:rPr>
        <w:t>5</w:t>
      </w:r>
      <w:r w:rsidR="00226AD6" w:rsidRPr="00946B9E">
        <w:rPr>
          <w:rFonts w:ascii="Times New Roman" w:hAnsi="Times New Roman" w:cs="Times New Roman"/>
          <w:color w:val="auto"/>
          <w:u w:color="FF0000"/>
        </w:rPr>
        <w:t xml:space="preserve"> A</w:t>
      </w:r>
      <w:r w:rsidR="009810CB">
        <w:rPr>
          <w:rFonts w:ascii="Times New Roman" w:hAnsi="Times New Roman" w:cs="Times New Roman" w:hint="eastAsia"/>
          <w:color w:val="auto"/>
          <w:u w:color="FF0000"/>
        </w:rPr>
        <w:t xml:space="preserve"> </w:t>
      </w:r>
      <w:r w:rsidR="00226AD6" w:rsidRPr="00946B9E">
        <w:rPr>
          <w:rFonts w:ascii="Times New Roman" w:hAnsi="Times New Roman" w:cs="Times New Roman"/>
          <w:color w:val="auto"/>
          <w:u w:color="FF0000"/>
        </w:rPr>
        <w:t>cm</w:t>
      </w:r>
      <w:r w:rsidR="0066680E" w:rsidRPr="00955ADE">
        <w:rPr>
          <w:rFonts w:ascii="Times New Roman" w:hAnsi="Times New Roman" w:cs="Times New Roman"/>
          <w:color w:val="auto"/>
          <w:u w:color="FF0000"/>
          <w:vertAlign w:val="superscript"/>
        </w:rPr>
        <w:t>−</w:t>
      </w:r>
      <w:r w:rsidR="009810CB">
        <w:rPr>
          <w:rFonts w:ascii="Times New Roman" w:hAnsi="Times New Roman" w:cs="Times New Roman" w:hint="eastAsia"/>
          <w:color w:val="auto"/>
          <w:u w:color="FF0000"/>
          <w:vertAlign w:val="superscript"/>
        </w:rPr>
        <w:t>2</w:t>
      </w:r>
      <w:r w:rsidR="00226AD6" w:rsidRPr="00226AD6">
        <w:rPr>
          <w:rFonts w:ascii="Times New Roman" w:hAnsi="Times New Roman" w:cs="Times New Roman"/>
          <w:color w:val="auto"/>
          <w:u w:color="FF0000"/>
        </w:rPr>
        <w:t xml:space="preserve"> </w:t>
      </w:r>
      <w:r w:rsidR="00226AD6" w:rsidRPr="00946B9E">
        <w:rPr>
          <w:rFonts w:ascii="Times New Roman" w:hAnsi="Times New Roman" w:cs="Times New Roman"/>
          <w:color w:val="auto"/>
          <w:u w:color="FF0000"/>
        </w:rPr>
        <w:t>at 2.7</w:t>
      </w:r>
      <w:r w:rsidR="00226AD6">
        <w:rPr>
          <w:rFonts w:ascii="Times New Roman" w:hAnsi="Times New Roman" w:cs="Times New Roman" w:hint="eastAsia"/>
          <w:color w:val="auto"/>
          <w:u w:color="FF0000"/>
        </w:rPr>
        <w:t>7</w:t>
      </w:r>
      <w:r w:rsidR="00226AD6" w:rsidRPr="00946B9E">
        <w:rPr>
          <w:rFonts w:ascii="Times New Roman" w:hAnsi="Times New Roman" w:cs="Times New Roman"/>
          <w:color w:val="auto"/>
          <w:u w:color="FF0000"/>
        </w:rPr>
        <w:t> </w:t>
      </w:r>
      <w:r w:rsidR="009810CB" w:rsidRPr="009810CB">
        <w:rPr>
          <w:rFonts w:ascii="Times New Roman" w:hAnsi="Times New Roman" w:cs="Times New Roman"/>
          <w:color w:val="000000" w:themeColor="text1"/>
          <w:u w:color="FF0000"/>
        </w:rPr>
        <w:t xml:space="preserve"> </w:t>
      </w:r>
      <w:r w:rsidR="009810CB" w:rsidRPr="00835D96">
        <w:rPr>
          <w:rFonts w:ascii="Times New Roman" w:hAnsi="Times New Roman" w:cs="Times New Roman"/>
          <w:color w:val="000000" w:themeColor="text1"/>
          <w:u w:color="FF0000"/>
        </w:rPr>
        <w:t>MV</w:t>
      </w:r>
      <w:r w:rsidR="009810CB">
        <w:rPr>
          <w:rFonts w:ascii="Times New Roman" w:hAnsi="Times New Roman" w:cs="Times New Roman" w:hint="eastAsia"/>
          <w:color w:val="000000" w:themeColor="text1"/>
          <w:u w:color="FF0000"/>
        </w:rPr>
        <w:t xml:space="preserve"> </w:t>
      </w:r>
      <w:r w:rsidR="009810CB" w:rsidRPr="00835D96">
        <w:rPr>
          <w:rFonts w:ascii="Times New Roman" w:hAnsi="Times New Roman" w:cs="Times New Roman"/>
          <w:color w:val="000000" w:themeColor="text1"/>
          <w:u w:color="FF0000"/>
        </w:rPr>
        <w:t>cm</w:t>
      </w:r>
      <w:r w:rsidR="0066680E" w:rsidRPr="00955ADE">
        <w:rPr>
          <w:rFonts w:ascii="Times New Roman" w:hAnsi="Times New Roman" w:cs="Times New Roman"/>
          <w:color w:val="auto"/>
          <w:u w:color="FF0000"/>
          <w:vertAlign w:val="superscript"/>
        </w:rPr>
        <w:t>−</w:t>
      </w:r>
      <w:r w:rsidR="009810CB" w:rsidRPr="009810CB">
        <w:rPr>
          <w:rFonts w:ascii="Times New Roman" w:hAnsi="Times New Roman" w:cs="Times New Roman" w:hint="eastAsia"/>
          <w:color w:val="000000" w:themeColor="text1"/>
          <w:u w:color="FF0000"/>
          <w:vertAlign w:val="superscript"/>
        </w:rPr>
        <w:t>1</w:t>
      </w:r>
      <w:r w:rsidR="00226AD6">
        <w:rPr>
          <w:rFonts w:ascii="Times New Roman" w:hAnsi="Times New Roman" w:cs="Times New Roman" w:hint="eastAsia"/>
          <w:color w:val="auto"/>
          <w:u w:color="FF0000"/>
        </w:rPr>
        <w:t xml:space="preserve"> for</w:t>
      </w:r>
      <w:r w:rsidR="00226AD6" w:rsidRPr="00946B9E">
        <w:rPr>
          <w:rFonts w:ascii="Times New Roman" w:hAnsi="Times New Roman" w:cs="Times New Roman"/>
          <w:color w:val="auto"/>
          <w:u w:color="FF0000"/>
        </w:rPr>
        <w:t xml:space="preserve"> </w:t>
      </w:r>
      <w:r w:rsidRPr="00946B9E">
        <w:rPr>
          <w:rFonts w:ascii="Times New Roman" w:hAnsi="Times New Roman" w:cs="Times New Roman"/>
          <w:color w:val="auto"/>
          <w:u w:color="FF0000"/>
        </w:rPr>
        <w:t>the sample in Fig. S</w:t>
      </w:r>
      <w:r w:rsidR="00662ADF">
        <w:rPr>
          <w:rFonts w:ascii="Times New Roman" w:hAnsi="Times New Roman" w:cs="Times New Roman" w:hint="eastAsia"/>
          <w:color w:val="auto"/>
          <w:u w:color="FF0000"/>
        </w:rPr>
        <w:t>5</w:t>
      </w:r>
      <w:r w:rsidRPr="00946B9E">
        <w:rPr>
          <w:rFonts w:ascii="Times New Roman" w:hAnsi="Times New Roman" w:cs="Times New Roman"/>
          <w:color w:val="auto"/>
          <w:u w:color="FF0000"/>
        </w:rPr>
        <w:t>e and S</w:t>
      </w:r>
      <w:r w:rsidR="00662ADF">
        <w:rPr>
          <w:rFonts w:ascii="Times New Roman" w:hAnsi="Times New Roman" w:cs="Times New Roman" w:hint="eastAsia"/>
          <w:color w:val="auto"/>
          <w:u w:color="FF0000"/>
        </w:rPr>
        <w:t>5</w:t>
      </w:r>
      <w:r w:rsidRPr="00946B9E">
        <w:rPr>
          <w:rFonts w:ascii="Times New Roman" w:hAnsi="Times New Roman" w:cs="Times New Roman"/>
          <w:color w:val="auto"/>
          <w:u w:color="FF0000"/>
        </w:rPr>
        <w:t>f is comparable to the leakage current values of other HfO</w:t>
      </w:r>
      <w:r w:rsidRPr="00946B9E">
        <w:rPr>
          <w:rFonts w:ascii="Times New Roman" w:hAnsi="Times New Roman" w:cs="Times New Roman" w:hint="eastAsia"/>
          <w:color w:val="auto"/>
          <w:u w:color="FF0000"/>
          <w:vertAlign w:val="subscript"/>
        </w:rPr>
        <w:t>2</w:t>
      </w:r>
      <w:r w:rsidRPr="00946B9E">
        <w:rPr>
          <w:rFonts w:ascii="Times New Roman" w:hAnsi="Times New Roman" w:cs="Times New Roman"/>
          <w:color w:val="auto"/>
          <w:u w:color="FF0000"/>
        </w:rPr>
        <w:t>-based ferroelectrics</w:t>
      </w:r>
      <w:r w:rsidR="00E36EAF" w:rsidRPr="00946B9E">
        <w:rPr>
          <w:rFonts w:ascii="Times New Roman" w:hAnsi="Times New Roman" w:cs="Times New Roman" w:hint="eastAsia"/>
          <w:color w:val="auto"/>
          <w:u w:color="FF0000"/>
          <w:vertAlign w:val="superscript"/>
        </w:rPr>
        <w:t>4</w:t>
      </w:r>
      <w:r w:rsidR="008D7F27" w:rsidRPr="008D7F27">
        <w:rPr>
          <w:rFonts w:ascii="Times New Roman" w:hAnsi="Times New Roman" w:cs="Times New Roman"/>
          <w:color w:val="auto"/>
          <w:vertAlign w:val="superscript"/>
        </w:rPr>
        <w:t>–</w:t>
      </w:r>
      <w:r w:rsidR="00E36EAF" w:rsidRPr="00946B9E">
        <w:rPr>
          <w:rFonts w:ascii="Times New Roman" w:hAnsi="Times New Roman" w:cs="Times New Roman" w:hint="eastAsia"/>
          <w:color w:val="auto"/>
          <w:u w:color="FF0000"/>
          <w:vertAlign w:val="superscript"/>
        </w:rPr>
        <w:t>7</w:t>
      </w:r>
      <w:r w:rsidR="00662ADF" w:rsidRPr="00662ADF">
        <w:rPr>
          <w:rFonts w:ascii="Times New Roman" w:hAnsi="Times New Roman" w:cs="Times New Roman" w:hint="eastAsia"/>
          <w:color w:val="auto"/>
          <w:u w:color="FF0000"/>
        </w:rPr>
        <w:t>.</w:t>
      </w:r>
      <w:r w:rsidRPr="00946B9E">
        <w:rPr>
          <w:rFonts w:ascii="Times New Roman" w:hAnsi="Times New Roman" w:cs="Times New Roman"/>
          <w:color w:val="auto"/>
          <w:u w:color="FF0000"/>
        </w:rPr>
        <w:t xml:space="preserve"> It is known that the leakage current in HfO</w:t>
      </w:r>
      <w:r w:rsidRPr="00946B9E">
        <w:rPr>
          <w:rFonts w:ascii="Times New Roman" w:hAnsi="Times New Roman" w:cs="Times New Roman" w:hint="eastAsia"/>
          <w:color w:val="auto"/>
          <w:u w:color="FF0000"/>
          <w:vertAlign w:val="subscript"/>
        </w:rPr>
        <w:t>2</w:t>
      </w:r>
      <w:r w:rsidRPr="00946B9E">
        <w:rPr>
          <w:rFonts w:ascii="Times New Roman" w:hAnsi="Times New Roman" w:cs="Times New Roman"/>
          <w:color w:val="auto"/>
          <w:u w:color="FF0000"/>
        </w:rPr>
        <w:t xml:space="preserve"> is influenced by currents flowing along grain boundaries.</w:t>
      </w:r>
      <w:r w:rsidR="00E36EAF" w:rsidRPr="00946B9E">
        <w:rPr>
          <w:rFonts w:ascii="Times New Roman" w:hAnsi="Times New Roman" w:cs="Times New Roman" w:hint="eastAsia"/>
          <w:color w:val="auto"/>
          <w:u w:color="FF0000"/>
          <w:vertAlign w:val="superscript"/>
        </w:rPr>
        <w:t>8</w:t>
      </w:r>
      <w:r w:rsidRPr="00946B9E">
        <w:rPr>
          <w:rFonts w:ascii="Times New Roman" w:hAnsi="Times New Roman" w:cs="Times New Roman"/>
          <w:color w:val="auto"/>
          <w:u w:color="FF0000"/>
        </w:rPr>
        <w:t xml:space="preserve"> Therefore, the difference in leakage current values between Fig. S</w:t>
      </w:r>
      <w:r w:rsidR="00662ADF">
        <w:rPr>
          <w:rFonts w:ascii="Times New Roman" w:hAnsi="Times New Roman" w:cs="Times New Roman" w:hint="eastAsia"/>
          <w:color w:val="auto"/>
          <w:u w:color="FF0000"/>
        </w:rPr>
        <w:t>5</w:t>
      </w:r>
      <w:r w:rsidRPr="00946B9E">
        <w:rPr>
          <w:rFonts w:ascii="Times New Roman" w:hAnsi="Times New Roman" w:cs="Times New Roman"/>
          <w:color w:val="auto"/>
          <w:u w:color="FF0000"/>
        </w:rPr>
        <w:t>b–d and S</w:t>
      </w:r>
      <w:r w:rsidR="00662ADF">
        <w:rPr>
          <w:rFonts w:ascii="Times New Roman" w:hAnsi="Times New Roman" w:cs="Times New Roman" w:hint="eastAsia"/>
          <w:color w:val="auto"/>
          <w:u w:color="FF0000"/>
        </w:rPr>
        <w:t>5</w:t>
      </w:r>
      <w:r w:rsidRPr="00946B9E">
        <w:rPr>
          <w:rFonts w:ascii="Times New Roman" w:hAnsi="Times New Roman" w:cs="Times New Roman"/>
          <w:color w:val="auto"/>
          <w:u w:color="FF0000"/>
        </w:rPr>
        <w:t>e,f is pre</w:t>
      </w:r>
      <w:r w:rsidRPr="00835D96">
        <w:rPr>
          <w:rFonts w:ascii="Times New Roman" w:hAnsi="Times New Roman" w:cs="Times New Roman"/>
          <w:color w:val="000000" w:themeColor="text1"/>
          <w:u w:color="FF0000"/>
        </w:rPr>
        <w:t>sumed to arise from differences in grain boundary length and other factors caused by the annealing conditions. However, further investigation is required to clarify the details.</w:t>
      </w:r>
      <w:r w:rsidR="00F75F7B">
        <w:rPr>
          <w:rFonts w:ascii="Times New Roman" w:hAnsi="Times New Roman" w:cs="Times New Roman" w:hint="eastAsia"/>
          <w:color w:val="000000" w:themeColor="text1"/>
          <w:u w:color="FF0000"/>
        </w:rPr>
        <w:t xml:space="preserve"> </w:t>
      </w:r>
      <w:r w:rsidR="00862A65" w:rsidRPr="00862A65">
        <w:rPr>
          <w:rFonts w:ascii="Times New Roman" w:hAnsi="Times New Roman" w:cs="Times New Roman"/>
          <w:color w:val="000000" w:themeColor="text1"/>
          <w:u w:color="FF0000"/>
        </w:rPr>
        <w:t xml:space="preserve">The issues regarding the annealing conditions </w:t>
      </w:r>
      <w:r w:rsidR="00862A65">
        <w:rPr>
          <w:rFonts w:ascii="Times New Roman" w:hAnsi="Times New Roman" w:cs="Times New Roman" w:hint="eastAsia"/>
          <w:color w:val="000000" w:themeColor="text1"/>
          <w:u w:color="FF0000"/>
        </w:rPr>
        <w:t>are</w:t>
      </w:r>
      <w:r w:rsidR="00862A65" w:rsidRPr="00862A65">
        <w:rPr>
          <w:rFonts w:ascii="Times New Roman" w:hAnsi="Times New Roman" w:cs="Times New Roman"/>
          <w:color w:val="000000" w:themeColor="text1"/>
          <w:u w:color="FF0000"/>
        </w:rPr>
        <w:t xml:space="preserve"> also discussed in the following section.</w:t>
      </w:r>
    </w:p>
    <w:p w14:paraId="6A9C95A2" w14:textId="77777777" w:rsidR="002D0C10" w:rsidRDefault="002D0C10" w:rsidP="00295FB9">
      <w:pPr>
        <w:pStyle w:val="a5"/>
        <w:spacing w:line="480" w:lineRule="auto"/>
        <w:ind w:firstLine="480"/>
        <w:rPr>
          <w:rFonts w:ascii="Times New Roman" w:hAnsi="Times New Roman" w:cs="Times New Roman"/>
          <w:color w:val="000000" w:themeColor="text1"/>
          <w:u w:color="FF0000"/>
        </w:rPr>
      </w:pPr>
    </w:p>
    <w:p w14:paraId="64A9D15A" w14:textId="62FFFB0C" w:rsidR="005166D0" w:rsidRDefault="005166D0" w:rsidP="0083653E">
      <w:pPr>
        <w:pStyle w:val="a5"/>
        <w:spacing w:line="480" w:lineRule="auto"/>
        <w:rPr>
          <w:rFonts w:ascii="Times New Roman" w:hAnsi="Times New Roman" w:cs="Times New Roman"/>
          <w:color w:val="000000" w:themeColor="text1"/>
          <w:u w:color="FF0000"/>
        </w:rPr>
      </w:pPr>
      <w:r>
        <w:rPr>
          <w:rFonts w:ascii="Times New Roman" w:hAnsi="Times New Roman" w:hint="eastAsia"/>
          <w:noProof/>
          <w:color w:val="auto"/>
        </w:rPr>
        <w:lastRenderedPageBreak/>
        <w:drawing>
          <wp:inline distT="0" distB="0" distL="0" distR="0" wp14:anchorId="114EF918" wp14:editId="1AE9F968">
            <wp:extent cx="5943600" cy="6708775"/>
            <wp:effectExtent l="0" t="0" r="0" b="0"/>
            <wp:docPr id="1494849596" name="図 9" descr="グラフィカル ユーザー インターフェイス&#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849596" name="図 9" descr="グラフィカル ユーザー インターフェイス&#10;&#10;AI 生成コンテンツは誤りを含む可能性があります。"/>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6708775"/>
                    </a:xfrm>
                    <a:prstGeom prst="rect">
                      <a:avLst/>
                    </a:prstGeom>
                    <a:noFill/>
                    <a:ln>
                      <a:noFill/>
                    </a:ln>
                  </pic:spPr>
                </pic:pic>
              </a:graphicData>
            </a:graphic>
          </wp:inline>
        </w:drawing>
      </w:r>
    </w:p>
    <w:p w14:paraId="5006F5C1" w14:textId="49BEBB41" w:rsidR="005166D0" w:rsidRDefault="0083653E" w:rsidP="0083653E">
      <w:pPr>
        <w:pStyle w:val="a5"/>
        <w:spacing w:line="480" w:lineRule="auto"/>
        <w:jc w:val="center"/>
        <w:rPr>
          <w:rFonts w:ascii="Times New Roman" w:hAnsi="Times New Roman" w:cs="Times New Roman"/>
          <w:color w:val="000000" w:themeColor="text1"/>
          <w:u w:color="FF0000"/>
        </w:rPr>
      </w:pPr>
      <w:r>
        <w:rPr>
          <w:rFonts w:ascii="Times New Roman" w:hAnsi="Times New Roman" w:cs="Times New Roman"/>
          <w:noProof/>
          <w:color w:val="000000" w:themeColor="text1"/>
          <w:u w:color="FF0000"/>
          <w14:textOutline w14:w="0" w14:cap="rnd" w14:cmpd="sng" w14:algn="ctr">
            <w14:noFill/>
            <w14:prstDash w14:val="solid"/>
            <w14:bevel/>
          </w14:textOutline>
        </w:rPr>
        <w:lastRenderedPageBreak/>
        <w:drawing>
          <wp:inline distT="0" distB="0" distL="0" distR="0" wp14:anchorId="35229058" wp14:editId="7D5AE164">
            <wp:extent cx="5943600" cy="4815840"/>
            <wp:effectExtent l="0" t="0" r="0" b="0"/>
            <wp:docPr id="535239329" name="図 1" descr="グラフィカル ユーザー インターフェイス, アプリケーション&#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239329" name="図 1" descr="グラフィカル ユーザー インターフェイス, アプリケーション&#10;&#10;AI 生成コンテンツは誤りを含む可能性があります。"/>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4815840"/>
                    </a:xfrm>
                    <a:prstGeom prst="rect">
                      <a:avLst/>
                    </a:prstGeom>
                  </pic:spPr>
                </pic:pic>
              </a:graphicData>
            </a:graphic>
          </wp:inline>
        </w:drawing>
      </w:r>
    </w:p>
    <w:p w14:paraId="1A8F140C" w14:textId="7CAA197B" w:rsidR="005166D0" w:rsidRPr="003A33F4" w:rsidRDefault="005166D0" w:rsidP="005166D0">
      <w:pPr>
        <w:spacing w:line="480" w:lineRule="auto"/>
        <w:rPr>
          <w:b/>
          <w:bCs/>
          <w:lang w:eastAsia="ja-JP"/>
          <w14:textOutline w14:w="0" w14:cap="flat" w14:cmpd="sng" w14:algn="ctr">
            <w14:noFill/>
            <w14:prstDash w14:val="solid"/>
            <w14:bevel/>
          </w14:textOutline>
        </w:rPr>
      </w:pPr>
      <w:r w:rsidRPr="003A33F4">
        <w:rPr>
          <w:b/>
          <w:bCs/>
          <w:lang w:eastAsia="ja-JP"/>
          <w14:textOutline w14:w="0" w14:cap="flat" w14:cmpd="sng" w14:algn="ctr">
            <w14:noFill/>
            <w14:prstDash w14:val="solid"/>
            <w14:bevel/>
          </w14:textOutline>
        </w:rPr>
        <w:t>Fig</w:t>
      </w:r>
      <w:r w:rsidRPr="003A33F4">
        <w:rPr>
          <w:rFonts w:hint="eastAsia"/>
          <w:b/>
          <w:bCs/>
          <w:lang w:eastAsia="ja-JP"/>
          <w14:textOutline w14:w="0" w14:cap="flat" w14:cmpd="sng" w14:algn="ctr">
            <w14:noFill/>
            <w14:prstDash w14:val="solid"/>
            <w14:bevel/>
          </w14:textOutline>
        </w:rPr>
        <w:t>.</w:t>
      </w:r>
      <w:r w:rsidRPr="003A33F4">
        <w:rPr>
          <w:b/>
          <w:bCs/>
          <w:lang w:eastAsia="ja-JP"/>
          <w14:textOutline w14:w="0" w14:cap="flat" w14:cmpd="sng" w14:algn="ctr">
            <w14:noFill/>
            <w14:prstDash w14:val="solid"/>
            <w14:bevel/>
          </w14:textOutline>
        </w:rPr>
        <w:t xml:space="preserve"> S</w:t>
      </w:r>
      <w:r w:rsidR="00662ADF">
        <w:rPr>
          <w:rFonts w:hint="eastAsia"/>
          <w:b/>
          <w:bCs/>
          <w:lang w:eastAsia="ja-JP"/>
          <w14:textOutline w14:w="0" w14:cap="flat" w14:cmpd="sng" w14:algn="ctr">
            <w14:noFill/>
            <w14:prstDash w14:val="solid"/>
            <w14:bevel/>
          </w14:textOutline>
        </w:rPr>
        <w:t>5</w:t>
      </w:r>
      <w:r w:rsidRPr="003A33F4">
        <w:rPr>
          <w:b/>
          <w:bCs/>
          <w:lang w:eastAsia="ja-JP"/>
          <w14:textOutline w14:w="0" w14:cap="flat" w14:cmpd="sng" w14:algn="ctr">
            <w14:noFill/>
            <w14:prstDash w14:val="solid"/>
            <w14:bevel/>
          </w14:textOutline>
        </w:rPr>
        <w:t xml:space="preserve"> | Pulse scheme and leakage-current behavior of</w:t>
      </w:r>
      <w:r w:rsidRPr="003A33F4">
        <w:rPr>
          <w:rFonts w:hint="eastAsia"/>
          <w:b/>
          <w:bCs/>
          <w:lang w:eastAsia="ja-JP"/>
          <w14:textOutline w14:w="0" w14:cap="flat" w14:cmpd="sng" w14:algn="ctr">
            <w14:noFill/>
            <w14:prstDash w14:val="solid"/>
            <w14:bevel/>
          </w14:textOutline>
        </w:rPr>
        <w:t xml:space="preserve"> YNHO</w:t>
      </w:r>
      <w:r w:rsidRPr="003A33F4">
        <w:rPr>
          <w:b/>
          <w:bCs/>
          <w:lang w:eastAsia="ja-JP"/>
          <w14:textOutline w14:w="0" w14:cap="flat" w14:cmpd="sng" w14:algn="ctr">
            <w14:noFill/>
            <w14:prstDash w14:val="solid"/>
            <w14:bevel/>
          </w14:textOutline>
        </w:rPr>
        <w:t xml:space="preserve"> capacitors.</w:t>
      </w:r>
    </w:p>
    <w:p w14:paraId="7E00D67D" w14:textId="1FED14CD" w:rsidR="005166D0" w:rsidRDefault="005166D0" w:rsidP="005166D0">
      <w:pPr>
        <w:spacing w:line="480" w:lineRule="auto"/>
        <w:rPr>
          <w:lang w:eastAsia="ja-JP"/>
          <w14:textOutline w14:w="0" w14:cap="flat" w14:cmpd="sng" w14:algn="ctr">
            <w14:noFill/>
            <w14:prstDash w14:val="solid"/>
            <w14:bevel/>
          </w14:textOutline>
        </w:rPr>
      </w:pPr>
      <w:r w:rsidRPr="009810CB">
        <w:rPr>
          <w:b/>
          <w:bCs/>
          <w:lang w:eastAsia="ja-JP"/>
          <w14:textOutline w14:w="0" w14:cap="flat" w14:cmpd="sng" w14:algn="ctr">
            <w14:noFill/>
            <w14:prstDash w14:val="solid"/>
            <w14:bevel/>
          </w14:textOutline>
        </w:rPr>
        <w:t>a</w:t>
      </w:r>
      <w:r w:rsidRPr="009810CB">
        <w:rPr>
          <w:lang w:eastAsia="ja-JP"/>
          <w14:textOutline w14:w="0" w14:cap="flat" w14:cmpd="sng" w14:algn="ctr">
            <w14:noFill/>
            <w14:prstDash w14:val="solid"/>
            <w14:bevel/>
          </w14:textOutline>
        </w:rPr>
        <w:t xml:space="preserve"> Schematic of the measurement cycle: a series of 6 V, 100 kHz square-wave stress pulses (50 % duty) is applied, followed by P–E hysteresis and PUND measurements using a 6 V, 1 kHz triangular waveform; this cycle is repeated up to 10</w:t>
      </w:r>
      <w:r>
        <w:rPr>
          <w:rFonts w:hint="eastAsia"/>
          <w:vertAlign w:val="superscript"/>
          <w:lang w:eastAsia="ja-JP"/>
          <w14:textOutline w14:w="0" w14:cap="flat" w14:cmpd="sng" w14:algn="ctr">
            <w14:noFill/>
            <w14:prstDash w14:val="solid"/>
            <w14:bevel/>
          </w14:textOutline>
        </w:rPr>
        <w:t>9</w:t>
      </w:r>
      <w:r w:rsidRPr="009810CB">
        <w:rPr>
          <w:lang w:eastAsia="ja-JP"/>
          <w14:textOutline w14:w="0" w14:cap="flat" w14:cmpd="sng" w14:algn="ctr">
            <w14:noFill/>
            <w14:prstDash w14:val="solid"/>
            <w14:bevel/>
          </w14:textOutline>
        </w:rPr>
        <w:t xml:space="preserve"> or 10</w:t>
      </w:r>
      <w:r>
        <w:rPr>
          <w:rFonts w:hint="eastAsia"/>
          <w:vertAlign w:val="superscript"/>
          <w:lang w:eastAsia="ja-JP"/>
          <w14:textOutline w14:w="0" w14:cap="flat" w14:cmpd="sng" w14:algn="ctr">
            <w14:noFill/>
            <w14:prstDash w14:val="solid"/>
            <w14:bevel/>
          </w14:textOutline>
        </w:rPr>
        <w:t>10</w:t>
      </w:r>
      <w:r w:rsidRPr="009810CB">
        <w:rPr>
          <w:lang w:eastAsia="ja-JP"/>
          <w14:textOutline w14:w="0" w14:cap="flat" w14:cmpd="sng" w14:algn="ctr">
            <w14:noFill/>
            <w14:prstDash w14:val="solid"/>
            <w14:bevel/>
          </w14:textOutline>
        </w:rPr>
        <w:t xml:space="preserve"> stress pulses.</w:t>
      </w:r>
      <w:r>
        <w:rPr>
          <w:rFonts w:hint="eastAsia"/>
          <w:lang w:eastAsia="ja-JP"/>
          <w14:textOutline w14:w="0" w14:cap="flat" w14:cmpd="sng" w14:algn="ctr">
            <w14:noFill/>
            <w14:prstDash w14:val="solid"/>
            <w14:bevel/>
          </w14:textOutline>
        </w:rPr>
        <w:t xml:space="preserve"> </w:t>
      </w:r>
      <w:r w:rsidRPr="009810CB">
        <w:rPr>
          <w:b/>
          <w:bCs/>
          <w:lang w:eastAsia="ja-JP"/>
          <w14:textOutline w14:w="0" w14:cap="flat" w14:cmpd="sng" w14:algn="ctr">
            <w14:noFill/>
            <w14:prstDash w14:val="solid"/>
            <w14:bevel/>
          </w14:textOutline>
        </w:rPr>
        <w:t>b</w:t>
      </w:r>
      <w:r w:rsidRPr="009810CB">
        <w:rPr>
          <w:lang w:eastAsia="ja-JP"/>
          <w14:textOutline w14:w="0" w14:cap="flat" w14:cmpd="sng" w14:algn="ctr">
            <w14:noFill/>
            <w14:prstDash w14:val="solid"/>
            <w14:bevel/>
          </w14:textOutline>
        </w:rPr>
        <w:t xml:space="preserve"> Applied stepwise voltage waveform (</w:t>
      </w:r>
      <w:r w:rsidR="0066680E" w:rsidRPr="0066680E">
        <w:rPr>
          <w:u w:color="FF0000"/>
        </w:rPr>
        <w:t>−</w:t>
      </w:r>
      <w:r w:rsidRPr="009810CB">
        <w:rPr>
          <w:lang w:eastAsia="ja-JP"/>
          <w14:textOutline w14:w="0" w14:cap="flat" w14:cmpd="sng" w14:algn="ctr">
            <w14:noFill/>
            <w14:prstDash w14:val="solid"/>
            <w14:bevel/>
          </w14:textOutline>
        </w:rPr>
        <w:t>5 V to +5 V in 0.5 V steps; 1</w:t>
      </w:r>
      <w:r>
        <w:rPr>
          <w:rFonts w:hint="eastAsia"/>
          <w:lang w:eastAsia="ja-JP"/>
          <w14:textOutline w14:w="0" w14:cap="flat" w14:cmpd="sng" w14:algn="ctr">
            <w14:noFill/>
            <w14:prstDash w14:val="solid"/>
            <w14:bevel/>
          </w14:textOutline>
        </w:rPr>
        <w:t>000</w:t>
      </w:r>
      <w:r w:rsidRPr="009810CB">
        <w:rPr>
          <w:lang w:eastAsia="ja-JP"/>
          <w14:textOutline w14:w="0" w14:cap="flat" w14:cmpd="sng" w14:algn="ctr">
            <w14:noFill/>
            <w14:prstDash w14:val="solid"/>
            <w14:bevel/>
          </w14:textOutline>
        </w:rPr>
        <w:t xml:space="preserve"> </w:t>
      </w:r>
      <w:proofErr w:type="spellStart"/>
      <w:r>
        <w:rPr>
          <w:rFonts w:hint="eastAsia"/>
          <w:lang w:eastAsia="ja-JP"/>
          <w14:textOutline w14:w="0" w14:cap="flat" w14:cmpd="sng" w14:algn="ctr">
            <w14:noFill/>
            <w14:prstDash w14:val="solid"/>
            <w14:bevel/>
          </w14:textOutline>
        </w:rPr>
        <w:t>m</w:t>
      </w:r>
      <w:r w:rsidRPr="009810CB">
        <w:rPr>
          <w:lang w:eastAsia="ja-JP"/>
          <w14:textOutline w14:w="0" w14:cap="flat" w14:cmpd="sng" w14:algn="ctr">
            <w14:noFill/>
            <w14:prstDash w14:val="solid"/>
            <w14:bevel/>
          </w14:textOutline>
        </w:rPr>
        <w:t>s</w:t>
      </w:r>
      <w:proofErr w:type="spellEnd"/>
      <w:r w:rsidRPr="009810CB">
        <w:rPr>
          <w:lang w:eastAsia="ja-JP"/>
          <w14:textOutline w14:w="0" w14:cap="flat" w14:cmpd="sng" w14:algn="ctr">
            <w14:noFill/>
            <w14:prstDash w14:val="solid"/>
            <w14:bevel/>
          </w14:textOutline>
        </w:rPr>
        <w:t xml:space="preserve"> per step, first </w:t>
      </w:r>
      <w:r>
        <w:rPr>
          <w:rFonts w:hint="eastAsia"/>
          <w:lang w:eastAsia="ja-JP"/>
          <w14:textOutline w14:w="0" w14:cap="flat" w14:cmpd="sng" w14:algn="ctr">
            <w14:noFill/>
            <w14:prstDash w14:val="solid"/>
            <w14:bevel/>
          </w14:textOutline>
        </w:rPr>
        <w:t>100</w:t>
      </w:r>
      <w:r w:rsidRPr="009810CB">
        <w:rPr>
          <w:lang w:eastAsia="ja-JP"/>
          <w14:textOutline w14:w="0" w14:cap="flat" w14:cmpd="sng" w14:algn="ctr">
            <w14:noFill/>
            <w14:prstDash w14:val="solid"/>
            <w14:bevel/>
          </w14:textOutline>
        </w:rPr>
        <w:t xml:space="preserve"> </w:t>
      </w:r>
      <w:proofErr w:type="spellStart"/>
      <w:r>
        <w:rPr>
          <w:rFonts w:hint="eastAsia"/>
          <w:lang w:eastAsia="ja-JP"/>
          <w14:textOutline w14:w="0" w14:cap="flat" w14:cmpd="sng" w14:algn="ctr">
            <w14:noFill/>
            <w14:prstDash w14:val="solid"/>
            <w14:bevel/>
          </w14:textOutline>
        </w:rPr>
        <w:t>m</w:t>
      </w:r>
      <w:r w:rsidRPr="009810CB">
        <w:rPr>
          <w:lang w:eastAsia="ja-JP"/>
          <w14:textOutline w14:w="0" w14:cap="flat" w14:cmpd="sng" w14:algn="ctr">
            <w14:noFill/>
            <w14:prstDash w14:val="solid"/>
            <w14:bevel/>
          </w14:textOutline>
        </w:rPr>
        <w:t>s</w:t>
      </w:r>
      <w:proofErr w:type="spellEnd"/>
      <w:r w:rsidRPr="009810CB">
        <w:rPr>
          <w:lang w:eastAsia="ja-JP"/>
          <w14:textOutline w14:w="0" w14:cap="flat" w14:cmpd="sng" w14:algn="ctr">
            <w14:noFill/>
            <w14:prstDash w14:val="solid"/>
            <w14:bevel/>
          </w14:textOutline>
        </w:rPr>
        <w:t xml:space="preserve"> excluded) used to measure leakage current before endurance cycling for the sample in Fig. 3a–d.</w:t>
      </w:r>
      <w:r>
        <w:rPr>
          <w:rFonts w:hint="eastAsia"/>
          <w:lang w:eastAsia="ja-JP"/>
          <w14:textOutline w14:w="0" w14:cap="flat" w14:cmpd="sng" w14:algn="ctr">
            <w14:noFill/>
            <w14:prstDash w14:val="solid"/>
            <w14:bevel/>
          </w14:textOutline>
        </w:rPr>
        <w:t xml:space="preserve"> </w:t>
      </w:r>
      <w:r w:rsidRPr="009810CB">
        <w:rPr>
          <w:b/>
          <w:bCs/>
          <w:lang w:eastAsia="ja-JP"/>
          <w14:textOutline w14:w="0" w14:cap="flat" w14:cmpd="sng" w14:algn="ctr">
            <w14:noFill/>
            <w14:prstDash w14:val="solid"/>
            <w14:bevel/>
          </w14:textOutline>
        </w:rPr>
        <w:t>c</w:t>
      </w:r>
      <w:r w:rsidRPr="009810CB">
        <w:rPr>
          <w:lang w:eastAsia="ja-JP"/>
          <w14:textOutline w14:w="0" w14:cap="flat" w14:cmpd="sng" w14:algn="ctr">
            <w14:noFill/>
            <w14:prstDash w14:val="solid"/>
            <w14:bevel/>
          </w14:textOutline>
        </w:rPr>
        <w:t xml:space="preserve"> Leakage-current </w:t>
      </w:r>
      <w:r>
        <w:rPr>
          <w:rFonts w:hint="eastAsia"/>
          <w:lang w:eastAsia="ja-JP"/>
          <w14:textOutline w14:w="0" w14:cap="flat" w14:cmpd="sng" w14:algn="ctr">
            <w14:noFill/>
            <w14:prstDash w14:val="solid"/>
            <w14:bevel/>
          </w14:textOutline>
        </w:rPr>
        <w:t>measurement</w:t>
      </w:r>
      <w:r w:rsidRPr="009810CB">
        <w:rPr>
          <w:lang w:eastAsia="ja-JP"/>
          <w14:textOutline w14:w="0" w14:cap="flat" w14:cmpd="sng" w14:algn="ctr">
            <w14:noFill/>
            <w14:prstDash w14:val="solid"/>
            <w14:bevel/>
          </w14:textOutline>
        </w:rPr>
        <w:t xml:space="preserve"> of the same device after 10</w:t>
      </w:r>
      <w:r>
        <w:rPr>
          <w:rFonts w:hint="eastAsia"/>
          <w:vertAlign w:val="superscript"/>
          <w:lang w:eastAsia="ja-JP"/>
          <w14:textOutline w14:w="0" w14:cap="flat" w14:cmpd="sng" w14:algn="ctr">
            <w14:noFill/>
            <w14:prstDash w14:val="solid"/>
            <w14:bevel/>
          </w14:textOutline>
        </w:rPr>
        <w:t>10</w:t>
      </w:r>
      <w:r w:rsidRPr="009810CB">
        <w:rPr>
          <w:lang w:eastAsia="ja-JP"/>
          <w14:textOutline w14:w="0" w14:cap="flat" w14:cmpd="sng" w14:algn="ctr">
            <w14:noFill/>
            <w14:prstDash w14:val="solid"/>
            <w14:bevel/>
          </w14:textOutline>
        </w:rPr>
        <w:t xml:space="preserve"> cycles.</w:t>
      </w:r>
      <w:r>
        <w:rPr>
          <w:rFonts w:hint="eastAsia"/>
          <w:lang w:eastAsia="ja-JP"/>
          <w14:textOutline w14:w="0" w14:cap="flat" w14:cmpd="sng" w14:algn="ctr">
            <w14:noFill/>
            <w14:prstDash w14:val="solid"/>
            <w14:bevel/>
          </w14:textOutline>
        </w:rPr>
        <w:t xml:space="preserve"> </w:t>
      </w:r>
      <w:r w:rsidRPr="009810CB">
        <w:rPr>
          <w:b/>
          <w:bCs/>
          <w:lang w:eastAsia="ja-JP"/>
          <w14:textOutline w14:w="0" w14:cap="flat" w14:cmpd="sng" w14:algn="ctr">
            <w14:noFill/>
            <w14:prstDash w14:val="solid"/>
            <w14:bevel/>
          </w14:textOutline>
        </w:rPr>
        <w:t>d</w:t>
      </w:r>
      <w:r w:rsidRPr="009810CB">
        <w:rPr>
          <w:lang w:eastAsia="ja-JP"/>
          <w14:textOutline w14:w="0" w14:cap="flat" w14:cmpd="sng" w14:algn="ctr">
            <w14:noFill/>
            <w14:prstDash w14:val="solid"/>
            <w14:bevel/>
          </w14:textOutline>
        </w:rPr>
        <w:t xml:space="preserve"> Replot of </w:t>
      </w:r>
      <w:r w:rsidRPr="009810CB">
        <w:rPr>
          <w:b/>
          <w:bCs/>
          <w:lang w:eastAsia="ja-JP"/>
          <w14:textOutline w14:w="0" w14:cap="flat" w14:cmpd="sng" w14:algn="ctr">
            <w14:noFill/>
            <w14:prstDash w14:val="solid"/>
            <w14:bevel/>
          </w14:textOutline>
        </w:rPr>
        <w:t>b</w:t>
      </w:r>
      <w:r w:rsidRPr="009810CB">
        <w:rPr>
          <w:lang w:eastAsia="ja-JP"/>
          <w14:textOutline w14:w="0" w14:cap="flat" w14:cmpd="sng" w14:algn="ctr">
            <w14:noFill/>
            <w14:prstDash w14:val="solid"/>
            <w14:bevel/>
          </w14:textOutline>
        </w:rPr>
        <w:t xml:space="preserve"> and </w:t>
      </w:r>
      <w:r w:rsidRPr="009810CB">
        <w:rPr>
          <w:b/>
          <w:bCs/>
          <w:lang w:eastAsia="ja-JP"/>
          <w14:textOutline w14:w="0" w14:cap="flat" w14:cmpd="sng" w14:algn="ctr">
            <w14:noFill/>
            <w14:prstDash w14:val="solid"/>
            <w14:bevel/>
          </w14:textOutline>
        </w:rPr>
        <w:t>c</w:t>
      </w:r>
      <w:r w:rsidRPr="009810CB">
        <w:rPr>
          <w:lang w:eastAsia="ja-JP"/>
          <w14:textOutline w14:w="0" w14:cap="flat" w14:cmpd="sng" w14:algn="ctr">
            <w14:noFill/>
            <w14:prstDash w14:val="solid"/>
            <w14:bevel/>
          </w14:textOutline>
        </w:rPr>
        <w:t xml:space="preserve"> data as leakage-current density versus electric field</w:t>
      </w:r>
      <w:r>
        <w:rPr>
          <w:rFonts w:hint="eastAsia"/>
          <w:lang w:eastAsia="ja-JP"/>
          <w14:textOutline w14:w="0" w14:cap="flat" w14:cmpd="sng" w14:algn="ctr">
            <w14:noFill/>
            <w14:prstDash w14:val="solid"/>
            <w14:bevel/>
          </w14:textOutline>
        </w:rPr>
        <w:t xml:space="preserve">. </w:t>
      </w:r>
      <w:proofErr w:type="spellStart"/>
      <w:r w:rsidRPr="009810CB">
        <w:rPr>
          <w:b/>
          <w:bCs/>
          <w:lang w:eastAsia="ja-JP"/>
          <w14:textOutline w14:w="0" w14:cap="flat" w14:cmpd="sng" w14:algn="ctr">
            <w14:noFill/>
            <w14:prstDash w14:val="solid"/>
            <w14:bevel/>
          </w14:textOutline>
        </w:rPr>
        <w:t>e</w:t>
      </w:r>
      <w:proofErr w:type="spellEnd"/>
      <w:r w:rsidRPr="009810CB">
        <w:rPr>
          <w:lang w:eastAsia="ja-JP"/>
          <w14:textOutline w14:w="0" w14:cap="flat" w14:cmpd="sng" w14:algn="ctr">
            <w14:noFill/>
            <w14:prstDash w14:val="solid"/>
            <w14:bevel/>
          </w14:textOutline>
        </w:rPr>
        <w:t xml:space="preserve"> </w:t>
      </w:r>
      <w:r>
        <w:rPr>
          <w:rFonts w:hint="eastAsia"/>
          <w:lang w:eastAsia="ja-JP"/>
          <w14:textOutline w14:w="0" w14:cap="flat" w14:cmpd="sng" w14:algn="ctr">
            <w14:noFill/>
            <w14:prstDash w14:val="solid"/>
            <w14:bevel/>
          </w14:textOutline>
        </w:rPr>
        <w:t>Applied s</w:t>
      </w:r>
      <w:r w:rsidRPr="009810CB">
        <w:rPr>
          <w:lang w:eastAsia="ja-JP"/>
          <w14:textOutline w14:w="0" w14:cap="flat" w14:cmpd="sng" w14:algn="ctr">
            <w14:noFill/>
            <w14:prstDash w14:val="solid"/>
            <w14:bevel/>
          </w14:textOutline>
        </w:rPr>
        <w:t>tepwise voltage waveform (</w:t>
      </w:r>
      <w:r w:rsidR="0066680E" w:rsidRPr="0066680E">
        <w:rPr>
          <w:u w:color="FF0000"/>
        </w:rPr>
        <w:t>−</w:t>
      </w:r>
      <w:r w:rsidRPr="009810CB">
        <w:rPr>
          <w:lang w:eastAsia="ja-JP"/>
          <w14:textOutline w14:w="0" w14:cap="flat" w14:cmpd="sng" w14:algn="ctr">
            <w14:noFill/>
            <w14:prstDash w14:val="solid"/>
            <w14:bevel/>
          </w14:textOutline>
        </w:rPr>
        <w:t xml:space="preserve">5 V to +5 V in 0.5 V steps; 50 </w:t>
      </w:r>
      <w:proofErr w:type="spellStart"/>
      <w:r w:rsidRPr="009810CB">
        <w:rPr>
          <w:lang w:eastAsia="ja-JP"/>
          <w14:textOutline w14:w="0" w14:cap="flat" w14:cmpd="sng" w14:algn="ctr">
            <w14:noFill/>
            <w14:prstDash w14:val="solid"/>
            <w14:bevel/>
          </w14:textOutline>
        </w:rPr>
        <w:t>ms</w:t>
      </w:r>
      <w:proofErr w:type="spellEnd"/>
      <w:r w:rsidRPr="009810CB">
        <w:rPr>
          <w:lang w:eastAsia="ja-JP"/>
          <w14:textOutline w14:w="0" w14:cap="flat" w14:cmpd="sng" w14:algn="ctr">
            <w14:noFill/>
            <w14:prstDash w14:val="solid"/>
            <w14:bevel/>
          </w14:textOutline>
        </w:rPr>
        <w:t xml:space="preserve"> per step, first 10 </w:t>
      </w:r>
      <w:proofErr w:type="spellStart"/>
      <w:r w:rsidRPr="009810CB">
        <w:rPr>
          <w:lang w:eastAsia="ja-JP"/>
          <w14:textOutline w14:w="0" w14:cap="flat" w14:cmpd="sng" w14:algn="ctr">
            <w14:noFill/>
            <w14:prstDash w14:val="solid"/>
            <w14:bevel/>
          </w14:textOutline>
        </w:rPr>
        <w:t>ms</w:t>
      </w:r>
      <w:proofErr w:type="spellEnd"/>
      <w:r w:rsidRPr="009810CB">
        <w:rPr>
          <w:lang w:eastAsia="ja-JP"/>
          <w14:textOutline w14:w="0" w14:cap="flat" w14:cmpd="sng" w14:algn="ctr">
            <w14:noFill/>
            <w14:prstDash w14:val="solid"/>
            <w14:bevel/>
          </w14:textOutline>
        </w:rPr>
        <w:t xml:space="preserve"> excluded)</w:t>
      </w:r>
      <w:r w:rsidRPr="003A33F4">
        <w:rPr>
          <w:lang w:eastAsia="ja-JP"/>
          <w14:textOutline w14:w="0" w14:cap="flat" w14:cmpd="sng" w14:algn="ctr">
            <w14:noFill/>
            <w14:prstDash w14:val="solid"/>
            <w14:bevel/>
          </w14:textOutline>
        </w:rPr>
        <w:t xml:space="preserve"> </w:t>
      </w:r>
      <w:r w:rsidRPr="009810CB">
        <w:rPr>
          <w:lang w:eastAsia="ja-JP"/>
          <w14:textOutline w14:w="0" w14:cap="flat" w14:cmpd="sng" w14:algn="ctr">
            <w14:noFill/>
            <w14:prstDash w14:val="solid"/>
            <w14:bevel/>
          </w14:textOutline>
        </w:rPr>
        <w:t xml:space="preserve">used to measure leakage current before endurance cycling </w:t>
      </w:r>
      <w:r w:rsidRPr="009810CB">
        <w:rPr>
          <w:lang w:eastAsia="ja-JP"/>
          <w14:textOutline w14:w="0" w14:cap="flat" w14:cmpd="sng" w14:algn="ctr">
            <w14:noFill/>
            <w14:prstDash w14:val="solid"/>
            <w14:bevel/>
          </w14:textOutline>
        </w:rPr>
        <w:lastRenderedPageBreak/>
        <w:t>for the sample in Fig. 3</w:t>
      </w:r>
      <w:r>
        <w:rPr>
          <w:rFonts w:hint="eastAsia"/>
          <w:lang w:eastAsia="ja-JP"/>
          <w14:textOutline w14:w="0" w14:cap="flat" w14:cmpd="sng" w14:algn="ctr">
            <w14:noFill/>
            <w14:prstDash w14:val="solid"/>
            <w14:bevel/>
          </w14:textOutline>
        </w:rPr>
        <w:t>e</w:t>
      </w:r>
      <w:r w:rsidRPr="009810CB">
        <w:rPr>
          <w:lang w:eastAsia="ja-JP"/>
          <w14:textOutline w14:w="0" w14:cap="flat" w14:cmpd="sng" w14:algn="ctr">
            <w14:noFill/>
            <w14:prstDash w14:val="solid"/>
            <w14:bevel/>
          </w14:textOutline>
        </w:rPr>
        <w:t>–</w:t>
      </w:r>
      <w:r>
        <w:rPr>
          <w:rFonts w:hint="eastAsia"/>
          <w:lang w:eastAsia="ja-JP"/>
          <w14:textOutline w14:w="0" w14:cap="flat" w14:cmpd="sng" w14:algn="ctr">
            <w14:noFill/>
            <w14:prstDash w14:val="solid"/>
            <w14:bevel/>
          </w14:textOutline>
        </w:rPr>
        <w:t>h</w:t>
      </w:r>
      <w:r w:rsidRPr="009810CB">
        <w:rPr>
          <w:lang w:eastAsia="ja-JP"/>
          <w14:textOutline w14:w="0" w14:cap="flat" w14:cmpd="sng" w14:algn="ctr">
            <w14:noFill/>
            <w14:prstDash w14:val="solid"/>
            <w14:bevel/>
          </w14:textOutline>
        </w:rPr>
        <w:t>.</w:t>
      </w:r>
      <w:r>
        <w:rPr>
          <w:rFonts w:hint="eastAsia"/>
          <w:lang w:eastAsia="ja-JP"/>
          <w14:textOutline w14:w="0" w14:cap="flat" w14:cmpd="sng" w14:algn="ctr">
            <w14:noFill/>
            <w14:prstDash w14:val="solid"/>
            <w14:bevel/>
          </w14:textOutline>
        </w:rPr>
        <w:t xml:space="preserve"> </w:t>
      </w:r>
      <w:r w:rsidRPr="009810CB">
        <w:rPr>
          <w:b/>
          <w:bCs/>
          <w:lang w:eastAsia="ja-JP"/>
          <w14:textOutline w14:w="0" w14:cap="flat" w14:cmpd="sng" w14:algn="ctr">
            <w14:noFill/>
            <w14:prstDash w14:val="solid"/>
            <w14:bevel/>
          </w14:textOutline>
        </w:rPr>
        <w:t>f</w:t>
      </w:r>
      <w:r w:rsidRPr="009810CB">
        <w:rPr>
          <w:lang w:eastAsia="ja-JP"/>
          <w14:textOutline w14:w="0" w14:cap="flat" w14:cmpd="sng" w14:algn="ctr">
            <w14:noFill/>
            <w14:prstDash w14:val="solid"/>
            <w14:bevel/>
          </w14:textOutline>
        </w:rPr>
        <w:t xml:space="preserve"> Leakage-current </w:t>
      </w:r>
      <w:r>
        <w:rPr>
          <w:rFonts w:hint="eastAsia"/>
          <w:lang w:eastAsia="ja-JP"/>
          <w14:textOutline w14:w="0" w14:cap="flat" w14:cmpd="sng" w14:algn="ctr">
            <w14:noFill/>
            <w14:prstDash w14:val="solid"/>
            <w14:bevel/>
          </w14:textOutline>
        </w:rPr>
        <w:t>measurement</w:t>
      </w:r>
      <w:r w:rsidRPr="009810CB">
        <w:rPr>
          <w:lang w:eastAsia="ja-JP"/>
          <w14:textOutline w14:w="0" w14:cap="flat" w14:cmpd="sng" w14:algn="ctr">
            <w14:noFill/>
            <w14:prstDash w14:val="solid"/>
            <w14:bevel/>
          </w14:textOutline>
        </w:rPr>
        <w:t xml:space="preserve"> of the same device after 10</w:t>
      </w:r>
      <w:r>
        <w:rPr>
          <w:rFonts w:hint="eastAsia"/>
          <w:vertAlign w:val="superscript"/>
          <w:lang w:eastAsia="ja-JP"/>
          <w14:textOutline w14:w="0" w14:cap="flat" w14:cmpd="sng" w14:algn="ctr">
            <w14:noFill/>
            <w14:prstDash w14:val="solid"/>
            <w14:bevel/>
          </w14:textOutline>
        </w:rPr>
        <w:t>9</w:t>
      </w:r>
      <w:r w:rsidRPr="009810CB">
        <w:rPr>
          <w:lang w:eastAsia="ja-JP"/>
          <w14:textOutline w14:w="0" w14:cap="flat" w14:cmpd="sng" w14:algn="ctr">
            <w14:noFill/>
            <w14:prstDash w14:val="solid"/>
            <w14:bevel/>
          </w14:textOutline>
        </w:rPr>
        <w:t xml:space="preserve"> cycles.</w:t>
      </w:r>
      <w:r>
        <w:rPr>
          <w:rFonts w:hint="eastAsia"/>
          <w:lang w:eastAsia="ja-JP"/>
          <w14:textOutline w14:w="0" w14:cap="flat" w14:cmpd="sng" w14:algn="ctr">
            <w14:noFill/>
            <w14:prstDash w14:val="solid"/>
            <w14:bevel/>
          </w14:textOutline>
        </w:rPr>
        <w:t xml:space="preserve"> </w:t>
      </w:r>
      <w:r w:rsidRPr="009810CB">
        <w:rPr>
          <w:b/>
          <w:bCs/>
          <w:lang w:eastAsia="ja-JP"/>
          <w14:textOutline w14:w="0" w14:cap="flat" w14:cmpd="sng" w14:algn="ctr">
            <w14:noFill/>
            <w14:prstDash w14:val="solid"/>
            <w14:bevel/>
          </w14:textOutline>
        </w:rPr>
        <w:t>g</w:t>
      </w:r>
      <w:r w:rsidRPr="009810CB">
        <w:rPr>
          <w:lang w:eastAsia="ja-JP"/>
          <w14:textOutline w14:w="0" w14:cap="flat" w14:cmpd="sng" w14:algn="ctr">
            <w14:noFill/>
            <w14:prstDash w14:val="solid"/>
            <w14:bevel/>
          </w14:textOutline>
        </w:rPr>
        <w:t xml:space="preserve"> </w:t>
      </w:r>
      <w:r w:rsidRPr="003A33F4">
        <w:rPr>
          <w:lang w:eastAsia="ja-JP"/>
          <w14:textOutline w14:w="0" w14:cap="flat" w14:cmpd="sng" w14:algn="ctr">
            <w14:noFill/>
            <w14:prstDash w14:val="solid"/>
            <w14:bevel/>
          </w14:textOutline>
        </w:rPr>
        <w:t>Verification of leakage current in a different cell on the same wafer: in the low-voltage regions (0–5 s, 15–20 s), only noise is observed because the current is below the detection limit of 1 </w:t>
      </w:r>
      <w:proofErr w:type="spellStart"/>
      <w:r w:rsidRPr="003A33F4">
        <w:rPr>
          <w:lang w:eastAsia="ja-JP"/>
          <w14:textOutline w14:w="0" w14:cap="flat" w14:cmpd="sng" w14:algn="ctr">
            <w14:noFill/>
            <w14:prstDash w14:val="solid"/>
            <w14:bevel/>
          </w14:textOutline>
        </w:rPr>
        <w:t>nA</w:t>
      </w:r>
      <w:proofErr w:type="spellEnd"/>
      <w:r w:rsidRPr="003A33F4">
        <w:rPr>
          <w:lang w:eastAsia="ja-JP"/>
          <w14:textOutline w14:w="0" w14:cap="flat" w14:cmpd="sng" w14:algn="ctr">
            <w14:noFill/>
            <w14:prstDash w14:val="solid"/>
            <w14:bevel/>
          </w14:textOutline>
        </w:rPr>
        <w:t>, whereas in the high-voltage region (8–13 s), the leakage current exceeds 1 </w:t>
      </w:r>
      <w:proofErr w:type="spellStart"/>
      <w:r w:rsidRPr="003A33F4">
        <w:rPr>
          <w:lang w:eastAsia="ja-JP"/>
          <w14:textOutline w14:w="0" w14:cap="flat" w14:cmpd="sng" w14:algn="ctr">
            <w14:noFill/>
            <w14:prstDash w14:val="solid"/>
            <w14:bevel/>
          </w14:textOutline>
        </w:rPr>
        <w:t>nA</w:t>
      </w:r>
      <w:proofErr w:type="spellEnd"/>
      <w:r w:rsidRPr="003A33F4">
        <w:rPr>
          <w:lang w:eastAsia="ja-JP"/>
          <w14:textOutline w14:w="0" w14:cap="flat" w14:cmpd="sng" w14:algn="ctr">
            <w14:noFill/>
            <w14:prstDash w14:val="solid"/>
            <w14:bevel/>
          </w14:textOutline>
        </w:rPr>
        <w:t xml:space="preserve"> and becomes detectable.</w:t>
      </w:r>
    </w:p>
    <w:p w14:paraId="243B85F7" w14:textId="01317A37" w:rsidR="005166D0" w:rsidRDefault="005166D0">
      <w:pPr>
        <w:rPr>
          <w:rFonts w:eastAsia="Arial Unicode MS"/>
          <w:color w:val="000000" w:themeColor="text1"/>
          <w:kern w:val="2"/>
          <w:u w:color="FF0000"/>
          <w:lang w:eastAsia="ja-JP"/>
          <w14:textOutline w14:w="0" w14:cap="flat" w14:cmpd="sng" w14:algn="ctr">
            <w14:noFill/>
            <w14:prstDash w14:val="solid"/>
            <w14:bevel/>
          </w14:textOutline>
        </w:rPr>
      </w:pPr>
      <w:r>
        <w:rPr>
          <w:color w:val="000000" w:themeColor="text1"/>
          <w:u w:color="FF0000"/>
        </w:rPr>
        <w:br w:type="page"/>
      </w:r>
    </w:p>
    <w:p w14:paraId="42994D20" w14:textId="1E114A44" w:rsidR="00526F4F" w:rsidRPr="00636265" w:rsidRDefault="005A1FC2" w:rsidP="00805874">
      <w:pPr>
        <w:pStyle w:val="a5"/>
        <w:spacing w:line="480" w:lineRule="auto"/>
        <w:rPr>
          <w:rFonts w:ascii="Times New Roman" w:hAnsi="Times New Roman" w:cs="Times New Roman"/>
          <w:b/>
          <w:bCs/>
          <w:color w:val="000000" w:themeColor="text1"/>
          <w:u w:color="FF0000"/>
        </w:rPr>
      </w:pPr>
      <w:r>
        <w:rPr>
          <w:rFonts w:ascii="Times New Roman" w:hAnsi="Times New Roman" w:cs="Times New Roman" w:hint="eastAsia"/>
          <w:b/>
          <w:bCs/>
          <w:color w:val="000000" w:themeColor="text1"/>
          <w:u w:color="FF0000"/>
        </w:rPr>
        <w:lastRenderedPageBreak/>
        <w:t xml:space="preserve">6. </w:t>
      </w:r>
      <w:r w:rsidR="00636265">
        <w:rPr>
          <w:rFonts w:ascii="Times New Roman" w:hAnsi="Times New Roman" w:cs="Times New Roman"/>
          <w:b/>
          <w:bCs/>
          <w:color w:val="000000" w:themeColor="text1"/>
          <w:u w:color="FF0000"/>
        </w:rPr>
        <w:t>“</w:t>
      </w:r>
      <w:r w:rsidR="00636265">
        <w:rPr>
          <w:rFonts w:ascii="Times New Roman" w:hAnsi="Times New Roman" w:cs="Times New Roman" w:hint="eastAsia"/>
          <w:b/>
          <w:bCs/>
          <w:color w:val="000000" w:themeColor="text1"/>
          <w:u w:color="FF0000"/>
        </w:rPr>
        <w:t>Slanted hysteresis</w:t>
      </w:r>
      <w:r w:rsidR="00636265">
        <w:rPr>
          <w:rFonts w:ascii="Times New Roman" w:hAnsi="Times New Roman" w:cs="Times New Roman"/>
          <w:b/>
          <w:bCs/>
          <w:color w:val="000000" w:themeColor="text1"/>
          <w:u w:color="FF0000"/>
        </w:rPr>
        <w:t>”</w:t>
      </w:r>
      <w:r w:rsidR="00636265">
        <w:rPr>
          <w:rFonts w:ascii="Times New Roman" w:hAnsi="Times New Roman" w:cs="Times New Roman" w:hint="eastAsia"/>
          <w:b/>
          <w:bCs/>
          <w:color w:val="000000" w:themeColor="text1"/>
          <w:u w:color="FF0000"/>
        </w:rPr>
        <w:t xml:space="preserve"> and </w:t>
      </w:r>
      <w:r w:rsidR="00636265">
        <w:rPr>
          <w:rFonts w:ascii="Times New Roman" w:hAnsi="Times New Roman" w:cs="Times New Roman"/>
          <w:b/>
          <w:bCs/>
          <w:color w:val="000000" w:themeColor="text1"/>
          <w:u w:color="FF0000"/>
        </w:rPr>
        <w:t>“</w:t>
      </w:r>
      <w:r w:rsidR="00636265">
        <w:rPr>
          <w:rFonts w:ascii="Times New Roman" w:hAnsi="Times New Roman" w:cs="Times New Roman" w:hint="eastAsia"/>
          <w:b/>
          <w:bCs/>
          <w:color w:val="000000" w:themeColor="text1"/>
          <w:u w:color="FF0000"/>
        </w:rPr>
        <w:t>Sheered hysteresis</w:t>
      </w:r>
      <w:r w:rsidR="00636265">
        <w:rPr>
          <w:rFonts w:ascii="Times New Roman" w:hAnsi="Times New Roman" w:cs="Times New Roman"/>
          <w:b/>
          <w:bCs/>
          <w:color w:val="000000" w:themeColor="text1"/>
          <w:u w:color="FF0000"/>
        </w:rPr>
        <w:t>”</w:t>
      </w:r>
    </w:p>
    <w:p w14:paraId="5B9664DE" w14:textId="5CE65EB1" w:rsidR="002350E6" w:rsidRPr="002350E6" w:rsidRDefault="002350E6" w:rsidP="007A3A79">
      <w:pPr>
        <w:spacing w:line="480" w:lineRule="auto"/>
        <w:ind w:firstLine="480"/>
        <w:jc w:val="both"/>
        <w:rPr>
          <w:rFonts w:eastAsia="Arial Unicode MS"/>
          <w:color w:val="000000" w:themeColor="text1"/>
          <w:kern w:val="2"/>
          <w:u w:color="FF0000"/>
          <w:lang w:eastAsia="ja-JP"/>
          <w14:textOutline w14:w="0" w14:cap="flat" w14:cmpd="sng" w14:algn="ctr">
            <w14:noFill/>
            <w14:prstDash w14:val="solid"/>
            <w14:bevel/>
          </w14:textOutline>
        </w:rPr>
      </w:pPr>
      <w:r w:rsidRPr="002350E6">
        <w:rPr>
          <w:rFonts w:eastAsia="Arial Unicode MS"/>
          <w:color w:val="000000" w:themeColor="text1"/>
          <w:kern w:val="2"/>
          <w:u w:color="FF0000"/>
          <w:lang w:eastAsia="ja-JP"/>
          <w14:textOutline w14:w="0" w14:cap="flat" w14:cmpd="sng" w14:algn="ctr">
            <w14:noFill/>
            <w14:prstDash w14:val="solid"/>
            <w14:bevel/>
          </w14:textOutline>
        </w:rPr>
        <w:t>As described in the main text, the shapes of the P–E and PUND hysteresis curves indicate that polarization reversal does not occur abruptly near the coercive field (</w:t>
      </w:r>
      <w:proofErr w:type="spellStart"/>
      <w:r w:rsidRPr="002350E6">
        <w:rPr>
          <w:rFonts w:eastAsia="Arial Unicode MS"/>
          <w:i/>
          <w:iCs/>
          <w:color w:val="000000" w:themeColor="text1"/>
          <w:kern w:val="2"/>
          <w:u w:color="FF0000"/>
          <w:lang w:eastAsia="ja-JP"/>
          <w14:textOutline w14:w="0" w14:cap="flat" w14:cmpd="sng" w14:algn="ctr">
            <w14:noFill/>
            <w14:prstDash w14:val="solid"/>
            <w14:bevel/>
          </w14:textOutline>
        </w:rPr>
        <w:t>E</w:t>
      </w:r>
      <w:r>
        <w:rPr>
          <w:rFonts w:eastAsia="Arial Unicode MS" w:hint="eastAsia"/>
          <w:color w:val="000000" w:themeColor="text1"/>
          <w:kern w:val="2"/>
          <w:u w:color="FF0000"/>
          <w:vertAlign w:val="subscript"/>
          <w:lang w:eastAsia="ja-JP"/>
          <w14:textOutline w14:w="0" w14:cap="flat" w14:cmpd="sng" w14:algn="ctr">
            <w14:noFill/>
            <w14:prstDash w14:val="solid"/>
            <w14:bevel/>
          </w14:textOutline>
        </w:rPr>
        <w:t>c</w:t>
      </w:r>
      <w:proofErr w:type="spellEnd"/>
      <w:r w:rsidRPr="002350E6">
        <w:rPr>
          <w:rFonts w:eastAsia="Arial Unicode MS"/>
          <w:color w:val="000000" w:themeColor="text1"/>
          <w:kern w:val="2"/>
          <w:u w:color="FF0000"/>
          <w:lang w:eastAsia="ja-JP"/>
          <w14:textOutline w14:w="0" w14:cap="flat" w14:cmpd="sng" w14:algn="ctr">
            <w14:noFill/>
            <w14:prstDash w14:val="solid"/>
            <w14:bevel/>
          </w14:textOutline>
        </w:rPr>
        <w:t>), but instead progresses gradually after the polarity of the applied voltage is reversed, with the switching current continuing to flow. This type of hysteresis behavior,</w:t>
      </w:r>
      <w:r w:rsidRPr="00946B9E">
        <w:rPr>
          <w:rFonts w:eastAsia="Arial Unicode MS"/>
          <w:kern w:val="2"/>
          <w:u w:color="FF0000"/>
          <w:lang w:eastAsia="ja-JP"/>
          <w14:textOutline w14:w="0" w14:cap="flat" w14:cmpd="sng" w14:algn="ctr">
            <w14:noFill/>
            <w14:prstDash w14:val="solid"/>
            <w14:bevel/>
          </w14:textOutline>
        </w:rPr>
        <w:t xml:space="preserve"> often referred to as “slanted hysteresis” or “sheared hysteresis,” is commonly observed when a ferroelectric material is connected in series with a dielectric layer or when a distribution of </w:t>
      </w:r>
      <w:proofErr w:type="spellStart"/>
      <w:r w:rsidRPr="00946B9E">
        <w:rPr>
          <w:rFonts w:eastAsia="Arial Unicode MS"/>
          <w:i/>
          <w:iCs/>
          <w:kern w:val="2"/>
          <w:u w:color="FF0000"/>
          <w:lang w:eastAsia="ja-JP"/>
          <w14:textOutline w14:w="0" w14:cap="flat" w14:cmpd="sng" w14:algn="ctr">
            <w14:noFill/>
            <w14:prstDash w14:val="solid"/>
            <w14:bevel/>
          </w14:textOutline>
        </w:rPr>
        <w:t>E</w:t>
      </w:r>
      <w:r w:rsidRPr="00946B9E">
        <w:rPr>
          <w:rFonts w:eastAsia="Arial Unicode MS" w:hint="eastAsia"/>
          <w:kern w:val="2"/>
          <w:u w:color="FF0000"/>
          <w:vertAlign w:val="subscript"/>
          <w:lang w:eastAsia="ja-JP"/>
          <w14:textOutline w14:w="0" w14:cap="flat" w14:cmpd="sng" w14:algn="ctr">
            <w14:noFill/>
            <w14:prstDash w14:val="solid"/>
            <w14:bevel/>
          </w14:textOutline>
        </w:rPr>
        <w:t>c</w:t>
      </w:r>
      <w:proofErr w:type="spellEnd"/>
      <w:r w:rsidRPr="00946B9E">
        <w:rPr>
          <w:rFonts w:eastAsia="Arial Unicode MS"/>
          <w:kern w:val="2"/>
          <w:u w:color="FF0000"/>
          <w:lang w:eastAsia="ja-JP"/>
          <w14:textOutline w14:w="0" w14:cap="flat" w14:cmpd="sng" w14:algn="ctr">
            <w14:noFill/>
            <w14:prstDash w14:val="solid"/>
            <w14:bevel/>
          </w14:textOutline>
        </w:rPr>
        <w:t xml:space="preserve"> exists</w:t>
      </w:r>
      <w:r w:rsidR="003F2DF9" w:rsidRPr="00946B9E">
        <w:rPr>
          <w:rFonts w:eastAsia="Arial Unicode MS" w:hint="eastAsia"/>
          <w:kern w:val="2"/>
          <w:u w:color="FF0000"/>
          <w:vertAlign w:val="superscript"/>
          <w:lang w:eastAsia="ja-JP"/>
          <w14:textOutline w14:w="0" w14:cap="flat" w14:cmpd="sng" w14:algn="ctr">
            <w14:noFill/>
            <w14:prstDash w14:val="solid"/>
            <w14:bevel/>
          </w14:textOutline>
        </w:rPr>
        <w:t>9</w:t>
      </w:r>
      <w:r w:rsidR="003F2DF9" w:rsidRPr="008D7F27">
        <w:rPr>
          <w:vertAlign w:val="superscript"/>
        </w:rPr>
        <w:t>–</w:t>
      </w:r>
      <w:r w:rsidR="003F2DF9" w:rsidRPr="00946B9E">
        <w:rPr>
          <w:rFonts w:eastAsia="Arial Unicode MS" w:hint="eastAsia"/>
          <w:kern w:val="2"/>
          <w:u w:color="FF0000"/>
          <w:vertAlign w:val="superscript"/>
          <w:lang w:eastAsia="ja-JP"/>
          <w14:textOutline w14:w="0" w14:cap="flat" w14:cmpd="sng" w14:algn="ctr">
            <w14:noFill/>
            <w14:prstDash w14:val="solid"/>
            <w14:bevel/>
          </w14:textOutline>
        </w:rPr>
        <w:t>11</w:t>
      </w:r>
      <w:r w:rsidRPr="00946B9E">
        <w:rPr>
          <w:rFonts w:eastAsia="Arial Unicode MS"/>
          <w:kern w:val="2"/>
          <w:u w:color="FF0000"/>
          <w:lang w:eastAsia="ja-JP"/>
          <w14:textOutline w14:w="0" w14:cap="flat" w14:cmpd="sng" w14:algn="ctr">
            <w14:noFill/>
            <w14:prstDash w14:val="solid"/>
            <w14:bevel/>
          </w14:textOutline>
        </w:rPr>
        <w:t>. In structures where ferroelectric and dielectric regions are arranged in series, a higher dielec</w:t>
      </w:r>
      <w:r w:rsidRPr="002350E6">
        <w:rPr>
          <w:rFonts w:eastAsia="Arial Unicode MS"/>
          <w:color w:val="000000" w:themeColor="text1"/>
          <w:kern w:val="2"/>
          <w:u w:color="FF0000"/>
          <w:lang w:eastAsia="ja-JP"/>
          <w14:textOutline w14:w="0" w14:cap="flat" w14:cmpd="sng" w14:algn="ctr">
            <w14:noFill/>
            <w14:prstDash w14:val="solid"/>
            <w14:bevel/>
          </w14:textOutline>
        </w:rPr>
        <w:t>tric fraction leads to a more gradual polarization change in response to the applied voltage.</w:t>
      </w:r>
    </w:p>
    <w:p w14:paraId="600099CC" w14:textId="5577E63D" w:rsidR="002350E6" w:rsidRPr="002350E6" w:rsidRDefault="002350E6" w:rsidP="002350E6">
      <w:pPr>
        <w:spacing w:line="480" w:lineRule="auto"/>
        <w:ind w:firstLine="480"/>
        <w:jc w:val="both"/>
        <w:rPr>
          <w:rFonts w:eastAsia="Arial Unicode MS"/>
          <w:color w:val="000000" w:themeColor="text1"/>
          <w:kern w:val="2"/>
          <w:u w:color="FF0000"/>
          <w:lang w:eastAsia="ja-JP"/>
          <w14:textOutline w14:w="0" w14:cap="flat" w14:cmpd="sng" w14:algn="ctr">
            <w14:noFill/>
            <w14:prstDash w14:val="solid"/>
            <w14:bevel/>
          </w14:textOutline>
        </w:rPr>
      </w:pPr>
      <w:r w:rsidRPr="002350E6">
        <w:rPr>
          <w:rFonts w:eastAsia="Arial Unicode MS"/>
          <w:color w:val="000000" w:themeColor="text1"/>
          <w:kern w:val="2"/>
          <w:u w:color="FF0000"/>
          <w:lang w:eastAsia="ja-JP"/>
          <w14:textOutline w14:w="0" w14:cap="flat" w14:cmpd="sng" w14:algn="ctr">
            <w14:noFill/>
            <w14:prstDash w14:val="solid"/>
            <w14:bevel/>
          </w14:textOutline>
        </w:rPr>
        <w:t>Comparing Fig</w:t>
      </w:r>
      <w:r>
        <w:rPr>
          <w:rFonts w:eastAsia="Arial Unicode MS" w:hint="eastAsia"/>
          <w:color w:val="000000" w:themeColor="text1"/>
          <w:kern w:val="2"/>
          <w:u w:color="FF0000"/>
          <w:lang w:eastAsia="ja-JP"/>
          <w14:textOutline w14:w="0" w14:cap="flat" w14:cmpd="sng" w14:algn="ctr">
            <w14:noFill/>
            <w14:prstDash w14:val="solid"/>
            <w14:bevel/>
          </w14:textOutline>
        </w:rPr>
        <w:t>.</w:t>
      </w:r>
      <w:r w:rsidRPr="002350E6">
        <w:rPr>
          <w:rFonts w:eastAsia="Arial Unicode MS"/>
          <w:color w:val="000000" w:themeColor="text1"/>
          <w:kern w:val="2"/>
          <w:u w:color="FF0000"/>
          <w:lang w:eastAsia="ja-JP"/>
          <w14:textOutline w14:w="0" w14:cap="flat" w14:cmpd="sng" w14:algn="ctr">
            <w14:noFill/>
            <w14:prstDash w14:val="solid"/>
            <w14:bevel/>
          </w14:textOutline>
        </w:rPr>
        <w:t> 3c and 3g, the total polarization change (2</w:t>
      </w:r>
      <w:r w:rsidRPr="002350E6">
        <w:rPr>
          <w:rFonts w:eastAsia="Arial Unicode MS"/>
          <w:i/>
          <w:iCs/>
          <w:color w:val="000000" w:themeColor="text1"/>
          <w:kern w:val="2"/>
          <w:u w:color="FF0000"/>
          <w:lang w:eastAsia="ja-JP"/>
          <w14:textOutline w14:w="0" w14:cap="flat" w14:cmpd="sng" w14:algn="ctr">
            <w14:noFill/>
            <w14:prstDash w14:val="solid"/>
            <w14:bevel/>
          </w14:textOutline>
        </w:rPr>
        <w:t>P</w:t>
      </w:r>
      <w:r w:rsidRPr="002350E6">
        <w:rPr>
          <w:rFonts w:eastAsia="Arial Unicode MS"/>
          <w:color w:val="000000" w:themeColor="text1"/>
          <w:kern w:val="2"/>
          <w:u w:color="FF0000"/>
          <w:lang w:eastAsia="ja-JP"/>
          <w14:textOutline w14:w="0" w14:cap="flat" w14:cmpd="sng" w14:algn="ctr">
            <w14:noFill/>
            <w14:prstDash w14:val="solid"/>
            <w14:bevel/>
          </w14:textOutline>
        </w:rPr>
        <w:t xml:space="preserve">ᵣ) is </w:t>
      </w:r>
      <w:r w:rsidR="009D13EB">
        <w:rPr>
          <w:rFonts w:eastAsia="Arial Unicode MS" w:hint="eastAsia"/>
          <w:color w:val="000000" w:themeColor="text1"/>
          <w:kern w:val="2"/>
          <w:u w:color="FF0000"/>
          <w:lang w:eastAsia="ja-JP"/>
          <w14:textOutline w14:w="0" w14:cap="flat" w14:cmpd="sng" w14:algn="ctr">
            <w14:noFill/>
            <w14:prstDash w14:val="solid"/>
            <w14:bevel/>
          </w14:textOutline>
        </w:rPr>
        <w:t>23</w:t>
      </w:r>
      <w:r w:rsidR="009D13EB" w:rsidRPr="002350E6">
        <w:rPr>
          <w:rFonts w:eastAsia="Arial Unicode MS"/>
          <w:color w:val="000000" w:themeColor="text1"/>
          <w:kern w:val="2"/>
          <w:u w:color="FF0000"/>
          <w:lang w:eastAsia="ja-JP"/>
          <w14:textOutline w14:w="0" w14:cap="flat" w14:cmpd="sng" w14:algn="ctr">
            <w14:noFill/>
            <w14:prstDash w14:val="solid"/>
            <w14:bevel/>
          </w14:textOutline>
        </w:rPr>
        <w:t> </w:t>
      </w:r>
      <w:proofErr w:type="spellStart"/>
      <w:r w:rsidRPr="002350E6">
        <w:rPr>
          <w:rFonts w:eastAsia="Arial Unicode MS"/>
          <w:color w:val="000000" w:themeColor="text1"/>
          <w:kern w:val="2"/>
          <w:u w:color="FF0000"/>
          <w:lang w:eastAsia="ja-JP"/>
          <w14:textOutline w14:w="0" w14:cap="flat" w14:cmpd="sng" w14:algn="ctr">
            <w14:noFill/>
            <w14:prstDash w14:val="solid"/>
            <w14:bevel/>
          </w14:textOutline>
        </w:rPr>
        <w:t>μC</w:t>
      </w:r>
      <w:proofErr w:type="spellEnd"/>
      <w:r w:rsidR="009810CB">
        <w:rPr>
          <w:rFonts w:eastAsia="Arial Unicode MS" w:hint="eastAsia"/>
          <w:color w:val="000000" w:themeColor="text1"/>
          <w:kern w:val="2"/>
          <w:u w:color="FF0000"/>
          <w:lang w:eastAsia="ja-JP"/>
          <w14:textOutline w14:w="0" w14:cap="flat" w14:cmpd="sng" w14:algn="ctr">
            <w14:noFill/>
            <w14:prstDash w14:val="solid"/>
            <w14:bevel/>
          </w14:textOutline>
        </w:rPr>
        <w:t xml:space="preserve"> </w:t>
      </w:r>
      <w:r w:rsidRPr="002350E6">
        <w:rPr>
          <w:rFonts w:eastAsia="Arial Unicode MS"/>
          <w:color w:val="000000" w:themeColor="text1"/>
          <w:kern w:val="2"/>
          <w:u w:color="FF0000"/>
          <w:lang w:eastAsia="ja-JP"/>
          <w14:textOutline w14:w="0" w14:cap="flat" w14:cmpd="sng" w14:algn="ctr">
            <w14:noFill/>
            <w14:prstDash w14:val="solid"/>
            <w14:bevel/>
          </w14:textOutline>
        </w:rPr>
        <w:t>cm</w:t>
      </w:r>
      <w:r w:rsidR="0066680E" w:rsidRPr="00955ADE">
        <w:rPr>
          <w:u w:color="FF0000"/>
          <w:vertAlign w:val="superscript"/>
        </w:rPr>
        <w:t>−</w:t>
      </w:r>
      <w:r w:rsidR="009810CB">
        <w:rPr>
          <w:rFonts w:eastAsia="Arial Unicode MS" w:hint="eastAsia"/>
          <w:color w:val="000000" w:themeColor="text1"/>
          <w:kern w:val="2"/>
          <w:u w:color="FF0000"/>
          <w:vertAlign w:val="superscript"/>
          <w:lang w:eastAsia="ja-JP"/>
          <w14:textOutline w14:w="0" w14:cap="flat" w14:cmpd="sng" w14:algn="ctr">
            <w14:noFill/>
            <w14:prstDash w14:val="solid"/>
            <w14:bevel/>
          </w14:textOutline>
        </w:rPr>
        <w:t>2</w:t>
      </w:r>
      <w:r w:rsidRPr="002350E6">
        <w:rPr>
          <w:rFonts w:eastAsia="Arial Unicode MS"/>
          <w:color w:val="000000" w:themeColor="text1"/>
          <w:kern w:val="2"/>
          <w:u w:color="FF0000"/>
          <w:lang w:eastAsia="ja-JP"/>
          <w14:textOutline w14:w="0" w14:cap="flat" w14:cmpd="sng" w14:algn="ctr">
            <w14:noFill/>
            <w14:prstDash w14:val="solid"/>
            <w14:bevel/>
          </w14:textOutline>
        </w:rPr>
        <w:t xml:space="preserve"> in Fig</w:t>
      </w:r>
      <w:r>
        <w:rPr>
          <w:rFonts w:eastAsia="Arial Unicode MS" w:hint="eastAsia"/>
          <w:color w:val="000000" w:themeColor="text1"/>
          <w:kern w:val="2"/>
          <w:u w:color="FF0000"/>
          <w:lang w:eastAsia="ja-JP"/>
          <w14:textOutline w14:w="0" w14:cap="flat" w14:cmpd="sng" w14:algn="ctr">
            <w14:noFill/>
            <w14:prstDash w14:val="solid"/>
            <w14:bevel/>
          </w14:textOutline>
        </w:rPr>
        <w:t>.</w:t>
      </w:r>
      <w:r w:rsidRPr="002350E6">
        <w:rPr>
          <w:rFonts w:eastAsia="Arial Unicode MS"/>
          <w:color w:val="000000" w:themeColor="text1"/>
          <w:kern w:val="2"/>
          <w:u w:color="FF0000"/>
          <w:lang w:eastAsia="ja-JP"/>
          <w14:textOutline w14:w="0" w14:cap="flat" w14:cmpd="sng" w14:algn="ctr">
            <w14:noFill/>
            <w14:prstDash w14:val="solid"/>
            <w14:bevel/>
          </w14:textOutline>
        </w:rPr>
        <w:t xml:space="preserve"> 3c and </w:t>
      </w:r>
      <w:r w:rsidR="00940791" w:rsidRPr="002350E6">
        <w:rPr>
          <w:rFonts w:eastAsia="Arial Unicode MS"/>
          <w:color w:val="000000" w:themeColor="text1"/>
          <w:kern w:val="2"/>
          <w:u w:color="FF0000"/>
          <w:lang w:eastAsia="ja-JP"/>
          <w14:textOutline w14:w="0" w14:cap="flat" w14:cmpd="sng" w14:algn="ctr">
            <w14:noFill/>
            <w14:prstDash w14:val="solid"/>
            <w14:bevel/>
          </w14:textOutline>
        </w:rPr>
        <w:t>3</w:t>
      </w:r>
      <w:r w:rsidR="00940791">
        <w:rPr>
          <w:rFonts w:eastAsia="Arial Unicode MS" w:hint="eastAsia"/>
          <w:color w:val="000000" w:themeColor="text1"/>
          <w:kern w:val="2"/>
          <w:u w:color="FF0000"/>
          <w:lang w:eastAsia="ja-JP"/>
          <w14:textOutline w14:w="0" w14:cap="flat" w14:cmpd="sng" w14:algn="ctr">
            <w14:noFill/>
            <w14:prstDash w14:val="solid"/>
            <w14:bevel/>
          </w14:textOutline>
        </w:rPr>
        <w:t>1</w:t>
      </w:r>
      <w:r w:rsidR="00940791" w:rsidRPr="002350E6">
        <w:rPr>
          <w:rFonts w:eastAsia="Arial Unicode MS"/>
          <w:color w:val="000000" w:themeColor="text1"/>
          <w:kern w:val="2"/>
          <w:u w:color="FF0000"/>
          <w:lang w:eastAsia="ja-JP"/>
          <w14:textOutline w14:w="0" w14:cap="flat" w14:cmpd="sng" w14:algn="ctr">
            <w14:noFill/>
            <w14:prstDash w14:val="solid"/>
            <w14:bevel/>
          </w14:textOutline>
        </w:rPr>
        <w:t> </w:t>
      </w:r>
      <w:proofErr w:type="spellStart"/>
      <w:r w:rsidRPr="002350E6">
        <w:rPr>
          <w:rFonts w:eastAsia="Arial Unicode MS"/>
          <w:color w:val="000000" w:themeColor="text1"/>
          <w:kern w:val="2"/>
          <w:u w:color="FF0000"/>
          <w:lang w:eastAsia="ja-JP"/>
          <w14:textOutline w14:w="0" w14:cap="flat" w14:cmpd="sng" w14:algn="ctr">
            <w14:noFill/>
            <w14:prstDash w14:val="solid"/>
            <w14:bevel/>
          </w14:textOutline>
        </w:rPr>
        <w:t>μC</w:t>
      </w:r>
      <w:proofErr w:type="spellEnd"/>
      <w:r w:rsidR="009810CB">
        <w:rPr>
          <w:rFonts w:eastAsia="Arial Unicode MS" w:hint="eastAsia"/>
          <w:color w:val="000000" w:themeColor="text1"/>
          <w:kern w:val="2"/>
          <w:u w:color="FF0000"/>
          <w:lang w:eastAsia="ja-JP"/>
          <w14:textOutline w14:w="0" w14:cap="flat" w14:cmpd="sng" w14:algn="ctr">
            <w14:noFill/>
            <w14:prstDash w14:val="solid"/>
            <w14:bevel/>
          </w14:textOutline>
        </w:rPr>
        <w:t xml:space="preserve"> </w:t>
      </w:r>
      <w:r w:rsidR="009810CB" w:rsidRPr="002350E6">
        <w:rPr>
          <w:rFonts w:eastAsia="Arial Unicode MS"/>
          <w:color w:val="000000" w:themeColor="text1"/>
          <w:kern w:val="2"/>
          <w:u w:color="FF0000"/>
          <w:lang w:eastAsia="ja-JP"/>
          <w14:textOutline w14:w="0" w14:cap="flat" w14:cmpd="sng" w14:algn="ctr">
            <w14:noFill/>
            <w14:prstDash w14:val="solid"/>
            <w14:bevel/>
          </w14:textOutline>
        </w:rPr>
        <w:t>cm</w:t>
      </w:r>
      <w:r w:rsidR="0066680E" w:rsidRPr="00955ADE">
        <w:rPr>
          <w:u w:color="FF0000"/>
          <w:vertAlign w:val="superscript"/>
        </w:rPr>
        <w:t>−</w:t>
      </w:r>
      <w:r w:rsidR="009810CB">
        <w:rPr>
          <w:rFonts w:eastAsia="Arial Unicode MS" w:hint="eastAsia"/>
          <w:color w:val="000000" w:themeColor="text1"/>
          <w:kern w:val="2"/>
          <w:u w:color="FF0000"/>
          <w:vertAlign w:val="superscript"/>
          <w:lang w:eastAsia="ja-JP"/>
          <w14:textOutline w14:w="0" w14:cap="flat" w14:cmpd="sng" w14:algn="ctr">
            <w14:noFill/>
            <w14:prstDash w14:val="solid"/>
            <w14:bevel/>
          </w14:textOutline>
        </w:rPr>
        <w:t>2</w:t>
      </w:r>
      <w:r w:rsidRPr="002350E6">
        <w:rPr>
          <w:rFonts w:eastAsia="Arial Unicode MS"/>
          <w:color w:val="000000" w:themeColor="text1"/>
          <w:kern w:val="2"/>
          <w:u w:color="FF0000"/>
          <w:lang w:eastAsia="ja-JP"/>
          <w14:textOutline w14:w="0" w14:cap="flat" w14:cmpd="sng" w14:algn="ctr">
            <w14:noFill/>
            <w14:prstDash w14:val="solid"/>
            <w14:bevel/>
          </w14:textOutline>
        </w:rPr>
        <w:t xml:space="preserve"> in Fig</w:t>
      </w:r>
      <w:r>
        <w:rPr>
          <w:rFonts w:eastAsia="Arial Unicode MS" w:hint="eastAsia"/>
          <w:color w:val="000000" w:themeColor="text1"/>
          <w:kern w:val="2"/>
          <w:u w:color="FF0000"/>
          <w:lang w:eastAsia="ja-JP"/>
          <w14:textOutline w14:w="0" w14:cap="flat" w14:cmpd="sng" w14:algn="ctr">
            <w14:noFill/>
            <w14:prstDash w14:val="solid"/>
            <w14:bevel/>
          </w14:textOutline>
        </w:rPr>
        <w:t>.</w:t>
      </w:r>
      <w:r w:rsidRPr="002350E6">
        <w:rPr>
          <w:rFonts w:eastAsia="Arial Unicode MS"/>
          <w:color w:val="000000" w:themeColor="text1"/>
          <w:kern w:val="2"/>
          <w:u w:color="FF0000"/>
          <w:lang w:eastAsia="ja-JP"/>
          <w14:textOutline w14:w="0" w14:cap="flat" w14:cmpd="sng" w14:algn="ctr">
            <w14:noFill/>
            <w14:prstDash w14:val="solid"/>
            <w14:bevel/>
          </w14:textOutline>
        </w:rPr>
        <w:t> 3g. This difference indicates that the hysteresis loop in Fig</w:t>
      </w:r>
      <w:r>
        <w:rPr>
          <w:rFonts w:eastAsia="Arial Unicode MS" w:hint="eastAsia"/>
          <w:color w:val="000000" w:themeColor="text1"/>
          <w:kern w:val="2"/>
          <w:u w:color="FF0000"/>
          <w:lang w:eastAsia="ja-JP"/>
          <w14:textOutline w14:w="0" w14:cap="flat" w14:cmpd="sng" w14:algn="ctr">
            <w14:noFill/>
            <w14:prstDash w14:val="solid"/>
            <w14:bevel/>
          </w14:textOutline>
        </w:rPr>
        <w:t>.</w:t>
      </w:r>
      <w:r w:rsidRPr="002350E6">
        <w:rPr>
          <w:rFonts w:eastAsia="Arial Unicode MS"/>
          <w:color w:val="000000" w:themeColor="text1"/>
          <w:kern w:val="2"/>
          <w:u w:color="FF0000"/>
          <w:lang w:eastAsia="ja-JP"/>
          <w14:textOutline w14:w="0" w14:cap="flat" w14:cmpd="sng" w14:algn="ctr">
            <w14:noFill/>
            <w14:prstDash w14:val="solid"/>
            <w14:bevel/>
          </w14:textOutline>
        </w:rPr>
        <w:t> 3c is more slanted, suggesting a higher dielectric content. These results can be interpreted as evidence that longer annealing times promote crystallization of initially amorphous YNHO, increasing the fraction of the ferroelectric phase. This interpretation is also consistent with the observation that a longer annealing time results in a larger 2</w:t>
      </w:r>
      <w:r w:rsidRPr="002350E6">
        <w:rPr>
          <w:rFonts w:eastAsia="Arial Unicode MS"/>
          <w:i/>
          <w:iCs/>
          <w:color w:val="000000" w:themeColor="text1"/>
          <w:kern w:val="2"/>
          <w:u w:color="FF0000"/>
          <w:lang w:eastAsia="ja-JP"/>
          <w14:textOutline w14:w="0" w14:cap="flat" w14:cmpd="sng" w14:algn="ctr">
            <w14:noFill/>
            <w14:prstDash w14:val="solid"/>
            <w14:bevel/>
          </w14:textOutline>
        </w:rPr>
        <w:t>P</w:t>
      </w:r>
      <w:r w:rsidRPr="002350E6">
        <w:rPr>
          <w:rFonts w:eastAsia="Arial Unicode MS"/>
          <w:color w:val="000000" w:themeColor="text1"/>
          <w:kern w:val="2"/>
          <w:u w:color="FF0000"/>
          <w:lang w:eastAsia="ja-JP"/>
          <w14:textOutline w14:w="0" w14:cap="flat" w14:cmpd="sng" w14:algn="ctr">
            <w14:noFill/>
            <w14:prstDash w14:val="solid"/>
            <w14:bevel/>
          </w14:textOutline>
        </w:rPr>
        <w:t>ᵣ value.</w:t>
      </w:r>
      <w:r w:rsidR="00862A65">
        <w:rPr>
          <w:rFonts w:eastAsia="Arial Unicode MS" w:hint="eastAsia"/>
          <w:color w:val="000000" w:themeColor="text1"/>
          <w:kern w:val="2"/>
          <w:u w:color="FF0000"/>
          <w:lang w:eastAsia="ja-JP"/>
          <w14:textOutline w14:w="0" w14:cap="flat" w14:cmpd="sng" w14:algn="ctr">
            <w14:noFill/>
            <w14:prstDash w14:val="solid"/>
            <w14:bevel/>
          </w14:textOutline>
        </w:rPr>
        <w:t xml:space="preserve"> </w:t>
      </w:r>
      <w:r w:rsidR="00862A65" w:rsidRPr="00862A65">
        <w:rPr>
          <w:rFonts w:eastAsia="Arial Unicode MS"/>
          <w:color w:val="000000" w:themeColor="text1"/>
          <w:kern w:val="2"/>
          <w:u w:color="FF0000"/>
          <w:lang w:eastAsia="ja-JP"/>
          <w14:textOutline w14:w="0" w14:cap="flat" w14:cmpd="sng" w14:algn="ctr">
            <w14:noFill/>
            <w14:prstDash w14:val="solid"/>
            <w14:bevel/>
          </w14:textOutline>
        </w:rPr>
        <w:t>Similar to the discussion on leakage current in the previous section, it was found that the shape of the P</w:t>
      </w:r>
      <w:r w:rsidR="00CC5283" w:rsidRPr="002350E6">
        <w:rPr>
          <w:rFonts w:eastAsia="Arial Unicode MS"/>
          <w:color w:val="000000" w:themeColor="text1"/>
          <w:kern w:val="2"/>
          <w:u w:color="FF0000"/>
          <w:lang w:eastAsia="ja-JP"/>
          <w14:textOutline w14:w="0" w14:cap="flat" w14:cmpd="sng" w14:algn="ctr">
            <w14:noFill/>
            <w14:prstDash w14:val="solid"/>
            <w14:bevel/>
          </w14:textOutline>
        </w:rPr>
        <w:t>–</w:t>
      </w:r>
      <w:r w:rsidR="00862A65" w:rsidRPr="00862A65">
        <w:rPr>
          <w:rFonts w:eastAsia="Arial Unicode MS"/>
          <w:color w:val="000000" w:themeColor="text1"/>
          <w:kern w:val="2"/>
          <w:u w:color="FF0000"/>
          <w:lang w:eastAsia="ja-JP"/>
          <w14:textOutline w14:w="0" w14:cap="flat" w14:cmpd="sng" w14:algn="ctr">
            <w14:noFill/>
            <w14:prstDash w14:val="solid"/>
            <w14:bevel/>
          </w14:textOutline>
        </w:rPr>
        <w:t>E hysteresis also changes depending on the annealing time. In the future, it will be necessary to advance studies to optimize the annealing conditions of YNHO according to the intended applications.</w:t>
      </w:r>
    </w:p>
    <w:p w14:paraId="3F6A16E9" w14:textId="32CAC4B9" w:rsidR="00862A65" w:rsidRPr="002350E6" w:rsidRDefault="002350E6" w:rsidP="00862A65">
      <w:pPr>
        <w:spacing w:line="480" w:lineRule="auto"/>
        <w:ind w:firstLine="480"/>
        <w:jc w:val="both"/>
        <w:rPr>
          <w:rFonts w:eastAsia="Arial Unicode MS"/>
          <w:color w:val="000000" w:themeColor="text1"/>
          <w:kern w:val="2"/>
          <w:u w:color="FF0000"/>
          <w:lang w:eastAsia="ja-JP"/>
          <w14:textOutline w14:w="0" w14:cap="flat" w14:cmpd="sng" w14:algn="ctr">
            <w14:noFill/>
            <w14:prstDash w14:val="solid"/>
            <w14:bevel/>
          </w14:textOutline>
        </w:rPr>
      </w:pPr>
      <w:r w:rsidRPr="002350E6">
        <w:rPr>
          <w:rFonts w:eastAsia="Arial Unicode MS"/>
          <w:color w:val="000000" w:themeColor="text1"/>
          <w:kern w:val="2"/>
          <w:u w:color="FF0000"/>
          <w:lang w:eastAsia="ja-JP"/>
          <w14:textOutline w14:w="0" w14:cap="flat" w14:cmpd="sng" w14:algn="ctr">
            <w14:noFill/>
            <w14:prstDash w14:val="solid"/>
            <w14:bevel/>
          </w14:textOutline>
        </w:rPr>
        <w:t>However, these findings do not exclude the possibility of a coercive field (</w:t>
      </w:r>
      <w:proofErr w:type="spellStart"/>
      <w:r w:rsidRPr="002350E6">
        <w:rPr>
          <w:rFonts w:eastAsia="Arial Unicode MS"/>
          <w:i/>
          <w:iCs/>
          <w:color w:val="000000" w:themeColor="text1"/>
          <w:kern w:val="2"/>
          <w:u w:color="FF0000"/>
          <w:lang w:eastAsia="ja-JP"/>
          <w14:textOutline w14:w="0" w14:cap="flat" w14:cmpd="sng" w14:algn="ctr">
            <w14:noFill/>
            <w14:prstDash w14:val="solid"/>
            <w14:bevel/>
          </w14:textOutline>
        </w:rPr>
        <w:t>E</w:t>
      </w:r>
      <w:r>
        <w:rPr>
          <w:rFonts w:eastAsia="Arial Unicode MS" w:hint="eastAsia"/>
          <w:color w:val="000000" w:themeColor="text1"/>
          <w:kern w:val="2"/>
          <w:u w:color="FF0000"/>
          <w:vertAlign w:val="subscript"/>
          <w:lang w:eastAsia="ja-JP"/>
          <w14:textOutline w14:w="0" w14:cap="flat" w14:cmpd="sng" w14:algn="ctr">
            <w14:noFill/>
            <w14:prstDash w14:val="solid"/>
            <w14:bevel/>
          </w14:textOutline>
        </w:rPr>
        <w:t>c</w:t>
      </w:r>
      <w:proofErr w:type="spellEnd"/>
      <w:r w:rsidRPr="002350E6">
        <w:rPr>
          <w:rFonts w:eastAsia="Arial Unicode MS"/>
          <w:color w:val="000000" w:themeColor="text1"/>
          <w:kern w:val="2"/>
          <w:u w:color="FF0000"/>
          <w:lang w:eastAsia="ja-JP"/>
          <w14:textOutline w14:w="0" w14:cap="flat" w14:cmpd="sng" w14:algn="ctr">
            <w14:noFill/>
            <w14:prstDash w14:val="solid"/>
            <w14:bevel/>
          </w14:textOutline>
        </w:rPr>
        <w:t>) distribution. Since YNHO is a material in which local inhomogeneity is intentionally introduced, an Eₑ distribution may exist. This issue remains to be clarified in future investigations.</w:t>
      </w:r>
    </w:p>
    <w:p w14:paraId="147CEAFE" w14:textId="77777777" w:rsidR="009B656B" w:rsidRDefault="009B656B" w:rsidP="009B656B">
      <w:pPr>
        <w:spacing w:line="480" w:lineRule="auto"/>
        <w:jc w:val="both"/>
        <w:rPr>
          <w:rFonts w:eastAsia="Arial Unicode MS"/>
          <w:color w:val="000000" w:themeColor="text1"/>
          <w:kern w:val="2"/>
          <w:u w:color="FF0000"/>
          <w:lang w:eastAsia="ja-JP"/>
          <w14:textOutline w14:w="0" w14:cap="flat" w14:cmpd="sng" w14:algn="ctr">
            <w14:noFill/>
            <w14:prstDash w14:val="solid"/>
            <w14:bevel/>
          </w14:textOutline>
        </w:rPr>
      </w:pPr>
    </w:p>
    <w:p w14:paraId="24373AA5" w14:textId="77777777" w:rsidR="005166D0" w:rsidRDefault="005166D0" w:rsidP="009B656B">
      <w:pPr>
        <w:spacing w:line="480" w:lineRule="auto"/>
        <w:jc w:val="both"/>
        <w:rPr>
          <w:rFonts w:eastAsia="Arial Unicode MS"/>
          <w:color w:val="000000" w:themeColor="text1"/>
          <w:kern w:val="2"/>
          <w:u w:color="FF0000"/>
          <w:lang w:eastAsia="ja-JP"/>
          <w14:textOutline w14:w="0" w14:cap="flat" w14:cmpd="sng" w14:algn="ctr">
            <w14:noFill/>
            <w14:prstDash w14:val="solid"/>
            <w14:bevel/>
          </w14:textOutline>
        </w:rPr>
      </w:pPr>
    </w:p>
    <w:p w14:paraId="6AF7A1B2" w14:textId="7B7B875F" w:rsidR="009B656B" w:rsidRPr="009B656B" w:rsidRDefault="00CF2469" w:rsidP="009B656B">
      <w:pPr>
        <w:spacing w:line="480" w:lineRule="auto"/>
        <w:jc w:val="both"/>
        <w:rPr>
          <w:rFonts w:eastAsia="Arial Unicode MS"/>
          <w:b/>
          <w:bCs/>
          <w:color w:val="000000" w:themeColor="text1"/>
          <w:kern w:val="2"/>
          <w:u w:color="FF0000"/>
          <w:lang w:eastAsia="ja-JP"/>
          <w14:textOutline w14:w="0" w14:cap="flat" w14:cmpd="sng" w14:algn="ctr">
            <w14:noFill/>
            <w14:prstDash w14:val="solid"/>
            <w14:bevel/>
          </w14:textOutline>
        </w:rPr>
      </w:pPr>
      <w:r>
        <w:rPr>
          <w:rFonts w:eastAsia="Arial Unicode MS" w:hint="eastAsia"/>
          <w:b/>
          <w:bCs/>
          <w:color w:val="000000" w:themeColor="text1"/>
          <w:kern w:val="2"/>
          <w:u w:color="FF0000"/>
          <w:lang w:eastAsia="ja-JP"/>
          <w14:textOutline w14:w="0" w14:cap="flat" w14:cmpd="sng" w14:algn="ctr">
            <w14:noFill/>
            <w14:prstDash w14:val="solid"/>
            <w14:bevel/>
          </w14:textOutline>
        </w:rPr>
        <w:lastRenderedPageBreak/>
        <w:t xml:space="preserve">Supplementary </w:t>
      </w:r>
      <w:r w:rsidR="009B656B" w:rsidRPr="009B656B">
        <w:rPr>
          <w:rFonts w:eastAsia="Arial Unicode MS" w:hint="eastAsia"/>
          <w:b/>
          <w:bCs/>
          <w:color w:val="000000" w:themeColor="text1"/>
          <w:kern w:val="2"/>
          <w:u w:color="FF0000"/>
          <w:lang w:eastAsia="ja-JP"/>
          <w14:textOutline w14:w="0" w14:cap="flat" w14:cmpd="sng" w14:algn="ctr">
            <w14:noFill/>
            <w14:prstDash w14:val="solid"/>
            <w14:bevel/>
          </w14:textOutline>
        </w:rPr>
        <w:t>References</w:t>
      </w:r>
    </w:p>
    <w:p w14:paraId="7D25205B" w14:textId="0A01E288" w:rsidR="009B656B" w:rsidRDefault="009B656B" w:rsidP="009B656B">
      <w:pPr>
        <w:spacing w:line="480" w:lineRule="auto"/>
        <w:jc w:val="both"/>
        <w:rPr>
          <w:rFonts w:eastAsia="Arial Unicode MS"/>
          <w:kern w:val="2"/>
          <w:u w:color="FF0000"/>
          <w:lang w:eastAsia="ja-JP"/>
          <w14:textOutline w14:w="0" w14:cap="flat" w14:cmpd="sng" w14:algn="ctr">
            <w14:noFill/>
            <w14:prstDash w14:val="solid"/>
            <w14:bevel/>
          </w14:textOutline>
        </w:rPr>
      </w:pPr>
      <w:r>
        <w:rPr>
          <w:rFonts w:eastAsia="Arial Unicode MS" w:hint="eastAsia"/>
          <w:color w:val="000000" w:themeColor="text1"/>
          <w:kern w:val="2"/>
          <w:u w:color="FF0000"/>
          <w:lang w:eastAsia="ja-JP"/>
          <w14:textOutline w14:w="0" w14:cap="flat" w14:cmpd="sng" w14:algn="ctr">
            <w14:noFill/>
            <w14:prstDash w14:val="solid"/>
            <w14:bevel/>
          </w14:textOutline>
        </w:rPr>
        <w:t xml:space="preserve">1. </w:t>
      </w:r>
      <w:r w:rsidRPr="009B656B">
        <w:rPr>
          <w:rFonts w:eastAsia="Arial Unicode MS"/>
          <w:color w:val="000000" w:themeColor="text1"/>
          <w:kern w:val="2"/>
          <w:u w:color="FF0000"/>
          <w:lang w:eastAsia="ja-JP"/>
          <w14:textOutline w14:w="0" w14:cap="flat" w14:cmpd="sng" w14:algn="ctr">
            <w14:noFill/>
            <w14:prstDash w14:val="solid"/>
            <w14:bevel/>
          </w14:textOutline>
        </w:rPr>
        <w:t xml:space="preserve">Hofmann, </w:t>
      </w:r>
      <w:r>
        <w:rPr>
          <w:rFonts w:eastAsia="Arial Unicode MS" w:hint="eastAsia"/>
          <w:color w:val="000000" w:themeColor="text1"/>
          <w:kern w:val="2"/>
          <w:u w:color="FF0000"/>
          <w:lang w:eastAsia="ja-JP"/>
          <w14:textOutline w14:w="0" w14:cap="flat" w14:cmpd="sng" w14:algn="ctr">
            <w14:noFill/>
            <w14:prstDash w14:val="solid"/>
            <w14:bevel/>
          </w14:textOutline>
        </w:rPr>
        <w:t xml:space="preserve">S. </w:t>
      </w:r>
      <w:r w:rsidRPr="009B656B">
        <w:rPr>
          <w:rFonts w:eastAsia="Arial Unicode MS"/>
          <w:color w:val="000000" w:themeColor="text1"/>
          <w:kern w:val="2"/>
          <w:u w:color="FF0000"/>
          <w:lang w:eastAsia="ja-JP"/>
          <w14:textOutline w14:w="0" w14:cap="flat" w14:cmpd="sng" w14:algn="ctr">
            <w14:noFill/>
            <w14:prstDash w14:val="solid"/>
            <w14:bevel/>
          </w14:textOutline>
        </w:rPr>
        <w:t>Atomic mixing, surface roughness and information depth in high-resolution AES depth profiling of a GaAs/</w:t>
      </w:r>
      <w:proofErr w:type="spellStart"/>
      <w:r w:rsidRPr="009B656B">
        <w:rPr>
          <w:rFonts w:eastAsia="Arial Unicode MS"/>
          <w:color w:val="000000" w:themeColor="text1"/>
          <w:kern w:val="2"/>
          <w:u w:color="FF0000"/>
          <w:lang w:eastAsia="ja-JP"/>
          <w14:textOutline w14:w="0" w14:cap="flat" w14:cmpd="sng" w14:algn="ctr">
            <w14:noFill/>
            <w14:prstDash w14:val="solid"/>
            <w14:bevel/>
          </w14:textOutline>
        </w:rPr>
        <w:t>AlAs</w:t>
      </w:r>
      <w:proofErr w:type="spellEnd"/>
      <w:r w:rsidRPr="009B656B">
        <w:rPr>
          <w:rFonts w:eastAsia="Arial Unicode MS"/>
          <w:color w:val="000000" w:themeColor="text1"/>
          <w:kern w:val="2"/>
          <w:u w:color="FF0000"/>
          <w:lang w:eastAsia="ja-JP"/>
          <w14:textOutline w14:w="0" w14:cap="flat" w14:cmpd="sng" w14:algn="ctr">
            <w14:noFill/>
            <w14:prstDash w14:val="solid"/>
            <w14:bevel/>
          </w14:textOutline>
        </w:rPr>
        <w:t xml:space="preserve"> superlattice structure</w:t>
      </w:r>
      <w:r>
        <w:rPr>
          <w:rFonts w:eastAsia="Arial Unicode MS" w:hint="eastAsia"/>
          <w:color w:val="000000" w:themeColor="text1"/>
          <w:kern w:val="2"/>
          <w:u w:color="FF0000"/>
          <w:lang w:eastAsia="ja-JP"/>
          <w14:textOutline w14:w="0" w14:cap="flat" w14:cmpd="sng" w14:algn="ctr">
            <w14:noFill/>
            <w14:prstDash w14:val="solid"/>
            <w14:bevel/>
          </w14:textOutline>
        </w:rPr>
        <w:t>.</w:t>
      </w:r>
      <w:r w:rsidRPr="009B656B">
        <w:rPr>
          <w:rFonts w:eastAsia="Arial Unicode MS"/>
          <w:color w:val="000000" w:themeColor="text1"/>
          <w:kern w:val="2"/>
          <w:u w:color="FF0000"/>
          <w:lang w:eastAsia="ja-JP"/>
          <w14:textOutline w14:w="0" w14:cap="flat" w14:cmpd="sng" w14:algn="ctr">
            <w14:noFill/>
            <w14:prstDash w14:val="solid"/>
            <w14:bevel/>
          </w14:textOutline>
        </w:rPr>
        <w:t xml:space="preserve"> </w:t>
      </w:r>
      <w:r w:rsidRPr="009B656B">
        <w:rPr>
          <w:rFonts w:eastAsia="Arial Unicode MS"/>
          <w:i/>
          <w:iCs/>
          <w:color w:val="000000" w:themeColor="text1"/>
          <w:kern w:val="2"/>
          <w:u w:color="FF0000"/>
          <w:lang w:eastAsia="ja-JP"/>
          <w14:textOutline w14:w="0" w14:cap="flat" w14:cmpd="sng" w14:algn="ctr">
            <w14:noFill/>
            <w14:prstDash w14:val="solid"/>
            <w14:bevel/>
          </w14:textOutline>
        </w:rPr>
        <w:t>Surf. Interface Anal</w:t>
      </w:r>
      <w:r w:rsidRPr="009B656B">
        <w:rPr>
          <w:rFonts w:eastAsia="Arial Unicode MS" w:hint="eastAsia"/>
          <w:i/>
          <w:iCs/>
          <w:color w:val="000000" w:themeColor="text1"/>
          <w:kern w:val="2"/>
          <w:u w:color="FF0000"/>
          <w:lang w:eastAsia="ja-JP"/>
          <w14:textOutline w14:w="0" w14:cap="flat" w14:cmpd="sng" w14:algn="ctr">
            <w14:noFill/>
            <w14:prstDash w14:val="solid"/>
            <w14:bevel/>
          </w14:textOutline>
        </w:rPr>
        <w:t>.</w:t>
      </w:r>
      <w:r w:rsidRPr="009B656B">
        <w:rPr>
          <w:rFonts w:eastAsia="Arial Unicode MS"/>
          <w:color w:val="000000" w:themeColor="text1"/>
          <w:kern w:val="2"/>
          <w:u w:color="FF0000"/>
          <w:lang w:eastAsia="ja-JP"/>
          <w14:textOutline w14:w="0" w14:cap="flat" w14:cmpd="sng" w14:algn="ctr">
            <w14:noFill/>
            <w14:prstDash w14:val="solid"/>
            <w14:bevel/>
          </w14:textOutline>
        </w:rPr>
        <w:t xml:space="preserve"> </w:t>
      </w:r>
      <w:r w:rsidRPr="009B656B">
        <w:rPr>
          <w:rFonts w:eastAsia="Arial Unicode MS"/>
          <w:b/>
          <w:bCs/>
          <w:color w:val="000000" w:themeColor="text1"/>
          <w:kern w:val="2"/>
          <w:u w:color="FF0000"/>
          <w:lang w:eastAsia="ja-JP"/>
          <w14:textOutline w14:w="0" w14:cap="flat" w14:cmpd="sng" w14:algn="ctr">
            <w14:noFill/>
            <w14:prstDash w14:val="solid"/>
            <w14:bevel/>
          </w14:textOutline>
        </w:rPr>
        <w:t>21</w:t>
      </w:r>
      <w:r w:rsidRPr="009B656B">
        <w:rPr>
          <w:rFonts w:eastAsia="Arial Unicode MS"/>
          <w:color w:val="000000" w:themeColor="text1"/>
          <w:kern w:val="2"/>
          <w:u w:color="FF0000"/>
          <w:lang w:eastAsia="ja-JP"/>
          <w14:textOutline w14:w="0" w14:cap="flat" w14:cmpd="sng" w14:algn="ctr">
            <w14:noFill/>
            <w14:prstDash w14:val="solid"/>
            <w14:bevel/>
          </w14:textOutline>
        </w:rPr>
        <w:t xml:space="preserve">, </w:t>
      </w:r>
      <w:r w:rsidRPr="009B656B">
        <w:rPr>
          <w:rFonts w:eastAsia="Arial Unicode MS"/>
          <w:kern w:val="2"/>
          <w:u w:color="FF0000"/>
          <w:lang w:eastAsia="ja-JP"/>
          <w14:textOutline w14:w="0" w14:cap="flat" w14:cmpd="sng" w14:algn="ctr">
            <w14:noFill/>
            <w14:prstDash w14:val="solid"/>
            <w14:bevel/>
          </w14:textOutline>
        </w:rPr>
        <w:t>673</w:t>
      </w:r>
      <w:r w:rsidRPr="009B656B">
        <w:rPr>
          <w14:textOutline w14:w="0" w14:cap="flat" w14:cmpd="sng" w14:algn="ctr">
            <w14:noFill/>
            <w14:prstDash w14:val="solid"/>
            <w14:bevel/>
          </w14:textOutline>
        </w:rPr>
        <w:t>–</w:t>
      </w:r>
      <w:r w:rsidRPr="009B656B">
        <w:rPr>
          <w:rFonts w:hint="eastAsia"/>
          <w:lang w:eastAsia="ja-JP"/>
          <w14:textOutline w14:w="0" w14:cap="flat" w14:cmpd="sng" w14:algn="ctr">
            <w14:noFill/>
            <w14:prstDash w14:val="solid"/>
            <w14:bevel/>
          </w14:textOutline>
        </w:rPr>
        <w:t>678</w:t>
      </w:r>
      <w:r w:rsidRPr="009B656B">
        <w:rPr>
          <w:rFonts w:eastAsia="Arial Unicode MS"/>
          <w:kern w:val="2"/>
          <w:u w:color="FF0000"/>
          <w:lang w:eastAsia="ja-JP"/>
          <w14:textOutline w14:w="0" w14:cap="flat" w14:cmpd="sng" w14:algn="ctr">
            <w14:noFill/>
            <w14:prstDash w14:val="solid"/>
            <w14:bevel/>
          </w14:textOutline>
        </w:rPr>
        <w:t xml:space="preserve"> (</w:t>
      </w:r>
      <w:r w:rsidRPr="009B656B">
        <w:rPr>
          <w:rFonts w:eastAsia="Arial Unicode MS" w:hint="eastAsia"/>
          <w:kern w:val="2"/>
          <w:u w:color="FF0000"/>
          <w:lang w:eastAsia="ja-JP"/>
          <w14:textOutline w14:w="0" w14:cap="flat" w14:cmpd="sng" w14:algn="ctr">
            <w14:noFill/>
            <w14:prstDash w14:val="solid"/>
            <w14:bevel/>
          </w14:textOutline>
        </w:rPr>
        <w:t>1994).</w:t>
      </w:r>
    </w:p>
    <w:p w14:paraId="30C7FBDF" w14:textId="59551A6B" w:rsidR="005E2301" w:rsidRDefault="005E2301" w:rsidP="009B656B">
      <w:pPr>
        <w:spacing w:line="480" w:lineRule="auto"/>
        <w:jc w:val="both"/>
        <w:rPr>
          <w:rFonts w:eastAsia="Arial Unicode MS"/>
          <w:kern w:val="2"/>
          <w:u w:color="FF0000"/>
          <w:lang w:eastAsia="ja-JP"/>
          <w14:textOutline w14:w="0" w14:cap="flat" w14:cmpd="sng" w14:algn="ctr">
            <w14:noFill/>
            <w14:prstDash w14:val="solid"/>
            <w14:bevel/>
          </w14:textOutline>
        </w:rPr>
      </w:pPr>
      <w:r>
        <w:rPr>
          <w:rFonts w:eastAsia="Arial Unicode MS" w:hint="eastAsia"/>
          <w:kern w:val="2"/>
          <w:u w:color="FF0000"/>
          <w:lang w:eastAsia="ja-JP"/>
          <w14:textOutline w14:w="0" w14:cap="flat" w14:cmpd="sng" w14:algn="ctr">
            <w14:noFill/>
            <w14:prstDash w14:val="solid"/>
            <w14:bevel/>
          </w14:textOutline>
        </w:rPr>
        <w:t xml:space="preserve">2. </w:t>
      </w:r>
      <w:r w:rsidRPr="005E2301">
        <w:rPr>
          <w:rFonts w:eastAsia="Arial Unicode MS"/>
          <w:kern w:val="2"/>
          <w:u w:color="FF0000"/>
          <w:lang w:eastAsia="ja-JP"/>
          <w14:textOutline w14:w="0" w14:cap="flat" w14:cmpd="sng" w14:algn="ctr">
            <w14:noFill/>
            <w14:prstDash w14:val="solid"/>
            <w14:bevel/>
          </w14:textOutline>
        </w:rPr>
        <w:t xml:space="preserve">Dai, W. and Shi, Y. Effect of </w:t>
      </w:r>
      <w:r w:rsidR="003470F5">
        <w:rPr>
          <w:rFonts w:eastAsia="Arial Unicode MS" w:hint="eastAsia"/>
          <w:kern w:val="2"/>
          <w:u w:color="FF0000"/>
          <w:lang w:eastAsia="ja-JP"/>
          <w14:textOutline w14:w="0" w14:cap="flat" w14:cmpd="sng" w14:algn="ctr">
            <w14:noFill/>
            <w14:prstDash w14:val="solid"/>
            <w14:bevel/>
          </w14:textOutline>
        </w:rPr>
        <w:t>b</w:t>
      </w:r>
      <w:r w:rsidRPr="005E2301">
        <w:rPr>
          <w:rFonts w:eastAsia="Arial Unicode MS"/>
          <w:kern w:val="2"/>
          <w:u w:color="FF0000"/>
          <w:lang w:eastAsia="ja-JP"/>
          <w14:textOutline w14:w="0" w14:cap="flat" w14:cmpd="sng" w14:algn="ctr">
            <w14:noFill/>
            <w14:prstDash w14:val="solid"/>
            <w14:bevel/>
          </w14:textOutline>
        </w:rPr>
        <w:t xml:space="preserve">ias </w:t>
      </w:r>
      <w:r w:rsidR="003470F5">
        <w:rPr>
          <w:rFonts w:eastAsia="Arial Unicode MS" w:hint="eastAsia"/>
          <w:kern w:val="2"/>
          <w:u w:color="FF0000"/>
          <w:lang w:eastAsia="ja-JP"/>
          <w14:textOutline w14:w="0" w14:cap="flat" w14:cmpd="sng" w14:algn="ctr">
            <w14:noFill/>
            <w14:prstDash w14:val="solid"/>
            <w14:bevel/>
          </w14:textOutline>
        </w:rPr>
        <w:t>v</w:t>
      </w:r>
      <w:r w:rsidRPr="005E2301">
        <w:rPr>
          <w:rFonts w:eastAsia="Arial Unicode MS"/>
          <w:kern w:val="2"/>
          <w:u w:color="FF0000"/>
          <w:lang w:eastAsia="ja-JP"/>
          <w14:textOutline w14:w="0" w14:cap="flat" w14:cmpd="sng" w14:algn="ctr">
            <w14:noFill/>
            <w14:prstDash w14:val="solid"/>
            <w14:bevel/>
          </w14:textOutline>
        </w:rPr>
        <w:t xml:space="preserve">oltage on </w:t>
      </w:r>
      <w:r w:rsidR="003470F5">
        <w:rPr>
          <w:rFonts w:eastAsia="Arial Unicode MS" w:hint="eastAsia"/>
          <w:kern w:val="2"/>
          <w:u w:color="FF0000"/>
          <w:lang w:eastAsia="ja-JP"/>
          <w14:textOutline w14:w="0" w14:cap="flat" w14:cmpd="sng" w14:algn="ctr">
            <w14:noFill/>
            <w14:prstDash w14:val="solid"/>
            <w14:bevel/>
          </w14:textOutline>
        </w:rPr>
        <w:t>m</w:t>
      </w:r>
      <w:r w:rsidRPr="005E2301">
        <w:rPr>
          <w:rFonts w:eastAsia="Arial Unicode MS"/>
          <w:kern w:val="2"/>
          <w:u w:color="FF0000"/>
          <w:lang w:eastAsia="ja-JP"/>
          <w14:textOutline w14:w="0" w14:cap="flat" w14:cmpd="sng" w14:algn="ctr">
            <w14:noFill/>
            <w14:prstDash w14:val="solid"/>
            <w14:bevel/>
          </w14:textOutline>
        </w:rPr>
        <w:t xml:space="preserve">icrostructure and </w:t>
      </w:r>
      <w:r w:rsidR="003470F5">
        <w:rPr>
          <w:rFonts w:eastAsia="Arial Unicode MS" w:hint="eastAsia"/>
          <w:kern w:val="2"/>
          <w:u w:color="FF0000"/>
          <w:lang w:eastAsia="ja-JP"/>
          <w14:textOutline w14:w="0" w14:cap="flat" w14:cmpd="sng" w14:algn="ctr">
            <w14:noFill/>
            <w14:prstDash w14:val="solid"/>
            <w14:bevel/>
          </w14:textOutline>
        </w:rPr>
        <w:t>p</w:t>
      </w:r>
      <w:r w:rsidRPr="005E2301">
        <w:rPr>
          <w:rFonts w:eastAsia="Arial Unicode MS"/>
          <w:kern w:val="2"/>
          <w:u w:color="FF0000"/>
          <w:lang w:eastAsia="ja-JP"/>
          <w14:textOutline w14:w="0" w14:cap="flat" w14:cmpd="sng" w14:algn="ctr">
            <w14:noFill/>
            <w14:prstDash w14:val="solid"/>
            <w14:bevel/>
          </w14:textOutline>
        </w:rPr>
        <w:t xml:space="preserve">roperties of Tantalum Nitride </w:t>
      </w:r>
      <w:r w:rsidR="003470F5">
        <w:rPr>
          <w:rFonts w:eastAsia="Arial Unicode MS" w:hint="eastAsia"/>
          <w:kern w:val="2"/>
          <w:u w:color="FF0000"/>
          <w:lang w:eastAsia="ja-JP"/>
          <w14:textOutline w14:w="0" w14:cap="flat" w14:cmpd="sng" w14:algn="ctr">
            <w14:noFill/>
            <w14:prstDash w14:val="solid"/>
            <w14:bevel/>
          </w14:textOutline>
        </w:rPr>
        <w:t>c</w:t>
      </w:r>
      <w:r w:rsidRPr="005E2301">
        <w:rPr>
          <w:rFonts w:eastAsia="Arial Unicode MS"/>
          <w:kern w:val="2"/>
          <w:u w:color="FF0000"/>
          <w:lang w:eastAsia="ja-JP"/>
          <w14:textOutline w14:w="0" w14:cap="flat" w14:cmpd="sng" w14:algn="ctr">
            <w14:noFill/>
            <w14:prstDash w14:val="solid"/>
            <w14:bevel/>
          </w14:textOutline>
        </w:rPr>
        <w:t xml:space="preserve">oatings </w:t>
      </w:r>
      <w:r w:rsidR="003470F5">
        <w:rPr>
          <w:rFonts w:eastAsia="Arial Unicode MS" w:hint="eastAsia"/>
          <w:kern w:val="2"/>
          <w:u w:color="FF0000"/>
          <w:lang w:eastAsia="ja-JP"/>
          <w14:textOutline w14:w="0" w14:cap="flat" w14:cmpd="sng" w14:algn="ctr">
            <w14:noFill/>
            <w14:prstDash w14:val="solid"/>
            <w14:bevel/>
          </w14:textOutline>
        </w:rPr>
        <w:t>d</w:t>
      </w:r>
      <w:r w:rsidRPr="005E2301">
        <w:rPr>
          <w:rFonts w:eastAsia="Arial Unicode MS"/>
          <w:kern w:val="2"/>
          <w:u w:color="FF0000"/>
          <w:lang w:eastAsia="ja-JP"/>
          <w14:textOutline w14:w="0" w14:cap="flat" w14:cmpd="sng" w14:algn="ctr">
            <w14:noFill/>
            <w14:prstDash w14:val="solid"/>
            <w14:bevel/>
          </w14:textOutline>
        </w:rPr>
        <w:t xml:space="preserve">eposited by RF </w:t>
      </w:r>
      <w:r w:rsidR="003470F5">
        <w:rPr>
          <w:rFonts w:eastAsia="Arial Unicode MS" w:hint="eastAsia"/>
          <w:kern w:val="2"/>
          <w:u w:color="FF0000"/>
          <w:lang w:eastAsia="ja-JP"/>
          <w14:textOutline w14:w="0" w14:cap="flat" w14:cmpd="sng" w14:algn="ctr">
            <w14:noFill/>
            <w14:prstDash w14:val="solid"/>
            <w14:bevel/>
          </w14:textOutline>
        </w:rPr>
        <w:t>m</w:t>
      </w:r>
      <w:r w:rsidRPr="005E2301">
        <w:rPr>
          <w:rFonts w:eastAsia="Arial Unicode MS"/>
          <w:kern w:val="2"/>
          <w:u w:color="FF0000"/>
          <w:lang w:eastAsia="ja-JP"/>
          <w14:textOutline w14:w="0" w14:cap="flat" w14:cmpd="sng" w14:algn="ctr">
            <w14:noFill/>
            <w14:prstDash w14:val="solid"/>
            <w14:bevel/>
          </w14:textOutline>
        </w:rPr>
        <w:t xml:space="preserve">agnetron </w:t>
      </w:r>
      <w:r w:rsidR="003470F5">
        <w:rPr>
          <w:rFonts w:eastAsia="Arial Unicode MS" w:hint="eastAsia"/>
          <w:kern w:val="2"/>
          <w:u w:color="FF0000"/>
          <w:lang w:eastAsia="ja-JP"/>
          <w14:textOutline w14:w="0" w14:cap="flat" w14:cmpd="sng" w14:algn="ctr">
            <w14:noFill/>
            <w14:prstDash w14:val="solid"/>
            <w14:bevel/>
          </w14:textOutline>
        </w:rPr>
        <w:t>s</w:t>
      </w:r>
      <w:r w:rsidRPr="005E2301">
        <w:rPr>
          <w:rFonts w:eastAsia="Arial Unicode MS"/>
          <w:kern w:val="2"/>
          <w:u w:color="FF0000"/>
          <w:lang w:eastAsia="ja-JP"/>
          <w14:textOutline w14:w="0" w14:cap="flat" w14:cmpd="sng" w14:algn="ctr">
            <w14:noFill/>
            <w14:prstDash w14:val="solid"/>
            <w14:bevel/>
          </w14:textOutline>
        </w:rPr>
        <w:t xml:space="preserve">puttering. </w:t>
      </w:r>
      <w:r w:rsidRPr="005E2301">
        <w:rPr>
          <w:rFonts w:eastAsia="Arial Unicode MS"/>
          <w:i/>
          <w:iCs/>
          <w:kern w:val="2"/>
          <w:u w:color="FF0000"/>
          <w:lang w:eastAsia="ja-JP"/>
          <w14:textOutline w14:w="0" w14:cap="flat" w14:cmpd="sng" w14:algn="ctr">
            <w14:noFill/>
            <w14:prstDash w14:val="solid"/>
            <w14:bevel/>
          </w14:textOutline>
        </w:rPr>
        <w:t>Coatings</w:t>
      </w:r>
      <w:r w:rsidRPr="005E2301">
        <w:rPr>
          <w:rFonts w:eastAsia="Arial Unicode MS"/>
          <w:kern w:val="2"/>
          <w:u w:color="FF0000"/>
          <w:lang w:eastAsia="ja-JP"/>
          <w14:textOutline w14:w="0" w14:cap="flat" w14:cmpd="sng" w14:algn="ctr">
            <w14:noFill/>
            <w14:prstDash w14:val="solid"/>
            <w14:bevel/>
          </w14:textOutline>
        </w:rPr>
        <w:t xml:space="preserve"> </w:t>
      </w:r>
      <w:r w:rsidRPr="005E2301">
        <w:rPr>
          <w:rFonts w:eastAsia="Arial Unicode MS"/>
          <w:b/>
          <w:bCs/>
          <w:kern w:val="2"/>
          <w:u w:color="FF0000"/>
          <w:lang w:eastAsia="ja-JP"/>
          <w14:textOutline w14:w="0" w14:cap="flat" w14:cmpd="sng" w14:algn="ctr">
            <w14:noFill/>
            <w14:prstDash w14:val="solid"/>
            <w14:bevel/>
          </w14:textOutline>
        </w:rPr>
        <w:t>11</w:t>
      </w:r>
      <w:r w:rsidRPr="005E2301">
        <w:rPr>
          <w:rFonts w:eastAsia="Arial Unicode MS"/>
          <w:kern w:val="2"/>
          <w:u w:color="FF0000"/>
          <w:lang w:eastAsia="ja-JP"/>
          <w14:textOutline w14:w="0" w14:cap="flat" w14:cmpd="sng" w14:algn="ctr">
            <w14:noFill/>
            <w14:prstDash w14:val="solid"/>
            <w14:bevel/>
          </w14:textOutline>
        </w:rPr>
        <w:t>, 911 (2021).</w:t>
      </w:r>
    </w:p>
    <w:p w14:paraId="0D565BAB" w14:textId="109FA228" w:rsidR="005E2301" w:rsidRDefault="003470F5" w:rsidP="009B656B">
      <w:pPr>
        <w:spacing w:line="480" w:lineRule="auto"/>
        <w:jc w:val="both"/>
        <w:rPr>
          <w:rFonts w:eastAsia="Arial Unicode MS"/>
          <w:kern w:val="2"/>
          <w:u w:color="FF0000"/>
          <w:lang w:eastAsia="ja-JP"/>
          <w14:textOutline w14:w="0" w14:cap="flat" w14:cmpd="sng" w14:algn="ctr">
            <w14:noFill/>
            <w14:prstDash w14:val="solid"/>
            <w14:bevel/>
          </w14:textOutline>
        </w:rPr>
      </w:pPr>
      <w:r>
        <w:rPr>
          <w:rFonts w:eastAsia="Arial Unicode MS" w:hint="eastAsia"/>
          <w:kern w:val="2"/>
          <w:u w:color="FF0000"/>
          <w:lang w:eastAsia="ja-JP"/>
          <w14:textOutline w14:w="0" w14:cap="flat" w14:cmpd="sng" w14:algn="ctr">
            <w14:noFill/>
            <w14:prstDash w14:val="solid"/>
            <w14:bevel/>
          </w14:textOutline>
        </w:rPr>
        <w:t xml:space="preserve">3. </w:t>
      </w:r>
      <w:r w:rsidRPr="003470F5">
        <w:rPr>
          <w:rFonts w:eastAsia="Arial Unicode MS"/>
          <w:kern w:val="2"/>
          <w:u w:color="FF0000"/>
          <w:lang w:eastAsia="ja-JP"/>
          <w14:textOutline w14:w="0" w14:cap="flat" w14:cmpd="sng" w14:algn="ctr">
            <w14:noFill/>
            <w14:prstDash w14:val="solid"/>
            <w14:bevel/>
          </w14:textOutline>
        </w:rPr>
        <w:t>Chang, J.-C. et al. Domain epitaxial growth of Ta</w:t>
      </w:r>
      <w:r w:rsidRPr="003470F5">
        <w:rPr>
          <w:rFonts w:eastAsia="Arial Unicode MS"/>
          <w:kern w:val="2"/>
          <w:u w:color="FF0000"/>
          <w:vertAlign w:val="subscript"/>
          <w:lang w:eastAsia="ja-JP"/>
          <w14:textOutline w14:w="0" w14:cap="flat" w14:cmpd="sng" w14:algn="ctr">
            <w14:noFill/>
            <w14:prstDash w14:val="solid"/>
            <w14:bevel/>
          </w14:textOutline>
        </w:rPr>
        <w:t>3</w:t>
      </w:r>
      <w:r w:rsidRPr="003470F5">
        <w:rPr>
          <w:rFonts w:eastAsia="Arial Unicode MS"/>
          <w:kern w:val="2"/>
          <w:u w:color="FF0000"/>
          <w:lang w:eastAsia="ja-JP"/>
          <w14:textOutline w14:w="0" w14:cap="flat" w14:cmpd="sng" w14:algn="ctr">
            <w14:noFill/>
            <w14:prstDash w14:val="solid"/>
            <w14:bevel/>
          </w14:textOutline>
        </w:rPr>
        <w:t>N</w:t>
      </w:r>
      <w:r w:rsidRPr="003470F5">
        <w:rPr>
          <w:rFonts w:eastAsia="Arial Unicode MS"/>
          <w:kern w:val="2"/>
          <w:u w:color="FF0000"/>
          <w:vertAlign w:val="subscript"/>
          <w:lang w:eastAsia="ja-JP"/>
          <w14:textOutline w14:w="0" w14:cap="flat" w14:cmpd="sng" w14:algn="ctr">
            <w14:noFill/>
            <w14:prstDash w14:val="solid"/>
            <w14:bevel/>
          </w14:textOutline>
        </w:rPr>
        <w:t>5</w:t>
      </w:r>
      <w:r w:rsidRPr="003470F5">
        <w:rPr>
          <w:rFonts w:eastAsia="Arial Unicode MS"/>
          <w:kern w:val="2"/>
          <w:u w:color="FF0000"/>
          <w:lang w:eastAsia="ja-JP"/>
          <w14:textOutline w14:w="0" w14:cap="flat" w14:cmpd="sng" w14:algn="ctr">
            <w14:noFill/>
            <w14:prstDash w14:val="solid"/>
            <w14:bevel/>
          </w14:textOutline>
        </w:rPr>
        <w:t xml:space="preserve"> film on c-plane sapphire substrate. </w:t>
      </w:r>
      <w:r w:rsidRPr="003470F5">
        <w:rPr>
          <w:rFonts w:eastAsia="Arial Unicode MS"/>
          <w:i/>
          <w:iCs/>
          <w:kern w:val="2"/>
          <w:u w:color="FF0000"/>
          <w:lang w:eastAsia="ja-JP"/>
          <w14:textOutline w14:w="0" w14:cap="flat" w14:cmpd="sng" w14:algn="ctr">
            <w14:noFill/>
            <w14:prstDash w14:val="solid"/>
            <w14:bevel/>
          </w14:textOutline>
        </w:rPr>
        <w:t>Surf. Coat. Technol.</w:t>
      </w:r>
      <w:r w:rsidRPr="003470F5">
        <w:rPr>
          <w:rFonts w:eastAsia="Arial Unicode MS"/>
          <w:kern w:val="2"/>
          <w:u w:color="FF0000"/>
          <w:lang w:eastAsia="ja-JP"/>
          <w14:textOutline w14:w="0" w14:cap="flat" w14:cmpd="sng" w14:algn="ctr">
            <w14:noFill/>
            <w14:prstDash w14:val="solid"/>
            <w14:bevel/>
          </w14:textOutline>
        </w:rPr>
        <w:t xml:space="preserve"> </w:t>
      </w:r>
      <w:r w:rsidRPr="00515212">
        <w:rPr>
          <w:rFonts w:eastAsia="Arial Unicode MS"/>
          <w:b/>
          <w:bCs/>
          <w:kern w:val="2"/>
          <w:u w:color="FF0000"/>
          <w:lang w:eastAsia="ja-JP"/>
          <w14:textOutline w14:w="0" w14:cap="flat" w14:cmpd="sng" w14:algn="ctr">
            <w14:noFill/>
            <w14:prstDash w14:val="solid"/>
            <w14:bevel/>
          </w14:textOutline>
        </w:rPr>
        <w:t>443</w:t>
      </w:r>
      <w:r w:rsidRPr="003470F5">
        <w:rPr>
          <w:rFonts w:eastAsia="Arial Unicode MS"/>
          <w:kern w:val="2"/>
          <w:u w:color="FF0000"/>
          <w:lang w:eastAsia="ja-JP"/>
          <w14:textOutline w14:w="0" w14:cap="flat" w14:cmpd="sng" w14:algn="ctr">
            <w14:noFill/>
            <w14:prstDash w14:val="solid"/>
            <w14:bevel/>
          </w14:textOutline>
        </w:rPr>
        <w:t>, 123581 (2022)</w:t>
      </w:r>
      <w:r>
        <w:rPr>
          <w:rFonts w:eastAsia="Arial Unicode MS" w:hint="eastAsia"/>
          <w:kern w:val="2"/>
          <w:u w:color="FF0000"/>
          <w:lang w:eastAsia="ja-JP"/>
          <w14:textOutline w14:w="0" w14:cap="flat" w14:cmpd="sng" w14:algn="ctr">
            <w14:noFill/>
            <w14:prstDash w14:val="solid"/>
            <w14:bevel/>
          </w14:textOutline>
        </w:rPr>
        <w:t>.</w:t>
      </w:r>
    </w:p>
    <w:p w14:paraId="0067358B" w14:textId="6DDFA3F3" w:rsidR="003470F5" w:rsidRDefault="00515212" w:rsidP="00515212">
      <w:pPr>
        <w:spacing w:line="480" w:lineRule="auto"/>
        <w:jc w:val="both"/>
        <w:rPr>
          <w:rFonts w:eastAsia="Arial Unicode MS"/>
          <w:kern w:val="2"/>
          <w:u w:color="FF0000"/>
          <w:lang w:eastAsia="ja-JP"/>
          <w14:textOutline w14:w="0" w14:cap="flat" w14:cmpd="sng" w14:algn="ctr">
            <w14:noFill/>
            <w14:prstDash w14:val="solid"/>
            <w14:bevel/>
          </w14:textOutline>
        </w:rPr>
      </w:pPr>
      <w:r>
        <w:rPr>
          <w:rFonts w:eastAsia="Arial Unicode MS" w:hint="eastAsia"/>
          <w:kern w:val="2"/>
          <w:u w:color="FF0000"/>
          <w:lang w:eastAsia="ja-JP"/>
          <w14:textOutline w14:w="0" w14:cap="flat" w14:cmpd="sng" w14:algn="ctr">
            <w14:noFill/>
            <w14:prstDash w14:val="solid"/>
            <w14:bevel/>
          </w14:textOutline>
        </w:rPr>
        <w:t xml:space="preserve">4. Ryu, H. et al. </w:t>
      </w:r>
      <w:r w:rsidRPr="00515212">
        <w:rPr>
          <w:rFonts w:eastAsia="Arial Unicode MS"/>
          <w:kern w:val="2"/>
          <w:u w:color="FF0000"/>
          <w:lang w:eastAsia="ja-JP"/>
          <w14:textOutline w14:w="0" w14:cap="flat" w14:cmpd="sng" w14:algn="ctr">
            <w14:noFill/>
            <w14:prstDash w14:val="solid"/>
            <w14:bevel/>
          </w14:textOutline>
        </w:rPr>
        <w:t xml:space="preserve">Exploring </w:t>
      </w:r>
      <w:r>
        <w:rPr>
          <w:rFonts w:eastAsia="Arial Unicode MS" w:hint="eastAsia"/>
          <w:kern w:val="2"/>
          <w:u w:color="FF0000"/>
          <w:lang w:eastAsia="ja-JP"/>
          <w14:textOutline w14:w="0" w14:cap="flat" w14:cmpd="sng" w14:algn="ctr">
            <w14:noFill/>
            <w14:prstDash w14:val="solid"/>
            <w14:bevel/>
          </w14:textOutline>
        </w:rPr>
        <w:t>n</w:t>
      </w:r>
      <w:r w:rsidRPr="00515212">
        <w:rPr>
          <w:rFonts w:eastAsia="Arial Unicode MS"/>
          <w:kern w:val="2"/>
          <w:u w:color="FF0000"/>
          <w:lang w:eastAsia="ja-JP"/>
          <w14:textOutline w14:w="0" w14:cap="flat" w14:cmpd="sng" w14:algn="ctr">
            <w14:noFill/>
            <w14:prstDash w14:val="solid"/>
            <w14:bevel/>
          </w14:textOutline>
        </w:rPr>
        <w:t xml:space="preserve">ew </w:t>
      </w:r>
      <w:r>
        <w:rPr>
          <w:rFonts w:eastAsia="Arial Unicode MS" w:hint="eastAsia"/>
          <w:kern w:val="2"/>
          <w:u w:color="FF0000"/>
          <w:lang w:eastAsia="ja-JP"/>
          <w14:textOutline w14:w="0" w14:cap="flat" w14:cmpd="sng" w14:algn="ctr">
            <w14:noFill/>
            <w14:prstDash w14:val="solid"/>
            <w14:bevel/>
          </w14:textOutline>
        </w:rPr>
        <w:t>m</w:t>
      </w:r>
      <w:r w:rsidRPr="00515212">
        <w:rPr>
          <w:rFonts w:eastAsia="Arial Unicode MS"/>
          <w:kern w:val="2"/>
          <w:u w:color="FF0000"/>
          <w:lang w:eastAsia="ja-JP"/>
          <w14:textOutline w14:w="0" w14:cap="flat" w14:cmpd="sng" w14:algn="ctr">
            <w14:noFill/>
            <w14:prstDash w14:val="solid"/>
            <w14:bevel/>
          </w14:textOutline>
        </w:rPr>
        <w:t xml:space="preserve">etal </w:t>
      </w:r>
      <w:r>
        <w:rPr>
          <w:rFonts w:eastAsia="Arial Unicode MS" w:hint="eastAsia"/>
          <w:kern w:val="2"/>
          <w:u w:color="FF0000"/>
          <w:lang w:eastAsia="ja-JP"/>
          <w14:textOutline w14:w="0" w14:cap="flat" w14:cmpd="sng" w14:algn="ctr">
            <w14:noFill/>
            <w14:prstDash w14:val="solid"/>
            <w14:bevel/>
          </w14:textOutline>
        </w:rPr>
        <w:t>e</w:t>
      </w:r>
      <w:r w:rsidRPr="00515212">
        <w:rPr>
          <w:rFonts w:eastAsia="Arial Unicode MS"/>
          <w:kern w:val="2"/>
          <w:u w:color="FF0000"/>
          <w:lang w:eastAsia="ja-JP"/>
          <w14:textOutline w14:w="0" w14:cap="flat" w14:cmpd="sng" w14:algn="ctr">
            <w14:noFill/>
            <w14:prstDash w14:val="solid"/>
            <w14:bevel/>
          </w14:textOutline>
        </w:rPr>
        <w:t xml:space="preserve">lectrodes for </w:t>
      </w:r>
      <w:r>
        <w:rPr>
          <w:rFonts w:eastAsia="Arial Unicode MS" w:hint="eastAsia"/>
          <w:kern w:val="2"/>
          <w:u w:color="FF0000"/>
          <w:lang w:eastAsia="ja-JP"/>
          <w14:textOutline w14:w="0" w14:cap="flat" w14:cmpd="sng" w14:algn="ctr">
            <w14:noFill/>
            <w14:prstDash w14:val="solid"/>
            <w14:bevel/>
          </w14:textOutline>
        </w:rPr>
        <w:t>f</w:t>
      </w:r>
      <w:r w:rsidRPr="00515212">
        <w:rPr>
          <w:rFonts w:eastAsia="Arial Unicode MS"/>
          <w:kern w:val="2"/>
          <w:u w:color="FF0000"/>
          <w:lang w:eastAsia="ja-JP"/>
          <w14:textOutline w14:w="0" w14:cap="flat" w14:cmpd="sng" w14:algn="ctr">
            <w14:noFill/>
            <w14:prstDash w14:val="solid"/>
            <w14:bevel/>
          </w14:textOutline>
        </w:rPr>
        <w:t>erroelectric</w:t>
      </w:r>
      <w:r>
        <w:rPr>
          <w:rFonts w:eastAsia="Arial Unicode MS" w:hint="eastAsia"/>
          <w:kern w:val="2"/>
          <w:u w:color="FF0000"/>
          <w:lang w:eastAsia="ja-JP"/>
          <w14:textOutline w14:w="0" w14:cap="flat" w14:cmpd="sng" w14:algn="ctr">
            <w14:noFill/>
            <w14:prstDash w14:val="solid"/>
            <w14:bevel/>
          </w14:textOutline>
        </w:rPr>
        <w:t xml:space="preserve"> a</w:t>
      </w:r>
      <w:r w:rsidRPr="00515212">
        <w:rPr>
          <w:rFonts w:eastAsia="Arial Unicode MS"/>
          <w:kern w:val="2"/>
          <w:u w:color="FF0000"/>
          <w:lang w:eastAsia="ja-JP"/>
          <w14:textOutline w14:w="0" w14:cap="flat" w14:cmpd="sng" w14:algn="ctr">
            <w14:noFill/>
            <w14:prstDash w14:val="solid"/>
            <w14:bevel/>
          </w14:textOutline>
        </w:rPr>
        <w:t>luminum-</w:t>
      </w:r>
      <w:r>
        <w:rPr>
          <w:rFonts w:eastAsia="Arial Unicode MS" w:hint="eastAsia"/>
          <w:kern w:val="2"/>
          <w:u w:color="FF0000"/>
          <w:lang w:eastAsia="ja-JP"/>
          <w14:textOutline w14:w="0" w14:cap="flat" w14:cmpd="sng" w14:algn="ctr">
            <w14:noFill/>
            <w14:prstDash w14:val="solid"/>
            <w14:bevel/>
          </w14:textOutline>
        </w:rPr>
        <w:t>d</w:t>
      </w:r>
      <w:r w:rsidRPr="00515212">
        <w:rPr>
          <w:rFonts w:eastAsia="Arial Unicode MS"/>
          <w:kern w:val="2"/>
          <w:u w:color="FF0000"/>
          <w:lang w:eastAsia="ja-JP"/>
          <w14:textOutline w14:w="0" w14:cap="flat" w14:cmpd="sng" w14:algn="ctr">
            <w14:noFill/>
            <w14:prstDash w14:val="solid"/>
            <w14:bevel/>
          </w14:textOutline>
        </w:rPr>
        <w:t xml:space="preserve">oped </w:t>
      </w:r>
      <w:r>
        <w:rPr>
          <w:rFonts w:eastAsia="Arial Unicode MS" w:hint="eastAsia"/>
          <w:kern w:val="2"/>
          <w:u w:color="FF0000"/>
          <w:lang w:eastAsia="ja-JP"/>
          <w14:textOutline w14:w="0" w14:cap="flat" w14:cmpd="sng" w14:algn="ctr">
            <w14:noFill/>
            <w14:prstDash w14:val="solid"/>
            <w14:bevel/>
          </w14:textOutline>
        </w:rPr>
        <w:t>h</w:t>
      </w:r>
      <w:r w:rsidRPr="00515212">
        <w:rPr>
          <w:rFonts w:eastAsia="Arial Unicode MS"/>
          <w:kern w:val="2"/>
          <w:u w:color="FF0000"/>
          <w:lang w:eastAsia="ja-JP"/>
          <w14:textOutline w14:w="0" w14:cap="flat" w14:cmpd="sng" w14:algn="ctr">
            <w14:noFill/>
            <w14:prstDash w14:val="solid"/>
            <w14:bevel/>
          </w14:textOutline>
        </w:rPr>
        <w:t xml:space="preserve">afnium </w:t>
      </w:r>
      <w:r>
        <w:rPr>
          <w:rFonts w:eastAsia="Arial Unicode MS" w:hint="eastAsia"/>
          <w:kern w:val="2"/>
          <w:u w:color="FF0000"/>
          <w:lang w:eastAsia="ja-JP"/>
          <w14:textOutline w14:w="0" w14:cap="flat" w14:cmpd="sng" w14:algn="ctr">
            <w14:noFill/>
            <w14:prstDash w14:val="solid"/>
            <w14:bevel/>
          </w14:textOutline>
        </w:rPr>
        <w:t>o</w:t>
      </w:r>
      <w:r w:rsidRPr="00515212">
        <w:rPr>
          <w:rFonts w:eastAsia="Arial Unicode MS"/>
          <w:kern w:val="2"/>
          <w:u w:color="FF0000"/>
          <w:lang w:eastAsia="ja-JP"/>
          <w14:textOutline w14:w="0" w14:cap="flat" w14:cmpd="sng" w14:algn="ctr">
            <w14:noFill/>
            <w14:prstDash w14:val="solid"/>
            <w14:bevel/>
          </w14:textOutline>
        </w:rPr>
        <w:t>xide</w:t>
      </w:r>
      <w:r>
        <w:rPr>
          <w:rFonts w:eastAsia="Arial Unicode MS" w:hint="eastAsia"/>
          <w:kern w:val="2"/>
          <w:u w:color="FF0000"/>
          <w:lang w:eastAsia="ja-JP"/>
          <w14:textOutline w14:w="0" w14:cap="flat" w14:cmpd="sng" w14:algn="ctr">
            <w14:noFill/>
            <w14:prstDash w14:val="solid"/>
            <w14:bevel/>
          </w14:textOutline>
        </w:rPr>
        <w:t xml:space="preserve">. </w:t>
      </w:r>
      <w:r w:rsidRPr="00515212">
        <w:rPr>
          <w:rFonts w:eastAsia="Arial Unicode MS"/>
          <w:i/>
          <w:iCs/>
          <w:kern w:val="2"/>
          <w:u w:color="FF0000"/>
          <w:lang w:eastAsia="ja-JP"/>
          <w14:textOutline w14:w="0" w14:cap="flat" w14:cmpd="sng" w14:algn="ctr">
            <w14:noFill/>
            <w14:prstDash w14:val="solid"/>
            <w14:bevel/>
          </w14:textOutline>
        </w:rPr>
        <w:t>IEEE Trans. Electron Devices</w:t>
      </w:r>
      <w:r>
        <w:rPr>
          <w:rFonts w:eastAsia="Arial Unicode MS" w:hint="eastAsia"/>
          <w:kern w:val="2"/>
          <w:u w:color="FF0000"/>
          <w:lang w:eastAsia="ja-JP"/>
          <w14:textOutline w14:w="0" w14:cap="flat" w14:cmpd="sng" w14:algn="ctr">
            <w14:noFill/>
            <w14:prstDash w14:val="solid"/>
            <w14:bevel/>
          </w14:textOutline>
        </w:rPr>
        <w:t xml:space="preserve"> </w:t>
      </w:r>
      <w:r w:rsidRPr="00515212">
        <w:rPr>
          <w:rFonts w:eastAsia="Arial Unicode MS" w:hint="eastAsia"/>
          <w:b/>
          <w:bCs/>
          <w:kern w:val="2"/>
          <w:u w:color="FF0000"/>
          <w:lang w:eastAsia="ja-JP"/>
          <w14:textOutline w14:w="0" w14:cap="flat" w14:cmpd="sng" w14:algn="ctr">
            <w14:noFill/>
            <w14:prstDash w14:val="solid"/>
            <w14:bevel/>
          </w14:textOutline>
        </w:rPr>
        <w:t>66</w:t>
      </w:r>
      <w:r>
        <w:rPr>
          <w:rFonts w:eastAsia="Arial Unicode MS" w:hint="eastAsia"/>
          <w:kern w:val="2"/>
          <w:u w:color="FF0000"/>
          <w:lang w:eastAsia="ja-JP"/>
          <w14:textOutline w14:w="0" w14:cap="flat" w14:cmpd="sng" w14:algn="ctr">
            <w14:noFill/>
            <w14:prstDash w14:val="solid"/>
            <w14:bevel/>
          </w14:textOutline>
        </w:rPr>
        <w:t>, 5, 2359</w:t>
      </w:r>
      <w:r w:rsidR="0066680E" w:rsidRPr="005E2301">
        <w:rPr>
          <w14:textOutline w14:w="0" w14:cap="flat" w14:cmpd="sng" w14:algn="ctr">
            <w14:noFill/>
            <w14:prstDash w14:val="solid"/>
            <w14:bevel/>
          </w14:textOutline>
        </w:rPr>
        <w:t>–</w:t>
      </w:r>
      <w:r>
        <w:rPr>
          <w:rFonts w:eastAsia="Arial Unicode MS" w:hint="eastAsia"/>
          <w:kern w:val="2"/>
          <w:u w:color="FF0000"/>
          <w:lang w:eastAsia="ja-JP"/>
          <w14:textOutline w14:w="0" w14:cap="flat" w14:cmpd="sng" w14:algn="ctr">
            <w14:noFill/>
            <w14:prstDash w14:val="solid"/>
            <w14:bevel/>
          </w14:textOutline>
        </w:rPr>
        <w:t>2364 (2019).</w:t>
      </w:r>
    </w:p>
    <w:p w14:paraId="45F4408B" w14:textId="255AE3F5" w:rsidR="005E2301" w:rsidRDefault="00515212" w:rsidP="00515212">
      <w:pPr>
        <w:spacing w:line="480" w:lineRule="auto"/>
        <w:jc w:val="both"/>
        <w:rPr>
          <w:rFonts w:eastAsia="Arial Unicode MS"/>
          <w:kern w:val="2"/>
          <w:u w:color="FF0000"/>
          <w:lang w:eastAsia="ja-JP"/>
          <w14:textOutline w14:w="0" w14:cap="flat" w14:cmpd="sng" w14:algn="ctr">
            <w14:noFill/>
            <w14:prstDash w14:val="solid"/>
            <w14:bevel/>
          </w14:textOutline>
        </w:rPr>
      </w:pPr>
      <w:r>
        <w:rPr>
          <w:rFonts w:eastAsia="Arial Unicode MS" w:hint="eastAsia"/>
          <w:kern w:val="2"/>
          <w:u w:color="FF0000"/>
          <w:lang w:eastAsia="ja-JP"/>
          <w14:textOutline w14:w="0" w14:cap="flat" w14:cmpd="sng" w14:algn="ctr">
            <w14:noFill/>
            <w14:prstDash w14:val="solid"/>
            <w14:bevel/>
          </w14:textOutline>
        </w:rPr>
        <w:t xml:space="preserve">5. </w:t>
      </w:r>
      <w:r w:rsidRPr="00515212">
        <w:rPr>
          <w:rFonts w:eastAsia="Arial Unicode MS"/>
          <w:kern w:val="2"/>
          <w:u w:color="FF0000"/>
          <w:lang w:eastAsia="ja-JP"/>
          <w14:textOutline w14:w="0" w14:cap="flat" w14:cmpd="sng" w14:algn="ctr">
            <w14:noFill/>
            <w14:prstDash w14:val="solid"/>
            <w14:bevel/>
          </w14:textOutline>
        </w:rPr>
        <w:t>Song, T. et al.</w:t>
      </w:r>
      <w:r>
        <w:rPr>
          <w:rFonts w:eastAsia="Arial Unicode MS" w:hint="eastAsia"/>
          <w:kern w:val="2"/>
          <w:u w:color="FF0000"/>
          <w:lang w:eastAsia="ja-JP"/>
          <w14:textOutline w14:w="0" w14:cap="flat" w14:cmpd="sng" w14:algn="ctr">
            <w14:noFill/>
            <w14:prstDash w14:val="solid"/>
            <w14:bevel/>
          </w14:textOutline>
        </w:rPr>
        <w:t xml:space="preserve"> </w:t>
      </w:r>
      <w:r w:rsidRPr="00515212">
        <w:rPr>
          <w:rFonts w:eastAsia="Arial Unicode MS"/>
          <w:kern w:val="2"/>
          <w:u w:color="FF0000"/>
          <w:lang w:eastAsia="ja-JP"/>
          <w14:textOutline w14:w="0" w14:cap="flat" w14:cmpd="sng" w14:algn="ctr">
            <w14:noFill/>
            <w14:prstDash w14:val="solid"/>
            <w14:bevel/>
          </w14:textOutline>
        </w:rPr>
        <w:t>Epitaxial Ferroelectric La-Doped Hf</w:t>
      </w:r>
      <w:r w:rsidRPr="00515212">
        <w:rPr>
          <w:rFonts w:eastAsia="Arial Unicode MS" w:hint="eastAsia"/>
          <w:kern w:val="2"/>
          <w:u w:color="FF0000"/>
          <w:vertAlign w:val="subscript"/>
          <w:lang w:eastAsia="ja-JP"/>
          <w14:textOutline w14:w="0" w14:cap="flat" w14:cmpd="sng" w14:algn="ctr">
            <w14:noFill/>
            <w14:prstDash w14:val="solid"/>
            <w14:bevel/>
          </w14:textOutline>
        </w:rPr>
        <w:t>0.5</w:t>
      </w:r>
      <w:r w:rsidRPr="00515212">
        <w:rPr>
          <w:rFonts w:eastAsia="Arial Unicode MS"/>
          <w:kern w:val="2"/>
          <w:u w:color="FF0000"/>
          <w:lang w:eastAsia="ja-JP"/>
          <w14:textOutline w14:w="0" w14:cap="flat" w14:cmpd="sng" w14:algn="ctr">
            <w14:noFill/>
            <w14:prstDash w14:val="solid"/>
            <w14:bevel/>
          </w14:textOutline>
        </w:rPr>
        <w:t>Zr</w:t>
      </w:r>
      <w:r w:rsidRPr="00515212">
        <w:rPr>
          <w:rFonts w:eastAsia="Arial Unicode MS" w:hint="eastAsia"/>
          <w:kern w:val="2"/>
          <w:u w:color="FF0000"/>
          <w:vertAlign w:val="subscript"/>
          <w:lang w:eastAsia="ja-JP"/>
          <w14:textOutline w14:w="0" w14:cap="flat" w14:cmpd="sng" w14:algn="ctr">
            <w14:noFill/>
            <w14:prstDash w14:val="solid"/>
            <w14:bevel/>
          </w14:textOutline>
        </w:rPr>
        <w:t>0.5</w:t>
      </w:r>
      <w:r w:rsidRPr="00515212">
        <w:rPr>
          <w:rFonts w:eastAsia="Arial Unicode MS"/>
          <w:kern w:val="2"/>
          <w:u w:color="FF0000"/>
          <w:lang w:eastAsia="ja-JP"/>
          <w14:textOutline w14:w="0" w14:cap="flat" w14:cmpd="sng" w14:algn="ctr">
            <w14:noFill/>
            <w14:prstDash w14:val="solid"/>
            <w14:bevel/>
          </w14:textOutline>
        </w:rPr>
        <w:t>O</w:t>
      </w:r>
      <w:r w:rsidRPr="00515212">
        <w:rPr>
          <w:rFonts w:eastAsia="Arial Unicode MS" w:hint="eastAsia"/>
          <w:kern w:val="2"/>
          <w:u w:color="FF0000"/>
          <w:vertAlign w:val="subscript"/>
          <w:lang w:eastAsia="ja-JP"/>
          <w14:textOutline w14:w="0" w14:cap="flat" w14:cmpd="sng" w14:algn="ctr">
            <w14:noFill/>
            <w14:prstDash w14:val="solid"/>
            <w14:bevel/>
          </w14:textOutline>
        </w:rPr>
        <w:t>2</w:t>
      </w:r>
      <w:r>
        <w:rPr>
          <w:rFonts w:eastAsia="Arial Unicode MS" w:hint="eastAsia"/>
          <w:kern w:val="2"/>
          <w:u w:color="FF0000"/>
          <w:lang w:eastAsia="ja-JP"/>
          <w14:textOutline w14:w="0" w14:cap="flat" w14:cmpd="sng" w14:algn="ctr">
            <w14:noFill/>
            <w14:prstDash w14:val="solid"/>
            <w14:bevel/>
          </w14:textOutline>
        </w:rPr>
        <w:t xml:space="preserve"> </w:t>
      </w:r>
      <w:r w:rsidRPr="00515212">
        <w:rPr>
          <w:rFonts w:eastAsia="Arial Unicode MS"/>
          <w:kern w:val="2"/>
          <w:u w:color="FF0000"/>
          <w:lang w:eastAsia="ja-JP"/>
          <w14:textOutline w14:w="0" w14:cap="flat" w14:cmpd="sng" w14:algn="ctr">
            <w14:noFill/>
            <w14:prstDash w14:val="solid"/>
            <w14:bevel/>
          </w14:textOutline>
        </w:rPr>
        <w:t>Thin Films</w:t>
      </w:r>
      <w:r>
        <w:rPr>
          <w:rFonts w:eastAsia="Arial Unicode MS" w:hint="eastAsia"/>
          <w:kern w:val="2"/>
          <w:u w:color="FF0000"/>
          <w:lang w:eastAsia="ja-JP"/>
          <w14:textOutline w14:w="0" w14:cap="flat" w14:cmpd="sng" w14:algn="ctr">
            <w14:noFill/>
            <w14:prstDash w14:val="solid"/>
            <w14:bevel/>
          </w14:textOutline>
        </w:rPr>
        <w:t xml:space="preserve">. </w:t>
      </w:r>
      <w:r w:rsidRPr="00515212">
        <w:rPr>
          <w:rFonts w:eastAsia="Arial Unicode MS"/>
          <w:i/>
          <w:iCs/>
          <w:kern w:val="2"/>
          <w:u w:color="FF0000"/>
          <w:lang w:eastAsia="ja-JP"/>
          <w14:textOutline w14:w="0" w14:cap="flat" w14:cmpd="sng" w14:algn="ctr">
            <w14:noFill/>
            <w14:prstDash w14:val="solid"/>
            <w14:bevel/>
          </w14:textOutline>
        </w:rPr>
        <w:t>ACS Appl. Electron. Mater.</w:t>
      </w:r>
      <w:r w:rsidRPr="00515212">
        <w:rPr>
          <w:rFonts w:eastAsia="Arial Unicode MS"/>
          <w:kern w:val="2"/>
          <w:u w:color="FF0000"/>
          <w:lang w:eastAsia="ja-JP"/>
          <w14:textOutline w14:w="0" w14:cap="flat" w14:cmpd="sng" w14:algn="ctr">
            <w14:noFill/>
            <w14:prstDash w14:val="solid"/>
            <w14:bevel/>
          </w14:textOutline>
        </w:rPr>
        <w:t xml:space="preserve"> </w:t>
      </w:r>
      <w:r w:rsidRPr="00515212">
        <w:rPr>
          <w:rFonts w:eastAsia="Arial Unicode MS"/>
          <w:b/>
          <w:bCs/>
          <w:kern w:val="2"/>
          <w:u w:color="FF0000"/>
          <w:lang w:eastAsia="ja-JP"/>
          <w14:textOutline w14:w="0" w14:cap="flat" w14:cmpd="sng" w14:algn="ctr">
            <w14:noFill/>
            <w14:prstDash w14:val="solid"/>
            <w14:bevel/>
          </w14:textOutline>
        </w:rPr>
        <w:t>2</w:t>
      </w:r>
      <w:r w:rsidRPr="00515212">
        <w:rPr>
          <w:rFonts w:eastAsia="Arial Unicode MS"/>
          <w:kern w:val="2"/>
          <w:u w:color="FF0000"/>
          <w:lang w:eastAsia="ja-JP"/>
          <w14:textOutline w14:w="0" w14:cap="flat" w14:cmpd="sng" w14:algn="ctr">
            <w14:noFill/>
            <w14:prstDash w14:val="solid"/>
            <w14:bevel/>
          </w14:textOutline>
        </w:rPr>
        <w:t>, 10, 3221–3232</w:t>
      </w:r>
      <w:r>
        <w:rPr>
          <w:rFonts w:eastAsia="Arial Unicode MS" w:hint="eastAsia"/>
          <w:kern w:val="2"/>
          <w:u w:color="FF0000"/>
          <w:lang w:eastAsia="ja-JP"/>
          <w14:textOutline w14:w="0" w14:cap="flat" w14:cmpd="sng" w14:algn="ctr">
            <w14:noFill/>
            <w14:prstDash w14:val="solid"/>
            <w14:bevel/>
          </w14:textOutline>
        </w:rPr>
        <w:t xml:space="preserve"> (2020).</w:t>
      </w:r>
    </w:p>
    <w:p w14:paraId="758C5248" w14:textId="34994B4B" w:rsidR="005E2301" w:rsidRDefault="00515212" w:rsidP="00515212">
      <w:pPr>
        <w:spacing w:line="480" w:lineRule="auto"/>
        <w:jc w:val="both"/>
        <w:rPr>
          <w:rFonts w:eastAsia="Arial Unicode MS"/>
          <w:kern w:val="2"/>
          <w:u w:color="FF0000"/>
          <w:lang w:eastAsia="ja-JP"/>
          <w14:textOutline w14:w="0" w14:cap="flat" w14:cmpd="sng" w14:algn="ctr">
            <w14:noFill/>
            <w14:prstDash w14:val="solid"/>
            <w14:bevel/>
          </w14:textOutline>
        </w:rPr>
      </w:pPr>
      <w:r>
        <w:rPr>
          <w:rFonts w:eastAsia="Arial Unicode MS" w:hint="eastAsia"/>
          <w:kern w:val="2"/>
          <w:u w:color="FF0000"/>
          <w:lang w:eastAsia="ja-JP"/>
          <w14:textOutline w14:w="0" w14:cap="flat" w14:cmpd="sng" w14:algn="ctr">
            <w14:noFill/>
            <w14:prstDash w14:val="solid"/>
            <w14:bevel/>
          </w14:textOutline>
        </w:rPr>
        <w:t xml:space="preserve">6. </w:t>
      </w:r>
      <w:proofErr w:type="spellStart"/>
      <w:r>
        <w:rPr>
          <w:rFonts w:eastAsia="Arial Unicode MS" w:hint="eastAsia"/>
          <w:kern w:val="2"/>
          <w:u w:color="FF0000"/>
          <w:lang w:eastAsia="ja-JP"/>
          <w14:textOutline w14:w="0" w14:cap="flat" w14:cmpd="sng" w14:algn="ctr">
            <w14:noFill/>
            <w14:prstDash w14:val="solid"/>
            <w14:bevel/>
          </w14:textOutline>
        </w:rPr>
        <w:t>Hsain</w:t>
      </w:r>
      <w:proofErr w:type="spellEnd"/>
      <w:r>
        <w:rPr>
          <w:rFonts w:eastAsia="Arial Unicode MS" w:hint="eastAsia"/>
          <w:kern w:val="2"/>
          <w:u w:color="FF0000"/>
          <w:lang w:eastAsia="ja-JP"/>
          <w14:textOutline w14:w="0" w14:cap="flat" w14:cmpd="sng" w14:algn="ctr">
            <w14:noFill/>
            <w14:prstDash w14:val="solid"/>
            <w14:bevel/>
          </w14:textOutline>
        </w:rPr>
        <w:t xml:space="preserve">, H. A. et al. </w:t>
      </w:r>
      <w:r w:rsidRPr="00515212">
        <w:rPr>
          <w:rFonts w:eastAsia="Arial Unicode MS"/>
          <w:kern w:val="2"/>
          <w:u w:color="FF0000"/>
          <w:lang w:eastAsia="ja-JP"/>
          <w14:textOutline w14:w="0" w14:cap="flat" w14:cmpd="sng" w14:algn="ctr">
            <w14:noFill/>
            <w14:prstDash w14:val="solid"/>
            <w14:bevel/>
          </w14:textOutline>
        </w:rPr>
        <w:t>Many routes to ferroelectric HfO</w:t>
      </w:r>
      <w:r w:rsidRPr="00515212">
        <w:rPr>
          <w:rFonts w:eastAsia="Arial Unicode MS"/>
          <w:kern w:val="2"/>
          <w:u w:color="FF0000"/>
          <w:vertAlign w:val="subscript"/>
          <w:lang w:eastAsia="ja-JP"/>
          <w14:textOutline w14:w="0" w14:cap="flat" w14:cmpd="sng" w14:algn="ctr">
            <w14:noFill/>
            <w14:prstDash w14:val="solid"/>
            <w14:bevel/>
          </w14:textOutline>
        </w:rPr>
        <w:t>2</w:t>
      </w:r>
      <w:r w:rsidRPr="00515212">
        <w:rPr>
          <w:rFonts w:eastAsia="Arial Unicode MS"/>
          <w:kern w:val="2"/>
          <w:u w:color="FF0000"/>
          <w:lang w:eastAsia="ja-JP"/>
          <w14:textOutline w14:w="0" w14:cap="flat" w14:cmpd="sng" w14:algn="ctr">
            <w14:noFill/>
            <w14:prstDash w14:val="solid"/>
            <w14:bevel/>
          </w14:textOutline>
        </w:rPr>
        <w:t>: A review of current</w:t>
      </w:r>
      <w:r>
        <w:rPr>
          <w:rFonts w:eastAsia="Arial Unicode MS" w:hint="eastAsia"/>
          <w:kern w:val="2"/>
          <w:u w:color="FF0000"/>
          <w:lang w:eastAsia="ja-JP"/>
          <w14:textOutline w14:w="0" w14:cap="flat" w14:cmpd="sng" w14:algn="ctr">
            <w14:noFill/>
            <w14:prstDash w14:val="solid"/>
            <w14:bevel/>
          </w14:textOutline>
        </w:rPr>
        <w:t xml:space="preserve"> </w:t>
      </w:r>
      <w:r w:rsidRPr="00515212">
        <w:rPr>
          <w:rFonts w:eastAsia="Arial Unicode MS"/>
          <w:kern w:val="2"/>
          <w:u w:color="FF0000"/>
          <w:lang w:eastAsia="ja-JP"/>
          <w14:textOutline w14:w="0" w14:cap="flat" w14:cmpd="sng" w14:algn="ctr">
            <w14:noFill/>
            <w14:prstDash w14:val="solid"/>
            <w14:bevel/>
          </w14:textOutline>
        </w:rPr>
        <w:t>deposition methods</w:t>
      </w:r>
      <w:r>
        <w:rPr>
          <w:rFonts w:eastAsia="Arial Unicode MS" w:hint="eastAsia"/>
          <w:kern w:val="2"/>
          <w:u w:color="FF0000"/>
          <w:lang w:eastAsia="ja-JP"/>
          <w14:textOutline w14:w="0" w14:cap="flat" w14:cmpd="sng" w14:algn="ctr">
            <w14:noFill/>
            <w14:prstDash w14:val="solid"/>
            <w14:bevel/>
          </w14:textOutline>
        </w:rPr>
        <w:t xml:space="preserve">. </w:t>
      </w:r>
      <w:r w:rsidRPr="00515212">
        <w:rPr>
          <w:rFonts w:eastAsia="Arial Unicode MS"/>
          <w:i/>
          <w:iCs/>
          <w:kern w:val="2"/>
          <w:u w:color="FF0000"/>
          <w:lang w:eastAsia="ja-JP"/>
          <w14:textOutline w14:w="0" w14:cap="flat" w14:cmpd="sng" w14:algn="ctr">
            <w14:noFill/>
            <w14:prstDash w14:val="solid"/>
            <w14:bevel/>
          </w14:textOutline>
        </w:rPr>
        <w:t>J. Vac. Sci. Technol. A</w:t>
      </w:r>
      <w:r w:rsidRPr="00515212">
        <w:rPr>
          <w:rFonts w:eastAsia="Arial Unicode MS"/>
          <w:kern w:val="2"/>
          <w:u w:color="FF0000"/>
          <w:lang w:eastAsia="ja-JP"/>
          <w14:textOutline w14:w="0" w14:cap="flat" w14:cmpd="sng" w14:algn="ctr">
            <w14:noFill/>
            <w14:prstDash w14:val="solid"/>
            <w14:bevel/>
          </w14:textOutline>
        </w:rPr>
        <w:t xml:space="preserve"> </w:t>
      </w:r>
      <w:r w:rsidRPr="00515212">
        <w:rPr>
          <w:rFonts w:eastAsia="Arial Unicode MS"/>
          <w:b/>
          <w:bCs/>
          <w:kern w:val="2"/>
          <w:u w:color="FF0000"/>
          <w:lang w:eastAsia="ja-JP"/>
          <w14:textOutline w14:w="0" w14:cap="flat" w14:cmpd="sng" w14:algn="ctr">
            <w14:noFill/>
            <w14:prstDash w14:val="solid"/>
            <w14:bevel/>
          </w14:textOutline>
        </w:rPr>
        <w:t>40</w:t>
      </w:r>
      <w:r w:rsidRPr="00515212">
        <w:rPr>
          <w:rFonts w:eastAsia="Arial Unicode MS"/>
          <w:kern w:val="2"/>
          <w:u w:color="FF0000"/>
          <w:lang w:eastAsia="ja-JP"/>
          <w14:textOutline w14:w="0" w14:cap="flat" w14:cmpd="sng" w14:algn="ctr">
            <w14:noFill/>
            <w14:prstDash w14:val="solid"/>
            <w14:bevel/>
          </w14:textOutline>
        </w:rPr>
        <w:t>, 010803 (2022)</w:t>
      </w:r>
      <w:r>
        <w:rPr>
          <w:rFonts w:eastAsia="Arial Unicode MS" w:hint="eastAsia"/>
          <w:kern w:val="2"/>
          <w:u w:color="FF0000"/>
          <w:lang w:eastAsia="ja-JP"/>
          <w14:textOutline w14:w="0" w14:cap="flat" w14:cmpd="sng" w14:algn="ctr">
            <w14:noFill/>
            <w14:prstDash w14:val="solid"/>
            <w14:bevel/>
          </w14:textOutline>
        </w:rPr>
        <w:t>.</w:t>
      </w:r>
    </w:p>
    <w:p w14:paraId="0D1537BA" w14:textId="531E41EC" w:rsidR="005E2301" w:rsidRDefault="00515212" w:rsidP="00515212">
      <w:pPr>
        <w:spacing w:line="480" w:lineRule="auto"/>
        <w:jc w:val="both"/>
        <w:rPr>
          <w:rFonts w:eastAsia="Arial Unicode MS"/>
          <w:kern w:val="2"/>
          <w:u w:color="FF0000"/>
          <w:lang w:eastAsia="ja-JP"/>
          <w14:textOutline w14:w="0" w14:cap="flat" w14:cmpd="sng" w14:algn="ctr">
            <w14:noFill/>
            <w14:prstDash w14:val="solid"/>
            <w14:bevel/>
          </w14:textOutline>
        </w:rPr>
      </w:pPr>
      <w:r>
        <w:rPr>
          <w:rFonts w:eastAsia="Arial Unicode MS" w:hint="eastAsia"/>
          <w:kern w:val="2"/>
          <w:u w:color="FF0000"/>
          <w:lang w:eastAsia="ja-JP"/>
          <w14:textOutline w14:w="0" w14:cap="flat" w14:cmpd="sng" w14:algn="ctr">
            <w14:noFill/>
            <w14:prstDash w14:val="solid"/>
            <w14:bevel/>
          </w14:textOutline>
        </w:rPr>
        <w:t xml:space="preserve">7. </w:t>
      </w:r>
      <w:r w:rsidRPr="00515212">
        <w:rPr>
          <w:rFonts w:eastAsia="Arial Unicode MS"/>
          <w:kern w:val="2"/>
          <w:u w:color="FF0000"/>
          <w:lang w:eastAsia="ja-JP"/>
          <w14:textOutline w14:w="0" w14:cap="flat" w14:cmpd="sng" w14:algn="ctr">
            <w14:noFill/>
            <w14:prstDash w14:val="solid"/>
            <w14:bevel/>
          </w14:textOutline>
        </w:rPr>
        <w:t>Kim, S., Lee, S.-H.,</w:t>
      </w:r>
      <w:r>
        <w:rPr>
          <w:rFonts w:eastAsia="Arial Unicode MS" w:hint="eastAsia"/>
          <w:kern w:val="2"/>
          <w:u w:color="FF0000"/>
          <w:lang w:eastAsia="ja-JP"/>
          <w14:textOutline w14:w="0" w14:cap="flat" w14:cmpd="sng" w14:algn="ctr">
            <w14:noFill/>
            <w14:prstDash w14:val="solid"/>
            <w14:bevel/>
          </w14:textOutline>
        </w:rPr>
        <w:t xml:space="preserve"> </w:t>
      </w:r>
      <w:r w:rsidRPr="00515212">
        <w:rPr>
          <w:rFonts w:eastAsia="Arial Unicode MS"/>
          <w:kern w:val="2"/>
          <w:u w:color="FF0000"/>
          <w:lang w:eastAsia="ja-JP"/>
          <w14:textOutline w14:w="0" w14:cap="flat" w14:cmpd="sng" w14:algn="ctr">
            <w14:noFill/>
            <w14:prstDash w14:val="solid"/>
            <w14:bevel/>
          </w14:textOutline>
        </w:rPr>
        <w:t>Jo, I. H., Park, T. J. &amp; Kim, J. H.</w:t>
      </w:r>
      <w:r>
        <w:rPr>
          <w:rFonts w:eastAsia="Arial Unicode MS" w:hint="eastAsia"/>
          <w:kern w:val="2"/>
          <w:u w:color="FF0000"/>
          <w:lang w:eastAsia="ja-JP"/>
          <w14:textOutline w14:w="0" w14:cap="flat" w14:cmpd="sng" w14:algn="ctr">
            <w14:noFill/>
            <w14:prstDash w14:val="solid"/>
            <w14:bevel/>
          </w14:textOutline>
        </w:rPr>
        <w:t xml:space="preserve"> </w:t>
      </w:r>
      <w:r w:rsidRPr="00515212">
        <w:rPr>
          <w:rFonts w:eastAsia="Arial Unicode MS"/>
          <w:kern w:val="2"/>
          <w:u w:color="FF0000"/>
          <w:lang w:eastAsia="ja-JP"/>
          <w14:textOutline w14:w="0" w14:cap="flat" w14:cmpd="sng" w14:algn="ctr">
            <w14:noFill/>
            <w14:prstDash w14:val="solid"/>
            <w14:bevel/>
          </w14:textOutline>
        </w:rPr>
        <w:t>Reduced leakage current in atomic-layer-deposited HfO</w:t>
      </w:r>
      <w:r w:rsidRPr="00515212">
        <w:rPr>
          <w:rFonts w:eastAsia="Arial Unicode MS"/>
          <w:kern w:val="2"/>
          <w:u w:color="FF0000"/>
          <w:vertAlign w:val="subscript"/>
          <w:lang w:eastAsia="ja-JP"/>
          <w14:textOutline w14:w="0" w14:cap="flat" w14:cmpd="sng" w14:algn="ctr">
            <w14:noFill/>
            <w14:prstDash w14:val="solid"/>
            <w14:bevel/>
          </w14:textOutline>
        </w:rPr>
        <w:t>2</w:t>
      </w:r>
      <w:r w:rsidRPr="00515212">
        <w:rPr>
          <w:rFonts w:eastAsia="Arial Unicode MS"/>
          <w:kern w:val="2"/>
          <w:u w:color="FF0000"/>
          <w:lang w:eastAsia="ja-JP"/>
          <w14:textOutline w14:w="0" w14:cap="flat" w14:cmpd="sng" w14:algn="ctr">
            <w14:noFill/>
            <w14:prstDash w14:val="solid"/>
            <w14:bevel/>
          </w14:textOutline>
        </w:rPr>
        <w:t xml:space="preserve"> thin films</w:t>
      </w:r>
      <w:r>
        <w:rPr>
          <w:rFonts w:eastAsia="Arial Unicode MS" w:hint="eastAsia"/>
          <w:kern w:val="2"/>
          <w:u w:color="FF0000"/>
          <w:lang w:eastAsia="ja-JP"/>
          <w14:textOutline w14:w="0" w14:cap="flat" w14:cmpd="sng" w14:algn="ctr">
            <w14:noFill/>
            <w14:prstDash w14:val="solid"/>
            <w14:bevel/>
          </w14:textOutline>
        </w:rPr>
        <w:t xml:space="preserve"> </w:t>
      </w:r>
      <w:r w:rsidRPr="00515212">
        <w:rPr>
          <w:rFonts w:eastAsia="Arial Unicode MS"/>
          <w:kern w:val="2"/>
          <w:u w:color="FF0000"/>
          <w:lang w:eastAsia="ja-JP"/>
          <w14:textOutline w14:w="0" w14:cap="flat" w14:cmpd="sng" w14:algn="ctr">
            <w14:noFill/>
            <w14:prstDash w14:val="solid"/>
            <w14:bevel/>
          </w14:textOutline>
        </w:rPr>
        <w:t>deposited at low temperature by in-situ defect passivation</w:t>
      </w:r>
      <w:r>
        <w:rPr>
          <w:rFonts w:eastAsia="Arial Unicode MS" w:hint="eastAsia"/>
          <w:kern w:val="2"/>
          <w:u w:color="FF0000"/>
          <w:lang w:eastAsia="ja-JP"/>
          <w14:textOutline w14:w="0" w14:cap="flat" w14:cmpd="sng" w14:algn="ctr">
            <w14:noFill/>
            <w14:prstDash w14:val="solid"/>
            <w14:bevel/>
          </w14:textOutline>
        </w:rPr>
        <w:t xml:space="preserve">. </w:t>
      </w:r>
      <w:r w:rsidRPr="00515212">
        <w:rPr>
          <w:rFonts w:eastAsia="Arial Unicode MS"/>
          <w:i/>
          <w:iCs/>
          <w:kern w:val="2"/>
          <w:u w:color="FF0000"/>
          <w:lang w:eastAsia="ja-JP"/>
          <w14:textOutline w14:w="0" w14:cap="flat" w14:cmpd="sng" w14:algn="ctr">
            <w14:noFill/>
            <w14:prstDash w14:val="solid"/>
            <w14:bevel/>
          </w14:textOutline>
        </w:rPr>
        <w:t>A</w:t>
      </w:r>
      <w:r w:rsidRPr="00515212">
        <w:rPr>
          <w:rFonts w:eastAsia="Arial Unicode MS" w:hint="eastAsia"/>
          <w:i/>
          <w:iCs/>
          <w:kern w:val="2"/>
          <w:u w:color="FF0000"/>
          <w:lang w:eastAsia="ja-JP"/>
          <w14:textOutline w14:w="0" w14:cap="flat" w14:cmpd="sng" w14:algn="ctr">
            <w14:noFill/>
            <w14:prstDash w14:val="solid"/>
            <w14:bevel/>
          </w14:textOutline>
        </w:rPr>
        <w:t>ppl.</w:t>
      </w:r>
      <w:r w:rsidRPr="00515212">
        <w:rPr>
          <w:rFonts w:eastAsia="Arial Unicode MS"/>
          <w:i/>
          <w:iCs/>
          <w:kern w:val="2"/>
          <w:u w:color="FF0000"/>
          <w:lang w:eastAsia="ja-JP"/>
          <w14:textOutline w14:w="0" w14:cap="flat" w14:cmpd="sng" w14:algn="ctr">
            <w14:noFill/>
            <w14:prstDash w14:val="solid"/>
            <w14:bevel/>
          </w14:textOutline>
        </w:rPr>
        <w:t xml:space="preserve"> S</w:t>
      </w:r>
      <w:r w:rsidRPr="00515212">
        <w:rPr>
          <w:rFonts w:eastAsia="Arial Unicode MS" w:hint="eastAsia"/>
          <w:i/>
          <w:iCs/>
          <w:kern w:val="2"/>
          <w:u w:color="FF0000"/>
          <w:lang w:eastAsia="ja-JP"/>
          <w14:textOutline w14:w="0" w14:cap="flat" w14:cmpd="sng" w14:algn="ctr">
            <w14:noFill/>
            <w14:prstDash w14:val="solid"/>
            <w14:bevel/>
          </w14:textOutline>
        </w:rPr>
        <w:t xml:space="preserve">urf. </w:t>
      </w:r>
      <w:r w:rsidRPr="00515212">
        <w:rPr>
          <w:rFonts w:eastAsia="Arial Unicode MS"/>
          <w:i/>
          <w:iCs/>
          <w:kern w:val="2"/>
          <w:u w:color="FF0000"/>
          <w:lang w:eastAsia="ja-JP"/>
          <w14:textOutline w14:w="0" w14:cap="flat" w14:cmpd="sng" w14:algn="ctr">
            <w14:noFill/>
            <w14:prstDash w14:val="solid"/>
            <w14:bevel/>
          </w14:textOutline>
        </w:rPr>
        <w:t>S</w:t>
      </w:r>
      <w:r w:rsidRPr="00515212">
        <w:rPr>
          <w:rFonts w:eastAsia="Arial Unicode MS" w:hint="eastAsia"/>
          <w:i/>
          <w:iCs/>
          <w:kern w:val="2"/>
          <w:u w:color="FF0000"/>
          <w:lang w:eastAsia="ja-JP"/>
          <w14:textOutline w14:w="0" w14:cap="flat" w14:cmpd="sng" w14:algn="ctr">
            <w14:noFill/>
            <w14:prstDash w14:val="solid"/>
            <w14:bevel/>
          </w14:textOutline>
        </w:rPr>
        <w:t>ci.</w:t>
      </w:r>
      <w:r>
        <w:rPr>
          <w:rFonts w:eastAsia="Arial Unicode MS" w:hint="eastAsia"/>
          <w:kern w:val="2"/>
          <w:u w:color="FF0000"/>
          <w:lang w:eastAsia="ja-JP"/>
          <w14:textOutline w14:w="0" w14:cap="flat" w14:cmpd="sng" w14:algn="ctr">
            <w14:noFill/>
            <w14:prstDash w14:val="solid"/>
            <w14:bevel/>
          </w14:textOutline>
        </w:rPr>
        <w:t xml:space="preserve"> </w:t>
      </w:r>
      <w:r w:rsidRPr="00515212">
        <w:rPr>
          <w:rFonts w:eastAsia="Arial Unicode MS"/>
          <w:b/>
          <w:bCs/>
          <w:kern w:val="2"/>
          <w:u w:color="FF0000"/>
          <w:lang w:eastAsia="ja-JP"/>
          <w14:textOutline w14:w="0" w14:cap="flat" w14:cmpd="sng" w14:algn="ctr">
            <w14:noFill/>
            <w14:prstDash w14:val="solid"/>
            <w14:bevel/>
          </w14:textOutline>
        </w:rPr>
        <w:t>645</w:t>
      </w:r>
      <w:r>
        <w:rPr>
          <w:rFonts w:eastAsia="Arial Unicode MS" w:hint="eastAsia"/>
          <w:kern w:val="2"/>
          <w:u w:color="FF0000"/>
          <w:lang w:eastAsia="ja-JP"/>
          <w14:textOutline w14:w="0" w14:cap="flat" w14:cmpd="sng" w14:algn="ctr">
            <w14:noFill/>
            <w14:prstDash w14:val="solid"/>
            <w14:bevel/>
          </w14:textOutline>
        </w:rPr>
        <w:t xml:space="preserve">, </w:t>
      </w:r>
      <w:r w:rsidRPr="00515212">
        <w:rPr>
          <w:rFonts w:eastAsia="Arial Unicode MS"/>
          <w:kern w:val="2"/>
          <w:u w:color="FF0000"/>
          <w:lang w:eastAsia="ja-JP"/>
          <w14:textOutline w14:w="0" w14:cap="flat" w14:cmpd="sng" w14:algn="ctr">
            <w14:noFill/>
            <w14:prstDash w14:val="solid"/>
            <w14:bevel/>
          </w14:textOutline>
        </w:rPr>
        <w:t>158790</w:t>
      </w:r>
      <w:r>
        <w:rPr>
          <w:rFonts w:eastAsia="Arial Unicode MS" w:hint="eastAsia"/>
          <w:kern w:val="2"/>
          <w:u w:color="FF0000"/>
          <w:lang w:eastAsia="ja-JP"/>
          <w14:textOutline w14:w="0" w14:cap="flat" w14:cmpd="sng" w14:algn="ctr">
            <w14:noFill/>
            <w14:prstDash w14:val="solid"/>
            <w14:bevel/>
          </w14:textOutline>
        </w:rPr>
        <w:t xml:space="preserve"> </w:t>
      </w:r>
      <w:r w:rsidRPr="00515212">
        <w:rPr>
          <w:rFonts w:eastAsia="Arial Unicode MS"/>
          <w:kern w:val="2"/>
          <w:u w:color="FF0000"/>
          <w:lang w:eastAsia="ja-JP"/>
          <w14:textOutline w14:w="0" w14:cap="flat" w14:cmpd="sng" w14:algn="ctr">
            <w14:noFill/>
            <w14:prstDash w14:val="solid"/>
            <w14:bevel/>
          </w14:textOutline>
        </w:rPr>
        <w:t>(2024)</w:t>
      </w:r>
      <w:r>
        <w:rPr>
          <w:rFonts w:eastAsia="Arial Unicode MS" w:hint="eastAsia"/>
          <w:kern w:val="2"/>
          <w:u w:color="FF0000"/>
          <w:lang w:eastAsia="ja-JP"/>
          <w14:textOutline w14:w="0" w14:cap="flat" w14:cmpd="sng" w14:algn="ctr">
            <w14:noFill/>
            <w14:prstDash w14:val="solid"/>
            <w14:bevel/>
          </w14:textOutline>
        </w:rPr>
        <w:t>.</w:t>
      </w:r>
    </w:p>
    <w:p w14:paraId="079EDAED" w14:textId="4B5B846F" w:rsidR="005E2301" w:rsidRDefault="00515212" w:rsidP="009B656B">
      <w:pPr>
        <w:spacing w:line="480" w:lineRule="auto"/>
        <w:jc w:val="both"/>
        <w:rPr>
          <w:rFonts w:eastAsia="Arial Unicode MS"/>
          <w:kern w:val="2"/>
          <w:u w:color="FF0000"/>
          <w:lang w:eastAsia="ja-JP"/>
          <w14:textOutline w14:w="0" w14:cap="flat" w14:cmpd="sng" w14:algn="ctr">
            <w14:noFill/>
            <w14:prstDash w14:val="solid"/>
            <w14:bevel/>
          </w14:textOutline>
        </w:rPr>
      </w:pPr>
      <w:r>
        <w:rPr>
          <w:rFonts w:eastAsia="Arial Unicode MS" w:hint="eastAsia"/>
          <w:kern w:val="2"/>
          <w:u w:color="FF0000"/>
          <w:lang w:eastAsia="ja-JP"/>
          <w14:textOutline w14:w="0" w14:cap="flat" w14:cmpd="sng" w14:algn="ctr">
            <w14:noFill/>
            <w14:prstDash w14:val="solid"/>
            <w14:bevel/>
          </w14:textOutline>
        </w:rPr>
        <w:t xml:space="preserve">8. McKenna, K. et al. </w:t>
      </w:r>
      <w:r w:rsidRPr="00515212">
        <w:rPr>
          <w:rFonts w:eastAsia="Arial Unicode MS"/>
          <w:kern w:val="2"/>
          <w:u w:color="FF0000"/>
          <w:lang w:eastAsia="ja-JP"/>
          <w14:textOutline w14:w="0" w14:cap="flat" w14:cmpd="sng" w14:algn="ctr">
            <w14:noFill/>
            <w14:prstDash w14:val="solid"/>
            <w14:bevel/>
          </w14:textOutline>
        </w:rPr>
        <w:t>Grain boundary mediated leakage current in polycrystalline HfO</w:t>
      </w:r>
      <w:r w:rsidRPr="00515212">
        <w:rPr>
          <w:rFonts w:eastAsia="Arial Unicode MS"/>
          <w:kern w:val="2"/>
          <w:u w:color="FF0000"/>
          <w:vertAlign w:val="subscript"/>
          <w:lang w:eastAsia="ja-JP"/>
          <w14:textOutline w14:w="0" w14:cap="flat" w14:cmpd="sng" w14:algn="ctr">
            <w14:noFill/>
            <w14:prstDash w14:val="solid"/>
            <w14:bevel/>
          </w14:textOutline>
        </w:rPr>
        <w:t>2</w:t>
      </w:r>
      <w:r w:rsidRPr="00515212">
        <w:rPr>
          <w:rFonts w:eastAsia="Arial Unicode MS"/>
          <w:kern w:val="2"/>
          <w:u w:color="FF0000"/>
          <w:lang w:eastAsia="ja-JP"/>
          <w14:textOutline w14:w="0" w14:cap="flat" w14:cmpd="sng" w14:algn="ctr">
            <w14:noFill/>
            <w14:prstDash w14:val="solid"/>
            <w14:bevel/>
          </w14:textOutline>
        </w:rPr>
        <w:t xml:space="preserve"> films</w:t>
      </w:r>
      <w:r>
        <w:rPr>
          <w:rFonts w:eastAsia="Arial Unicode MS" w:hint="eastAsia"/>
          <w:kern w:val="2"/>
          <w:u w:color="FF0000"/>
          <w:lang w:eastAsia="ja-JP"/>
          <w14:textOutline w14:w="0" w14:cap="flat" w14:cmpd="sng" w14:algn="ctr">
            <w14:noFill/>
            <w14:prstDash w14:val="solid"/>
            <w14:bevel/>
          </w14:textOutline>
        </w:rPr>
        <w:t xml:space="preserve">. </w:t>
      </w:r>
      <w:r w:rsidRPr="00515212">
        <w:rPr>
          <w:rFonts w:eastAsia="Arial Unicode MS"/>
          <w:i/>
          <w:iCs/>
          <w:kern w:val="2"/>
          <w:u w:color="FF0000"/>
          <w:lang w:eastAsia="ja-JP"/>
          <w14:textOutline w14:w="0" w14:cap="flat" w14:cmpd="sng" w14:algn="ctr">
            <w14:noFill/>
            <w14:prstDash w14:val="solid"/>
            <w14:bevel/>
          </w14:textOutline>
        </w:rPr>
        <w:t>Microelectron. Eng.</w:t>
      </w:r>
      <w:r>
        <w:rPr>
          <w:rFonts w:eastAsia="Arial Unicode MS" w:hint="eastAsia"/>
          <w:kern w:val="2"/>
          <w:u w:color="FF0000"/>
          <w:lang w:eastAsia="ja-JP"/>
          <w14:textOutline w14:w="0" w14:cap="flat" w14:cmpd="sng" w14:algn="ctr">
            <w14:noFill/>
            <w14:prstDash w14:val="solid"/>
            <w14:bevel/>
          </w14:textOutline>
        </w:rPr>
        <w:t xml:space="preserve"> </w:t>
      </w:r>
      <w:r w:rsidRPr="00515212">
        <w:rPr>
          <w:rFonts w:eastAsia="Arial Unicode MS" w:hint="eastAsia"/>
          <w:b/>
          <w:bCs/>
          <w:kern w:val="2"/>
          <w:u w:color="FF0000"/>
          <w:lang w:eastAsia="ja-JP"/>
          <w14:textOutline w14:w="0" w14:cap="flat" w14:cmpd="sng" w14:algn="ctr">
            <w14:noFill/>
            <w14:prstDash w14:val="solid"/>
            <w14:bevel/>
          </w14:textOutline>
        </w:rPr>
        <w:t>88</w:t>
      </w:r>
      <w:r>
        <w:rPr>
          <w:rFonts w:eastAsia="Arial Unicode MS" w:hint="eastAsia"/>
          <w:kern w:val="2"/>
          <w:u w:color="FF0000"/>
          <w:lang w:eastAsia="ja-JP"/>
          <w14:textOutline w14:w="0" w14:cap="flat" w14:cmpd="sng" w14:algn="ctr">
            <w14:noFill/>
            <w14:prstDash w14:val="solid"/>
            <w14:bevel/>
          </w14:textOutline>
        </w:rPr>
        <w:t>, 1272</w:t>
      </w:r>
      <w:r w:rsidR="0066680E" w:rsidRPr="005E2301">
        <w:rPr>
          <w14:textOutline w14:w="0" w14:cap="flat" w14:cmpd="sng" w14:algn="ctr">
            <w14:noFill/>
            <w14:prstDash w14:val="solid"/>
            <w14:bevel/>
          </w14:textOutline>
        </w:rPr>
        <w:t>–</w:t>
      </w:r>
      <w:r>
        <w:rPr>
          <w:rFonts w:eastAsia="Arial Unicode MS" w:hint="eastAsia"/>
          <w:kern w:val="2"/>
          <w:u w:color="FF0000"/>
          <w:lang w:eastAsia="ja-JP"/>
          <w14:textOutline w14:w="0" w14:cap="flat" w14:cmpd="sng" w14:algn="ctr">
            <w14:noFill/>
            <w14:prstDash w14:val="solid"/>
            <w14:bevel/>
          </w14:textOutline>
        </w:rPr>
        <w:t>1275 (2011).</w:t>
      </w:r>
    </w:p>
    <w:p w14:paraId="0DD49B3F" w14:textId="27329F3B" w:rsidR="00E36EAF" w:rsidRPr="005E2301" w:rsidRDefault="00E36EAF" w:rsidP="00E36EAF">
      <w:pPr>
        <w:pStyle w:val="EndNoteBibliography"/>
        <w:adjustRightInd w:val="0"/>
        <w:spacing w:line="480" w:lineRule="auto"/>
        <w:rPr>
          <w:rFonts w:ascii="Times New Roman" w:hAnsi="Times New Roman"/>
          <w:color w:val="auto"/>
          <w14:textOutline w14:w="0" w14:cap="flat" w14:cmpd="sng" w14:algn="ctr">
            <w14:noFill/>
            <w14:prstDash w14:val="solid"/>
            <w14:bevel/>
          </w14:textOutline>
        </w:rPr>
      </w:pPr>
      <w:r w:rsidRPr="005E2301">
        <w:rPr>
          <w:rFonts w:ascii="Times New Roman" w:hAnsi="Times New Roman" w:hint="eastAsia"/>
          <w:color w:val="auto"/>
          <w14:textOutline w14:w="0" w14:cap="flat" w14:cmpd="sng" w14:algn="ctr">
            <w14:noFill/>
            <w14:prstDash w14:val="solid"/>
            <w14:bevel/>
          </w14:textOutline>
        </w:rPr>
        <w:t>9</w:t>
      </w:r>
      <w:r w:rsidRPr="005E2301">
        <w:rPr>
          <w:rFonts w:ascii="Times New Roman" w:hAnsi="Times New Roman"/>
          <w:color w:val="auto"/>
          <w14:textOutline w14:w="0" w14:cap="flat" w14:cmpd="sng" w14:algn="ctr">
            <w14:noFill/>
            <w14:prstDash w14:val="solid"/>
            <w14:bevel/>
          </w14:textOutline>
        </w:rPr>
        <w:t xml:space="preserve">. Robels, U., Calderwood, J. H. &amp; Arlt, G. Shift and deformation of the hysteresis curve of ferroelectrics by defects: an electrostatic model. </w:t>
      </w:r>
      <w:r w:rsidRPr="005E2301">
        <w:rPr>
          <w:rFonts w:ascii="Times New Roman" w:hAnsi="Times New Roman"/>
          <w:i/>
          <w:iCs/>
          <w:color w:val="auto"/>
          <w14:textOutline w14:w="0" w14:cap="flat" w14:cmpd="sng" w14:algn="ctr">
            <w14:noFill/>
            <w14:prstDash w14:val="solid"/>
            <w14:bevel/>
          </w14:textOutline>
        </w:rPr>
        <w:t>J. Appl. Phys.</w:t>
      </w:r>
      <w:r w:rsidRPr="005E2301">
        <w:rPr>
          <w:rFonts w:ascii="Times New Roman" w:hAnsi="Times New Roman"/>
          <w:color w:val="auto"/>
          <w14:textOutline w14:w="0" w14:cap="flat" w14:cmpd="sng" w14:algn="ctr">
            <w14:noFill/>
            <w14:prstDash w14:val="solid"/>
            <w14:bevel/>
          </w14:textOutline>
        </w:rPr>
        <w:t xml:space="preserve"> </w:t>
      </w:r>
      <w:r w:rsidRPr="005E2301">
        <w:rPr>
          <w:rFonts w:ascii="Times New Roman" w:hAnsi="Times New Roman"/>
          <w:b/>
          <w:bCs/>
          <w:color w:val="auto"/>
          <w14:textOutline w14:w="0" w14:cap="flat" w14:cmpd="sng" w14:algn="ctr">
            <w14:noFill/>
            <w14:prstDash w14:val="solid"/>
            <w14:bevel/>
          </w14:textOutline>
        </w:rPr>
        <w:t>77</w:t>
      </w:r>
      <w:r w:rsidRPr="005E2301">
        <w:rPr>
          <w:rFonts w:ascii="Times New Roman" w:hAnsi="Times New Roman"/>
          <w:color w:val="auto"/>
          <w14:textOutline w14:w="0" w14:cap="flat" w14:cmpd="sng" w14:algn="ctr">
            <w14:noFill/>
            <w14:prstDash w14:val="solid"/>
            <w14:bevel/>
          </w14:textOutline>
        </w:rPr>
        <w:t>, 4002–4008 (1995).</w:t>
      </w:r>
    </w:p>
    <w:p w14:paraId="30547B88" w14:textId="3A485D2F" w:rsidR="00E36EAF" w:rsidRPr="005E2301" w:rsidRDefault="00E36EAF" w:rsidP="00E36EAF">
      <w:pPr>
        <w:pStyle w:val="EndNoteBibliography"/>
        <w:adjustRightInd w:val="0"/>
        <w:spacing w:line="480" w:lineRule="auto"/>
        <w:rPr>
          <w:rFonts w:ascii="Times New Roman" w:hAnsi="Times New Roman"/>
          <w:color w:val="auto"/>
          <w14:textOutline w14:w="0" w14:cap="flat" w14:cmpd="sng" w14:algn="ctr">
            <w14:noFill/>
            <w14:prstDash w14:val="solid"/>
            <w14:bevel/>
          </w14:textOutline>
        </w:rPr>
      </w:pPr>
      <w:r w:rsidRPr="005E2301">
        <w:rPr>
          <w:rFonts w:ascii="Times New Roman" w:hAnsi="Times New Roman" w:hint="eastAsia"/>
          <w:color w:val="auto"/>
          <w14:textOutline w14:w="0" w14:cap="flat" w14:cmpd="sng" w14:algn="ctr">
            <w14:noFill/>
            <w14:prstDash w14:val="solid"/>
            <w14:bevel/>
          </w14:textOutline>
        </w:rPr>
        <w:t>10</w:t>
      </w:r>
      <w:r w:rsidRPr="005E2301">
        <w:rPr>
          <w:rFonts w:ascii="Times New Roman" w:hAnsi="Times New Roman"/>
          <w:color w:val="auto"/>
          <w14:textOutline w14:w="0" w14:cap="flat" w14:cmpd="sng" w14:algn="ctr">
            <w14:noFill/>
            <w14:prstDash w14:val="solid"/>
            <w14:bevel/>
          </w14:textOutline>
        </w:rPr>
        <w:t xml:space="preserve">. </w:t>
      </w:r>
      <w:proofErr w:type="spellStart"/>
      <w:r w:rsidRPr="005E2301">
        <w:rPr>
          <w:rFonts w:ascii="Times New Roman" w:hAnsi="Times New Roman"/>
          <w:color w:val="auto"/>
          <w14:textOutline w14:w="0" w14:cap="flat" w14:cmpd="sng" w14:algn="ctr">
            <w14:noFill/>
            <w14:prstDash w14:val="solid"/>
            <w14:bevel/>
          </w14:textOutline>
        </w:rPr>
        <w:t>Tagantsev</w:t>
      </w:r>
      <w:proofErr w:type="spellEnd"/>
      <w:r w:rsidRPr="005E2301">
        <w:rPr>
          <w:rFonts w:ascii="Times New Roman" w:hAnsi="Times New Roman"/>
          <w:color w:val="auto"/>
          <w14:textOutline w14:w="0" w14:cap="flat" w14:cmpd="sng" w14:algn="ctr">
            <w14:noFill/>
            <w14:prstDash w14:val="solid"/>
            <w14:bevel/>
          </w14:textOutline>
        </w:rPr>
        <w:t xml:space="preserve">, A. K., Landivar, M., Colla, E. &amp; Setter, N. Identification of passive layer in ferroelectric thin films from their switching parameters. </w:t>
      </w:r>
      <w:r w:rsidRPr="005E2301">
        <w:rPr>
          <w:rFonts w:ascii="Times New Roman" w:hAnsi="Times New Roman"/>
          <w:i/>
          <w:iCs/>
          <w:color w:val="auto"/>
          <w14:textOutline w14:w="0" w14:cap="flat" w14:cmpd="sng" w14:algn="ctr">
            <w14:noFill/>
            <w14:prstDash w14:val="solid"/>
            <w14:bevel/>
          </w14:textOutline>
        </w:rPr>
        <w:t>J. Appl. Phys.</w:t>
      </w:r>
      <w:r w:rsidRPr="005E2301">
        <w:rPr>
          <w:rFonts w:ascii="Times New Roman" w:hAnsi="Times New Roman"/>
          <w:color w:val="auto"/>
          <w14:textOutline w14:w="0" w14:cap="flat" w14:cmpd="sng" w14:algn="ctr">
            <w14:noFill/>
            <w14:prstDash w14:val="solid"/>
            <w14:bevel/>
          </w14:textOutline>
        </w:rPr>
        <w:t xml:space="preserve"> </w:t>
      </w:r>
      <w:r w:rsidRPr="005E2301">
        <w:rPr>
          <w:rFonts w:ascii="Times New Roman" w:hAnsi="Times New Roman"/>
          <w:b/>
          <w:bCs/>
          <w:color w:val="auto"/>
          <w14:textOutline w14:w="0" w14:cap="flat" w14:cmpd="sng" w14:algn="ctr">
            <w14:noFill/>
            <w14:prstDash w14:val="solid"/>
            <w14:bevel/>
          </w14:textOutline>
        </w:rPr>
        <w:t>78</w:t>
      </w:r>
      <w:r w:rsidRPr="005E2301">
        <w:rPr>
          <w:rFonts w:ascii="Times New Roman" w:hAnsi="Times New Roman"/>
          <w:color w:val="auto"/>
          <w14:textOutline w14:w="0" w14:cap="flat" w14:cmpd="sng" w14:algn="ctr">
            <w14:noFill/>
            <w14:prstDash w14:val="solid"/>
            <w14:bevel/>
          </w14:textOutline>
        </w:rPr>
        <w:t>, 2623 (1995).</w:t>
      </w:r>
    </w:p>
    <w:p w14:paraId="06606B79" w14:textId="15ED6C07" w:rsidR="009B656B" w:rsidRDefault="00E36EAF" w:rsidP="00515212">
      <w:pPr>
        <w:pStyle w:val="EndNoteBibliography"/>
        <w:adjustRightInd w:val="0"/>
        <w:spacing w:line="480" w:lineRule="auto"/>
        <w:rPr>
          <w:rFonts w:ascii="Times New Roman" w:hAnsi="Times New Roman"/>
          <w:color w:val="auto"/>
          <w14:textOutline w14:w="0" w14:cap="flat" w14:cmpd="sng" w14:algn="ctr">
            <w14:noFill/>
            <w14:prstDash w14:val="solid"/>
            <w14:bevel/>
          </w14:textOutline>
        </w:rPr>
      </w:pPr>
      <w:r w:rsidRPr="005E2301">
        <w:rPr>
          <w:rFonts w:ascii="Times New Roman" w:hAnsi="Times New Roman" w:hint="eastAsia"/>
          <w:color w:val="auto"/>
          <w14:textOutline w14:w="0" w14:cap="flat" w14:cmpd="sng" w14:algn="ctr">
            <w14:noFill/>
            <w14:prstDash w14:val="solid"/>
            <w14:bevel/>
          </w14:textOutline>
        </w:rPr>
        <w:t>11</w:t>
      </w:r>
      <w:r w:rsidRPr="005E2301">
        <w:rPr>
          <w:rFonts w:ascii="Times New Roman" w:hAnsi="Times New Roman"/>
          <w:color w:val="auto"/>
          <w14:textOutline w14:w="0" w14:cap="flat" w14:cmpd="sng" w14:algn="ctr">
            <w14:noFill/>
            <w14:prstDash w14:val="solid"/>
            <w14:bevel/>
          </w14:textOutline>
        </w:rPr>
        <w:t xml:space="preserve">. Mai, M., Zhu, C., Liu, G. &amp; Ma, X. Effect of dielectric layer on ferroelectric responses of </w:t>
      </w:r>
      <w:r w:rsidRPr="005E2301">
        <w:rPr>
          <w:rFonts w:ascii="Times New Roman" w:hAnsi="Times New Roman"/>
          <w:color w:val="auto"/>
          <w14:textOutline w14:w="0" w14:cap="flat" w14:cmpd="sng" w14:algn="ctr">
            <w14:noFill/>
            <w14:prstDash w14:val="solid"/>
            <w14:bevel/>
          </w14:textOutline>
        </w:rPr>
        <w:lastRenderedPageBreak/>
        <w:t>P(VDF-</w:t>
      </w:r>
      <w:proofErr w:type="spellStart"/>
      <w:r w:rsidRPr="005E2301">
        <w:rPr>
          <w:rFonts w:ascii="Times New Roman" w:hAnsi="Times New Roman"/>
          <w:color w:val="auto"/>
          <w14:textOutline w14:w="0" w14:cap="flat" w14:cmpd="sng" w14:algn="ctr">
            <w14:noFill/>
            <w14:prstDash w14:val="solid"/>
            <w14:bevel/>
          </w14:textOutline>
        </w:rPr>
        <w:t>TrFE</w:t>
      </w:r>
      <w:proofErr w:type="spellEnd"/>
      <w:r w:rsidRPr="005E2301">
        <w:rPr>
          <w:rFonts w:ascii="Times New Roman" w:hAnsi="Times New Roman"/>
          <w:color w:val="auto"/>
          <w14:textOutline w14:w="0" w14:cap="flat" w14:cmpd="sng" w14:algn="ctr">
            <w14:noFill/>
            <w14:prstDash w14:val="solid"/>
            <w14:bevel/>
          </w14:textOutline>
        </w:rPr>
        <w:t xml:space="preserve">) thin films. </w:t>
      </w:r>
      <w:r w:rsidRPr="005E2301">
        <w:rPr>
          <w:rFonts w:ascii="Times New Roman" w:hAnsi="Times New Roman"/>
          <w:i/>
          <w:iCs/>
          <w:color w:val="auto"/>
          <w14:textOutline w14:w="0" w14:cap="flat" w14:cmpd="sng" w14:algn="ctr">
            <w14:noFill/>
            <w14:prstDash w14:val="solid"/>
            <w14:bevel/>
          </w14:textOutline>
        </w:rPr>
        <w:t>Phys. Lett. A</w:t>
      </w:r>
      <w:r w:rsidRPr="005E2301">
        <w:rPr>
          <w:rFonts w:ascii="Times New Roman" w:hAnsi="Times New Roman"/>
          <w:color w:val="auto"/>
          <w14:textOutline w14:w="0" w14:cap="flat" w14:cmpd="sng" w14:algn="ctr">
            <w14:noFill/>
            <w14:prstDash w14:val="solid"/>
            <w14:bevel/>
          </w14:textOutline>
        </w:rPr>
        <w:t xml:space="preserve"> </w:t>
      </w:r>
      <w:r w:rsidRPr="005E2301">
        <w:rPr>
          <w:rFonts w:ascii="Times New Roman" w:hAnsi="Times New Roman"/>
          <w:b/>
          <w:bCs/>
          <w:color w:val="auto"/>
          <w14:textOutline w14:w="0" w14:cap="flat" w14:cmpd="sng" w14:algn="ctr">
            <w14:noFill/>
            <w14:prstDash w14:val="solid"/>
            <w14:bevel/>
          </w14:textOutline>
        </w:rPr>
        <w:t>382</w:t>
      </w:r>
      <w:r w:rsidRPr="005E2301">
        <w:rPr>
          <w:rFonts w:ascii="Times New Roman" w:hAnsi="Times New Roman"/>
          <w:color w:val="auto"/>
          <w14:textOutline w14:w="0" w14:cap="flat" w14:cmpd="sng" w14:algn="ctr">
            <w14:noFill/>
            <w14:prstDash w14:val="solid"/>
            <w14:bevel/>
          </w14:textOutline>
        </w:rPr>
        <w:t>, 2372–2375 (2018).</w:t>
      </w:r>
    </w:p>
    <w:p w14:paraId="37057F80" w14:textId="75D19A3D" w:rsidR="00BB7B2E" w:rsidRDefault="00BB7B2E" w:rsidP="00BB7B2E">
      <w:pPr>
        <w:jc w:val="both"/>
        <w:rPr>
          <w14:textOutline w14:w="0" w14:cap="flat" w14:cmpd="sng" w14:algn="ctr">
            <w14:noFill/>
            <w14:prstDash w14:val="solid"/>
            <w14:bevel/>
          </w14:textOutline>
        </w:rPr>
      </w:pPr>
    </w:p>
    <w:sectPr w:rsidR="00BB7B2E">
      <w:pgSz w:w="12240" w:h="15840"/>
      <w:pgMar w:top="1440" w:right="1440" w:bottom="1440" w:left="1440"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B4958F" w14:textId="77777777" w:rsidR="00D85A91" w:rsidRDefault="00D85A91">
      <w:r>
        <w:separator/>
      </w:r>
    </w:p>
  </w:endnote>
  <w:endnote w:type="continuationSeparator" w:id="0">
    <w:p w14:paraId="58F9FAE1" w14:textId="77777777" w:rsidR="00D85A91" w:rsidRDefault="00D85A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ヒラギノ角ゴ ProN W3">
    <w:altName w:val="Cambria"/>
    <w:charset w:val="00"/>
    <w:family w:val="roman"/>
    <w:pitch w:val="default"/>
  </w:font>
  <w:font w:name="Arial Unicode MS">
    <w:altName w:val="BIZ UDPゴシック"/>
    <w:panose1 w:val="020B0604020202020204"/>
    <w:charset w:val="80"/>
    <w:family w:val="swiss"/>
    <w:pitch w:val="variable"/>
    <w:sig w:usb0="F7FFAFFF" w:usb1="E9DFFFFF" w:usb2="0000003F" w:usb3="00000000" w:csb0="003F01FF" w:csb1="00000000"/>
  </w:font>
  <w:font w:name="游明朝体 ミディアム">
    <w:altName w:val="Cambria"/>
    <w:charset w:val="00"/>
    <w:family w:val="roman"/>
    <w:pitch w:val="default"/>
  </w:font>
  <w:font w:name="ＭＳ Ｐゴシック">
    <w:panose1 w:val="020B0600070205080204"/>
    <w:charset w:val="80"/>
    <w:family w:val="modern"/>
    <w:pitch w:val="variable"/>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Cambria Math">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ヒラギノ角ゴ ProN W6">
    <w:altName w:val="游ゴシック"/>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7FB7E5" w14:textId="77777777" w:rsidR="00D85A91" w:rsidRDefault="00D85A91">
      <w:r>
        <w:separator/>
      </w:r>
    </w:p>
  </w:footnote>
  <w:footnote w:type="continuationSeparator" w:id="0">
    <w:p w14:paraId="4FD7BF61" w14:textId="77777777" w:rsidR="00D85A91" w:rsidRDefault="00D85A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8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BEE"/>
    <w:rsid w:val="00001790"/>
    <w:rsid w:val="0000621D"/>
    <w:rsid w:val="00011F30"/>
    <w:rsid w:val="00012A7F"/>
    <w:rsid w:val="00032E2E"/>
    <w:rsid w:val="000341E5"/>
    <w:rsid w:val="00040917"/>
    <w:rsid w:val="000445D1"/>
    <w:rsid w:val="00045D5C"/>
    <w:rsid w:val="00054915"/>
    <w:rsid w:val="000561CF"/>
    <w:rsid w:val="00066C49"/>
    <w:rsid w:val="00067F30"/>
    <w:rsid w:val="000A3D3C"/>
    <w:rsid w:val="000C5347"/>
    <w:rsid w:val="000E6350"/>
    <w:rsid w:val="000E6ADE"/>
    <w:rsid w:val="000F40EF"/>
    <w:rsid w:val="000F5888"/>
    <w:rsid w:val="00107F2E"/>
    <w:rsid w:val="001114AE"/>
    <w:rsid w:val="00120324"/>
    <w:rsid w:val="00123431"/>
    <w:rsid w:val="00142520"/>
    <w:rsid w:val="00156F40"/>
    <w:rsid w:val="0016080A"/>
    <w:rsid w:val="0016441F"/>
    <w:rsid w:val="0016605E"/>
    <w:rsid w:val="0017166E"/>
    <w:rsid w:val="0017521F"/>
    <w:rsid w:val="00181B18"/>
    <w:rsid w:val="0018505A"/>
    <w:rsid w:val="00186B81"/>
    <w:rsid w:val="001A4EC7"/>
    <w:rsid w:val="001A51E6"/>
    <w:rsid w:val="001A7135"/>
    <w:rsid w:val="001C19C2"/>
    <w:rsid w:val="001C1DF2"/>
    <w:rsid w:val="001C41D4"/>
    <w:rsid w:val="001D187B"/>
    <w:rsid w:val="001D3B10"/>
    <w:rsid w:val="001D3D23"/>
    <w:rsid w:val="001D7BB4"/>
    <w:rsid w:val="001E2AEF"/>
    <w:rsid w:val="001E3AB7"/>
    <w:rsid w:val="001E5476"/>
    <w:rsid w:val="001E7DF6"/>
    <w:rsid w:val="001F0117"/>
    <w:rsid w:val="001F23B8"/>
    <w:rsid w:val="001F5557"/>
    <w:rsid w:val="002039AE"/>
    <w:rsid w:val="002121AD"/>
    <w:rsid w:val="00217817"/>
    <w:rsid w:val="00226AD6"/>
    <w:rsid w:val="00234344"/>
    <w:rsid w:val="002350E6"/>
    <w:rsid w:val="00247476"/>
    <w:rsid w:val="00250D19"/>
    <w:rsid w:val="00254308"/>
    <w:rsid w:val="00263785"/>
    <w:rsid w:val="00266F3C"/>
    <w:rsid w:val="0027066E"/>
    <w:rsid w:val="002863FD"/>
    <w:rsid w:val="00295B83"/>
    <w:rsid w:val="00295FB9"/>
    <w:rsid w:val="002A78AC"/>
    <w:rsid w:val="002B469F"/>
    <w:rsid w:val="002D0C10"/>
    <w:rsid w:val="002D26C3"/>
    <w:rsid w:val="002D7EFC"/>
    <w:rsid w:val="002E4F05"/>
    <w:rsid w:val="003024A1"/>
    <w:rsid w:val="00335844"/>
    <w:rsid w:val="00337E26"/>
    <w:rsid w:val="00340E29"/>
    <w:rsid w:val="003427AB"/>
    <w:rsid w:val="00344B8D"/>
    <w:rsid w:val="003470F5"/>
    <w:rsid w:val="00347C9A"/>
    <w:rsid w:val="003529BA"/>
    <w:rsid w:val="0035503C"/>
    <w:rsid w:val="00355790"/>
    <w:rsid w:val="00380A05"/>
    <w:rsid w:val="003904C4"/>
    <w:rsid w:val="0039124D"/>
    <w:rsid w:val="003A33F4"/>
    <w:rsid w:val="003A5C19"/>
    <w:rsid w:val="003A6112"/>
    <w:rsid w:val="003A6ADA"/>
    <w:rsid w:val="003A7C6D"/>
    <w:rsid w:val="003B24CE"/>
    <w:rsid w:val="003C206D"/>
    <w:rsid w:val="003C37D1"/>
    <w:rsid w:val="003D0814"/>
    <w:rsid w:val="003D1A7D"/>
    <w:rsid w:val="003D24D9"/>
    <w:rsid w:val="003D5F69"/>
    <w:rsid w:val="003D6A6C"/>
    <w:rsid w:val="003E0734"/>
    <w:rsid w:val="003E0A01"/>
    <w:rsid w:val="003E264D"/>
    <w:rsid w:val="003F2DF9"/>
    <w:rsid w:val="00402C0E"/>
    <w:rsid w:val="00404541"/>
    <w:rsid w:val="004065C1"/>
    <w:rsid w:val="00415575"/>
    <w:rsid w:val="00425B61"/>
    <w:rsid w:val="00447807"/>
    <w:rsid w:val="00450F7D"/>
    <w:rsid w:val="00455729"/>
    <w:rsid w:val="00465E5C"/>
    <w:rsid w:val="00466E5B"/>
    <w:rsid w:val="00470359"/>
    <w:rsid w:val="004762A1"/>
    <w:rsid w:val="0048136B"/>
    <w:rsid w:val="004832A5"/>
    <w:rsid w:val="00485ACC"/>
    <w:rsid w:val="004A0F74"/>
    <w:rsid w:val="004A32B7"/>
    <w:rsid w:val="004A4E03"/>
    <w:rsid w:val="004B1EAD"/>
    <w:rsid w:val="004B4527"/>
    <w:rsid w:val="004C3D89"/>
    <w:rsid w:val="004C4046"/>
    <w:rsid w:val="004C59C7"/>
    <w:rsid w:val="004D12AD"/>
    <w:rsid w:val="004E2F64"/>
    <w:rsid w:val="004E4659"/>
    <w:rsid w:val="00505412"/>
    <w:rsid w:val="00506AD3"/>
    <w:rsid w:val="00515212"/>
    <w:rsid w:val="0051657C"/>
    <w:rsid w:val="005166D0"/>
    <w:rsid w:val="00521845"/>
    <w:rsid w:val="00522891"/>
    <w:rsid w:val="00526F4F"/>
    <w:rsid w:val="005367C4"/>
    <w:rsid w:val="0056006E"/>
    <w:rsid w:val="00562F83"/>
    <w:rsid w:val="005657DF"/>
    <w:rsid w:val="005703EF"/>
    <w:rsid w:val="00576F7B"/>
    <w:rsid w:val="00581BB9"/>
    <w:rsid w:val="00590DE9"/>
    <w:rsid w:val="005914D2"/>
    <w:rsid w:val="00591A12"/>
    <w:rsid w:val="005A07C5"/>
    <w:rsid w:val="005A16DC"/>
    <w:rsid w:val="005A1FC2"/>
    <w:rsid w:val="005B2F0D"/>
    <w:rsid w:val="005C4A3E"/>
    <w:rsid w:val="005C5420"/>
    <w:rsid w:val="005D53CE"/>
    <w:rsid w:val="005E2301"/>
    <w:rsid w:val="005F13A3"/>
    <w:rsid w:val="00614349"/>
    <w:rsid w:val="0061534D"/>
    <w:rsid w:val="00624EA4"/>
    <w:rsid w:val="006306CA"/>
    <w:rsid w:val="006356F1"/>
    <w:rsid w:val="0063593F"/>
    <w:rsid w:val="00636265"/>
    <w:rsid w:val="00640463"/>
    <w:rsid w:val="00647B75"/>
    <w:rsid w:val="00651DA4"/>
    <w:rsid w:val="006600B0"/>
    <w:rsid w:val="00662ADF"/>
    <w:rsid w:val="00664654"/>
    <w:rsid w:val="0066680E"/>
    <w:rsid w:val="00691989"/>
    <w:rsid w:val="006934C4"/>
    <w:rsid w:val="006A2DDB"/>
    <w:rsid w:val="006B0221"/>
    <w:rsid w:val="006B3ACE"/>
    <w:rsid w:val="006B4417"/>
    <w:rsid w:val="006C6E9C"/>
    <w:rsid w:val="006D3C7E"/>
    <w:rsid w:val="006E2F9F"/>
    <w:rsid w:val="006E678A"/>
    <w:rsid w:val="006F2138"/>
    <w:rsid w:val="006F7D2A"/>
    <w:rsid w:val="0071277A"/>
    <w:rsid w:val="00712E0A"/>
    <w:rsid w:val="00717D68"/>
    <w:rsid w:val="00723D5E"/>
    <w:rsid w:val="007240AC"/>
    <w:rsid w:val="0073193D"/>
    <w:rsid w:val="00735AFF"/>
    <w:rsid w:val="007527DA"/>
    <w:rsid w:val="00752B1D"/>
    <w:rsid w:val="00767342"/>
    <w:rsid w:val="007732B8"/>
    <w:rsid w:val="00777B84"/>
    <w:rsid w:val="00784E64"/>
    <w:rsid w:val="00792C99"/>
    <w:rsid w:val="007A3A79"/>
    <w:rsid w:val="007A4A4D"/>
    <w:rsid w:val="007A61F9"/>
    <w:rsid w:val="007B2836"/>
    <w:rsid w:val="007C2111"/>
    <w:rsid w:val="007C2B9F"/>
    <w:rsid w:val="007C4E91"/>
    <w:rsid w:val="007D5EE4"/>
    <w:rsid w:val="007E06E2"/>
    <w:rsid w:val="007E6480"/>
    <w:rsid w:val="007F4001"/>
    <w:rsid w:val="007F6CE3"/>
    <w:rsid w:val="008011E5"/>
    <w:rsid w:val="008029F0"/>
    <w:rsid w:val="00805874"/>
    <w:rsid w:val="0081178F"/>
    <w:rsid w:val="00824D46"/>
    <w:rsid w:val="00831C8E"/>
    <w:rsid w:val="00835D96"/>
    <w:rsid w:val="0083653E"/>
    <w:rsid w:val="00862A0F"/>
    <w:rsid w:val="00862A65"/>
    <w:rsid w:val="00865FC6"/>
    <w:rsid w:val="008745B2"/>
    <w:rsid w:val="00875FF5"/>
    <w:rsid w:val="00876511"/>
    <w:rsid w:val="00886F29"/>
    <w:rsid w:val="00890D89"/>
    <w:rsid w:val="008923E8"/>
    <w:rsid w:val="00896AC6"/>
    <w:rsid w:val="00897B83"/>
    <w:rsid w:val="00897CEE"/>
    <w:rsid w:val="008A360E"/>
    <w:rsid w:val="008A7131"/>
    <w:rsid w:val="008A7BD3"/>
    <w:rsid w:val="008B416A"/>
    <w:rsid w:val="008B50DA"/>
    <w:rsid w:val="008B56FB"/>
    <w:rsid w:val="008B7DF0"/>
    <w:rsid w:val="008C107B"/>
    <w:rsid w:val="008C21F6"/>
    <w:rsid w:val="008C547B"/>
    <w:rsid w:val="008D0802"/>
    <w:rsid w:val="008D1100"/>
    <w:rsid w:val="008D517D"/>
    <w:rsid w:val="008D7F27"/>
    <w:rsid w:val="008E65D6"/>
    <w:rsid w:val="008F2884"/>
    <w:rsid w:val="0090476B"/>
    <w:rsid w:val="00912DAD"/>
    <w:rsid w:val="00915A36"/>
    <w:rsid w:val="009204D5"/>
    <w:rsid w:val="00940791"/>
    <w:rsid w:val="00944A75"/>
    <w:rsid w:val="00946B9E"/>
    <w:rsid w:val="009500FF"/>
    <w:rsid w:val="00952339"/>
    <w:rsid w:val="00957325"/>
    <w:rsid w:val="00962FD4"/>
    <w:rsid w:val="009719BB"/>
    <w:rsid w:val="0097428C"/>
    <w:rsid w:val="009810CB"/>
    <w:rsid w:val="009834D8"/>
    <w:rsid w:val="0098488F"/>
    <w:rsid w:val="00987AC9"/>
    <w:rsid w:val="009916B4"/>
    <w:rsid w:val="00991E2A"/>
    <w:rsid w:val="009939F9"/>
    <w:rsid w:val="009A2127"/>
    <w:rsid w:val="009A7BDC"/>
    <w:rsid w:val="009B4C4F"/>
    <w:rsid w:val="009B656B"/>
    <w:rsid w:val="009C29A2"/>
    <w:rsid w:val="009C2E0D"/>
    <w:rsid w:val="009C5A42"/>
    <w:rsid w:val="009D13EB"/>
    <w:rsid w:val="009D55B7"/>
    <w:rsid w:val="009D5CA1"/>
    <w:rsid w:val="009E234B"/>
    <w:rsid w:val="009E6DF4"/>
    <w:rsid w:val="009F7D61"/>
    <w:rsid w:val="00A065C6"/>
    <w:rsid w:val="00A13B2F"/>
    <w:rsid w:val="00A15BDD"/>
    <w:rsid w:val="00A20ADA"/>
    <w:rsid w:val="00A20E21"/>
    <w:rsid w:val="00A21E84"/>
    <w:rsid w:val="00A270EA"/>
    <w:rsid w:val="00A4283D"/>
    <w:rsid w:val="00A527A5"/>
    <w:rsid w:val="00A7205D"/>
    <w:rsid w:val="00A73241"/>
    <w:rsid w:val="00A8109E"/>
    <w:rsid w:val="00A86EB7"/>
    <w:rsid w:val="00AB2D6C"/>
    <w:rsid w:val="00AC7BFD"/>
    <w:rsid w:val="00AD2E13"/>
    <w:rsid w:val="00AD647C"/>
    <w:rsid w:val="00AD69CF"/>
    <w:rsid w:val="00AD7C36"/>
    <w:rsid w:val="00AF0F60"/>
    <w:rsid w:val="00B20469"/>
    <w:rsid w:val="00B245A0"/>
    <w:rsid w:val="00B264C9"/>
    <w:rsid w:val="00B27EE8"/>
    <w:rsid w:val="00B40CCB"/>
    <w:rsid w:val="00B424B1"/>
    <w:rsid w:val="00B476F8"/>
    <w:rsid w:val="00B53AB9"/>
    <w:rsid w:val="00B6463A"/>
    <w:rsid w:val="00B65F04"/>
    <w:rsid w:val="00B91968"/>
    <w:rsid w:val="00B92FC4"/>
    <w:rsid w:val="00B93433"/>
    <w:rsid w:val="00BA0E33"/>
    <w:rsid w:val="00BA122E"/>
    <w:rsid w:val="00BA2482"/>
    <w:rsid w:val="00BB7B2E"/>
    <w:rsid w:val="00BC32F4"/>
    <w:rsid w:val="00BD32E3"/>
    <w:rsid w:val="00BE2AA7"/>
    <w:rsid w:val="00BE67A8"/>
    <w:rsid w:val="00BE72D4"/>
    <w:rsid w:val="00BF799B"/>
    <w:rsid w:val="00C13371"/>
    <w:rsid w:val="00C14FF1"/>
    <w:rsid w:val="00C167FE"/>
    <w:rsid w:val="00C16A3D"/>
    <w:rsid w:val="00C24C27"/>
    <w:rsid w:val="00C274E7"/>
    <w:rsid w:val="00C3010C"/>
    <w:rsid w:val="00C530C2"/>
    <w:rsid w:val="00C5351D"/>
    <w:rsid w:val="00C71025"/>
    <w:rsid w:val="00C73F53"/>
    <w:rsid w:val="00C76E72"/>
    <w:rsid w:val="00C7716B"/>
    <w:rsid w:val="00C92487"/>
    <w:rsid w:val="00CA0B06"/>
    <w:rsid w:val="00CA299D"/>
    <w:rsid w:val="00CA6BA2"/>
    <w:rsid w:val="00CB05A0"/>
    <w:rsid w:val="00CB2E7E"/>
    <w:rsid w:val="00CC1881"/>
    <w:rsid w:val="00CC3C1D"/>
    <w:rsid w:val="00CC5283"/>
    <w:rsid w:val="00CD2474"/>
    <w:rsid w:val="00CE299A"/>
    <w:rsid w:val="00CF1CA5"/>
    <w:rsid w:val="00CF2469"/>
    <w:rsid w:val="00CF41B1"/>
    <w:rsid w:val="00CF6467"/>
    <w:rsid w:val="00D063CD"/>
    <w:rsid w:val="00D11531"/>
    <w:rsid w:val="00D268EC"/>
    <w:rsid w:val="00D27AC6"/>
    <w:rsid w:val="00D61578"/>
    <w:rsid w:val="00D6222F"/>
    <w:rsid w:val="00D64795"/>
    <w:rsid w:val="00D83C7B"/>
    <w:rsid w:val="00D85A91"/>
    <w:rsid w:val="00D9166C"/>
    <w:rsid w:val="00DA04B6"/>
    <w:rsid w:val="00DA718C"/>
    <w:rsid w:val="00DB384C"/>
    <w:rsid w:val="00DC0AAD"/>
    <w:rsid w:val="00DC257F"/>
    <w:rsid w:val="00DC27EA"/>
    <w:rsid w:val="00DD61CE"/>
    <w:rsid w:val="00DE026C"/>
    <w:rsid w:val="00DE1C5B"/>
    <w:rsid w:val="00DF7356"/>
    <w:rsid w:val="00E035C1"/>
    <w:rsid w:val="00E03803"/>
    <w:rsid w:val="00E10BEE"/>
    <w:rsid w:val="00E11502"/>
    <w:rsid w:val="00E14265"/>
    <w:rsid w:val="00E34778"/>
    <w:rsid w:val="00E36EAF"/>
    <w:rsid w:val="00E47593"/>
    <w:rsid w:val="00E47D1A"/>
    <w:rsid w:val="00E534BD"/>
    <w:rsid w:val="00E5359E"/>
    <w:rsid w:val="00E54461"/>
    <w:rsid w:val="00E618E0"/>
    <w:rsid w:val="00E629A7"/>
    <w:rsid w:val="00E90C92"/>
    <w:rsid w:val="00EA7D2A"/>
    <w:rsid w:val="00EB4492"/>
    <w:rsid w:val="00EB4E2F"/>
    <w:rsid w:val="00EE0137"/>
    <w:rsid w:val="00EE36B5"/>
    <w:rsid w:val="00EF0191"/>
    <w:rsid w:val="00EF6570"/>
    <w:rsid w:val="00F05532"/>
    <w:rsid w:val="00F0740F"/>
    <w:rsid w:val="00F11CD9"/>
    <w:rsid w:val="00F25B42"/>
    <w:rsid w:val="00F266D1"/>
    <w:rsid w:val="00F26AF9"/>
    <w:rsid w:val="00F31F32"/>
    <w:rsid w:val="00F36726"/>
    <w:rsid w:val="00F36D23"/>
    <w:rsid w:val="00F46298"/>
    <w:rsid w:val="00F65A40"/>
    <w:rsid w:val="00F67CF3"/>
    <w:rsid w:val="00F70D23"/>
    <w:rsid w:val="00F7132E"/>
    <w:rsid w:val="00F7248E"/>
    <w:rsid w:val="00F75F7B"/>
    <w:rsid w:val="00F81DDC"/>
    <w:rsid w:val="00F84145"/>
    <w:rsid w:val="00F971F3"/>
    <w:rsid w:val="00FC7F0A"/>
    <w:rsid w:val="00FE1D54"/>
    <w:rsid w:val="00FF3C27"/>
    <w:rsid w:val="00FF3CD7"/>
    <w:rsid w:val="00FF4E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38A9821"/>
  <w15:docId w15:val="{20852379-1D52-4691-9BFD-BC0E0C7B1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ヘッダとフッタ"/>
    <w:pPr>
      <w:tabs>
        <w:tab w:val="right" w:pos="9020"/>
      </w:tabs>
    </w:pPr>
    <w:rPr>
      <w:rFonts w:ascii="ヒラギノ角ゴ ProN W3" w:eastAsia="Arial Unicode MS" w:hAnsi="ヒラギノ角ゴ ProN W3" w:cs="Arial Unicode MS"/>
      <w:color w:val="000000"/>
      <w:sz w:val="24"/>
      <w:szCs w:val="24"/>
      <w14:textOutline w14:w="0" w14:cap="flat" w14:cmpd="sng" w14:algn="ctr">
        <w14:noFill/>
        <w14:prstDash w14:val="solid"/>
        <w14:bevel/>
      </w14:textOutline>
    </w:rPr>
  </w:style>
  <w:style w:type="paragraph" w:styleId="a5">
    <w:name w:val="Body Text"/>
    <w:pPr>
      <w:widowControl w:val="0"/>
      <w:jc w:val="both"/>
    </w:pPr>
    <w:rPr>
      <w:rFonts w:ascii="游明朝体 ミディアム" w:eastAsia="Arial Unicode MS" w:hAnsi="游明朝体 ミディアム" w:cs="Arial Unicode MS"/>
      <w:color w:val="000000"/>
      <w:kern w:val="2"/>
      <w:sz w:val="24"/>
      <w:szCs w:val="24"/>
      <w:u w:color="000000"/>
      <w14:textOutline w14:w="0" w14:cap="flat" w14:cmpd="sng" w14:algn="ctr">
        <w14:noFill/>
        <w14:prstDash w14:val="solid"/>
        <w14:bevel/>
      </w14:textOutline>
    </w:rPr>
  </w:style>
  <w:style w:type="paragraph" w:customStyle="1" w:styleId="a6">
    <w:name w:val="デフォルト"/>
    <w:pPr>
      <w:spacing w:before="160" w:line="288" w:lineRule="auto"/>
    </w:pPr>
    <w:rPr>
      <w:rFonts w:ascii="ヒラギノ角ゴ ProN W3" w:eastAsia="Arial Unicode MS" w:hAnsi="ヒラギノ角ゴ ProN W3" w:cs="Arial Unicode MS"/>
      <w:color w:val="000000"/>
      <w:sz w:val="24"/>
      <w:szCs w:val="24"/>
      <w14:textOutline w14:w="0" w14:cap="flat" w14:cmpd="sng" w14:algn="ctr">
        <w14:noFill/>
        <w14:prstDash w14:val="solid"/>
        <w14:bevel/>
      </w14:textOutline>
    </w:rPr>
  </w:style>
  <w:style w:type="paragraph" w:styleId="Web">
    <w:name w:val="Normal (Web)"/>
    <w:uiPriority w:val="99"/>
    <w:pPr>
      <w:widowControl w:val="0"/>
      <w:spacing w:before="100" w:after="100"/>
      <w:jc w:val="both"/>
    </w:pPr>
    <w:rPr>
      <w:rFonts w:ascii="ＭＳ Ｐゴシック" w:eastAsia="ＭＳ Ｐゴシック" w:hAnsi="ＭＳ Ｐゴシック" w:cs="ＭＳ Ｐゴシック"/>
      <w:color w:val="000000"/>
      <w:sz w:val="24"/>
      <w:szCs w:val="24"/>
      <w:u w:color="000000"/>
    </w:rPr>
  </w:style>
  <w:style w:type="paragraph" w:customStyle="1" w:styleId="EndNoteBibliography">
    <w:name w:val="EndNote Bibliography"/>
    <w:pPr>
      <w:widowControl w:val="0"/>
    </w:pPr>
    <w:rPr>
      <w:rFonts w:ascii="游明朝体 ミディアム" w:eastAsia="Arial Unicode MS" w:hAnsi="游明朝体 ミディアム" w:cs="Arial Unicode MS"/>
      <w:color w:val="000000"/>
      <w:kern w:val="2"/>
      <w:sz w:val="24"/>
      <w:szCs w:val="24"/>
      <w:u w:color="000000"/>
    </w:rPr>
  </w:style>
  <w:style w:type="paragraph" w:customStyle="1" w:styleId="a7">
    <w:name w:val="見出し"/>
    <w:pPr>
      <w:widowControl w:val="0"/>
      <w:spacing w:before="100" w:after="100"/>
      <w:jc w:val="both"/>
      <w:outlineLvl w:val="0"/>
    </w:pPr>
    <w:rPr>
      <w:rFonts w:ascii="ＭＳ Ｐゴシック" w:eastAsia="ＭＳ Ｐゴシック" w:hAnsi="ＭＳ Ｐゴシック" w:cs="ＭＳ Ｐゴシック"/>
      <w:b/>
      <w:bCs/>
      <w:color w:val="000000"/>
      <w:kern w:val="36"/>
      <w:sz w:val="48"/>
      <w:szCs w:val="48"/>
      <w:u w:color="000000"/>
      <w14:textOutline w14:w="0" w14:cap="flat" w14:cmpd="sng" w14:algn="ctr">
        <w14:noFill/>
        <w14:prstDash w14:val="solid"/>
        <w14:bevel/>
      </w14:textOutline>
    </w:rPr>
  </w:style>
  <w:style w:type="paragraph" w:styleId="a8">
    <w:name w:val="annotation text"/>
    <w:basedOn w:val="a"/>
    <w:link w:val="a9"/>
    <w:uiPriority w:val="99"/>
    <w:semiHidden/>
    <w:unhideWhenUsed/>
  </w:style>
  <w:style w:type="character" w:customStyle="1" w:styleId="a9">
    <w:name w:val="コメント文字列 (文字)"/>
    <w:basedOn w:val="a0"/>
    <w:link w:val="a8"/>
    <w:uiPriority w:val="99"/>
    <w:semiHidden/>
    <w:rPr>
      <w:sz w:val="24"/>
      <w:szCs w:val="24"/>
      <w:lang w:eastAsia="en-US"/>
    </w:rPr>
  </w:style>
  <w:style w:type="character" w:styleId="aa">
    <w:name w:val="annotation reference"/>
    <w:basedOn w:val="a0"/>
    <w:uiPriority w:val="99"/>
    <w:semiHidden/>
    <w:unhideWhenUsed/>
    <w:rPr>
      <w:sz w:val="18"/>
      <w:szCs w:val="18"/>
    </w:rPr>
  </w:style>
  <w:style w:type="paragraph" w:styleId="ab">
    <w:name w:val="Revision"/>
    <w:hidden/>
    <w:uiPriority w:val="99"/>
    <w:semiHidden/>
    <w:rsid w:val="00CC1881"/>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paragraph" w:styleId="ac">
    <w:name w:val="annotation subject"/>
    <w:basedOn w:val="a8"/>
    <w:next w:val="a8"/>
    <w:link w:val="ad"/>
    <w:uiPriority w:val="99"/>
    <w:semiHidden/>
    <w:unhideWhenUsed/>
    <w:rsid w:val="00254308"/>
    <w:rPr>
      <w:b/>
      <w:bCs/>
    </w:rPr>
  </w:style>
  <w:style w:type="character" w:customStyle="1" w:styleId="ad">
    <w:name w:val="コメント内容 (文字)"/>
    <w:basedOn w:val="a9"/>
    <w:link w:val="ac"/>
    <w:uiPriority w:val="99"/>
    <w:semiHidden/>
    <w:rsid w:val="00254308"/>
    <w:rPr>
      <w:b/>
      <w:bCs/>
      <w:sz w:val="24"/>
      <w:szCs w:val="24"/>
      <w:lang w:eastAsia="en-US"/>
    </w:rPr>
  </w:style>
  <w:style w:type="paragraph" w:styleId="ae">
    <w:name w:val="header"/>
    <w:basedOn w:val="a"/>
    <w:link w:val="af"/>
    <w:uiPriority w:val="99"/>
    <w:unhideWhenUsed/>
    <w:rsid w:val="00FF3CD7"/>
    <w:pPr>
      <w:tabs>
        <w:tab w:val="center" w:pos="4252"/>
        <w:tab w:val="right" w:pos="8504"/>
      </w:tabs>
      <w:snapToGrid w:val="0"/>
    </w:pPr>
  </w:style>
  <w:style w:type="character" w:customStyle="1" w:styleId="af">
    <w:name w:val="ヘッダー (文字)"/>
    <w:basedOn w:val="a0"/>
    <w:link w:val="ae"/>
    <w:uiPriority w:val="99"/>
    <w:rsid w:val="00FF3CD7"/>
    <w:rPr>
      <w:sz w:val="24"/>
      <w:szCs w:val="24"/>
      <w:lang w:eastAsia="en-US"/>
    </w:rPr>
  </w:style>
  <w:style w:type="paragraph" w:styleId="af0">
    <w:name w:val="footer"/>
    <w:basedOn w:val="a"/>
    <w:link w:val="af1"/>
    <w:uiPriority w:val="99"/>
    <w:unhideWhenUsed/>
    <w:rsid w:val="00FF3CD7"/>
    <w:pPr>
      <w:tabs>
        <w:tab w:val="center" w:pos="4252"/>
        <w:tab w:val="right" w:pos="8504"/>
      </w:tabs>
      <w:snapToGrid w:val="0"/>
    </w:pPr>
  </w:style>
  <w:style w:type="character" w:customStyle="1" w:styleId="af1">
    <w:name w:val="フッター (文字)"/>
    <w:basedOn w:val="a0"/>
    <w:link w:val="af0"/>
    <w:uiPriority w:val="99"/>
    <w:rsid w:val="00FF3CD7"/>
    <w:rPr>
      <w:sz w:val="24"/>
      <w:szCs w:val="24"/>
      <w:lang w:eastAsia="en-US"/>
    </w:rPr>
  </w:style>
  <w:style w:type="table" w:styleId="af2">
    <w:name w:val="Table Grid"/>
    <w:basedOn w:val="a1"/>
    <w:uiPriority w:val="39"/>
    <w:rsid w:val="00805874"/>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hAnsiTheme="minorHAnsi" w:cstheme="minorBidi"/>
      <w:kern w:val="2"/>
      <w:sz w:val="22"/>
      <w:szCs w:val="24"/>
      <w:bdr w:val="none" w:sz="0" w:space="0" w:color="auto"/>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1300266">
      <w:bodyDiv w:val="1"/>
      <w:marLeft w:val="0"/>
      <w:marRight w:val="0"/>
      <w:marTop w:val="0"/>
      <w:marBottom w:val="0"/>
      <w:divBdr>
        <w:top w:val="none" w:sz="0" w:space="0" w:color="auto"/>
        <w:left w:val="none" w:sz="0" w:space="0" w:color="auto"/>
        <w:bottom w:val="none" w:sz="0" w:space="0" w:color="auto"/>
        <w:right w:val="none" w:sz="0" w:space="0" w:color="auto"/>
      </w:divBdr>
    </w:div>
    <w:div w:id="268049252">
      <w:bodyDiv w:val="1"/>
      <w:marLeft w:val="0"/>
      <w:marRight w:val="0"/>
      <w:marTop w:val="0"/>
      <w:marBottom w:val="0"/>
      <w:divBdr>
        <w:top w:val="none" w:sz="0" w:space="0" w:color="auto"/>
        <w:left w:val="none" w:sz="0" w:space="0" w:color="auto"/>
        <w:bottom w:val="none" w:sz="0" w:space="0" w:color="auto"/>
        <w:right w:val="none" w:sz="0" w:space="0" w:color="auto"/>
      </w:divBdr>
    </w:div>
    <w:div w:id="9987714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fontTable" Target="fontTable.xml"/></Relationships>
</file>

<file path=word/theme/theme1.xml><?xml version="1.0" encoding="utf-8"?>
<a:theme xmlns:a="http://schemas.openxmlformats.org/drawingml/2006/main" name="ホワイト">
  <a:themeElements>
    <a:clrScheme name="ホワイト">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ホワイト">
      <a:majorFont>
        <a:latin typeface="ヒラギノ角ゴ ProN W6"/>
        <a:ea typeface="ＭＳ ゴシック"/>
        <a:cs typeface="ヒラギノ角ゴ ProN W6"/>
      </a:majorFont>
      <a:minorFont>
        <a:latin typeface="ヒラギノ角ゴ ProN W3"/>
        <a:ea typeface="ＭＳ 明朝"/>
        <a:cs typeface="ヒラギノ角ゴ ProN W3"/>
      </a:minorFont>
    </a:fontScheme>
    <a:fmtScheme name="ホワイト">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ヒラギノ角ゴ ProN W3"/>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24</Pages>
  <Words>2993</Words>
  <Characters>17065</Characters>
  <Application>Microsoft Office Word</Application>
  <DocSecurity>0</DocSecurity>
  <Lines>142</Lines>
  <Paragraphs>40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浅沼周太郎</dc:creator>
  <cp:lastModifiedBy>浅沼周太郎</cp:lastModifiedBy>
  <cp:revision>9</cp:revision>
  <dcterms:created xsi:type="dcterms:W3CDTF">2025-08-28T09:50:00Z</dcterms:created>
  <dcterms:modified xsi:type="dcterms:W3CDTF">2025-09-24T07:56:00Z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dc55989-3c9e-4466-8514-eac6f80f6373_Enabled">
    <vt:lpwstr>true</vt:lpwstr>
  </property>
  <property fmtid="{D5CDD505-2E9C-101B-9397-08002B2CF9AE}" pid="3" name="MSIP_Label_ddc55989-3c9e-4466-8514-eac6f80f6373_SetDate">
    <vt:lpwstr>2025-08-13T07:32:55Z</vt:lpwstr>
  </property>
  <property fmtid="{D5CDD505-2E9C-101B-9397-08002B2CF9AE}" pid="4" name="MSIP_Label_ddc55989-3c9e-4466-8514-eac6f80f6373_Method">
    <vt:lpwstr>Privileged</vt:lpwstr>
  </property>
  <property fmtid="{D5CDD505-2E9C-101B-9397-08002B2CF9AE}" pid="5" name="MSIP_Label_ddc55989-3c9e-4466-8514-eac6f80f6373_Name">
    <vt:lpwstr>ddc55989-3c9e-4466-8514-eac6f80f6373</vt:lpwstr>
  </property>
  <property fmtid="{D5CDD505-2E9C-101B-9397-08002B2CF9AE}" pid="6" name="MSIP_Label_ddc55989-3c9e-4466-8514-eac6f80f6373_SiteId">
    <vt:lpwstr>18a7fec8-652f-409b-8369-272d9ce80620</vt:lpwstr>
  </property>
  <property fmtid="{D5CDD505-2E9C-101B-9397-08002B2CF9AE}" pid="7" name="MSIP_Label_ddc55989-3c9e-4466-8514-eac6f80f6373_ActionId">
    <vt:lpwstr>25bcab69-31dc-47e4-abba-1d32d0bc5a04</vt:lpwstr>
  </property>
  <property fmtid="{D5CDD505-2E9C-101B-9397-08002B2CF9AE}" pid="8" name="MSIP_Label_ddc55989-3c9e-4466-8514-eac6f80f6373_ContentBits">
    <vt:lpwstr>0</vt:lpwstr>
  </property>
  <property fmtid="{D5CDD505-2E9C-101B-9397-08002B2CF9AE}" pid="9" name="MSIP_Label_ddc55989-3c9e-4466-8514-eac6f80f6373_Tag">
    <vt:lpwstr>10, 0, 1, 1</vt:lpwstr>
  </property>
</Properties>
</file>