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4309A1" w14:textId="4197EF8A" w:rsidR="004D3B40" w:rsidRDefault="000F25A7">
      <w:pPr>
        <w:jc w:val="both"/>
        <w:rPr>
          <w:lang w:val="en-US"/>
        </w:rPr>
      </w:pPr>
      <w:r>
        <w:rPr>
          <w:b/>
          <w:lang w:val="en-US"/>
        </w:rPr>
        <w:t xml:space="preserve">Table </w:t>
      </w:r>
      <w:r w:rsidR="002A5BD9">
        <w:rPr>
          <w:b/>
          <w:lang w:val="en-US"/>
        </w:rPr>
        <w:t>3</w:t>
      </w:r>
      <w:r w:rsidR="00327CF2">
        <w:rPr>
          <w:b/>
          <w:lang w:val="en-US"/>
        </w:rPr>
        <w:t>.</w:t>
      </w:r>
      <w:r w:rsidR="00327CF2">
        <w:rPr>
          <w:lang w:val="en-US"/>
        </w:rPr>
        <w:t xml:space="preserve"> </w:t>
      </w:r>
      <w:r w:rsidR="009D71CF">
        <w:rPr>
          <w:lang w:val="en-US"/>
        </w:rPr>
        <w:t>Comparison between different DAT groups in the c</w:t>
      </w:r>
      <w:r w:rsidR="00327CF2">
        <w:rPr>
          <w:lang w:val="en-US"/>
        </w:rPr>
        <w:t xml:space="preserve">hange from the baseline (V1) to the final visit at 6 months (V3.6M) </w:t>
      </w:r>
      <w:r w:rsidR="009D71CF">
        <w:rPr>
          <w:lang w:val="en-US"/>
        </w:rPr>
        <w:t>of</w:t>
      </w:r>
      <w:r w:rsidR="00327CF2">
        <w:rPr>
          <w:lang w:val="en-US"/>
        </w:rPr>
        <w:t xml:space="preserve"> </w:t>
      </w:r>
      <w:r w:rsidR="009D71CF">
        <w:rPr>
          <w:lang w:val="en-US"/>
        </w:rPr>
        <w:t xml:space="preserve">health-related </w:t>
      </w:r>
      <w:r w:rsidR="00327CF2">
        <w:rPr>
          <w:lang w:val="en-US"/>
        </w:rPr>
        <w:t>quality of life</w:t>
      </w:r>
      <w:r w:rsidR="009D71CF">
        <w:rPr>
          <w:lang w:val="en-US"/>
        </w:rPr>
        <w:t xml:space="preserve"> (PDQ39)</w:t>
      </w:r>
      <w:r w:rsidR="00327CF2">
        <w:rPr>
          <w:lang w:val="en-US"/>
        </w:rPr>
        <w:t xml:space="preserve">. </w:t>
      </w:r>
    </w:p>
    <w:tbl>
      <w:tblPr>
        <w:tblStyle w:val="Tablaconcuadrcula"/>
        <w:tblW w:w="11625" w:type="dxa"/>
        <w:tblInd w:w="-1452" w:type="dxa"/>
        <w:tblLayout w:type="fixed"/>
        <w:tblLook w:val="04A0" w:firstRow="1" w:lastRow="0" w:firstColumn="1" w:lastColumn="0" w:noHBand="0" w:noVBand="1"/>
      </w:tblPr>
      <w:tblGrid>
        <w:gridCol w:w="1418"/>
        <w:gridCol w:w="921"/>
        <w:gridCol w:w="922"/>
        <w:gridCol w:w="921"/>
        <w:gridCol w:w="922"/>
        <w:gridCol w:w="921"/>
        <w:gridCol w:w="922"/>
        <w:gridCol w:w="921"/>
        <w:gridCol w:w="922"/>
        <w:gridCol w:w="708"/>
        <w:gridCol w:w="709"/>
        <w:gridCol w:w="709"/>
        <w:gridCol w:w="709"/>
      </w:tblGrid>
      <w:tr w:rsidR="003F7E91" w:rsidRPr="000F25A7" w14:paraId="26F7AFC1" w14:textId="77777777" w:rsidTr="003F7E91">
        <w:tc>
          <w:tcPr>
            <w:tcW w:w="1418" w:type="dxa"/>
          </w:tcPr>
          <w:p w14:paraId="76D50E52" w14:textId="77777777" w:rsidR="003F7E91" w:rsidRPr="003F7E91" w:rsidRDefault="003F7E91">
            <w:pPr>
              <w:spacing w:before="120"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</w:tc>
        <w:tc>
          <w:tcPr>
            <w:tcW w:w="921" w:type="dxa"/>
          </w:tcPr>
          <w:p w14:paraId="66935FC4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DBS</w:t>
            </w:r>
          </w:p>
          <w:p w14:paraId="3ECDC555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N=30</w:t>
            </w:r>
          </w:p>
        </w:tc>
        <w:tc>
          <w:tcPr>
            <w:tcW w:w="922" w:type="dxa"/>
          </w:tcPr>
          <w:p w14:paraId="771833A1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proofErr w:type="spellStart"/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fLD</w:t>
            </w:r>
            <w:proofErr w:type="spellEnd"/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/</w:t>
            </w:r>
            <w:proofErr w:type="spellStart"/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fCD</w:t>
            </w:r>
            <w:proofErr w:type="spellEnd"/>
          </w:p>
          <w:p w14:paraId="76819AF3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N=64</w:t>
            </w:r>
          </w:p>
        </w:tc>
        <w:tc>
          <w:tcPr>
            <w:tcW w:w="921" w:type="dxa"/>
          </w:tcPr>
          <w:p w14:paraId="65225908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CSAI</w:t>
            </w:r>
          </w:p>
          <w:p w14:paraId="71BE7260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N=28</w:t>
            </w:r>
          </w:p>
        </w:tc>
        <w:tc>
          <w:tcPr>
            <w:tcW w:w="922" w:type="dxa"/>
          </w:tcPr>
          <w:p w14:paraId="3236D15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LCIG</w:t>
            </w:r>
          </w:p>
          <w:p w14:paraId="7C0A2290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N=4</w:t>
            </w:r>
          </w:p>
        </w:tc>
        <w:tc>
          <w:tcPr>
            <w:tcW w:w="921" w:type="dxa"/>
          </w:tcPr>
          <w:p w14:paraId="2BDCE95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LECIG</w:t>
            </w:r>
          </w:p>
          <w:p w14:paraId="54F0B8B3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N=11</w:t>
            </w:r>
          </w:p>
        </w:tc>
        <w:tc>
          <w:tcPr>
            <w:tcW w:w="922" w:type="dxa"/>
          </w:tcPr>
          <w:p w14:paraId="31EA7BCD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LCIG/LECIG</w:t>
            </w:r>
          </w:p>
          <w:p w14:paraId="0B9C39F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N=15</w:t>
            </w:r>
          </w:p>
        </w:tc>
        <w:tc>
          <w:tcPr>
            <w:tcW w:w="921" w:type="dxa"/>
          </w:tcPr>
          <w:p w14:paraId="0368B86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DATs-pump N=107</w:t>
            </w:r>
          </w:p>
        </w:tc>
        <w:tc>
          <w:tcPr>
            <w:tcW w:w="922" w:type="dxa"/>
          </w:tcPr>
          <w:p w14:paraId="63775B66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All cohort</w:t>
            </w:r>
          </w:p>
          <w:p w14:paraId="74FA4E4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N=137</w:t>
            </w:r>
          </w:p>
        </w:tc>
        <w:tc>
          <w:tcPr>
            <w:tcW w:w="708" w:type="dxa"/>
          </w:tcPr>
          <w:p w14:paraId="419A5ED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p</w:t>
            </w:r>
            <w:r w:rsidRPr="003F7E91">
              <w:rPr>
                <w:rFonts w:ascii="Calibri" w:eastAsia="Calibri" w:hAnsi="Calibri" w:cs="Calibri"/>
                <w:sz w:val="14"/>
                <w:szCs w:val="14"/>
                <w:vertAlign w:val="subscript"/>
                <w:lang w:val="en-US"/>
              </w:rPr>
              <w:t>a</w:t>
            </w:r>
          </w:p>
        </w:tc>
        <w:tc>
          <w:tcPr>
            <w:tcW w:w="709" w:type="dxa"/>
          </w:tcPr>
          <w:p w14:paraId="5A358F4F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proofErr w:type="spellStart"/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p</w:t>
            </w:r>
            <w:r w:rsidRPr="003F7E91">
              <w:rPr>
                <w:rFonts w:ascii="Calibri" w:eastAsia="Calibri" w:hAnsi="Calibri" w:cs="Calibri"/>
                <w:sz w:val="14"/>
                <w:szCs w:val="14"/>
                <w:vertAlign w:val="subscript"/>
                <w:lang w:val="en-US"/>
              </w:rPr>
              <w:t>b</w:t>
            </w:r>
            <w:proofErr w:type="spellEnd"/>
          </w:p>
        </w:tc>
        <w:tc>
          <w:tcPr>
            <w:tcW w:w="709" w:type="dxa"/>
          </w:tcPr>
          <w:p w14:paraId="53C7B9CB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p</w:t>
            </w:r>
            <w:r w:rsidRPr="003F7E91">
              <w:rPr>
                <w:rFonts w:ascii="Calibri" w:eastAsia="Calibri" w:hAnsi="Calibri" w:cs="Calibri"/>
                <w:sz w:val="14"/>
                <w:szCs w:val="14"/>
                <w:vertAlign w:val="subscript"/>
                <w:lang w:val="en-US"/>
              </w:rPr>
              <w:t>c</w:t>
            </w:r>
          </w:p>
        </w:tc>
        <w:tc>
          <w:tcPr>
            <w:tcW w:w="709" w:type="dxa"/>
          </w:tcPr>
          <w:p w14:paraId="302F7065" w14:textId="77777777" w:rsidR="003F7E91" w:rsidRPr="003F7E91" w:rsidRDefault="00CC170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proofErr w:type="spellStart"/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p</w:t>
            </w:r>
            <w:r w:rsidR="003F7E91">
              <w:rPr>
                <w:rFonts w:ascii="Calibri" w:eastAsia="Calibri" w:hAnsi="Calibri" w:cs="Calibri"/>
                <w:sz w:val="14"/>
                <w:szCs w:val="14"/>
                <w:vertAlign w:val="subscript"/>
                <w:lang w:val="en-US"/>
              </w:rPr>
              <w:t>d</w:t>
            </w:r>
            <w:proofErr w:type="spellEnd"/>
          </w:p>
        </w:tc>
      </w:tr>
      <w:tr w:rsidR="003F7E91" w:rsidRPr="00193297" w14:paraId="69F6F971" w14:textId="77777777" w:rsidTr="003F7E91">
        <w:tc>
          <w:tcPr>
            <w:tcW w:w="1418" w:type="dxa"/>
          </w:tcPr>
          <w:p w14:paraId="071E4985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PDQ-39 total score</w:t>
            </w:r>
          </w:p>
          <w:p w14:paraId="2FF734F4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V1</w:t>
            </w:r>
          </w:p>
          <w:p w14:paraId="39B752FA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V3.6M</w:t>
            </w:r>
          </w:p>
          <w:p w14:paraId="48F70E98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Relative change %</w:t>
            </w:r>
          </w:p>
          <w:p w14:paraId="48F7CBE3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Cohen´s effect size</w:t>
            </w:r>
          </w:p>
          <w:p w14:paraId="6555A82B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p value (change)</w:t>
            </w:r>
          </w:p>
        </w:tc>
        <w:tc>
          <w:tcPr>
            <w:tcW w:w="921" w:type="dxa"/>
          </w:tcPr>
          <w:p w14:paraId="22215842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4439F42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52.5 ± 21.6</w:t>
            </w:r>
          </w:p>
          <w:p w14:paraId="6141AB86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38.7 ± 24.0</w:t>
            </w:r>
          </w:p>
          <w:p w14:paraId="2F5E19F5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-26.3</w:t>
            </w:r>
          </w:p>
          <w:p w14:paraId="4816A385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0.83</w:t>
            </w:r>
          </w:p>
          <w:p w14:paraId="278C0527" w14:textId="77777777" w:rsidR="003F7E91" w:rsidRPr="00504656" w:rsidRDefault="003F7E91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504656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0.002</w:t>
            </w:r>
          </w:p>
        </w:tc>
        <w:tc>
          <w:tcPr>
            <w:tcW w:w="922" w:type="dxa"/>
          </w:tcPr>
          <w:p w14:paraId="41AE68DB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AF98288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61.1 ± 21.9</w:t>
            </w:r>
          </w:p>
          <w:p w14:paraId="3111879B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53.4 ± 25.2</w:t>
            </w:r>
          </w:p>
          <w:p w14:paraId="088C03E1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-12.6</w:t>
            </w:r>
          </w:p>
          <w:p w14:paraId="7E7D758C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0.46</w:t>
            </w:r>
          </w:p>
          <w:p w14:paraId="2E137F83" w14:textId="77777777" w:rsidR="003F7E91" w:rsidRPr="00504656" w:rsidRDefault="003F7E91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504656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0.009</w:t>
            </w:r>
          </w:p>
        </w:tc>
        <w:tc>
          <w:tcPr>
            <w:tcW w:w="921" w:type="dxa"/>
          </w:tcPr>
          <w:p w14:paraId="3D0F7D9C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1652AC48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61.1 ± 26.7</w:t>
            </w:r>
          </w:p>
          <w:p w14:paraId="7CA7FB21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57.9 ± 32.3</w:t>
            </w:r>
          </w:p>
          <w:p w14:paraId="535A0AF0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-5.3</w:t>
            </w:r>
          </w:p>
          <w:p w14:paraId="40626D08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0.25</w:t>
            </w:r>
          </w:p>
          <w:p w14:paraId="1AFDAF90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0.342</w:t>
            </w:r>
          </w:p>
        </w:tc>
        <w:tc>
          <w:tcPr>
            <w:tcW w:w="922" w:type="dxa"/>
          </w:tcPr>
          <w:p w14:paraId="1144F11F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1CE2E285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60.5 ± 12.1</w:t>
            </w:r>
          </w:p>
          <w:p w14:paraId="4718BAE5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56.3 ± 9.9</w:t>
            </w:r>
          </w:p>
          <w:p w14:paraId="1AC6ADF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-6.9</w:t>
            </w:r>
          </w:p>
          <w:p w14:paraId="530CE792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1.22</w:t>
            </w:r>
          </w:p>
          <w:p w14:paraId="311CBC22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0.144</w:t>
            </w:r>
          </w:p>
        </w:tc>
        <w:tc>
          <w:tcPr>
            <w:tcW w:w="921" w:type="dxa"/>
          </w:tcPr>
          <w:p w14:paraId="366A3400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359C110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58.0 ± 24.5</w:t>
            </w:r>
          </w:p>
          <w:p w14:paraId="45504D37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51.4 ± 24.9</w:t>
            </w:r>
          </w:p>
          <w:p w14:paraId="34AF1EFB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-11.4</w:t>
            </w:r>
          </w:p>
          <w:p w14:paraId="3D446185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0.46</w:t>
            </w:r>
          </w:p>
          <w:p w14:paraId="035DF91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0.374</w:t>
            </w:r>
          </w:p>
        </w:tc>
        <w:tc>
          <w:tcPr>
            <w:tcW w:w="922" w:type="dxa"/>
          </w:tcPr>
          <w:p w14:paraId="4729D606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B0488E3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58.7 ± 21.6</w:t>
            </w:r>
          </w:p>
          <w:p w14:paraId="680424BC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52.7 ± 21.7</w:t>
            </w:r>
          </w:p>
          <w:p w14:paraId="020229F3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-10.2</w:t>
            </w:r>
          </w:p>
          <w:p w14:paraId="2810071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0.49</w:t>
            </w:r>
          </w:p>
          <w:p w14:paraId="09ED304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0.256</w:t>
            </w:r>
          </w:p>
        </w:tc>
        <w:tc>
          <w:tcPr>
            <w:tcW w:w="921" w:type="dxa"/>
          </w:tcPr>
          <w:p w14:paraId="6B624811" w14:textId="77777777" w:rsidR="003F7E91" w:rsidRPr="003F7E91" w:rsidRDefault="003F7E9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473B56E" w14:textId="77777777" w:rsidR="003F7E91" w:rsidRPr="003F7E91" w:rsidRDefault="003F7E9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60.7 ± 23.1</w:t>
            </w:r>
          </w:p>
          <w:p w14:paraId="5603FD2C" w14:textId="77777777" w:rsidR="003F7E91" w:rsidRPr="003F7E91" w:rsidRDefault="003F7E9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54.5 ± 26.7</w:t>
            </w:r>
          </w:p>
          <w:p w14:paraId="7214745F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-10.2</w:t>
            </w:r>
          </w:p>
          <w:p w14:paraId="15C1563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0.41</w:t>
            </w:r>
          </w:p>
          <w:p w14:paraId="3515B055" w14:textId="77777777" w:rsidR="003F7E91" w:rsidRPr="00504656" w:rsidRDefault="003F7E91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504656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0.003</w:t>
            </w:r>
          </w:p>
        </w:tc>
        <w:tc>
          <w:tcPr>
            <w:tcW w:w="922" w:type="dxa"/>
          </w:tcPr>
          <w:p w14:paraId="1C1A8EBD" w14:textId="77777777" w:rsidR="003F7E91" w:rsidRPr="003F7E91" w:rsidRDefault="003F7E9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41E2A4AE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58.9 ± 22.9</w:t>
            </w:r>
          </w:p>
          <w:p w14:paraId="2ED46DA5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51.0 ± 26.8</w:t>
            </w:r>
          </w:p>
          <w:p w14:paraId="267F22E4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-13.4</w:t>
            </w:r>
          </w:p>
          <w:p w14:paraId="766A5765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0.51</w:t>
            </w:r>
          </w:p>
          <w:p w14:paraId="68A7C456" w14:textId="77777777" w:rsidR="003F7E91" w:rsidRPr="00504656" w:rsidRDefault="003F7E91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504656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</w:tc>
        <w:tc>
          <w:tcPr>
            <w:tcW w:w="708" w:type="dxa"/>
          </w:tcPr>
          <w:p w14:paraId="072400D2" w14:textId="77777777" w:rsidR="003F7E91" w:rsidRDefault="003F7E91" w:rsidP="001714C1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0.128</w:t>
            </w:r>
          </w:p>
          <w:p w14:paraId="0B402925" w14:textId="77777777" w:rsidR="00EC68C1" w:rsidRPr="003F7E91" w:rsidRDefault="00EC68C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0.586</w:t>
            </w:r>
          </w:p>
          <w:p w14:paraId="37773467" w14:textId="77777777" w:rsidR="003F7E91" w:rsidRPr="003F7E91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73222397" w14:textId="77777777" w:rsidR="003F7E91" w:rsidRDefault="003F7E91" w:rsidP="001714C1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0.666</w:t>
            </w:r>
          </w:p>
          <w:p w14:paraId="7FBC3F54" w14:textId="77777777" w:rsidR="00EC68C1" w:rsidRPr="003F7E91" w:rsidRDefault="00EC68C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0.721</w:t>
            </w:r>
          </w:p>
          <w:p w14:paraId="73D673DF" w14:textId="77777777" w:rsidR="003F7E91" w:rsidRPr="003F7E91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052823AF" w14:textId="77777777" w:rsidR="007311E7" w:rsidRDefault="001714C1" w:rsidP="001714C1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0.721</w:t>
            </w:r>
          </w:p>
          <w:p w14:paraId="6FED92D0" w14:textId="77777777" w:rsidR="003F7E91" w:rsidRPr="003F7E91" w:rsidRDefault="007311E7" w:rsidP="001714C1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0.666</w:t>
            </w:r>
          </w:p>
        </w:tc>
        <w:tc>
          <w:tcPr>
            <w:tcW w:w="709" w:type="dxa"/>
          </w:tcPr>
          <w:p w14:paraId="08263625" w14:textId="77777777" w:rsidR="003F7E91" w:rsidRPr="00504656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504656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0.009</w:t>
            </w:r>
          </w:p>
          <w:p w14:paraId="3CF7D13B" w14:textId="77777777" w:rsidR="003F7E91" w:rsidRPr="003F7E91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0.161</w:t>
            </w:r>
          </w:p>
          <w:p w14:paraId="0A228939" w14:textId="77777777" w:rsidR="003F7E91" w:rsidRPr="003F7E91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</w:tc>
      </w:tr>
      <w:tr w:rsidR="003F7E91" w:rsidRPr="00AA4093" w14:paraId="5173009F" w14:textId="77777777" w:rsidTr="003F7E91">
        <w:tc>
          <w:tcPr>
            <w:tcW w:w="1418" w:type="dxa"/>
          </w:tcPr>
          <w:p w14:paraId="42CC448F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Mobility</w:t>
            </w:r>
          </w:p>
          <w:p w14:paraId="316EF9FE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V1</w:t>
            </w:r>
          </w:p>
          <w:p w14:paraId="0979492A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V3.6M</w:t>
            </w:r>
          </w:p>
          <w:p w14:paraId="0CF8731A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Relative change %</w:t>
            </w:r>
          </w:p>
          <w:p w14:paraId="326471AE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Cohen´s effect size</w:t>
            </w:r>
          </w:p>
          <w:p w14:paraId="5269F3C1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p value (change)</w:t>
            </w:r>
          </w:p>
        </w:tc>
        <w:tc>
          <w:tcPr>
            <w:tcW w:w="921" w:type="dxa"/>
          </w:tcPr>
          <w:p w14:paraId="45B92142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6A3DBB43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42.9 ± 19.4</w:t>
            </w:r>
          </w:p>
          <w:p w14:paraId="5D45F4D2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26.2 ± 20.2</w:t>
            </w:r>
          </w:p>
          <w:p w14:paraId="5FCE0350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-38.2</w:t>
            </w:r>
          </w:p>
          <w:p w14:paraId="7D620AE5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1.11</w:t>
            </w:r>
          </w:p>
          <w:p w14:paraId="3548F68B" w14:textId="77777777" w:rsidR="003F7E91" w:rsidRPr="00504656" w:rsidRDefault="003F7E91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504656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</w:tc>
        <w:tc>
          <w:tcPr>
            <w:tcW w:w="922" w:type="dxa"/>
          </w:tcPr>
          <w:p w14:paraId="4B26F602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0B87774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56.9 ± 23.9</w:t>
            </w:r>
          </w:p>
          <w:p w14:paraId="2FCB76FB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49.6 ± 28.3</w:t>
            </w:r>
          </w:p>
          <w:p w14:paraId="2BA04CDB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-12.8</w:t>
            </w:r>
          </w:p>
          <w:p w14:paraId="3FB146F3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0.38</w:t>
            </w:r>
          </w:p>
          <w:p w14:paraId="0EFBA681" w14:textId="77777777" w:rsidR="003F7E91" w:rsidRPr="00504656" w:rsidRDefault="003F7E91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504656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0.034</w:t>
            </w:r>
          </w:p>
        </w:tc>
        <w:tc>
          <w:tcPr>
            <w:tcW w:w="921" w:type="dxa"/>
          </w:tcPr>
          <w:p w14:paraId="672F6E9D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1B36F61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53.1 ± 27.2</w:t>
            </w:r>
          </w:p>
          <w:p w14:paraId="7BC496C1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47.3 ± 29.5</w:t>
            </w:r>
          </w:p>
          <w:p w14:paraId="3FD864FF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-10.9</w:t>
            </w:r>
          </w:p>
          <w:p w14:paraId="6BA76047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0.40</w:t>
            </w:r>
          </w:p>
          <w:p w14:paraId="0F25753D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0.130</w:t>
            </w:r>
          </w:p>
        </w:tc>
        <w:tc>
          <w:tcPr>
            <w:tcW w:w="922" w:type="dxa"/>
          </w:tcPr>
          <w:p w14:paraId="2B0F58F0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6D3B660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67.5 ± 18.7</w:t>
            </w:r>
          </w:p>
          <w:p w14:paraId="0308236C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65.0 ± 15.1</w:t>
            </w:r>
          </w:p>
          <w:p w14:paraId="6A438F98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-3.7</w:t>
            </w:r>
          </w:p>
          <w:p w14:paraId="3CE89E40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0.48</w:t>
            </w:r>
          </w:p>
          <w:p w14:paraId="430BDA8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0.465</w:t>
            </w:r>
          </w:p>
        </w:tc>
        <w:tc>
          <w:tcPr>
            <w:tcW w:w="921" w:type="dxa"/>
          </w:tcPr>
          <w:p w14:paraId="38CB9914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5BC6FE6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62.3 ± 33.0</w:t>
            </w:r>
          </w:p>
          <w:p w14:paraId="591DD060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57.8 ± 35.1</w:t>
            </w:r>
          </w:p>
          <w:p w14:paraId="67CFDC9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-7.2</w:t>
            </w:r>
          </w:p>
          <w:p w14:paraId="2C4EBEBD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0.24</w:t>
            </w:r>
          </w:p>
          <w:p w14:paraId="63F81460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0.635</w:t>
            </w:r>
          </w:p>
        </w:tc>
        <w:tc>
          <w:tcPr>
            <w:tcW w:w="922" w:type="dxa"/>
          </w:tcPr>
          <w:p w14:paraId="3F329E2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13EA6B55" w14:textId="77777777" w:rsidR="003F7E91" w:rsidRPr="003F7E91" w:rsidRDefault="003F7E91" w:rsidP="0019329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63.7 ± 29.0</w:t>
            </w:r>
          </w:p>
          <w:p w14:paraId="23244697" w14:textId="77777777" w:rsidR="003F7E91" w:rsidRPr="003F7E91" w:rsidRDefault="003F7E91" w:rsidP="0019329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59.8 ± 30.3</w:t>
            </w:r>
          </w:p>
          <w:p w14:paraId="41B4D6DD" w14:textId="77777777" w:rsidR="003F7E91" w:rsidRPr="003F7E91" w:rsidRDefault="003F7E91" w:rsidP="0019329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-6.1</w:t>
            </w:r>
          </w:p>
          <w:p w14:paraId="51A3A51D" w14:textId="77777777" w:rsidR="003F7E91" w:rsidRPr="003F7E91" w:rsidRDefault="003F7E91" w:rsidP="00D016D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0.25</w:t>
            </w:r>
          </w:p>
          <w:p w14:paraId="0E0238A8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0.600</w:t>
            </w:r>
          </w:p>
        </w:tc>
        <w:tc>
          <w:tcPr>
            <w:tcW w:w="921" w:type="dxa"/>
          </w:tcPr>
          <w:p w14:paraId="064446D2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45DAC33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56.8 ± 25.5</w:t>
            </w:r>
          </w:p>
          <w:p w14:paraId="18A3E610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50.4 ± 28.6</w:t>
            </w:r>
          </w:p>
          <w:p w14:paraId="62BDBCDE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-11.3</w:t>
            </w:r>
          </w:p>
          <w:p w14:paraId="24036E50" w14:textId="77777777" w:rsidR="003F7E91" w:rsidRPr="003F7E91" w:rsidRDefault="003F7E91" w:rsidP="00D51A2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0.37</w:t>
            </w:r>
          </w:p>
          <w:p w14:paraId="32ABA87D" w14:textId="77777777" w:rsidR="003F7E91" w:rsidRPr="00504656" w:rsidRDefault="003F7E91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504656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0.007</w:t>
            </w:r>
          </w:p>
        </w:tc>
        <w:tc>
          <w:tcPr>
            <w:tcW w:w="922" w:type="dxa"/>
          </w:tcPr>
          <w:p w14:paraId="7E6B8A70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EAAF261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53.6 ± 24.8</w:t>
            </w:r>
          </w:p>
          <w:p w14:paraId="7F2171A4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45.1 ± 28.7</w:t>
            </w:r>
          </w:p>
          <w:p w14:paraId="41118AE7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-15.9</w:t>
            </w:r>
          </w:p>
          <w:p w14:paraId="590A902A" w14:textId="77777777" w:rsidR="003F7E91" w:rsidRPr="003F7E91" w:rsidRDefault="003F7E91" w:rsidP="00643EC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0.51</w:t>
            </w:r>
          </w:p>
          <w:p w14:paraId="054989B5" w14:textId="77777777" w:rsidR="003F7E91" w:rsidRPr="00504656" w:rsidRDefault="003F7E91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504656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</w:tc>
        <w:tc>
          <w:tcPr>
            <w:tcW w:w="708" w:type="dxa"/>
          </w:tcPr>
          <w:p w14:paraId="71348E30" w14:textId="77777777" w:rsidR="003F7E91" w:rsidRPr="00504656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504656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0.002</w:t>
            </w:r>
          </w:p>
          <w:p w14:paraId="083FB270" w14:textId="77777777" w:rsidR="003F7E91" w:rsidRPr="003F7E91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0.056</w:t>
            </w:r>
          </w:p>
        </w:tc>
        <w:tc>
          <w:tcPr>
            <w:tcW w:w="709" w:type="dxa"/>
          </w:tcPr>
          <w:p w14:paraId="0EAD34DA" w14:textId="77777777" w:rsidR="003F7E91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0.575</w:t>
            </w:r>
          </w:p>
          <w:p w14:paraId="25D15195" w14:textId="77777777" w:rsidR="0097512D" w:rsidRPr="003F7E91" w:rsidRDefault="0097512D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0.429</w:t>
            </w:r>
          </w:p>
        </w:tc>
        <w:tc>
          <w:tcPr>
            <w:tcW w:w="709" w:type="dxa"/>
          </w:tcPr>
          <w:p w14:paraId="6A33986B" w14:textId="77777777" w:rsidR="003F7E91" w:rsidRDefault="001714C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0.183</w:t>
            </w:r>
          </w:p>
          <w:p w14:paraId="586B3229" w14:textId="77777777" w:rsidR="007311E7" w:rsidRPr="003F7E91" w:rsidRDefault="007311E7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0.128</w:t>
            </w:r>
          </w:p>
        </w:tc>
        <w:tc>
          <w:tcPr>
            <w:tcW w:w="709" w:type="dxa"/>
          </w:tcPr>
          <w:p w14:paraId="23704150" w14:textId="77777777" w:rsidR="003F7E91" w:rsidRPr="00504656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504656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  <w:p w14:paraId="24865B8D" w14:textId="77777777" w:rsidR="003F7E91" w:rsidRPr="003F7E91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504656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0.029</w:t>
            </w:r>
          </w:p>
        </w:tc>
      </w:tr>
      <w:tr w:rsidR="003F7E91" w:rsidRPr="00AA4093" w14:paraId="0012D431" w14:textId="77777777" w:rsidTr="003F7E91">
        <w:tc>
          <w:tcPr>
            <w:tcW w:w="1418" w:type="dxa"/>
          </w:tcPr>
          <w:p w14:paraId="43EBA9C8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Daily activities</w:t>
            </w:r>
          </w:p>
          <w:p w14:paraId="42DD2537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V1</w:t>
            </w:r>
          </w:p>
          <w:p w14:paraId="38E9745D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V3.6M</w:t>
            </w:r>
          </w:p>
          <w:p w14:paraId="6F21F544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Relative change %</w:t>
            </w:r>
          </w:p>
          <w:p w14:paraId="04CB179C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Cohen´s effect size</w:t>
            </w:r>
          </w:p>
          <w:p w14:paraId="7E557058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p value (change)</w:t>
            </w:r>
          </w:p>
        </w:tc>
        <w:tc>
          <w:tcPr>
            <w:tcW w:w="921" w:type="dxa"/>
          </w:tcPr>
          <w:p w14:paraId="2EC3D46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9B87E1D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41.5 ± 23.6</w:t>
            </w:r>
          </w:p>
          <w:p w14:paraId="25CADA54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21.7 ± 14.4</w:t>
            </w:r>
          </w:p>
          <w:p w14:paraId="7226A067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-47.8</w:t>
            </w:r>
          </w:p>
          <w:p w14:paraId="4EE49218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1.10</w:t>
            </w:r>
          </w:p>
          <w:p w14:paraId="31C5742B" w14:textId="77777777" w:rsidR="003F7E91" w:rsidRPr="00504656" w:rsidRDefault="003F7E91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504656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</w:tc>
        <w:tc>
          <w:tcPr>
            <w:tcW w:w="922" w:type="dxa"/>
          </w:tcPr>
          <w:p w14:paraId="7F065A1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1BB9866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49.0 ± 26.8</w:t>
            </w:r>
          </w:p>
          <w:p w14:paraId="04D24BC3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44.4 ± 26.3</w:t>
            </w:r>
          </w:p>
          <w:p w14:paraId="12B12EFD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-9.4</w:t>
            </w:r>
          </w:p>
          <w:p w14:paraId="32646DC3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0.29</w:t>
            </w:r>
          </w:p>
          <w:p w14:paraId="51D3A11D" w14:textId="77777777" w:rsidR="003F7E91" w:rsidRPr="00504656" w:rsidRDefault="003F7E91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504656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0.026</w:t>
            </w:r>
          </w:p>
        </w:tc>
        <w:tc>
          <w:tcPr>
            <w:tcW w:w="921" w:type="dxa"/>
          </w:tcPr>
          <w:p w14:paraId="3ED8B61E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1ACF7BE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47.6 ± 20.9</w:t>
            </w:r>
          </w:p>
          <w:p w14:paraId="24D1596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41.5 ± 27.7</w:t>
            </w:r>
          </w:p>
          <w:p w14:paraId="0E5FDAB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-12.8</w:t>
            </w:r>
          </w:p>
          <w:p w14:paraId="0E56D34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0.39</w:t>
            </w:r>
          </w:p>
          <w:p w14:paraId="33F45676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0.184</w:t>
            </w:r>
          </w:p>
        </w:tc>
        <w:tc>
          <w:tcPr>
            <w:tcW w:w="922" w:type="dxa"/>
          </w:tcPr>
          <w:p w14:paraId="3FA5B686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357FB5C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58.3 ± 15.2</w:t>
            </w:r>
          </w:p>
          <w:p w14:paraId="7152D99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54.2 ± 13.6</w:t>
            </w:r>
          </w:p>
          <w:p w14:paraId="1272D957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-7.3</w:t>
            </w:r>
          </w:p>
          <w:p w14:paraId="5B08A3C3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0.49</w:t>
            </w:r>
          </w:p>
          <w:p w14:paraId="757F62C7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0.705</w:t>
            </w:r>
          </w:p>
        </w:tc>
        <w:tc>
          <w:tcPr>
            <w:tcW w:w="921" w:type="dxa"/>
          </w:tcPr>
          <w:p w14:paraId="32FD5E8F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D216DF0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45.8 ± 30.3</w:t>
            </w:r>
          </w:p>
          <w:p w14:paraId="46836FCC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38.3 ± 32.5</w:t>
            </w:r>
          </w:p>
          <w:p w14:paraId="3B64B642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-16.3</w:t>
            </w:r>
          </w:p>
          <w:p w14:paraId="21B0D0F4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0.47</w:t>
            </w:r>
          </w:p>
          <w:p w14:paraId="174CE55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0.283</w:t>
            </w:r>
          </w:p>
        </w:tc>
        <w:tc>
          <w:tcPr>
            <w:tcW w:w="922" w:type="dxa"/>
          </w:tcPr>
          <w:p w14:paraId="7C0776D2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45666148" w14:textId="77777777" w:rsidR="003F7E91" w:rsidRPr="003F7E91" w:rsidRDefault="003F7E91" w:rsidP="0019329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49.2 ± 27.1</w:t>
            </w:r>
          </w:p>
          <w:p w14:paraId="03AEDEE7" w14:textId="77777777" w:rsidR="003F7E91" w:rsidRPr="003F7E91" w:rsidRDefault="003F7E91" w:rsidP="0019329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42.5 ± 29.1</w:t>
            </w:r>
          </w:p>
          <w:p w14:paraId="66A9EBED" w14:textId="77777777" w:rsidR="003F7E91" w:rsidRPr="003F7E91" w:rsidRDefault="003F7E91" w:rsidP="0019329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-13.6</w:t>
            </w:r>
          </w:p>
          <w:p w14:paraId="1FCCE327" w14:textId="77777777" w:rsidR="003F7E91" w:rsidRPr="003F7E91" w:rsidRDefault="003F7E91" w:rsidP="00D016D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0.47</w:t>
            </w:r>
          </w:p>
          <w:p w14:paraId="123312E8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0.207</w:t>
            </w:r>
          </w:p>
        </w:tc>
        <w:tc>
          <w:tcPr>
            <w:tcW w:w="921" w:type="dxa"/>
          </w:tcPr>
          <w:p w14:paraId="4C69098D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4A033B2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48.5 ± 25.3</w:t>
            </w:r>
          </w:p>
          <w:p w14:paraId="40EC2CD3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43.2 ± 26.8</w:t>
            </w:r>
          </w:p>
          <w:p w14:paraId="3F80698D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-10.9</w:t>
            </w:r>
          </w:p>
          <w:p w14:paraId="3C5E2A54" w14:textId="77777777" w:rsidR="003F7E91" w:rsidRPr="003F7E91" w:rsidRDefault="003F7E91" w:rsidP="00D51A2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0.35</w:t>
            </w:r>
          </w:p>
          <w:p w14:paraId="038AA5C5" w14:textId="77777777" w:rsidR="003F7E91" w:rsidRPr="00504656" w:rsidRDefault="003F7E91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504656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0.005</w:t>
            </w:r>
          </w:p>
        </w:tc>
        <w:tc>
          <w:tcPr>
            <w:tcW w:w="922" w:type="dxa"/>
          </w:tcPr>
          <w:p w14:paraId="79063474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E1747B0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46.9 ± 25.0</w:t>
            </w:r>
          </w:p>
          <w:p w14:paraId="5E262D63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38.7 ± 26.2</w:t>
            </w:r>
          </w:p>
          <w:p w14:paraId="79A811F1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-17.5</w:t>
            </w:r>
          </w:p>
          <w:p w14:paraId="3FC548BB" w14:textId="77777777" w:rsidR="003F7E91" w:rsidRPr="003F7E91" w:rsidRDefault="003F7E91" w:rsidP="00E42B3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0.51</w:t>
            </w:r>
          </w:p>
          <w:p w14:paraId="0E840348" w14:textId="77777777" w:rsidR="003F7E91" w:rsidRPr="00504656" w:rsidRDefault="003F7E91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504656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</w:tc>
        <w:tc>
          <w:tcPr>
            <w:tcW w:w="708" w:type="dxa"/>
          </w:tcPr>
          <w:p w14:paraId="797E905C" w14:textId="77777777" w:rsidR="003F7E91" w:rsidRPr="00504656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504656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0.036</w:t>
            </w:r>
          </w:p>
          <w:p w14:paraId="077503E6" w14:textId="77777777" w:rsidR="003F7E91" w:rsidRPr="003F7E91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0.346</w:t>
            </w:r>
          </w:p>
        </w:tc>
        <w:tc>
          <w:tcPr>
            <w:tcW w:w="709" w:type="dxa"/>
          </w:tcPr>
          <w:p w14:paraId="2F234661" w14:textId="77777777" w:rsidR="003F7E91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0.716</w:t>
            </w:r>
          </w:p>
          <w:p w14:paraId="774FB713" w14:textId="77777777" w:rsidR="0097512D" w:rsidRPr="003F7E91" w:rsidRDefault="0097512D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0.648</w:t>
            </w:r>
          </w:p>
        </w:tc>
        <w:tc>
          <w:tcPr>
            <w:tcW w:w="709" w:type="dxa"/>
          </w:tcPr>
          <w:p w14:paraId="482F4AD0" w14:textId="77777777" w:rsidR="003F7E91" w:rsidRDefault="001714C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0.983</w:t>
            </w:r>
          </w:p>
          <w:p w14:paraId="5955F197" w14:textId="77777777" w:rsidR="007311E7" w:rsidRPr="003F7E91" w:rsidRDefault="007311E7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0.802</w:t>
            </w:r>
          </w:p>
        </w:tc>
        <w:tc>
          <w:tcPr>
            <w:tcW w:w="709" w:type="dxa"/>
          </w:tcPr>
          <w:p w14:paraId="51221A80" w14:textId="77777777" w:rsidR="003F7E91" w:rsidRPr="00504656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504656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0.003</w:t>
            </w:r>
          </w:p>
          <w:p w14:paraId="245F88E1" w14:textId="77777777" w:rsidR="003F7E91" w:rsidRPr="003F7E91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0.127</w:t>
            </w:r>
          </w:p>
        </w:tc>
      </w:tr>
      <w:tr w:rsidR="003F7E91" w:rsidRPr="00AA4093" w14:paraId="64D96524" w14:textId="77777777" w:rsidTr="003F7E91">
        <w:tc>
          <w:tcPr>
            <w:tcW w:w="1418" w:type="dxa"/>
          </w:tcPr>
          <w:p w14:paraId="6D6314F8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Emotional state</w:t>
            </w:r>
          </w:p>
          <w:p w14:paraId="0D285EA4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V1</w:t>
            </w:r>
          </w:p>
          <w:p w14:paraId="60C37418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V3.6M</w:t>
            </w:r>
          </w:p>
          <w:p w14:paraId="4549B79A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Relative change %</w:t>
            </w:r>
          </w:p>
          <w:p w14:paraId="38156497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Cohen´s effect size</w:t>
            </w:r>
          </w:p>
          <w:p w14:paraId="27C0BFEF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p value (change)</w:t>
            </w:r>
          </w:p>
        </w:tc>
        <w:tc>
          <w:tcPr>
            <w:tcW w:w="921" w:type="dxa"/>
          </w:tcPr>
          <w:p w14:paraId="28900DD1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96EC42C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35.1 ± 23.4</w:t>
            </w:r>
          </w:p>
          <w:p w14:paraId="69689D21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33.2 ± 24.8</w:t>
            </w:r>
          </w:p>
          <w:p w14:paraId="6D60F053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-5.4</w:t>
            </w:r>
          </w:p>
          <w:p w14:paraId="3AF08B3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0.11</w:t>
            </w:r>
          </w:p>
          <w:p w14:paraId="3919F947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0.695</w:t>
            </w:r>
          </w:p>
        </w:tc>
        <w:tc>
          <w:tcPr>
            <w:tcW w:w="922" w:type="dxa"/>
          </w:tcPr>
          <w:p w14:paraId="347CDE07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55E8617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38.0 ± 24.1</w:t>
            </w:r>
          </w:p>
          <w:p w14:paraId="064AE824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31.0 ± 21.1</w:t>
            </w:r>
          </w:p>
          <w:p w14:paraId="02B86102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-18.4</w:t>
            </w:r>
          </w:p>
          <w:p w14:paraId="766E387B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0.36</w:t>
            </w:r>
          </w:p>
          <w:p w14:paraId="7D79ADB5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0.077</w:t>
            </w:r>
          </w:p>
        </w:tc>
        <w:tc>
          <w:tcPr>
            <w:tcW w:w="921" w:type="dxa"/>
          </w:tcPr>
          <w:p w14:paraId="400A0698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BABC936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44.6 ± 25.4</w:t>
            </w:r>
          </w:p>
          <w:p w14:paraId="68530E35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41.5 ± 27.9</w:t>
            </w:r>
          </w:p>
          <w:p w14:paraId="5554EF2E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-6.9</w:t>
            </w:r>
          </w:p>
          <w:p w14:paraId="36688F14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0.28</w:t>
            </w:r>
          </w:p>
          <w:p w14:paraId="6445C42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0.239</w:t>
            </w:r>
          </w:p>
        </w:tc>
        <w:tc>
          <w:tcPr>
            <w:tcW w:w="922" w:type="dxa"/>
          </w:tcPr>
          <w:p w14:paraId="63834730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E4EE4A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19.4 ± 13.4</w:t>
            </w:r>
          </w:p>
          <w:p w14:paraId="73A71AA2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20.8 ± 14.4</w:t>
            </w:r>
          </w:p>
          <w:p w14:paraId="6CB5A0A0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+7.2</w:t>
            </w:r>
          </w:p>
          <w:p w14:paraId="0EE009FF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0.71</w:t>
            </w:r>
          </w:p>
          <w:p w14:paraId="43EC3675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0.317</w:t>
            </w:r>
          </w:p>
        </w:tc>
        <w:tc>
          <w:tcPr>
            <w:tcW w:w="921" w:type="dxa"/>
          </w:tcPr>
          <w:p w14:paraId="57F1F088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7A57CED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49.6 ± 32.9</w:t>
            </w:r>
          </w:p>
          <w:p w14:paraId="22B6830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35.6 ± 24.5</w:t>
            </w:r>
          </w:p>
          <w:p w14:paraId="4ECDE2AF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-28.2</w:t>
            </w:r>
          </w:p>
          <w:p w14:paraId="4B7E3B6D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0.98</w:t>
            </w:r>
          </w:p>
          <w:p w14:paraId="44BA94FF" w14:textId="77777777" w:rsidR="003F7E91" w:rsidRPr="00504656" w:rsidRDefault="003F7E91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504656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0.042</w:t>
            </w:r>
          </w:p>
        </w:tc>
        <w:tc>
          <w:tcPr>
            <w:tcW w:w="922" w:type="dxa"/>
          </w:tcPr>
          <w:p w14:paraId="44F2D0A8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23B8497" w14:textId="77777777" w:rsidR="003F7E91" w:rsidRPr="003F7E91" w:rsidRDefault="003F7E91" w:rsidP="0019329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43.1 ± 32.0</w:t>
            </w:r>
          </w:p>
          <w:p w14:paraId="305A5A3E" w14:textId="77777777" w:rsidR="003F7E91" w:rsidRPr="003F7E91" w:rsidRDefault="003F7E91" w:rsidP="0019329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32.4 ± 23.1</w:t>
            </w:r>
          </w:p>
          <w:p w14:paraId="1544B7A5" w14:textId="77777777" w:rsidR="003F7E91" w:rsidRPr="003F7E91" w:rsidRDefault="003F7E91" w:rsidP="0019329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-24.8</w:t>
            </w:r>
          </w:p>
          <w:p w14:paraId="0845F47C" w14:textId="77777777" w:rsidR="003F7E91" w:rsidRPr="003F7E91" w:rsidRDefault="003F7E91" w:rsidP="00D016D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0.77</w:t>
            </w:r>
          </w:p>
          <w:p w14:paraId="7EC0EDB8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0.050</w:t>
            </w:r>
          </w:p>
        </w:tc>
        <w:tc>
          <w:tcPr>
            <w:tcW w:w="921" w:type="dxa"/>
          </w:tcPr>
          <w:p w14:paraId="4A6CA048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444DCE7C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40.5 ± 25.4</w:t>
            </w:r>
          </w:p>
          <w:p w14:paraId="77F74D33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34.2 ± 23.6</w:t>
            </w:r>
          </w:p>
          <w:p w14:paraId="65599BC8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-15.6</w:t>
            </w:r>
          </w:p>
          <w:p w14:paraId="39BA240B" w14:textId="77777777" w:rsidR="003F7E91" w:rsidRPr="003F7E91" w:rsidRDefault="003F7E91" w:rsidP="00D51A2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0.39</w:t>
            </w:r>
          </w:p>
          <w:p w14:paraId="3505926A" w14:textId="77777777" w:rsidR="003F7E91" w:rsidRPr="00504656" w:rsidRDefault="003F7E91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504656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0.010</w:t>
            </w:r>
          </w:p>
        </w:tc>
        <w:tc>
          <w:tcPr>
            <w:tcW w:w="922" w:type="dxa"/>
          </w:tcPr>
          <w:p w14:paraId="31CEACDF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60CAC1F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39.1 ± 24.9</w:t>
            </w:r>
          </w:p>
          <w:p w14:paraId="5D805AED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33.7 ± 23.7</w:t>
            </w:r>
          </w:p>
          <w:p w14:paraId="202D1E66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-13.8</w:t>
            </w:r>
          </w:p>
          <w:p w14:paraId="7DF402E5" w14:textId="77777777" w:rsidR="003F7E91" w:rsidRPr="003F7E91" w:rsidRDefault="003F7E91" w:rsidP="00E42B3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0.33</w:t>
            </w:r>
          </w:p>
          <w:p w14:paraId="15201536" w14:textId="77777777" w:rsidR="003F7E91" w:rsidRPr="00504656" w:rsidRDefault="003F7E91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504656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0.014</w:t>
            </w:r>
          </w:p>
        </w:tc>
        <w:tc>
          <w:tcPr>
            <w:tcW w:w="708" w:type="dxa"/>
          </w:tcPr>
          <w:p w14:paraId="0ADA8293" w14:textId="77777777" w:rsidR="003F7E91" w:rsidRPr="003F7E91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0.198</w:t>
            </w:r>
          </w:p>
          <w:p w14:paraId="7BCFFF97" w14:textId="77777777" w:rsidR="003F7E91" w:rsidRPr="003F7E91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0.245</w:t>
            </w:r>
          </w:p>
        </w:tc>
        <w:tc>
          <w:tcPr>
            <w:tcW w:w="709" w:type="dxa"/>
          </w:tcPr>
          <w:p w14:paraId="758D3AEA" w14:textId="77777777" w:rsidR="003F7E91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0.080</w:t>
            </w:r>
          </w:p>
          <w:p w14:paraId="461A14F9" w14:textId="77777777" w:rsidR="0097512D" w:rsidRPr="003F7E91" w:rsidRDefault="0097512D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0.112</w:t>
            </w:r>
          </w:p>
        </w:tc>
        <w:tc>
          <w:tcPr>
            <w:tcW w:w="709" w:type="dxa"/>
          </w:tcPr>
          <w:p w14:paraId="71A378EF" w14:textId="77777777" w:rsidR="003F7E91" w:rsidRDefault="001714C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0.933</w:t>
            </w:r>
          </w:p>
          <w:p w14:paraId="276358EB" w14:textId="77777777" w:rsidR="007311E7" w:rsidRPr="003F7E91" w:rsidRDefault="007311E7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0.857</w:t>
            </w:r>
          </w:p>
        </w:tc>
        <w:tc>
          <w:tcPr>
            <w:tcW w:w="709" w:type="dxa"/>
          </w:tcPr>
          <w:p w14:paraId="2956FF06" w14:textId="77777777" w:rsidR="003F7E91" w:rsidRPr="003F7E91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0.480</w:t>
            </w:r>
          </w:p>
          <w:p w14:paraId="09823FE2" w14:textId="77777777" w:rsidR="003F7E91" w:rsidRPr="003F7E91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0.489</w:t>
            </w:r>
          </w:p>
        </w:tc>
      </w:tr>
      <w:tr w:rsidR="003F7E91" w:rsidRPr="00193297" w14:paraId="457EB400" w14:textId="77777777" w:rsidTr="003F7E91">
        <w:tc>
          <w:tcPr>
            <w:tcW w:w="1418" w:type="dxa"/>
          </w:tcPr>
          <w:p w14:paraId="0309FE15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Stigma</w:t>
            </w:r>
          </w:p>
          <w:p w14:paraId="3165239A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V1</w:t>
            </w:r>
          </w:p>
          <w:p w14:paraId="101398BA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V3.6M</w:t>
            </w:r>
          </w:p>
          <w:p w14:paraId="5AD6D084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Relative change %</w:t>
            </w:r>
          </w:p>
          <w:p w14:paraId="7E0A3396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Cohen´s effect size</w:t>
            </w:r>
          </w:p>
          <w:p w14:paraId="686A0750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p value (change)</w:t>
            </w:r>
          </w:p>
        </w:tc>
        <w:tc>
          <w:tcPr>
            <w:tcW w:w="921" w:type="dxa"/>
          </w:tcPr>
          <w:p w14:paraId="46A771C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0C5112D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26.4 ± 21.2</w:t>
            </w:r>
          </w:p>
          <w:p w14:paraId="4330A711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17.5 ± 21.3</w:t>
            </w:r>
          </w:p>
          <w:p w14:paraId="3C86081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-33.7</w:t>
            </w:r>
          </w:p>
          <w:p w14:paraId="7CF18783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0.54</w:t>
            </w:r>
          </w:p>
          <w:p w14:paraId="58E8A406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0.053</w:t>
            </w:r>
          </w:p>
        </w:tc>
        <w:tc>
          <w:tcPr>
            <w:tcW w:w="922" w:type="dxa"/>
          </w:tcPr>
          <w:p w14:paraId="6FE968B2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686271CB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17.1 ± 22.9</w:t>
            </w:r>
          </w:p>
          <w:p w14:paraId="23B45FC6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16.6 ± 21.3</w:t>
            </w:r>
          </w:p>
          <w:p w14:paraId="59CAFF67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-2.9</w:t>
            </w:r>
          </w:p>
          <w:p w14:paraId="5BB4EF67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0.03</w:t>
            </w:r>
          </w:p>
          <w:p w14:paraId="47512C37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0.805</w:t>
            </w:r>
          </w:p>
        </w:tc>
        <w:tc>
          <w:tcPr>
            <w:tcW w:w="921" w:type="dxa"/>
          </w:tcPr>
          <w:p w14:paraId="101A261B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6349168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22.6 ± 25.7</w:t>
            </w:r>
          </w:p>
          <w:p w14:paraId="39BB1414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21.5 ± 25</w:t>
            </w:r>
          </w:p>
          <w:p w14:paraId="58FE202D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-4.9</w:t>
            </w:r>
          </w:p>
          <w:p w14:paraId="2825412E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0.09</w:t>
            </w:r>
          </w:p>
          <w:p w14:paraId="38424B97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0.835</w:t>
            </w:r>
          </w:p>
        </w:tc>
        <w:tc>
          <w:tcPr>
            <w:tcW w:w="922" w:type="dxa"/>
          </w:tcPr>
          <w:p w14:paraId="625ABD70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4E226CDE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4.2 ± 3.6</w:t>
            </w:r>
          </w:p>
          <w:p w14:paraId="19B7722B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2.1 ± 3.6</w:t>
            </w:r>
          </w:p>
          <w:p w14:paraId="2DA39637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-50</w:t>
            </w:r>
          </w:p>
          <w:p w14:paraId="77C69777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0.71</w:t>
            </w:r>
          </w:p>
          <w:p w14:paraId="18ADA81E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0.317</w:t>
            </w:r>
          </w:p>
        </w:tc>
        <w:tc>
          <w:tcPr>
            <w:tcW w:w="921" w:type="dxa"/>
          </w:tcPr>
          <w:p w14:paraId="5917525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6EBF1D2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2.8 ± 5.8</w:t>
            </w:r>
          </w:p>
          <w:p w14:paraId="34CE9F43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3.9 ± 6.4</w:t>
            </w:r>
          </w:p>
          <w:p w14:paraId="75C0A06F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+39.2</w:t>
            </w:r>
          </w:p>
          <w:p w14:paraId="79D7AD05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0.64</w:t>
            </w:r>
          </w:p>
          <w:p w14:paraId="62158BD4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0.157</w:t>
            </w:r>
          </w:p>
        </w:tc>
        <w:tc>
          <w:tcPr>
            <w:tcW w:w="922" w:type="dxa"/>
          </w:tcPr>
          <w:p w14:paraId="6FA23D52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E1775EA" w14:textId="77777777" w:rsidR="003F7E91" w:rsidRPr="003F7E91" w:rsidRDefault="003F7E91" w:rsidP="0019329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3.1 ± 5.3</w:t>
            </w:r>
          </w:p>
          <w:p w14:paraId="2513670E" w14:textId="77777777" w:rsidR="003F7E91" w:rsidRPr="003F7E91" w:rsidRDefault="003F7E91" w:rsidP="0019329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3.6 ± 5.9</w:t>
            </w:r>
          </w:p>
          <w:p w14:paraId="74653DC7" w14:textId="77777777" w:rsidR="003F7E91" w:rsidRPr="003F7E91" w:rsidRDefault="003F7E91" w:rsidP="0019329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+16.1</w:t>
            </w:r>
          </w:p>
          <w:p w14:paraId="6AFFF63F" w14:textId="77777777" w:rsidR="003F7E91" w:rsidRPr="003F7E91" w:rsidRDefault="003F7E91" w:rsidP="00D016D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0.21</w:t>
            </w:r>
          </w:p>
          <w:p w14:paraId="7896D1EF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0.564</w:t>
            </w:r>
          </w:p>
        </w:tc>
        <w:tc>
          <w:tcPr>
            <w:tcW w:w="921" w:type="dxa"/>
          </w:tcPr>
          <w:p w14:paraId="4D00B230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EC0B8B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16.8 ± 22.9</w:t>
            </w:r>
          </w:p>
          <w:p w14:paraId="327B7084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16.2 ± 21.6</w:t>
            </w:r>
          </w:p>
          <w:p w14:paraId="44985397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-3.6</w:t>
            </w:r>
          </w:p>
          <w:p w14:paraId="22CBA751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0.04</w:t>
            </w:r>
          </w:p>
          <w:p w14:paraId="79DE91A2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0.829</w:t>
            </w:r>
          </w:p>
        </w:tc>
        <w:tc>
          <w:tcPr>
            <w:tcW w:w="922" w:type="dxa"/>
          </w:tcPr>
          <w:p w14:paraId="6A85F16E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F8BF34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18.9 ± 22.8</w:t>
            </w:r>
          </w:p>
          <w:p w14:paraId="270107B2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16.4 ± 21.4</w:t>
            </w:r>
          </w:p>
          <w:p w14:paraId="6D90F8C6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-13.2</w:t>
            </w:r>
          </w:p>
          <w:p w14:paraId="6DA4BE36" w14:textId="77777777" w:rsidR="003F7E91" w:rsidRPr="003F7E91" w:rsidRDefault="003F7E91" w:rsidP="00C2444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0.16</w:t>
            </w:r>
          </w:p>
          <w:p w14:paraId="6422083D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0.237</w:t>
            </w:r>
          </w:p>
        </w:tc>
        <w:tc>
          <w:tcPr>
            <w:tcW w:w="708" w:type="dxa"/>
          </w:tcPr>
          <w:p w14:paraId="08A2F849" w14:textId="77777777" w:rsidR="003F7E91" w:rsidRPr="00504656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504656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0.029</w:t>
            </w:r>
          </w:p>
          <w:p w14:paraId="6F1BC01D" w14:textId="77777777" w:rsidR="003F7E91" w:rsidRPr="003F7E91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0.078</w:t>
            </w:r>
          </w:p>
        </w:tc>
        <w:tc>
          <w:tcPr>
            <w:tcW w:w="709" w:type="dxa"/>
          </w:tcPr>
          <w:p w14:paraId="16A61033" w14:textId="77777777" w:rsidR="003F7E91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0.269</w:t>
            </w:r>
          </w:p>
          <w:p w14:paraId="7BC82B26" w14:textId="77777777" w:rsidR="0097512D" w:rsidRPr="003F7E91" w:rsidRDefault="0097512D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0.199</w:t>
            </w:r>
          </w:p>
        </w:tc>
        <w:tc>
          <w:tcPr>
            <w:tcW w:w="709" w:type="dxa"/>
          </w:tcPr>
          <w:p w14:paraId="492C3A9A" w14:textId="77777777" w:rsidR="003F7E91" w:rsidRPr="001714C1" w:rsidRDefault="001714C1" w:rsidP="001714C1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1714C1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0.007</w:t>
            </w:r>
          </w:p>
          <w:p w14:paraId="40D11211" w14:textId="77777777" w:rsidR="007311E7" w:rsidRPr="007311E7" w:rsidRDefault="007311E7" w:rsidP="001714C1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7311E7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0.016</w:t>
            </w:r>
          </w:p>
        </w:tc>
        <w:tc>
          <w:tcPr>
            <w:tcW w:w="709" w:type="dxa"/>
          </w:tcPr>
          <w:p w14:paraId="2FAEF423" w14:textId="77777777" w:rsidR="003F7E91" w:rsidRPr="003F7E91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0.168</w:t>
            </w:r>
          </w:p>
          <w:p w14:paraId="65D8B403" w14:textId="77777777" w:rsidR="003F7E91" w:rsidRPr="003F7E91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0.617</w:t>
            </w:r>
          </w:p>
        </w:tc>
      </w:tr>
      <w:tr w:rsidR="003F7E91" w:rsidRPr="00193297" w14:paraId="527A6526" w14:textId="77777777" w:rsidTr="003F7E91">
        <w:tc>
          <w:tcPr>
            <w:tcW w:w="1418" w:type="dxa"/>
          </w:tcPr>
          <w:p w14:paraId="28CC46D5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Social support</w:t>
            </w:r>
          </w:p>
          <w:p w14:paraId="3FC62342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V1</w:t>
            </w:r>
          </w:p>
          <w:p w14:paraId="2F437890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V3.6M</w:t>
            </w:r>
          </w:p>
          <w:p w14:paraId="4A750122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Relative change %</w:t>
            </w:r>
          </w:p>
          <w:p w14:paraId="05B94082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Cohen´s effect size</w:t>
            </w:r>
          </w:p>
          <w:p w14:paraId="2EEC75D2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p value (change)</w:t>
            </w:r>
          </w:p>
        </w:tc>
        <w:tc>
          <w:tcPr>
            <w:tcW w:w="921" w:type="dxa"/>
          </w:tcPr>
          <w:p w14:paraId="4070D4C7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439FA7D1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12.1 ± 21.1</w:t>
            </w:r>
          </w:p>
          <w:p w14:paraId="5EF5C861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14.1 ± 20.4</w:t>
            </w:r>
          </w:p>
          <w:p w14:paraId="161507B5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+16.5</w:t>
            </w:r>
          </w:p>
          <w:p w14:paraId="3FD575C2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0.16</w:t>
            </w:r>
          </w:p>
          <w:p w14:paraId="7B13667E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0.670</w:t>
            </w:r>
          </w:p>
        </w:tc>
        <w:tc>
          <w:tcPr>
            <w:tcW w:w="922" w:type="dxa"/>
          </w:tcPr>
          <w:p w14:paraId="324FF9DE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41318A7F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13.4 ± 15.1</w:t>
            </w:r>
          </w:p>
          <w:p w14:paraId="249B039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13.8 ± 19.2</w:t>
            </w:r>
          </w:p>
          <w:p w14:paraId="69E60023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+2.9</w:t>
            </w:r>
          </w:p>
          <w:p w14:paraId="37A02CB6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0.04</w:t>
            </w:r>
          </w:p>
          <w:p w14:paraId="16E00E7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0.819</w:t>
            </w:r>
          </w:p>
        </w:tc>
        <w:tc>
          <w:tcPr>
            <w:tcW w:w="921" w:type="dxa"/>
          </w:tcPr>
          <w:p w14:paraId="2C97EEF5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BB6ECEB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12.0 ± 21.6</w:t>
            </w:r>
          </w:p>
          <w:p w14:paraId="13ABCAE4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19.4 ± 27.2</w:t>
            </w:r>
          </w:p>
          <w:p w14:paraId="4093464C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+61.7</w:t>
            </w:r>
          </w:p>
          <w:p w14:paraId="6CFCB7A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0.48</w:t>
            </w:r>
          </w:p>
          <w:p w14:paraId="361EB75F" w14:textId="77777777" w:rsidR="003F7E91" w:rsidRPr="00504656" w:rsidRDefault="003F7E91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504656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0.039</w:t>
            </w:r>
          </w:p>
        </w:tc>
        <w:tc>
          <w:tcPr>
            <w:tcW w:w="922" w:type="dxa"/>
          </w:tcPr>
          <w:p w14:paraId="536D7D6B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A715DC5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16.7 ± 28.1</w:t>
            </w:r>
          </w:p>
          <w:p w14:paraId="5A27179F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16.7 ± 28.1</w:t>
            </w:r>
          </w:p>
          <w:p w14:paraId="28C20C6C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  <w:p w14:paraId="37636706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0.00</w:t>
            </w:r>
          </w:p>
          <w:p w14:paraId="7B741835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1.000</w:t>
            </w:r>
          </w:p>
        </w:tc>
        <w:tc>
          <w:tcPr>
            <w:tcW w:w="921" w:type="dxa"/>
          </w:tcPr>
          <w:p w14:paraId="2FD1B0F3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1A7E3252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9.4 ± 15.1</w:t>
            </w:r>
          </w:p>
          <w:p w14:paraId="765D37AC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9.4 ± 15.1</w:t>
            </w:r>
          </w:p>
          <w:p w14:paraId="712DB10D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  <w:p w14:paraId="00EE2B66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0.00</w:t>
            </w:r>
          </w:p>
          <w:p w14:paraId="4C039C48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1.000</w:t>
            </w:r>
          </w:p>
        </w:tc>
        <w:tc>
          <w:tcPr>
            <w:tcW w:w="922" w:type="dxa"/>
          </w:tcPr>
          <w:p w14:paraId="418F40C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FB54107" w14:textId="77777777" w:rsidR="003F7E91" w:rsidRPr="003F7E91" w:rsidRDefault="003F7E91" w:rsidP="0019329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11.8 ± 19.3</w:t>
            </w:r>
          </w:p>
          <w:p w14:paraId="578C737F" w14:textId="77777777" w:rsidR="003F7E91" w:rsidRPr="003F7E91" w:rsidRDefault="003F7E91" w:rsidP="0019329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11.8 ± 19.3</w:t>
            </w:r>
          </w:p>
          <w:p w14:paraId="4237B3B1" w14:textId="77777777" w:rsidR="003F7E91" w:rsidRPr="003F7E91" w:rsidRDefault="003F7E91" w:rsidP="0019329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</w:t>
            </w:r>
          </w:p>
          <w:p w14:paraId="6DF55DFF" w14:textId="77777777" w:rsidR="003F7E91" w:rsidRPr="003F7E91" w:rsidRDefault="003F7E91" w:rsidP="00D016D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0.00</w:t>
            </w:r>
          </w:p>
          <w:p w14:paraId="7923F186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1.000</w:t>
            </w:r>
          </w:p>
        </w:tc>
        <w:tc>
          <w:tcPr>
            <w:tcW w:w="921" w:type="dxa"/>
          </w:tcPr>
          <w:p w14:paraId="72F5A57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4DA26A4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12.7 ± 17.3</w:t>
            </w:r>
          </w:p>
          <w:p w14:paraId="50093C04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14.9 ± 21.5</w:t>
            </w:r>
          </w:p>
          <w:p w14:paraId="0D504883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+17.3</w:t>
            </w:r>
          </w:p>
          <w:p w14:paraId="5BFA8202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0.17</w:t>
            </w:r>
          </w:p>
          <w:p w14:paraId="345A7E50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0.424</w:t>
            </w:r>
          </w:p>
        </w:tc>
        <w:tc>
          <w:tcPr>
            <w:tcW w:w="922" w:type="dxa"/>
          </w:tcPr>
          <w:p w14:paraId="0EAC9902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E76A251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12.6 ± 18.1</w:t>
            </w:r>
          </w:p>
          <w:p w14:paraId="783DC6ED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14.7 ± 21.2</w:t>
            </w:r>
          </w:p>
          <w:p w14:paraId="75057991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+16.7</w:t>
            </w:r>
          </w:p>
          <w:p w14:paraId="6E15991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0.17</w:t>
            </w:r>
          </w:p>
          <w:p w14:paraId="4D9F43CD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0.350</w:t>
            </w:r>
          </w:p>
        </w:tc>
        <w:tc>
          <w:tcPr>
            <w:tcW w:w="708" w:type="dxa"/>
          </w:tcPr>
          <w:p w14:paraId="71F8E2B7" w14:textId="77777777" w:rsidR="003F7E91" w:rsidRPr="003F7E91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0.913</w:t>
            </w:r>
          </w:p>
          <w:p w14:paraId="741E7F1D" w14:textId="77777777" w:rsidR="003F7E91" w:rsidRPr="003F7E91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0.868</w:t>
            </w:r>
          </w:p>
        </w:tc>
        <w:tc>
          <w:tcPr>
            <w:tcW w:w="709" w:type="dxa"/>
          </w:tcPr>
          <w:p w14:paraId="50FF6675" w14:textId="77777777" w:rsidR="003F7E91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0.589</w:t>
            </w:r>
          </w:p>
          <w:p w14:paraId="710A7822" w14:textId="77777777" w:rsidR="0097512D" w:rsidRPr="003F7E91" w:rsidRDefault="0097512D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0.444</w:t>
            </w:r>
          </w:p>
        </w:tc>
        <w:tc>
          <w:tcPr>
            <w:tcW w:w="709" w:type="dxa"/>
          </w:tcPr>
          <w:p w14:paraId="39AFA431" w14:textId="77777777" w:rsidR="003F7E91" w:rsidRDefault="001714C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0.652</w:t>
            </w:r>
          </w:p>
          <w:p w14:paraId="223ABEC0" w14:textId="77777777" w:rsidR="007311E7" w:rsidRPr="003F7E91" w:rsidRDefault="007311E7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0.646</w:t>
            </w:r>
          </w:p>
        </w:tc>
        <w:tc>
          <w:tcPr>
            <w:tcW w:w="709" w:type="dxa"/>
          </w:tcPr>
          <w:p w14:paraId="42B48226" w14:textId="77777777" w:rsidR="003F7E91" w:rsidRPr="003F7E91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0.816</w:t>
            </w:r>
          </w:p>
          <w:p w14:paraId="21F1C0B3" w14:textId="77777777" w:rsidR="003F7E91" w:rsidRPr="003F7E91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0.942</w:t>
            </w:r>
          </w:p>
        </w:tc>
      </w:tr>
      <w:tr w:rsidR="003F7E91" w:rsidRPr="00AA4093" w14:paraId="683EA311" w14:textId="77777777" w:rsidTr="003F7E91">
        <w:tc>
          <w:tcPr>
            <w:tcW w:w="1418" w:type="dxa"/>
          </w:tcPr>
          <w:p w14:paraId="3C873FA4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Cognition</w:t>
            </w:r>
          </w:p>
          <w:p w14:paraId="2BA15271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V1</w:t>
            </w:r>
          </w:p>
          <w:p w14:paraId="66E4870D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V3.6M</w:t>
            </w:r>
          </w:p>
          <w:p w14:paraId="681DDAEE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Relative change %</w:t>
            </w:r>
          </w:p>
          <w:p w14:paraId="5C64DB2A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Cohen´s effect size</w:t>
            </w:r>
          </w:p>
          <w:p w14:paraId="2438BA05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p value (change)</w:t>
            </w:r>
          </w:p>
        </w:tc>
        <w:tc>
          <w:tcPr>
            <w:tcW w:w="921" w:type="dxa"/>
          </w:tcPr>
          <w:p w14:paraId="2F450A8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6B216DE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25.4 ± 17.6</w:t>
            </w:r>
          </w:p>
          <w:p w14:paraId="7924081B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22.1 ± 17.0</w:t>
            </w:r>
          </w:p>
          <w:p w14:paraId="7657DC41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-12.9</w:t>
            </w:r>
          </w:p>
          <w:p w14:paraId="23A9B1E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0.36</w:t>
            </w:r>
          </w:p>
          <w:p w14:paraId="401AFAB5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0.181</w:t>
            </w:r>
          </w:p>
        </w:tc>
        <w:tc>
          <w:tcPr>
            <w:tcW w:w="922" w:type="dxa"/>
          </w:tcPr>
          <w:p w14:paraId="6610BB08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AE4147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30.4 ± 20.9</w:t>
            </w:r>
          </w:p>
          <w:p w14:paraId="0AF23562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29.0 ± 19.4</w:t>
            </w:r>
          </w:p>
          <w:p w14:paraId="08F6B8C3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-4.6</w:t>
            </w:r>
          </w:p>
          <w:p w14:paraId="7C1AC13D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0.12</w:t>
            </w:r>
          </w:p>
          <w:p w14:paraId="29744E67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0.519</w:t>
            </w:r>
          </w:p>
        </w:tc>
        <w:tc>
          <w:tcPr>
            <w:tcW w:w="921" w:type="dxa"/>
          </w:tcPr>
          <w:p w14:paraId="6DF08807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F9F60BD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29.7 ± 25.2</w:t>
            </w:r>
          </w:p>
          <w:p w14:paraId="604F1796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31.7 ± 22.6</w:t>
            </w:r>
          </w:p>
          <w:p w14:paraId="5548C908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+6.7</w:t>
            </w:r>
          </w:p>
          <w:p w14:paraId="64551531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0.16</w:t>
            </w:r>
          </w:p>
          <w:p w14:paraId="2F1AD81C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0.471</w:t>
            </w:r>
          </w:p>
        </w:tc>
        <w:tc>
          <w:tcPr>
            <w:tcW w:w="922" w:type="dxa"/>
          </w:tcPr>
          <w:p w14:paraId="33E185CF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6DD735A8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20.3 ± 20.0</w:t>
            </w:r>
          </w:p>
          <w:p w14:paraId="7432579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21.8 ± 25.8</w:t>
            </w:r>
          </w:p>
          <w:p w14:paraId="4A57AC9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+7.3</w:t>
            </w:r>
          </w:p>
          <w:p w14:paraId="20855AF3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0.28</w:t>
            </w:r>
          </w:p>
          <w:p w14:paraId="36FEEF4C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0.655</w:t>
            </w:r>
          </w:p>
        </w:tc>
        <w:tc>
          <w:tcPr>
            <w:tcW w:w="921" w:type="dxa"/>
          </w:tcPr>
          <w:p w14:paraId="6D2F1A56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43124C61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21.9 ± 26.1</w:t>
            </w:r>
          </w:p>
          <w:p w14:paraId="3008F7E3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14.4 ± 19.3</w:t>
            </w:r>
          </w:p>
          <w:p w14:paraId="631A805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-34.2</w:t>
            </w:r>
          </w:p>
          <w:p w14:paraId="0ABAE214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0.57</w:t>
            </w:r>
          </w:p>
          <w:p w14:paraId="3E7FC387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0.306</w:t>
            </w:r>
          </w:p>
        </w:tc>
        <w:tc>
          <w:tcPr>
            <w:tcW w:w="922" w:type="dxa"/>
          </w:tcPr>
          <w:p w14:paraId="467CD69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E41B381" w14:textId="77777777" w:rsidR="003F7E91" w:rsidRPr="003F7E91" w:rsidRDefault="003F7E91" w:rsidP="00387BC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21.4 ± 23.7</w:t>
            </w:r>
          </w:p>
          <w:p w14:paraId="7990225E" w14:textId="77777777" w:rsidR="003F7E91" w:rsidRPr="003F7E91" w:rsidRDefault="003F7E91" w:rsidP="00387BC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16.5 ± 20.5</w:t>
            </w:r>
          </w:p>
          <w:p w14:paraId="29836D6E" w14:textId="77777777" w:rsidR="003F7E91" w:rsidRPr="003F7E91" w:rsidRDefault="003F7E91" w:rsidP="00387BC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-22.3</w:t>
            </w:r>
          </w:p>
          <w:p w14:paraId="3209E36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0.42</w:t>
            </w:r>
          </w:p>
          <w:p w14:paraId="406613CD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0.472</w:t>
            </w:r>
          </w:p>
        </w:tc>
        <w:tc>
          <w:tcPr>
            <w:tcW w:w="921" w:type="dxa"/>
          </w:tcPr>
          <w:p w14:paraId="27128574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C966EC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29.0 ± 22.4</w:t>
            </w:r>
          </w:p>
          <w:p w14:paraId="0224DEF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28.1 ± 20.1</w:t>
            </w:r>
          </w:p>
          <w:p w14:paraId="5B8ADB02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-3.1</w:t>
            </w:r>
          </w:p>
          <w:p w14:paraId="7900D2C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0.08</w:t>
            </w:r>
          </w:p>
          <w:p w14:paraId="2FA371E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0.653</w:t>
            </w:r>
          </w:p>
        </w:tc>
        <w:tc>
          <w:tcPr>
            <w:tcW w:w="922" w:type="dxa"/>
          </w:tcPr>
          <w:p w14:paraId="2C55F274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8431AD0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28.2 ± 21.4</w:t>
            </w:r>
          </w:p>
          <w:p w14:paraId="41689320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26.6 ± 20.1</w:t>
            </w:r>
          </w:p>
          <w:p w14:paraId="63E10C50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-5.7</w:t>
            </w:r>
          </w:p>
          <w:p w14:paraId="4BA2432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0.13</w:t>
            </w:r>
          </w:p>
          <w:p w14:paraId="2AF75D87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0.347</w:t>
            </w:r>
          </w:p>
        </w:tc>
        <w:tc>
          <w:tcPr>
            <w:tcW w:w="708" w:type="dxa"/>
          </w:tcPr>
          <w:p w14:paraId="6ECBD184" w14:textId="77777777" w:rsidR="003F7E91" w:rsidRPr="003F7E91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0.241</w:t>
            </w:r>
          </w:p>
          <w:p w14:paraId="1C31AE1D" w14:textId="77777777" w:rsidR="003F7E91" w:rsidRPr="003F7E91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0.259</w:t>
            </w:r>
          </w:p>
        </w:tc>
        <w:tc>
          <w:tcPr>
            <w:tcW w:w="709" w:type="dxa"/>
          </w:tcPr>
          <w:p w14:paraId="38F15D6F" w14:textId="77777777" w:rsidR="003F7E91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0.822</w:t>
            </w:r>
          </w:p>
          <w:p w14:paraId="1E9A4F6E" w14:textId="77777777" w:rsidR="00EC68C1" w:rsidRPr="003F7E91" w:rsidRDefault="00EC68C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0.935</w:t>
            </w:r>
          </w:p>
        </w:tc>
        <w:tc>
          <w:tcPr>
            <w:tcW w:w="709" w:type="dxa"/>
          </w:tcPr>
          <w:p w14:paraId="20E5FC37" w14:textId="77777777" w:rsidR="003F7E91" w:rsidRDefault="001714C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0.053</w:t>
            </w:r>
          </w:p>
          <w:p w14:paraId="320987DF" w14:textId="77777777" w:rsidR="001714C1" w:rsidRPr="001714C1" w:rsidRDefault="001714C1" w:rsidP="001714C1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1714C1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0.038</w:t>
            </w:r>
          </w:p>
        </w:tc>
        <w:tc>
          <w:tcPr>
            <w:tcW w:w="709" w:type="dxa"/>
          </w:tcPr>
          <w:p w14:paraId="32AE5133" w14:textId="77777777" w:rsidR="003F7E91" w:rsidRPr="003F7E91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0.242</w:t>
            </w:r>
          </w:p>
          <w:p w14:paraId="646DED8A" w14:textId="77777777" w:rsidR="003F7E91" w:rsidRPr="003F7E91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0.691</w:t>
            </w:r>
          </w:p>
        </w:tc>
      </w:tr>
      <w:tr w:rsidR="003F7E91" w:rsidRPr="00AA4093" w14:paraId="4AE0E918" w14:textId="77777777" w:rsidTr="003F7E91">
        <w:tc>
          <w:tcPr>
            <w:tcW w:w="1418" w:type="dxa"/>
          </w:tcPr>
          <w:p w14:paraId="4602BE82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Communication</w:t>
            </w:r>
          </w:p>
          <w:p w14:paraId="72535A50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V1</w:t>
            </w:r>
          </w:p>
          <w:p w14:paraId="02BCAE25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V3.6M</w:t>
            </w:r>
          </w:p>
          <w:p w14:paraId="1B717751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Relative change %</w:t>
            </w:r>
          </w:p>
          <w:p w14:paraId="6AFB28E8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Cohen´s effect size</w:t>
            </w:r>
          </w:p>
          <w:p w14:paraId="405D2BE4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p value (change)</w:t>
            </w:r>
          </w:p>
        </w:tc>
        <w:tc>
          <w:tcPr>
            <w:tcW w:w="921" w:type="dxa"/>
          </w:tcPr>
          <w:p w14:paraId="51699AF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B6B37CB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21.7 ± 19.5</w:t>
            </w:r>
          </w:p>
          <w:p w14:paraId="3B4851D2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26.1 ± 22.4</w:t>
            </w:r>
          </w:p>
          <w:p w14:paraId="6077AE6B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+20.3</w:t>
            </w:r>
          </w:p>
          <w:p w14:paraId="6A6B237F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0.29</w:t>
            </w:r>
          </w:p>
          <w:p w14:paraId="2B3DBD2B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0.249</w:t>
            </w:r>
          </w:p>
        </w:tc>
        <w:tc>
          <w:tcPr>
            <w:tcW w:w="922" w:type="dxa"/>
          </w:tcPr>
          <w:p w14:paraId="7A8EE206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682045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31.2 ± 21.5</w:t>
            </w:r>
          </w:p>
          <w:p w14:paraId="54EDDA6B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24.3 ± 18.9</w:t>
            </w:r>
          </w:p>
          <w:p w14:paraId="43E12006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-22.1</w:t>
            </w:r>
          </w:p>
          <w:p w14:paraId="2E966843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0.48</w:t>
            </w:r>
          </w:p>
          <w:p w14:paraId="5B2AA343" w14:textId="77777777" w:rsidR="003F7E91" w:rsidRPr="00504656" w:rsidRDefault="003F7E91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504656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0.003</w:t>
            </w:r>
          </w:p>
        </w:tc>
        <w:tc>
          <w:tcPr>
            <w:tcW w:w="921" w:type="dxa"/>
          </w:tcPr>
          <w:p w14:paraId="0DC621C7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50A7A02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24.4 ± 23.9</w:t>
            </w:r>
          </w:p>
          <w:p w14:paraId="7DF7405E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25.9 ± 21.4</w:t>
            </w:r>
          </w:p>
          <w:p w14:paraId="116D4558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+6.1</w:t>
            </w:r>
          </w:p>
          <w:p w14:paraId="280A09B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0.10</w:t>
            </w:r>
          </w:p>
          <w:p w14:paraId="2423E65C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0.942</w:t>
            </w:r>
          </w:p>
        </w:tc>
        <w:tc>
          <w:tcPr>
            <w:tcW w:w="922" w:type="dxa"/>
          </w:tcPr>
          <w:p w14:paraId="10491D55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FF70B6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25.0 ± 16.7</w:t>
            </w:r>
          </w:p>
          <w:p w14:paraId="237DAA91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18.8 ± 10.5</w:t>
            </w:r>
          </w:p>
          <w:p w14:paraId="270533F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-24.8</w:t>
            </w:r>
          </w:p>
          <w:p w14:paraId="0DA7B33F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1.1</w:t>
            </w:r>
          </w:p>
          <w:p w14:paraId="75943EE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0.180</w:t>
            </w:r>
          </w:p>
        </w:tc>
        <w:tc>
          <w:tcPr>
            <w:tcW w:w="921" w:type="dxa"/>
          </w:tcPr>
          <w:p w14:paraId="533E9EB4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45B376F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20.8 ± 16.3</w:t>
            </w:r>
          </w:p>
          <w:p w14:paraId="5A6A6135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15.0 ± 21.1</w:t>
            </w:r>
          </w:p>
          <w:p w14:paraId="3E201DD3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-27.9</w:t>
            </w:r>
          </w:p>
          <w:p w14:paraId="7124ECE2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0.81</w:t>
            </w:r>
          </w:p>
          <w:p w14:paraId="30A09403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0.083</w:t>
            </w:r>
          </w:p>
        </w:tc>
        <w:tc>
          <w:tcPr>
            <w:tcW w:w="922" w:type="dxa"/>
          </w:tcPr>
          <w:p w14:paraId="1B5AFEF3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CF36B2D" w14:textId="77777777" w:rsidR="003F7E91" w:rsidRPr="003F7E91" w:rsidRDefault="003F7E91" w:rsidP="001A0ED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22.0 ± 15.9</w:t>
            </w:r>
          </w:p>
          <w:p w14:paraId="716347FB" w14:textId="77777777" w:rsidR="003F7E91" w:rsidRPr="003F7E91" w:rsidRDefault="003F7E91" w:rsidP="001A0ED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16.1 ± 18.3</w:t>
            </w:r>
          </w:p>
          <w:p w14:paraId="08CD4F97" w14:textId="77777777" w:rsidR="003F7E91" w:rsidRPr="003F7E91" w:rsidRDefault="003F7E91" w:rsidP="001A0ED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-16.1</w:t>
            </w:r>
          </w:p>
          <w:p w14:paraId="4772FA72" w14:textId="77777777" w:rsidR="003F7E91" w:rsidRPr="003F7E91" w:rsidRDefault="003F7E91" w:rsidP="00D016D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0.91</w:t>
            </w:r>
          </w:p>
          <w:p w14:paraId="20FEAFCC" w14:textId="77777777" w:rsidR="003F7E91" w:rsidRPr="00504656" w:rsidRDefault="003F7E91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504656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0.031</w:t>
            </w:r>
          </w:p>
        </w:tc>
        <w:tc>
          <w:tcPr>
            <w:tcW w:w="921" w:type="dxa"/>
          </w:tcPr>
          <w:p w14:paraId="65AAEA6B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68EFE562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28.1 ± 21.7</w:t>
            </w:r>
          </w:p>
          <w:p w14:paraId="563FCAA0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23.6 ± 19.6</w:t>
            </w:r>
          </w:p>
          <w:p w14:paraId="684D36C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-16</w:t>
            </w:r>
          </w:p>
          <w:p w14:paraId="753BB4F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0.34</w:t>
            </w:r>
          </w:p>
          <w:p w14:paraId="0E9AD39C" w14:textId="77777777" w:rsidR="003F7E91" w:rsidRPr="00504656" w:rsidRDefault="003F7E91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504656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0.001</w:t>
            </w:r>
          </w:p>
        </w:tc>
        <w:tc>
          <w:tcPr>
            <w:tcW w:w="922" w:type="dxa"/>
          </w:tcPr>
          <w:p w14:paraId="64B4B3A7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35CFF6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26.5 ± 21.4</w:t>
            </w:r>
          </w:p>
          <w:p w14:paraId="21BF2EA5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24.5 ± 20.4</w:t>
            </w:r>
          </w:p>
          <w:p w14:paraId="3E6D3F11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-7.5</w:t>
            </w:r>
          </w:p>
          <w:p w14:paraId="001941D3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0.18</w:t>
            </w:r>
          </w:p>
          <w:p w14:paraId="63FEFC8A" w14:textId="77777777" w:rsidR="003F7E91" w:rsidRPr="00504656" w:rsidRDefault="003F7E91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504656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0.042</w:t>
            </w:r>
          </w:p>
        </w:tc>
        <w:tc>
          <w:tcPr>
            <w:tcW w:w="708" w:type="dxa"/>
          </w:tcPr>
          <w:p w14:paraId="482B1F83" w14:textId="77777777" w:rsidR="003F7E91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0.560</w:t>
            </w:r>
          </w:p>
          <w:p w14:paraId="3964C2DA" w14:textId="77777777" w:rsidR="00504656" w:rsidRPr="003F7E91" w:rsidRDefault="00504656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0.497</w:t>
            </w:r>
          </w:p>
        </w:tc>
        <w:tc>
          <w:tcPr>
            <w:tcW w:w="709" w:type="dxa"/>
          </w:tcPr>
          <w:p w14:paraId="6993EC00" w14:textId="77777777" w:rsidR="003F7E91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0.550</w:t>
            </w:r>
          </w:p>
          <w:p w14:paraId="6AD1AECA" w14:textId="77777777" w:rsidR="00EC68C1" w:rsidRPr="003F7E91" w:rsidRDefault="00EC68C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0.800</w:t>
            </w:r>
          </w:p>
        </w:tc>
        <w:tc>
          <w:tcPr>
            <w:tcW w:w="709" w:type="dxa"/>
          </w:tcPr>
          <w:p w14:paraId="092B5FB7" w14:textId="77777777" w:rsidR="003F7E91" w:rsidRDefault="001714C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0.138</w:t>
            </w:r>
          </w:p>
          <w:p w14:paraId="6003AB59" w14:textId="77777777" w:rsidR="001714C1" w:rsidRPr="003F7E91" w:rsidRDefault="001714C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0.227</w:t>
            </w:r>
          </w:p>
        </w:tc>
        <w:tc>
          <w:tcPr>
            <w:tcW w:w="709" w:type="dxa"/>
          </w:tcPr>
          <w:p w14:paraId="07D15432" w14:textId="77777777" w:rsidR="003F7E91" w:rsidRPr="003F7E91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0.607</w:t>
            </w:r>
          </w:p>
          <w:p w14:paraId="0497B3FF" w14:textId="77777777" w:rsidR="003F7E91" w:rsidRPr="003F7E91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0.217</w:t>
            </w:r>
          </w:p>
        </w:tc>
      </w:tr>
      <w:tr w:rsidR="003F7E91" w:rsidRPr="001A0EDB" w14:paraId="26AC8BF7" w14:textId="77777777" w:rsidTr="003F7E91">
        <w:tc>
          <w:tcPr>
            <w:tcW w:w="1418" w:type="dxa"/>
          </w:tcPr>
          <w:p w14:paraId="315B250C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Bodily discomfort</w:t>
            </w:r>
          </w:p>
          <w:p w14:paraId="10A90358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V1</w:t>
            </w:r>
          </w:p>
          <w:p w14:paraId="3EF21379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V3.6M</w:t>
            </w:r>
          </w:p>
          <w:p w14:paraId="67E1CDE4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Relative change %</w:t>
            </w:r>
          </w:p>
          <w:p w14:paraId="5CA481DD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Cohen´s effect size</w:t>
            </w:r>
          </w:p>
          <w:p w14:paraId="2E16D38D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p value (change)</w:t>
            </w:r>
          </w:p>
        </w:tc>
        <w:tc>
          <w:tcPr>
            <w:tcW w:w="921" w:type="dxa"/>
          </w:tcPr>
          <w:p w14:paraId="3CBEA103" w14:textId="77777777" w:rsidR="003F7E91" w:rsidRPr="003F7E91" w:rsidRDefault="003F7E9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833D34B" w14:textId="77777777" w:rsidR="003F7E91" w:rsidRPr="003F7E91" w:rsidRDefault="003F7E9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36.8 ± 24.8</w:t>
            </w:r>
          </w:p>
          <w:p w14:paraId="773DD0F7" w14:textId="77777777" w:rsidR="003F7E91" w:rsidRPr="003F7E91" w:rsidRDefault="003F7E9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30.7 ± 22.1</w:t>
            </w:r>
          </w:p>
          <w:p w14:paraId="19868327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-16.5</w:t>
            </w:r>
          </w:p>
          <w:p w14:paraId="5862268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0.35</w:t>
            </w:r>
          </w:p>
          <w:p w14:paraId="486D5EE3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0.142</w:t>
            </w:r>
          </w:p>
        </w:tc>
        <w:tc>
          <w:tcPr>
            <w:tcW w:w="922" w:type="dxa"/>
          </w:tcPr>
          <w:p w14:paraId="26DE13BE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0A81B5E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42.3 ± 25.2</w:t>
            </w:r>
          </w:p>
          <w:p w14:paraId="3C2EB998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32.9 ± 23.1</w:t>
            </w:r>
          </w:p>
          <w:p w14:paraId="6792CAE4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-22.2</w:t>
            </w:r>
          </w:p>
          <w:p w14:paraId="057E8265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0.53</w:t>
            </w:r>
          </w:p>
          <w:p w14:paraId="615D0FF1" w14:textId="77777777" w:rsidR="003F7E91" w:rsidRPr="00504656" w:rsidRDefault="003F7E91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504656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0.003</w:t>
            </w:r>
          </w:p>
        </w:tc>
        <w:tc>
          <w:tcPr>
            <w:tcW w:w="921" w:type="dxa"/>
          </w:tcPr>
          <w:p w14:paraId="4A3973AE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1917BFF7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47.0 ± 29.7</w:t>
            </w:r>
          </w:p>
          <w:p w14:paraId="3F2C33D5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45.2 ± 25.2</w:t>
            </w:r>
          </w:p>
          <w:p w14:paraId="1DCD48B3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-3.8</w:t>
            </w:r>
          </w:p>
          <w:p w14:paraId="676AB818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0.11</w:t>
            </w:r>
          </w:p>
          <w:p w14:paraId="04254BFC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0.495</w:t>
            </w:r>
          </w:p>
        </w:tc>
        <w:tc>
          <w:tcPr>
            <w:tcW w:w="922" w:type="dxa"/>
          </w:tcPr>
          <w:p w14:paraId="25E0BF2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A128613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35.4 ± 38.7</w:t>
            </w:r>
          </w:p>
          <w:p w14:paraId="73AE5C3E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25.0 ± 31.9</w:t>
            </w:r>
          </w:p>
          <w:p w14:paraId="0315B275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-29.4</w:t>
            </w:r>
          </w:p>
          <w:p w14:paraId="726BF6C3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1.85</w:t>
            </w:r>
          </w:p>
          <w:p w14:paraId="32E682E4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0.102</w:t>
            </w:r>
          </w:p>
        </w:tc>
        <w:tc>
          <w:tcPr>
            <w:tcW w:w="921" w:type="dxa"/>
          </w:tcPr>
          <w:p w14:paraId="50382C8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16115718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32.6 ± 31.3</w:t>
            </w:r>
          </w:p>
          <w:p w14:paraId="3246E69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37.1 ± 29.9</w:t>
            </w:r>
          </w:p>
          <w:p w14:paraId="65093BDE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+13.8</w:t>
            </w:r>
          </w:p>
          <w:p w14:paraId="2E4AAE02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0.24</w:t>
            </w:r>
          </w:p>
          <w:p w14:paraId="02024DF5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0.398</w:t>
            </w:r>
          </w:p>
        </w:tc>
        <w:tc>
          <w:tcPr>
            <w:tcW w:w="922" w:type="dxa"/>
          </w:tcPr>
          <w:p w14:paraId="2D757191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D929F0C" w14:textId="77777777" w:rsidR="003F7E91" w:rsidRPr="003F7E91" w:rsidRDefault="003F7E91" w:rsidP="001A0ED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33.3 ± 31.9</w:t>
            </w:r>
          </w:p>
          <w:p w14:paraId="4CEC51E5" w14:textId="77777777" w:rsidR="003F7E91" w:rsidRPr="003F7E91" w:rsidRDefault="003F7E91" w:rsidP="001A0ED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33.9 ± 29.8</w:t>
            </w:r>
          </w:p>
          <w:p w14:paraId="210EA36C" w14:textId="77777777" w:rsidR="003F7E91" w:rsidRPr="003F7E91" w:rsidRDefault="003F7E91" w:rsidP="001A0ED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+1.8</w:t>
            </w:r>
          </w:p>
          <w:p w14:paraId="49A028EC" w14:textId="77777777" w:rsidR="003F7E91" w:rsidRPr="003F7E91" w:rsidRDefault="003F7E91" w:rsidP="00EC156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0.03</w:t>
            </w:r>
          </w:p>
          <w:p w14:paraId="204EB28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0.823</w:t>
            </w:r>
          </w:p>
        </w:tc>
        <w:tc>
          <w:tcPr>
            <w:tcW w:w="921" w:type="dxa"/>
          </w:tcPr>
          <w:p w14:paraId="06241295" w14:textId="77777777" w:rsidR="003F7E91" w:rsidRPr="003F7E91" w:rsidRDefault="003F7E9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0E98551" w14:textId="77777777" w:rsidR="003F7E91" w:rsidRPr="003F7E91" w:rsidRDefault="003F7E9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42.3 ± 27.5</w:t>
            </w:r>
          </w:p>
          <w:p w14:paraId="09AC4E32" w14:textId="77777777" w:rsidR="003F7E91" w:rsidRPr="003F7E91" w:rsidRDefault="003F7E9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36.3 ± 25.0</w:t>
            </w:r>
          </w:p>
          <w:p w14:paraId="32407881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-14.2</w:t>
            </w:r>
          </w:p>
          <w:p w14:paraId="6E5BCA5F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0.35</w:t>
            </w:r>
          </w:p>
          <w:p w14:paraId="526F92BA" w14:textId="77777777" w:rsidR="003F7E91" w:rsidRPr="00504656" w:rsidRDefault="003F7E91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504656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0.007</w:t>
            </w:r>
          </w:p>
        </w:tc>
        <w:tc>
          <w:tcPr>
            <w:tcW w:w="922" w:type="dxa"/>
          </w:tcPr>
          <w:p w14:paraId="1D5CB8EC" w14:textId="77777777" w:rsidR="003F7E91" w:rsidRPr="003F7E91" w:rsidRDefault="003F7E9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92EF6ED" w14:textId="77777777" w:rsidR="003F7E91" w:rsidRPr="003F7E91" w:rsidRDefault="003F7E9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41.1 ± 26.9</w:t>
            </w:r>
          </w:p>
          <w:p w14:paraId="69C3969F" w14:textId="77777777" w:rsidR="003F7E91" w:rsidRPr="003F7E91" w:rsidRDefault="003F7E9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34.9 ± 24.6</w:t>
            </w:r>
          </w:p>
          <w:p w14:paraId="0F763844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-15.1</w:t>
            </w:r>
          </w:p>
          <w:p w14:paraId="45594EC3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0.35</w:t>
            </w:r>
          </w:p>
          <w:p w14:paraId="0E2F6250" w14:textId="77777777" w:rsidR="003F7E91" w:rsidRPr="00504656" w:rsidRDefault="003F7E91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504656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0.004</w:t>
            </w:r>
          </w:p>
        </w:tc>
        <w:tc>
          <w:tcPr>
            <w:tcW w:w="708" w:type="dxa"/>
          </w:tcPr>
          <w:p w14:paraId="4ADB57E0" w14:textId="77777777" w:rsidR="003F7E91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0.260</w:t>
            </w:r>
          </w:p>
          <w:p w14:paraId="5BC70AC9" w14:textId="77777777" w:rsidR="00504656" w:rsidRPr="003F7E91" w:rsidRDefault="00504656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0.459</w:t>
            </w:r>
          </w:p>
        </w:tc>
        <w:tc>
          <w:tcPr>
            <w:tcW w:w="709" w:type="dxa"/>
          </w:tcPr>
          <w:p w14:paraId="7DF595C3" w14:textId="77777777" w:rsidR="003F7E91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0.094</w:t>
            </w:r>
          </w:p>
          <w:p w14:paraId="517F4463" w14:textId="77777777" w:rsidR="00EC68C1" w:rsidRPr="003F7E91" w:rsidRDefault="00EC68C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0.135</w:t>
            </w:r>
          </w:p>
        </w:tc>
        <w:tc>
          <w:tcPr>
            <w:tcW w:w="709" w:type="dxa"/>
          </w:tcPr>
          <w:p w14:paraId="1A6F6F32" w14:textId="77777777" w:rsidR="003F7E91" w:rsidRDefault="001714C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0.311</w:t>
            </w:r>
          </w:p>
          <w:p w14:paraId="400993DA" w14:textId="77777777" w:rsidR="001714C1" w:rsidRPr="003F7E91" w:rsidRDefault="001714C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0.205</w:t>
            </w:r>
          </w:p>
        </w:tc>
        <w:tc>
          <w:tcPr>
            <w:tcW w:w="709" w:type="dxa"/>
          </w:tcPr>
          <w:p w14:paraId="4A79DEFF" w14:textId="77777777" w:rsidR="003F7E91" w:rsidRPr="003F7E91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0.247</w:t>
            </w:r>
          </w:p>
          <w:p w14:paraId="406CBD72" w14:textId="77777777" w:rsidR="003F7E91" w:rsidRPr="003F7E91" w:rsidRDefault="003F7E9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hAnsi="Calibri" w:cs="Calibri"/>
                <w:sz w:val="14"/>
                <w:szCs w:val="14"/>
                <w:lang w:val="en-US"/>
              </w:rPr>
              <w:t>0.841</w:t>
            </w:r>
          </w:p>
        </w:tc>
      </w:tr>
    </w:tbl>
    <w:p w14:paraId="44825C7F" w14:textId="77777777" w:rsidR="004D3B40" w:rsidRPr="00193297" w:rsidRDefault="004D3B40">
      <w:pPr>
        <w:rPr>
          <w:rFonts w:ascii="Calibri" w:hAnsi="Calibri" w:cs="Calibri"/>
          <w:sz w:val="15"/>
          <w:szCs w:val="15"/>
          <w:lang w:val="en-US"/>
        </w:rPr>
      </w:pPr>
    </w:p>
    <w:p w14:paraId="58233ED7" w14:textId="3C653516" w:rsidR="004D3B40" w:rsidRDefault="00327CF2">
      <w:pPr>
        <w:jc w:val="both"/>
        <w:rPr>
          <w:rFonts w:cs="Calibri"/>
          <w:sz w:val="15"/>
          <w:szCs w:val="15"/>
          <w:lang w:val="en-US"/>
        </w:rPr>
      </w:pPr>
      <w:r>
        <w:rPr>
          <w:rFonts w:cs="Calibri"/>
          <w:sz w:val="15"/>
          <w:szCs w:val="15"/>
          <w:lang w:val="en-US"/>
        </w:rPr>
        <w:t>The results represent mean ± SD at V1 and at V3.6M, relative change (</w:t>
      </w:r>
      <w:proofErr w:type="gramStart"/>
      <w:r>
        <w:rPr>
          <w:rFonts w:cs="Calibri"/>
          <w:sz w:val="15"/>
          <w:szCs w:val="15"/>
          <w:lang w:val="en-US"/>
        </w:rPr>
        <w:t>%</w:t>
      </w:r>
      <w:proofErr w:type="gramEnd"/>
      <w:r>
        <w:rPr>
          <w:rFonts w:cs="Calibri"/>
          <w:sz w:val="15"/>
          <w:szCs w:val="15"/>
          <w:lang w:val="en-US"/>
        </w:rPr>
        <w:t>)</w:t>
      </w:r>
      <w:r w:rsidR="007C708F">
        <w:rPr>
          <w:rFonts w:cs="Calibri"/>
          <w:sz w:val="15"/>
          <w:szCs w:val="15"/>
          <w:lang w:val="en-US"/>
        </w:rPr>
        <w:t>,</w:t>
      </w:r>
      <w:r>
        <w:rPr>
          <w:rFonts w:cs="Calibri"/>
          <w:sz w:val="15"/>
          <w:szCs w:val="15"/>
          <w:lang w:val="en-US"/>
        </w:rPr>
        <w:t xml:space="preserve"> and Cohen´s effect size. PDQ-39 total score range</w:t>
      </w:r>
      <w:r w:rsidR="007C708F">
        <w:rPr>
          <w:rFonts w:cs="Calibri"/>
          <w:sz w:val="15"/>
          <w:szCs w:val="15"/>
          <w:lang w:val="en-US"/>
        </w:rPr>
        <w:t xml:space="preserve">s from </w:t>
      </w:r>
      <w:proofErr w:type="gramStart"/>
      <w:r w:rsidR="007C708F">
        <w:rPr>
          <w:rFonts w:cs="Calibri"/>
          <w:sz w:val="15"/>
          <w:szCs w:val="15"/>
          <w:lang w:val="en-US"/>
        </w:rPr>
        <w:t>0</w:t>
      </w:r>
      <w:proofErr w:type="gramEnd"/>
      <w:r w:rsidR="007C708F">
        <w:rPr>
          <w:rFonts w:cs="Calibri"/>
          <w:sz w:val="15"/>
          <w:szCs w:val="15"/>
          <w:lang w:val="en-US"/>
        </w:rPr>
        <w:t xml:space="preserve"> to 156. Each domain </w:t>
      </w:r>
      <w:proofErr w:type="gramStart"/>
      <w:r w:rsidR="007C708F">
        <w:rPr>
          <w:rFonts w:cs="Calibri"/>
          <w:sz w:val="15"/>
          <w:szCs w:val="15"/>
          <w:lang w:val="en-US"/>
        </w:rPr>
        <w:t xml:space="preserve">is </w:t>
      </w:r>
      <w:r>
        <w:rPr>
          <w:rFonts w:cs="Calibri"/>
          <w:sz w:val="15"/>
          <w:szCs w:val="15"/>
          <w:lang w:val="en-US"/>
        </w:rPr>
        <w:t>expressed</w:t>
      </w:r>
      <w:proofErr w:type="gramEnd"/>
      <w:r>
        <w:rPr>
          <w:rFonts w:cs="Calibri"/>
          <w:sz w:val="15"/>
          <w:szCs w:val="15"/>
          <w:lang w:val="en-US"/>
        </w:rPr>
        <w:t xml:space="preserve"> as a percentage (0-100). </w:t>
      </w:r>
      <w:r w:rsidR="007C708F">
        <w:rPr>
          <w:rFonts w:cs="Calibri"/>
          <w:sz w:val="15"/>
          <w:szCs w:val="15"/>
          <w:lang w:val="en-US"/>
        </w:rPr>
        <w:t xml:space="preserve">The </w:t>
      </w:r>
      <w:r>
        <w:rPr>
          <w:rFonts w:cs="Calibri"/>
          <w:sz w:val="15"/>
          <w:szCs w:val="15"/>
          <w:lang w:val="en-US"/>
        </w:rPr>
        <w:t xml:space="preserve">Wilcoxon </w:t>
      </w:r>
      <w:r w:rsidR="007C708F">
        <w:rPr>
          <w:rFonts w:cs="Calibri"/>
          <w:sz w:val="15"/>
          <w:szCs w:val="15"/>
          <w:lang w:val="en-US"/>
        </w:rPr>
        <w:t xml:space="preserve">test </w:t>
      </w:r>
      <w:proofErr w:type="gramStart"/>
      <w:r w:rsidR="007C708F">
        <w:rPr>
          <w:rFonts w:cs="Calibri"/>
          <w:sz w:val="15"/>
          <w:szCs w:val="15"/>
          <w:lang w:val="en-US"/>
        </w:rPr>
        <w:t>was applied</w:t>
      </w:r>
      <w:proofErr w:type="gramEnd"/>
      <w:r w:rsidR="007C708F">
        <w:rPr>
          <w:rFonts w:cs="Calibri"/>
          <w:sz w:val="15"/>
          <w:szCs w:val="15"/>
          <w:lang w:val="en-US"/>
        </w:rPr>
        <w:t xml:space="preserve"> to calculate p-</w:t>
      </w:r>
      <w:r>
        <w:rPr>
          <w:rFonts w:cs="Calibri"/>
          <w:sz w:val="15"/>
          <w:szCs w:val="15"/>
          <w:lang w:val="en-US"/>
        </w:rPr>
        <w:t xml:space="preserve">value change (from V1 to V3.6M). </w:t>
      </w:r>
      <w:proofErr w:type="gramStart"/>
      <w:r>
        <w:rPr>
          <w:rFonts w:cs="Calibri"/>
          <w:sz w:val="15"/>
          <w:szCs w:val="15"/>
          <w:lang w:val="en-US"/>
        </w:rPr>
        <w:t>p</w:t>
      </w:r>
      <w:r>
        <w:rPr>
          <w:rFonts w:cs="Calibri"/>
          <w:sz w:val="15"/>
          <w:szCs w:val="15"/>
          <w:vertAlign w:val="subscript"/>
          <w:lang w:val="en-US"/>
        </w:rPr>
        <w:t>a</w:t>
      </w:r>
      <w:proofErr w:type="gramEnd"/>
      <w:r>
        <w:rPr>
          <w:rFonts w:cs="Calibri"/>
          <w:sz w:val="15"/>
          <w:szCs w:val="15"/>
          <w:lang w:val="en-US"/>
        </w:rPr>
        <w:t xml:space="preserve">, comparison between all DATs; </w:t>
      </w:r>
      <w:proofErr w:type="spellStart"/>
      <w:r>
        <w:rPr>
          <w:rFonts w:cs="Calibri"/>
          <w:sz w:val="15"/>
          <w:szCs w:val="15"/>
          <w:lang w:val="en-US"/>
        </w:rPr>
        <w:t>p</w:t>
      </w:r>
      <w:r>
        <w:rPr>
          <w:rFonts w:cs="Calibri"/>
          <w:sz w:val="15"/>
          <w:szCs w:val="15"/>
          <w:vertAlign w:val="subscript"/>
          <w:lang w:val="en-US"/>
        </w:rPr>
        <w:t>b</w:t>
      </w:r>
      <w:proofErr w:type="spellEnd"/>
      <w:r>
        <w:rPr>
          <w:rFonts w:cs="Calibri"/>
          <w:sz w:val="15"/>
          <w:szCs w:val="15"/>
          <w:lang w:val="en-US"/>
        </w:rPr>
        <w:t xml:space="preserve">, comparison between both subcutaneous therapies, </w:t>
      </w:r>
      <w:proofErr w:type="spellStart"/>
      <w:r>
        <w:rPr>
          <w:rFonts w:cs="Calibri"/>
          <w:sz w:val="15"/>
          <w:szCs w:val="15"/>
          <w:lang w:val="en-US"/>
        </w:rPr>
        <w:t>fLD</w:t>
      </w:r>
      <w:proofErr w:type="spellEnd"/>
      <w:r>
        <w:rPr>
          <w:rFonts w:cs="Calibri"/>
          <w:sz w:val="15"/>
          <w:szCs w:val="15"/>
          <w:lang w:val="en-US"/>
        </w:rPr>
        <w:t>/</w:t>
      </w:r>
      <w:proofErr w:type="spellStart"/>
      <w:r>
        <w:rPr>
          <w:rFonts w:cs="Calibri"/>
          <w:sz w:val="15"/>
          <w:szCs w:val="15"/>
          <w:lang w:val="en-US"/>
        </w:rPr>
        <w:t>fCD</w:t>
      </w:r>
      <w:proofErr w:type="spellEnd"/>
      <w:r>
        <w:rPr>
          <w:rFonts w:cs="Calibri"/>
          <w:sz w:val="15"/>
          <w:szCs w:val="15"/>
          <w:lang w:val="en-US"/>
        </w:rPr>
        <w:t xml:space="preserve"> and CSAI; p</w:t>
      </w:r>
      <w:r>
        <w:rPr>
          <w:rFonts w:cs="Calibri"/>
          <w:sz w:val="15"/>
          <w:szCs w:val="15"/>
          <w:vertAlign w:val="subscript"/>
          <w:lang w:val="en-US"/>
        </w:rPr>
        <w:t>c</w:t>
      </w:r>
      <w:r>
        <w:rPr>
          <w:rFonts w:cs="Calibri"/>
          <w:sz w:val="15"/>
          <w:szCs w:val="15"/>
          <w:lang w:val="en-US"/>
        </w:rPr>
        <w:t xml:space="preserve">, comparison between </w:t>
      </w:r>
      <w:r w:rsidR="003F7E91">
        <w:rPr>
          <w:rFonts w:cs="Calibri"/>
          <w:sz w:val="15"/>
          <w:szCs w:val="15"/>
          <w:lang w:val="en-US"/>
        </w:rPr>
        <w:t>subcutaneous</w:t>
      </w:r>
      <w:r w:rsidR="006F64D2">
        <w:rPr>
          <w:rFonts w:cs="Calibri"/>
          <w:sz w:val="15"/>
          <w:szCs w:val="15"/>
          <w:lang w:val="en-US"/>
        </w:rPr>
        <w:t xml:space="preserve"> (</w:t>
      </w:r>
      <w:proofErr w:type="spellStart"/>
      <w:r w:rsidR="006F64D2">
        <w:rPr>
          <w:rFonts w:cs="Calibri"/>
          <w:sz w:val="15"/>
          <w:szCs w:val="15"/>
          <w:lang w:val="en-US"/>
        </w:rPr>
        <w:t>fLD</w:t>
      </w:r>
      <w:proofErr w:type="spellEnd"/>
      <w:r w:rsidR="006F64D2">
        <w:rPr>
          <w:rFonts w:cs="Calibri"/>
          <w:sz w:val="15"/>
          <w:szCs w:val="15"/>
          <w:lang w:val="en-US"/>
        </w:rPr>
        <w:t>/</w:t>
      </w:r>
      <w:proofErr w:type="spellStart"/>
      <w:r w:rsidR="006F64D2">
        <w:rPr>
          <w:rFonts w:cs="Calibri"/>
          <w:sz w:val="15"/>
          <w:szCs w:val="15"/>
          <w:lang w:val="en-US"/>
        </w:rPr>
        <w:t>fCD</w:t>
      </w:r>
      <w:proofErr w:type="spellEnd"/>
      <w:r w:rsidR="006F64D2">
        <w:rPr>
          <w:rFonts w:cs="Calibri"/>
          <w:sz w:val="15"/>
          <w:szCs w:val="15"/>
          <w:lang w:val="en-US"/>
        </w:rPr>
        <w:t xml:space="preserve"> + SCAI) and</w:t>
      </w:r>
      <w:r w:rsidR="003F7E91">
        <w:rPr>
          <w:rFonts w:cs="Calibri"/>
          <w:sz w:val="15"/>
          <w:szCs w:val="15"/>
          <w:lang w:val="en-US"/>
        </w:rPr>
        <w:t xml:space="preserve"> enteral therapies (L</w:t>
      </w:r>
      <w:r w:rsidR="00C7165D">
        <w:rPr>
          <w:rFonts w:cs="Calibri"/>
          <w:sz w:val="15"/>
          <w:szCs w:val="15"/>
          <w:lang w:val="en-US"/>
        </w:rPr>
        <w:t>CGI</w:t>
      </w:r>
      <w:r w:rsidR="003F7E91">
        <w:rPr>
          <w:rFonts w:cs="Calibri"/>
          <w:sz w:val="15"/>
          <w:szCs w:val="15"/>
          <w:lang w:val="en-US"/>
        </w:rPr>
        <w:t xml:space="preserve"> + LECIG); </w:t>
      </w:r>
      <w:proofErr w:type="spellStart"/>
      <w:r w:rsidR="003F7E91">
        <w:rPr>
          <w:rFonts w:cs="Calibri"/>
          <w:sz w:val="15"/>
          <w:szCs w:val="15"/>
          <w:lang w:val="en-US"/>
        </w:rPr>
        <w:t>p</w:t>
      </w:r>
      <w:r w:rsidR="003F7E91" w:rsidRPr="006F64D2">
        <w:rPr>
          <w:rFonts w:cs="Calibri"/>
          <w:sz w:val="15"/>
          <w:szCs w:val="15"/>
          <w:vertAlign w:val="subscript"/>
          <w:lang w:val="en-US"/>
        </w:rPr>
        <w:t>d</w:t>
      </w:r>
      <w:proofErr w:type="spellEnd"/>
      <w:r w:rsidR="003F7E91">
        <w:rPr>
          <w:rFonts w:cs="Calibri"/>
          <w:sz w:val="15"/>
          <w:szCs w:val="15"/>
          <w:lang w:val="en-US"/>
        </w:rPr>
        <w:t xml:space="preserve">, </w:t>
      </w:r>
      <w:r w:rsidR="006F64D2" w:rsidRPr="006F64D2">
        <w:rPr>
          <w:rFonts w:cs="Calibri"/>
          <w:sz w:val="15"/>
          <w:szCs w:val="15"/>
          <w:lang w:val="en-US"/>
        </w:rPr>
        <w:t xml:space="preserve">comparison between </w:t>
      </w:r>
      <w:r w:rsidR="006F64D2">
        <w:rPr>
          <w:rFonts w:cs="Calibri"/>
          <w:sz w:val="15"/>
          <w:szCs w:val="15"/>
          <w:lang w:val="en-US"/>
        </w:rPr>
        <w:t>DBS and</w:t>
      </w:r>
      <w:r>
        <w:rPr>
          <w:rFonts w:cs="Calibri"/>
          <w:sz w:val="15"/>
          <w:szCs w:val="15"/>
          <w:lang w:val="en-US"/>
        </w:rPr>
        <w:t xml:space="preserve"> DATs using a pump (DATs-pump). P values </w:t>
      </w:r>
      <w:proofErr w:type="gramStart"/>
      <w:r>
        <w:rPr>
          <w:rFonts w:cs="Calibri"/>
          <w:sz w:val="15"/>
          <w:szCs w:val="15"/>
          <w:lang w:val="en-US"/>
        </w:rPr>
        <w:t>were computed</w:t>
      </w:r>
      <w:proofErr w:type="gramEnd"/>
      <w:r>
        <w:rPr>
          <w:rFonts w:cs="Calibri"/>
          <w:sz w:val="15"/>
          <w:szCs w:val="15"/>
          <w:lang w:val="en-US"/>
        </w:rPr>
        <w:t xml:space="preserve"> using general linear models (GLM) repeated measures</w:t>
      </w:r>
      <w:r w:rsidR="00504656">
        <w:rPr>
          <w:rFonts w:cs="Calibri"/>
          <w:sz w:val="15"/>
          <w:szCs w:val="15"/>
          <w:lang w:val="en-US"/>
        </w:rPr>
        <w:t xml:space="preserve">. </w:t>
      </w:r>
      <w:r w:rsidR="00504656" w:rsidRPr="00504656">
        <w:rPr>
          <w:rFonts w:cs="Calibri"/>
          <w:sz w:val="15"/>
          <w:szCs w:val="15"/>
          <w:lang w:val="en-US"/>
        </w:rPr>
        <w:t xml:space="preserve">First, the unadjusted p-value for covariates is shown, and below, the p-value after adjustment for </w:t>
      </w:r>
      <w:r w:rsidR="00504656">
        <w:rPr>
          <w:rFonts w:cs="Calibri"/>
          <w:sz w:val="15"/>
          <w:szCs w:val="15"/>
          <w:lang w:val="en-US"/>
        </w:rPr>
        <w:t>covariates (age, sex, and disease duration</w:t>
      </w:r>
      <w:r>
        <w:rPr>
          <w:rFonts w:cs="Calibri"/>
          <w:sz w:val="15"/>
          <w:szCs w:val="15"/>
          <w:lang w:val="en-US"/>
        </w:rPr>
        <w:t xml:space="preserve">). P values &lt; 0.05 </w:t>
      </w:r>
      <w:proofErr w:type="gramStart"/>
      <w:r>
        <w:rPr>
          <w:rFonts w:cs="Calibri"/>
          <w:sz w:val="15"/>
          <w:szCs w:val="15"/>
          <w:lang w:val="en-US"/>
        </w:rPr>
        <w:t>are shown</w:t>
      </w:r>
      <w:proofErr w:type="gramEnd"/>
      <w:r>
        <w:rPr>
          <w:rFonts w:cs="Calibri"/>
          <w:sz w:val="15"/>
          <w:szCs w:val="15"/>
          <w:lang w:val="en-US"/>
        </w:rPr>
        <w:t xml:space="preserve"> in bold. </w:t>
      </w:r>
    </w:p>
    <w:p w14:paraId="7B8A39A1" w14:textId="71279A52" w:rsidR="00C73B4B" w:rsidRPr="006F64D2" w:rsidRDefault="00C73B4B">
      <w:pPr>
        <w:jc w:val="both"/>
        <w:rPr>
          <w:rFonts w:cs="Calibri"/>
          <w:sz w:val="15"/>
          <w:szCs w:val="15"/>
          <w:lang w:val="en-US"/>
        </w:rPr>
      </w:pPr>
      <w:r w:rsidRPr="00C73B4B">
        <w:rPr>
          <w:rFonts w:cs="Calibri"/>
          <w:sz w:val="15"/>
          <w:szCs w:val="15"/>
          <w:lang w:val="en-US"/>
        </w:rPr>
        <w:t xml:space="preserve">CSAI, continuous subcutaneous </w:t>
      </w:r>
      <w:proofErr w:type="spellStart"/>
      <w:r w:rsidRPr="00C73B4B">
        <w:rPr>
          <w:rFonts w:cs="Calibri"/>
          <w:sz w:val="15"/>
          <w:szCs w:val="15"/>
          <w:lang w:val="en-US"/>
        </w:rPr>
        <w:t>apomorphine</w:t>
      </w:r>
      <w:proofErr w:type="spellEnd"/>
      <w:r w:rsidRPr="00C73B4B">
        <w:rPr>
          <w:rFonts w:cs="Calibri"/>
          <w:sz w:val="15"/>
          <w:szCs w:val="15"/>
          <w:lang w:val="en-US"/>
        </w:rPr>
        <w:t xml:space="preserve"> infusion; DAT, device-aided therapy; DBS, deep brain stimulation; </w:t>
      </w:r>
      <w:proofErr w:type="spellStart"/>
      <w:r w:rsidRPr="00C73B4B">
        <w:rPr>
          <w:rFonts w:cs="Calibri"/>
          <w:sz w:val="15"/>
          <w:szCs w:val="15"/>
          <w:lang w:val="en-US"/>
        </w:rPr>
        <w:t>fLD</w:t>
      </w:r>
      <w:proofErr w:type="spellEnd"/>
      <w:r w:rsidRPr="00C73B4B">
        <w:rPr>
          <w:rFonts w:cs="Calibri"/>
          <w:sz w:val="15"/>
          <w:szCs w:val="15"/>
          <w:lang w:val="en-US"/>
        </w:rPr>
        <w:t>/</w:t>
      </w:r>
      <w:proofErr w:type="spellStart"/>
      <w:r w:rsidRPr="00C73B4B">
        <w:rPr>
          <w:rFonts w:cs="Calibri"/>
          <w:sz w:val="15"/>
          <w:szCs w:val="15"/>
          <w:lang w:val="en-US"/>
        </w:rPr>
        <w:t>fCD</w:t>
      </w:r>
      <w:proofErr w:type="spellEnd"/>
      <w:r w:rsidRPr="00C73B4B">
        <w:rPr>
          <w:rFonts w:cs="Calibri"/>
          <w:sz w:val="15"/>
          <w:szCs w:val="15"/>
          <w:lang w:val="en-US"/>
        </w:rPr>
        <w:t xml:space="preserve">, </w:t>
      </w:r>
      <w:proofErr w:type="spellStart"/>
      <w:r w:rsidRPr="00C73B4B">
        <w:rPr>
          <w:rFonts w:cs="Calibri"/>
          <w:sz w:val="15"/>
          <w:szCs w:val="15"/>
          <w:lang w:val="en-US"/>
        </w:rPr>
        <w:t>foslevodopa-foscarbidopa</w:t>
      </w:r>
      <w:proofErr w:type="spellEnd"/>
      <w:r w:rsidRPr="00C73B4B">
        <w:rPr>
          <w:rFonts w:cs="Calibri"/>
          <w:sz w:val="15"/>
          <w:szCs w:val="15"/>
          <w:lang w:val="en-US"/>
        </w:rPr>
        <w:t>;</w:t>
      </w:r>
      <w:r>
        <w:rPr>
          <w:rFonts w:cs="Calibri"/>
          <w:sz w:val="15"/>
          <w:szCs w:val="15"/>
          <w:lang w:val="en-US"/>
        </w:rPr>
        <w:t xml:space="preserve"> </w:t>
      </w:r>
      <w:r w:rsidRPr="00C73B4B">
        <w:rPr>
          <w:rFonts w:cs="Calibri"/>
          <w:sz w:val="15"/>
          <w:szCs w:val="15"/>
          <w:lang w:val="en-US"/>
        </w:rPr>
        <w:t>LCIG, levodopa-carbidopa intestinal gel infusion; LECIG, levodopa-</w:t>
      </w:r>
      <w:proofErr w:type="spellStart"/>
      <w:r w:rsidRPr="00C73B4B">
        <w:rPr>
          <w:rFonts w:cs="Calibri"/>
          <w:sz w:val="15"/>
          <w:szCs w:val="15"/>
          <w:lang w:val="en-US"/>
        </w:rPr>
        <w:t>entacapone</w:t>
      </w:r>
      <w:proofErr w:type="spellEnd"/>
      <w:r w:rsidRPr="00C73B4B">
        <w:rPr>
          <w:rFonts w:cs="Calibri"/>
          <w:sz w:val="15"/>
          <w:szCs w:val="15"/>
          <w:lang w:val="en-US"/>
        </w:rPr>
        <w:t>-carbidopa intestinal gel infusion; PDQ-39SI, 39-item Parkinson’s Disease Quality of Life Questionnaire.</w:t>
      </w:r>
      <w:bookmarkStart w:id="0" w:name="_GoBack"/>
      <w:bookmarkEnd w:id="0"/>
    </w:p>
    <w:sectPr w:rsidR="00C73B4B" w:rsidRPr="006F64D2">
      <w:pgSz w:w="11906" w:h="16838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0"/>
  <w:proofState w:spelling="clean" w:grammar="clean"/>
  <w:defaultTabStop w:val="708"/>
  <w:autoHyphenation/>
  <w:hyphenationZone w:val="425"/>
  <w:characterSpacingControl w:val="doNotCompress"/>
  <w:savePreviewPicture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3B40"/>
    <w:rsid w:val="000F25A7"/>
    <w:rsid w:val="001714C1"/>
    <w:rsid w:val="00193297"/>
    <w:rsid w:val="001A0EDB"/>
    <w:rsid w:val="001B2F63"/>
    <w:rsid w:val="001D5BC7"/>
    <w:rsid w:val="00294EE6"/>
    <w:rsid w:val="002A5BD9"/>
    <w:rsid w:val="00327CF2"/>
    <w:rsid w:val="0037714C"/>
    <w:rsid w:val="00387BCC"/>
    <w:rsid w:val="003F7E91"/>
    <w:rsid w:val="00427DBC"/>
    <w:rsid w:val="00430676"/>
    <w:rsid w:val="0045220E"/>
    <w:rsid w:val="004D3B40"/>
    <w:rsid w:val="00504656"/>
    <w:rsid w:val="005D3E19"/>
    <w:rsid w:val="006426D6"/>
    <w:rsid w:val="00643ECD"/>
    <w:rsid w:val="006F64D2"/>
    <w:rsid w:val="007311E7"/>
    <w:rsid w:val="007C708F"/>
    <w:rsid w:val="00895216"/>
    <w:rsid w:val="009362BE"/>
    <w:rsid w:val="00941C5F"/>
    <w:rsid w:val="0097512D"/>
    <w:rsid w:val="00991465"/>
    <w:rsid w:val="009B2B04"/>
    <w:rsid w:val="009D09EB"/>
    <w:rsid w:val="009D71CF"/>
    <w:rsid w:val="00A26D36"/>
    <w:rsid w:val="00AA4093"/>
    <w:rsid w:val="00B62BEB"/>
    <w:rsid w:val="00BD4444"/>
    <w:rsid w:val="00C2444A"/>
    <w:rsid w:val="00C7165D"/>
    <w:rsid w:val="00C73B4B"/>
    <w:rsid w:val="00CC1706"/>
    <w:rsid w:val="00D016D6"/>
    <w:rsid w:val="00D51A2A"/>
    <w:rsid w:val="00D55A9E"/>
    <w:rsid w:val="00E42B36"/>
    <w:rsid w:val="00EC1569"/>
    <w:rsid w:val="00EC6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DC9D43"/>
  <w15:docId w15:val="{A5AC7EA2-A1BB-4F87-865E-0897A2672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ulo1">
    <w:name w:val="Título1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Arial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Prrafodelista">
    <w:name w:val="List Paragraph"/>
    <w:basedOn w:val="Normal"/>
    <w:uiPriority w:val="34"/>
    <w:qFormat/>
    <w:rsid w:val="00853AA3"/>
    <w:pPr>
      <w:ind w:left="720"/>
      <w:contextualSpacing/>
    </w:pPr>
  </w:style>
  <w:style w:type="table" w:styleId="Tablaconcuadrcula">
    <w:name w:val="Table Grid"/>
    <w:basedOn w:val="Tablanormal"/>
    <w:uiPriority w:val="39"/>
    <w:rsid w:val="00853A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848</Words>
  <Characters>4664</Characters>
  <Application>Microsoft Office Word</Application>
  <DocSecurity>0</DocSecurity>
  <Lines>38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santos</dc:creator>
  <dc:description/>
  <cp:lastModifiedBy>diego santos</cp:lastModifiedBy>
  <cp:revision>52</cp:revision>
  <cp:lastPrinted>2025-07-19T19:46:00Z</cp:lastPrinted>
  <dcterms:created xsi:type="dcterms:W3CDTF">2025-07-15T09:56:00Z</dcterms:created>
  <dcterms:modified xsi:type="dcterms:W3CDTF">2025-08-06T06:34:00Z</dcterms:modified>
  <dc:language>es-ES</dc:language>
</cp:coreProperties>
</file>