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A5EC" w14:textId="77777777" w:rsidR="00130994" w:rsidRPr="00823A32" w:rsidRDefault="00130994" w:rsidP="00130994">
      <w:pPr>
        <w:pStyle w:val="ae"/>
        <w:kinsoku w:val="0"/>
        <w:overflowPunct w:val="0"/>
        <w:spacing w:line="276" w:lineRule="auto"/>
        <w:ind w:left="20"/>
        <w:jc w:val="thaiDistribut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The Lessons Learned from the Dusit Model and the Feasibility of Applying Integrated Health Services in Urban Areas: A Qualitative Study in Thailand</w:t>
      </w:r>
    </w:p>
    <w:p w14:paraId="2A5437A3" w14:textId="77777777" w:rsidR="00A306D9" w:rsidRPr="00823A32" w:rsidRDefault="00A306D9" w:rsidP="00130994">
      <w:pPr>
        <w:spacing w:line="276" w:lineRule="auto"/>
        <w:rPr>
          <w:sz w:val="20"/>
          <w:szCs w:val="20"/>
          <w:lang w:val="en-US"/>
        </w:rPr>
      </w:pPr>
    </w:p>
    <w:p w14:paraId="7BE72714" w14:textId="77777777" w:rsidR="00823A32" w:rsidRDefault="00823A32" w:rsidP="00823A32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DD31350" w14:textId="77777777" w:rsidR="00130994" w:rsidRPr="00823A32" w:rsidRDefault="00130994" w:rsidP="00823A32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23A32">
        <w:rPr>
          <w:rFonts w:ascii="Times New Roman" w:hAnsi="Times New Roman"/>
          <w:b/>
          <w:bCs/>
          <w:sz w:val="20"/>
          <w:szCs w:val="20"/>
        </w:rPr>
        <w:t>The full English language version of the questionnaire on interview &amp; Focus group discussion</w:t>
      </w:r>
    </w:p>
    <w:p w14:paraId="5598D760" w14:textId="77777777" w:rsidR="00823A32" w:rsidRDefault="00823A32" w:rsidP="00130994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638B6CB1" w14:textId="77777777" w:rsidR="00823A32" w:rsidRDefault="00823A32" w:rsidP="00130994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D5B4F0" w14:textId="77777777" w:rsidR="00823A32" w:rsidRDefault="00823A32" w:rsidP="00130994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1CD1">
        <w:rPr>
          <w:rFonts w:ascii="Times New Roman" w:hAnsi="Times New Roman" w:cs="Times New Roman"/>
          <w:color w:val="000000" w:themeColor="text1"/>
          <w:sz w:val="20"/>
          <w:szCs w:val="20"/>
        </w:rPr>
        <w:t>Each interview was audio-recorded and lasted between 45 and 60 minutes.</w:t>
      </w:r>
    </w:p>
    <w:p w14:paraId="7F8B57F1" w14:textId="77777777" w:rsidR="00823A32" w:rsidRDefault="00823A32" w:rsidP="00130994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B9A307" w14:textId="77777777" w:rsidR="00823A32" w:rsidRPr="00823A32" w:rsidRDefault="00823A32" w:rsidP="00823A32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23A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For administrators and coordinators:</w:t>
      </w:r>
    </w:p>
    <w:p w14:paraId="2FAFFB5E" w14:textId="77777777" w:rsidR="00823A32" w:rsidRDefault="00823A32" w:rsidP="00823A32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Q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uestions addressed strategic planning</w:t>
      </w:r>
    </w:p>
    <w:p w14:paraId="0D4B04FE" w14:textId="77777777" w:rsidR="00823A32" w:rsidRDefault="00823A32" w:rsidP="00823A32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etwork management</w:t>
      </w:r>
    </w:p>
    <w:p w14:paraId="120B2E76" w14:textId="77777777" w:rsidR="00823A32" w:rsidRDefault="00823A32" w:rsidP="00823A32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olicy- and leadership-related challenges</w:t>
      </w:r>
    </w:p>
    <w:p w14:paraId="52022275" w14:textId="77777777" w:rsidR="00823A32" w:rsidRPr="00823A32" w:rsidRDefault="00823A32" w:rsidP="00823A32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pportunities in the local healthcare system</w:t>
      </w:r>
    </w:p>
    <w:p w14:paraId="36F0C82F" w14:textId="77777777" w:rsidR="00823A32" w:rsidRDefault="00823A32" w:rsidP="00823A32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3C7935" w14:textId="77777777" w:rsidR="00823A32" w:rsidRPr="00823A32" w:rsidRDefault="00823A32" w:rsidP="00823A32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23A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For healthcare providers:</w:t>
      </w:r>
    </w:p>
    <w:p w14:paraId="0102C0B2" w14:textId="77777777" w:rsidR="00823A32" w:rsidRDefault="00823A32" w:rsidP="00823A32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Q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uestions focused on patient care</w:t>
      </w:r>
    </w:p>
    <w:p w14:paraId="61A7295B" w14:textId="77777777" w:rsidR="00823A32" w:rsidRDefault="00823A32" w:rsidP="00823A32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nter-unit collaboration, workforce capacity</w:t>
      </w:r>
    </w:p>
    <w:p w14:paraId="64EA66D8" w14:textId="77777777" w:rsidR="00823A32" w:rsidRPr="00823A32" w:rsidRDefault="00823A32" w:rsidP="00823A32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 implementation of digital health programs such as </w:t>
      </w:r>
      <w:r w:rsidRPr="00823A3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Vajira@Home, Vajira Smile, V-Refer,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823A3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V-EMS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, as well as their training needs</w:t>
      </w:r>
    </w:p>
    <w:p w14:paraId="0F784929" w14:textId="77777777" w:rsidR="00823A32" w:rsidRDefault="00823A32" w:rsidP="00823A32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9B5176" w14:textId="77777777" w:rsidR="00823A32" w:rsidRPr="00823A32" w:rsidRDefault="00823A32" w:rsidP="00823A32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23A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For patients:</w:t>
      </w:r>
    </w:p>
    <w:p w14:paraId="2590CBC0" w14:textId="77777777" w:rsidR="00823A32" w:rsidRDefault="00823A32" w:rsidP="00823A32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questions examined their service experiences</w:t>
      </w:r>
    </w:p>
    <w:p w14:paraId="3EE53AD9" w14:textId="77777777" w:rsidR="00823A32" w:rsidRDefault="00823A32" w:rsidP="00823A32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ccess barriers</w:t>
      </w:r>
    </w:p>
    <w:p w14:paraId="7B0F7636" w14:textId="77777777" w:rsidR="00823A32" w:rsidRDefault="00823A32" w:rsidP="00823A32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pecific care needs</w:t>
      </w:r>
    </w:p>
    <w:p w14:paraId="1B36FE97" w14:textId="77777777" w:rsidR="00823A32" w:rsidRPr="00823A32" w:rsidRDefault="00823A32" w:rsidP="00823A32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823A32">
        <w:rPr>
          <w:rFonts w:ascii="Times New Roman" w:hAnsi="Times New Roman" w:cs="Times New Roman"/>
          <w:color w:val="000000" w:themeColor="text1"/>
          <w:sz w:val="20"/>
          <w:szCs w:val="20"/>
        </w:rPr>
        <w:t>articularly among the elderly and those with chronic illnesses</w:t>
      </w:r>
    </w:p>
    <w:p w14:paraId="27D19BD5" w14:textId="77777777" w:rsidR="00823A32" w:rsidRDefault="00823A32" w:rsidP="00823A32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53FDF7" w14:textId="77777777" w:rsidR="00823A32" w:rsidRPr="00130994" w:rsidRDefault="00823A32" w:rsidP="00823A32">
      <w:pPr>
        <w:spacing w:line="276" w:lineRule="auto"/>
        <w:rPr>
          <w:sz w:val="20"/>
          <w:szCs w:val="20"/>
          <w:lang w:val="en-US"/>
        </w:rPr>
      </w:pPr>
      <w:r w:rsidRPr="00EF1CD1">
        <w:rPr>
          <w:rFonts w:ascii="Times New Roman" w:hAnsi="Times New Roman" w:cs="Times New Roman"/>
          <w:color w:val="000000" w:themeColor="text1"/>
          <w:sz w:val="20"/>
          <w:szCs w:val="20"/>
        </w:rPr>
        <w:t>The interview guide allowed flexibility for participants to reflect freely while ensuring systematic comparability across cases.</w:t>
      </w:r>
    </w:p>
    <w:sectPr w:rsidR="00823A32" w:rsidRPr="001309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B0DDF"/>
    <w:multiLevelType w:val="hybridMultilevel"/>
    <w:tmpl w:val="5C7ECD78"/>
    <w:lvl w:ilvl="0" w:tplc="EEA6F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94"/>
    <w:rsid w:val="000B4812"/>
    <w:rsid w:val="00130994"/>
    <w:rsid w:val="002C1A4D"/>
    <w:rsid w:val="002D00B5"/>
    <w:rsid w:val="002E2123"/>
    <w:rsid w:val="00416684"/>
    <w:rsid w:val="00483373"/>
    <w:rsid w:val="004C7656"/>
    <w:rsid w:val="004E44EE"/>
    <w:rsid w:val="00566E11"/>
    <w:rsid w:val="005A3083"/>
    <w:rsid w:val="00652348"/>
    <w:rsid w:val="0067674E"/>
    <w:rsid w:val="00683D7F"/>
    <w:rsid w:val="006D04A4"/>
    <w:rsid w:val="007B1C8F"/>
    <w:rsid w:val="007D407A"/>
    <w:rsid w:val="007D5448"/>
    <w:rsid w:val="00823A32"/>
    <w:rsid w:val="008C5CEC"/>
    <w:rsid w:val="0094253E"/>
    <w:rsid w:val="00973D31"/>
    <w:rsid w:val="009C5339"/>
    <w:rsid w:val="009F14CF"/>
    <w:rsid w:val="00A306D9"/>
    <w:rsid w:val="00A6207B"/>
    <w:rsid w:val="00A65655"/>
    <w:rsid w:val="00AB5AC6"/>
    <w:rsid w:val="00AD0CF3"/>
    <w:rsid w:val="00B62DF0"/>
    <w:rsid w:val="00C106A9"/>
    <w:rsid w:val="00C34473"/>
    <w:rsid w:val="00CA04C1"/>
    <w:rsid w:val="00D73DCC"/>
    <w:rsid w:val="00F108C3"/>
    <w:rsid w:val="00FC3305"/>
    <w:rsid w:val="00FD40BB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5478"/>
  <w15:chartTrackingRefBased/>
  <w15:docId w15:val="{0DC0E910-B409-8943-BB75-E4FB5438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13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9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9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9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9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099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099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099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09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099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09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099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09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09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9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09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09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099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09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0994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0994"/>
    <w:rPr>
      <w:rFonts w:cs="Angsana New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994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130994"/>
    <w:pPr>
      <w:widowControl w:val="0"/>
      <w:autoSpaceDE w:val="0"/>
      <w:autoSpaceDN w:val="0"/>
      <w:adjustRightInd w:val="0"/>
    </w:pPr>
    <w:rPr>
      <w:rFonts w:ascii="TH SarabunPSK" w:eastAsia="Times New Roman" w:hAnsi="TH SarabunPSK" w:cs="TH SarabunPSK"/>
      <w:b/>
      <w:bCs/>
      <w:kern w:val="0"/>
      <w:sz w:val="36"/>
      <w:szCs w:val="36"/>
      <w:lang w:val="en-US"/>
      <w14:ligatures w14:val="none"/>
    </w:rPr>
  </w:style>
  <w:style w:type="character" w:customStyle="1" w:styleId="af">
    <w:name w:val="เนื้อความ อักขระ"/>
    <w:basedOn w:val="a0"/>
    <w:link w:val="ae"/>
    <w:uiPriority w:val="1"/>
    <w:rsid w:val="00130994"/>
    <w:rPr>
      <w:rFonts w:ascii="TH SarabunPSK" w:eastAsia="Times New Roman" w:hAnsi="TH SarabunPSK" w:cs="TH SarabunPSK"/>
      <w:b/>
      <w:bCs/>
      <w:kern w:val="0"/>
      <w:sz w:val="36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Jadsada Kunno</dc:creator>
  <cp:keywords/>
  <dc:description/>
  <cp:lastModifiedBy>ae c</cp:lastModifiedBy>
  <cp:revision>2</cp:revision>
  <dcterms:created xsi:type="dcterms:W3CDTF">2025-10-05T19:42:00Z</dcterms:created>
  <dcterms:modified xsi:type="dcterms:W3CDTF">2025-10-05T19:42:00Z</dcterms:modified>
</cp:coreProperties>
</file>