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B37F8" w14:textId="77777777" w:rsidR="008F5D30" w:rsidRPr="00532811" w:rsidRDefault="008F5D30" w:rsidP="008F5D30">
      <w:pPr>
        <w:spacing w:before="120" w:after="120" w:line="360" w:lineRule="auto"/>
        <w:jc w:val="both"/>
        <w:rPr>
          <w:color w:val="000000" w:themeColor="text1"/>
          <w:sz w:val="20"/>
          <w:szCs w:val="20"/>
          <w:lang w:val="en-US"/>
        </w:rPr>
      </w:pPr>
      <w:r w:rsidRPr="00532811">
        <w:rPr>
          <w:color w:val="000000" w:themeColor="text1"/>
          <w:sz w:val="20"/>
          <w:szCs w:val="20"/>
          <w:lang w:val="en-US"/>
        </w:rPr>
        <w:t>Supplementary Table 1.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9"/>
        <w:gridCol w:w="654"/>
      </w:tblGrid>
      <w:tr w:rsidR="008F5D30" w:rsidRPr="00532811" w14:paraId="0F758A2F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CEFFE8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Virus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3C46D0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Count</w:t>
            </w:r>
          </w:p>
        </w:tc>
      </w:tr>
      <w:tr w:rsidR="008F5D30" w:rsidRPr="00532811" w14:paraId="42253241" w14:textId="77777777" w:rsidTr="00C005E6">
        <w:trPr>
          <w:trHeight w:val="180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42E0C7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Rhinovirus/Enterovirus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B5F282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57</w:t>
            </w:r>
          </w:p>
        </w:tc>
      </w:tr>
      <w:tr w:rsidR="008F5D30" w:rsidRPr="00532811" w14:paraId="4D362C42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05B6F7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Influenza-A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8E2EA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23</w:t>
            </w:r>
          </w:p>
        </w:tc>
      </w:tr>
      <w:tr w:rsidR="008F5D30" w:rsidRPr="00532811" w14:paraId="6BF31062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4CC68E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Coronavirus NL63, 43, HKU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6A029D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17</w:t>
            </w:r>
          </w:p>
        </w:tc>
      </w:tr>
      <w:tr w:rsidR="008F5D30" w:rsidRPr="00532811" w14:paraId="37D5A554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C86727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Adenovirus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2A1E35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15</w:t>
            </w:r>
          </w:p>
        </w:tc>
      </w:tr>
      <w:tr w:rsidR="008F5D30" w:rsidRPr="00532811" w14:paraId="70AF413B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46BB3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SARS-CoV-2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45FE2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12</w:t>
            </w:r>
          </w:p>
        </w:tc>
      </w:tr>
      <w:tr w:rsidR="008F5D30" w:rsidRPr="00532811" w14:paraId="6558BB14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66765D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Bocavirus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D78011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11</w:t>
            </w:r>
          </w:p>
        </w:tc>
      </w:tr>
      <w:tr w:rsidR="008F5D30" w:rsidRPr="00532811" w14:paraId="2819557F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0DE33B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Parainfluenza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D316AA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</w:tr>
      <w:tr w:rsidR="008F5D30" w:rsidRPr="00532811" w14:paraId="7F06A634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F1A587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Parechovirus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681551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</w:tr>
      <w:tr w:rsidR="008F5D30" w:rsidRPr="00532811" w14:paraId="7C98A86B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231AAB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Parainfluenza Tip 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C2DCAE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</w:tr>
      <w:tr w:rsidR="008F5D30" w:rsidRPr="00532811" w14:paraId="53FE2D21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820D55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Adenovirus, Rhino Entero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461E1E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</w:tr>
      <w:tr w:rsidR="008F5D30" w:rsidRPr="00532811" w14:paraId="25E17DA5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1628B9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Parainfluenza + Rhinovirus/Enterovirus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2523F6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</w:tr>
      <w:tr w:rsidR="008F5D30" w:rsidRPr="00532811" w14:paraId="2AC55468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9DDE49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Bocavirus, Coronavirus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656AF8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1256B76E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3E8FB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Rhinovirus, Coronavirus Oc43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DCA4D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4D9D71BB" w14:textId="77777777" w:rsidTr="00C005E6">
        <w:trPr>
          <w:trHeight w:val="180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C7A711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Rhinovirus, Bocavirus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61022E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2C853BE7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20F6AA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Adenovirüs, Parainfluenza, Rhinovirüs, Enterovirüs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A3A889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6F070FF5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57E63C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Influenza A + Adenovirus + Coronavirus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28530D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51461A35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FC1BF7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Influenza-B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C9DD92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2321DD50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6839F3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Parechovirus + Rhinovirus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83D8D2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4B89940B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404A0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Rhinovirus + Influenza B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A261AB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3AA5FFFE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01494D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Parechovirus, Coronavirus OC43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6610F9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7E424E7E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5A7D75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Rhinovirus/Enterovirus/ SARS-CoV-2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8B9E3C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650E2546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CA2ACA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SARS-CoV-2, Rhino-Entero, Adenovirus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D85A53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4C790B11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B8E9D6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Rhino/Enterovirus, Adenovirus, Parainfluenza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EF96CD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345B1EF8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AA67C9" w14:textId="77777777" w:rsidR="008F5D30" w:rsidRPr="008F5D30" w:rsidRDefault="008F5D30" w:rsidP="00C005E6">
            <w:pPr>
              <w:rPr>
                <w:color w:val="000000" w:themeColor="text1"/>
                <w:sz w:val="20"/>
                <w:szCs w:val="20"/>
                <w:lang w:val="fr-FR"/>
              </w:rPr>
            </w:pPr>
            <w:r w:rsidRPr="008F5D30">
              <w:rPr>
                <w:b/>
                <w:bCs/>
                <w:color w:val="000000" w:themeColor="text1"/>
                <w:sz w:val="20"/>
                <w:szCs w:val="20"/>
                <w:lang w:val="fr-FR"/>
              </w:rPr>
              <w:t>Parainfluenzae type 1, İnfleunza A H1N1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5C7757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12CA1540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BFEC2F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Rinovirüs,Influenza B,Adenovirüs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D4839E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5840E289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9DEB59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Metapneumovirus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5AB0E3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5D64C9DE" w14:textId="77777777" w:rsidTr="00C005E6">
        <w:trPr>
          <w:trHeight w:val="165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3F7517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Parainfluenza + Coronavirus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7BCC99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182F3792" w14:textId="77777777" w:rsidTr="00C005E6">
        <w:trPr>
          <w:trHeight w:val="180"/>
        </w:trPr>
        <w:tc>
          <w:tcPr>
            <w:tcW w:w="3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A14401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Adenovirus + SARS-CoV-2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BACBF5" w14:textId="77777777" w:rsidR="008F5D30" w:rsidRPr="00532811" w:rsidRDefault="008F5D30" w:rsidP="00C005E6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</w:tbl>
    <w:p w14:paraId="66738D0A" w14:textId="77777777" w:rsidR="008F5D30" w:rsidRPr="00532811" w:rsidRDefault="008F5D30" w:rsidP="008F5D30">
      <w:pPr>
        <w:spacing w:before="120" w:after="120" w:line="360" w:lineRule="auto"/>
        <w:jc w:val="both"/>
        <w:rPr>
          <w:color w:val="000000" w:themeColor="text1"/>
          <w:sz w:val="20"/>
          <w:szCs w:val="20"/>
          <w:lang w:val="en-US"/>
        </w:rPr>
      </w:pPr>
    </w:p>
    <w:p w14:paraId="79F6B0E4" w14:textId="77777777" w:rsidR="008F5D30" w:rsidRPr="00532811" w:rsidRDefault="008F5D30" w:rsidP="008F5D30">
      <w:pPr>
        <w:spacing w:before="120" w:after="120" w:line="360" w:lineRule="auto"/>
        <w:jc w:val="both"/>
        <w:rPr>
          <w:color w:val="000000" w:themeColor="text1"/>
          <w:sz w:val="20"/>
          <w:szCs w:val="20"/>
          <w:lang w:val="en-US"/>
        </w:rPr>
      </w:pPr>
    </w:p>
    <w:p w14:paraId="07ED0920" w14:textId="77777777" w:rsidR="008F5D30" w:rsidRPr="00532811" w:rsidRDefault="008F5D30" w:rsidP="008F5D30">
      <w:pPr>
        <w:spacing w:before="120" w:after="120" w:line="360" w:lineRule="auto"/>
        <w:jc w:val="both"/>
        <w:rPr>
          <w:color w:val="000000" w:themeColor="text1"/>
          <w:sz w:val="20"/>
          <w:szCs w:val="20"/>
          <w:lang w:val="en-US"/>
        </w:rPr>
      </w:pPr>
      <w:r w:rsidRPr="00532811">
        <w:rPr>
          <w:color w:val="000000" w:themeColor="text1"/>
          <w:sz w:val="20"/>
          <w:szCs w:val="20"/>
          <w:lang w:val="en-US"/>
        </w:rPr>
        <w:t>Supplementary Table 2.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5"/>
        <w:gridCol w:w="609"/>
      </w:tblGrid>
      <w:tr w:rsidR="008F5D30" w:rsidRPr="00532811" w14:paraId="4E46224B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B0B3B2"/>
            <w:vAlign w:val="center"/>
          </w:tcPr>
          <w:p w14:paraId="2B83D27D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Pathogen</w:t>
            </w:r>
          </w:p>
        </w:tc>
        <w:tc>
          <w:tcPr>
            <w:tcW w:w="0" w:type="auto"/>
            <w:shd w:val="clear" w:color="auto" w:fill="B0B3B2"/>
            <w:vAlign w:val="center"/>
          </w:tcPr>
          <w:p w14:paraId="7B2ED249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Count</w:t>
            </w:r>
          </w:p>
        </w:tc>
      </w:tr>
      <w:tr w:rsidR="008F5D30" w:rsidRPr="00532811" w14:paraId="09003102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739E871C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Streptococcus pneumoniae</w:t>
            </w:r>
          </w:p>
        </w:tc>
        <w:tc>
          <w:tcPr>
            <w:tcW w:w="0" w:type="auto"/>
            <w:vAlign w:val="center"/>
          </w:tcPr>
          <w:p w14:paraId="23B244A5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10</w:t>
            </w:r>
          </w:p>
        </w:tc>
      </w:tr>
      <w:tr w:rsidR="008F5D30" w:rsidRPr="00532811" w14:paraId="5A7BA4DD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6764BCA4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Pseudomonas aeruginosa</w:t>
            </w:r>
          </w:p>
        </w:tc>
        <w:tc>
          <w:tcPr>
            <w:tcW w:w="0" w:type="auto"/>
            <w:vAlign w:val="center"/>
          </w:tcPr>
          <w:p w14:paraId="1EA5D225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10</w:t>
            </w:r>
          </w:p>
        </w:tc>
      </w:tr>
      <w:tr w:rsidR="008F5D30" w:rsidRPr="00532811" w14:paraId="49705BD2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5470A0CE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Haemophilus influenzae</w:t>
            </w:r>
          </w:p>
        </w:tc>
        <w:tc>
          <w:tcPr>
            <w:tcW w:w="0" w:type="auto"/>
            <w:vAlign w:val="center"/>
          </w:tcPr>
          <w:p w14:paraId="7FD5D599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</w:tr>
      <w:tr w:rsidR="008F5D30" w:rsidRPr="00532811" w14:paraId="0ABBBAB4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767F7043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Staphylococcus aureus</w:t>
            </w:r>
          </w:p>
        </w:tc>
        <w:tc>
          <w:tcPr>
            <w:tcW w:w="0" w:type="auto"/>
            <w:vAlign w:val="center"/>
          </w:tcPr>
          <w:p w14:paraId="1202A68A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</w:tr>
      <w:tr w:rsidR="008F5D30" w:rsidRPr="00532811" w14:paraId="22BBE7A9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5EF63234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Klebsiella pneumoniae</w:t>
            </w:r>
          </w:p>
        </w:tc>
        <w:tc>
          <w:tcPr>
            <w:tcW w:w="0" w:type="auto"/>
            <w:vAlign w:val="center"/>
          </w:tcPr>
          <w:p w14:paraId="25F0D22E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</w:tr>
      <w:tr w:rsidR="008F5D30" w:rsidRPr="00532811" w14:paraId="6AE10556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1DB2F3AC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Acinetobacter spp.</w:t>
            </w:r>
          </w:p>
        </w:tc>
        <w:tc>
          <w:tcPr>
            <w:tcW w:w="0" w:type="auto"/>
            <w:vAlign w:val="center"/>
          </w:tcPr>
          <w:p w14:paraId="753AC694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</w:tr>
      <w:tr w:rsidR="008F5D30" w:rsidRPr="00532811" w14:paraId="021733F9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5596B1E5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Candida spp.</w:t>
            </w:r>
          </w:p>
        </w:tc>
        <w:tc>
          <w:tcPr>
            <w:tcW w:w="0" w:type="auto"/>
            <w:vAlign w:val="center"/>
          </w:tcPr>
          <w:p w14:paraId="11338F90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</w:tr>
      <w:tr w:rsidR="008F5D30" w:rsidRPr="00532811" w14:paraId="46ECC619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4F3194D3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Stenotrophomonas maltophilia</w:t>
            </w:r>
          </w:p>
        </w:tc>
        <w:tc>
          <w:tcPr>
            <w:tcW w:w="0" w:type="auto"/>
            <w:vAlign w:val="center"/>
          </w:tcPr>
          <w:p w14:paraId="3C27336E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</w:tr>
      <w:tr w:rsidR="008F5D30" w:rsidRPr="00532811" w14:paraId="76F1C62A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04787D56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Bordetella pertussis</w:t>
            </w:r>
          </w:p>
        </w:tc>
        <w:tc>
          <w:tcPr>
            <w:tcW w:w="0" w:type="auto"/>
            <w:vAlign w:val="center"/>
          </w:tcPr>
          <w:p w14:paraId="1D6CEDF6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714CB976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344C2442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Streptococcus pyogenes</w:t>
            </w:r>
          </w:p>
        </w:tc>
        <w:tc>
          <w:tcPr>
            <w:tcW w:w="0" w:type="auto"/>
            <w:vAlign w:val="center"/>
          </w:tcPr>
          <w:p w14:paraId="6817BA23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</w:tr>
      <w:tr w:rsidR="008F5D30" w:rsidRPr="00532811" w14:paraId="3D4AB898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2773E186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E. coli</w:t>
            </w:r>
          </w:p>
        </w:tc>
        <w:tc>
          <w:tcPr>
            <w:tcW w:w="0" w:type="auto"/>
            <w:vAlign w:val="center"/>
          </w:tcPr>
          <w:p w14:paraId="239F9CAF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7E6B465D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769882F2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Coagulase-negative Staphylococcus</w:t>
            </w:r>
          </w:p>
        </w:tc>
        <w:tc>
          <w:tcPr>
            <w:tcW w:w="0" w:type="auto"/>
            <w:vAlign w:val="center"/>
          </w:tcPr>
          <w:p w14:paraId="53E4750D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13F5EBC4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74776B66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Enterococcus faecium</w:t>
            </w:r>
          </w:p>
        </w:tc>
        <w:tc>
          <w:tcPr>
            <w:tcW w:w="0" w:type="auto"/>
            <w:vAlign w:val="center"/>
          </w:tcPr>
          <w:p w14:paraId="24600D96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8F5D30" w:rsidRPr="00532811" w14:paraId="27E88B6C" w14:textId="77777777" w:rsidTr="00C005E6">
        <w:trPr>
          <w:tblHeader/>
          <w:tblCellSpacing w:w="15" w:type="dxa"/>
        </w:trPr>
        <w:tc>
          <w:tcPr>
            <w:tcW w:w="0" w:type="auto"/>
            <w:shd w:val="clear" w:color="auto" w:fill="D4D4D4"/>
            <w:vAlign w:val="center"/>
          </w:tcPr>
          <w:p w14:paraId="5C62817D" w14:textId="77777777" w:rsidR="008F5D30" w:rsidRPr="00532811" w:rsidRDefault="008F5D30" w:rsidP="00C005E6">
            <w:pPr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Serratia marcascens</w:t>
            </w:r>
          </w:p>
        </w:tc>
        <w:tc>
          <w:tcPr>
            <w:tcW w:w="0" w:type="auto"/>
            <w:vAlign w:val="center"/>
          </w:tcPr>
          <w:p w14:paraId="4A0E7698" w14:textId="77777777" w:rsidR="008F5D30" w:rsidRPr="00532811" w:rsidRDefault="008F5D30" w:rsidP="00C005E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3281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</w:tbl>
    <w:p w14:paraId="1F397EC9" w14:textId="77777777" w:rsidR="008F5D30" w:rsidRPr="00532811" w:rsidRDefault="008F5D30" w:rsidP="008F5D30">
      <w:pPr>
        <w:spacing w:before="120" w:after="120" w:line="360" w:lineRule="auto"/>
        <w:jc w:val="both"/>
        <w:rPr>
          <w:color w:val="000000" w:themeColor="text1"/>
          <w:sz w:val="20"/>
          <w:szCs w:val="20"/>
          <w:lang w:val="en-US"/>
        </w:rPr>
      </w:pPr>
    </w:p>
    <w:p w14:paraId="7BC1A29B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D30"/>
    <w:rsid w:val="00264C10"/>
    <w:rsid w:val="00470242"/>
    <w:rsid w:val="00726E03"/>
    <w:rsid w:val="008F5D30"/>
    <w:rsid w:val="009542D6"/>
    <w:rsid w:val="00CD6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61A77"/>
  <w15:chartTrackingRefBased/>
  <w15:docId w15:val="{44B9A159-EBBB-4141-AF95-8078C7AE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D30"/>
    <w:pPr>
      <w:spacing w:after="0" w:line="240" w:lineRule="auto"/>
    </w:pPr>
    <w:rPr>
      <w:rFonts w:ascii="Times New Roman" w:eastAsia="Times New Roman" w:hAnsi="Times New Roman" w:cs="Times New Roman"/>
      <w:kern w:val="0"/>
      <w:lang w:val="tr-TR"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5D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5D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5D3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5D3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5D3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5D3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5D3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5D3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5D3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5D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5D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5D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5D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5D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5D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5D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5D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5D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5D3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F5D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5D3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F5D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5D30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F5D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5D30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F5D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5D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5D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5D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</Words>
  <Characters>1037</Characters>
  <Application>Microsoft Office Word</Application>
  <DocSecurity>0</DocSecurity>
  <Lines>98</Lines>
  <Paragraphs>90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2025-10-23T15:12:00Z</dcterms:created>
  <dcterms:modified xsi:type="dcterms:W3CDTF">2025-10-23T15:13:00Z</dcterms:modified>
</cp:coreProperties>
</file>