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542D" w:rsidRPr="006069B9" w:rsidRDefault="00CE5084" w:rsidP="006069B9">
      <w:pPr>
        <w:rPr>
          <w:rFonts w:ascii="Times New Roman" w:hAnsi="Times New Roman" w:cs="Times New Roman"/>
          <w:b/>
        </w:rPr>
      </w:pPr>
      <w:r w:rsidRPr="006069B9">
        <w:rPr>
          <w:rFonts w:ascii="Times New Roman" w:hAnsi="Times New Roman" w:cs="Times New Roman"/>
          <w:b/>
        </w:rPr>
        <w:t xml:space="preserve">Supplementary </w:t>
      </w:r>
      <w:r w:rsidR="00C5177E">
        <w:rPr>
          <w:rFonts w:ascii="Times New Roman" w:hAnsi="Times New Roman" w:cs="Times New Roman"/>
          <w:b/>
        </w:rPr>
        <w:t>T</w:t>
      </w:r>
      <w:r w:rsidRPr="006069B9">
        <w:rPr>
          <w:rFonts w:ascii="Times New Roman" w:hAnsi="Times New Roman" w:cs="Times New Roman"/>
          <w:b/>
        </w:rPr>
        <w:t xml:space="preserve">able </w:t>
      </w:r>
      <w:r w:rsidR="005D636D">
        <w:rPr>
          <w:rFonts w:ascii="Times New Roman" w:hAnsi="Times New Roman" w:cs="Times New Roman"/>
          <w:b/>
        </w:rPr>
        <w:t>S</w:t>
      </w:r>
      <w:r w:rsidR="00E270DD">
        <w:rPr>
          <w:rFonts w:ascii="Times New Roman" w:hAnsi="Times New Roman" w:cs="Times New Roman"/>
          <w:b/>
        </w:rPr>
        <w:t>1</w:t>
      </w:r>
      <w:r w:rsidRPr="006069B9">
        <w:rPr>
          <w:rFonts w:ascii="Times New Roman" w:hAnsi="Times New Roman" w:cs="Times New Roman"/>
          <w:b/>
        </w:rPr>
        <w:t>:</w:t>
      </w:r>
      <w:r w:rsidR="006069B9" w:rsidRPr="006069B9">
        <w:rPr>
          <w:rFonts w:ascii="Times New Roman" w:hAnsi="Times New Roman" w:cs="Times New Roman"/>
        </w:rPr>
        <w:t xml:space="preserve"> Different media compositions and combinations of plant growth regulators used for the development of </w:t>
      </w:r>
      <w:r w:rsidR="006069B9" w:rsidRPr="006069B9">
        <w:rPr>
          <w:rStyle w:val="Emphasis"/>
          <w:rFonts w:ascii="Times New Roman" w:hAnsi="Times New Roman" w:cs="Times New Roman"/>
        </w:rPr>
        <w:t>W.</w:t>
      </w:r>
      <w:r w:rsidR="006069B9">
        <w:rPr>
          <w:rFonts w:ascii="Times New Roman" w:hAnsi="Times New Roman" w:cs="Times New Roman"/>
        </w:rPr>
        <w:t xml:space="preserve"> </w:t>
      </w:r>
      <w:proofErr w:type="spellStart"/>
      <w:r w:rsidR="006069B9" w:rsidRPr="006069B9">
        <w:rPr>
          <w:rFonts w:ascii="Times New Roman" w:hAnsi="Times New Roman" w:cs="Times New Roman"/>
          <w:i/>
        </w:rPr>
        <w:t>somnifera</w:t>
      </w:r>
      <w:proofErr w:type="spellEnd"/>
      <w:r w:rsidR="006069B9" w:rsidRPr="006069B9">
        <w:rPr>
          <w:rFonts w:ascii="Times New Roman" w:hAnsi="Times New Roman" w:cs="Times New Roman"/>
          <w:i/>
        </w:rPr>
        <w:t xml:space="preserve"> </w:t>
      </w:r>
      <w:proofErr w:type="spellStart"/>
      <w:r w:rsidR="006069B9">
        <w:rPr>
          <w:rFonts w:ascii="Times New Roman" w:hAnsi="Times New Roman" w:cs="Times New Roman"/>
        </w:rPr>
        <w:t>regenerants</w:t>
      </w:r>
      <w:proofErr w:type="spellEnd"/>
    </w:p>
    <w:p w:rsidR="006069B9" w:rsidRDefault="006069B9" w:rsidP="00CE5084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4253"/>
      </w:tblGrid>
      <w:tr w:rsidR="00CE5084" w:rsidRPr="00F31444" w:rsidTr="006069B9">
        <w:trPr>
          <w:trHeight w:val="680"/>
        </w:trPr>
        <w:tc>
          <w:tcPr>
            <w:tcW w:w="3397" w:type="dxa"/>
            <w:vAlign w:val="center"/>
          </w:tcPr>
          <w:p w:rsidR="00CE5084" w:rsidRPr="00F31444" w:rsidRDefault="006069B9" w:rsidP="006069B9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Regenrants</w:t>
            </w:r>
            <w:proofErr w:type="spellEnd"/>
          </w:p>
        </w:tc>
        <w:tc>
          <w:tcPr>
            <w:tcW w:w="4253" w:type="dxa"/>
            <w:vAlign w:val="center"/>
          </w:tcPr>
          <w:p w:rsidR="00CE5084" w:rsidRPr="00F31444" w:rsidRDefault="006069B9" w:rsidP="006069B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Media</w:t>
            </w:r>
          </w:p>
        </w:tc>
      </w:tr>
      <w:tr w:rsidR="00CE5084" w:rsidRPr="008D0134" w:rsidTr="006069B9">
        <w:trPr>
          <w:trHeight w:val="680"/>
        </w:trPr>
        <w:tc>
          <w:tcPr>
            <w:tcW w:w="3397" w:type="dxa"/>
            <w:vAlign w:val="center"/>
          </w:tcPr>
          <w:p w:rsidR="00CE5084" w:rsidRPr="006069B9" w:rsidRDefault="00CE5084" w:rsidP="006069B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6069B9">
              <w:rPr>
                <w:rFonts w:ascii="Times New Roman" w:hAnsi="Times New Roman" w:cs="Times New Roman"/>
              </w:rPr>
              <w:t>Callus to callus</w:t>
            </w:r>
          </w:p>
        </w:tc>
        <w:tc>
          <w:tcPr>
            <w:tcW w:w="4253" w:type="dxa"/>
            <w:vAlign w:val="center"/>
          </w:tcPr>
          <w:p w:rsidR="00CE5084" w:rsidRPr="008D0134" w:rsidRDefault="00CE5084" w:rsidP="006069B9">
            <w:pPr>
              <w:ind w:left="177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MS + </w:t>
            </w:r>
            <w:r w:rsidRPr="00087BBC">
              <w:rPr>
                <w:rFonts w:ascii="Times New Roman" w:eastAsia="Times New Roman" w:hAnsi="Times New Roman" w:cs="Times New Roman"/>
              </w:rPr>
              <w:t>0.5 mg/L 2,4-D</w:t>
            </w:r>
          </w:p>
        </w:tc>
      </w:tr>
      <w:tr w:rsidR="00CE5084" w:rsidRPr="008D0134" w:rsidTr="006069B9">
        <w:trPr>
          <w:trHeight w:val="680"/>
        </w:trPr>
        <w:tc>
          <w:tcPr>
            <w:tcW w:w="3397" w:type="dxa"/>
            <w:vAlign w:val="center"/>
          </w:tcPr>
          <w:p w:rsidR="00CE5084" w:rsidRPr="006069B9" w:rsidRDefault="00CE5084" w:rsidP="006069B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6069B9">
              <w:rPr>
                <w:rFonts w:ascii="Times New Roman" w:hAnsi="Times New Roman" w:cs="Times New Roman"/>
              </w:rPr>
              <w:t>Callus to shoot</w:t>
            </w:r>
          </w:p>
          <w:p w:rsidR="00CE5084" w:rsidRPr="006069B9" w:rsidRDefault="00CE5084" w:rsidP="006069B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6069B9">
              <w:rPr>
                <w:rFonts w:ascii="Times New Roman" w:hAnsi="Times New Roman" w:cs="Times New Roman"/>
              </w:rPr>
              <w:t>Shoot to complete plant (C)</w:t>
            </w:r>
          </w:p>
        </w:tc>
        <w:tc>
          <w:tcPr>
            <w:tcW w:w="4253" w:type="dxa"/>
            <w:vAlign w:val="center"/>
          </w:tcPr>
          <w:p w:rsidR="00CE5084" w:rsidRDefault="00CE5084" w:rsidP="006069B9">
            <w:pPr>
              <w:ind w:left="17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MS + </w:t>
            </w:r>
            <w:r w:rsidRPr="00087BBC">
              <w:rPr>
                <w:rFonts w:ascii="Times New Roman" w:eastAsia="Times New Roman" w:hAnsi="Times New Roman" w:cs="Times New Roman"/>
              </w:rPr>
              <w:t>2.0 mg/L BAP</w:t>
            </w:r>
            <w:r>
              <w:rPr>
                <w:rFonts w:ascii="Times New Roman" w:eastAsia="Times New Roman" w:hAnsi="Times New Roman" w:cs="Times New Roman"/>
              </w:rPr>
              <w:t xml:space="preserve"> + </w:t>
            </w:r>
            <w:r w:rsidRPr="00087BBC">
              <w:rPr>
                <w:rFonts w:ascii="Times New Roman" w:eastAsia="Times New Roman" w:hAnsi="Times New Roman" w:cs="Times New Roman"/>
              </w:rPr>
              <w:t>0.1 mg/L</w:t>
            </w:r>
            <w:r w:rsidRPr="00087BBC">
              <w:rPr>
                <w:rFonts w:ascii="Times New Roman" w:eastAsia="Times New Roman" w:hAnsi="Times New Roman" w:cs="Times New Roman"/>
                <w:vertAlign w:val="superscript"/>
              </w:rPr>
              <w:t xml:space="preserve"> </w:t>
            </w:r>
            <w:r w:rsidRPr="00087BBC">
              <w:rPr>
                <w:rFonts w:ascii="Times New Roman" w:eastAsia="Times New Roman" w:hAnsi="Times New Roman" w:cs="Times New Roman"/>
              </w:rPr>
              <w:t>IAA</w:t>
            </w:r>
          </w:p>
          <w:p w:rsidR="00CE5084" w:rsidRPr="008D0134" w:rsidRDefault="00CE5084" w:rsidP="006069B9">
            <w:pPr>
              <w:ind w:left="177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MS + </w:t>
            </w:r>
            <w:r w:rsidRPr="00087BBC">
              <w:rPr>
                <w:rFonts w:ascii="Times New Roman" w:eastAsia="Times New Roman" w:hAnsi="Times New Roman" w:cs="Times New Roman"/>
              </w:rPr>
              <w:t>2 mg/L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087BBC">
              <w:rPr>
                <w:rFonts w:ascii="Times New Roman" w:eastAsia="Times New Roman" w:hAnsi="Times New Roman" w:cs="Times New Roman"/>
              </w:rPr>
              <w:t xml:space="preserve">KIN </w:t>
            </w:r>
            <w:r>
              <w:rPr>
                <w:rFonts w:ascii="Times New Roman" w:eastAsia="Times New Roman" w:hAnsi="Times New Roman" w:cs="Times New Roman"/>
              </w:rPr>
              <w:t xml:space="preserve">+ </w:t>
            </w:r>
            <w:r w:rsidRPr="00087BBC">
              <w:rPr>
                <w:rFonts w:ascii="Times New Roman" w:eastAsia="Times New Roman" w:hAnsi="Times New Roman" w:cs="Times New Roman"/>
              </w:rPr>
              <w:t>0.1 mg/L IAA</w:t>
            </w:r>
          </w:p>
        </w:tc>
      </w:tr>
      <w:tr w:rsidR="00CE5084" w:rsidRPr="008D0134" w:rsidTr="006069B9">
        <w:trPr>
          <w:trHeight w:val="680"/>
        </w:trPr>
        <w:tc>
          <w:tcPr>
            <w:tcW w:w="3397" w:type="dxa"/>
            <w:vAlign w:val="center"/>
          </w:tcPr>
          <w:p w:rsidR="00CE5084" w:rsidRPr="006069B9" w:rsidRDefault="00CE5084" w:rsidP="006069B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6069B9">
              <w:rPr>
                <w:rFonts w:ascii="Times New Roman" w:hAnsi="Times New Roman" w:cs="Times New Roman"/>
              </w:rPr>
              <w:t>Shoot to shoot (A)</w:t>
            </w:r>
          </w:p>
        </w:tc>
        <w:tc>
          <w:tcPr>
            <w:tcW w:w="4253" w:type="dxa"/>
            <w:vAlign w:val="center"/>
          </w:tcPr>
          <w:p w:rsidR="00CE5084" w:rsidRPr="008D0134" w:rsidRDefault="00CE5084" w:rsidP="006069B9">
            <w:pPr>
              <w:ind w:left="177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MS + </w:t>
            </w:r>
            <w:r w:rsidRPr="00087BBC">
              <w:rPr>
                <w:rFonts w:ascii="Times New Roman" w:eastAsia="Times New Roman" w:hAnsi="Times New Roman" w:cs="Times New Roman"/>
              </w:rPr>
              <w:t>2.0 % sucrose</w:t>
            </w:r>
            <w:r>
              <w:rPr>
                <w:rFonts w:ascii="Times New Roman" w:eastAsia="Times New Roman" w:hAnsi="Times New Roman" w:cs="Times New Roman"/>
              </w:rPr>
              <w:t xml:space="preserve"> +</w:t>
            </w:r>
            <w:r w:rsidRPr="00087BBC">
              <w:rPr>
                <w:rFonts w:ascii="Times New Roman" w:eastAsia="Times New Roman" w:hAnsi="Times New Roman" w:cs="Times New Roman"/>
              </w:rPr>
              <w:t xml:space="preserve"> 5.0 mg/L</w:t>
            </w:r>
            <w:r w:rsidRPr="00087BBC">
              <w:rPr>
                <w:rFonts w:ascii="Times New Roman" w:eastAsia="Times New Roman" w:hAnsi="Times New Roman" w:cs="Times New Roman"/>
                <w:vertAlign w:val="superscript"/>
              </w:rPr>
              <w:t xml:space="preserve"> </w:t>
            </w:r>
            <w:r w:rsidRPr="00087BBC">
              <w:rPr>
                <w:rFonts w:ascii="Times New Roman" w:eastAsia="Times New Roman" w:hAnsi="Times New Roman" w:cs="Times New Roman"/>
              </w:rPr>
              <w:t>BAP</w:t>
            </w:r>
          </w:p>
        </w:tc>
      </w:tr>
      <w:tr w:rsidR="00CE5084" w:rsidRPr="008D0134" w:rsidTr="006069B9">
        <w:trPr>
          <w:trHeight w:val="680"/>
        </w:trPr>
        <w:tc>
          <w:tcPr>
            <w:tcW w:w="3397" w:type="dxa"/>
            <w:vAlign w:val="center"/>
          </w:tcPr>
          <w:p w:rsidR="00CE5084" w:rsidRPr="006069B9" w:rsidRDefault="00CE5084" w:rsidP="006069B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6069B9">
              <w:rPr>
                <w:rFonts w:ascii="Times New Roman" w:hAnsi="Times New Roman" w:cs="Times New Roman"/>
              </w:rPr>
              <w:t>Shoot to complete plant (S)</w:t>
            </w:r>
          </w:p>
        </w:tc>
        <w:tc>
          <w:tcPr>
            <w:tcW w:w="4253" w:type="dxa"/>
            <w:vAlign w:val="center"/>
          </w:tcPr>
          <w:p w:rsidR="00CE5084" w:rsidRPr="008D0134" w:rsidRDefault="00CE5084" w:rsidP="006069B9">
            <w:pPr>
              <w:ind w:left="177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MS + </w:t>
            </w:r>
            <w:r w:rsidRPr="00087BBC">
              <w:rPr>
                <w:rFonts w:ascii="Times New Roman" w:eastAsia="Times New Roman" w:hAnsi="Times New Roman" w:cs="Times New Roman"/>
              </w:rPr>
              <w:t>2 mg/L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087BBC">
              <w:rPr>
                <w:rFonts w:ascii="Times New Roman" w:eastAsia="Times New Roman" w:hAnsi="Times New Roman" w:cs="Times New Roman"/>
              </w:rPr>
              <w:t xml:space="preserve">KIN </w:t>
            </w:r>
            <w:r>
              <w:rPr>
                <w:rFonts w:ascii="Times New Roman" w:eastAsia="Times New Roman" w:hAnsi="Times New Roman" w:cs="Times New Roman"/>
              </w:rPr>
              <w:t xml:space="preserve">+ </w:t>
            </w:r>
            <w:r w:rsidRPr="00087BBC">
              <w:rPr>
                <w:rFonts w:ascii="Times New Roman" w:eastAsia="Times New Roman" w:hAnsi="Times New Roman" w:cs="Times New Roman"/>
              </w:rPr>
              <w:t>0.1 mg/L IAA</w:t>
            </w:r>
          </w:p>
        </w:tc>
      </w:tr>
    </w:tbl>
    <w:p w:rsidR="00CE5084" w:rsidRDefault="00CE5084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6069B9" w:rsidRDefault="006069B9" w:rsidP="00CE5084"/>
    <w:p w:rsidR="005D636D" w:rsidRPr="00CE5084" w:rsidRDefault="005D636D" w:rsidP="005D636D">
      <w:pPr>
        <w:rPr>
          <w:rFonts w:ascii="Times New Roman" w:hAnsi="Times New Roman" w:cs="Times New Roman"/>
          <w:b/>
        </w:rPr>
      </w:pPr>
      <w:r w:rsidRPr="00CE5084">
        <w:rPr>
          <w:rFonts w:ascii="Times New Roman" w:hAnsi="Times New Roman" w:cs="Times New Roman"/>
          <w:b/>
        </w:rPr>
        <w:lastRenderedPageBreak/>
        <w:t xml:space="preserve">Supplementary table </w:t>
      </w:r>
      <w:r>
        <w:rPr>
          <w:rFonts w:ascii="Times New Roman" w:hAnsi="Times New Roman" w:cs="Times New Roman"/>
          <w:b/>
        </w:rPr>
        <w:t>S2</w:t>
      </w:r>
      <w:r w:rsidRPr="00CE5084">
        <w:rPr>
          <w:rFonts w:ascii="Times New Roman" w:hAnsi="Times New Roman" w:cs="Times New Roman"/>
          <w:b/>
        </w:rPr>
        <w:t xml:space="preserve">: </w:t>
      </w:r>
      <w:r w:rsidRPr="00CE5084">
        <w:rPr>
          <w:rFonts w:ascii="Times New Roman" w:hAnsi="Times New Roman" w:cs="Times New Roman"/>
        </w:rPr>
        <w:t xml:space="preserve">List of RAPD primers used to assess the genetic fidelity of </w:t>
      </w:r>
      <w:proofErr w:type="spellStart"/>
      <w:r w:rsidRPr="00CE5084">
        <w:rPr>
          <w:rFonts w:ascii="Times New Roman" w:hAnsi="Times New Roman" w:cs="Times New Roman"/>
        </w:rPr>
        <w:t>regenerants</w:t>
      </w:r>
      <w:proofErr w:type="spellEnd"/>
      <w:r w:rsidRPr="00CE5084">
        <w:rPr>
          <w:rFonts w:ascii="Times New Roman" w:hAnsi="Times New Roman" w:cs="Times New Roman"/>
        </w:rPr>
        <w:t xml:space="preserve"> A9, C9, S9, and ex </w:t>
      </w:r>
      <w:r w:rsidRPr="00CE5084">
        <w:rPr>
          <w:rFonts w:ascii="Times New Roman" w:hAnsi="Times New Roman" w:cs="Times New Roman"/>
          <w:i/>
        </w:rPr>
        <w:t>vitro</w:t>
      </w:r>
      <w:r w:rsidRPr="00CE5084">
        <w:rPr>
          <w:rFonts w:ascii="Times New Roman" w:hAnsi="Times New Roman" w:cs="Times New Roman"/>
        </w:rPr>
        <w:t>-grown plantlets</w:t>
      </w:r>
      <w:r w:rsidRPr="00CE5084">
        <w:rPr>
          <w:rFonts w:ascii="Times New Roman" w:hAnsi="Times New Roman" w:cs="Times New Roman"/>
          <w:b/>
        </w:rPr>
        <w:t xml:space="preserve"> </w:t>
      </w:r>
    </w:p>
    <w:tbl>
      <w:tblPr>
        <w:tblW w:w="5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2410"/>
        <w:gridCol w:w="1559"/>
      </w:tblGrid>
      <w:tr w:rsidR="005D636D" w:rsidRPr="00CE5084" w:rsidTr="00BE6C28">
        <w:trPr>
          <w:trHeight w:val="300"/>
          <w:jc w:val="center"/>
        </w:trPr>
        <w:tc>
          <w:tcPr>
            <w:tcW w:w="1696" w:type="dxa"/>
            <w:shd w:val="clear" w:color="auto" w:fill="auto"/>
            <w:noWrap/>
            <w:vAlign w:val="bottom"/>
            <w:hideMark/>
          </w:tcPr>
          <w:p w:rsidR="005D636D" w:rsidRPr="00CE5084" w:rsidRDefault="005D636D" w:rsidP="00BE6C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Primer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5D636D" w:rsidRPr="00CE5084" w:rsidRDefault="005D636D" w:rsidP="00BE6C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Sequence (5'-3')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5D636D" w:rsidRPr="00CE5084" w:rsidRDefault="005D636D" w:rsidP="00BE6C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Tm (°C)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OPA 3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AGTCAGCCAC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38.8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OPA 4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AATCGGGCTG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39.7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OPA 7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GAAACGGGTG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37.6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OPA 8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GTGACGTAGG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35.5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OPA 9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GGGTAACGCC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41.2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OPA 10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GTGATCGCAG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37.6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OPA 17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GACCGCTTGT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40.3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OPA 20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GTTGCGATCC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38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OPB 3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CATCCCCCTG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38.9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OPB 4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GGACTGGAGT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36.6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OPB 5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TGCGCCCTTC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45.1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OPC 4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CCGCATCTAC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36.3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OPC 7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GTCCCGACGA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42.8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OPC 11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AAAGCTGCGG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31.5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OPC 15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GACGGATCAG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35.6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OPJ 1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CCCGGCATAA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OPJ 2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CCCGTTGGGA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42.9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OPJ 4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CCGAACACGG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42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OPJ 12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GTCCCGTGGT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OPJ 18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TGGTCGCAGA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41.7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OPN 4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GACCGACCCA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42.5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OPN 11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TCGCCGCAAA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44.9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OPN 13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AGCGTCACTC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39.2</w:t>
            </w:r>
          </w:p>
        </w:tc>
      </w:tr>
      <w:tr w:rsidR="005D636D" w:rsidRPr="00CE5084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OPN 19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GTCCGTACTG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CE5084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35.5</w:t>
            </w:r>
          </w:p>
        </w:tc>
      </w:tr>
      <w:tr w:rsidR="005D636D" w:rsidRPr="00A91C93" w:rsidTr="00BE6C28">
        <w:trPr>
          <w:trHeight w:val="510"/>
          <w:jc w:val="center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:rsidR="005D636D" w:rsidRPr="00A91C93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91C9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OPN 20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D636D" w:rsidRPr="00A91C93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91C9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GGTGCTCCGT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5D636D" w:rsidRPr="00A91C93" w:rsidRDefault="005D636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91C9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43.8</w:t>
            </w:r>
          </w:p>
        </w:tc>
      </w:tr>
    </w:tbl>
    <w:p w:rsidR="007E3566" w:rsidRPr="00315080" w:rsidRDefault="007E3566" w:rsidP="007E3566">
      <w:pPr>
        <w:rPr>
          <w:rFonts w:ascii="Times New Roman" w:hAnsi="Times New Roman" w:cs="Times New Roman"/>
        </w:rPr>
      </w:pPr>
      <w:r w:rsidRPr="00315080">
        <w:rPr>
          <w:rFonts w:ascii="Times New Roman" w:hAnsi="Times New Roman" w:cs="Times New Roman"/>
          <w:b/>
        </w:rPr>
        <w:lastRenderedPageBreak/>
        <w:t xml:space="preserve">Supplementary </w:t>
      </w:r>
      <w:r w:rsidR="00C5177E">
        <w:rPr>
          <w:rFonts w:ascii="Times New Roman" w:hAnsi="Times New Roman" w:cs="Times New Roman"/>
          <w:b/>
        </w:rPr>
        <w:t>T</w:t>
      </w:r>
      <w:r w:rsidRPr="00315080">
        <w:rPr>
          <w:rFonts w:ascii="Times New Roman" w:hAnsi="Times New Roman" w:cs="Times New Roman"/>
          <w:b/>
        </w:rPr>
        <w:t xml:space="preserve">able </w:t>
      </w:r>
      <w:r w:rsidR="005D636D">
        <w:rPr>
          <w:rFonts w:ascii="Times New Roman" w:hAnsi="Times New Roman" w:cs="Times New Roman"/>
          <w:b/>
        </w:rPr>
        <w:t>S3</w:t>
      </w:r>
      <w:r w:rsidRPr="00315080">
        <w:rPr>
          <w:rFonts w:ascii="Times New Roman" w:hAnsi="Times New Roman" w:cs="Times New Roman"/>
          <w:b/>
        </w:rPr>
        <w:t>:</w:t>
      </w:r>
      <w:r w:rsidRPr="00315080">
        <w:rPr>
          <w:rFonts w:ascii="Times New Roman" w:hAnsi="Times New Roman" w:cs="Times New Roman"/>
        </w:rPr>
        <w:t xml:space="preserve"> Biochemical and antioxidant enzyme profiles of </w:t>
      </w:r>
      <w:proofErr w:type="spellStart"/>
      <w:r w:rsidRPr="00315080">
        <w:rPr>
          <w:rStyle w:val="Emphasis"/>
          <w:rFonts w:ascii="Times New Roman" w:hAnsi="Times New Roman" w:cs="Times New Roman"/>
        </w:rPr>
        <w:t>Withania</w:t>
      </w:r>
      <w:proofErr w:type="spellEnd"/>
      <w:r w:rsidRPr="00315080">
        <w:rPr>
          <w:rStyle w:val="Emphasis"/>
          <w:rFonts w:ascii="Times New Roman" w:hAnsi="Times New Roman" w:cs="Times New Roman"/>
        </w:rPr>
        <w:t xml:space="preserve"> </w:t>
      </w:r>
      <w:proofErr w:type="spellStart"/>
      <w:r w:rsidRPr="00315080">
        <w:rPr>
          <w:rStyle w:val="Emphasis"/>
          <w:rFonts w:ascii="Times New Roman" w:hAnsi="Times New Roman" w:cs="Times New Roman"/>
        </w:rPr>
        <w:t>somnifera</w:t>
      </w:r>
      <w:proofErr w:type="spellEnd"/>
      <w:r w:rsidRPr="00315080">
        <w:rPr>
          <w:rFonts w:ascii="Times New Roman" w:hAnsi="Times New Roman" w:cs="Times New Roman"/>
        </w:rPr>
        <w:t xml:space="preserve"> </w:t>
      </w:r>
      <w:proofErr w:type="spellStart"/>
      <w:r w:rsidRPr="00315080">
        <w:rPr>
          <w:rFonts w:ascii="Times New Roman" w:hAnsi="Times New Roman" w:cs="Times New Roman"/>
        </w:rPr>
        <w:t>regenerants</w:t>
      </w:r>
      <w:proofErr w:type="spellEnd"/>
      <w:r w:rsidRPr="00315080">
        <w:rPr>
          <w:rFonts w:ascii="Times New Roman" w:hAnsi="Times New Roman" w:cs="Times New Roman"/>
        </w:rPr>
        <w:t xml:space="preserve"> derived from callus (C6–C9) and shoot (S6–S9)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2177"/>
        <w:gridCol w:w="1961"/>
        <w:gridCol w:w="1843"/>
        <w:gridCol w:w="1843"/>
      </w:tblGrid>
      <w:tr w:rsidR="00315080" w:rsidRPr="00315080" w:rsidTr="00315080">
        <w:trPr>
          <w:trHeight w:val="68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Proteins</w:t>
            </w:r>
          </w:p>
        </w:tc>
        <w:tc>
          <w:tcPr>
            <w:tcW w:w="1961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H</w:t>
            </w:r>
            <w:r w:rsidRPr="00B80C49">
              <w:rPr>
                <w:rFonts w:ascii="Times New Roman" w:eastAsia="Times New Roman" w:hAnsi="Times New Roman" w:cs="Times New Roman"/>
                <w:vertAlign w:val="subscript"/>
                <w:lang w:eastAsia="en-IN"/>
              </w:rPr>
              <w:t>2</w:t>
            </w: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O</w:t>
            </w:r>
            <w:r w:rsidRPr="00B80C49">
              <w:rPr>
                <w:rFonts w:ascii="Times New Roman" w:eastAsia="Times New Roman" w:hAnsi="Times New Roman" w:cs="Times New Roman"/>
                <w:vertAlign w:val="subscript"/>
                <w:lang w:eastAsia="en-IN"/>
              </w:rPr>
              <w:t>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proofErr w:type="spellStart"/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Phenolics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Flavonoids</w:t>
            </w:r>
          </w:p>
        </w:tc>
      </w:tr>
      <w:tr w:rsidR="00315080" w:rsidRPr="00315080" w:rsidTr="00315080">
        <w:trPr>
          <w:trHeight w:val="68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C6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195.5±19.3</w:t>
            </w:r>
          </w:p>
        </w:tc>
        <w:tc>
          <w:tcPr>
            <w:tcW w:w="1961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0.04±0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329.1±32.8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793.5</w:t>
            </w: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±13.1</w:t>
            </w:r>
          </w:p>
        </w:tc>
      </w:tr>
      <w:tr w:rsidR="00315080" w:rsidRPr="00315080" w:rsidTr="00315080">
        <w:trPr>
          <w:trHeight w:val="68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C7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157.2±2.2</w:t>
            </w:r>
          </w:p>
        </w:tc>
        <w:tc>
          <w:tcPr>
            <w:tcW w:w="1961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0.04±0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417.7±32.4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397.6±4.42</w:t>
            </w:r>
          </w:p>
        </w:tc>
      </w:tr>
      <w:tr w:rsidR="00315080" w:rsidRPr="00315080" w:rsidTr="00315080">
        <w:trPr>
          <w:trHeight w:val="68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C8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116.7±4.1</w:t>
            </w:r>
          </w:p>
        </w:tc>
        <w:tc>
          <w:tcPr>
            <w:tcW w:w="1961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0.02±0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453.4±2.0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310.3</w:t>
            </w: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±61.8</w:t>
            </w:r>
          </w:p>
        </w:tc>
      </w:tr>
      <w:tr w:rsidR="00315080" w:rsidRPr="00315080" w:rsidTr="00315080">
        <w:trPr>
          <w:trHeight w:val="68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C9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110.7±1.6</w:t>
            </w:r>
          </w:p>
        </w:tc>
        <w:tc>
          <w:tcPr>
            <w:tcW w:w="1961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0.09±</w:t>
            </w: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359.5±3.3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324.2±41.3</w:t>
            </w:r>
          </w:p>
        </w:tc>
      </w:tr>
      <w:tr w:rsidR="00315080" w:rsidRPr="00315080" w:rsidTr="00315080">
        <w:trPr>
          <w:trHeight w:val="68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S6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265.3±24.2</w:t>
            </w:r>
          </w:p>
        </w:tc>
        <w:tc>
          <w:tcPr>
            <w:tcW w:w="1961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0.13±0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366.9±26.3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1029.6±14.9</w:t>
            </w:r>
          </w:p>
        </w:tc>
      </w:tr>
      <w:tr w:rsidR="00315080" w:rsidRPr="00315080" w:rsidTr="00315080">
        <w:trPr>
          <w:trHeight w:val="68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S7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142.7</w:t>
            </w: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±3.3</w:t>
            </w:r>
          </w:p>
        </w:tc>
        <w:tc>
          <w:tcPr>
            <w:tcW w:w="1961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0.04±0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490.9±10.8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366.2</w:t>
            </w: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±0.41</w:t>
            </w:r>
          </w:p>
        </w:tc>
      </w:tr>
      <w:tr w:rsidR="00315080" w:rsidRPr="00315080" w:rsidTr="00315080">
        <w:trPr>
          <w:trHeight w:val="68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S8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143.8±1.6</w:t>
            </w:r>
          </w:p>
        </w:tc>
        <w:tc>
          <w:tcPr>
            <w:tcW w:w="1961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0.02±0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420.9</w:t>
            </w: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±6.2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249.0±12.8</w:t>
            </w:r>
          </w:p>
        </w:tc>
      </w:tr>
      <w:tr w:rsidR="00315080" w:rsidRPr="00315080" w:rsidTr="00315080">
        <w:trPr>
          <w:trHeight w:val="68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S9</w:t>
            </w:r>
          </w:p>
        </w:tc>
        <w:tc>
          <w:tcPr>
            <w:tcW w:w="2177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84.5±1.3</w:t>
            </w:r>
          </w:p>
        </w:tc>
        <w:tc>
          <w:tcPr>
            <w:tcW w:w="1961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0.03±0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285.0±13.1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15080" w:rsidRPr="00B80C49" w:rsidRDefault="00315080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B80C49">
              <w:rPr>
                <w:rFonts w:ascii="Times New Roman" w:eastAsia="Times New Roman" w:hAnsi="Times New Roman" w:cs="Times New Roman"/>
                <w:lang w:eastAsia="en-IN"/>
              </w:rPr>
              <w:t>405.5±25.2</w:t>
            </w:r>
          </w:p>
        </w:tc>
      </w:tr>
    </w:tbl>
    <w:p w:rsidR="006069B9" w:rsidRPr="00315080" w:rsidRDefault="006069B9" w:rsidP="00CE5084">
      <w:pPr>
        <w:rPr>
          <w:rFonts w:ascii="Times New Roman" w:hAnsi="Times New Roman" w:cs="Times New Roman"/>
        </w:rPr>
      </w:pPr>
    </w:p>
    <w:p w:rsidR="006069B9" w:rsidRDefault="007E3566" w:rsidP="00CE5084">
      <w:r w:rsidRPr="00315080">
        <w:rPr>
          <w:rFonts w:ascii="Times New Roman" w:hAnsi="Times New Roman" w:cs="Times New Roman"/>
        </w:rPr>
        <w:t xml:space="preserve">Values represent mean ± standard deviation (n = 3) for total soluble proteins (µg/ml), hydrogen peroxide (H₂O₂, </w:t>
      </w:r>
      <w:proofErr w:type="spellStart"/>
      <w:r w:rsidRPr="00315080">
        <w:rPr>
          <w:rFonts w:ascii="Times New Roman" w:hAnsi="Times New Roman" w:cs="Times New Roman"/>
        </w:rPr>
        <w:t>mM</w:t>
      </w:r>
      <w:proofErr w:type="spellEnd"/>
      <w:r w:rsidRPr="00315080">
        <w:rPr>
          <w:rFonts w:ascii="Times New Roman" w:hAnsi="Times New Roman" w:cs="Times New Roman"/>
        </w:rPr>
        <w:t xml:space="preserve">/g FW), </w:t>
      </w:r>
      <w:proofErr w:type="spellStart"/>
      <w:r w:rsidRPr="00315080">
        <w:rPr>
          <w:rFonts w:ascii="Times New Roman" w:hAnsi="Times New Roman" w:cs="Times New Roman"/>
        </w:rPr>
        <w:t>phenolics</w:t>
      </w:r>
      <w:proofErr w:type="spellEnd"/>
      <w:r w:rsidRPr="00315080">
        <w:rPr>
          <w:rFonts w:ascii="Times New Roman" w:hAnsi="Times New Roman" w:cs="Times New Roman"/>
        </w:rPr>
        <w:t xml:space="preserve"> (mg/g FW), flavonoids (mg/g FW)</w:t>
      </w:r>
      <w:r w:rsidR="00315080">
        <w:rPr>
          <w:rFonts w:ascii="Times New Roman" w:hAnsi="Times New Roman" w:cs="Times New Roman"/>
        </w:rPr>
        <w:t>.</w:t>
      </w:r>
      <w:r w:rsidRPr="00315080">
        <w:rPr>
          <w:rFonts w:ascii="Times New Roman" w:hAnsi="Times New Roman" w:cs="Times New Roman"/>
        </w:rPr>
        <w:t xml:space="preserve"> </w:t>
      </w:r>
    </w:p>
    <w:p w:rsidR="00F43A7C" w:rsidRDefault="00F43A7C" w:rsidP="00CE5084"/>
    <w:p w:rsidR="00F43A7C" w:rsidRDefault="00F43A7C" w:rsidP="00CE5084"/>
    <w:p w:rsidR="00F43A7C" w:rsidRDefault="00F43A7C" w:rsidP="00CE5084"/>
    <w:p w:rsidR="00F43A7C" w:rsidRDefault="00F43A7C" w:rsidP="00CE5084"/>
    <w:p w:rsidR="00F43A7C" w:rsidRDefault="00F43A7C" w:rsidP="00CE5084"/>
    <w:p w:rsidR="00F43A7C" w:rsidRDefault="00F43A7C" w:rsidP="00CE5084"/>
    <w:p w:rsidR="00F43A7C" w:rsidRDefault="00F43A7C" w:rsidP="00CE5084"/>
    <w:p w:rsidR="00F43A7C" w:rsidRDefault="00F43A7C" w:rsidP="00CE5084"/>
    <w:p w:rsidR="00F43A7C" w:rsidRDefault="00F43A7C" w:rsidP="00CE5084"/>
    <w:p w:rsidR="00F43A7C" w:rsidRDefault="00F43A7C" w:rsidP="00CE5084"/>
    <w:p w:rsidR="00F43A7C" w:rsidRDefault="00F43A7C" w:rsidP="00CE5084"/>
    <w:p w:rsidR="00F43A7C" w:rsidRDefault="00F43A7C" w:rsidP="00CE5084"/>
    <w:p w:rsidR="00F43A7C" w:rsidRDefault="00F43A7C" w:rsidP="00CE5084"/>
    <w:p w:rsidR="00E270DD" w:rsidRPr="00CE5084" w:rsidRDefault="00E270DD" w:rsidP="00E270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="00C5177E"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/>
          <w:b/>
        </w:rPr>
        <w:t xml:space="preserve">able </w:t>
      </w:r>
      <w:r w:rsidR="005D636D">
        <w:rPr>
          <w:rFonts w:ascii="Times New Roman" w:hAnsi="Times New Roman" w:cs="Times New Roman"/>
          <w:b/>
        </w:rPr>
        <w:t>S4</w:t>
      </w:r>
      <w:r w:rsidRPr="00CE5084">
        <w:rPr>
          <w:rFonts w:ascii="Times New Roman" w:hAnsi="Times New Roman" w:cs="Times New Roman"/>
          <w:b/>
        </w:rPr>
        <w:t xml:space="preserve">: </w:t>
      </w:r>
      <w:r w:rsidRPr="00CE5084">
        <w:rPr>
          <w:rFonts w:ascii="Times New Roman" w:eastAsia="Times New Roman" w:hAnsi="Times New Roman" w:cs="Times New Roman"/>
          <w:color w:val="000000"/>
          <w:lang w:eastAsia="en-IN"/>
        </w:rPr>
        <w:t xml:space="preserve">Pearson correlation matrix showing the R² values between biochemical and antioxidant parameters in </w:t>
      </w:r>
      <w:proofErr w:type="spellStart"/>
      <w:r w:rsidRPr="00CE5084">
        <w:rPr>
          <w:rFonts w:ascii="Times New Roman" w:eastAsia="Times New Roman" w:hAnsi="Times New Roman" w:cs="Times New Roman"/>
          <w:i/>
          <w:iCs/>
          <w:color w:val="000000"/>
          <w:lang w:eastAsia="en-IN"/>
        </w:rPr>
        <w:t>Withania</w:t>
      </w:r>
      <w:proofErr w:type="spellEnd"/>
      <w:r w:rsidRPr="00CE5084">
        <w:rPr>
          <w:rFonts w:ascii="Times New Roman" w:eastAsia="Times New Roman" w:hAnsi="Times New Roman" w:cs="Times New Roman"/>
          <w:i/>
          <w:iCs/>
          <w:color w:val="000000"/>
          <w:lang w:eastAsia="en-IN"/>
        </w:rPr>
        <w:t xml:space="preserve"> </w:t>
      </w:r>
      <w:proofErr w:type="spellStart"/>
      <w:r w:rsidRPr="00CE5084">
        <w:rPr>
          <w:rFonts w:ascii="Times New Roman" w:eastAsia="Times New Roman" w:hAnsi="Times New Roman" w:cs="Times New Roman"/>
          <w:i/>
          <w:iCs/>
          <w:color w:val="000000"/>
          <w:lang w:eastAsia="en-IN"/>
        </w:rPr>
        <w:t>somnifera</w:t>
      </w:r>
      <w:proofErr w:type="spellEnd"/>
      <w:r w:rsidRPr="00CE5084">
        <w:rPr>
          <w:rFonts w:ascii="Times New Roman" w:eastAsia="Times New Roman" w:hAnsi="Times New Roman" w:cs="Times New Roman"/>
          <w:color w:val="000000"/>
          <w:lang w:eastAsia="en-IN"/>
        </w:rPr>
        <w:t xml:space="preserve"> plantlets.</w:t>
      </w: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1276"/>
        <w:gridCol w:w="1276"/>
        <w:gridCol w:w="1275"/>
        <w:gridCol w:w="1134"/>
        <w:gridCol w:w="1276"/>
        <w:gridCol w:w="1276"/>
      </w:tblGrid>
      <w:tr w:rsidR="00E270DD" w:rsidRPr="00CE5084" w:rsidTr="00BE6C28">
        <w:trPr>
          <w:trHeight w:val="499"/>
        </w:trPr>
        <w:tc>
          <w:tcPr>
            <w:tcW w:w="1418" w:type="dxa"/>
            <w:shd w:val="clear" w:color="auto" w:fill="auto"/>
            <w:vAlign w:val="bottom"/>
            <w:hideMark/>
          </w:tcPr>
          <w:p w:rsidR="00E270DD" w:rsidRPr="00CE5084" w:rsidRDefault="00E270DD" w:rsidP="00BE6C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H</w:t>
            </w:r>
            <w:r w:rsidRPr="00CE5084">
              <w:rPr>
                <w:rFonts w:ascii="Times New Roman" w:eastAsia="Times New Roman" w:hAnsi="Times New Roman" w:cs="Times New Roman"/>
                <w:vertAlign w:val="subscript"/>
                <w:lang w:eastAsia="en-IN"/>
              </w:rPr>
              <w:t>2</w:t>
            </w: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O</w:t>
            </w:r>
            <w:r w:rsidRPr="00CE5084">
              <w:rPr>
                <w:rFonts w:ascii="Times New Roman" w:eastAsia="Times New Roman" w:hAnsi="Times New Roman" w:cs="Times New Roman"/>
                <w:vertAlign w:val="subscript"/>
                <w:lang w:eastAsia="en-IN"/>
              </w:rPr>
              <w:t>2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proofErr w:type="spellStart"/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Phenolics</w:t>
            </w:r>
            <w:proofErr w:type="spellEnd"/>
          </w:p>
        </w:tc>
        <w:tc>
          <w:tcPr>
            <w:tcW w:w="1275" w:type="dxa"/>
            <w:shd w:val="clear" w:color="auto" w:fill="auto"/>
            <w:vAlign w:val="bottom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Flavonoids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SOD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CAT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APX</w:t>
            </w:r>
          </w:p>
        </w:tc>
      </w:tr>
      <w:tr w:rsidR="00E270DD" w:rsidRPr="00CE5084" w:rsidTr="00BE6C28">
        <w:trPr>
          <w:trHeight w:val="499"/>
        </w:trPr>
        <w:tc>
          <w:tcPr>
            <w:tcW w:w="1418" w:type="dxa"/>
            <w:shd w:val="clear" w:color="auto" w:fill="auto"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Proteins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0.3401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0.0000602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0.7708(**)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0.1499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0.09663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0.1097</w:t>
            </w:r>
          </w:p>
        </w:tc>
      </w:tr>
      <w:tr w:rsidR="00E270DD" w:rsidRPr="00CE5084" w:rsidTr="00BE6C28">
        <w:trPr>
          <w:trHeight w:val="499"/>
        </w:trPr>
        <w:tc>
          <w:tcPr>
            <w:tcW w:w="1418" w:type="dxa"/>
            <w:shd w:val="clear" w:color="auto" w:fill="auto"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H</w:t>
            </w:r>
            <w:r w:rsidRPr="00CE5084">
              <w:rPr>
                <w:rFonts w:ascii="Times New Roman" w:eastAsia="Times New Roman" w:hAnsi="Times New Roman" w:cs="Times New Roman"/>
                <w:vertAlign w:val="subscript"/>
                <w:lang w:eastAsia="en-IN"/>
              </w:rPr>
              <w:t>2</w:t>
            </w: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O</w:t>
            </w:r>
            <w:r w:rsidRPr="00CE5084">
              <w:rPr>
                <w:rFonts w:ascii="Times New Roman" w:eastAsia="Times New Roman" w:hAnsi="Times New Roman" w:cs="Times New Roman"/>
                <w:vertAlign w:val="subscript"/>
                <w:lang w:eastAsia="en-IN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0.04903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0.3857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0.04029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0.007136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0.02281</w:t>
            </w:r>
          </w:p>
        </w:tc>
      </w:tr>
      <w:tr w:rsidR="00E270DD" w:rsidRPr="00CE5084" w:rsidTr="00BE6C28">
        <w:trPr>
          <w:trHeight w:val="499"/>
        </w:trPr>
        <w:tc>
          <w:tcPr>
            <w:tcW w:w="1418" w:type="dxa"/>
            <w:shd w:val="clear" w:color="auto" w:fill="auto"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proofErr w:type="spellStart"/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Phenolics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0.1518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0.1114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0.001512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0.03974</w:t>
            </w:r>
          </w:p>
        </w:tc>
      </w:tr>
      <w:tr w:rsidR="00E270DD" w:rsidRPr="00CE5084" w:rsidTr="00BE6C28">
        <w:trPr>
          <w:trHeight w:val="499"/>
        </w:trPr>
        <w:tc>
          <w:tcPr>
            <w:tcW w:w="1418" w:type="dxa"/>
            <w:shd w:val="clear" w:color="auto" w:fill="auto"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Flavonoids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0.01541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0.02082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0.1866</w:t>
            </w:r>
          </w:p>
        </w:tc>
      </w:tr>
      <w:tr w:rsidR="00E270DD" w:rsidRPr="00CE5084" w:rsidTr="00BE6C28">
        <w:trPr>
          <w:trHeight w:val="499"/>
        </w:trPr>
        <w:tc>
          <w:tcPr>
            <w:tcW w:w="1418" w:type="dxa"/>
            <w:shd w:val="clear" w:color="auto" w:fill="auto"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SOD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0.002458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0.2902</w:t>
            </w:r>
          </w:p>
        </w:tc>
      </w:tr>
      <w:tr w:rsidR="00E270DD" w:rsidRPr="00CE5084" w:rsidTr="00BE6C28">
        <w:trPr>
          <w:trHeight w:val="499"/>
        </w:trPr>
        <w:tc>
          <w:tcPr>
            <w:tcW w:w="1418" w:type="dxa"/>
            <w:shd w:val="clear" w:color="auto" w:fill="auto"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CAT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270DD" w:rsidRPr="00CE5084" w:rsidRDefault="00E270DD" w:rsidP="00BE6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CE5084">
              <w:rPr>
                <w:rFonts w:ascii="Times New Roman" w:eastAsia="Times New Roman" w:hAnsi="Times New Roman" w:cs="Times New Roman"/>
                <w:lang w:eastAsia="en-IN"/>
              </w:rPr>
              <w:t>0.07242</w:t>
            </w:r>
          </w:p>
        </w:tc>
      </w:tr>
    </w:tbl>
    <w:p w:rsidR="00E270DD" w:rsidRPr="00CE5084" w:rsidRDefault="00E270DD" w:rsidP="00E270DD">
      <w:pPr>
        <w:rPr>
          <w:rFonts w:ascii="Times New Roman" w:hAnsi="Times New Roman" w:cs="Times New Roman"/>
          <w:b/>
        </w:rPr>
      </w:pPr>
    </w:p>
    <w:p w:rsidR="00E270DD" w:rsidRPr="00CE5084" w:rsidRDefault="00E270DD" w:rsidP="00E270DD">
      <w:pPr>
        <w:rPr>
          <w:rFonts w:ascii="Times New Roman" w:hAnsi="Times New Roman" w:cs="Times New Roman"/>
          <w:b/>
        </w:rPr>
      </w:pPr>
      <w:r w:rsidRPr="00CE5084">
        <w:rPr>
          <w:rFonts w:ascii="Times New Roman" w:eastAsia="Times New Roman" w:hAnsi="Times New Roman" w:cs="Times New Roman"/>
          <w:color w:val="000000"/>
          <w:lang w:eastAsia="en-IN"/>
        </w:rPr>
        <w:t xml:space="preserve">The values display </w:t>
      </w:r>
      <w:r w:rsidR="00C5177E">
        <w:rPr>
          <w:rFonts w:ascii="Times New Roman" w:eastAsia="Times New Roman" w:hAnsi="Times New Roman" w:cs="Times New Roman"/>
          <w:color w:val="000000"/>
          <w:lang w:eastAsia="en-IN"/>
        </w:rPr>
        <w:t xml:space="preserve">the </w:t>
      </w:r>
      <w:r w:rsidRPr="00CE5084">
        <w:rPr>
          <w:rFonts w:ascii="Times New Roman" w:eastAsia="Times New Roman" w:hAnsi="Times New Roman" w:cs="Times New Roman"/>
          <w:color w:val="000000"/>
          <w:lang w:eastAsia="en-IN"/>
        </w:rPr>
        <w:t>R-square of correlation coefficients. Asterisks indicate statistically significant correlations at the 95% confidence level (p &lt; 0.05).</w:t>
      </w: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E270DD" w:rsidRDefault="00E270DD" w:rsidP="00E270DD">
      <w:pPr>
        <w:rPr>
          <w:rFonts w:ascii="Times New Roman" w:hAnsi="Times New Roman" w:cs="Times New Roman"/>
          <w:b/>
        </w:rPr>
      </w:pPr>
    </w:p>
    <w:p w:rsidR="00F43A7C" w:rsidRPr="00315080" w:rsidRDefault="00F43A7C" w:rsidP="00CE5084">
      <w:pPr>
        <w:rPr>
          <w:rFonts w:ascii="Times New Roman" w:hAnsi="Times New Roman" w:cs="Times New Roman"/>
        </w:rPr>
      </w:pPr>
      <w:r w:rsidRPr="00315080">
        <w:rPr>
          <w:rFonts w:ascii="Times New Roman" w:hAnsi="Times New Roman" w:cs="Times New Roman"/>
          <w:b/>
        </w:rPr>
        <w:lastRenderedPageBreak/>
        <w:t xml:space="preserve">Supplementary </w:t>
      </w:r>
      <w:r w:rsidR="00C5177E">
        <w:rPr>
          <w:rFonts w:ascii="Times New Roman" w:hAnsi="Times New Roman" w:cs="Times New Roman"/>
          <w:b/>
        </w:rPr>
        <w:t>T</w:t>
      </w:r>
      <w:r w:rsidRPr="00315080">
        <w:rPr>
          <w:rFonts w:ascii="Times New Roman" w:hAnsi="Times New Roman" w:cs="Times New Roman"/>
          <w:b/>
        </w:rPr>
        <w:t xml:space="preserve">able </w:t>
      </w:r>
      <w:r w:rsidR="005D636D">
        <w:rPr>
          <w:rFonts w:ascii="Times New Roman" w:hAnsi="Times New Roman" w:cs="Times New Roman"/>
          <w:b/>
        </w:rPr>
        <w:t>S</w:t>
      </w:r>
      <w:r w:rsidR="00E270DD">
        <w:rPr>
          <w:rFonts w:ascii="Times New Roman" w:hAnsi="Times New Roman" w:cs="Times New Roman"/>
          <w:b/>
        </w:rPr>
        <w:t>5</w:t>
      </w:r>
      <w:r w:rsidRPr="00315080">
        <w:rPr>
          <w:rFonts w:ascii="Times New Roman" w:hAnsi="Times New Roman" w:cs="Times New Roman"/>
          <w:b/>
        </w:rPr>
        <w:t xml:space="preserve">: </w:t>
      </w:r>
      <w:r w:rsidRPr="00315080">
        <w:rPr>
          <w:rFonts w:ascii="Times New Roman" w:hAnsi="Times New Roman" w:cs="Times New Roman"/>
        </w:rPr>
        <w:t>Relative expression le</w:t>
      </w:r>
      <w:r w:rsidR="00C5177E">
        <w:rPr>
          <w:rFonts w:ascii="Times New Roman" w:hAnsi="Times New Roman" w:cs="Times New Roman"/>
        </w:rPr>
        <w:t>vels of stress-responsive genes</w:t>
      </w:r>
      <w:bookmarkStart w:id="0" w:name="_GoBack"/>
      <w:bookmarkEnd w:id="0"/>
      <w:r w:rsidRPr="00315080">
        <w:rPr>
          <w:rFonts w:ascii="Times New Roman" w:hAnsi="Times New Roman" w:cs="Times New Roman"/>
        </w:rPr>
        <w:t xml:space="preserve"> in </w:t>
      </w:r>
      <w:r w:rsidRPr="00315080">
        <w:rPr>
          <w:rStyle w:val="Emphasis"/>
          <w:rFonts w:ascii="Times New Roman" w:hAnsi="Times New Roman" w:cs="Times New Roman"/>
        </w:rPr>
        <w:t xml:space="preserve">W. </w:t>
      </w:r>
      <w:proofErr w:type="spellStart"/>
      <w:r w:rsidRPr="00315080">
        <w:rPr>
          <w:rStyle w:val="Emphasis"/>
          <w:rFonts w:ascii="Times New Roman" w:hAnsi="Times New Roman" w:cs="Times New Roman"/>
        </w:rPr>
        <w:t>somnifera</w:t>
      </w:r>
      <w:proofErr w:type="spellEnd"/>
      <w:r w:rsidRPr="00315080">
        <w:rPr>
          <w:rFonts w:ascii="Times New Roman" w:hAnsi="Times New Roman" w:cs="Times New Roman"/>
        </w:rPr>
        <w:t xml:space="preserve"> </w:t>
      </w:r>
      <w:proofErr w:type="spellStart"/>
      <w:r w:rsidRPr="00315080">
        <w:rPr>
          <w:rFonts w:ascii="Times New Roman" w:hAnsi="Times New Roman" w:cs="Times New Roman"/>
        </w:rPr>
        <w:t>regenerants</w:t>
      </w:r>
      <w:proofErr w:type="spellEnd"/>
      <w:r w:rsidRPr="00315080">
        <w:rPr>
          <w:rFonts w:ascii="Times New Roman" w:hAnsi="Times New Roman" w:cs="Times New Roman"/>
        </w:rPr>
        <w:t xml:space="preserve"> analyzed by </w:t>
      </w:r>
      <w:proofErr w:type="spellStart"/>
      <w:r w:rsidRPr="00315080">
        <w:rPr>
          <w:rFonts w:ascii="Times New Roman" w:hAnsi="Times New Roman" w:cs="Times New Roman"/>
        </w:rPr>
        <w:t>qRT</w:t>
      </w:r>
      <w:proofErr w:type="spellEnd"/>
      <w:r w:rsidRPr="00315080">
        <w:rPr>
          <w:rFonts w:ascii="Times New Roman" w:hAnsi="Times New Roman" w:cs="Times New Roman"/>
        </w:rPr>
        <w:t>-PCR.</w:t>
      </w:r>
    </w:p>
    <w:tbl>
      <w:tblPr>
        <w:tblW w:w="75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1587"/>
        <w:gridCol w:w="1559"/>
        <w:gridCol w:w="1559"/>
        <w:gridCol w:w="1843"/>
      </w:tblGrid>
      <w:tr w:rsidR="00F43A7C" w:rsidRPr="00F43A7C" w:rsidTr="00315080">
        <w:trPr>
          <w:trHeight w:val="68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</w:p>
        </w:tc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MYB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HSP70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SOD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CAT</w:t>
            </w:r>
          </w:p>
        </w:tc>
      </w:tr>
      <w:tr w:rsidR="00F43A7C" w:rsidRPr="00F43A7C" w:rsidTr="00315080">
        <w:trPr>
          <w:trHeight w:val="68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A1</w:t>
            </w:r>
          </w:p>
        </w:tc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.00</w:t>
            </w: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±0.07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1</w:t>
            </w: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.00</w:t>
            </w: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±0.16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1.00±0.13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0.99±0.29</w:t>
            </w:r>
          </w:p>
        </w:tc>
      </w:tr>
      <w:tr w:rsidR="00F43A7C" w:rsidRPr="00F43A7C" w:rsidTr="00315080">
        <w:trPr>
          <w:trHeight w:val="68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A9</w:t>
            </w:r>
          </w:p>
        </w:tc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0.85±0.22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6.57±0.26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3.63±0.26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2.69±0.21</w:t>
            </w:r>
          </w:p>
        </w:tc>
      </w:tr>
      <w:tr w:rsidR="00F43A7C" w:rsidRPr="00F43A7C" w:rsidTr="00315080">
        <w:trPr>
          <w:trHeight w:val="68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C9</w:t>
            </w:r>
          </w:p>
        </w:tc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1.57±0.24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4.43±0.46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3.31±0.16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3.34±0.11</w:t>
            </w:r>
          </w:p>
        </w:tc>
      </w:tr>
      <w:tr w:rsidR="00F43A7C" w:rsidRPr="00F43A7C" w:rsidTr="00315080">
        <w:trPr>
          <w:trHeight w:val="68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S9</w:t>
            </w:r>
          </w:p>
        </w:tc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1.76±0.2</w:t>
            </w: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6.95±0.1</w:t>
            </w:r>
            <w:r w:rsidRPr="00315080">
              <w:rPr>
                <w:rFonts w:ascii="Times New Roman" w:eastAsia="Times New Roman" w:hAnsi="Times New Roman" w:cs="Times New Roman"/>
                <w:lang w:eastAsia="en-IN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3.49±0.06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43A7C" w:rsidRPr="00F43A7C" w:rsidRDefault="00F43A7C" w:rsidP="0031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IN"/>
              </w:rPr>
            </w:pPr>
            <w:r w:rsidRPr="00F43A7C">
              <w:rPr>
                <w:rFonts w:ascii="Times New Roman" w:eastAsia="Times New Roman" w:hAnsi="Times New Roman" w:cs="Times New Roman"/>
                <w:lang w:eastAsia="en-IN"/>
              </w:rPr>
              <w:t>1.65±0.01</w:t>
            </w:r>
          </w:p>
        </w:tc>
      </w:tr>
    </w:tbl>
    <w:p w:rsidR="00F43A7C" w:rsidRPr="00315080" w:rsidRDefault="00F43A7C" w:rsidP="00CE5084">
      <w:pPr>
        <w:rPr>
          <w:rFonts w:ascii="Times New Roman" w:hAnsi="Times New Roman" w:cs="Times New Roman"/>
        </w:rPr>
      </w:pPr>
    </w:p>
    <w:p w:rsidR="00315080" w:rsidRPr="00315080" w:rsidRDefault="00315080" w:rsidP="00315080">
      <w:pPr>
        <w:jc w:val="both"/>
        <w:rPr>
          <w:rFonts w:ascii="Times New Roman" w:hAnsi="Times New Roman" w:cs="Times New Roman"/>
        </w:rPr>
      </w:pPr>
      <w:r w:rsidRPr="00315080">
        <w:rPr>
          <w:rFonts w:ascii="Times New Roman" w:hAnsi="Times New Roman" w:cs="Times New Roman"/>
        </w:rPr>
        <w:t>Gene expression was normalized to the internal reference gene and calculated using the 2^−</w:t>
      </w:r>
      <w:proofErr w:type="spellStart"/>
      <w:r w:rsidRPr="00315080">
        <w:rPr>
          <w:rFonts w:ascii="Times New Roman" w:hAnsi="Times New Roman" w:cs="Times New Roman"/>
        </w:rPr>
        <w:t>ΔΔCt</w:t>
      </w:r>
      <w:proofErr w:type="spellEnd"/>
      <w:r w:rsidRPr="00315080">
        <w:rPr>
          <w:rFonts w:ascii="Times New Roman" w:hAnsi="Times New Roman" w:cs="Times New Roman"/>
        </w:rPr>
        <w:t xml:space="preserve"> method. A1 (in vitro control) was set as the calibrator (expression level = 1). Values represent mean ± standard deviation (n = 3). Expression levels indicate</w:t>
      </w:r>
      <w:r>
        <w:rPr>
          <w:rFonts w:ascii="Times New Roman" w:hAnsi="Times New Roman" w:cs="Times New Roman"/>
        </w:rPr>
        <w:t xml:space="preserve"> fold changes in </w:t>
      </w:r>
      <w:proofErr w:type="spellStart"/>
      <w:r>
        <w:rPr>
          <w:rFonts w:ascii="Times New Roman" w:hAnsi="Times New Roman" w:cs="Times New Roman"/>
        </w:rPr>
        <w:t>regenerants</w:t>
      </w:r>
      <w:proofErr w:type="spellEnd"/>
      <w:r>
        <w:rPr>
          <w:rFonts w:ascii="Times New Roman" w:hAnsi="Times New Roman" w:cs="Times New Roman"/>
        </w:rPr>
        <w:t xml:space="preserve"> A9, C9, and S9 </w:t>
      </w:r>
      <w:r w:rsidRPr="00315080">
        <w:rPr>
          <w:rFonts w:ascii="Times New Roman" w:hAnsi="Times New Roman" w:cs="Times New Roman"/>
        </w:rPr>
        <w:t>compared to A1.</w:t>
      </w:r>
    </w:p>
    <w:sectPr w:rsidR="00315080" w:rsidRPr="00315080" w:rsidSect="00E270DD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01A43"/>
    <w:multiLevelType w:val="hybridMultilevel"/>
    <w:tmpl w:val="85244EB6"/>
    <w:lvl w:ilvl="0" w:tplc="DDF6E33E">
      <w:start w:val="1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4" w:hanging="360"/>
      </w:pPr>
    </w:lvl>
    <w:lvl w:ilvl="2" w:tplc="4009001B" w:tentative="1">
      <w:start w:val="1"/>
      <w:numFmt w:val="lowerRoman"/>
      <w:lvlText w:val="%3."/>
      <w:lvlJc w:val="right"/>
      <w:pPr>
        <w:ind w:left="1964" w:hanging="180"/>
      </w:pPr>
    </w:lvl>
    <w:lvl w:ilvl="3" w:tplc="4009000F" w:tentative="1">
      <w:start w:val="1"/>
      <w:numFmt w:val="decimal"/>
      <w:lvlText w:val="%4."/>
      <w:lvlJc w:val="left"/>
      <w:pPr>
        <w:ind w:left="2684" w:hanging="360"/>
      </w:pPr>
    </w:lvl>
    <w:lvl w:ilvl="4" w:tplc="40090019" w:tentative="1">
      <w:start w:val="1"/>
      <w:numFmt w:val="lowerLetter"/>
      <w:lvlText w:val="%5."/>
      <w:lvlJc w:val="left"/>
      <w:pPr>
        <w:ind w:left="3404" w:hanging="360"/>
      </w:pPr>
    </w:lvl>
    <w:lvl w:ilvl="5" w:tplc="4009001B" w:tentative="1">
      <w:start w:val="1"/>
      <w:numFmt w:val="lowerRoman"/>
      <w:lvlText w:val="%6."/>
      <w:lvlJc w:val="right"/>
      <w:pPr>
        <w:ind w:left="4124" w:hanging="180"/>
      </w:pPr>
    </w:lvl>
    <w:lvl w:ilvl="6" w:tplc="4009000F" w:tentative="1">
      <w:start w:val="1"/>
      <w:numFmt w:val="decimal"/>
      <w:lvlText w:val="%7."/>
      <w:lvlJc w:val="left"/>
      <w:pPr>
        <w:ind w:left="4844" w:hanging="360"/>
      </w:pPr>
    </w:lvl>
    <w:lvl w:ilvl="7" w:tplc="40090019" w:tentative="1">
      <w:start w:val="1"/>
      <w:numFmt w:val="lowerLetter"/>
      <w:lvlText w:val="%8."/>
      <w:lvlJc w:val="left"/>
      <w:pPr>
        <w:ind w:left="5564" w:hanging="360"/>
      </w:pPr>
    </w:lvl>
    <w:lvl w:ilvl="8" w:tplc="4009001B" w:tentative="1">
      <w:start w:val="1"/>
      <w:numFmt w:val="lowerRoman"/>
      <w:lvlText w:val="%9."/>
      <w:lvlJc w:val="right"/>
      <w:pPr>
        <w:ind w:left="628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2NLYwsjA2MDG3NDc3MzFW0lEKTi0uzszPAykwrAUAFFAbZiwAAAA="/>
  </w:docVars>
  <w:rsids>
    <w:rsidRoot w:val="00A91C93"/>
    <w:rsid w:val="00315080"/>
    <w:rsid w:val="00410267"/>
    <w:rsid w:val="005D636D"/>
    <w:rsid w:val="006069B9"/>
    <w:rsid w:val="007E3566"/>
    <w:rsid w:val="009C44F1"/>
    <w:rsid w:val="00A91C93"/>
    <w:rsid w:val="00AB542D"/>
    <w:rsid w:val="00B80C49"/>
    <w:rsid w:val="00C5177E"/>
    <w:rsid w:val="00C61558"/>
    <w:rsid w:val="00CE5084"/>
    <w:rsid w:val="00E270DD"/>
    <w:rsid w:val="00F4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3B42A"/>
  <w15:chartTrackingRefBased/>
  <w15:docId w15:val="{64B56192-C989-4BCE-BB1F-CEB75AC73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50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6069B9"/>
    <w:rPr>
      <w:i/>
      <w:iCs/>
    </w:rPr>
  </w:style>
  <w:style w:type="paragraph" w:styleId="ListParagraph">
    <w:name w:val="List Paragraph"/>
    <w:basedOn w:val="Normal"/>
    <w:uiPriority w:val="34"/>
    <w:qFormat/>
    <w:rsid w:val="006069B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E35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6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3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5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2024-06-11T12:24:00Z</dcterms:created>
  <dcterms:modified xsi:type="dcterms:W3CDTF">2025-06-08T04:24:00Z</dcterms:modified>
</cp:coreProperties>
</file>