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44F85" w14:textId="77777777" w:rsidR="00E73971" w:rsidRDefault="00E73971" w:rsidP="00E73971">
      <w:pPr>
        <w:spacing w:before="120" w:line="360" w:lineRule="auto"/>
        <w:rPr>
          <w:rFonts w:ascii="Arial" w:hAnsi="Arial" w:cs="Arial"/>
          <w:b/>
          <w:bCs/>
          <w:sz w:val="28"/>
          <w:szCs w:val="28"/>
        </w:rPr>
      </w:pPr>
      <w:r w:rsidRPr="00C0378C">
        <w:rPr>
          <w:rFonts w:ascii="Arial" w:hAnsi="Arial" w:cs="Arial"/>
          <w:b/>
          <w:bCs/>
          <w:sz w:val="28"/>
          <w:szCs w:val="28"/>
        </w:rPr>
        <w:t>Supplementary</w:t>
      </w:r>
      <w:r>
        <w:rPr>
          <w:rFonts w:ascii="Arial" w:hAnsi="Arial" w:cs="Arial"/>
          <w:b/>
          <w:bCs/>
          <w:sz w:val="28"/>
          <w:szCs w:val="28"/>
        </w:rPr>
        <w:t xml:space="preserve"> files</w:t>
      </w:r>
    </w:p>
    <w:p w14:paraId="39CB66ED" w14:textId="77777777" w:rsidR="00E73971" w:rsidRDefault="00E73971" w:rsidP="00E73971">
      <w:pPr>
        <w:spacing w:before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A3520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</w:t>
      </w:r>
      <w:r w:rsidRPr="003C49F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Figure 1 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 xml:space="preserve">| </w:t>
      </w:r>
      <w:r w:rsidRPr="003C49F6">
        <w:rPr>
          <w:rFonts w:ascii="Arial" w:hAnsi="Arial" w:cs="Arial"/>
          <w:b/>
          <w:bCs/>
          <w:color w:val="000000" w:themeColor="text1"/>
          <w:sz w:val="22"/>
          <w:szCs w:val="22"/>
        </w:rPr>
        <w:t>The distribution of the K-mer of the domestic Bactrian camel.</w:t>
      </w:r>
    </w:p>
    <w:p w14:paraId="4B38621F" w14:textId="77777777" w:rsidR="00E73971" w:rsidRDefault="00E73971" w:rsidP="00E73971">
      <w:pPr>
        <w:spacing w:before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A3520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</w:t>
      </w:r>
      <w:r w:rsidRPr="003C49F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Figure 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2</w:t>
      </w:r>
      <w:r w:rsidRPr="003C49F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 xml:space="preserve">| </w:t>
      </w:r>
      <w:r w:rsidRPr="003C49F6">
        <w:rPr>
          <w:rFonts w:ascii="Arial" w:hAnsi="Arial" w:cs="Arial"/>
          <w:b/>
          <w:bCs/>
          <w:color w:val="000000" w:themeColor="text1"/>
          <w:sz w:val="22"/>
          <w:szCs w:val="22"/>
        </w:rPr>
        <w:t>Genomic collinearity comparison between the domestic Bactrian camel and the wild Bactrian camel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.</w:t>
      </w:r>
    </w:p>
    <w:p w14:paraId="4D1918CD" w14:textId="77777777" w:rsidR="00E73971" w:rsidRDefault="00E73971" w:rsidP="00E73971">
      <w:pPr>
        <w:spacing w:before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A3520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</w:t>
      </w:r>
      <w:r w:rsidRPr="003C49F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Figure 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3 |</w:t>
      </w:r>
      <w:r w:rsidRPr="005A3520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Comparison of different variant types in Bactrian camel genome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.</w:t>
      </w:r>
    </w:p>
    <w:p w14:paraId="56D94CA2" w14:textId="77777777" w:rsidR="00E73971" w:rsidRPr="005A3520" w:rsidRDefault="00E73971" w:rsidP="00E73971">
      <w:pPr>
        <w:spacing w:before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A3520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</w:t>
      </w:r>
      <w:r w:rsidRPr="003C49F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Figure 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 xml:space="preserve">4 | </w:t>
      </w:r>
      <w:r w:rsidRPr="0082201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The Manhattan plot and QQ plot of GWAS for 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Ash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，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Density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，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Fat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，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Lactose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，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 xml:space="preserve">Morning </w:t>
      </w:r>
      <w:r w:rsidRPr="0082201D">
        <w:rPr>
          <w:rFonts w:ascii="Arial" w:hAnsi="Arial" w:cs="Arial"/>
          <w:b/>
          <w:bCs/>
          <w:color w:val="000000" w:themeColor="text1"/>
          <w:sz w:val="22"/>
          <w:szCs w:val="22"/>
        </w:rPr>
        <w:t>milk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，</w:t>
      </w:r>
      <w:proofErr w:type="gramStart"/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Non fat</w:t>
      </w:r>
      <w:proofErr w:type="gramEnd"/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，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Protein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，</w:t>
      </w:r>
      <w:r w:rsidRPr="0082201D">
        <w:rPr>
          <w:rFonts w:ascii="Arial" w:hAnsi="Arial" w:cs="Arial"/>
          <w:b/>
          <w:bCs/>
          <w:color w:val="000000" w:themeColor="text1"/>
          <w:sz w:val="22"/>
          <w:szCs w:val="22"/>
        </w:rPr>
        <w:t>respectively.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，</w:t>
      </w:r>
    </w:p>
    <w:p w14:paraId="695DCCB9" w14:textId="77777777" w:rsidR="00E73971" w:rsidRDefault="00E73971" w:rsidP="00E73971">
      <w:pPr>
        <w:spacing w:before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5A3520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</w:t>
      </w:r>
      <w:r w:rsidRPr="003C49F6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Figure 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5 |</w:t>
      </w:r>
      <w:r w:rsidRPr="005A3520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Statistics of Bactrian camel population in China of 2011 -2021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.</w:t>
      </w:r>
    </w:p>
    <w:p w14:paraId="4E83C84C" w14:textId="77777777" w:rsidR="00E73971" w:rsidRDefault="00E73971" w:rsidP="00E73971">
      <w:pPr>
        <w:spacing w:before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9D298B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 Table 1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 xml:space="preserve"> | </w:t>
      </w:r>
      <w:r w:rsidRPr="009D298B">
        <w:rPr>
          <w:rFonts w:ascii="Arial" w:hAnsi="Arial" w:cs="Arial"/>
          <w:b/>
          <w:bCs/>
          <w:color w:val="000000" w:themeColor="text1"/>
          <w:sz w:val="22"/>
          <w:szCs w:val="22"/>
        </w:rPr>
        <w:t>Statistics of the PacBio HiFi and ONT ultra-long sequencing data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.</w:t>
      </w:r>
    </w:p>
    <w:p w14:paraId="30A7E573" w14:textId="77777777" w:rsidR="00E73971" w:rsidRDefault="00E73971" w:rsidP="00E73971">
      <w:pPr>
        <w:spacing w:before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4502B2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 Table 2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 xml:space="preserve"> | </w:t>
      </w:r>
      <w:r w:rsidRPr="004502B2">
        <w:rPr>
          <w:rFonts w:ascii="Arial" w:hAnsi="Arial" w:cs="Arial"/>
          <w:b/>
          <w:bCs/>
          <w:color w:val="000000" w:themeColor="text1"/>
          <w:sz w:val="22"/>
          <w:szCs w:val="22"/>
        </w:rPr>
        <w:t>Statistics of the Hi-C sequencing and NGS sequencing clean data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.</w:t>
      </w:r>
    </w:p>
    <w:p w14:paraId="341A3E73" w14:textId="77777777" w:rsidR="00E73971" w:rsidRDefault="00E73971" w:rsidP="00E73971">
      <w:pPr>
        <w:spacing w:before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4502B2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 Table 3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 xml:space="preserve"> |</w:t>
      </w:r>
      <w:r w:rsidRPr="004502B2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Genome pre-assembly parameter statistics of Bactrian camel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.</w:t>
      </w:r>
    </w:p>
    <w:p w14:paraId="6DDA9B2A" w14:textId="77777777" w:rsidR="00E73971" w:rsidRDefault="00E73971" w:rsidP="00E73971">
      <w:pPr>
        <w:spacing w:before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4502B2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 Table 4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 xml:space="preserve"> |</w:t>
      </w:r>
      <w:r w:rsidRPr="004502B2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Genomic structure annotation of Bactrian Camel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.</w:t>
      </w:r>
    </w:p>
    <w:p w14:paraId="767F8ED8" w14:textId="77777777" w:rsidR="00E73971" w:rsidRDefault="00E73971" w:rsidP="00E73971">
      <w:pPr>
        <w:spacing w:before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4502B2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 Table 5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 xml:space="preserve"> |</w:t>
      </w:r>
      <w:r w:rsidRPr="004502B2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Details of all sequencing samples in this study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.</w:t>
      </w:r>
    </w:p>
    <w:p w14:paraId="1697E696" w14:textId="77777777" w:rsidR="00E73971" w:rsidRDefault="00E73971" w:rsidP="00E73971">
      <w:pPr>
        <w:spacing w:before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4502B2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 Table 6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 xml:space="preserve"> |</w:t>
      </w:r>
      <w:r w:rsidRPr="004502B2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Descriptive statistics of lactation traits in Bactrian camel.</w:t>
      </w:r>
    </w:p>
    <w:p w14:paraId="5C75D48B" w14:textId="77777777" w:rsidR="00E73971" w:rsidRDefault="00E73971" w:rsidP="00E73971">
      <w:pPr>
        <w:spacing w:before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4502B2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Supplementary Table 7 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 xml:space="preserve">| </w:t>
      </w:r>
      <w:r w:rsidRPr="004502B2">
        <w:rPr>
          <w:rFonts w:ascii="Arial" w:hAnsi="Arial" w:cs="Arial"/>
          <w:b/>
          <w:bCs/>
          <w:color w:val="000000" w:themeColor="text1"/>
          <w:sz w:val="22"/>
          <w:szCs w:val="22"/>
        </w:rPr>
        <w:t>Significant SNPs identified with camel milk production traits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.</w:t>
      </w:r>
    </w:p>
    <w:p w14:paraId="2F67C059" w14:textId="77777777" w:rsidR="00E73971" w:rsidRPr="00880506" w:rsidRDefault="00E73971" w:rsidP="00E73971">
      <w:pPr>
        <w:spacing w:before="120" w:line="360" w:lineRule="auto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740195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Supplementary Table 8 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 xml:space="preserve">| </w:t>
      </w:r>
      <w:r w:rsidRPr="00740195">
        <w:rPr>
          <w:rFonts w:ascii="Arial" w:hAnsi="Arial" w:cs="Arial"/>
          <w:b/>
          <w:bCs/>
          <w:color w:val="000000" w:themeColor="text1"/>
          <w:sz w:val="22"/>
          <w:szCs w:val="22"/>
        </w:rPr>
        <w:t>Significant genes with camel milk production traits</w:t>
      </w:r>
      <w:r>
        <w:rPr>
          <w:rFonts w:ascii="Arial" w:hAnsi="Arial" w:cs="Arial" w:hint="eastAsia"/>
          <w:b/>
          <w:bCs/>
          <w:color w:val="000000" w:themeColor="text1"/>
          <w:sz w:val="22"/>
          <w:szCs w:val="22"/>
        </w:rPr>
        <w:t>.</w:t>
      </w:r>
    </w:p>
    <w:p w14:paraId="0EABCAAD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971"/>
    <w:rsid w:val="00264C10"/>
    <w:rsid w:val="00470242"/>
    <w:rsid w:val="00726E03"/>
    <w:rsid w:val="00781DEC"/>
    <w:rsid w:val="009542D6"/>
    <w:rsid w:val="00E7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0FC29"/>
  <w15:chartTrackingRefBased/>
  <w15:docId w15:val="{143CF04A-9E80-42BD-B92C-8B75B04BF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3971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397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397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3971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3971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3971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3971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3971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3971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3971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39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39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39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39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39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39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39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39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39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397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39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3971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739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3971"/>
    <w:pPr>
      <w:widowControl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739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3971"/>
    <w:pPr>
      <w:widowControl/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739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397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39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39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1028</Characters>
  <Application>Microsoft Office Word</Application>
  <DocSecurity>0</DocSecurity>
  <Lines>16</Lines>
  <Paragraphs>5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2025-10-14T15:14:00Z</dcterms:created>
  <dcterms:modified xsi:type="dcterms:W3CDTF">2025-10-14T15:14:00Z</dcterms:modified>
</cp:coreProperties>
</file>