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FC638" w14:textId="77777777" w:rsidR="00933BEA" w:rsidRPr="00E26DF9" w:rsidRDefault="00933BEA" w:rsidP="00933BE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E26DF9">
        <w:rPr>
          <w:rFonts w:ascii="Times New Roman" w:eastAsia="Times New Roman" w:hAnsi="Times New Roman" w:cs="Times New Roman"/>
          <w:b/>
          <w:bCs/>
          <w:sz w:val="24"/>
          <w:szCs w:val="28"/>
        </w:rPr>
        <w:t>Supplementary data</w:t>
      </w:r>
    </w:p>
    <w:p w14:paraId="26542DC2" w14:textId="77777777" w:rsidR="00933BEA" w:rsidRPr="00E26DF9" w:rsidRDefault="00933BEA" w:rsidP="00933BEA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894F31" w14:textId="24C21CCE" w:rsidR="00933BEA" w:rsidRDefault="006D37D1" w:rsidP="006D37D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37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Discovery of Potential Novel</w:t>
      </w:r>
      <w:r w:rsidRPr="006D37D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Stenotrophomonas </w:t>
      </w:r>
      <w:r w:rsidRPr="006D37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Species Based on Whole-Genome Phylogeny and Comparative Genomics</w:t>
      </w:r>
    </w:p>
    <w:p w14:paraId="2D91C6CC" w14:textId="77777777" w:rsidR="006D37D1" w:rsidRDefault="006D37D1" w:rsidP="00252F5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9AA116A" w14:textId="77777777" w:rsidR="006D37D1" w:rsidRDefault="006D37D1" w:rsidP="00252F5F">
      <w:pPr>
        <w:rPr>
          <w:rFonts w:ascii="Times New Roman" w:hAnsi="Times New Roman" w:cs="Times New Roman"/>
          <w:sz w:val="20"/>
          <w:szCs w:val="20"/>
        </w:rPr>
      </w:pPr>
    </w:p>
    <w:p w14:paraId="64BE8C0F" w14:textId="282D906E" w:rsidR="00252F5F" w:rsidRPr="006F54D4" w:rsidRDefault="00252F5F" w:rsidP="00252F5F">
      <w:pPr>
        <w:rPr>
          <w:rFonts w:ascii="Times New Roman" w:hAnsi="Times New Roman" w:cs="Times New Roman"/>
          <w:sz w:val="20"/>
          <w:szCs w:val="20"/>
        </w:rPr>
      </w:pPr>
      <w:r w:rsidRPr="00F00BB0">
        <w:rPr>
          <w:rFonts w:ascii="Times New Roman" w:hAnsi="Times New Roman" w:cs="Times New Roman"/>
          <w:b/>
          <w:bCs/>
          <w:sz w:val="24"/>
          <w:szCs w:val="24"/>
        </w:rPr>
        <w:t>Table S1.</w:t>
      </w:r>
      <w:r w:rsidRPr="00F00BB0">
        <w:rPr>
          <w:rFonts w:ascii="Times New Roman" w:hAnsi="Times New Roman" w:cs="Times New Roman"/>
          <w:sz w:val="24"/>
          <w:szCs w:val="24"/>
        </w:rPr>
        <w:t xml:space="preserve"> Genomic features of ten putative novel </w:t>
      </w:r>
      <w:r w:rsidRPr="00F00BB0">
        <w:rPr>
          <w:rFonts w:ascii="Times New Roman" w:hAnsi="Times New Roman" w:cs="Times New Roman"/>
          <w:i/>
          <w:iCs/>
          <w:sz w:val="24"/>
          <w:szCs w:val="24"/>
        </w:rPr>
        <w:t xml:space="preserve">Stenotrophomonas </w:t>
      </w:r>
      <w:r w:rsidRPr="00F00BB0">
        <w:rPr>
          <w:rFonts w:ascii="Times New Roman" w:hAnsi="Times New Roman" w:cs="Times New Roman"/>
          <w:sz w:val="24"/>
          <w:szCs w:val="24"/>
        </w:rPr>
        <w:t>species</w:t>
      </w:r>
      <w:r w:rsidRPr="006F54D4">
        <w:rPr>
          <w:rFonts w:ascii="Times New Roman" w:hAnsi="Times New Roman" w:cs="Times New Roman"/>
          <w:sz w:val="20"/>
          <w:szCs w:val="20"/>
        </w:rPr>
        <w:fldChar w:fldCharType="begin"/>
      </w:r>
      <w:r w:rsidRPr="006F54D4">
        <w:rPr>
          <w:rFonts w:ascii="Times New Roman" w:hAnsi="Times New Roman" w:cs="Times New Roman"/>
          <w:sz w:val="20"/>
          <w:szCs w:val="20"/>
        </w:rPr>
        <w:instrText xml:space="preserve"> LINK </w:instrText>
      </w:r>
      <w:r w:rsidR="006958C5">
        <w:rPr>
          <w:rFonts w:ascii="Times New Roman" w:hAnsi="Times New Roman" w:cs="Times New Roman"/>
          <w:sz w:val="20"/>
          <w:szCs w:val="20"/>
        </w:rPr>
        <w:instrText xml:space="preserve">Excel.Sheet.12 D:\\Destop\\Manuscript\\novel_steno\\novel_10_data_checked.xlsx "Genome Overview!R1C12:R11C18" </w:instrText>
      </w:r>
      <w:r w:rsidRPr="006F54D4">
        <w:rPr>
          <w:rFonts w:ascii="Times New Roman" w:hAnsi="Times New Roman" w:cs="Times New Roman"/>
          <w:sz w:val="20"/>
          <w:szCs w:val="20"/>
        </w:rPr>
        <w:instrText xml:space="preserve">\a \f 4 \h  \* MERGEFORMAT </w:instrText>
      </w:r>
      <w:r w:rsidRPr="006F54D4">
        <w:rPr>
          <w:rFonts w:ascii="Times New Roman" w:hAnsi="Times New Roman" w:cs="Times New Roman"/>
          <w:sz w:val="20"/>
          <w:szCs w:val="20"/>
        </w:rPr>
        <w:fldChar w:fldCharType="separate"/>
      </w:r>
    </w:p>
    <w:tbl>
      <w:tblPr>
        <w:tblW w:w="836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134"/>
        <w:gridCol w:w="993"/>
        <w:gridCol w:w="992"/>
        <w:gridCol w:w="992"/>
        <w:gridCol w:w="567"/>
        <w:gridCol w:w="879"/>
        <w:gridCol w:w="765"/>
        <w:gridCol w:w="766"/>
      </w:tblGrid>
      <w:tr w:rsidR="009D17FE" w:rsidRPr="001A69A0" w14:paraId="1A8E0F1B" w14:textId="77777777" w:rsidTr="00DC3EE1">
        <w:trPr>
          <w:trHeight w:val="300"/>
        </w:trPr>
        <w:tc>
          <w:tcPr>
            <w:tcW w:w="1275" w:type="dxa"/>
            <w:noWrap/>
            <w:vAlign w:val="center"/>
            <w:hideMark/>
          </w:tcPr>
          <w:p w14:paraId="05F06D26" w14:textId="79664DAB" w:rsidR="009D17FE" w:rsidRPr="001A69A0" w:rsidRDefault="009D17FE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Isolate code</w:t>
            </w:r>
          </w:p>
        </w:tc>
        <w:tc>
          <w:tcPr>
            <w:tcW w:w="1134" w:type="dxa"/>
            <w:noWrap/>
            <w:vAlign w:val="center"/>
            <w:hideMark/>
          </w:tcPr>
          <w:p w14:paraId="1757098D" w14:textId="2B690784" w:rsidR="009D17FE" w:rsidRPr="001A69A0" w:rsidRDefault="009D17FE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No of Contigs</w:t>
            </w:r>
          </w:p>
          <w:p w14:paraId="7397FFC7" w14:textId="3436047D" w:rsidR="009D17FE" w:rsidRPr="001A69A0" w:rsidRDefault="009D17FE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(≥ 200 bp)</w:t>
            </w:r>
          </w:p>
        </w:tc>
        <w:tc>
          <w:tcPr>
            <w:tcW w:w="993" w:type="dxa"/>
            <w:noWrap/>
            <w:vAlign w:val="center"/>
            <w:hideMark/>
          </w:tcPr>
          <w:p w14:paraId="293C5F3E" w14:textId="77777777" w:rsidR="009D17FE" w:rsidRPr="001A69A0" w:rsidRDefault="009D17FE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Largest contigs</w:t>
            </w:r>
          </w:p>
        </w:tc>
        <w:tc>
          <w:tcPr>
            <w:tcW w:w="992" w:type="dxa"/>
            <w:noWrap/>
            <w:vAlign w:val="center"/>
            <w:hideMark/>
          </w:tcPr>
          <w:p w14:paraId="0C1EA15F" w14:textId="77777777" w:rsidR="009D17FE" w:rsidRPr="001A69A0" w:rsidRDefault="009D17FE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Total length</w:t>
            </w:r>
          </w:p>
        </w:tc>
        <w:tc>
          <w:tcPr>
            <w:tcW w:w="992" w:type="dxa"/>
            <w:noWrap/>
            <w:vAlign w:val="center"/>
            <w:hideMark/>
          </w:tcPr>
          <w:p w14:paraId="0E2176CE" w14:textId="77777777" w:rsidR="009D17FE" w:rsidRPr="001A69A0" w:rsidRDefault="009D17FE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N50</w:t>
            </w:r>
          </w:p>
        </w:tc>
        <w:tc>
          <w:tcPr>
            <w:tcW w:w="567" w:type="dxa"/>
            <w:noWrap/>
            <w:vAlign w:val="center"/>
            <w:hideMark/>
          </w:tcPr>
          <w:p w14:paraId="34D786A4" w14:textId="77777777" w:rsidR="009D17FE" w:rsidRPr="001A69A0" w:rsidRDefault="009D17FE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L50</w:t>
            </w:r>
          </w:p>
        </w:tc>
        <w:tc>
          <w:tcPr>
            <w:tcW w:w="879" w:type="dxa"/>
            <w:vAlign w:val="center"/>
          </w:tcPr>
          <w:p w14:paraId="4068561B" w14:textId="24643E3B" w:rsidR="009D17FE" w:rsidRPr="001A69A0" w:rsidRDefault="009D17FE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gramStart"/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GC(</w:t>
            </w:r>
            <w:proofErr w:type="gramEnd"/>
            <w:r w:rsidRPr="001A69A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%)</w:t>
            </w:r>
          </w:p>
        </w:tc>
        <w:tc>
          <w:tcPr>
            <w:tcW w:w="765" w:type="dxa"/>
            <w:vAlign w:val="center"/>
          </w:tcPr>
          <w:p w14:paraId="1433DC7C" w14:textId="0F8F985C" w:rsidR="009D17FE" w:rsidRPr="00DC3EE1" w:rsidRDefault="00DC3EE1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No</w:t>
            </w:r>
            <w:r w:rsidR="001A69A0" w:rsidRPr="00DC3E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of CDS</w:t>
            </w:r>
          </w:p>
        </w:tc>
        <w:tc>
          <w:tcPr>
            <w:tcW w:w="766" w:type="dxa"/>
            <w:vAlign w:val="center"/>
          </w:tcPr>
          <w:p w14:paraId="36FFB31A" w14:textId="033883BC" w:rsidR="009D17FE" w:rsidRPr="00DC3EE1" w:rsidRDefault="001A69A0" w:rsidP="00DC3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DC3EE1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th-TH"/>
              </w:rPr>
              <w:t>N</w:t>
            </w:r>
            <w:r w:rsidR="00DC3EE1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th-TH"/>
              </w:rPr>
              <w:t>o</w:t>
            </w:r>
            <w:r w:rsidRPr="00DC3EE1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th-TH"/>
              </w:rPr>
              <w:t xml:space="preserve"> of gene</w:t>
            </w:r>
          </w:p>
        </w:tc>
      </w:tr>
      <w:tr w:rsidR="001A69A0" w:rsidRPr="001A69A0" w14:paraId="0D2E37AF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56E64996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PSU-St7</w:t>
            </w:r>
          </w:p>
        </w:tc>
        <w:tc>
          <w:tcPr>
            <w:tcW w:w="1134" w:type="dxa"/>
            <w:noWrap/>
            <w:vAlign w:val="bottom"/>
            <w:hideMark/>
          </w:tcPr>
          <w:p w14:paraId="5BA1E3F8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</w:t>
            </w:r>
          </w:p>
        </w:tc>
        <w:tc>
          <w:tcPr>
            <w:tcW w:w="993" w:type="dxa"/>
            <w:noWrap/>
            <w:vAlign w:val="bottom"/>
            <w:hideMark/>
          </w:tcPr>
          <w:p w14:paraId="6CB3912F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764333</w:t>
            </w:r>
          </w:p>
        </w:tc>
        <w:tc>
          <w:tcPr>
            <w:tcW w:w="992" w:type="dxa"/>
            <w:noWrap/>
            <w:vAlign w:val="bottom"/>
            <w:hideMark/>
          </w:tcPr>
          <w:p w14:paraId="3FD5AE16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4825965</w:t>
            </w:r>
          </w:p>
        </w:tc>
        <w:tc>
          <w:tcPr>
            <w:tcW w:w="992" w:type="dxa"/>
            <w:noWrap/>
            <w:vAlign w:val="bottom"/>
            <w:hideMark/>
          </w:tcPr>
          <w:p w14:paraId="03845F22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438616</w:t>
            </w:r>
          </w:p>
        </w:tc>
        <w:tc>
          <w:tcPr>
            <w:tcW w:w="567" w:type="dxa"/>
            <w:noWrap/>
            <w:vAlign w:val="bottom"/>
            <w:hideMark/>
          </w:tcPr>
          <w:p w14:paraId="0842465D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879" w:type="dxa"/>
            <w:vAlign w:val="bottom"/>
          </w:tcPr>
          <w:p w14:paraId="36D2BBEA" w14:textId="34B42810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66.18</w:t>
            </w:r>
          </w:p>
        </w:tc>
        <w:tc>
          <w:tcPr>
            <w:tcW w:w="765" w:type="dxa"/>
          </w:tcPr>
          <w:p w14:paraId="652960A6" w14:textId="72A1A882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</w:t>
            </w:r>
          </w:p>
        </w:tc>
        <w:tc>
          <w:tcPr>
            <w:tcW w:w="766" w:type="dxa"/>
          </w:tcPr>
          <w:p w14:paraId="6E6EFBD4" w14:textId="76C4E693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</w:t>
            </w:r>
          </w:p>
        </w:tc>
      </w:tr>
      <w:tr w:rsidR="001A69A0" w:rsidRPr="001A69A0" w14:paraId="3CDE9219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411AFED4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PSU-St10</w:t>
            </w:r>
          </w:p>
        </w:tc>
        <w:tc>
          <w:tcPr>
            <w:tcW w:w="1134" w:type="dxa"/>
            <w:noWrap/>
            <w:vAlign w:val="bottom"/>
            <w:hideMark/>
          </w:tcPr>
          <w:p w14:paraId="43AEE514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993" w:type="dxa"/>
            <w:noWrap/>
            <w:vAlign w:val="bottom"/>
            <w:hideMark/>
          </w:tcPr>
          <w:p w14:paraId="279716D8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3451753</w:t>
            </w:r>
          </w:p>
        </w:tc>
        <w:tc>
          <w:tcPr>
            <w:tcW w:w="992" w:type="dxa"/>
            <w:noWrap/>
            <w:vAlign w:val="bottom"/>
            <w:hideMark/>
          </w:tcPr>
          <w:p w14:paraId="6A54297E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4357180</w:t>
            </w:r>
          </w:p>
        </w:tc>
        <w:tc>
          <w:tcPr>
            <w:tcW w:w="992" w:type="dxa"/>
            <w:noWrap/>
            <w:vAlign w:val="bottom"/>
            <w:hideMark/>
          </w:tcPr>
          <w:p w14:paraId="39C8BC7D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3451753</w:t>
            </w:r>
          </w:p>
        </w:tc>
        <w:tc>
          <w:tcPr>
            <w:tcW w:w="567" w:type="dxa"/>
            <w:noWrap/>
            <w:vAlign w:val="bottom"/>
            <w:hideMark/>
          </w:tcPr>
          <w:p w14:paraId="64F3C899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879" w:type="dxa"/>
            <w:vAlign w:val="bottom"/>
          </w:tcPr>
          <w:p w14:paraId="3DA42231" w14:textId="7E71C45A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66.62</w:t>
            </w:r>
          </w:p>
        </w:tc>
        <w:tc>
          <w:tcPr>
            <w:tcW w:w="765" w:type="dxa"/>
          </w:tcPr>
          <w:p w14:paraId="301A716D" w14:textId="3ECA774A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</w:t>
            </w:r>
          </w:p>
        </w:tc>
        <w:tc>
          <w:tcPr>
            <w:tcW w:w="766" w:type="dxa"/>
          </w:tcPr>
          <w:p w14:paraId="070EF0DB" w14:textId="7ACE88DD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</w:t>
            </w:r>
          </w:p>
        </w:tc>
      </w:tr>
      <w:tr w:rsidR="001A69A0" w:rsidRPr="001A69A0" w14:paraId="671DE26F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41978F24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PSU-St15</w:t>
            </w:r>
          </w:p>
        </w:tc>
        <w:tc>
          <w:tcPr>
            <w:tcW w:w="1134" w:type="dxa"/>
            <w:noWrap/>
            <w:vAlign w:val="bottom"/>
            <w:hideMark/>
          </w:tcPr>
          <w:p w14:paraId="6E5B2B8C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993" w:type="dxa"/>
            <w:noWrap/>
            <w:vAlign w:val="bottom"/>
            <w:hideMark/>
          </w:tcPr>
          <w:p w14:paraId="3AA28109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3290482</w:t>
            </w:r>
          </w:p>
        </w:tc>
        <w:tc>
          <w:tcPr>
            <w:tcW w:w="992" w:type="dxa"/>
            <w:noWrap/>
            <w:vAlign w:val="bottom"/>
            <w:hideMark/>
          </w:tcPr>
          <w:p w14:paraId="073D14C2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4484310</w:t>
            </w:r>
          </w:p>
        </w:tc>
        <w:tc>
          <w:tcPr>
            <w:tcW w:w="992" w:type="dxa"/>
            <w:noWrap/>
            <w:vAlign w:val="bottom"/>
            <w:hideMark/>
          </w:tcPr>
          <w:p w14:paraId="4D520BD3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3290482</w:t>
            </w:r>
          </w:p>
        </w:tc>
        <w:tc>
          <w:tcPr>
            <w:tcW w:w="567" w:type="dxa"/>
            <w:noWrap/>
            <w:vAlign w:val="bottom"/>
            <w:hideMark/>
          </w:tcPr>
          <w:p w14:paraId="5F9C8414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879" w:type="dxa"/>
            <w:vAlign w:val="bottom"/>
          </w:tcPr>
          <w:p w14:paraId="632F9370" w14:textId="6D86A90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66.52</w:t>
            </w:r>
          </w:p>
        </w:tc>
        <w:tc>
          <w:tcPr>
            <w:tcW w:w="765" w:type="dxa"/>
          </w:tcPr>
          <w:p w14:paraId="617176E9" w14:textId="784F39A8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4158</w:t>
            </w:r>
          </w:p>
        </w:tc>
        <w:tc>
          <w:tcPr>
            <w:tcW w:w="766" w:type="dxa"/>
          </w:tcPr>
          <w:p w14:paraId="5EB006E5" w14:textId="6065830A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4158</w:t>
            </w:r>
          </w:p>
        </w:tc>
      </w:tr>
      <w:tr w:rsidR="001A69A0" w:rsidRPr="001A69A0" w14:paraId="12F1DBCF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0084A321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PSU-St19</w:t>
            </w:r>
          </w:p>
        </w:tc>
        <w:tc>
          <w:tcPr>
            <w:tcW w:w="1134" w:type="dxa"/>
            <w:noWrap/>
            <w:vAlign w:val="bottom"/>
            <w:hideMark/>
          </w:tcPr>
          <w:p w14:paraId="7B72E48E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993" w:type="dxa"/>
            <w:noWrap/>
            <w:vAlign w:val="bottom"/>
            <w:hideMark/>
          </w:tcPr>
          <w:p w14:paraId="01B704F1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613718</w:t>
            </w:r>
          </w:p>
        </w:tc>
        <w:tc>
          <w:tcPr>
            <w:tcW w:w="992" w:type="dxa"/>
            <w:noWrap/>
            <w:vAlign w:val="bottom"/>
            <w:hideMark/>
          </w:tcPr>
          <w:p w14:paraId="65453909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4584980</w:t>
            </w:r>
          </w:p>
        </w:tc>
        <w:tc>
          <w:tcPr>
            <w:tcW w:w="992" w:type="dxa"/>
            <w:noWrap/>
            <w:vAlign w:val="bottom"/>
            <w:hideMark/>
          </w:tcPr>
          <w:p w14:paraId="2BAA03E9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365739</w:t>
            </w:r>
          </w:p>
        </w:tc>
        <w:tc>
          <w:tcPr>
            <w:tcW w:w="567" w:type="dxa"/>
            <w:noWrap/>
            <w:vAlign w:val="bottom"/>
            <w:hideMark/>
          </w:tcPr>
          <w:p w14:paraId="3464D2DE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879" w:type="dxa"/>
            <w:vAlign w:val="bottom"/>
          </w:tcPr>
          <w:p w14:paraId="07F4D02B" w14:textId="620F66CE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66.44</w:t>
            </w:r>
          </w:p>
        </w:tc>
        <w:tc>
          <w:tcPr>
            <w:tcW w:w="765" w:type="dxa"/>
          </w:tcPr>
          <w:p w14:paraId="6703DB4C" w14:textId="1263D1D4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</w:t>
            </w:r>
          </w:p>
        </w:tc>
        <w:tc>
          <w:tcPr>
            <w:tcW w:w="766" w:type="dxa"/>
          </w:tcPr>
          <w:p w14:paraId="46CD04AF" w14:textId="3161011B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4178</w:t>
            </w:r>
          </w:p>
        </w:tc>
      </w:tr>
      <w:tr w:rsidR="001A69A0" w:rsidRPr="001A69A0" w14:paraId="6FE708FD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638A5DB4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PSU-St22</w:t>
            </w:r>
          </w:p>
        </w:tc>
        <w:tc>
          <w:tcPr>
            <w:tcW w:w="1134" w:type="dxa"/>
            <w:noWrap/>
            <w:vAlign w:val="bottom"/>
            <w:hideMark/>
          </w:tcPr>
          <w:p w14:paraId="4E39A37F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993" w:type="dxa"/>
            <w:noWrap/>
            <w:vAlign w:val="bottom"/>
            <w:hideMark/>
          </w:tcPr>
          <w:p w14:paraId="14422890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731392</w:t>
            </w:r>
          </w:p>
        </w:tc>
        <w:tc>
          <w:tcPr>
            <w:tcW w:w="992" w:type="dxa"/>
            <w:noWrap/>
            <w:vAlign w:val="bottom"/>
            <w:hideMark/>
          </w:tcPr>
          <w:p w14:paraId="491AE598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5021672</w:t>
            </w:r>
          </w:p>
        </w:tc>
        <w:tc>
          <w:tcPr>
            <w:tcW w:w="992" w:type="dxa"/>
            <w:noWrap/>
            <w:vAlign w:val="bottom"/>
            <w:hideMark/>
          </w:tcPr>
          <w:p w14:paraId="27E6C46C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261484</w:t>
            </w:r>
          </w:p>
        </w:tc>
        <w:tc>
          <w:tcPr>
            <w:tcW w:w="567" w:type="dxa"/>
            <w:noWrap/>
            <w:vAlign w:val="bottom"/>
            <w:hideMark/>
          </w:tcPr>
          <w:p w14:paraId="5B0A32A8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879" w:type="dxa"/>
            <w:vAlign w:val="bottom"/>
          </w:tcPr>
          <w:p w14:paraId="738FA5AB" w14:textId="03E7D105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66.02</w:t>
            </w:r>
          </w:p>
        </w:tc>
        <w:tc>
          <w:tcPr>
            <w:tcW w:w="765" w:type="dxa"/>
          </w:tcPr>
          <w:p w14:paraId="2CAFFDF1" w14:textId="1A7565CB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4750</w:t>
            </w:r>
          </w:p>
        </w:tc>
        <w:tc>
          <w:tcPr>
            <w:tcW w:w="766" w:type="dxa"/>
          </w:tcPr>
          <w:p w14:paraId="345A5BB0" w14:textId="717446EA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4750</w:t>
            </w:r>
          </w:p>
        </w:tc>
      </w:tr>
      <w:tr w:rsidR="001A69A0" w:rsidRPr="001A69A0" w14:paraId="764ACCED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0D50B8CA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PSU-St83</w:t>
            </w:r>
          </w:p>
        </w:tc>
        <w:tc>
          <w:tcPr>
            <w:tcW w:w="1134" w:type="dxa"/>
            <w:noWrap/>
            <w:vAlign w:val="bottom"/>
            <w:hideMark/>
          </w:tcPr>
          <w:p w14:paraId="6CCDDFFE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993" w:type="dxa"/>
            <w:noWrap/>
            <w:vAlign w:val="bottom"/>
            <w:hideMark/>
          </w:tcPr>
          <w:p w14:paraId="3116FF79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1055045</w:t>
            </w:r>
          </w:p>
        </w:tc>
        <w:tc>
          <w:tcPr>
            <w:tcW w:w="992" w:type="dxa"/>
            <w:noWrap/>
            <w:vAlign w:val="bottom"/>
            <w:hideMark/>
          </w:tcPr>
          <w:p w14:paraId="5A538385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4110911</w:t>
            </w:r>
          </w:p>
        </w:tc>
        <w:tc>
          <w:tcPr>
            <w:tcW w:w="992" w:type="dxa"/>
            <w:noWrap/>
            <w:vAlign w:val="bottom"/>
            <w:hideMark/>
          </w:tcPr>
          <w:p w14:paraId="50E978DB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707856</w:t>
            </w:r>
          </w:p>
        </w:tc>
        <w:tc>
          <w:tcPr>
            <w:tcW w:w="567" w:type="dxa"/>
            <w:noWrap/>
            <w:vAlign w:val="bottom"/>
            <w:hideMark/>
          </w:tcPr>
          <w:p w14:paraId="27CE46D9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879" w:type="dxa"/>
            <w:vAlign w:val="bottom"/>
          </w:tcPr>
          <w:p w14:paraId="14C90DF1" w14:textId="6F4A5AAC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66.84</w:t>
            </w:r>
          </w:p>
        </w:tc>
        <w:tc>
          <w:tcPr>
            <w:tcW w:w="765" w:type="dxa"/>
          </w:tcPr>
          <w:p w14:paraId="043BF3E5" w14:textId="24CEE3EE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3707</w:t>
            </w:r>
          </w:p>
        </w:tc>
        <w:tc>
          <w:tcPr>
            <w:tcW w:w="766" w:type="dxa"/>
          </w:tcPr>
          <w:p w14:paraId="00822626" w14:textId="14D1849C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3707</w:t>
            </w:r>
          </w:p>
        </w:tc>
      </w:tr>
      <w:tr w:rsidR="001A69A0" w:rsidRPr="001A69A0" w14:paraId="53F8C2C8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2EA4A5EC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PSU_St99</w:t>
            </w:r>
          </w:p>
        </w:tc>
        <w:tc>
          <w:tcPr>
            <w:tcW w:w="1134" w:type="dxa"/>
            <w:noWrap/>
            <w:vAlign w:val="bottom"/>
            <w:hideMark/>
          </w:tcPr>
          <w:p w14:paraId="7D7E1217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</w:t>
            </w:r>
          </w:p>
        </w:tc>
        <w:tc>
          <w:tcPr>
            <w:tcW w:w="993" w:type="dxa"/>
            <w:noWrap/>
            <w:vAlign w:val="bottom"/>
            <w:hideMark/>
          </w:tcPr>
          <w:p w14:paraId="688907DF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897578</w:t>
            </w:r>
          </w:p>
        </w:tc>
        <w:tc>
          <w:tcPr>
            <w:tcW w:w="992" w:type="dxa"/>
            <w:noWrap/>
            <w:vAlign w:val="bottom"/>
            <w:hideMark/>
          </w:tcPr>
          <w:p w14:paraId="6BFFD83E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4624572</w:t>
            </w:r>
          </w:p>
        </w:tc>
        <w:tc>
          <w:tcPr>
            <w:tcW w:w="992" w:type="dxa"/>
            <w:noWrap/>
            <w:vAlign w:val="bottom"/>
            <w:hideMark/>
          </w:tcPr>
          <w:p w14:paraId="5117A162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474764</w:t>
            </w:r>
          </w:p>
        </w:tc>
        <w:tc>
          <w:tcPr>
            <w:tcW w:w="567" w:type="dxa"/>
            <w:noWrap/>
            <w:vAlign w:val="bottom"/>
            <w:hideMark/>
          </w:tcPr>
          <w:p w14:paraId="129704F2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879" w:type="dxa"/>
            <w:vAlign w:val="bottom"/>
          </w:tcPr>
          <w:p w14:paraId="2DFC2373" w14:textId="1285589F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66.47</w:t>
            </w:r>
          </w:p>
        </w:tc>
        <w:tc>
          <w:tcPr>
            <w:tcW w:w="765" w:type="dxa"/>
          </w:tcPr>
          <w:p w14:paraId="5AF7D203" w14:textId="300AEA5E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4238</w:t>
            </w:r>
          </w:p>
        </w:tc>
        <w:tc>
          <w:tcPr>
            <w:tcW w:w="766" w:type="dxa"/>
          </w:tcPr>
          <w:p w14:paraId="02E5389E" w14:textId="44D9030D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4238</w:t>
            </w:r>
          </w:p>
        </w:tc>
      </w:tr>
      <w:tr w:rsidR="001A69A0" w:rsidRPr="001A69A0" w14:paraId="61CA1DEE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09555FC1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PSU_St103</w:t>
            </w:r>
          </w:p>
        </w:tc>
        <w:tc>
          <w:tcPr>
            <w:tcW w:w="1134" w:type="dxa"/>
            <w:noWrap/>
            <w:vAlign w:val="bottom"/>
            <w:hideMark/>
          </w:tcPr>
          <w:p w14:paraId="2B473493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58</w:t>
            </w:r>
          </w:p>
        </w:tc>
        <w:tc>
          <w:tcPr>
            <w:tcW w:w="993" w:type="dxa"/>
            <w:noWrap/>
            <w:vAlign w:val="bottom"/>
            <w:hideMark/>
          </w:tcPr>
          <w:p w14:paraId="65B8AD7D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539539</w:t>
            </w:r>
          </w:p>
        </w:tc>
        <w:tc>
          <w:tcPr>
            <w:tcW w:w="992" w:type="dxa"/>
            <w:noWrap/>
            <w:vAlign w:val="bottom"/>
            <w:hideMark/>
          </w:tcPr>
          <w:p w14:paraId="78E47630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4731594</w:t>
            </w:r>
          </w:p>
        </w:tc>
        <w:tc>
          <w:tcPr>
            <w:tcW w:w="992" w:type="dxa"/>
            <w:noWrap/>
            <w:vAlign w:val="bottom"/>
            <w:hideMark/>
          </w:tcPr>
          <w:p w14:paraId="6F971136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264952</w:t>
            </w:r>
          </w:p>
        </w:tc>
        <w:tc>
          <w:tcPr>
            <w:tcW w:w="567" w:type="dxa"/>
            <w:noWrap/>
            <w:vAlign w:val="bottom"/>
            <w:hideMark/>
          </w:tcPr>
          <w:p w14:paraId="117C358A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879" w:type="dxa"/>
            <w:vAlign w:val="bottom"/>
          </w:tcPr>
          <w:p w14:paraId="481E9F0E" w14:textId="20A5810A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66.13</w:t>
            </w:r>
          </w:p>
        </w:tc>
        <w:tc>
          <w:tcPr>
            <w:tcW w:w="765" w:type="dxa"/>
          </w:tcPr>
          <w:p w14:paraId="7B57DE32" w14:textId="2DCDE7E0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</w:t>
            </w:r>
          </w:p>
        </w:tc>
        <w:tc>
          <w:tcPr>
            <w:tcW w:w="766" w:type="dxa"/>
          </w:tcPr>
          <w:p w14:paraId="24D2782E" w14:textId="5456F445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4443</w:t>
            </w:r>
          </w:p>
        </w:tc>
      </w:tr>
      <w:tr w:rsidR="001A69A0" w:rsidRPr="001A69A0" w14:paraId="5F8FBA31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21EB243B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PSU_St142</w:t>
            </w:r>
          </w:p>
        </w:tc>
        <w:tc>
          <w:tcPr>
            <w:tcW w:w="1134" w:type="dxa"/>
            <w:noWrap/>
            <w:vAlign w:val="bottom"/>
            <w:hideMark/>
          </w:tcPr>
          <w:p w14:paraId="54D9AD12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</w:t>
            </w:r>
          </w:p>
        </w:tc>
        <w:tc>
          <w:tcPr>
            <w:tcW w:w="993" w:type="dxa"/>
            <w:noWrap/>
            <w:vAlign w:val="bottom"/>
            <w:hideMark/>
          </w:tcPr>
          <w:p w14:paraId="3DD169E0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825518</w:t>
            </w:r>
          </w:p>
        </w:tc>
        <w:tc>
          <w:tcPr>
            <w:tcW w:w="992" w:type="dxa"/>
            <w:noWrap/>
            <w:vAlign w:val="bottom"/>
            <w:hideMark/>
          </w:tcPr>
          <w:p w14:paraId="25D78427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4972963</w:t>
            </w:r>
          </w:p>
        </w:tc>
        <w:tc>
          <w:tcPr>
            <w:tcW w:w="992" w:type="dxa"/>
            <w:noWrap/>
            <w:vAlign w:val="bottom"/>
            <w:hideMark/>
          </w:tcPr>
          <w:p w14:paraId="57F59479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368399</w:t>
            </w:r>
          </w:p>
        </w:tc>
        <w:tc>
          <w:tcPr>
            <w:tcW w:w="567" w:type="dxa"/>
            <w:noWrap/>
            <w:vAlign w:val="bottom"/>
            <w:hideMark/>
          </w:tcPr>
          <w:p w14:paraId="034DCAAA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879" w:type="dxa"/>
            <w:vAlign w:val="bottom"/>
          </w:tcPr>
          <w:p w14:paraId="02D5C3D6" w14:textId="085415BB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66.05</w:t>
            </w:r>
          </w:p>
        </w:tc>
        <w:tc>
          <w:tcPr>
            <w:tcW w:w="765" w:type="dxa"/>
          </w:tcPr>
          <w:p w14:paraId="53E7CA1F" w14:textId="4F453A0A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4679</w:t>
            </w:r>
          </w:p>
        </w:tc>
        <w:tc>
          <w:tcPr>
            <w:tcW w:w="766" w:type="dxa"/>
          </w:tcPr>
          <w:p w14:paraId="2D8D83B1" w14:textId="26E5E026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4679</w:t>
            </w:r>
          </w:p>
        </w:tc>
      </w:tr>
      <w:tr w:rsidR="001A69A0" w:rsidRPr="001A69A0" w14:paraId="74E3B2FE" w14:textId="77777777" w:rsidTr="001A69A0">
        <w:trPr>
          <w:trHeight w:val="300"/>
        </w:trPr>
        <w:tc>
          <w:tcPr>
            <w:tcW w:w="1275" w:type="dxa"/>
            <w:noWrap/>
            <w:vAlign w:val="bottom"/>
            <w:hideMark/>
          </w:tcPr>
          <w:p w14:paraId="27E6DEFE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PSU_St154</w:t>
            </w:r>
          </w:p>
        </w:tc>
        <w:tc>
          <w:tcPr>
            <w:tcW w:w="1134" w:type="dxa"/>
            <w:noWrap/>
            <w:vAlign w:val="bottom"/>
            <w:hideMark/>
          </w:tcPr>
          <w:p w14:paraId="5F056D0B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993" w:type="dxa"/>
            <w:noWrap/>
            <w:vAlign w:val="bottom"/>
            <w:hideMark/>
          </w:tcPr>
          <w:p w14:paraId="6E3536BB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928099</w:t>
            </w:r>
          </w:p>
        </w:tc>
        <w:tc>
          <w:tcPr>
            <w:tcW w:w="992" w:type="dxa"/>
            <w:noWrap/>
            <w:vAlign w:val="bottom"/>
            <w:hideMark/>
          </w:tcPr>
          <w:p w14:paraId="0A8187D1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5050955</w:t>
            </w:r>
          </w:p>
        </w:tc>
        <w:tc>
          <w:tcPr>
            <w:tcW w:w="992" w:type="dxa"/>
            <w:noWrap/>
            <w:vAlign w:val="bottom"/>
            <w:hideMark/>
          </w:tcPr>
          <w:p w14:paraId="26441559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462045</w:t>
            </w:r>
          </w:p>
        </w:tc>
        <w:tc>
          <w:tcPr>
            <w:tcW w:w="567" w:type="dxa"/>
            <w:noWrap/>
            <w:vAlign w:val="bottom"/>
            <w:hideMark/>
          </w:tcPr>
          <w:p w14:paraId="1CF3C88F" w14:textId="77777777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879" w:type="dxa"/>
            <w:vAlign w:val="bottom"/>
          </w:tcPr>
          <w:p w14:paraId="26754CC1" w14:textId="1CD26A26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66.09</w:t>
            </w:r>
          </w:p>
        </w:tc>
        <w:tc>
          <w:tcPr>
            <w:tcW w:w="765" w:type="dxa"/>
          </w:tcPr>
          <w:p w14:paraId="405434E5" w14:textId="2DD07E48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</w:t>
            </w:r>
          </w:p>
        </w:tc>
        <w:tc>
          <w:tcPr>
            <w:tcW w:w="766" w:type="dxa"/>
          </w:tcPr>
          <w:p w14:paraId="4B4AB38F" w14:textId="5BD4C68E" w:rsidR="001A69A0" w:rsidRPr="001A69A0" w:rsidRDefault="001A69A0" w:rsidP="001A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1A69A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4720</w:t>
            </w:r>
          </w:p>
        </w:tc>
      </w:tr>
    </w:tbl>
    <w:p w14:paraId="6726F8A5" w14:textId="5E56AA24" w:rsidR="00FF70AA" w:rsidRPr="006F54D4" w:rsidRDefault="00252F5F" w:rsidP="00C80B24">
      <w:pPr>
        <w:rPr>
          <w:rFonts w:ascii="Times New Roman" w:hAnsi="Times New Roman" w:cs="Times New Roman"/>
          <w:sz w:val="21"/>
          <w:szCs w:val="21"/>
        </w:rPr>
      </w:pPr>
      <w:r w:rsidRPr="006F54D4">
        <w:rPr>
          <w:rFonts w:ascii="Times New Roman" w:hAnsi="Times New Roman" w:cs="Times New Roman"/>
          <w:sz w:val="20"/>
          <w:szCs w:val="20"/>
        </w:rPr>
        <w:fldChar w:fldCharType="end"/>
      </w:r>
    </w:p>
    <w:p w14:paraId="11169CFF" w14:textId="31DB9888" w:rsidR="008F4B50" w:rsidRDefault="008F4B50" w:rsidP="00C80B24">
      <w:pPr>
        <w:rPr>
          <w:rFonts w:cstheme="minorBidi"/>
        </w:rPr>
      </w:pPr>
      <w:r w:rsidRPr="00F00BB0">
        <w:rPr>
          <w:rFonts w:ascii="Times New Roman" w:hAnsi="Times New Roman" w:cs="Times New Roman"/>
          <w:b/>
          <w:bCs/>
          <w:sz w:val="24"/>
          <w:szCs w:val="24"/>
        </w:rPr>
        <w:t>Table S2.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36E4">
        <w:rPr>
          <w:rFonts w:ascii="Times New Roman" w:hAnsi="Times New Roman" w:cs="Times New Roman"/>
          <w:sz w:val="24"/>
          <w:szCs w:val="24"/>
        </w:rPr>
        <w:t>Degree of biofilm production</w:t>
      </w:r>
      <w:r w:rsidR="009336E4" w:rsidRPr="00242128">
        <w:rPr>
          <w:rFonts w:ascii="Times New Roman" w:hAnsi="Times New Roman" w:cs="Times New Roman"/>
          <w:sz w:val="24"/>
          <w:szCs w:val="24"/>
        </w:rPr>
        <w:t xml:space="preserve"> of potential novel </w:t>
      </w:r>
      <w:r w:rsidR="009336E4" w:rsidRPr="00242128">
        <w:rPr>
          <w:rFonts w:ascii="Times New Roman" w:hAnsi="Times New Roman" w:cs="Times New Roman"/>
          <w:i/>
          <w:iCs/>
          <w:sz w:val="24"/>
          <w:szCs w:val="24"/>
        </w:rPr>
        <w:t>Stenotrophomonas</w:t>
      </w:r>
      <w:r w:rsidR="009336E4" w:rsidRPr="00242128">
        <w:rPr>
          <w:rFonts w:ascii="Times New Roman" w:hAnsi="Times New Roman" w:cs="Times New Roman"/>
          <w:sz w:val="24"/>
          <w:szCs w:val="24"/>
        </w:rPr>
        <w:t xml:space="preserve"> strains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LINK </w:instrText>
      </w:r>
      <w:r w:rsidR="006958C5">
        <w:rPr>
          <w:rFonts w:ascii="Times New Roman" w:hAnsi="Times New Roman" w:cs="Times New Roman"/>
          <w:sz w:val="24"/>
          <w:szCs w:val="24"/>
        </w:rPr>
        <w:instrText xml:space="preserve">Excel.Sheet.12 D:\\Destop\\Manuscript\\novel_steno\\novel_10_data_checked.xlsx "Biofilm and haemolysis!R1C14:R11C16" </w:instrText>
      </w:r>
      <w:r>
        <w:rPr>
          <w:rFonts w:ascii="Times New Roman" w:hAnsi="Times New Roman" w:cs="Times New Roman"/>
          <w:sz w:val="24"/>
          <w:szCs w:val="24"/>
        </w:rPr>
        <w:instrText xml:space="preserve">\a \f 5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Style w:val="TableGrid"/>
        <w:tblW w:w="4020" w:type="dxa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1420"/>
      </w:tblGrid>
      <w:tr w:rsidR="008F4B50" w:rsidRPr="008F4B50" w14:paraId="32B09090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6DC047B3" w14:textId="52869BDF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Isolate code</w:t>
            </w:r>
          </w:p>
        </w:tc>
        <w:tc>
          <w:tcPr>
            <w:tcW w:w="1300" w:type="dxa"/>
            <w:noWrap/>
            <w:hideMark/>
          </w:tcPr>
          <w:p w14:paraId="048B8D73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 OD</w:t>
            </w:r>
          </w:p>
        </w:tc>
        <w:tc>
          <w:tcPr>
            <w:tcW w:w="1420" w:type="dxa"/>
            <w:noWrap/>
            <w:hideMark/>
          </w:tcPr>
          <w:p w14:paraId="78BE2C25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Biofilm level</w:t>
            </w:r>
          </w:p>
        </w:tc>
      </w:tr>
      <w:tr w:rsidR="008F4B50" w:rsidRPr="008F4B50" w14:paraId="63832CB8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3AA6A760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PSU-St7</w:t>
            </w:r>
          </w:p>
        </w:tc>
        <w:tc>
          <w:tcPr>
            <w:tcW w:w="1300" w:type="dxa"/>
            <w:noWrap/>
            <w:hideMark/>
          </w:tcPr>
          <w:p w14:paraId="266FD728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0.2944</w:t>
            </w:r>
          </w:p>
        </w:tc>
        <w:tc>
          <w:tcPr>
            <w:tcW w:w="1420" w:type="dxa"/>
            <w:noWrap/>
            <w:hideMark/>
          </w:tcPr>
          <w:p w14:paraId="2B9DE5BC" w14:textId="6565D42D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Strong</w:t>
            </w:r>
          </w:p>
        </w:tc>
      </w:tr>
      <w:tr w:rsidR="008F4B50" w:rsidRPr="008F4B50" w14:paraId="4E2E76FB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3A577D5D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PSU-St10</w:t>
            </w:r>
          </w:p>
        </w:tc>
        <w:tc>
          <w:tcPr>
            <w:tcW w:w="1300" w:type="dxa"/>
            <w:noWrap/>
            <w:hideMark/>
          </w:tcPr>
          <w:p w14:paraId="49712F8D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0.1718</w:t>
            </w:r>
          </w:p>
        </w:tc>
        <w:tc>
          <w:tcPr>
            <w:tcW w:w="1420" w:type="dxa"/>
            <w:noWrap/>
            <w:hideMark/>
          </w:tcPr>
          <w:p w14:paraId="163A1B1A" w14:textId="5455BFC6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Moderate</w:t>
            </w:r>
          </w:p>
        </w:tc>
      </w:tr>
      <w:tr w:rsidR="008F4B50" w:rsidRPr="008F4B50" w14:paraId="67D03389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67976069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PSU-St15</w:t>
            </w:r>
          </w:p>
        </w:tc>
        <w:tc>
          <w:tcPr>
            <w:tcW w:w="1300" w:type="dxa"/>
            <w:noWrap/>
            <w:hideMark/>
          </w:tcPr>
          <w:p w14:paraId="355A8532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0.2671</w:t>
            </w:r>
          </w:p>
        </w:tc>
        <w:tc>
          <w:tcPr>
            <w:tcW w:w="1420" w:type="dxa"/>
            <w:noWrap/>
            <w:hideMark/>
          </w:tcPr>
          <w:p w14:paraId="6CB49BF7" w14:textId="538D72C0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Strong</w:t>
            </w:r>
          </w:p>
        </w:tc>
      </w:tr>
      <w:tr w:rsidR="008F4B50" w:rsidRPr="008F4B50" w14:paraId="16E5AD36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395602AF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PSU-St19</w:t>
            </w:r>
          </w:p>
        </w:tc>
        <w:tc>
          <w:tcPr>
            <w:tcW w:w="1300" w:type="dxa"/>
            <w:noWrap/>
            <w:hideMark/>
          </w:tcPr>
          <w:p w14:paraId="33B1CD57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0.2552</w:t>
            </w:r>
          </w:p>
        </w:tc>
        <w:tc>
          <w:tcPr>
            <w:tcW w:w="1420" w:type="dxa"/>
            <w:noWrap/>
            <w:hideMark/>
          </w:tcPr>
          <w:p w14:paraId="471F4D4F" w14:textId="3C4E34F1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Strong</w:t>
            </w:r>
          </w:p>
        </w:tc>
      </w:tr>
      <w:tr w:rsidR="008F4B50" w:rsidRPr="008F4B50" w14:paraId="64137771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0432BE79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PSU-St22</w:t>
            </w:r>
          </w:p>
        </w:tc>
        <w:tc>
          <w:tcPr>
            <w:tcW w:w="1300" w:type="dxa"/>
            <w:noWrap/>
            <w:hideMark/>
          </w:tcPr>
          <w:p w14:paraId="29C1D0DF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0.5679</w:t>
            </w:r>
          </w:p>
        </w:tc>
        <w:tc>
          <w:tcPr>
            <w:tcW w:w="1420" w:type="dxa"/>
            <w:noWrap/>
            <w:hideMark/>
          </w:tcPr>
          <w:p w14:paraId="0B76B53C" w14:textId="21746759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Strong</w:t>
            </w:r>
          </w:p>
        </w:tc>
      </w:tr>
      <w:tr w:rsidR="008F4B50" w:rsidRPr="008F4B50" w14:paraId="6C48D04E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59DA102D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PSU-St83</w:t>
            </w:r>
          </w:p>
        </w:tc>
        <w:tc>
          <w:tcPr>
            <w:tcW w:w="1300" w:type="dxa"/>
            <w:noWrap/>
            <w:hideMark/>
          </w:tcPr>
          <w:p w14:paraId="1DAB7E4B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0.1637</w:t>
            </w:r>
          </w:p>
        </w:tc>
        <w:tc>
          <w:tcPr>
            <w:tcW w:w="1420" w:type="dxa"/>
            <w:noWrap/>
            <w:hideMark/>
          </w:tcPr>
          <w:p w14:paraId="5718C4F5" w14:textId="61BF9455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Moderate</w:t>
            </w:r>
          </w:p>
        </w:tc>
      </w:tr>
      <w:tr w:rsidR="008F4B50" w:rsidRPr="008F4B50" w14:paraId="7A570C63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406C305B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PSU-St99</w:t>
            </w:r>
          </w:p>
        </w:tc>
        <w:tc>
          <w:tcPr>
            <w:tcW w:w="1300" w:type="dxa"/>
            <w:noWrap/>
            <w:hideMark/>
          </w:tcPr>
          <w:p w14:paraId="1187DBD1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0.2238</w:t>
            </w:r>
          </w:p>
        </w:tc>
        <w:tc>
          <w:tcPr>
            <w:tcW w:w="1420" w:type="dxa"/>
            <w:noWrap/>
            <w:hideMark/>
          </w:tcPr>
          <w:p w14:paraId="2408A2B7" w14:textId="5B449811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Moderate</w:t>
            </w:r>
          </w:p>
        </w:tc>
      </w:tr>
      <w:tr w:rsidR="008F4B50" w:rsidRPr="008F4B50" w14:paraId="0F99C75D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78831DDC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PSU-St103</w:t>
            </w:r>
          </w:p>
        </w:tc>
        <w:tc>
          <w:tcPr>
            <w:tcW w:w="1300" w:type="dxa"/>
            <w:noWrap/>
            <w:hideMark/>
          </w:tcPr>
          <w:p w14:paraId="591D7057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0.2058</w:t>
            </w:r>
          </w:p>
        </w:tc>
        <w:tc>
          <w:tcPr>
            <w:tcW w:w="1420" w:type="dxa"/>
            <w:noWrap/>
            <w:hideMark/>
          </w:tcPr>
          <w:p w14:paraId="596B9757" w14:textId="6F74FEC2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Moderate</w:t>
            </w:r>
          </w:p>
        </w:tc>
      </w:tr>
      <w:tr w:rsidR="008F4B50" w:rsidRPr="008F4B50" w14:paraId="047CC4AF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1981FDB3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PSU-St142</w:t>
            </w:r>
          </w:p>
        </w:tc>
        <w:tc>
          <w:tcPr>
            <w:tcW w:w="1300" w:type="dxa"/>
            <w:noWrap/>
            <w:hideMark/>
          </w:tcPr>
          <w:p w14:paraId="2AEE775F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0.3274</w:t>
            </w:r>
          </w:p>
        </w:tc>
        <w:tc>
          <w:tcPr>
            <w:tcW w:w="1420" w:type="dxa"/>
            <w:noWrap/>
            <w:hideMark/>
          </w:tcPr>
          <w:p w14:paraId="19664BF5" w14:textId="1AF5EE8C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Strong</w:t>
            </w:r>
          </w:p>
        </w:tc>
      </w:tr>
      <w:tr w:rsidR="008F4B50" w:rsidRPr="008F4B50" w14:paraId="4D3C8C10" w14:textId="77777777" w:rsidTr="008F4B50">
        <w:trPr>
          <w:trHeight w:val="300"/>
          <w:jc w:val="center"/>
        </w:trPr>
        <w:tc>
          <w:tcPr>
            <w:tcW w:w="1300" w:type="dxa"/>
            <w:noWrap/>
            <w:hideMark/>
          </w:tcPr>
          <w:p w14:paraId="41921669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PSU-St154</w:t>
            </w:r>
          </w:p>
        </w:tc>
        <w:tc>
          <w:tcPr>
            <w:tcW w:w="1300" w:type="dxa"/>
            <w:noWrap/>
            <w:hideMark/>
          </w:tcPr>
          <w:p w14:paraId="1C7293C3" w14:textId="77777777" w:rsidR="008F4B50" w:rsidRPr="00E93744" w:rsidRDefault="008F4B50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0.2913</w:t>
            </w:r>
          </w:p>
        </w:tc>
        <w:tc>
          <w:tcPr>
            <w:tcW w:w="1420" w:type="dxa"/>
            <w:noWrap/>
            <w:hideMark/>
          </w:tcPr>
          <w:p w14:paraId="729B5C9B" w14:textId="4875952F" w:rsidR="008F4B50" w:rsidRPr="00E93744" w:rsidRDefault="00C33177" w:rsidP="008F4B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744">
              <w:rPr>
                <w:rFonts w:ascii="Times New Roman" w:hAnsi="Times New Roman" w:cs="Times New Roman"/>
                <w:sz w:val="20"/>
                <w:szCs w:val="20"/>
              </w:rPr>
              <w:t>Strong</w:t>
            </w:r>
          </w:p>
        </w:tc>
      </w:tr>
    </w:tbl>
    <w:p w14:paraId="37A1857F" w14:textId="2056ED31" w:rsidR="008F4B50" w:rsidRPr="00F00BB0" w:rsidRDefault="008F4B50" w:rsidP="00F00BB0">
      <w:pPr>
        <w:ind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F00BB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336E4" w:rsidRPr="00F00BB0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9336E4" w:rsidRPr="00F00BB0">
        <w:rPr>
          <w:rFonts w:ascii="Times New Roman" w:hAnsi="Times New Roman" w:cs="Times New Roman"/>
          <w:sz w:val="18"/>
          <w:szCs w:val="18"/>
        </w:rPr>
        <w:t>OD</w:t>
      </w:r>
      <w:r w:rsidR="009336E4" w:rsidRPr="00F00BB0">
        <w:rPr>
          <w:rFonts w:ascii="Times New Roman" w:hAnsi="Times New Roman" w:cs="Times New Roman"/>
          <w:sz w:val="18"/>
          <w:szCs w:val="18"/>
          <w:vertAlign w:val="subscript"/>
        </w:rPr>
        <w:t>c</w:t>
      </w:r>
      <w:proofErr w:type="spellEnd"/>
      <w:r w:rsidR="001D7793" w:rsidRPr="00F00BB0">
        <w:rPr>
          <w:rFonts w:ascii="Times New Roman" w:hAnsi="Times New Roman" w:cs="Times New Roman"/>
          <w:sz w:val="18"/>
          <w:szCs w:val="18"/>
          <w:vertAlign w:val="subscript"/>
        </w:rPr>
        <w:t xml:space="preserve"> </w:t>
      </w:r>
      <w:r w:rsidR="001D7793" w:rsidRPr="00F00BB0">
        <w:rPr>
          <w:rFonts w:ascii="Times New Roman" w:hAnsi="Times New Roman" w:cs="Times New Roman"/>
          <w:sz w:val="18"/>
          <w:szCs w:val="18"/>
        </w:rPr>
        <w:t>(Mean+3SD)</w:t>
      </w:r>
      <w:r w:rsidR="009336E4" w:rsidRPr="00F00BB0">
        <w:rPr>
          <w:rFonts w:ascii="Times New Roman" w:hAnsi="Times New Roman" w:cs="Times New Roman"/>
          <w:sz w:val="18"/>
          <w:szCs w:val="18"/>
        </w:rPr>
        <w:t>: 0.0</w:t>
      </w:r>
      <w:r w:rsidR="007F3DB3" w:rsidRPr="00F00BB0">
        <w:rPr>
          <w:rFonts w:ascii="Times New Roman" w:hAnsi="Times New Roman" w:cs="Times New Roman"/>
          <w:sz w:val="18"/>
          <w:szCs w:val="18"/>
        </w:rPr>
        <w:t>59</w:t>
      </w:r>
      <w:r w:rsidR="009336E4" w:rsidRPr="00F00BB0">
        <w:rPr>
          <w:rFonts w:ascii="Times New Roman" w:hAnsi="Times New Roman" w:cs="Times New Roman"/>
          <w:sz w:val="18"/>
          <w:szCs w:val="18"/>
        </w:rPr>
        <w:t>, 2*</w:t>
      </w:r>
      <w:proofErr w:type="spellStart"/>
      <w:r w:rsidR="009336E4" w:rsidRPr="00F00BB0">
        <w:rPr>
          <w:rFonts w:ascii="Times New Roman" w:hAnsi="Times New Roman" w:cs="Times New Roman"/>
          <w:sz w:val="18"/>
          <w:szCs w:val="18"/>
        </w:rPr>
        <w:t>OD</w:t>
      </w:r>
      <w:r w:rsidR="009336E4" w:rsidRPr="00F00BB0">
        <w:rPr>
          <w:rFonts w:ascii="Times New Roman" w:hAnsi="Times New Roman" w:cs="Times New Roman"/>
          <w:sz w:val="18"/>
          <w:szCs w:val="18"/>
          <w:vertAlign w:val="subscript"/>
        </w:rPr>
        <w:t>c</w:t>
      </w:r>
      <w:proofErr w:type="spellEnd"/>
      <w:r w:rsidR="009336E4" w:rsidRPr="00F00BB0">
        <w:rPr>
          <w:rFonts w:ascii="Times New Roman" w:hAnsi="Times New Roman" w:cs="Times New Roman"/>
          <w:sz w:val="18"/>
          <w:szCs w:val="18"/>
          <w:vertAlign w:val="subscript"/>
        </w:rPr>
        <w:t xml:space="preserve"> </w:t>
      </w:r>
      <w:r w:rsidR="009336E4" w:rsidRPr="00F00BB0">
        <w:rPr>
          <w:rFonts w:ascii="Times New Roman" w:hAnsi="Times New Roman" w:cs="Times New Roman"/>
          <w:sz w:val="18"/>
          <w:szCs w:val="18"/>
        </w:rPr>
        <w:t xml:space="preserve">:0.118, 4* </w:t>
      </w:r>
      <w:proofErr w:type="spellStart"/>
      <w:proofErr w:type="gramStart"/>
      <w:r w:rsidR="009336E4" w:rsidRPr="00F00BB0">
        <w:rPr>
          <w:rFonts w:ascii="Times New Roman" w:hAnsi="Times New Roman" w:cs="Times New Roman"/>
          <w:sz w:val="18"/>
          <w:szCs w:val="18"/>
        </w:rPr>
        <w:t>OD</w:t>
      </w:r>
      <w:r w:rsidR="009336E4" w:rsidRPr="00F00BB0">
        <w:rPr>
          <w:rFonts w:ascii="Times New Roman" w:hAnsi="Times New Roman" w:cs="Times New Roman"/>
          <w:sz w:val="18"/>
          <w:szCs w:val="18"/>
          <w:vertAlign w:val="subscript"/>
        </w:rPr>
        <w:t>c</w:t>
      </w:r>
      <w:proofErr w:type="spellEnd"/>
      <w:r w:rsidR="009336E4" w:rsidRPr="00F00BB0">
        <w:rPr>
          <w:rFonts w:ascii="Times New Roman" w:hAnsi="Times New Roman" w:cs="Times New Roman"/>
          <w:sz w:val="18"/>
          <w:szCs w:val="18"/>
          <w:vertAlign w:val="subscript"/>
        </w:rPr>
        <w:t xml:space="preserve"> </w:t>
      </w:r>
      <w:r w:rsidR="009336E4" w:rsidRPr="00F00BB0">
        <w:rPr>
          <w:rFonts w:ascii="Times New Roman" w:hAnsi="Times New Roman" w:cs="Times New Roman"/>
          <w:sz w:val="18"/>
          <w:szCs w:val="18"/>
        </w:rPr>
        <w:t>:</w:t>
      </w:r>
      <w:proofErr w:type="gramEnd"/>
      <w:r w:rsidR="009336E4" w:rsidRPr="00F00BB0">
        <w:rPr>
          <w:rFonts w:ascii="Times New Roman" w:hAnsi="Times New Roman" w:cs="Times New Roman"/>
          <w:sz w:val="18"/>
          <w:szCs w:val="18"/>
        </w:rPr>
        <w:t xml:space="preserve"> 0.236)</w:t>
      </w:r>
    </w:p>
    <w:p w14:paraId="0CCD2C09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5D9CD035" w14:textId="1D2AECD3" w:rsidR="00C80B24" w:rsidRDefault="00C80B24" w:rsidP="006D37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80B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CC0969" wp14:editId="46C65C21">
            <wp:extent cx="5700770" cy="5331655"/>
            <wp:effectExtent l="0" t="0" r="0" b="0"/>
            <wp:docPr id="12356880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88067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81" cy="53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17D0" w14:textId="2C91297B" w:rsidR="00C80B24" w:rsidRPr="00E26DF9" w:rsidRDefault="006F54D4" w:rsidP="00C80B2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26D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bookmarkStart w:id="0" w:name="_Hlk46688721"/>
      <w:bookmarkStart w:id="1" w:name="_Hlk95134074"/>
      <w:r w:rsidR="00933BEA" w:rsidRPr="00E26DF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933BEA" w:rsidRPr="00E26DF9">
        <w:rPr>
          <w:rFonts w:ascii="Times New Roman" w:hAnsi="Times New Roman" w:cs="Times New Roman"/>
          <w:sz w:val="24"/>
          <w:szCs w:val="24"/>
        </w:rPr>
        <w:t>Neighbour</w:t>
      </w:r>
      <w:proofErr w:type="spellEnd"/>
      <w:r w:rsidR="00933BEA" w:rsidRPr="00E26DF9">
        <w:rPr>
          <w:rFonts w:ascii="Times New Roman" w:hAnsi="Times New Roman" w:cs="Times New Roman"/>
          <w:sz w:val="24"/>
          <w:szCs w:val="24"/>
        </w:rPr>
        <w:t xml:space="preserve">-joining tree based on 16S rRNA gene sequences showing the relationship between </w:t>
      </w:r>
      <w:r w:rsidR="00933BEA" w:rsidRPr="00E26D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PSU strains and closely related </w:t>
      </w:r>
      <w:r w:rsidR="00933BEA" w:rsidRPr="00E26D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Stenotrophomonas</w:t>
      </w:r>
      <w:r w:rsidR="00933BEA" w:rsidRPr="00E26DF9">
        <w:rPr>
          <w:rFonts w:ascii="Times New Roman" w:hAnsi="Times New Roman" w:cs="Times New Roman"/>
          <w:sz w:val="24"/>
          <w:szCs w:val="24"/>
        </w:rPr>
        <w:t>. All positions containing gaps and missing data were eliminated.</w:t>
      </w:r>
      <w:r w:rsidR="00933BEA" w:rsidRPr="00E26DF9">
        <w:rPr>
          <w:rFonts w:ascii="Times New Roman" w:hAnsi="Times New Roman" w:cs="Times New Roman"/>
          <w:sz w:val="24"/>
          <w:szCs w:val="24"/>
          <w:lang w:eastAsia="en-GB"/>
        </w:rPr>
        <w:t xml:space="preserve"> There were a total of </w:t>
      </w:r>
      <w:r w:rsidR="00933BEA" w:rsidRPr="00E26DF9">
        <w:rPr>
          <w:rFonts w:ascii="Times New Roman" w:hAnsi="Times New Roman" w:cs="Times New Roman"/>
          <w:color w:val="000000" w:themeColor="text1"/>
          <w:sz w:val="24"/>
          <w:szCs w:val="24"/>
          <w:lang w:eastAsia="en-GB"/>
        </w:rPr>
        <w:t>13</w:t>
      </w:r>
      <w:r w:rsidR="005300BF" w:rsidRPr="00E26DF9">
        <w:rPr>
          <w:rFonts w:ascii="Times New Roman" w:hAnsi="Times New Roman" w:cs="Times New Roman"/>
          <w:color w:val="000000" w:themeColor="text1"/>
          <w:sz w:val="24"/>
          <w:szCs w:val="24"/>
          <w:lang w:eastAsia="en-GB"/>
        </w:rPr>
        <w:t>34</w:t>
      </w:r>
      <w:r w:rsidR="00933BEA" w:rsidRPr="00E26DF9">
        <w:rPr>
          <w:rFonts w:ascii="Times New Roman" w:hAnsi="Times New Roman" w:cs="Times New Roman"/>
          <w:color w:val="000000" w:themeColor="text1"/>
          <w:sz w:val="24"/>
          <w:szCs w:val="24"/>
          <w:lang w:eastAsia="en-GB"/>
        </w:rPr>
        <w:t xml:space="preserve"> positions </w:t>
      </w:r>
      <w:r w:rsidR="00933BEA" w:rsidRPr="00E26DF9">
        <w:rPr>
          <w:rFonts w:ascii="Times New Roman" w:hAnsi="Times New Roman" w:cs="Times New Roman"/>
          <w:sz w:val="24"/>
          <w:szCs w:val="24"/>
          <w:lang w:eastAsia="en-GB"/>
        </w:rPr>
        <w:t>in the final dataset</w:t>
      </w:r>
      <w:bookmarkEnd w:id="0"/>
      <w:r w:rsidR="00933BEA" w:rsidRPr="00E26DF9">
        <w:rPr>
          <w:rFonts w:ascii="Times New Roman" w:hAnsi="Times New Roman" w:cs="Times New Roman"/>
          <w:sz w:val="24"/>
          <w:szCs w:val="24"/>
        </w:rPr>
        <w:t xml:space="preserve">. Bootstrap values (&gt;50 %) based on 1000 replicates are shown at branch nodes. </w:t>
      </w:r>
      <w:r w:rsidR="00E26DF9" w:rsidRPr="00E26D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Xanthomonas </w:t>
      </w:r>
      <w:proofErr w:type="spellStart"/>
      <w:r w:rsidR="00E26DF9" w:rsidRPr="00E26D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vesicatoria</w:t>
      </w:r>
      <w:proofErr w:type="spellEnd"/>
      <w:r w:rsidR="00E26DF9" w:rsidRPr="00E26D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ATCC 35937</w:t>
      </w:r>
      <w:r w:rsidR="00E26DF9" w:rsidRPr="00E26DF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</w:t>
      </w:r>
      <w:r w:rsidR="00E26DF9" w:rsidRPr="00E26D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3BEA" w:rsidRPr="00E26DF9">
        <w:rPr>
          <w:rFonts w:ascii="Times New Roman" w:hAnsi="Times New Roman" w:cs="Times New Roman"/>
          <w:sz w:val="24"/>
          <w:szCs w:val="24"/>
        </w:rPr>
        <w:t xml:space="preserve">was used as the outgroup. Bar, 0.005 </w:t>
      </w:r>
      <w:bookmarkEnd w:id="1"/>
      <w:r w:rsidR="00933BEA" w:rsidRPr="00E26DF9">
        <w:rPr>
          <w:rFonts w:ascii="Times New Roman" w:hAnsi="Times New Roman" w:cs="Times New Roman"/>
          <w:sz w:val="24"/>
          <w:szCs w:val="24"/>
        </w:rPr>
        <w:t>nucleotide substitution rate (</w:t>
      </w:r>
      <w:proofErr w:type="spellStart"/>
      <w:r w:rsidR="00933BEA" w:rsidRPr="00E26DF9">
        <w:rPr>
          <w:rFonts w:ascii="Times New Roman" w:hAnsi="Times New Roman" w:cs="Times New Roman"/>
          <w:sz w:val="24"/>
          <w:szCs w:val="24"/>
        </w:rPr>
        <w:t>K</w:t>
      </w:r>
      <w:r w:rsidR="00933BEA" w:rsidRPr="00E26DF9">
        <w:rPr>
          <w:rFonts w:ascii="Times New Roman" w:hAnsi="Times New Roman" w:cs="Times New Roman"/>
          <w:i/>
          <w:iCs/>
          <w:sz w:val="24"/>
          <w:szCs w:val="24"/>
        </w:rPr>
        <w:t>nuc</w:t>
      </w:r>
      <w:proofErr w:type="spellEnd"/>
      <w:r w:rsidR="00933BEA" w:rsidRPr="00E26DF9">
        <w:rPr>
          <w:rFonts w:ascii="Times New Roman" w:hAnsi="Times New Roman" w:cs="Times New Roman"/>
          <w:sz w:val="24"/>
          <w:szCs w:val="24"/>
        </w:rPr>
        <w:t>) units.</w:t>
      </w:r>
    </w:p>
    <w:p w14:paraId="3D6B1CF4" w14:textId="77777777" w:rsidR="00C80B24" w:rsidRPr="00E26DF9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7FFE9C19" w14:textId="41E13B78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46DB3571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6383E648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52B05AF4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182FFB6B" w14:textId="68B59D82" w:rsidR="00C80B24" w:rsidRDefault="00C80B24" w:rsidP="006D37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80B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687572" wp14:editId="346E5B80">
            <wp:extent cx="4229100" cy="4838700"/>
            <wp:effectExtent l="0" t="0" r="0" b="0"/>
            <wp:docPr id="158430311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03110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EC90" w14:textId="20434989" w:rsidR="00C80B24" w:rsidRPr="007E5036" w:rsidRDefault="006F54D4" w:rsidP="00C80B2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50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7E50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 </w:t>
      </w:r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Maximum-parsimony phylogenetic tree based on 16S rRNA gene sequences showing the relationship between </w:t>
      </w:r>
      <w:r w:rsidR="007E50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PSU </w:t>
      </w:r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strains and closely related </w:t>
      </w:r>
      <w:r w:rsidR="007E5036" w:rsidRPr="007E503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Stenotrophomonas</w:t>
      </w:r>
      <w:r w:rsidR="006D37D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6D37D1" w:rsidRPr="006D37D1">
        <w:rPr>
          <w:rFonts w:ascii="Times New Roman" w:hAnsi="Times New Roman" w:cs="Times New Roman"/>
          <w:color w:val="000000" w:themeColor="text1"/>
          <w:sz w:val="24"/>
          <w:szCs w:val="24"/>
        </w:rPr>
        <w:t>species</w:t>
      </w:r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>. All positions containing gaps and missing data were eliminated. There were a total of 13</w:t>
      </w:r>
      <w:r w:rsidR="00E26D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34 </w:t>
      </w:r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positions in the final dataset. </w:t>
      </w:r>
      <w:r w:rsidR="00E26DF9" w:rsidRPr="00E26D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Xanthomonas </w:t>
      </w:r>
      <w:proofErr w:type="spellStart"/>
      <w:r w:rsidR="00E26DF9" w:rsidRPr="00E26D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vesicatoria</w:t>
      </w:r>
      <w:proofErr w:type="spellEnd"/>
      <w:r w:rsidR="00E26DF9" w:rsidRPr="00E26D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ATCC 35937</w:t>
      </w:r>
      <w:r w:rsidR="00E26DF9" w:rsidRPr="00E26DF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</w:t>
      </w:r>
      <w:r w:rsidR="00E26DF9" w:rsidRPr="00E26D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>was used as an outgroup. Bootstrap values &gt;50 % (based on 1000 replications) are shown at branch points.</w:t>
      </w:r>
    </w:p>
    <w:p w14:paraId="1994E39F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4537F56C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3840C6E2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78D666BE" w14:textId="77777777" w:rsidR="006F54D4" w:rsidRDefault="006F54D4" w:rsidP="00C80B24">
      <w:pPr>
        <w:rPr>
          <w:rFonts w:ascii="Times New Roman" w:hAnsi="Times New Roman" w:cs="Times New Roman"/>
          <w:sz w:val="24"/>
          <w:szCs w:val="24"/>
        </w:rPr>
      </w:pPr>
    </w:p>
    <w:p w14:paraId="33A81AC3" w14:textId="77777777" w:rsidR="00F00BB0" w:rsidRDefault="00F00BB0" w:rsidP="00C80B24">
      <w:pPr>
        <w:rPr>
          <w:rFonts w:ascii="Times New Roman" w:hAnsi="Times New Roman" w:cs="Times New Roman"/>
          <w:sz w:val="24"/>
          <w:szCs w:val="24"/>
        </w:rPr>
      </w:pPr>
    </w:p>
    <w:p w14:paraId="4613925C" w14:textId="77777777" w:rsidR="00F00BB0" w:rsidRDefault="00F00BB0" w:rsidP="00C80B24">
      <w:pPr>
        <w:rPr>
          <w:rFonts w:ascii="Times New Roman" w:hAnsi="Times New Roman" w:cs="Times New Roman"/>
          <w:sz w:val="24"/>
          <w:szCs w:val="24"/>
        </w:rPr>
      </w:pPr>
    </w:p>
    <w:p w14:paraId="31F9EF63" w14:textId="5A365D2A" w:rsidR="00F00BB0" w:rsidRDefault="00F00BB0" w:rsidP="00F00BB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00BB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2A0FE34" wp14:editId="5E1C5F75">
            <wp:extent cx="5768898" cy="5045941"/>
            <wp:effectExtent l="0" t="0" r="0" b="0"/>
            <wp:docPr id="4768206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20668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456" cy="504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F565" w14:textId="4EC6F77E" w:rsidR="00F00BB0" w:rsidRDefault="00F00BB0" w:rsidP="00C80B24">
      <w:pPr>
        <w:rPr>
          <w:rFonts w:ascii="Times New Roman" w:hAnsi="Times New Roman" w:cs="Times New Roman"/>
          <w:sz w:val="24"/>
          <w:szCs w:val="24"/>
        </w:rPr>
      </w:pPr>
      <w:r w:rsidRPr="007E50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S3</w:t>
      </w:r>
      <w:r w:rsidR="009B1C9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B1C92" w:rsidRPr="009B1C92">
        <w:rPr>
          <w:rFonts w:ascii="Times New Roman" w:hAnsi="Times New Roman" w:cs="Times New Roman"/>
          <w:color w:val="000000" w:themeColor="text1"/>
          <w:sz w:val="24"/>
          <w:szCs w:val="24"/>
        </w:rPr>
        <w:t>Digital DNA-DNA hybridization (</w:t>
      </w:r>
      <w:proofErr w:type="spellStart"/>
      <w:r w:rsidR="009B1C92" w:rsidRPr="009B1C92">
        <w:rPr>
          <w:rFonts w:ascii="Times New Roman" w:hAnsi="Times New Roman" w:cs="Times New Roman"/>
          <w:color w:val="000000" w:themeColor="text1"/>
          <w:sz w:val="24"/>
          <w:szCs w:val="24"/>
        </w:rPr>
        <w:t>dDDH</w:t>
      </w:r>
      <w:proofErr w:type="spellEnd"/>
      <w:r w:rsidR="009B1C92" w:rsidRPr="009B1C92">
        <w:rPr>
          <w:rFonts w:ascii="Times New Roman" w:hAnsi="Times New Roman" w:cs="Times New Roman"/>
          <w:color w:val="000000" w:themeColor="text1"/>
          <w:sz w:val="24"/>
          <w:szCs w:val="24"/>
        </w:rPr>
        <w:t>) pairwise comparison heatmap.</w:t>
      </w:r>
    </w:p>
    <w:p w14:paraId="613CD638" w14:textId="77777777" w:rsidR="006F54D4" w:rsidRDefault="006F54D4" w:rsidP="00C80B24">
      <w:pPr>
        <w:rPr>
          <w:rFonts w:ascii="Times New Roman" w:hAnsi="Times New Roman" w:cs="Times New Roman"/>
          <w:sz w:val="24"/>
          <w:szCs w:val="24"/>
        </w:rPr>
      </w:pPr>
    </w:p>
    <w:p w14:paraId="35025097" w14:textId="0B5C3D7D" w:rsidR="006F54D4" w:rsidRDefault="006F54D4" w:rsidP="00C80B2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2A5F4EBD" w14:textId="13CD57E7" w:rsidR="006F54D4" w:rsidRDefault="007E5036" w:rsidP="006F54D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E5036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47B1ECEB" wp14:editId="7A8FE8B4">
            <wp:extent cx="5542671" cy="4181282"/>
            <wp:effectExtent l="0" t="0" r="0" b="0"/>
            <wp:docPr id="10" name="Graphic 9">
              <a:extLst xmlns:a="http://schemas.openxmlformats.org/drawingml/2006/main">
                <a:ext uri="{FF2B5EF4-FFF2-40B4-BE49-F238E27FC236}">
                  <a16:creationId xmlns:a16="http://schemas.microsoft.com/office/drawing/2014/main" id="{78ECB3A2-92DA-EE15-AE22-BE332A0107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9">
                      <a:extLst>
                        <a:ext uri="{FF2B5EF4-FFF2-40B4-BE49-F238E27FC236}">
                          <a16:creationId xmlns:a16="http://schemas.microsoft.com/office/drawing/2014/main" id="{78ECB3A2-92DA-EE15-AE22-BE332A0107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12949" t="9710" r="11831" b="53621"/>
                    <a:stretch>
                      <a:fillRect/>
                    </a:stretch>
                  </pic:blipFill>
                  <pic:spPr>
                    <a:xfrm>
                      <a:off x="0" y="0"/>
                      <a:ext cx="5547075" cy="418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00DB" w14:textId="3BD90F86" w:rsidR="007E5036" w:rsidRPr="007E5036" w:rsidRDefault="006F54D4" w:rsidP="007E503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503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F00BB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Phylogenetic analysis between PSU strains and closely related </w:t>
      </w:r>
      <w:r w:rsidR="007E5036" w:rsidRPr="007E503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Stenotrophomonas</w:t>
      </w:r>
      <w:r w:rsidR="006D37D1" w:rsidRPr="006D3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</w:t>
      </w:r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phylogenetic tree was constructed using multi-locus sequence alignment generated based on 100 housekeeping genes using </w:t>
      </w:r>
      <w:proofErr w:type="spellStart"/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>autoMLST</w:t>
      </w:r>
      <w:proofErr w:type="spellEnd"/>
      <w:r w:rsidR="007E5036" w:rsidRPr="007E5036">
        <w:rPr>
          <w:rFonts w:ascii="Times New Roman" w:hAnsi="Times New Roman" w:cs="Times New Roman"/>
          <w:color w:val="000000" w:themeColor="text1"/>
          <w:sz w:val="24"/>
          <w:szCs w:val="24"/>
        </w:rPr>
        <w:t>. The Bootstrap values above 70 were indicated above the branch points. The scale bar corresponded to 1% genetic variation for the length of the scale</w:t>
      </w:r>
      <w:r w:rsidR="006D37D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DEF58C5" w14:textId="77777777" w:rsidR="00D71F44" w:rsidRDefault="00D71F44" w:rsidP="00C80B2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7D98CD9" w14:textId="4BD01C0F" w:rsidR="006F54D4" w:rsidRDefault="006F54D4" w:rsidP="006F5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E2BE4F" wp14:editId="135C0247">
            <wp:extent cx="5486400" cy="3657600"/>
            <wp:effectExtent l="0" t="0" r="0" b="0"/>
            <wp:docPr id="171004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4227" name="Picture 1710042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0D5B" w14:textId="77777777" w:rsidR="006F54D4" w:rsidRPr="006D37D1" w:rsidRDefault="006F54D4" w:rsidP="00C80B2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BBFE77" w14:textId="447B6490" w:rsidR="006F54D4" w:rsidRDefault="006F54D4" w:rsidP="00C80B24">
      <w:pPr>
        <w:rPr>
          <w:rFonts w:ascii="Times New Roman" w:hAnsi="Times New Roman" w:cs="Times New Roman"/>
          <w:sz w:val="24"/>
          <w:szCs w:val="24"/>
        </w:rPr>
      </w:pPr>
      <w:r w:rsidRPr="006D37D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F00BB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6D3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37D1" w:rsidRPr="006D3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COG distribution of genes classified by BPGA between PSU strains and closely related </w:t>
      </w:r>
      <w:r w:rsidR="006D37D1" w:rsidRPr="006D37D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Stenotrophomonas</w:t>
      </w:r>
      <w:r w:rsidR="006D37D1" w:rsidRPr="006D37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</w:t>
      </w:r>
      <w:r w:rsidR="006D37D1">
        <w:rPr>
          <w:rFonts w:ascii="Times New Roman" w:hAnsi="Times New Roman" w:cs="Times New Roman"/>
          <w:sz w:val="24"/>
          <w:szCs w:val="24"/>
        </w:rPr>
        <w:t>.</w:t>
      </w:r>
    </w:p>
    <w:p w14:paraId="22DE0EE5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7EAE8B08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13D48994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58B8ECD6" w14:textId="77777777" w:rsidR="00C80B24" w:rsidRDefault="00C80B24" w:rsidP="00C80B24">
      <w:pPr>
        <w:rPr>
          <w:rFonts w:ascii="Times New Roman" w:hAnsi="Times New Roman" w:cs="Times New Roman"/>
          <w:sz w:val="24"/>
          <w:szCs w:val="24"/>
        </w:rPr>
      </w:pPr>
    </w:p>
    <w:p w14:paraId="6C3C08D6" w14:textId="77777777" w:rsidR="00C80B24" w:rsidRDefault="00C80B24" w:rsidP="00C80B24"/>
    <w:sectPr w:rsidR="00C80B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C5719"/>
    <w:rsid w:val="0004731D"/>
    <w:rsid w:val="001A69A0"/>
    <w:rsid w:val="001C5719"/>
    <w:rsid w:val="001C719F"/>
    <w:rsid w:val="001D7793"/>
    <w:rsid w:val="00252F5F"/>
    <w:rsid w:val="0025420F"/>
    <w:rsid w:val="00334CB2"/>
    <w:rsid w:val="005235F5"/>
    <w:rsid w:val="005300BF"/>
    <w:rsid w:val="00580E89"/>
    <w:rsid w:val="005D015F"/>
    <w:rsid w:val="006958C5"/>
    <w:rsid w:val="006D37D1"/>
    <w:rsid w:val="006F54D4"/>
    <w:rsid w:val="00737871"/>
    <w:rsid w:val="00763C14"/>
    <w:rsid w:val="007E5036"/>
    <w:rsid w:val="007F3DB3"/>
    <w:rsid w:val="008E5095"/>
    <w:rsid w:val="008F4B50"/>
    <w:rsid w:val="009335E9"/>
    <w:rsid w:val="009336E4"/>
    <w:rsid w:val="00933BEA"/>
    <w:rsid w:val="009B1C92"/>
    <w:rsid w:val="009D17FE"/>
    <w:rsid w:val="00A37740"/>
    <w:rsid w:val="00AA76B5"/>
    <w:rsid w:val="00AB10D2"/>
    <w:rsid w:val="00B72ECC"/>
    <w:rsid w:val="00BA7C8D"/>
    <w:rsid w:val="00C33177"/>
    <w:rsid w:val="00C80B24"/>
    <w:rsid w:val="00C95A69"/>
    <w:rsid w:val="00D62BD7"/>
    <w:rsid w:val="00D71F44"/>
    <w:rsid w:val="00DC3EE1"/>
    <w:rsid w:val="00E029CC"/>
    <w:rsid w:val="00E26DF9"/>
    <w:rsid w:val="00E4169B"/>
    <w:rsid w:val="00E93744"/>
    <w:rsid w:val="00EA0C56"/>
    <w:rsid w:val="00EF3640"/>
    <w:rsid w:val="00F00BB0"/>
    <w:rsid w:val="00FF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E28E9"/>
  <w15:chartTrackingRefBased/>
  <w15:docId w15:val="{335D676B-887D-431C-8A7E-08109642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my-MM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C56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0C56"/>
    <w:pPr>
      <w:keepNext/>
      <w:keepLines/>
      <w:spacing w:before="40" w:after="0"/>
      <w:ind w:left="72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571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57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571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57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57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57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57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C56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0C56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571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5719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5719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57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57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57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57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57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7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57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57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57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5719"/>
    <w:rPr>
      <w:rFonts w:cs="Arial Unicode MS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57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571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7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719"/>
    <w:rPr>
      <w:rFonts w:cs="Arial Unicode MS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5719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59"/>
    <w:rsid w:val="008F4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7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4A9DA-8E41-441A-A73A-B443687D9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 Phway Thant (EI PHWAY THANT)</dc:creator>
  <cp:keywords/>
  <dc:description/>
  <cp:lastModifiedBy>Ei Phway Thant (EI PHWAY THANT)</cp:lastModifiedBy>
  <cp:revision>27</cp:revision>
  <dcterms:created xsi:type="dcterms:W3CDTF">2025-07-20T08:32:00Z</dcterms:created>
  <dcterms:modified xsi:type="dcterms:W3CDTF">2025-07-23T03:28:00Z</dcterms:modified>
</cp:coreProperties>
</file>