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273" w:rsidRDefault="008F4273" w:rsidP="008F4273">
      <w:pPr>
        <w:pStyle w:val="a3"/>
        <w:numPr>
          <w:ilvl w:val="0"/>
          <w:numId w:val="2"/>
        </w:num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Pr="008F4273">
        <w:rPr>
          <w:rFonts w:ascii="Times New Roman" w:eastAsia="宋体" w:hAnsi="Times New Roman" w:cs="Times New Roman"/>
          <w:kern w:val="0"/>
          <w:sz w:val="24"/>
          <w:szCs w:val="24"/>
        </w:rPr>
        <w:t>DAF5 is a member of the Sno/Ski superfamily</w:t>
      </w:r>
      <w:r w:rsidR="0097250C">
        <w:rPr>
          <w:rFonts w:ascii="Times New Roman" w:eastAsia="宋体" w:hAnsi="Times New Roman" w:cs="Times New Roman" w:hint="eastAsia"/>
          <w:kern w:val="0"/>
          <w:sz w:val="24"/>
          <w:szCs w:val="24"/>
        </w:rPr>
        <w:t>，</w:t>
      </w:r>
      <w:r w:rsidR="0097250C">
        <w:rPr>
          <w:rFonts w:ascii="Times New Roman" w:eastAsia="宋体" w:hAnsi="Times New Roman" w:cs="Times New Roman"/>
          <w:kern w:val="0"/>
          <w:sz w:val="24"/>
          <w:szCs w:val="24"/>
        </w:rPr>
        <w:t>and</w:t>
      </w:r>
      <w:r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 was transcribed in all developmental stages of </w:t>
      </w:r>
      <w:r w:rsidRPr="008F4273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H. contortus</w:t>
      </w:r>
      <w:r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, with a significant up-regulation in L3. </w:t>
      </w:r>
    </w:p>
    <w:p w:rsidR="008F4273" w:rsidRDefault="008F4273" w:rsidP="008F4273">
      <w:pPr>
        <w:pStyle w:val="a3"/>
        <w:numPr>
          <w:ilvl w:val="0"/>
          <w:numId w:val="2"/>
        </w:num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Immunohistochemistry localized native </w:t>
      </w:r>
      <w:r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DAF5 to the reproductive organs, cuticle and intestine. RNAi revealed specific siRNAs (small interfering RNA) could retard the xL3 development. </w:t>
      </w:r>
    </w:p>
    <w:p w:rsidR="00EA2D2E" w:rsidRDefault="00750E86" w:rsidP="008F4273">
      <w:pPr>
        <w:pStyle w:val="a3"/>
        <w:numPr>
          <w:ilvl w:val="0"/>
          <w:numId w:val="2"/>
        </w:num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he interaction between </w:t>
      </w:r>
      <w:r w:rsidR="008F4273"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DAF5 and </w:t>
      </w:r>
      <w:r w:rsidR="008F4273"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DAF3 indicated the SDS box region of </w:t>
      </w:r>
      <w:r w:rsidR="008F4273"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DAF5 is dispensable for </w:t>
      </w:r>
      <w:r w:rsidR="008F4273" w:rsidRPr="008F4273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the 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binding </w:t>
      </w:r>
      <w:r w:rsidR="008F4273" w:rsidRPr="008F4273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of </w:t>
      </w:r>
      <w:r w:rsidR="008F4273"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="008F4273" w:rsidRPr="008F4273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DAF5 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to </w:t>
      </w:r>
      <w:r w:rsidR="008F4273"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DAF3 and the </w:t>
      </w:r>
      <w:r w:rsidR="008F4273" w:rsidRPr="008F4273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region in </w:t>
      </w:r>
      <w:r w:rsidR="008F4273"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 xml:space="preserve">DAF3 that binds to </w:t>
      </w:r>
      <w:r w:rsidR="008F4273" w:rsidRPr="008F4273">
        <w:rPr>
          <w:rFonts w:ascii="Times New Roman" w:eastAsia="宋体" w:hAnsi="Times New Roman" w:cs="Times New Roman"/>
          <w:i/>
          <w:kern w:val="0"/>
          <w:sz w:val="24"/>
          <w:szCs w:val="24"/>
        </w:rPr>
        <w:t>Hc</w:t>
      </w:r>
      <w:r w:rsidR="008F4273" w:rsidRPr="008F4273">
        <w:rPr>
          <w:rFonts w:ascii="Times New Roman" w:eastAsia="宋体" w:hAnsi="Times New Roman" w:cs="Times New Roman"/>
          <w:kern w:val="0"/>
          <w:sz w:val="24"/>
          <w:szCs w:val="24"/>
        </w:rPr>
        <w:t>DAF5 is MH2 domain.</w:t>
      </w:r>
    </w:p>
    <w:p w:rsidR="008F4273" w:rsidRPr="00EA2D2E" w:rsidRDefault="00EA2D2E" w:rsidP="008F4273">
      <w:pPr>
        <w:pStyle w:val="a3"/>
        <w:numPr>
          <w:ilvl w:val="0"/>
          <w:numId w:val="2"/>
        </w:num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</w:rPr>
        <w:t>T</w:t>
      </w:r>
      <w:bookmarkStart w:id="0" w:name="_GoBack"/>
      <w:bookmarkEnd w:id="0"/>
      <w:r w:rsidR="008F4273" w:rsidRPr="00EA2D2E">
        <w:rPr>
          <w:rFonts w:ascii="Times New Roman" w:eastAsia="宋体" w:hAnsi="Times New Roman" w:cs="Times New Roman"/>
          <w:sz w:val="24"/>
        </w:rPr>
        <w:t>hese finding</w:t>
      </w:r>
      <w:r w:rsidR="008F4273" w:rsidRPr="00EA2D2E">
        <w:rPr>
          <w:rFonts w:ascii="Times New Roman" w:eastAsia="宋体" w:hAnsi="Times New Roman" w:cs="Times New Roman" w:hint="eastAsia"/>
          <w:sz w:val="24"/>
        </w:rPr>
        <w:t>s</w:t>
      </w:r>
      <w:r w:rsidR="008F4273" w:rsidRPr="00EA2D2E">
        <w:rPr>
          <w:rFonts w:ascii="Times New Roman" w:eastAsia="宋体" w:hAnsi="Times New Roman" w:cs="Times New Roman"/>
          <w:sz w:val="24"/>
        </w:rPr>
        <w:t xml:space="preserve"> </w:t>
      </w:r>
      <w:r w:rsidR="008F4273" w:rsidRPr="00EA2D2E">
        <w:rPr>
          <w:rFonts w:ascii="Times New Roman" w:eastAsia="宋体" w:hAnsi="Times New Roman" w:cs="Times New Roman"/>
          <w:kern w:val="0"/>
          <w:sz w:val="24"/>
          <w:szCs w:val="24"/>
        </w:rPr>
        <w:t xml:space="preserve">show that </w:t>
      </w:r>
      <w:r w:rsidR="008F4273" w:rsidRPr="00EA2D2E">
        <w:rPr>
          <w:rFonts w:ascii="Times New Roman" w:eastAsia="宋体" w:hAnsi="Times New Roman" w:cs="Times New Roman"/>
          <w:i/>
          <w:kern w:val="0"/>
          <w:sz w:val="24"/>
          <w:szCs w:val="24"/>
        </w:rPr>
        <w:t>Hcdaf5</w:t>
      </w:r>
      <w:r w:rsidR="008F4273" w:rsidRPr="00EA2D2E">
        <w:rPr>
          <w:rFonts w:ascii="Times New Roman" w:eastAsia="宋体" w:hAnsi="Times New Roman" w:cs="Times New Roman"/>
          <w:kern w:val="0"/>
          <w:sz w:val="24"/>
          <w:szCs w:val="24"/>
        </w:rPr>
        <w:t xml:space="preserve"> functions in</w:t>
      </w:r>
      <w:r w:rsidR="008F4273" w:rsidRPr="00EA2D2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8F4273" w:rsidRPr="00EA2D2E">
        <w:rPr>
          <w:rFonts w:ascii="Times New Roman" w:eastAsia="宋体" w:hAnsi="Times New Roman" w:cs="Times New Roman"/>
          <w:kern w:val="0"/>
          <w:sz w:val="24"/>
          <w:szCs w:val="24"/>
        </w:rPr>
        <w:t xml:space="preserve">developmental processes of </w:t>
      </w:r>
      <w:r w:rsidR="008F4273" w:rsidRPr="00EA2D2E">
        <w:rPr>
          <w:rFonts w:ascii="Times New Roman" w:eastAsia="宋体" w:hAnsi="Times New Roman" w:cs="Times New Roman"/>
          <w:i/>
          <w:kern w:val="0"/>
          <w:sz w:val="24"/>
          <w:szCs w:val="24"/>
        </w:rPr>
        <w:t>H. contortus</w:t>
      </w:r>
      <w:r w:rsidR="008F4273" w:rsidRPr="00EA2D2E">
        <w:rPr>
          <w:rFonts w:ascii="Times New Roman" w:eastAsia="宋体" w:hAnsi="Times New Roman" w:cs="Times New Roman"/>
          <w:kern w:val="0"/>
          <w:sz w:val="24"/>
          <w:szCs w:val="24"/>
        </w:rPr>
        <w:t xml:space="preserve">, and this is the first characterization of </w:t>
      </w:r>
      <w:r w:rsidR="008F4273" w:rsidRPr="00EA2D2E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daf-5 </w:t>
      </w:r>
      <w:r w:rsidR="008F4273" w:rsidRPr="00EA2D2E">
        <w:rPr>
          <w:rFonts w:ascii="Times New Roman" w:eastAsia="宋体" w:hAnsi="Times New Roman" w:cs="Times New Roman"/>
          <w:kern w:val="0"/>
          <w:sz w:val="24"/>
          <w:szCs w:val="24"/>
        </w:rPr>
        <w:t>gene in parasitic nematodes.</w:t>
      </w:r>
    </w:p>
    <w:p w:rsidR="00BD77E4" w:rsidRDefault="00BD77E4"/>
    <w:sectPr w:rsidR="00BD77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C50ED"/>
    <w:multiLevelType w:val="hybridMultilevel"/>
    <w:tmpl w:val="91E442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F8D1ED3"/>
    <w:multiLevelType w:val="hybridMultilevel"/>
    <w:tmpl w:val="94D67B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66B"/>
    <w:rsid w:val="00750E86"/>
    <w:rsid w:val="008F4273"/>
    <w:rsid w:val="0097250C"/>
    <w:rsid w:val="00B6166B"/>
    <w:rsid w:val="00BD77E4"/>
    <w:rsid w:val="00EA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2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273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2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273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5</cp:revision>
  <dcterms:created xsi:type="dcterms:W3CDTF">2021-07-29T01:53:00Z</dcterms:created>
  <dcterms:modified xsi:type="dcterms:W3CDTF">2021-07-29T02:02:00Z</dcterms:modified>
</cp:coreProperties>
</file>