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F12D" w14:textId="77777777" w:rsidR="00612834" w:rsidRDefault="00612834" w:rsidP="00612834">
      <w:pPr>
        <w:rPr>
          <w:b/>
          <w:bCs/>
          <w:color w:val="000000" w:themeColor="text1"/>
          <w:lang w:val="en-US"/>
        </w:rPr>
      </w:pPr>
      <w:r>
        <w:rPr>
          <w:b/>
          <w:bCs/>
          <w:noProof/>
          <w:color w:val="000000" w:themeColor="text1"/>
          <w:lang w:val="en-US"/>
        </w:rPr>
        <w:drawing>
          <wp:inline distT="0" distB="0" distL="0" distR="0" wp14:anchorId="1353C09D" wp14:editId="0F110FCB">
            <wp:extent cx="5756910" cy="1925320"/>
            <wp:effectExtent l="0" t="0" r="0" b="5080"/>
            <wp:docPr id="141750698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06984" name="Grafik 14175069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FE3A" w14:textId="77777777" w:rsidR="00612834" w:rsidRPr="002677F6" w:rsidRDefault="00612834" w:rsidP="00612834">
      <w:pPr>
        <w:rPr>
          <w:color w:val="000000" w:themeColor="text1"/>
          <w:lang w:val="en-US"/>
        </w:rPr>
      </w:pPr>
      <w:r w:rsidRPr="00555CDC">
        <w:rPr>
          <w:b/>
          <w:bCs/>
          <w:color w:val="000000" w:themeColor="text1"/>
          <w:lang w:val="en-US"/>
        </w:rPr>
        <w:t>Supplementary Figure 1:</w:t>
      </w:r>
      <w:r>
        <w:rPr>
          <w:color w:val="000000" w:themeColor="text1"/>
          <w:lang w:val="en-US"/>
        </w:rPr>
        <w:t xml:space="preserve"> Modification of the pediatric complex chronic conditions (PCCC) score</w:t>
      </w:r>
    </w:p>
    <w:p w14:paraId="0895B75D" w14:textId="77777777" w:rsidR="00612834" w:rsidRPr="002677F6" w:rsidRDefault="00612834" w:rsidP="00612834">
      <w:pPr>
        <w:rPr>
          <w:color w:val="000000" w:themeColor="text1"/>
          <w:lang w:val="en-US"/>
        </w:rPr>
      </w:pPr>
      <w:r w:rsidRPr="002677F6">
        <w:rPr>
          <w:color w:val="000000" w:themeColor="text1"/>
          <w:lang w:val="en-US"/>
        </w:rPr>
        <w:t>a)</w:t>
      </w:r>
      <w:r>
        <w:rPr>
          <w:color w:val="000000" w:themeColor="text1"/>
          <w:lang w:val="en-US"/>
        </w:rPr>
        <w:t xml:space="preserve"> Modifcation of the PCCC score using the S-shaped curve to correct for increasing complexity in multiple conditions </w:t>
      </w:r>
    </w:p>
    <w:p w14:paraId="72A8186A" w14:textId="77777777" w:rsidR="00612834" w:rsidRPr="002677F6" w:rsidRDefault="00612834" w:rsidP="00612834">
      <w:pPr>
        <w:rPr>
          <w:color w:val="000000" w:themeColor="text1"/>
          <w:lang w:val="en-US"/>
        </w:rPr>
      </w:pPr>
      <w:r w:rsidRPr="002677F6">
        <w:rPr>
          <w:color w:val="000000" w:themeColor="text1"/>
          <w:lang w:val="en-US"/>
        </w:rPr>
        <w:t>b)</w:t>
      </w:r>
      <w:r>
        <w:rPr>
          <w:color w:val="000000" w:themeColor="text1"/>
          <w:lang w:val="en-US"/>
        </w:rPr>
        <w:t xml:space="preserve"> System level impact of the PCCC score modification on the cumulative complexity of all cases</w:t>
      </w:r>
    </w:p>
    <w:p w14:paraId="35BD8C1A" w14:textId="77777777" w:rsidR="00612834" w:rsidRPr="002677F6" w:rsidRDefault="00612834" w:rsidP="00612834">
      <w:pPr>
        <w:rPr>
          <w:color w:val="000000" w:themeColor="text1"/>
          <w:lang w:val="en-US"/>
        </w:rPr>
      </w:pPr>
      <w:r w:rsidRPr="002677F6">
        <w:rPr>
          <w:color w:val="000000" w:themeColor="text1"/>
          <w:lang w:val="en-US"/>
        </w:rPr>
        <w:t>c)</w:t>
      </w:r>
      <w:r>
        <w:rPr>
          <w:color w:val="000000" w:themeColor="text1"/>
          <w:lang w:val="en-US"/>
        </w:rPr>
        <w:t xml:space="preserve"> System level impact of the PCCC score modification on the cumulative complexity by department</w:t>
      </w:r>
    </w:p>
    <w:p w14:paraId="43B48302" w14:textId="77777777" w:rsidR="00612834" w:rsidRPr="002677F6" w:rsidRDefault="00612834" w:rsidP="00612834">
      <w:pPr>
        <w:rPr>
          <w:color w:val="000000" w:themeColor="text1"/>
          <w:lang w:val="en-US"/>
        </w:rPr>
      </w:pPr>
    </w:p>
    <w:p w14:paraId="7F12BB17" w14:textId="77777777" w:rsidR="00612834" w:rsidRPr="002677F6" w:rsidRDefault="00612834" w:rsidP="00612834">
      <w:pPr>
        <w:rPr>
          <w:color w:val="000000" w:themeColor="text1"/>
          <w:lang w:val="en-US"/>
        </w:rPr>
      </w:pPr>
    </w:p>
    <w:p w14:paraId="0CA0599E" w14:textId="77777777" w:rsidR="00612834" w:rsidRPr="00E930EE" w:rsidRDefault="00612834" w:rsidP="00612834">
      <w:pPr>
        <w:rPr>
          <w:color w:val="000000" w:themeColor="text1"/>
          <w:lang w:val="en-US"/>
        </w:rPr>
      </w:pPr>
    </w:p>
    <w:p w14:paraId="7E9ACA67" w14:textId="77777777" w:rsidR="00612834" w:rsidRDefault="00612834" w:rsidP="00612834">
      <w:pPr>
        <w:rPr>
          <w:color w:val="EE0000"/>
          <w:lang w:val="en-US"/>
        </w:rPr>
      </w:pPr>
    </w:p>
    <w:p w14:paraId="5382AE53" w14:textId="77777777" w:rsidR="00612834" w:rsidRDefault="00612834" w:rsidP="00612834"/>
    <w:p w14:paraId="57669139" w14:textId="77777777" w:rsidR="00612834" w:rsidRPr="005857E8" w:rsidRDefault="00612834" w:rsidP="00612834">
      <w:r>
        <w:rPr>
          <w:b/>
          <w:bCs/>
        </w:rPr>
        <w:t xml:space="preserve">Supplementary Table 1: </w:t>
      </w:r>
      <w:r>
        <w:t>Cumulative complexity and inflation factors of the modified compared to the original PCCC score</w:t>
      </w:r>
    </w:p>
    <w:tbl>
      <w:tblPr>
        <w:tblStyle w:val="TableGrid"/>
        <w:tblW w:w="5163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227"/>
        <w:gridCol w:w="1390"/>
        <w:gridCol w:w="1227"/>
        <w:gridCol w:w="1092"/>
        <w:gridCol w:w="1407"/>
        <w:gridCol w:w="1481"/>
      </w:tblGrid>
      <w:tr w:rsidR="00612834" w:rsidRPr="006D5321" w14:paraId="78716B85" w14:textId="77777777" w:rsidTr="003F0011">
        <w:tc>
          <w:tcPr>
            <w:tcW w:w="952" w:type="pct"/>
            <w:tcBorders>
              <w:top w:val="single" w:sz="12" w:space="0" w:color="auto"/>
              <w:bottom w:val="nil"/>
            </w:tcBorders>
          </w:tcPr>
          <w:p w14:paraId="14DE2734" w14:textId="77777777" w:rsidR="00612834" w:rsidRPr="00CE64D9" w:rsidRDefault="00612834" w:rsidP="003F001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single" w:sz="12" w:space="0" w:color="auto"/>
              <w:bottom w:val="nil"/>
            </w:tcBorders>
          </w:tcPr>
          <w:p w14:paraId="2992B428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>Number of cases</w:t>
            </w:r>
          </w:p>
        </w:tc>
        <w:tc>
          <w:tcPr>
            <w:tcW w:w="1354" w:type="pct"/>
            <w:gridSpan w:val="2"/>
            <w:tcBorders>
              <w:top w:val="single" w:sz="12" w:space="0" w:color="auto"/>
              <w:bottom w:val="nil"/>
            </w:tcBorders>
          </w:tcPr>
          <w:p w14:paraId="7C163A32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>Cumulative complexity</w:t>
            </w:r>
          </w:p>
        </w:tc>
        <w:tc>
          <w:tcPr>
            <w:tcW w:w="565" w:type="pct"/>
            <w:tcBorders>
              <w:top w:val="single" w:sz="12" w:space="0" w:color="auto"/>
              <w:bottom w:val="nil"/>
            </w:tcBorders>
          </w:tcPr>
          <w:p w14:paraId="7BC37DEE" w14:textId="77777777" w:rsidR="00612834" w:rsidRPr="002B057F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2B057F">
              <w:rPr>
                <w:b/>
                <w:bCs/>
                <w:sz w:val="22"/>
                <w:szCs w:val="22"/>
              </w:rPr>
              <w:t>Inflation factor</w:t>
            </w:r>
          </w:p>
        </w:tc>
        <w:tc>
          <w:tcPr>
            <w:tcW w:w="1494" w:type="pct"/>
            <w:gridSpan w:val="2"/>
            <w:tcBorders>
              <w:top w:val="single" w:sz="12" w:space="0" w:color="auto"/>
              <w:bottom w:val="nil"/>
            </w:tcBorders>
          </w:tcPr>
          <w:p w14:paraId="15C317B6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 xml:space="preserve">Normalized complexity </w:t>
            </w:r>
            <w:r w:rsidRPr="006D5321">
              <w:rPr>
                <w:sz w:val="22"/>
                <w:szCs w:val="22"/>
              </w:rPr>
              <w:t>/1000 cases (95 % CI)</w:t>
            </w:r>
          </w:p>
        </w:tc>
      </w:tr>
      <w:tr w:rsidR="00612834" w:rsidRPr="006D5321" w14:paraId="49D594E4" w14:textId="77777777" w:rsidTr="003F0011">
        <w:tc>
          <w:tcPr>
            <w:tcW w:w="952" w:type="pct"/>
            <w:tcBorders>
              <w:top w:val="nil"/>
              <w:bottom w:val="single" w:sz="4" w:space="0" w:color="auto"/>
            </w:tcBorders>
          </w:tcPr>
          <w:p w14:paraId="3236B551" w14:textId="77777777" w:rsidR="00612834" w:rsidRPr="00CE64D9" w:rsidRDefault="00612834" w:rsidP="003F001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</w:tcPr>
          <w:p w14:paraId="77D6C2C2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" w:type="pct"/>
            <w:tcBorders>
              <w:top w:val="nil"/>
              <w:bottom w:val="single" w:sz="4" w:space="0" w:color="auto"/>
            </w:tcBorders>
          </w:tcPr>
          <w:p w14:paraId="04FA809F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>Original PCCC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</w:tcPr>
          <w:p w14:paraId="1924F5DB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>Modified PCCC</w:t>
            </w:r>
          </w:p>
        </w:tc>
        <w:tc>
          <w:tcPr>
            <w:tcW w:w="565" w:type="pct"/>
            <w:tcBorders>
              <w:top w:val="nil"/>
              <w:bottom w:val="single" w:sz="4" w:space="0" w:color="auto"/>
            </w:tcBorders>
          </w:tcPr>
          <w:p w14:paraId="39F89ED6" w14:textId="77777777" w:rsidR="00612834" w:rsidRPr="002B057F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nil"/>
              <w:bottom w:val="single" w:sz="4" w:space="0" w:color="auto"/>
            </w:tcBorders>
          </w:tcPr>
          <w:p w14:paraId="11F24E23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>Original PCCC</w:t>
            </w:r>
          </w:p>
        </w:tc>
        <w:tc>
          <w:tcPr>
            <w:tcW w:w="766" w:type="pct"/>
            <w:tcBorders>
              <w:top w:val="nil"/>
              <w:bottom w:val="single" w:sz="4" w:space="0" w:color="auto"/>
            </w:tcBorders>
          </w:tcPr>
          <w:p w14:paraId="17AC58C1" w14:textId="77777777" w:rsidR="00612834" w:rsidRPr="006D5321" w:rsidRDefault="00612834" w:rsidP="003F0011">
            <w:pPr>
              <w:jc w:val="center"/>
              <w:rPr>
                <w:b/>
                <w:bCs/>
                <w:sz w:val="22"/>
                <w:szCs w:val="22"/>
              </w:rPr>
            </w:pPr>
            <w:r w:rsidRPr="006D5321">
              <w:rPr>
                <w:b/>
                <w:bCs/>
                <w:sz w:val="22"/>
                <w:szCs w:val="22"/>
              </w:rPr>
              <w:t>Modified PCCC</w:t>
            </w:r>
          </w:p>
        </w:tc>
      </w:tr>
      <w:tr w:rsidR="00612834" w:rsidRPr="006D5321" w14:paraId="24B531AB" w14:textId="77777777" w:rsidTr="003F0011">
        <w:tc>
          <w:tcPr>
            <w:tcW w:w="952" w:type="pct"/>
            <w:tcBorders>
              <w:top w:val="single" w:sz="4" w:space="0" w:color="auto"/>
            </w:tcBorders>
          </w:tcPr>
          <w:p w14:paraId="21BDD22F" w14:textId="77777777" w:rsidR="00612834" w:rsidRPr="00CE64D9" w:rsidRDefault="00612834" w:rsidP="003F0011">
            <w:pPr>
              <w:rPr>
                <w:sz w:val="22"/>
                <w:szCs w:val="22"/>
              </w:rPr>
            </w:pPr>
            <w:r w:rsidRPr="00CE64D9">
              <w:rPr>
                <w:sz w:val="22"/>
                <w:szCs w:val="22"/>
              </w:rPr>
              <w:t>Overall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0A35295F" w14:textId="77777777" w:rsidR="00612834" w:rsidRPr="006D5321" w:rsidRDefault="00612834" w:rsidP="003F0011">
            <w:pPr>
              <w:jc w:val="right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7,896,283</w:t>
            </w:r>
          </w:p>
        </w:tc>
        <w:tc>
          <w:tcPr>
            <w:tcW w:w="719" w:type="pct"/>
            <w:tcBorders>
              <w:top w:val="single" w:sz="4" w:space="0" w:color="auto"/>
            </w:tcBorders>
          </w:tcPr>
          <w:p w14:paraId="3480E240" w14:textId="77777777" w:rsidR="00612834" w:rsidRPr="006D5321" w:rsidRDefault="00612834" w:rsidP="003F0011">
            <w:pPr>
              <w:jc w:val="right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2,659,553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14:paraId="4F7488B1" w14:textId="77777777" w:rsidR="00612834" w:rsidRPr="006D5321" w:rsidRDefault="00612834" w:rsidP="003F0011">
            <w:pPr>
              <w:jc w:val="right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2,792,398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44ACC72A" w14:textId="77777777" w:rsidR="00612834" w:rsidRPr="002B057F" w:rsidRDefault="00612834" w:rsidP="003F0011">
            <w:pPr>
              <w:jc w:val="center"/>
              <w:rPr>
                <w:sz w:val="22"/>
                <w:szCs w:val="22"/>
              </w:rPr>
            </w:pPr>
            <w:r w:rsidRPr="002B057F">
              <w:rPr>
                <w:sz w:val="22"/>
                <w:szCs w:val="22"/>
              </w:rPr>
              <w:t>1.050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3361806F" w14:textId="77777777" w:rsidR="00612834" w:rsidRPr="006D5321" w:rsidRDefault="00612834" w:rsidP="003F0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</w:tcBorders>
          </w:tcPr>
          <w:p w14:paraId="3E88E490" w14:textId="77777777" w:rsidR="00612834" w:rsidRPr="006D5321" w:rsidRDefault="00612834" w:rsidP="003F0011">
            <w:pPr>
              <w:jc w:val="center"/>
              <w:rPr>
                <w:sz w:val="22"/>
                <w:szCs w:val="22"/>
              </w:rPr>
            </w:pPr>
          </w:p>
        </w:tc>
      </w:tr>
      <w:tr w:rsidR="00612834" w:rsidRPr="006D5321" w14:paraId="3C93CB6E" w14:textId="77777777" w:rsidTr="003F0011">
        <w:tc>
          <w:tcPr>
            <w:tcW w:w="952" w:type="pct"/>
          </w:tcPr>
          <w:p w14:paraId="563F404A" w14:textId="77777777" w:rsidR="00612834" w:rsidRPr="00CE64D9" w:rsidRDefault="00612834" w:rsidP="003F0011">
            <w:pPr>
              <w:rPr>
                <w:sz w:val="22"/>
                <w:szCs w:val="22"/>
              </w:rPr>
            </w:pPr>
            <w:r w:rsidRPr="00CE64D9">
              <w:rPr>
                <w:sz w:val="22"/>
                <w:szCs w:val="22"/>
              </w:rPr>
              <w:t xml:space="preserve">Pediatric </w:t>
            </w:r>
          </w:p>
        </w:tc>
        <w:tc>
          <w:tcPr>
            <w:tcW w:w="635" w:type="pct"/>
          </w:tcPr>
          <w:p w14:paraId="5392488C" w14:textId="77777777" w:rsidR="00612834" w:rsidRPr="00F23E6F" w:rsidRDefault="00612834" w:rsidP="003F0011">
            <w:pPr>
              <w:jc w:val="right"/>
              <w:rPr>
                <w:sz w:val="22"/>
                <w:szCs w:val="22"/>
                <w:highlight w:val="yellow"/>
              </w:rPr>
            </w:pPr>
            <w:r w:rsidRPr="002B057F">
              <w:rPr>
                <w:sz w:val="22"/>
                <w:szCs w:val="22"/>
              </w:rPr>
              <w:t>5,850,588</w:t>
            </w:r>
          </w:p>
        </w:tc>
        <w:tc>
          <w:tcPr>
            <w:tcW w:w="719" w:type="pct"/>
          </w:tcPr>
          <w:p w14:paraId="2DF611C1" w14:textId="77777777" w:rsidR="00612834" w:rsidRPr="00F23E6F" w:rsidRDefault="00612834" w:rsidP="003F0011">
            <w:pPr>
              <w:jc w:val="right"/>
              <w:rPr>
                <w:sz w:val="22"/>
                <w:szCs w:val="22"/>
                <w:highlight w:val="yellow"/>
              </w:rPr>
            </w:pPr>
            <w:r w:rsidRPr="002B057F">
              <w:rPr>
                <w:sz w:val="22"/>
                <w:szCs w:val="22"/>
              </w:rPr>
              <w:t>2,274,688</w:t>
            </w:r>
          </w:p>
        </w:tc>
        <w:tc>
          <w:tcPr>
            <w:tcW w:w="635" w:type="pct"/>
          </w:tcPr>
          <w:p w14:paraId="5413EC5C" w14:textId="77777777" w:rsidR="00612834" w:rsidRPr="00F23E6F" w:rsidRDefault="00612834" w:rsidP="003F0011">
            <w:pPr>
              <w:jc w:val="right"/>
              <w:rPr>
                <w:sz w:val="22"/>
                <w:szCs w:val="22"/>
                <w:highlight w:val="yellow"/>
              </w:rPr>
            </w:pPr>
            <w:r w:rsidRPr="002B057F">
              <w:rPr>
                <w:sz w:val="22"/>
                <w:szCs w:val="22"/>
              </w:rPr>
              <w:t>2,423,763</w:t>
            </w:r>
          </w:p>
        </w:tc>
        <w:tc>
          <w:tcPr>
            <w:tcW w:w="565" w:type="pct"/>
          </w:tcPr>
          <w:p w14:paraId="1B5F57B2" w14:textId="77777777" w:rsidR="00612834" w:rsidRPr="002B057F" w:rsidRDefault="00612834" w:rsidP="003F0011">
            <w:pPr>
              <w:jc w:val="center"/>
              <w:rPr>
                <w:sz w:val="22"/>
                <w:szCs w:val="22"/>
              </w:rPr>
            </w:pPr>
            <w:r w:rsidRPr="002B057F">
              <w:rPr>
                <w:sz w:val="22"/>
                <w:szCs w:val="22"/>
              </w:rPr>
              <w:t>1.066</w:t>
            </w:r>
          </w:p>
        </w:tc>
        <w:tc>
          <w:tcPr>
            <w:tcW w:w="728" w:type="pct"/>
          </w:tcPr>
          <w:p w14:paraId="33B40C13" w14:textId="77777777" w:rsidR="00612834" w:rsidRPr="00F23E6F" w:rsidRDefault="00612834" w:rsidP="003F0011">
            <w:pPr>
              <w:jc w:val="center"/>
              <w:rPr>
                <w:sz w:val="22"/>
                <w:szCs w:val="22"/>
                <w:highlight w:val="yellow"/>
              </w:rPr>
            </w:pPr>
            <w:r w:rsidRPr="004614BA">
              <w:rPr>
                <w:sz w:val="22"/>
                <w:szCs w:val="22"/>
              </w:rPr>
              <w:t>388.8 (388.1 – 389.5)</w:t>
            </w:r>
          </w:p>
        </w:tc>
        <w:tc>
          <w:tcPr>
            <w:tcW w:w="766" w:type="pct"/>
          </w:tcPr>
          <w:p w14:paraId="1D400886" w14:textId="77777777" w:rsidR="00612834" w:rsidRPr="006D5321" w:rsidRDefault="00612834" w:rsidP="003F0011">
            <w:pPr>
              <w:jc w:val="center"/>
              <w:rPr>
                <w:sz w:val="22"/>
                <w:szCs w:val="22"/>
              </w:rPr>
            </w:pPr>
            <w:r w:rsidRPr="00EB2B89">
              <w:rPr>
                <w:sz w:val="22"/>
                <w:szCs w:val="22"/>
              </w:rPr>
              <w:t>414.3 (413.2 – 415.4)</w:t>
            </w:r>
          </w:p>
        </w:tc>
      </w:tr>
      <w:tr w:rsidR="00612834" w:rsidRPr="006D5321" w14:paraId="5D8D0BFD" w14:textId="77777777" w:rsidTr="003F0011">
        <w:tc>
          <w:tcPr>
            <w:tcW w:w="952" w:type="pct"/>
          </w:tcPr>
          <w:p w14:paraId="0CF01122" w14:textId="77777777" w:rsidR="00612834" w:rsidRPr="00CE64D9" w:rsidRDefault="00612834" w:rsidP="003F0011">
            <w:pPr>
              <w:rPr>
                <w:sz w:val="22"/>
                <w:szCs w:val="22"/>
              </w:rPr>
            </w:pPr>
            <w:r w:rsidRPr="00CE64D9">
              <w:rPr>
                <w:sz w:val="22"/>
                <w:szCs w:val="22"/>
              </w:rPr>
              <w:t xml:space="preserve">Adult </w:t>
            </w:r>
          </w:p>
        </w:tc>
        <w:tc>
          <w:tcPr>
            <w:tcW w:w="635" w:type="pct"/>
          </w:tcPr>
          <w:p w14:paraId="70CDF47B" w14:textId="77777777" w:rsidR="00612834" w:rsidRPr="006D5321" w:rsidRDefault="00612834" w:rsidP="003F0011">
            <w:pPr>
              <w:jc w:val="right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1,846,359</w:t>
            </w:r>
          </w:p>
        </w:tc>
        <w:tc>
          <w:tcPr>
            <w:tcW w:w="719" w:type="pct"/>
          </w:tcPr>
          <w:p w14:paraId="2828F631" w14:textId="77777777" w:rsidR="00612834" w:rsidRPr="006D5321" w:rsidRDefault="00612834" w:rsidP="003F0011">
            <w:pPr>
              <w:jc w:val="right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294,902</w:t>
            </w:r>
          </w:p>
        </w:tc>
        <w:tc>
          <w:tcPr>
            <w:tcW w:w="635" w:type="pct"/>
          </w:tcPr>
          <w:p w14:paraId="467971AB" w14:textId="77777777" w:rsidR="00612834" w:rsidRPr="006D5321" w:rsidRDefault="00612834" w:rsidP="003F0011">
            <w:pPr>
              <w:jc w:val="right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263,023</w:t>
            </w:r>
          </w:p>
        </w:tc>
        <w:tc>
          <w:tcPr>
            <w:tcW w:w="565" w:type="pct"/>
          </w:tcPr>
          <w:p w14:paraId="3C0A8BFB" w14:textId="77777777" w:rsidR="00612834" w:rsidRPr="002B057F" w:rsidRDefault="00612834" w:rsidP="003F0011">
            <w:pPr>
              <w:jc w:val="center"/>
              <w:rPr>
                <w:sz w:val="22"/>
                <w:szCs w:val="22"/>
              </w:rPr>
            </w:pPr>
            <w:r w:rsidRPr="002B057F">
              <w:rPr>
                <w:sz w:val="22"/>
                <w:szCs w:val="22"/>
              </w:rPr>
              <w:t>0.892</w:t>
            </w:r>
          </w:p>
        </w:tc>
        <w:tc>
          <w:tcPr>
            <w:tcW w:w="728" w:type="pct"/>
          </w:tcPr>
          <w:p w14:paraId="7BA8F45F" w14:textId="77777777" w:rsidR="00612834" w:rsidRPr="006D5321" w:rsidRDefault="00612834" w:rsidP="003F0011">
            <w:pPr>
              <w:jc w:val="center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159.7 (159.0 - 160.5)</w:t>
            </w:r>
          </w:p>
        </w:tc>
        <w:tc>
          <w:tcPr>
            <w:tcW w:w="766" w:type="pct"/>
          </w:tcPr>
          <w:p w14:paraId="1BB3D8B3" w14:textId="77777777" w:rsidR="00612834" w:rsidRPr="006D5321" w:rsidRDefault="00612834" w:rsidP="003F0011">
            <w:pPr>
              <w:jc w:val="center"/>
              <w:rPr>
                <w:sz w:val="22"/>
                <w:szCs w:val="22"/>
              </w:rPr>
            </w:pPr>
            <w:r w:rsidRPr="006D5321">
              <w:rPr>
                <w:sz w:val="22"/>
                <w:szCs w:val="22"/>
              </w:rPr>
              <w:t>142.5</w:t>
            </w:r>
            <w:r>
              <w:rPr>
                <w:sz w:val="22"/>
                <w:szCs w:val="22"/>
              </w:rPr>
              <w:t xml:space="preserve"> (</w:t>
            </w:r>
            <w:r w:rsidRPr="00AB5F08">
              <w:rPr>
                <w:sz w:val="22"/>
                <w:szCs w:val="22"/>
              </w:rPr>
              <w:t>141.5</w:t>
            </w:r>
            <w:r>
              <w:rPr>
                <w:sz w:val="22"/>
                <w:szCs w:val="22"/>
              </w:rPr>
              <w:t xml:space="preserve"> -</w:t>
            </w:r>
            <w:r w:rsidRPr="00AB5F08">
              <w:rPr>
                <w:sz w:val="22"/>
                <w:szCs w:val="22"/>
              </w:rPr>
              <w:t xml:space="preserve"> 143.4</w:t>
            </w:r>
            <w:r>
              <w:rPr>
                <w:sz w:val="22"/>
                <w:szCs w:val="22"/>
              </w:rPr>
              <w:t>)</w:t>
            </w:r>
          </w:p>
        </w:tc>
      </w:tr>
      <w:tr w:rsidR="00612834" w:rsidRPr="006D5321" w14:paraId="78EA8F70" w14:textId="77777777" w:rsidTr="003F0011">
        <w:tc>
          <w:tcPr>
            <w:tcW w:w="952" w:type="pct"/>
          </w:tcPr>
          <w:p w14:paraId="0711D543" w14:textId="77777777" w:rsidR="00612834" w:rsidRPr="00CE64D9" w:rsidRDefault="00612834" w:rsidP="003F0011">
            <w:pPr>
              <w:rPr>
                <w:sz w:val="22"/>
                <w:szCs w:val="22"/>
              </w:rPr>
            </w:pPr>
            <w:r w:rsidRPr="00CE64D9">
              <w:rPr>
                <w:sz w:val="22"/>
                <w:szCs w:val="22"/>
              </w:rPr>
              <w:t>Interdisciplinary</w:t>
            </w:r>
          </w:p>
        </w:tc>
        <w:tc>
          <w:tcPr>
            <w:tcW w:w="635" w:type="pct"/>
          </w:tcPr>
          <w:p w14:paraId="522F117A" w14:textId="77777777" w:rsidR="00612834" w:rsidRPr="00F23E6F" w:rsidRDefault="00612834" w:rsidP="003F0011">
            <w:pPr>
              <w:jc w:val="right"/>
              <w:rPr>
                <w:sz w:val="22"/>
                <w:szCs w:val="22"/>
                <w:highlight w:val="yellow"/>
              </w:rPr>
            </w:pPr>
            <w:r w:rsidRPr="002B057F">
              <w:rPr>
                <w:sz w:val="22"/>
                <w:szCs w:val="22"/>
              </w:rPr>
              <w:t xml:space="preserve">119,336 </w:t>
            </w:r>
          </w:p>
        </w:tc>
        <w:tc>
          <w:tcPr>
            <w:tcW w:w="719" w:type="pct"/>
          </w:tcPr>
          <w:p w14:paraId="72BE609D" w14:textId="77777777" w:rsidR="00612834" w:rsidRPr="00F23E6F" w:rsidRDefault="00612834" w:rsidP="003F0011">
            <w:pPr>
              <w:jc w:val="right"/>
              <w:rPr>
                <w:sz w:val="22"/>
                <w:szCs w:val="22"/>
                <w:highlight w:val="yellow"/>
              </w:rPr>
            </w:pPr>
            <w:r w:rsidRPr="002B057F">
              <w:rPr>
                <w:sz w:val="22"/>
                <w:szCs w:val="22"/>
              </w:rPr>
              <w:t>89,963</w:t>
            </w:r>
          </w:p>
        </w:tc>
        <w:tc>
          <w:tcPr>
            <w:tcW w:w="635" w:type="pct"/>
          </w:tcPr>
          <w:p w14:paraId="0C8D6B70" w14:textId="77777777" w:rsidR="00612834" w:rsidRPr="00F23E6F" w:rsidRDefault="00612834" w:rsidP="003F0011">
            <w:pPr>
              <w:jc w:val="right"/>
              <w:rPr>
                <w:sz w:val="22"/>
                <w:szCs w:val="22"/>
                <w:highlight w:val="yellow"/>
              </w:rPr>
            </w:pPr>
            <w:r w:rsidRPr="002B057F">
              <w:rPr>
                <w:sz w:val="22"/>
                <w:szCs w:val="22"/>
              </w:rPr>
              <w:t>105,612</w:t>
            </w:r>
          </w:p>
        </w:tc>
        <w:tc>
          <w:tcPr>
            <w:tcW w:w="565" w:type="pct"/>
          </w:tcPr>
          <w:p w14:paraId="285F59AB" w14:textId="77777777" w:rsidR="00612834" w:rsidRPr="002B057F" w:rsidRDefault="00612834" w:rsidP="003F0011">
            <w:pPr>
              <w:jc w:val="center"/>
              <w:rPr>
                <w:sz w:val="22"/>
                <w:szCs w:val="22"/>
              </w:rPr>
            </w:pPr>
            <w:r w:rsidRPr="002B057F">
              <w:rPr>
                <w:sz w:val="22"/>
                <w:szCs w:val="22"/>
              </w:rPr>
              <w:t>1.174</w:t>
            </w:r>
          </w:p>
        </w:tc>
        <w:tc>
          <w:tcPr>
            <w:tcW w:w="728" w:type="pct"/>
          </w:tcPr>
          <w:p w14:paraId="6CFFAE84" w14:textId="77777777" w:rsidR="00612834" w:rsidRPr="00F23E6F" w:rsidRDefault="00612834" w:rsidP="003F0011">
            <w:pPr>
              <w:jc w:val="center"/>
              <w:rPr>
                <w:sz w:val="22"/>
                <w:szCs w:val="22"/>
                <w:highlight w:val="yellow"/>
              </w:rPr>
            </w:pPr>
            <w:r w:rsidRPr="00F37A8B">
              <w:rPr>
                <w:sz w:val="22"/>
                <w:szCs w:val="22"/>
              </w:rPr>
              <w:t>451.3 (446.9 – 455.7)</w:t>
            </w:r>
          </w:p>
        </w:tc>
        <w:tc>
          <w:tcPr>
            <w:tcW w:w="766" w:type="pct"/>
          </w:tcPr>
          <w:p w14:paraId="27D6DD0A" w14:textId="77777777" w:rsidR="00612834" w:rsidRPr="006D5321" w:rsidRDefault="00612834" w:rsidP="003F0011">
            <w:pPr>
              <w:jc w:val="center"/>
              <w:rPr>
                <w:sz w:val="22"/>
                <w:szCs w:val="22"/>
              </w:rPr>
            </w:pPr>
            <w:r w:rsidRPr="00062FDB">
              <w:rPr>
                <w:sz w:val="22"/>
                <w:szCs w:val="22"/>
              </w:rPr>
              <w:t>529.8 (522.7 – 536.9)</w:t>
            </w:r>
          </w:p>
        </w:tc>
      </w:tr>
    </w:tbl>
    <w:p w14:paraId="598DAE7A" w14:textId="77777777" w:rsidR="00612834" w:rsidRDefault="00612834" w:rsidP="00612834"/>
    <w:p w14:paraId="2B6B62A7" w14:textId="77777777" w:rsidR="00612834" w:rsidRPr="00963C2C" w:rsidRDefault="00612834" w:rsidP="00612834">
      <w:pPr>
        <w:rPr>
          <w:b/>
          <w:bCs/>
          <w:color w:val="000000" w:themeColor="text1"/>
          <w:lang w:val="en-US"/>
        </w:rPr>
      </w:pPr>
    </w:p>
    <w:p w14:paraId="0CA68D32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34"/>
    <w:rsid w:val="003C064A"/>
    <w:rsid w:val="003C2EF4"/>
    <w:rsid w:val="00446799"/>
    <w:rsid w:val="00612834"/>
    <w:rsid w:val="006A7E07"/>
    <w:rsid w:val="00701021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B6135"/>
  <w15:chartTrackingRefBased/>
  <w15:docId w15:val="{7A8A5786-049D-4460-82E0-C0A539E2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34"/>
    <w:pPr>
      <w:spacing w:after="0" w:line="240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8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8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8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8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8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83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83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83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83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8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12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83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12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834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12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834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12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8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283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>Springer Nature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2025-09-24T06:05:00Z</dcterms:created>
  <dcterms:modified xsi:type="dcterms:W3CDTF">2025-09-24T06:05:00Z</dcterms:modified>
</cp:coreProperties>
</file>